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CB" w:rsidRPr="00016262" w:rsidRDefault="00D951CB" w:rsidP="00E42223">
      <w:pPr>
        <w:pStyle w:val="ListParagraph"/>
        <w:numPr>
          <w:ilvl w:val="0"/>
          <w:numId w:val="20"/>
        </w:numPr>
        <w:spacing w:after="0" w:line="240" w:lineRule="auto"/>
        <w:ind w:left="0"/>
        <w:jc w:val="both"/>
        <w:rPr>
          <w:rFonts w:ascii="Times New Roman" w:hAnsi="Times New Roman" w:cs="Times New Roman"/>
          <w:b/>
          <w:sz w:val="24"/>
          <w:szCs w:val="24"/>
        </w:rPr>
      </w:pPr>
      <w:bookmarkStart w:id="0" w:name="_GoBack"/>
      <w:bookmarkEnd w:id="0"/>
      <w:r w:rsidRPr="00016262">
        <w:rPr>
          <w:rFonts w:ascii="Times New Roman" w:hAnsi="Times New Roman" w:cs="Times New Roman"/>
          <w:b/>
          <w:sz w:val="24"/>
          <w:szCs w:val="24"/>
        </w:rPr>
        <w:t>REPORT OF THE PORTFOLIO COMMITTEE ON WATER AND SANITATION: CONSIDERATION OF THE 2017/18 ANNUAL PERFORMANCE PLAN AND BUDGET VOTE 36 OF THE DEPARTMENT OF WATER AND SANITATION AND ANNUAL PERFORMANCE PLANS</w:t>
      </w:r>
      <w:r w:rsidR="00F07B71" w:rsidRPr="00016262">
        <w:rPr>
          <w:rFonts w:ascii="Times New Roman" w:hAnsi="Times New Roman" w:cs="Times New Roman"/>
          <w:b/>
          <w:sz w:val="24"/>
          <w:szCs w:val="24"/>
        </w:rPr>
        <w:t xml:space="preserve"> </w:t>
      </w:r>
      <w:r w:rsidR="00D258A9" w:rsidRPr="00016262">
        <w:rPr>
          <w:rFonts w:ascii="Times New Roman" w:hAnsi="Times New Roman" w:cs="Times New Roman"/>
          <w:b/>
          <w:sz w:val="24"/>
          <w:szCs w:val="24"/>
        </w:rPr>
        <w:t>AND BUDGETS</w:t>
      </w:r>
      <w:r w:rsidR="00F07B71" w:rsidRPr="00016262">
        <w:rPr>
          <w:rFonts w:ascii="Times New Roman" w:hAnsi="Times New Roman" w:cs="Times New Roman"/>
          <w:b/>
          <w:sz w:val="24"/>
          <w:szCs w:val="24"/>
        </w:rPr>
        <w:t xml:space="preserve"> AND ANNUAL PERFORMANCE PLANS</w:t>
      </w:r>
      <w:r w:rsidR="00D258A9" w:rsidRPr="00016262">
        <w:rPr>
          <w:rFonts w:ascii="Times New Roman" w:hAnsi="Times New Roman" w:cs="Times New Roman"/>
          <w:b/>
          <w:sz w:val="24"/>
          <w:szCs w:val="24"/>
        </w:rPr>
        <w:t xml:space="preserve"> OF </w:t>
      </w:r>
      <w:r w:rsidRPr="00016262">
        <w:rPr>
          <w:rFonts w:ascii="Times New Roman" w:hAnsi="Times New Roman" w:cs="Times New Roman"/>
          <w:b/>
          <w:sz w:val="24"/>
          <w:szCs w:val="24"/>
        </w:rPr>
        <w:t>ENTITIES SUPPORTING THE WORK OF THE DEPARTMENT</w:t>
      </w:r>
      <w:r w:rsidR="0032702E" w:rsidRPr="00016262">
        <w:rPr>
          <w:rFonts w:ascii="Times New Roman" w:hAnsi="Times New Roman" w:cs="Times New Roman"/>
          <w:b/>
          <w:sz w:val="24"/>
          <w:szCs w:val="24"/>
        </w:rPr>
        <w:t xml:space="preserve">, DATED </w:t>
      </w:r>
      <w:r w:rsidR="000E24DA" w:rsidRPr="00016262">
        <w:rPr>
          <w:rFonts w:ascii="Times New Roman" w:hAnsi="Times New Roman" w:cs="Times New Roman"/>
          <w:b/>
          <w:sz w:val="24"/>
          <w:szCs w:val="24"/>
        </w:rPr>
        <w:t>25</w:t>
      </w:r>
      <w:r w:rsidR="00790517" w:rsidRPr="00016262">
        <w:rPr>
          <w:rFonts w:ascii="Times New Roman" w:hAnsi="Times New Roman" w:cs="Times New Roman"/>
          <w:b/>
          <w:sz w:val="24"/>
          <w:szCs w:val="24"/>
        </w:rPr>
        <w:t xml:space="preserve"> MAY 2017</w:t>
      </w:r>
    </w:p>
    <w:p w:rsidR="00D951CB" w:rsidRPr="003471B2" w:rsidRDefault="00D951CB" w:rsidP="009D30FD">
      <w:pPr>
        <w:spacing w:after="0" w:line="240" w:lineRule="auto"/>
        <w:jc w:val="both"/>
        <w:rPr>
          <w:rFonts w:ascii="Times New Roman" w:hAnsi="Times New Roman" w:cs="Times New Roman"/>
          <w:b/>
          <w:sz w:val="24"/>
          <w:szCs w:val="24"/>
        </w:rPr>
      </w:pPr>
    </w:p>
    <w:p w:rsidR="00D951CB" w:rsidRPr="003471B2" w:rsidRDefault="00D951CB" w:rsidP="009D30FD">
      <w:pPr>
        <w:spacing w:after="0" w:line="240" w:lineRule="auto"/>
        <w:jc w:val="both"/>
        <w:rPr>
          <w:rFonts w:ascii="Times New Roman" w:hAnsi="Times New Roman" w:cs="Times New Roman"/>
          <w:b/>
          <w:sz w:val="24"/>
          <w:szCs w:val="24"/>
        </w:rPr>
      </w:pPr>
      <w:r w:rsidRPr="003471B2">
        <w:rPr>
          <w:rFonts w:ascii="Times New Roman" w:hAnsi="Times New Roman" w:cs="Times New Roman"/>
          <w:b/>
          <w:sz w:val="24"/>
          <w:szCs w:val="24"/>
        </w:rPr>
        <w:t>1.  Background</w:t>
      </w:r>
    </w:p>
    <w:p w:rsidR="00D951CB" w:rsidRPr="003471B2" w:rsidRDefault="00D951CB" w:rsidP="009D30FD">
      <w:pPr>
        <w:spacing w:after="0" w:line="240" w:lineRule="auto"/>
        <w:jc w:val="both"/>
        <w:rPr>
          <w:rFonts w:ascii="Times New Roman" w:hAnsi="Times New Roman" w:cs="Times New Roman"/>
          <w:b/>
          <w:sz w:val="24"/>
          <w:szCs w:val="24"/>
        </w:rPr>
      </w:pPr>
    </w:p>
    <w:p w:rsidR="00C81B47" w:rsidRPr="003471B2" w:rsidRDefault="00C81B47" w:rsidP="009D30FD">
      <w:pPr>
        <w:spacing w:after="0" w:line="240" w:lineRule="auto"/>
        <w:jc w:val="both"/>
        <w:rPr>
          <w:rFonts w:ascii="Times New Roman" w:hAnsi="Times New Roman" w:cs="Times New Roman"/>
          <w:sz w:val="24"/>
          <w:szCs w:val="24"/>
        </w:rPr>
      </w:pPr>
      <w:r w:rsidRPr="003471B2">
        <w:rPr>
          <w:rFonts w:ascii="Times New Roman" w:hAnsi="Times New Roman" w:cs="Times New Roman"/>
          <w:sz w:val="24"/>
          <w:szCs w:val="24"/>
        </w:rPr>
        <w:t>In executing its constitutional mandate, the Portfolio Committee</w:t>
      </w:r>
      <w:r w:rsidR="00F07B71" w:rsidRPr="003471B2">
        <w:rPr>
          <w:rFonts w:ascii="Times New Roman" w:hAnsi="Times New Roman" w:cs="Times New Roman"/>
          <w:sz w:val="24"/>
          <w:szCs w:val="24"/>
        </w:rPr>
        <w:t xml:space="preserve"> on Water and Sanitation (hereinafter the Portfolio Committee)</w:t>
      </w:r>
      <w:r w:rsidRPr="003471B2">
        <w:rPr>
          <w:rFonts w:ascii="Times New Roman" w:hAnsi="Times New Roman" w:cs="Times New Roman"/>
          <w:sz w:val="24"/>
          <w:szCs w:val="24"/>
        </w:rPr>
        <w:t xml:space="preserve"> on 3, 5</w:t>
      </w:r>
      <w:r w:rsidR="000E24DA" w:rsidRPr="003471B2">
        <w:rPr>
          <w:rFonts w:ascii="Times New Roman" w:hAnsi="Times New Roman" w:cs="Times New Roman"/>
          <w:sz w:val="24"/>
          <w:szCs w:val="24"/>
        </w:rPr>
        <w:t>,</w:t>
      </w:r>
      <w:r w:rsidRPr="003471B2">
        <w:rPr>
          <w:rFonts w:ascii="Times New Roman" w:hAnsi="Times New Roman" w:cs="Times New Roman"/>
          <w:sz w:val="24"/>
          <w:szCs w:val="24"/>
        </w:rPr>
        <w:t xml:space="preserve"> 9</w:t>
      </w:r>
      <w:r w:rsidR="001E077F" w:rsidRPr="003471B2">
        <w:rPr>
          <w:rFonts w:ascii="Times New Roman" w:hAnsi="Times New Roman" w:cs="Times New Roman"/>
          <w:sz w:val="24"/>
          <w:szCs w:val="24"/>
        </w:rPr>
        <w:t xml:space="preserve"> and 23</w:t>
      </w:r>
      <w:r w:rsidR="00533022" w:rsidRPr="003471B2">
        <w:rPr>
          <w:rFonts w:ascii="Times New Roman" w:hAnsi="Times New Roman" w:cs="Times New Roman"/>
          <w:sz w:val="24"/>
          <w:szCs w:val="24"/>
        </w:rPr>
        <w:t xml:space="preserve"> </w:t>
      </w:r>
      <w:r w:rsidRPr="003471B2">
        <w:rPr>
          <w:rFonts w:ascii="Times New Roman" w:hAnsi="Times New Roman" w:cs="Times New Roman"/>
          <w:sz w:val="24"/>
          <w:szCs w:val="24"/>
        </w:rPr>
        <w:t xml:space="preserve">May 2017 scrutinised National Treasury allocations aligned to departmental objectives and targets detailed in the </w:t>
      </w:r>
      <w:r w:rsidR="00F07B71" w:rsidRPr="003471B2">
        <w:rPr>
          <w:rFonts w:ascii="Times New Roman" w:hAnsi="Times New Roman" w:cs="Times New Roman"/>
          <w:sz w:val="24"/>
          <w:szCs w:val="24"/>
        </w:rPr>
        <w:t>Annual Performance Plans of the Department of Water and Sanitation (hereinafter the Department)</w:t>
      </w:r>
      <w:r w:rsidRPr="003471B2">
        <w:rPr>
          <w:rFonts w:ascii="Times New Roman" w:hAnsi="Times New Roman" w:cs="Times New Roman"/>
          <w:sz w:val="24"/>
          <w:szCs w:val="24"/>
        </w:rPr>
        <w:t xml:space="preserve">. The Annual Performance Plans and Budgets of Entities supporting the work of the Department also formed part of Portfolio Committee’s engagement.  The Entities supporting the work of the Department of Water and Sanitation in South Africa comprise the Trans-Caledon Tunnel Authority (TCTA); the Water Research Commission (WRC); the Inkomati-Usuthu and Breede-Gouritz Catchment Management Agencies and Water Boards.  </w:t>
      </w:r>
    </w:p>
    <w:p w:rsidR="00C81B47" w:rsidRPr="003471B2" w:rsidRDefault="00C81B47" w:rsidP="009D30FD">
      <w:pPr>
        <w:spacing w:after="0" w:line="240" w:lineRule="auto"/>
        <w:jc w:val="both"/>
        <w:rPr>
          <w:rFonts w:ascii="Times New Roman" w:hAnsi="Times New Roman" w:cs="Times New Roman"/>
          <w:sz w:val="24"/>
          <w:szCs w:val="24"/>
        </w:rPr>
      </w:pPr>
    </w:p>
    <w:p w:rsidR="00C81B47" w:rsidRPr="003471B2" w:rsidRDefault="00C81B47" w:rsidP="009D30FD">
      <w:pPr>
        <w:spacing w:after="0" w:line="240" w:lineRule="auto"/>
        <w:jc w:val="both"/>
        <w:rPr>
          <w:rFonts w:ascii="Times New Roman" w:hAnsi="Times New Roman" w:cs="Times New Roman"/>
          <w:sz w:val="24"/>
          <w:szCs w:val="24"/>
        </w:rPr>
      </w:pPr>
      <w:r w:rsidRPr="003471B2">
        <w:rPr>
          <w:rFonts w:ascii="Times New Roman" w:hAnsi="Times New Roman" w:cs="Times New Roman"/>
          <w:sz w:val="24"/>
          <w:szCs w:val="24"/>
        </w:rPr>
        <w:t xml:space="preserve">This report however provides an appraisal of the performance environment, budgets and Annual Performance Plans of the Department and Entities listed above.  The </w:t>
      </w:r>
      <w:r w:rsidR="00F07B71" w:rsidRPr="003471B2">
        <w:rPr>
          <w:rFonts w:ascii="Times New Roman" w:hAnsi="Times New Roman" w:cs="Times New Roman"/>
          <w:sz w:val="24"/>
          <w:szCs w:val="24"/>
        </w:rPr>
        <w:t>tabling</w:t>
      </w:r>
      <w:r w:rsidRPr="003471B2">
        <w:rPr>
          <w:rFonts w:ascii="Times New Roman" w:hAnsi="Times New Roman" w:cs="Times New Roman"/>
          <w:sz w:val="24"/>
          <w:szCs w:val="24"/>
        </w:rPr>
        <w:t xml:space="preserve"> of budgets and Compact Agreement Plans for Water Boa</w:t>
      </w:r>
      <w:r w:rsidR="00072818" w:rsidRPr="003471B2">
        <w:rPr>
          <w:rFonts w:ascii="Times New Roman" w:hAnsi="Times New Roman" w:cs="Times New Roman"/>
          <w:sz w:val="24"/>
          <w:szCs w:val="24"/>
        </w:rPr>
        <w:t>rds in</w:t>
      </w:r>
      <w:r w:rsidR="00F07B71" w:rsidRPr="003471B2">
        <w:rPr>
          <w:rFonts w:ascii="Times New Roman" w:hAnsi="Times New Roman" w:cs="Times New Roman"/>
          <w:sz w:val="24"/>
          <w:szCs w:val="24"/>
        </w:rPr>
        <w:t xml:space="preserve"> December of each year.</w:t>
      </w:r>
      <w:r w:rsidRPr="003471B2">
        <w:rPr>
          <w:rFonts w:ascii="Times New Roman" w:hAnsi="Times New Roman" w:cs="Times New Roman"/>
          <w:sz w:val="24"/>
          <w:szCs w:val="24"/>
        </w:rPr>
        <w:t xml:space="preserve">  The Portfolio Comm</w:t>
      </w:r>
      <w:r w:rsidR="00F07B71" w:rsidRPr="003471B2">
        <w:rPr>
          <w:rFonts w:ascii="Times New Roman" w:hAnsi="Times New Roman" w:cs="Times New Roman"/>
          <w:sz w:val="24"/>
          <w:szCs w:val="24"/>
        </w:rPr>
        <w:t>ittee considers these in the first term of the following year.</w:t>
      </w:r>
    </w:p>
    <w:p w:rsidR="00C81B47" w:rsidRPr="003471B2" w:rsidRDefault="00C81B47" w:rsidP="009D30FD">
      <w:pPr>
        <w:spacing w:after="0" w:line="240" w:lineRule="auto"/>
        <w:jc w:val="both"/>
        <w:rPr>
          <w:rFonts w:ascii="Times New Roman" w:hAnsi="Times New Roman" w:cs="Times New Roman"/>
          <w:sz w:val="24"/>
          <w:szCs w:val="24"/>
        </w:rPr>
      </w:pPr>
    </w:p>
    <w:p w:rsidR="00D951CB" w:rsidRPr="003471B2" w:rsidRDefault="00D258A9" w:rsidP="009D30FD">
      <w:pPr>
        <w:spacing w:after="0" w:line="240" w:lineRule="auto"/>
        <w:jc w:val="both"/>
        <w:rPr>
          <w:rFonts w:ascii="Times New Roman" w:hAnsi="Times New Roman" w:cs="Times New Roman"/>
          <w:sz w:val="24"/>
          <w:szCs w:val="24"/>
        </w:rPr>
      </w:pPr>
      <w:r w:rsidRPr="003471B2">
        <w:rPr>
          <w:rFonts w:ascii="Times New Roman" w:hAnsi="Times New Roman" w:cs="Times New Roman"/>
          <w:sz w:val="24"/>
          <w:szCs w:val="24"/>
        </w:rPr>
        <w:t>The Portfolio Committ</w:t>
      </w:r>
      <w:r w:rsidR="00F07B71" w:rsidRPr="003471B2">
        <w:rPr>
          <w:rFonts w:ascii="Times New Roman" w:hAnsi="Times New Roman" w:cs="Times New Roman"/>
          <w:sz w:val="24"/>
          <w:szCs w:val="24"/>
        </w:rPr>
        <w:t xml:space="preserve">ee </w:t>
      </w:r>
      <w:r w:rsidRPr="003471B2">
        <w:rPr>
          <w:rFonts w:ascii="Times New Roman" w:hAnsi="Times New Roman" w:cs="Times New Roman"/>
          <w:sz w:val="24"/>
          <w:szCs w:val="24"/>
        </w:rPr>
        <w:t>having considered the request of the National Assembly, as tabled in the Announcements, Tablings and Committees on 15 May 2017, to consider and report on the 2017/18 Annual Performance Pl</w:t>
      </w:r>
      <w:r w:rsidR="00F07B71" w:rsidRPr="003471B2">
        <w:rPr>
          <w:rFonts w:ascii="Times New Roman" w:hAnsi="Times New Roman" w:cs="Times New Roman"/>
          <w:sz w:val="24"/>
          <w:szCs w:val="24"/>
        </w:rPr>
        <w:t xml:space="preserve">ans and Budget Vote 36 of the Department </w:t>
      </w:r>
      <w:r w:rsidRPr="003471B2">
        <w:rPr>
          <w:rFonts w:ascii="Times New Roman" w:hAnsi="Times New Roman" w:cs="Times New Roman"/>
          <w:sz w:val="24"/>
          <w:szCs w:val="24"/>
        </w:rPr>
        <w:t>and Annual Performance Plan</w:t>
      </w:r>
      <w:r w:rsidR="00C81B47" w:rsidRPr="003471B2">
        <w:rPr>
          <w:rFonts w:ascii="Times New Roman" w:hAnsi="Times New Roman" w:cs="Times New Roman"/>
          <w:sz w:val="24"/>
          <w:szCs w:val="24"/>
        </w:rPr>
        <w:t xml:space="preserve"> </w:t>
      </w:r>
      <w:r w:rsidRPr="003471B2">
        <w:rPr>
          <w:rFonts w:ascii="Times New Roman" w:hAnsi="Times New Roman" w:cs="Times New Roman"/>
          <w:sz w:val="24"/>
          <w:szCs w:val="24"/>
        </w:rPr>
        <w:t xml:space="preserve">and Budgets of </w:t>
      </w:r>
      <w:r w:rsidR="00804620" w:rsidRPr="003471B2">
        <w:rPr>
          <w:rFonts w:ascii="Times New Roman" w:hAnsi="Times New Roman" w:cs="Times New Roman"/>
          <w:sz w:val="24"/>
          <w:szCs w:val="24"/>
        </w:rPr>
        <w:t>Entities supporting the work of the Department, reports as follows:</w:t>
      </w:r>
    </w:p>
    <w:p w:rsidR="00390F89" w:rsidRDefault="00390F89" w:rsidP="009D30FD">
      <w:pPr>
        <w:spacing w:after="0" w:line="240" w:lineRule="auto"/>
        <w:jc w:val="both"/>
        <w:rPr>
          <w:rFonts w:ascii="Times New Roman" w:hAnsi="Times New Roman" w:cs="Times New Roman"/>
          <w:sz w:val="24"/>
          <w:szCs w:val="24"/>
        </w:rPr>
      </w:pPr>
    </w:p>
    <w:p w:rsidR="009D30FD" w:rsidRPr="009D30FD" w:rsidRDefault="009D30FD" w:rsidP="009D30FD">
      <w:pPr>
        <w:spacing w:after="0" w:line="240" w:lineRule="auto"/>
        <w:jc w:val="both"/>
        <w:rPr>
          <w:rFonts w:ascii="Times New Roman" w:hAnsi="Times New Roman" w:cs="Times New Roman"/>
          <w:sz w:val="24"/>
          <w:szCs w:val="24"/>
        </w:rPr>
      </w:pPr>
    </w:p>
    <w:p w:rsidR="00804620" w:rsidRPr="009D30FD" w:rsidRDefault="00804620"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2.  Introduction</w:t>
      </w:r>
    </w:p>
    <w:p w:rsidR="00804620" w:rsidRPr="009D30FD" w:rsidRDefault="00804620" w:rsidP="009D30FD">
      <w:pPr>
        <w:spacing w:after="0" w:line="240" w:lineRule="auto"/>
        <w:jc w:val="both"/>
        <w:rPr>
          <w:rFonts w:ascii="Times New Roman" w:hAnsi="Times New Roman" w:cs="Times New Roman"/>
          <w:sz w:val="24"/>
          <w:szCs w:val="24"/>
        </w:rPr>
      </w:pPr>
    </w:p>
    <w:p w:rsidR="00C81B47" w:rsidRPr="009D30FD" w:rsidRDefault="00C81B47"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centrality of water for social and economic development in South Africa</w:t>
      </w:r>
      <w:r w:rsidR="00390F89" w:rsidRPr="009D30FD">
        <w:rPr>
          <w:rFonts w:ascii="Times New Roman" w:hAnsi="Times New Roman" w:cs="Times New Roman"/>
          <w:sz w:val="24"/>
          <w:szCs w:val="24"/>
        </w:rPr>
        <w:t xml:space="preserve"> has been recognised by the Department of Water and Sanitation. The work of the Department and Entities is realised in the advances made in water allocation reform strategy; addressing equity imbalances in access to water; developing water and sanitation policy and legislation; strengthening of institutions; water conservation and demand management; as well as the development of strategies to guide future water resources planning, managem</w:t>
      </w:r>
      <w:r w:rsidR="00072818" w:rsidRPr="009D30FD">
        <w:rPr>
          <w:rFonts w:ascii="Times New Roman" w:hAnsi="Times New Roman" w:cs="Times New Roman"/>
          <w:sz w:val="24"/>
          <w:szCs w:val="24"/>
        </w:rPr>
        <w:t>ent and investment requirements.</w:t>
      </w:r>
      <w:r w:rsidR="00390F89" w:rsidRPr="009D30FD">
        <w:rPr>
          <w:rFonts w:ascii="Times New Roman" w:hAnsi="Times New Roman" w:cs="Times New Roman"/>
          <w:sz w:val="24"/>
          <w:szCs w:val="24"/>
        </w:rPr>
        <w:t xml:space="preserve"> </w:t>
      </w:r>
      <w:r w:rsidR="00072818" w:rsidRPr="009D30FD">
        <w:rPr>
          <w:rFonts w:ascii="Times New Roman" w:hAnsi="Times New Roman" w:cs="Times New Roman"/>
          <w:sz w:val="24"/>
          <w:szCs w:val="24"/>
        </w:rPr>
        <w:t xml:space="preserve">All these factors are </w:t>
      </w:r>
      <w:r w:rsidR="00390F89" w:rsidRPr="009D30FD">
        <w:rPr>
          <w:rFonts w:ascii="Times New Roman" w:hAnsi="Times New Roman" w:cs="Times New Roman"/>
          <w:sz w:val="24"/>
          <w:szCs w:val="24"/>
        </w:rPr>
        <w:t>based on the assessment of the country’s water balance against projected future needs.</w:t>
      </w:r>
    </w:p>
    <w:p w:rsidR="00C81B47" w:rsidRPr="009D30FD" w:rsidRDefault="000232E4"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 </w:t>
      </w:r>
    </w:p>
    <w:p w:rsidR="005B0841" w:rsidRPr="009D30FD" w:rsidRDefault="00390F89"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Currently, the policy </w:t>
      </w:r>
      <w:r w:rsidR="000E24DA" w:rsidRPr="009D30FD">
        <w:rPr>
          <w:rFonts w:ascii="Times New Roman" w:hAnsi="Times New Roman" w:cs="Times New Roman"/>
          <w:sz w:val="24"/>
          <w:szCs w:val="24"/>
        </w:rPr>
        <w:t xml:space="preserve">and legislative </w:t>
      </w:r>
      <w:r w:rsidRPr="009D30FD">
        <w:rPr>
          <w:rFonts w:ascii="Times New Roman" w:hAnsi="Times New Roman" w:cs="Times New Roman"/>
          <w:sz w:val="24"/>
          <w:szCs w:val="24"/>
        </w:rPr>
        <w:t>drivers of institution</w:t>
      </w:r>
      <w:r w:rsidR="000E24DA" w:rsidRPr="009D30FD">
        <w:rPr>
          <w:rFonts w:ascii="Times New Roman" w:hAnsi="Times New Roman" w:cs="Times New Roman"/>
          <w:sz w:val="24"/>
          <w:szCs w:val="24"/>
        </w:rPr>
        <w:t>al</w:t>
      </w:r>
      <w:r w:rsidRPr="009D30FD">
        <w:rPr>
          <w:rFonts w:ascii="Times New Roman" w:hAnsi="Times New Roman" w:cs="Times New Roman"/>
          <w:sz w:val="24"/>
          <w:szCs w:val="24"/>
        </w:rPr>
        <w:t xml:space="preserve"> reform in the water and sanitation sector are the National Development Plan, the National Water Resources Strategy, </w:t>
      </w:r>
      <w:r w:rsidR="0032702E" w:rsidRPr="009D30FD">
        <w:rPr>
          <w:rFonts w:ascii="Times New Roman" w:hAnsi="Times New Roman" w:cs="Times New Roman"/>
          <w:sz w:val="24"/>
          <w:szCs w:val="24"/>
        </w:rPr>
        <w:t xml:space="preserve">Outcomes contained in Government Medium-Term Strategic Framework, </w:t>
      </w:r>
      <w:r w:rsidRPr="009D30FD">
        <w:rPr>
          <w:rFonts w:ascii="Times New Roman" w:hAnsi="Times New Roman" w:cs="Times New Roman"/>
          <w:sz w:val="24"/>
          <w:szCs w:val="24"/>
        </w:rPr>
        <w:t xml:space="preserve">National Policy Review 2013, </w:t>
      </w:r>
      <w:r w:rsidR="000232E4" w:rsidRPr="009D30FD">
        <w:rPr>
          <w:rFonts w:ascii="Times New Roman" w:hAnsi="Times New Roman" w:cs="Times New Roman"/>
          <w:sz w:val="24"/>
          <w:szCs w:val="24"/>
        </w:rPr>
        <w:t xml:space="preserve">as well as the </w:t>
      </w:r>
      <w:r w:rsidR="000E24DA" w:rsidRPr="009D30FD">
        <w:rPr>
          <w:rFonts w:ascii="Times New Roman" w:hAnsi="Times New Roman" w:cs="Times New Roman"/>
          <w:sz w:val="24"/>
          <w:szCs w:val="24"/>
        </w:rPr>
        <w:t>National Water Act, 1998 and Water Services Act, 1997.</w:t>
      </w:r>
    </w:p>
    <w:p w:rsidR="00390F89" w:rsidRDefault="00390F89" w:rsidP="009D30FD">
      <w:pPr>
        <w:spacing w:after="0" w:line="240" w:lineRule="auto"/>
        <w:jc w:val="both"/>
        <w:rPr>
          <w:rFonts w:ascii="Times New Roman" w:hAnsi="Times New Roman" w:cs="Times New Roman"/>
          <w:sz w:val="24"/>
          <w:szCs w:val="24"/>
        </w:rPr>
      </w:pPr>
    </w:p>
    <w:p w:rsidR="009D30FD" w:rsidRPr="009D30FD" w:rsidRDefault="009D30FD" w:rsidP="009D30FD">
      <w:pPr>
        <w:spacing w:after="0" w:line="240" w:lineRule="auto"/>
        <w:jc w:val="both"/>
        <w:rPr>
          <w:rFonts w:ascii="Times New Roman" w:hAnsi="Times New Roman" w:cs="Times New Roman"/>
          <w:sz w:val="24"/>
          <w:szCs w:val="24"/>
        </w:rPr>
      </w:pPr>
    </w:p>
    <w:p w:rsidR="00272701" w:rsidRPr="009D30FD" w:rsidRDefault="00272701"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 xml:space="preserve">3.  </w:t>
      </w:r>
      <w:r w:rsidR="00390F89" w:rsidRPr="009D30FD">
        <w:rPr>
          <w:rFonts w:ascii="Times New Roman" w:hAnsi="Times New Roman" w:cs="Times New Roman"/>
          <w:b/>
          <w:sz w:val="24"/>
          <w:szCs w:val="24"/>
        </w:rPr>
        <w:t xml:space="preserve">Attaining Vision 2030 and the realities for the water sector articulated in the National Development Plan, Outcomes contained in the Medium-Term Strategic </w:t>
      </w:r>
      <w:r w:rsidR="00390F89" w:rsidRPr="009D30FD">
        <w:rPr>
          <w:rFonts w:ascii="Times New Roman" w:hAnsi="Times New Roman" w:cs="Times New Roman"/>
          <w:b/>
          <w:sz w:val="24"/>
          <w:szCs w:val="24"/>
        </w:rPr>
        <w:lastRenderedPageBreak/>
        <w:t>Framework and the National Water Resources Strategy 2 in terms of long-term and sustainable planning</w:t>
      </w:r>
    </w:p>
    <w:p w:rsidR="00390F89" w:rsidRPr="009D30FD" w:rsidRDefault="00390F89" w:rsidP="009D30FD">
      <w:pPr>
        <w:spacing w:after="0" w:line="240" w:lineRule="auto"/>
        <w:jc w:val="both"/>
        <w:rPr>
          <w:rFonts w:ascii="Times New Roman" w:hAnsi="Times New Roman" w:cs="Times New Roman"/>
          <w:b/>
          <w:sz w:val="24"/>
          <w:szCs w:val="24"/>
        </w:rPr>
      </w:pPr>
    </w:p>
    <w:p w:rsidR="0032702E" w:rsidRPr="009D30FD" w:rsidRDefault="0032702E"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Annual Performance Plan of the Department of Water and Sanitation provides details on obligations placed on them to attain the strategic objectives contained in the National Development Plan and Outcomes contained in the Medium-Term Strategic Framework toward long-term and sustainable planning in the water and sanitation sector in South Africa.</w:t>
      </w:r>
    </w:p>
    <w:p w:rsidR="0032702E" w:rsidRPr="009D30FD" w:rsidRDefault="0032702E" w:rsidP="009D30FD">
      <w:pPr>
        <w:spacing w:after="0" w:line="240" w:lineRule="auto"/>
        <w:jc w:val="both"/>
        <w:rPr>
          <w:rFonts w:ascii="Times New Roman" w:hAnsi="Times New Roman" w:cs="Times New Roman"/>
          <w:b/>
          <w:sz w:val="24"/>
          <w:szCs w:val="24"/>
        </w:rPr>
      </w:pPr>
    </w:p>
    <w:p w:rsidR="00BC2B72" w:rsidRPr="009D30FD" w:rsidRDefault="00BC2B72"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3.1 National Development Plan</w:t>
      </w:r>
    </w:p>
    <w:p w:rsidR="00BC2B72" w:rsidRPr="009D30FD" w:rsidRDefault="00BC2B72" w:rsidP="009D30FD">
      <w:pPr>
        <w:spacing w:after="0" w:line="240" w:lineRule="auto"/>
        <w:jc w:val="both"/>
        <w:rPr>
          <w:rFonts w:ascii="Times New Roman" w:hAnsi="Times New Roman" w:cs="Times New Roman"/>
          <w:sz w:val="24"/>
          <w:szCs w:val="24"/>
        </w:rPr>
      </w:pPr>
    </w:p>
    <w:p w:rsidR="00BC2B72" w:rsidRPr="009D30FD" w:rsidRDefault="00BC2B72"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To achieve and ensure the centrality of water for social and economic development in South Africa, the National Development Plan highlights the importance placed on the following:</w:t>
      </w:r>
    </w:p>
    <w:p w:rsidR="00FC392B" w:rsidRPr="009D30FD" w:rsidRDefault="00FC392B" w:rsidP="009D30FD">
      <w:pPr>
        <w:spacing w:after="0" w:line="240" w:lineRule="auto"/>
        <w:jc w:val="both"/>
        <w:rPr>
          <w:rFonts w:ascii="Times New Roman" w:hAnsi="Times New Roman" w:cs="Times New Roman"/>
          <w:sz w:val="24"/>
          <w:szCs w:val="24"/>
        </w:rPr>
      </w:pPr>
    </w:p>
    <w:p w:rsidR="00FC392B" w:rsidRPr="009D30FD" w:rsidRDefault="00FC392B" w:rsidP="009D30FD">
      <w:pPr>
        <w:pStyle w:val="ListParagraph"/>
        <w:numPr>
          <w:ilvl w:val="0"/>
          <w:numId w:val="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9D30FD">
        <w:rPr>
          <w:rFonts w:ascii="Times New Roman" w:eastAsia="Times New Roman" w:hAnsi="Times New Roman" w:cs="Times New Roman"/>
          <w:b/>
          <w:sz w:val="24"/>
          <w:szCs w:val="24"/>
          <w:lang w:val="en-US"/>
        </w:rPr>
        <w:t>Managing, monitoring and protecting South Africa’s water resources</w:t>
      </w:r>
      <w:r w:rsidRPr="009D30FD">
        <w:rPr>
          <w:rFonts w:ascii="Times New Roman" w:eastAsia="Times New Roman" w:hAnsi="Times New Roman" w:cs="Times New Roman"/>
          <w:sz w:val="24"/>
          <w:szCs w:val="24"/>
          <w:lang w:val="en-US"/>
        </w:rPr>
        <w:t xml:space="preserve"> in a sustainable way, while allowing for economic growth demands</w:t>
      </w:r>
      <w:r w:rsidR="00072818" w:rsidRPr="009D30FD">
        <w:rPr>
          <w:rFonts w:ascii="Times New Roman" w:eastAsia="Times New Roman" w:hAnsi="Times New Roman" w:cs="Times New Roman"/>
          <w:sz w:val="24"/>
          <w:szCs w:val="24"/>
          <w:lang w:val="en-US"/>
        </w:rPr>
        <w:t>;</w:t>
      </w:r>
      <w:r w:rsidRPr="009D30FD">
        <w:rPr>
          <w:rFonts w:ascii="Times New Roman" w:eastAsia="Times New Roman" w:hAnsi="Times New Roman" w:cs="Times New Roman"/>
          <w:sz w:val="24"/>
          <w:szCs w:val="24"/>
          <w:lang w:val="en-US"/>
        </w:rPr>
        <w:t xml:space="preserve"> effective administration and management of South Africa’s limited water resources; evolving water resource management to meet expanding demand; and prioritisation for an urgent need for a coherent plan to ensure the protection of water resources and the environment.</w:t>
      </w:r>
    </w:p>
    <w:p w:rsidR="00FC392B" w:rsidRPr="009D30FD" w:rsidRDefault="00FC392B" w:rsidP="009D30FD">
      <w:pPr>
        <w:pStyle w:val="ListParagraph"/>
        <w:numPr>
          <w:ilvl w:val="0"/>
          <w:numId w:val="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9D30FD">
        <w:rPr>
          <w:rFonts w:ascii="Times New Roman" w:eastAsia="Times New Roman" w:hAnsi="Times New Roman" w:cs="Times New Roman"/>
          <w:b/>
          <w:sz w:val="24"/>
          <w:szCs w:val="24"/>
          <w:lang w:val="en-US"/>
        </w:rPr>
        <w:t>Proposed water management strategies</w:t>
      </w:r>
      <w:r w:rsidRPr="009D30FD">
        <w:rPr>
          <w:rFonts w:ascii="Times New Roman" w:eastAsia="Times New Roman" w:hAnsi="Times New Roman" w:cs="Times New Roman"/>
          <w:sz w:val="24"/>
          <w:szCs w:val="24"/>
          <w:lang w:val="en-US"/>
        </w:rPr>
        <w:t>, which include the establishment of a national water resources infrastructure agency; reducing growth in water demand; managing agricultural use better; and investigating water reuse and desalination.</w:t>
      </w:r>
    </w:p>
    <w:p w:rsidR="00FC392B" w:rsidRPr="009D30FD" w:rsidRDefault="00FC392B" w:rsidP="009D30FD">
      <w:pPr>
        <w:pStyle w:val="ListParagraph"/>
        <w:numPr>
          <w:ilvl w:val="0"/>
          <w:numId w:val="7"/>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9D30FD">
        <w:rPr>
          <w:rFonts w:ascii="Times New Roman" w:eastAsia="Times New Roman" w:hAnsi="Times New Roman" w:cs="Times New Roman"/>
          <w:b/>
          <w:sz w:val="24"/>
          <w:szCs w:val="24"/>
          <w:lang w:val="en-US"/>
        </w:rPr>
        <w:t>Institutional arrangements for water management</w:t>
      </w:r>
      <w:r w:rsidRPr="009D30FD">
        <w:rPr>
          <w:rFonts w:ascii="Times New Roman" w:eastAsia="Times New Roman" w:hAnsi="Times New Roman" w:cs="Times New Roman"/>
          <w:sz w:val="24"/>
          <w:szCs w:val="24"/>
          <w:lang w:val="en-US"/>
        </w:rPr>
        <w:t xml:space="preserve">, which argue for institutions that manage water resources to reflect the shared, public nature of water; the need for improved institutional development for certain catchments and sub-catchments as well as </w:t>
      </w:r>
      <w:r w:rsidR="00072818" w:rsidRPr="009D30FD">
        <w:rPr>
          <w:rFonts w:ascii="Times New Roman" w:eastAsia="Times New Roman" w:hAnsi="Times New Roman" w:cs="Times New Roman"/>
          <w:sz w:val="24"/>
          <w:szCs w:val="24"/>
          <w:lang w:val="en-US"/>
        </w:rPr>
        <w:t>ensuring that the</w:t>
      </w:r>
      <w:r w:rsidRPr="009D30FD">
        <w:rPr>
          <w:rFonts w:ascii="Times New Roman" w:eastAsia="Times New Roman" w:hAnsi="Times New Roman" w:cs="Times New Roman"/>
          <w:sz w:val="24"/>
          <w:szCs w:val="24"/>
          <w:lang w:val="en-US"/>
        </w:rPr>
        <w:t xml:space="preserve"> operations and development </w:t>
      </w:r>
      <w:r w:rsidR="00072818" w:rsidRPr="009D30FD">
        <w:rPr>
          <w:rFonts w:ascii="Times New Roman" w:eastAsia="Times New Roman" w:hAnsi="Times New Roman" w:cs="Times New Roman"/>
          <w:sz w:val="24"/>
          <w:szCs w:val="24"/>
          <w:lang w:val="en-US"/>
        </w:rPr>
        <w:t xml:space="preserve">of all water-related institutions </w:t>
      </w:r>
      <w:r w:rsidRPr="009D30FD">
        <w:rPr>
          <w:rFonts w:ascii="Times New Roman" w:eastAsia="Times New Roman" w:hAnsi="Times New Roman" w:cs="Times New Roman"/>
          <w:sz w:val="24"/>
          <w:szCs w:val="24"/>
          <w:lang w:val="en-US"/>
        </w:rPr>
        <w:t>align with the country’s macro-development strategies and sectoral priorities.</w:t>
      </w:r>
    </w:p>
    <w:p w:rsidR="00FC392B" w:rsidRPr="009D30FD" w:rsidRDefault="00FC392B" w:rsidP="009D30FD">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rPr>
      </w:pPr>
    </w:p>
    <w:p w:rsidR="00FC392B" w:rsidRPr="009D30FD" w:rsidRDefault="00FC392B" w:rsidP="009D30FD">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9D30FD">
        <w:rPr>
          <w:rFonts w:ascii="Times New Roman" w:eastAsia="Times New Roman" w:hAnsi="Times New Roman" w:cs="Times New Roman"/>
          <w:sz w:val="24"/>
          <w:szCs w:val="24"/>
          <w:lang w:val="en-US"/>
        </w:rPr>
        <w:t xml:space="preserve">The proposed focus areas for the water sector highlighted in the National Development Plan centre on the necessity of investments to support economic uses of water, including urban consumption through appropriate pricing measures; investments to support rural development (including agriculture and rural settlements); and policy direction to guide investments to achieve a balance between financial costs and social benefits. </w:t>
      </w:r>
      <w:r w:rsidR="00072818" w:rsidRPr="009D30FD">
        <w:rPr>
          <w:rFonts w:ascii="Times New Roman" w:eastAsia="Times New Roman" w:hAnsi="Times New Roman" w:cs="Times New Roman"/>
          <w:sz w:val="24"/>
          <w:szCs w:val="24"/>
          <w:lang w:val="en-US"/>
        </w:rPr>
        <w:t xml:space="preserve"> Another proposed focus area is</w:t>
      </w:r>
      <w:r w:rsidRPr="009D30FD">
        <w:rPr>
          <w:rFonts w:ascii="Times New Roman" w:eastAsia="Times New Roman" w:hAnsi="Times New Roman" w:cs="Times New Roman"/>
          <w:sz w:val="24"/>
          <w:szCs w:val="24"/>
          <w:lang w:val="en-US"/>
        </w:rPr>
        <w:t xml:space="preserve"> the norms and standards that should guide the allocation of funds to municipalities, and for rural municipalities who lack the financial capacity to manage water services adequately, the use of regional utilities and community management of franchise arrangements, as long as municipalities retain their role as the political authority res</w:t>
      </w:r>
      <w:r w:rsidR="00072818" w:rsidRPr="009D30FD">
        <w:rPr>
          <w:rFonts w:ascii="Times New Roman" w:eastAsia="Times New Roman" w:hAnsi="Times New Roman" w:cs="Times New Roman"/>
          <w:sz w:val="24"/>
          <w:szCs w:val="24"/>
          <w:lang w:val="en-US"/>
        </w:rPr>
        <w:t>ponsible for service oversight.</w:t>
      </w:r>
    </w:p>
    <w:p w:rsidR="00FC392B" w:rsidRPr="009D30FD" w:rsidRDefault="00FC392B" w:rsidP="009D30FD">
      <w:pPr>
        <w:spacing w:after="0" w:line="240" w:lineRule="auto"/>
        <w:jc w:val="both"/>
        <w:rPr>
          <w:rFonts w:ascii="Times New Roman" w:hAnsi="Times New Roman" w:cs="Times New Roman"/>
          <w:sz w:val="24"/>
          <w:szCs w:val="24"/>
        </w:rPr>
      </w:pPr>
    </w:p>
    <w:p w:rsidR="0032702E" w:rsidRPr="009D30FD" w:rsidRDefault="00F0057A"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 xml:space="preserve">3.2 Outcomes </w:t>
      </w:r>
      <w:r w:rsidR="00610BDD" w:rsidRPr="009D30FD">
        <w:rPr>
          <w:rFonts w:ascii="Times New Roman" w:hAnsi="Times New Roman" w:cs="Times New Roman"/>
          <w:b/>
          <w:sz w:val="24"/>
          <w:szCs w:val="24"/>
        </w:rPr>
        <w:t>in Government’s Medium-Term Strategic Framework</w:t>
      </w:r>
    </w:p>
    <w:p w:rsidR="0032702E" w:rsidRPr="009D30FD" w:rsidRDefault="0032702E" w:rsidP="009D30FD">
      <w:pPr>
        <w:spacing w:after="0" w:line="240" w:lineRule="auto"/>
        <w:jc w:val="both"/>
        <w:rPr>
          <w:rFonts w:ascii="Times New Roman" w:hAnsi="Times New Roman" w:cs="Times New Roman"/>
          <w:sz w:val="24"/>
          <w:szCs w:val="24"/>
        </w:rPr>
      </w:pPr>
    </w:p>
    <w:p w:rsidR="00610BDD" w:rsidRPr="009D30FD" w:rsidRDefault="00610BDD"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Outcomes contained in the Medium-Term Strategic Framework are reflected as follows:</w:t>
      </w:r>
    </w:p>
    <w:p w:rsidR="00610BDD" w:rsidRPr="009D30FD" w:rsidRDefault="00610BDD" w:rsidP="009D30FD">
      <w:pPr>
        <w:spacing w:after="0" w:line="240" w:lineRule="auto"/>
        <w:jc w:val="both"/>
        <w:rPr>
          <w:rFonts w:ascii="Times New Roman" w:hAnsi="Times New Roman" w:cs="Times New Roman"/>
          <w:sz w:val="24"/>
          <w:szCs w:val="24"/>
        </w:rPr>
      </w:pPr>
    </w:p>
    <w:p w:rsidR="00610BDD" w:rsidRPr="009D30FD" w:rsidRDefault="00610BDD" w:rsidP="009D30FD">
      <w:pPr>
        <w:pStyle w:val="ListParagraph"/>
        <w:numPr>
          <w:ilvl w:val="0"/>
          <w:numId w:val="3"/>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Outcome 6: An efficient, competitive and responsive economic infrastructure network;</w:t>
      </w:r>
    </w:p>
    <w:p w:rsidR="00610BDD" w:rsidRPr="009D30FD" w:rsidRDefault="00610BDD" w:rsidP="009D30FD">
      <w:pPr>
        <w:pStyle w:val="ListParagraph"/>
        <w:numPr>
          <w:ilvl w:val="0"/>
          <w:numId w:val="3"/>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Outcome 7:  Vibrant, equitable and sustainable rural communities and food security for all;</w:t>
      </w:r>
    </w:p>
    <w:p w:rsidR="00610BDD" w:rsidRPr="009D30FD" w:rsidRDefault="00610BDD" w:rsidP="009D30FD">
      <w:pPr>
        <w:pStyle w:val="ListParagraph"/>
        <w:numPr>
          <w:ilvl w:val="0"/>
          <w:numId w:val="3"/>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Outcome 9:  Responsive, accountable, effective and efficient local government system;</w:t>
      </w:r>
    </w:p>
    <w:p w:rsidR="00610BDD" w:rsidRPr="009D30FD" w:rsidRDefault="00610BDD" w:rsidP="009D30FD">
      <w:pPr>
        <w:pStyle w:val="ListParagraph"/>
        <w:numPr>
          <w:ilvl w:val="0"/>
          <w:numId w:val="3"/>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Outcome 10: Environmental assets and natural resources that are valued, protected and continually enhanced; and</w:t>
      </w:r>
    </w:p>
    <w:p w:rsidR="00610BDD" w:rsidRPr="009D30FD" w:rsidRDefault="00610BDD" w:rsidP="009D30FD">
      <w:pPr>
        <w:pStyle w:val="ListParagraph"/>
        <w:numPr>
          <w:ilvl w:val="0"/>
          <w:numId w:val="3"/>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Outcome 11: Create a better South Africa and contribute to a better and safer Africa and the world.</w:t>
      </w:r>
    </w:p>
    <w:p w:rsidR="0032702E" w:rsidRPr="009D30FD" w:rsidRDefault="0032702E" w:rsidP="009D30FD">
      <w:pPr>
        <w:spacing w:after="0" w:line="240" w:lineRule="auto"/>
        <w:jc w:val="both"/>
        <w:rPr>
          <w:rFonts w:ascii="Times New Roman" w:hAnsi="Times New Roman" w:cs="Times New Roman"/>
          <w:sz w:val="24"/>
          <w:szCs w:val="24"/>
        </w:rPr>
      </w:pPr>
    </w:p>
    <w:p w:rsidR="0032702E" w:rsidRPr="009D30FD" w:rsidRDefault="00610BDD" w:rsidP="009D30FD">
      <w:pPr>
        <w:tabs>
          <w:tab w:val="left" w:pos="720"/>
        </w:tabs>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9D30FD">
        <w:rPr>
          <w:rFonts w:ascii="Times New Roman" w:eastAsia="Times New Roman" w:hAnsi="Times New Roman" w:cs="Times New Roman"/>
          <w:b/>
          <w:sz w:val="24"/>
          <w:szCs w:val="24"/>
          <w:lang w:val="en-US"/>
        </w:rPr>
        <w:lastRenderedPageBreak/>
        <w:t>3.3</w:t>
      </w:r>
      <w:r w:rsidR="0032702E" w:rsidRPr="009D30FD">
        <w:rPr>
          <w:rFonts w:ascii="Times New Roman" w:eastAsia="Times New Roman" w:hAnsi="Times New Roman" w:cs="Times New Roman"/>
          <w:b/>
          <w:sz w:val="24"/>
          <w:szCs w:val="24"/>
          <w:lang w:val="en-US"/>
        </w:rPr>
        <w:t xml:space="preserve"> National Water Resources Strategy</w:t>
      </w:r>
    </w:p>
    <w:p w:rsidR="0032702E" w:rsidRPr="009D30FD" w:rsidRDefault="0032702E" w:rsidP="009D30FD">
      <w:pPr>
        <w:tabs>
          <w:tab w:val="left" w:pos="720"/>
        </w:tabs>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32702E" w:rsidRPr="009D30FD" w:rsidRDefault="0032702E" w:rsidP="009D30FD">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9D30FD">
        <w:rPr>
          <w:rFonts w:ascii="Times New Roman" w:eastAsia="Times New Roman" w:hAnsi="Times New Roman" w:cs="Times New Roman"/>
          <w:sz w:val="24"/>
          <w:szCs w:val="24"/>
          <w:lang w:val="en-US"/>
        </w:rPr>
        <w:t>The Annual Performance Plan noted that the attainment for South Africa’s Vision 2030</w:t>
      </w:r>
      <w:r w:rsidR="00072818" w:rsidRPr="009D30FD">
        <w:rPr>
          <w:rFonts w:ascii="Times New Roman" w:eastAsia="Times New Roman" w:hAnsi="Times New Roman" w:cs="Times New Roman"/>
          <w:sz w:val="24"/>
          <w:szCs w:val="24"/>
          <w:lang w:val="en-US"/>
        </w:rPr>
        <w:t xml:space="preserve"> and Outcomes contained in Government’s Medium-Term Strategic Framework</w:t>
      </w:r>
      <w:r w:rsidRPr="009D30FD">
        <w:rPr>
          <w:rFonts w:ascii="Times New Roman" w:eastAsia="Times New Roman" w:hAnsi="Times New Roman" w:cs="Times New Roman"/>
          <w:sz w:val="24"/>
          <w:szCs w:val="24"/>
          <w:lang w:val="en-US"/>
        </w:rPr>
        <w:t xml:space="preserve"> for sufficient water resources are articulate</w:t>
      </w:r>
      <w:r w:rsidR="00072818" w:rsidRPr="009D30FD">
        <w:rPr>
          <w:rFonts w:ascii="Times New Roman" w:eastAsia="Times New Roman" w:hAnsi="Times New Roman" w:cs="Times New Roman"/>
          <w:sz w:val="24"/>
          <w:szCs w:val="24"/>
          <w:lang w:val="en-US"/>
        </w:rPr>
        <w:t xml:space="preserve">d in the Department’s strategy, </w:t>
      </w:r>
      <w:r w:rsidRPr="009D30FD">
        <w:rPr>
          <w:rFonts w:ascii="Times New Roman" w:eastAsia="Times New Roman" w:hAnsi="Times New Roman" w:cs="Times New Roman"/>
          <w:sz w:val="24"/>
          <w:szCs w:val="24"/>
          <w:lang w:val="en-US"/>
        </w:rPr>
        <w:t>that is</w:t>
      </w:r>
      <w:r w:rsidR="00072818" w:rsidRPr="009D30FD">
        <w:rPr>
          <w:rFonts w:ascii="Times New Roman" w:eastAsia="Times New Roman" w:hAnsi="Times New Roman" w:cs="Times New Roman"/>
          <w:sz w:val="24"/>
          <w:szCs w:val="24"/>
          <w:lang w:val="en-US"/>
        </w:rPr>
        <w:t>,</w:t>
      </w:r>
      <w:r w:rsidRPr="009D30FD">
        <w:rPr>
          <w:rFonts w:ascii="Times New Roman" w:eastAsia="Times New Roman" w:hAnsi="Times New Roman" w:cs="Times New Roman"/>
          <w:sz w:val="24"/>
          <w:szCs w:val="24"/>
          <w:lang w:val="en-US"/>
        </w:rPr>
        <w:t xml:space="preserve"> the National Water Resources Strategy.  The Strategy notes the importance of water for growth and development in a water stressed country</w:t>
      </w:r>
      <w:r w:rsidR="00072818" w:rsidRPr="009D30FD">
        <w:rPr>
          <w:rFonts w:ascii="Times New Roman" w:eastAsia="Times New Roman" w:hAnsi="Times New Roman" w:cs="Times New Roman"/>
          <w:sz w:val="24"/>
          <w:szCs w:val="24"/>
          <w:lang w:val="en-US"/>
        </w:rPr>
        <w:t>,</w:t>
      </w:r>
      <w:r w:rsidRPr="009D30FD">
        <w:rPr>
          <w:rFonts w:ascii="Times New Roman" w:eastAsia="Times New Roman" w:hAnsi="Times New Roman" w:cs="Times New Roman"/>
          <w:sz w:val="24"/>
          <w:szCs w:val="24"/>
          <w:lang w:val="en-US"/>
        </w:rPr>
        <w:t xml:space="preserve"> and also notes that water scarcity threatens energy production, food security, economic growth and quality of life.  The Strategy addresses current and future water demands for Vision 2030 and works toward ensuring the sustainability of the country’s water resources.</w:t>
      </w:r>
    </w:p>
    <w:p w:rsidR="0032702E" w:rsidRPr="009D30FD" w:rsidRDefault="0032702E" w:rsidP="009D30FD">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rPr>
      </w:pPr>
    </w:p>
    <w:p w:rsidR="000E24DA" w:rsidRPr="009D30FD" w:rsidRDefault="000E24DA" w:rsidP="009D30FD">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rPr>
      </w:pPr>
    </w:p>
    <w:p w:rsidR="005B0841" w:rsidRPr="009D30FD" w:rsidRDefault="00F3406F"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3.4</w:t>
      </w:r>
      <w:r w:rsidR="0032702E" w:rsidRPr="009D30FD">
        <w:rPr>
          <w:rFonts w:ascii="Times New Roman" w:hAnsi="Times New Roman" w:cs="Times New Roman"/>
          <w:b/>
          <w:sz w:val="24"/>
          <w:szCs w:val="24"/>
        </w:rPr>
        <w:t xml:space="preserve"> Realisation of Strategic Objectives in Department’s Annual Performance Plan</w:t>
      </w:r>
    </w:p>
    <w:p w:rsidR="00BC2B72" w:rsidRPr="009D30FD" w:rsidRDefault="00BC2B72" w:rsidP="009D30FD">
      <w:pPr>
        <w:spacing w:after="0" w:line="240" w:lineRule="auto"/>
        <w:jc w:val="both"/>
        <w:rPr>
          <w:rFonts w:ascii="Times New Roman" w:hAnsi="Times New Roman" w:cs="Times New Roman"/>
          <w:sz w:val="24"/>
          <w:szCs w:val="24"/>
        </w:rPr>
      </w:pPr>
    </w:p>
    <w:p w:rsidR="00444AEA" w:rsidRPr="009D30FD" w:rsidRDefault="00904983"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integration of the work of the Department to the vision espoused in the National Development Plan</w:t>
      </w:r>
      <w:r w:rsidR="005B0841" w:rsidRPr="009D30FD">
        <w:rPr>
          <w:rFonts w:ascii="Times New Roman" w:hAnsi="Times New Roman" w:cs="Times New Roman"/>
          <w:sz w:val="24"/>
          <w:szCs w:val="24"/>
        </w:rPr>
        <w:t xml:space="preserve"> and Outcomes as per the Medium-Term Strategic Framework</w:t>
      </w:r>
      <w:r w:rsidRPr="009D30FD">
        <w:rPr>
          <w:rFonts w:ascii="Times New Roman" w:hAnsi="Times New Roman" w:cs="Times New Roman"/>
          <w:sz w:val="24"/>
          <w:szCs w:val="24"/>
        </w:rPr>
        <w:t xml:space="preserve"> is reflected in the following component of its operational plan:</w:t>
      </w:r>
    </w:p>
    <w:p w:rsidR="00904983" w:rsidRPr="009D30FD" w:rsidRDefault="00904983" w:rsidP="009D30FD">
      <w:pPr>
        <w:spacing w:after="0" w:line="240" w:lineRule="auto"/>
        <w:jc w:val="both"/>
        <w:rPr>
          <w:rFonts w:ascii="Times New Roman" w:hAnsi="Times New Roman" w:cs="Times New Roman"/>
          <w:sz w:val="24"/>
          <w:szCs w:val="24"/>
        </w:rPr>
      </w:pPr>
    </w:p>
    <w:p w:rsidR="00904983" w:rsidRPr="009D30FD" w:rsidRDefault="00904983" w:rsidP="009D30FD">
      <w:pPr>
        <w:pStyle w:val="ListParagraph"/>
        <w:numPr>
          <w:ilvl w:val="0"/>
          <w:numId w:val="2"/>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Plan toward establishing a Water and Sanitation Infrastructure Agency;</w:t>
      </w:r>
    </w:p>
    <w:p w:rsidR="00904983" w:rsidRPr="009D30FD" w:rsidRDefault="00904983" w:rsidP="009D30FD">
      <w:pPr>
        <w:pStyle w:val="ListParagraph"/>
        <w:numPr>
          <w:ilvl w:val="0"/>
          <w:numId w:val="2"/>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Developing a comprehensive investment programme for water-resource development, bulk-water supply and wastewater management;</w:t>
      </w:r>
    </w:p>
    <w:p w:rsidR="00904983" w:rsidRPr="009D30FD" w:rsidRDefault="00904983" w:rsidP="009D30FD">
      <w:pPr>
        <w:pStyle w:val="ListParagraph"/>
        <w:numPr>
          <w:ilvl w:val="0"/>
          <w:numId w:val="2"/>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Assessing requirements to achieve universal access to water and sanitation services;</w:t>
      </w:r>
    </w:p>
    <w:p w:rsidR="00904983" w:rsidRPr="009D30FD" w:rsidRDefault="00904983" w:rsidP="009D30FD">
      <w:pPr>
        <w:pStyle w:val="ListParagraph"/>
        <w:numPr>
          <w:ilvl w:val="0"/>
          <w:numId w:val="2"/>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Finalising the future institutional arrangements for the management of water resources;</w:t>
      </w:r>
    </w:p>
    <w:p w:rsidR="00904983" w:rsidRPr="009D30FD" w:rsidRDefault="00904983" w:rsidP="009D30FD">
      <w:pPr>
        <w:pStyle w:val="ListParagraph"/>
        <w:numPr>
          <w:ilvl w:val="0"/>
          <w:numId w:val="2"/>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Establishing regional water and wastewater utilities to support municipalities;</w:t>
      </w:r>
    </w:p>
    <w:p w:rsidR="00904983" w:rsidRPr="009D30FD" w:rsidRDefault="00904983" w:rsidP="009D30FD">
      <w:pPr>
        <w:pStyle w:val="ListParagraph"/>
        <w:numPr>
          <w:ilvl w:val="0"/>
          <w:numId w:val="2"/>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Carrying out reviews of existing water allocations in areas where new users are seeking access;</w:t>
      </w:r>
    </w:p>
    <w:p w:rsidR="00904983" w:rsidRPr="009D30FD" w:rsidRDefault="00904983" w:rsidP="009D30FD">
      <w:pPr>
        <w:pStyle w:val="ListParagraph"/>
        <w:numPr>
          <w:ilvl w:val="0"/>
          <w:numId w:val="2"/>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Reviewing and completing water and sanitation norms and standards, together with the financial provisions to meet these;</w:t>
      </w:r>
    </w:p>
    <w:p w:rsidR="00904983" w:rsidRPr="009D30FD" w:rsidRDefault="00904983" w:rsidP="009D30FD">
      <w:pPr>
        <w:pStyle w:val="ListParagraph"/>
        <w:numPr>
          <w:ilvl w:val="0"/>
          <w:numId w:val="2"/>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Devising a dedicated national programme to provide support to local and sectoral efforts to reduce water demand and improve water-use efficiency in the agricultural sector; and</w:t>
      </w:r>
    </w:p>
    <w:p w:rsidR="00904983" w:rsidRPr="009D30FD" w:rsidRDefault="00904983" w:rsidP="009D30FD">
      <w:pPr>
        <w:pStyle w:val="ListParagraph"/>
        <w:numPr>
          <w:ilvl w:val="0"/>
          <w:numId w:val="2"/>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Investigating and implementing water re-use and desalination projects.</w:t>
      </w:r>
    </w:p>
    <w:p w:rsidR="00610BDD" w:rsidRPr="009D30FD" w:rsidRDefault="00610BDD" w:rsidP="009D30FD">
      <w:pPr>
        <w:spacing w:after="0" w:line="240" w:lineRule="auto"/>
        <w:jc w:val="both"/>
        <w:rPr>
          <w:rFonts w:ascii="Times New Roman" w:hAnsi="Times New Roman" w:cs="Times New Roman"/>
          <w:sz w:val="24"/>
          <w:szCs w:val="24"/>
        </w:rPr>
      </w:pPr>
    </w:p>
    <w:p w:rsidR="005B0841" w:rsidRPr="009D30FD" w:rsidRDefault="001E0093"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4.  Performance environment of the Department of Water and Sanitation</w:t>
      </w:r>
      <w:r w:rsidR="00F07FF1" w:rsidRPr="009D30FD">
        <w:rPr>
          <w:rFonts w:ascii="Times New Roman" w:hAnsi="Times New Roman" w:cs="Times New Roman"/>
          <w:b/>
          <w:sz w:val="24"/>
          <w:szCs w:val="24"/>
        </w:rPr>
        <w:t xml:space="preserve"> with associated allocations </w:t>
      </w:r>
      <w:r w:rsidR="0044109B" w:rsidRPr="009D30FD">
        <w:rPr>
          <w:rFonts w:ascii="Times New Roman" w:hAnsi="Times New Roman" w:cs="Times New Roman"/>
          <w:b/>
          <w:sz w:val="24"/>
          <w:szCs w:val="24"/>
        </w:rPr>
        <w:t>over the medium-term</w:t>
      </w:r>
    </w:p>
    <w:p w:rsidR="001E0093" w:rsidRPr="009D30FD" w:rsidRDefault="001E0093" w:rsidP="009D30FD">
      <w:pPr>
        <w:spacing w:after="0" w:line="240" w:lineRule="auto"/>
        <w:jc w:val="both"/>
        <w:rPr>
          <w:rFonts w:ascii="Times New Roman" w:hAnsi="Times New Roman" w:cs="Times New Roman"/>
          <w:b/>
          <w:sz w:val="24"/>
          <w:szCs w:val="24"/>
        </w:rPr>
      </w:pPr>
    </w:p>
    <w:p w:rsidR="001E0093" w:rsidRPr="009D30FD" w:rsidRDefault="00393D6F"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During the Department’s strategic planning sessions</w:t>
      </w:r>
      <w:r w:rsidR="00F07FF1" w:rsidRPr="009D30FD">
        <w:rPr>
          <w:rFonts w:ascii="Times New Roman" w:hAnsi="Times New Roman" w:cs="Times New Roman"/>
          <w:sz w:val="24"/>
          <w:szCs w:val="24"/>
        </w:rPr>
        <w:t xml:space="preserve"> toward the finalisation of the 2017/18 Annual Performance Plan</w:t>
      </w:r>
      <w:r w:rsidRPr="009D30FD">
        <w:rPr>
          <w:rFonts w:ascii="Times New Roman" w:hAnsi="Times New Roman" w:cs="Times New Roman"/>
          <w:sz w:val="24"/>
          <w:szCs w:val="24"/>
        </w:rPr>
        <w:t>, the</w:t>
      </w:r>
      <w:r w:rsidR="00F07FF1" w:rsidRPr="009D30FD">
        <w:rPr>
          <w:rFonts w:ascii="Times New Roman" w:hAnsi="Times New Roman" w:cs="Times New Roman"/>
          <w:sz w:val="24"/>
          <w:szCs w:val="24"/>
        </w:rPr>
        <w:t xml:space="preserve"> budget allocations from National Treasury determined the</w:t>
      </w:r>
      <w:r w:rsidRPr="009D30FD">
        <w:rPr>
          <w:rFonts w:ascii="Times New Roman" w:hAnsi="Times New Roman" w:cs="Times New Roman"/>
          <w:sz w:val="24"/>
          <w:szCs w:val="24"/>
        </w:rPr>
        <w:t xml:space="preserve"> </w:t>
      </w:r>
      <w:r w:rsidR="00F07FF1" w:rsidRPr="009D30FD">
        <w:rPr>
          <w:rFonts w:ascii="Times New Roman" w:hAnsi="Times New Roman" w:cs="Times New Roman"/>
          <w:sz w:val="24"/>
          <w:szCs w:val="24"/>
        </w:rPr>
        <w:t xml:space="preserve">current and future </w:t>
      </w:r>
      <w:r w:rsidRPr="009D30FD">
        <w:rPr>
          <w:rFonts w:ascii="Times New Roman" w:hAnsi="Times New Roman" w:cs="Times New Roman"/>
          <w:sz w:val="24"/>
          <w:szCs w:val="24"/>
        </w:rPr>
        <w:t>performance environment</w:t>
      </w:r>
      <w:r w:rsidR="00F07FF1" w:rsidRPr="009D30FD">
        <w:rPr>
          <w:rFonts w:ascii="Times New Roman" w:hAnsi="Times New Roman" w:cs="Times New Roman"/>
          <w:sz w:val="24"/>
          <w:szCs w:val="24"/>
        </w:rPr>
        <w:t xml:space="preserve"> of the work of the Department and Entities.</w:t>
      </w:r>
      <w:r w:rsidRPr="009D30FD">
        <w:rPr>
          <w:rFonts w:ascii="Times New Roman" w:hAnsi="Times New Roman" w:cs="Times New Roman"/>
          <w:sz w:val="24"/>
          <w:szCs w:val="24"/>
        </w:rPr>
        <w:t xml:space="preserve"> </w:t>
      </w:r>
      <w:r w:rsidR="00F07FF1" w:rsidRPr="009D30FD">
        <w:rPr>
          <w:rFonts w:ascii="Times New Roman" w:hAnsi="Times New Roman" w:cs="Times New Roman"/>
          <w:sz w:val="24"/>
          <w:szCs w:val="24"/>
        </w:rPr>
        <w:t>O</w:t>
      </w:r>
      <w:r w:rsidRPr="009D30FD">
        <w:rPr>
          <w:rFonts w:ascii="Times New Roman" w:hAnsi="Times New Roman" w:cs="Times New Roman"/>
          <w:sz w:val="24"/>
          <w:szCs w:val="24"/>
        </w:rPr>
        <w:t xml:space="preserve">ver the medium-term financial period, </w:t>
      </w:r>
      <w:r w:rsidR="00F07FF1" w:rsidRPr="009D30FD">
        <w:rPr>
          <w:rFonts w:ascii="Times New Roman" w:hAnsi="Times New Roman" w:cs="Times New Roman"/>
          <w:sz w:val="24"/>
          <w:szCs w:val="24"/>
        </w:rPr>
        <w:t>the allocations received by the Department are</w:t>
      </w:r>
      <w:r w:rsidR="00790517" w:rsidRPr="009D30FD">
        <w:rPr>
          <w:rFonts w:ascii="Times New Roman" w:hAnsi="Times New Roman" w:cs="Times New Roman"/>
          <w:sz w:val="24"/>
          <w:szCs w:val="24"/>
        </w:rPr>
        <w:t xml:space="preserve"> R15.1</w:t>
      </w:r>
      <w:r w:rsidRPr="009D30FD">
        <w:rPr>
          <w:rFonts w:ascii="Times New Roman" w:hAnsi="Times New Roman" w:cs="Times New Roman"/>
          <w:sz w:val="24"/>
          <w:szCs w:val="24"/>
        </w:rPr>
        <w:t xml:space="preserve"> billion in </w:t>
      </w:r>
      <w:r w:rsidR="00790517" w:rsidRPr="009D30FD">
        <w:rPr>
          <w:rFonts w:ascii="Times New Roman" w:hAnsi="Times New Roman" w:cs="Times New Roman"/>
          <w:sz w:val="24"/>
          <w:szCs w:val="24"/>
        </w:rPr>
        <w:t>2017/18; R16.5</w:t>
      </w:r>
      <w:r w:rsidRPr="009D30FD">
        <w:rPr>
          <w:rFonts w:ascii="Times New Roman" w:hAnsi="Times New Roman" w:cs="Times New Roman"/>
          <w:sz w:val="24"/>
          <w:szCs w:val="24"/>
        </w:rPr>
        <w:t xml:space="preserve"> </w:t>
      </w:r>
      <w:r w:rsidR="00790517" w:rsidRPr="009D30FD">
        <w:rPr>
          <w:rFonts w:ascii="Times New Roman" w:hAnsi="Times New Roman" w:cs="Times New Roman"/>
          <w:sz w:val="24"/>
          <w:szCs w:val="24"/>
        </w:rPr>
        <w:t>billion in 2018/19 and R17.5</w:t>
      </w:r>
      <w:r w:rsidRPr="009D30FD">
        <w:rPr>
          <w:rFonts w:ascii="Times New Roman" w:hAnsi="Times New Roman" w:cs="Times New Roman"/>
          <w:sz w:val="24"/>
          <w:szCs w:val="24"/>
        </w:rPr>
        <w:t xml:space="preserve"> billion for 2019/20</w:t>
      </w:r>
      <w:r w:rsidR="00F07FF1" w:rsidRPr="009D30FD">
        <w:rPr>
          <w:rFonts w:ascii="Times New Roman" w:hAnsi="Times New Roman" w:cs="Times New Roman"/>
          <w:sz w:val="24"/>
          <w:szCs w:val="24"/>
        </w:rPr>
        <w:t xml:space="preserve">.  </w:t>
      </w:r>
    </w:p>
    <w:p w:rsidR="00F07FF1" w:rsidRPr="009D30FD" w:rsidRDefault="00F07FF1" w:rsidP="009D30FD">
      <w:pPr>
        <w:spacing w:after="0" w:line="240" w:lineRule="auto"/>
        <w:jc w:val="both"/>
        <w:rPr>
          <w:rFonts w:ascii="Times New Roman" w:hAnsi="Times New Roman" w:cs="Times New Roman"/>
          <w:sz w:val="24"/>
          <w:szCs w:val="24"/>
        </w:rPr>
      </w:pPr>
    </w:p>
    <w:p w:rsidR="00F07FF1" w:rsidRPr="009D30FD" w:rsidRDefault="00F07FF1"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Department, in balancing its allocations to strategic objectives and targets, maintained that this would be underpinned by a number of key components interlinking the water sector, which include issues such as:</w:t>
      </w:r>
    </w:p>
    <w:p w:rsidR="00F07FF1" w:rsidRPr="009D30FD" w:rsidRDefault="00F07FF1" w:rsidP="009D30FD">
      <w:pPr>
        <w:spacing w:after="0" w:line="240" w:lineRule="auto"/>
        <w:jc w:val="both"/>
        <w:rPr>
          <w:rFonts w:ascii="Times New Roman" w:hAnsi="Times New Roman" w:cs="Times New Roman"/>
          <w:sz w:val="24"/>
          <w:szCs w:val="24"/>
        </w:rPr>
      </w:pPr>
    </w:p>
    <w:p w:rsidR="00F07FF1" w:rsidRPr="009D30FD" w:rsidRDefault="00F07FF1" w:rsidP="009D30FD">
      <w:pPr>
        <w:pStyle w:val="ListParagraph"/>
        <w:numPr>
          <w:ilvl w:val="0"/>
          <w:numId w:val="4"/>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Defining and creating sustainable institutions for water management areas;</w:t>
      </w:r>
    </w:p>
    <w:p w:rsidR="00F07FF1" w:rsidRPr="009D30FD" w:rsidRDefault="00F07FF1" w:rsidP="009D30FD">
      <w:pPr>
        <w:pStyle w:val="ListParagraph"/>
        <w:numPr>
          <w:ilvl w:val="0"/>
          <w:numId w:val="4"/>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Reconciling water use and meeting the demand for water resources;</w:t>
      </w:r>
    </w:p>
    <w:p w:rsidR="00F07FF1" w:rsidRPr="009D30FD" w:rsidRDefault="00F07FF1" w:rsidP="009D30FD">
      <w:pPr>
        <w:pStyle w:val="ListParagraph"/>
        <w:numPr>
          <w:ilvl w:val="0"/>
          <w:numId w:val="4"/>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Ensuring the effective operations of water resources systems;</w:t>
      </w:r>
    </w:p>
    <w:p w:rsidR="00F07FF1" w:rsidRPr="009D30FD" w:rsidRDefault="00F07FF1" w:rsidP="009D30FD">
      <w:pPr>
        <w:pStyle w:val="ListParagraph"/>
        <w:numPr>
          <w:ilvl w:val="0"/>
          <w:numId w:val="4"/>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Maintaining and building efficient and sustainable water infrastructure; and</w:t>
      </w:r>
    </w:p>
    <w:p w:rsidR="00F07FF1" w:rsidRPr="009D30FD" w:rsidRDefault="00F07FF1" w:rsidP="009D30FD">
      <w:pPr>
        <w:pStyle w:val="ListParagraph"/>
        <w:numPr>
          <w:ilvl w:val="0"/>
          <w:numId w:val="4"/>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lastRenderedPageBreak/>
        <w:t>Ensuring water quality and environmental protection and provision of basic services in terms of water and sanitation.</w:t>
      </w:r>
    </w:p>
    <w:p w:rsidR="000D639E" w:rsidRPr="009D30FD" w:rsidRDefault="000D639E" w:rsidP="009D30FD">
      <w:pPr>
        <w:spacing w:after="0" w:line="240" w:lineRule="auto"/>
        <w:jc w:val="both"/>
        <w:rPr>
          <w:rFonts w:ascii="Times New Roman" w:hAnsi="Times New Roman" w:cs="Times New Roman"/>
          <w:sz w:val="24"/>
          <w:szCs w:val="24"/>
        </w:rPr>
      </w:pPr>
    </w:p>
    <w:p w:rsidR="00F07FF1" w:rsidRPr="009D30FD" w:rsidRDefault="00F07FF1"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The Annual Performance Plan, however, also stressed the importance </w:t>
      </w:r>
      <w:r w:rsidR="005B0FC0" w:rsidRPr="009D30FD">
        <w:rPr>
          <w:rFonts w:ascii="Times New Roman" w:hAnsi="Times New Roman" w:cs="Times New Roman"/>
          <w:sz w:val="24"/>
          <w:szCs w:val="24"/>
        </w:rPr>
        <w:t xml:space="preserve">of </w:t>
      </w:r>
      <w:r w:rsidR="0044109B" w:rsidRPr="009D30FD">
        <w:rPr>
          <w:rFonts w:ascii="Times New Roman" w:hAnsi="Times New Roman" w:cs="Times New Roman"/>
          <w:sz w:val="24"/>
          <w:szCs w:val="24"/>
        </w:rPr>
        <w:t xml:space="preserve">determining </w:t>
      </w:r>
      <w:r w:rsidR="005B0FC0" w:rsidRPr="009D30FD">
        <w:rPr>
          <w:rFonts w:ascii="Times New Roman" w:hAnsi="Times New Roman" w:cs="Times New Roman"/>
          <w:sz w:val="24"/>
          <w:szCs w:val="24"/>
        </w:rPr>
        <w:t>enabling aspects to successfully implement the issues noted above.  The Department identified the following key issues impacting its work, which would give direction and meaning to undertake programmes, policies and legislation related to the issues noted above:</w:t>
      </w:r>
    </w:p>
    <w:p w:rsidR="009120AF" w:rsidRPr="009D30FD" w:rsidRDefault="009120AF" w:rsidP="009D30FD">
      <w:pPr>
        <w:spacing w:after="0" w:line="240" w:lineRule="auto"/>
        <w:jc w:val="both"/>
        <w:rPr>
          <w:rFonts w:ascii="Times New Roman" w:hAnsi="Times New Roman" w:cs="Times New Roman"/>
          <w:sz w:val="24"/>
          <w:szCs w:val="24"/>
        </w:rPr>
      </w:pPr>
    </w:p>
    <w:p w:rsidR="005B0FC0" w:rsidRPr="009D30FD" w:rsidRDefault="005B0FC0"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4.1 Strengthening the regulatory environment</w:t>
      </w:r>
      <w:r w:rsidR="00F45036" w:rsidRPr="009D30FD">
        <w:rPr>
          <w:rStyle w:val="FootnoteReference"/>
          <w:rFonts w:ascii="Times New Roman" w:hAnsi="Times New Roman" w:cs="Times New Roman"/>
          <w:b/>
          <w:sz w:val="24"/>
          <w:szCs w:val="24"/>
        </w:rPr>
        <w:footnoteReference w:id="1"/>
      </w:r>
    </w:p>
    <w:p w:rsidR="005B0FC0" w:rsidRPr="009D30FD" w:rsidRDefault="005B0FC0" w:rsidP="009D30FD">
      <w:pPr>
        <w:spacing w:after="0" w:line="240" w:lineRule="auto"/>
        <w:jc w:val="both"/>
        <w:rPr>
          <w:rFonts w:ascii="Times New Roman" w:hAnsi="Times New Roman" w:cs="Times New Roman"/>
          <w:b/>
          <w:sz w:val="24"/>
          <w:szCs w:val="24"/>
        </w:rPr>
      </w:pPr>
    </w:p>
    <w:p w:rsidR="005B0FC0" w:rsidRPr="009D30FD" w:rsidRDefault="00F45036"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A critical component of the work of the Department over the medium-term is the review of the National Water Act</w:t>
      </w:r>
      <w:r w:rsidR="00072818" w:rsidRPr="009D30FD">
        <w:rPr>
          <w:rFonts w:ascii="Times New Roman" w:hAnsi="Times New Roman" w:cs="Times New Roman"/>
          <w:sz w:val="24"/>
          <w:szCs w:val="24"/>
        </w:rPr>
        <w:t>, 1998</w:t>
      </w:r>
      <w:r w:rsidRPr="009D30FD">
        <w:rPr>
          <w:rFonts w:ascii="Times New Roman" w:hAnsi="Times New Roman" w:cs="Times New Roman"/>
          <w:sz w:val="24"/>
          <w:szCs w:val="24"/>
        </w:rPr>
        <w:t xml:space="preserve"> and the Water Services Act</w:t>
      </w:r>
      <w:r w:rsidR="00072818" w:rsidRPr="009D30FD">
        <w:rPr>
          <w:rFonts w:ascii="Times New Roman" w:hAnsi="Times New Roman" w:cs="Times New Roman"/>
          <w:sz w:val="24"/>
          <w:szCs w:val="24"/>
        </w:rPr>
        <w:t>, 1997</w:t>
      </w:r>
      <w:r w:rsidRPr="009D30FD">
        <w:rPr>
          <w:rFonts w:ascii="Times New Roman" w:hAnsi="Times New Roman" w:cs="Times New Roman"/>
          <w:sz w:val="24"/>
          <w:szCs w:val="24"/>
        </w:rPr>
        <w:t xml:space="preserve">.  This review provides an opportunity to consolidate the two pieces of legislation into a single, comprehensive Act.  It is envisaged that having a single, </w:t>
      </w:r>
      <w:r w:rsidR="00B92AD1" w:rsidRPr="009D30FD">
        <w:rPr>
          <w:rFonts w:ascii="Times New Roman" w:hAnsi="Times New Roman" w:cs="Times New Roman"/>
          <w:sz w:val="24"/>
          <w:szCs w:val="24"/>
        </w:rPr>
        <w:t>consolidated legislative prescript will enable the Minister, the Department, water management and services institutions, and water users to have a clearer understanding of the legislative requirements regarding water across the full water and sanitation value chain.  A single Act for the water value chain will also eliminate any confusion associated with having to cross-read between the two Acts.</w:t>
      </w:r>
    </w:p>
    <w:p w:rsidR="00B92AD1" w:rsidRPr="009D30FD" w:rsidRDefault="00B92AD1" w:rsidP="009D30FD">
      <w:pPr>
        <w:spacing w:after="0" w:line="240" w:lineRule="auto"/>
        <w:jc w:val="both"/>
        <w:rPr>
          <w:rFonts w:ascii="Times New Roman" w:hAnsi="Times New Roman" w:cs="Times New Roman"/>
          <w:sz w:val="24"/>
          <w:szCs w:val="24"/>
        </w:rPr>
      </w:pPr>
    </w:p>
    <w:p w:rsidR="00B92AD1" w:rsidRPr="009D30FD" w:rsidRDefault="004D7947"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4.2 Contributing to socio-economic development</w:t>
      </w:r>
      <w:r w:rsidRPr="009D30FD">
        <w:rPr>
          <w:rStyle w:val="FootnoteReference"/>
          <w:rFonts w:ascii="Times New Roman" w:hAnsi="Times New Roman" w:cs="Times New Roman"/>
          <w:b/>
          <w:sz w:val="24"/>
          <w:szCs w:val="24"/>
        </w:rPr>
        <w:footnoteReference w:id="2"/>
      </w:r>
    </w:p>
    <w:p w:rsidR="004D7947" w:rsidRPr="009D30FD" w:rsidRDefault="004D7947" w:rsidP="009D30FD">
      <w:pPr>
        <w:spacing w:after="0" w:line="240" w:lineRule="auto"/>
        <w:jc w:val="both"/>
        <w:rPr>
          <w:rFonts w:ascii="Times New Roman" w:hAnsi="Times New Roman" w:cs="Times New Roman"/>
          <w:b/>
          <w:sz w:val="24"/>
          <w:szCs w:val="24"/>
        </w:rPr>
      </w:pPr>
    </w:p>
    <w:p w:rsidR="00444AEA" w:rsidRPr="009D30FD" w:rsidRDefault="00C27784"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role of water and sanitation in the socio-economic development of the country is explicitly defined in the National Development Plan.  The Department drives a number of activities to contribute to the macro-economic outcome by addressing inequality in water allocation and access to water services and sanitation; the affordability of water against the constitutional right to water; unemployment; and water and sanitation issues in the rural areas.</w:t>
      </w:r>
    </w:p>
    <w:p w:rsidR="00C27784" w:rsidRPr="009D30FD" w:rsidRDefault="00C27784" w:rsidP="009D30FD">
      <w:pPr>
        <w:spacing w:after="0" w:line="240" w:lineRule="auto"/>
        <w:jc w:val="both"/>
        <w:rPr>
          <w:rFonts w:ascii="Times New Roman" w:hAnsi="Times New Roman" w:cs="Times New Roman"/>
          <w:sz w:val="24"/>
          <w:szCs w:val="24"/>
        </w:rPr>
      </w:pPr>
    </w:p>
    <w:p w:rsidR="00C27784" w:rsidRPr="009D30FD" w:rsidRDefault="00C27784"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4.3 Advancing technology and innovation in support of the water and sanitation sector</w:t>
      </w:r>
    </w:p>
    <w:p w:rsidR="00C27784" w:rsidRPr="009D30FD" w:rsidRDefault="00C27784" w:rsidP="009D30FD">
      <w:pPr>
        <w:spacing w:after="0" w:line="240" w:lineRule="auto"/>
        <w:jc w:val="both"/>
        <w:rPr>
          <w:rFonts w:ascii="Times New Roman" w:hAnsi="Times New Roman" w:cs="Times New Roman"/>
          <w:b/>
          <w:sz w:val="24"/>
          <w:szCs w:val="24"/>
        </w:rPr>
      </w:pPr>
    </w:p>
    <w:p w:rsidR="00C27784" w:rsidRPr="009D30FD" w:rsidRDefault="00F428C4"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Department, through the work of the Water Research Commission, plays a vital role in understanding the needs and priorities of the sector by stimulating and funding research, promoting the transfer of information and technology and enhancing knowledge and capacity-building in the water sector.  The key areas of research being undertaken by the Water Research Commission in support of the Department’s strategic plan include among others – water sensitive design; environmental goods and services; dam safety; climate change adaptation; non-flush sanitation technologies; as well as support on the development of water and sanitation policy, legislation and strategy.</w:t>
      </w:r>
    </w:p>
    <w:p w:rsidR="00AA4525" w:rsidRPr="009D30FD" w:rsidRDefault="00AA4525" w:rsidP="009D30FD">
      <w:pPr>
        <w:spacing w:after="0" w:line="240" w:lineRule="auto"/>
        <w:jc w:val="both"/>
        <w:rPr>
          <w:rFonts w:ascii="Times New Roman" w:hAnsi="Times New Roman" w:cs="Times New Roman"/>
          <w:sz w:val="24"/>
          <w:szCs w:val="24"/>
        </w:rPr>
      </w:pPr>
    </w:p>
    <w:p w:rsidR="00F428C4" w:rsidRPr="009D30FD" w:rsidRDefault="00F428C4"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4.4 Reviewing the organisational structure</w:t>
      </w:r>
      <w:r w:rsidRPr="009D30FD">
        <w:rPr>
          <w:rStyle w:val="FootnoteReference"/>
          <w:rFonts w:ascii="Times New Roman" w:hAnsi="Times New Roman" w:cs="Times New Roman"/>
          <w:b/>
          <w:sz w:val="24"/>
          <w:szCs w:val="24"/>
        </w:rPr>
        <w:footnoteReference w:id="3"/>
      </w:r>
    </w:p>
    <w:p w:rsidR="00F428C4" w:rsidRPr="009D30FD" w:rsidRDefault="00F428C4" w:rsidP="009D30FD">
      <w:pPr>
        <w:spacing w:after="0" w:line="240" w:lineRule="auto"/>
        <w:jc w:val="both"/>
        <w:rPr>
          <w:rFonts w:ascii="Times New Roman" w:hAnsi="Times New Roman" w:cs="Times New Roman"/>
          <w:b/>
          <w:sz w:val="24"/>
          <w:szCs w:val="24"/>
        </w:rPr>
      </w:pPr>
    </w:p>
    <w:p w:rsidR="00F428C4" w:rsidRPr="009D30FD" w:rsidRDefault="00F428C4"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In April 2016, the Department commenced a project that aims to review the organisational structure.  Arising from significant cost containment measures, the budget cuts on the employee compensation for the 2017 Medium-Term Expenditure Framework has necessitated a review of the critical posts that have to be filled in future.  Currently, the vacant posts in the Department constitute 1 080, which denotes a 15.37 per cent vacancy.</w:t>
      </w:r>
    </w:p>
    <w:p w:rsidR="00092DDF" w:rsidRPr="009D30FD" w:rsidRDefault="00092DDF" w:rsidP="009D30FD">
      <w:pPr>
        <w:spacing w:after="0" w:line="240" w:lineRule="auto"/>
        <w:jc w:val="both"/>
        <w:rPr>
          <w:rFonts w:ascii="Times New Roman" w:hAnsi="Times New Roman" w:cs="Times New Roman"/>
          <w:b/>
          <w:sz w:val="24"/>
          <w:szCs w:val="24"/>
        </w:rPr>
      </w:pPr>
    </w:p>
    <w:p w:rsidR="009C177A" w:rsidRPr="009D30FD" w:rsidRDefault="0044109B"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lastRenderedPageBreak/>
        <w:t xml:space="preserve">5.  </w:t>
      </w:r>
      <w:r w:rsidR="00610BDD" w:rsidRPr="009D30FD">
        <w:rPr>
          <w:rFonts w:ascii="Times New Roman" w:hAnsi="Times New Roman" w:cs="Times New Roman"/>
          <w:b/>
          <w:sz w:val="24"/>
          <w:szCs w:val="24"/>
        </w:rPr>
        <w:t xml:space="preserve">Overview of </w:t>
      </w:r>
      <w:r w:rsidR="00361F65" w:rsidRPr="009D30FD">
        <w:rPr>
          <w:rFonts w:ascii="Times New Roman" w:hAnsi="Times New Roman" w:cs="Times New Roman"/>
          <w:b/>
          <w:sz w:val="24"/>
          <w:szCs w:val="24"/>
        </w:rPr>
        <w:t xml:space="preserve">expenditure of the Main Account and Water Trading Entity with its related </w:t>
      </w:r>
      <w:r w:rsidR="00B91B19" w:rsidRPr="009D30FD">
        <w:rPr>
          <w:rFonts w:ascii="Times New Roman" w:hAnsi="Times New Roman" w:cs="Times New Roman"/>
          <w:b/>
          <w:sz w:val="24"/>
          <w:szCs w:val="24"/>
        </w:rPr>
        <w:t>strategic objectives</w:t>
      </w:r>
    </w:p>
    <w:p w:rsidR="00361F65" w:rsidRPr="009D30FD" w:rsidRDefault="00361F65" w:rsidP="009D30FD">
      <w:pPr>
        <w:spacing w:after="0" w:line="240" w:lineRule="auto"/>
        <w:jc w:val="both"/>
        <w:rPr>
          <w:rFonts w:ascii="Times New Roman" w:hAnsi="Times New Roman" w:cs="Times New Roman"/>
          <w:b/>
          <w:sz w:val="24"/>
          <w:szCs w:val="24"/>
        </w:rPr>
      </w:pPr>
    </w:p>
    <w:p w:rsidR="00361F65" w:rsidRPr="009D30FD" w:rsidRDefault="009D244A"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To effectively optimise its work, the Department has two accounts, under which it operates.  The Main Account is the appropriated funds from the fiscus, and the Water Trading Entity.  Funding for the Water Trading Entity, to undertake operations and maintenance as well as development of new infrastructures comes from revenue that is generated from raw water charges in terms of the water pricing strategy.  The Water Trading Entity also receives augmentation from the fiscus, via the Department through Programme 3: Water Infrastructure Development.</w:t>
      </w:r>
      <w:r w:rsidR="003E29BF" w:rsidRPr="009D30FD">
        <w:rPr>
          <w:rFonts w:ascii="Times New Roman" w:hAnsi="Times New Roman" w:cs="Times New Roman"/>
          <w:sz w:val="24"/>
          <w:szCs w:val="24"/>
        </w:rPr>
        <w:t xml:space="preserve">  </w:t>
      </w:r>
    </w:p>
    <w:p w:rsidR="003E29BF" w:rsidRPr="009D30FD" w:rsidRDefault="003E29BF" w:rsidP="009D30FD">
      <w:pPr>
        <w:spacing w:after="0" w:line="240" w:lineRule="auto"/>
        <w:jc w:val="both"/>
        <w:rPr>
          <w:rFonts w:ascii="Times New Roman" w:hAnsi="Times New Roman" w:cs="Times New Roman"/>
          <w:sz w:val="24"/>
          <w:szCs w:val="24"/>
        </w:rPr>
      </w:pPr>
    </w:p>
    <w:p w:rsidR="00AA4525" w:rsidRPr="009D30FD" w:rsidRDefault="00AA4525" w:rsidP="009D30FD">
      <w:pPr>
        <w:pStyle w:val="ListParagraph"/>
        <w:numPr>
          <w:ilvl w:val="0"/>
          <w:numId w:val="17"/>
        </w:numPr>
        <w:spacing w:after="0" w:line="240" w:lineRule="auto"/>
        <w:jc w:val="both"/>
        <w:rPr>
          <w:rFonts w:ascii="Times New Roman" w:hAnsi="Times New Roman" w:cs="Times New Roman"/>
          <w:sz w:val="24"/>
          <w:szCs w:val="24"/>
        </w:rPr>
      </w:pPr>
      <w:r w:rsidRPr="009D30FD">
        <w:rPr>
          <w:rFonts w:ascii="Times New Roman" w:hAnsi="Times New Roman" w:cs="Times New Roman"/>
          <w:b/>
          <w:sz w:val="24"/>
          <w:szCs w:val="24"/>
        </w:rPr>
        <w:t>Main Account</w:t>
      </w:r>
    </w:p>
    <w:p w:rsidR="00AA4525" w:rsidRPr="009D30FD" w:rsidRDefault="00AA4525" w:rsidP="009D30FD">
      <w:pPr>
        <w:spacing w:after="0" w:line="240" w:lineRule="auto"/>
        <w:jc w:val="both"/>
        <w:rPr>
          <w:rFonts w:ascii="Times New Roman" w:hAnsi="Times New Roman" w:cs="Times New Roman"/>
          <w:sz w:val="24"/>
          <w:szCs w:val="24"/>
        </w:rPr>
      </w:pPr>
    </w:p>
    <w:p w:rsidR="00092DDF" w:rsidRPr="009D30FD" w:rsidRDefault="00BF4970"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Over the medium-term expenditure framework, the spending of the Department is estimated to increase from R15.1 billion in 2017/18 to R16.5 billion in 2018/19 to R17.5 billion in 2019/20</w:t>
      </w:r>
      <w:r w:rsidR="00B91B19" w:rsidRPr="009D30FD">
        <w:rPr>
          <w:rFonts w:ascii="Times New Roman" w:hAnsi="Times New Roman" w:cs="Times New Roman"/>
          <w:sz w:val="24"/>
          <w:szCs w:val="24"/>
        </w:rPr>
        <w:t>.</w:t>
      </w:r>
      <w:r w:rsidRPr="009D30FD">
        <w:rPr>
          <w:rFonts w:ascii="Times New Roman" w:hAnsi="Times New Roman" w:cs="Times New Roman"/>
          <w:sz w:val="24"/>
          <w:szCs w:val="24"/>
        </w:rPr>
        <w:t xml:space="preserve"> </w:t>
      </w:r>
      <w:r w:rsidR="00B91B19" w:rsidRPr="009D30FD">
        <w:rPr>
          <w:rFonts w:ascii="Times New Roman" w:hAnsi="Times New Roman" w:cs="Times New Roman"/>
          <w:sz w:val="24"/>
          <w:szCs w:val="24"/>
        </w:rPr>
        <w:t xml:space="preserve">This is </w:t>
      </w:r>
      <w:r w:rsidRPr="009D30FD">
        <w:rPr>
          <w:rFonts w:ascii="Times New Roman" w:hAnsi="Times New Roman" w:cs="Times New Roman"/>
          <w:sz w:val="24"/>
          <w:szCs w:val="24"/>
        </w:rPr>
        <w:t>mainly driven by the development of bulk water infrastructure, which includes funds allocated for the construction of new dams and rehabilitating and repairing existing bulk infrastructure in line with government’s renewed emphasis on infrastructure development and the water services infrastructure to improve household access to water and sanitation.</w:t>
      </w:r>
      <w:r w:rsidR="0019177E" w:rsidRPr="009D30FD">
        <w:rPr>
          <w:rFonts w:ascii="Times New Roman" w:hAnsi="Times New Roman" w:cs="Times New Roman"/>
          <w:sz w:val="24"/>
          <w:szCs w:val="24"/>
        </w:rPr>
        <w:t xml:space="preserve"> </w:t>
      </w:r>
    </w:p>
    <w:p w:rsidR="000D639E" w:rsidRPr="009D30FD" w:rsidRDefault="000D639E" w:rsidP="009D30FD">
      <w:pPr>
        <w:spacing w:after="0" w:line="240" w:lineRule="auto"/>
        <w:jc w:val="both"/>
        <w:rPr>
          <w:rFonts w:ascii="Times New Roman" w:hAnsi="Times New Roman" w:cs="Times New Roman"/>
          <w:sz w:val="24"/>
          <w:szCs w:val="24"/>
        </w:rPr>
      </w:pPr>
    </w:p>
    <w:p w:rsidR="00AA4525" w:rsidRPr="009D30FD" w:rsidRDefault="00AA4525" w:rsidP="009D30FD">
      <w:pPr>
        <w:pStyle w:val="ListParagraph"/>
        <w:numPr>
          <w:ilvl w:val="0"/>
          <w:numId w:val="17"/>
        </w:num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Water Trading Entity</w:t>
      </w:r>
    </w:p>
    <w:p w:rsidR="00AA4525" w:rsidRPr="009D30FD" w:rsidRDefault="00AA4525" w:rsidP="009D30FD">
      <w:pPr>
        <w:spacing w:after="0" w:line="240" w:lineRule="auto"/>
        <w:jc w:val="both"/>
        <w:rPr>
          <w:rFonts w:ascii="Times New Roman" w:hAnsi="Times New Roman" w:cs="Times New Roman"/>
          <w:sz w:val="24"/>
          <w:szCs w:val="24"/>
        </w:rPr>
      </w:pPr>
    </w:p>
    <w:p w:rsidR="00507F0B" w:rsidRPr="009D30FD" w:rsidRDefault="003E29BF"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The expenditure </w:t>
      </w:r>
      <w:r w:rsidR="0089463C" w:rsidRPr="009D30FD">
        <w:rPr>
          <w:rFonts w:ascii="Times New Roman" w:hAnsi="Times New Roman" w:cs="Times New Roman"/>
          <w:sz w:val="24"/>
          <w:szCs w:val="24"/>
        </w:rPr>
        <w:t xml:space="preserve">breakdown </w:t>
      </w:r>
      <w:r w:rsidRPr="009D30FD">
        <w:rPr>
          <w:rFonts w:ascii="Times New Roman" w:hAnsi="Times New Roman" w:cs="Times New Roman"/>
          <w:sz w:val="24"/>
          <w:szCs w:val="24"/>
        </w:rPr>
        <w:t>of R9 billion for the Water Trading Entity to undertake its work for the 2017/18 financial year is as follows:</w:t>
      </w:r>
    </w:p>
    <w:p w:rsidR="0089463C" w:rsidRPr="0019177E" w:rsidRDefault="0089463C" w:rsidP="00A9244D">
      <w:pPr>
        <w:spacing w:after="0"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3779"/>
        <w:gridCol w:w="3431"/>
        <w:gridCol w:w="2032"/>
      </w:tblGrid>
      <w:tr w:rsidR="00D21063" w:rsidRPr="00AA4525" w:rsidTr="00931FA9">
        <w:tc>
          <w:tcPr>
            <w:tcW w:w="0" w:type="auto"/>
          </w:tcPr>
          <w:p w:rsidR="00931FA9" w:rsidRPr="00AA4525" w:rsidRDefault="004E0F9B" w:rsidP="00A9244D">
            <w:pPr>
              <w:spacing w:line="360" w:lineRule="auto"/>
              <w:jc w:val="both"/>
              <w:rPr>
                <w:rFonts w:ascii="Times New Roman" w:hAnsi="Times New Roman" w:cs="Times New Roman"/>
                <w:b/>
                <w:sz w:val="20"/>
                <w:szCs w:val="20"/>
              </w:rPr>
            </w:pPr>
            <w:r w:rsidRPr="00AA4525">
              <w:rPr>
                <w:rFonts w:ascii="Times New Roman" w:hAnsi="Times New Roman" w:cs="Times New Roman"/>
                <w:b/>
                <w:sz w:val="20"/>
                <w:szCs w:val="20"/>
              </w:rPr>
              <w:t>Augmentation Fund</w:t>
            </w:r>
          </w:p>
        </w:tc>
        <w:tc>
          <w:tcPr>
            <w:tcW w:w="0" w:type="auto"/>
          </w:tcPr>
          <w:p w:rsidR="00931FA9" w:rsidRPr="00AA4525" w:rsidRDefault="004E0F9B" w:rsidP="00A9244D">
            <w:pPr>
              <w:spacing w:line="360" w:lineRule="auto"/>
              <w:jc w:val="both"/>
              <w:rPr>
                <w:rFonts w:ascii="Times New Roman" w:hAnsi="Times New Roman" w:cs="Times New Roman"/>
                <w:b/>
                <w:sz w:val="20"/>
                <w:szCs w:val="20"/>
              </w:rPr>
            </w:pPr>
            <w:r w:rsidRPr="00AA4525">
              <w:rPr>
                <w:rFonts w:ascii="Times New Roman" w:hAnsi="Times New Roman" w:cs="Times New Roman"/>
                <w:b/>
                <w:sz w:val="20"/>
                <w:szCs w:val="20"/>
              </w:rPr>
              <w:t>Exchange Revenue</w:t>
            </w:r>
          </w:p>
        </w:tc>
        <w:tc>
          <w:tcPr>
            <w:tcW w:w="0" w:type="auto"/>
          </w:tcPr>
          <w:p w:rsidR="00931FA9" w:rsidRPr="00AA4525" w:rsidRDefault="004E0F9B" w:rsidP="00A9244D">
            <w:pPr>
              <w:spacing w:line="360" w:lineRule="auto"/>
              <w:jc w:val="both"/>
              <w:rPr>
                <w:rFonts w:ascii="Times New Roman" w:hAnsi="Times New Roman" w:cs="Times New Roman"/>
                <w:b/>
                <w:sz w:val="20"/>
                <w:szCs w:val="20"/>
              </w:rPr>
            </w:pPr>
            <w:r w:rsidRPr="00AA4525">
              <w:rPr>
                <w:rFonts w:ascii="Times New Roman" w:hAnsi="Times New Roman" w:cs="Times New Roman"/>
                <w:b/>
                <w:sz w:val="20"/>
                <w:szCs w:val="20"/>
              </w:rPr>
              <w:t>Construction</w:t>
            </w:r>
          </w:p>
        </w:tc>
      </w:tr>
      <w:tr w:rsidR="00D21063" w:rsidRPr="00AA4525" w:rsidTr="00931FA9">
        <w:tc>
          <w:tcPr>
            <w:tcW w:w="0" w:type="auto"/>
          </w:tcPr>
          <w:p w:rsidR="004E0F9B" w:rsidRPr="00AA4525" w:rsidRDefault="004E0F9B" w:rsidP="00A9244D">
            <w:pPr>
              <w:spacing w:line="360" w:lineRule="auto"/>
              <w:jc w:val="both"/>
              <w:rPr>
                <w:rFonts w:ascii="Times New Roman" w:hAnsi="Times New Roman" w:cs="Times New Roman"/>
                <w:sz w:val="20"/>
                <w:szCs w:val="20"/>
              </w:rPr>
            </w:pPr>
            <w:r w:rsidRPr="00AA4525">
              <w:rPr>
                <w:rFonts w:ascii="Times New Roman" w:hAnsi="Times New Roman" w:cs="Times New Roman"/>
                <w:sz w:val="20"/>
                <w:szCs w:val="20"/>
              </w:rPr>
              <w:t>National Water Resources Infrastructure Support – R320 million</w:t>
            </w:r>
          </w:p>
        </w:tc>
        <w:tc>
          <w:tcPr>
            <w:tcW w:w="0" w:type="auto"/>
          </w:tcPr>
          <w:p w:rsidR="004E0F9B" w:rsidRPr="00AA4525" w:rsidRDefault="004E0F9B" w:rsidP="00A9244D">
            <w:pPr>
              <w:spacing w:line="360" w:lineRule="auto"/>
              <w:jc w:val="both"/>
              <w:rPr>
                <w:rFonts w:ascii="Times New Roman" w:hAnsi="Times New Roman" w:cs="Times New Roman"/>
                <w:sz w:val="20"/>
                <w:szCs w:val="20"/>
              </w:rPr>
            </w:pPr>
            <w:r w:rsidRPr="00AA4525">
              <w:rPr>
                <w:rFonts w:ascii="Times New Roman" w:hAnsi="Times New Roman" w:cs="Times New Roman"/>
                <w:sz w:val="20"/>
                <w:szCs w:val="20"/>
              </w:rPr>
              <w:t xml:space="preserve">Operations and Maintenance – R1 </w:t>
            </w:r>
            <w:r w:rsidR="00790517">
              <w:rPr>
                <w:rFonts w:ascii="Times New Roman" w:hAnsi="Times New Roman" w:cs="Times New Roman"/>
                <w:sz w:val="20"/>
                <w:szCs w:val="20"/>
              </w:rPr>
              <w:t>b</w:t>
            </w:r>
            <w:r w:rsidRPr="00AA4525">
              <w:rPr>
                <w:rFonts w:ascii="Times New Roman" w:hAnsi="Times New Roman" w:cs="Times New Roman"/>
                <w:sz w:val="20"/>
                <w:szCs w:val="20"/>
              </w:rPr>
              <w:t>illion</w:t>
            </w:r>
          </w:p>
        </w:tc>
        <w:tc>
          <w:tcPr>
            <w:tcW w:w="0" w:type="auto"/>
          </w:tcPr>
          <w:p w:rsidR="00931FA9" w:rsidRPr="00AA4525" w:rsidRDefault="00D21063" w:rsidP="00A9244D">
            <w:pPr>
              <w:spacing w:line="360" w:lineRule="auto"/>
              <w:jc w:val="both"/>
              <w:rPr>
                <w:rFonts w:ascii="Times New Roman" w:hAnsi="Times New Roman" w:cs="Times New Roman"/>
                <w:sz w:val="20"/>
                <w:szCs w:val="20"/>
              </w:rPr>
            </w:pPr>
            <w:r w:rsidRPr="00AA4525">
              <w:rPr>
                <w:rFonts w:ascii="Times New Roman" w:hAnsi="Times New Roman" w:cs="Times New Roman"/>
                <w:sz w:val="20"/>
                <w:szCs w:val="20"/>
              </w:rPr>
              <w:t>Construction – R200 million</w:t>
            </w:r>
          </w:p>
        </w:tc>
      </w:tr>
      <w:tr w:rsidR="00D21063" w:rsidRPr="00AA4525" w:rsidTr="00931FA9">
        <w:tc>
          <w:tcPr>
            <w:tcW w:w="0" w:type="auto"/>
          </w:tcPr>
          <w:p w:rsidR="00931FA9" w:rsidRPr="00AA4525" w:rsidRDefault="00D21063" w:rsidP="00A9244D">
            <w:pPr>
              <w:spacing w:line="360" w:lineRule="auto"/>
              <w:jc w:val="both"/>
              <w:rPr>
                <w:rFonts w:ascii="Times New Roman" w:hAnsi="Times New Roman" w:cs="Times New Roman"/>
                <w:sz w:val="20"/>
                <w:szCs w:val="20"/>
              </w:rPr>
            </w:pPr>
            <w:r w:rsidRPr="00AA4525">
              <w:rPr>
                <w:rFonts w:ascii="Times New Roman" w:hAnsi="Times New Roman" w:cs="Times New Roman"/>
                <w:sz w:val="20"/>
                <w:szCs w:val="20"/>
              </w:rPr>
              <w:t>Finance branch – R259 million</w:t>
            </w:r>
          </w:p>
        </w:tc>
        <w:tc>
          <w:tcPr>
            <w:tcW w:w="0" w:type="auto"/>
          </w:tcPr>
          <w:p w:rsidR="00931FA9" w:rsidRPr="00AA4525" w:rsidRDefault="00D21063" w:rsidP="00A9244D">
            <w:pPr>
              <w:spacing w:line="360" w:lineRule="auto"/>
              <w:jc w:val="both"/>
              <w:rPr>
                <w:rFonts w:ascii="Times New Roman" w:hAnsi="Times New Roman" w:cs="Times New Roman"/>
                <w:sz w:val="20"/>
                <w:szCs w:val="20"/>
              </w:rPr>
            </w:pPr>
            <w:r w:rsidRPr="00AA4525">
              <w:rPr>
                <w:rFonts w:ascii="Times New Roman" w:hAnsi="Times New Roman" w:cs="Times New Roman"/>
                <w:sz w:val="20"/>
                <w:szCs w:val="20"/>
              </w:rPr>
              <w:t>Catchment Management Agencies – R556 million</w:t>
            </w:r>
          </w:p>
        </w:tc>
        <w:tc>
          <w:tcPr>
            <w:tcW w:w="0" w:type="auto"/>
          </w:tcPr>
          <w:p w:rsidR="00931FA9" w:rsidRPr="00AA4525" w:rsidRDefault="00931FA9" w:rsidP="00A9244D">
            <w:pPr>
              <w:spacing w:line="360" w:lineRule="auto"/>
              <w:jc w:val="both"/>
              <w:rPr>
                <w:rFonts w:ascii="Times New Roman" w:hAnsi="Times New Roman" w:cs="Times New Roman"/>
                <w:sz w:val="20"/>
                <w:szCs w:val="20"/>
              </w:rPr>
            </w:pPr>
          </w:p>
        </w:tc>
      </w:tr>
      <w:tr w:rsidR="00D21063" w:rsidRPr="00AA4525" w:rsidTr="00931FA9">
        <w:tc>
          <w:tcPr>
            <w:tcW w:w="0" w:type="auto"/>
          </w:tcPr>
          <w:p w:rsidR="00931FA9" w:rsidRPr="00AA4525" w:rsidRDefault="00D21063" w:rsidP="00A9244D">
            <w:pPr>
              <w:spacing w:line="360" w:lineRule="auto"/>
              <w:jc w:val="both"/>
              <w:rPr>
                <w:rFonts w:ascii="Times New Roman" w:hAnsi="Times New Roman" w:cs="Times New Roman"/>
                <w:sz w:val="20"/>
                <w:szCs w:val="20"/>
              </w:rPr>
            </w:pPr>
            <w:r w:rsidRPr="00AA4525">
              <w:rPr>
                <w:rFonts w:ascii="Times New Roman" w:hAnsi="Times New Roman" w:cs="Times New Roman"/>
                <w:sz w:val="20"/>
                <w:szCs w:val="20"/>
              </w:rPr>
              <w:t>Capital infrastructure projects – R500 million</w:t>
            </w:r>
          </w:p>
        </w:tc>
        <w:tc>
          <w:tcPr>
            <w:tcW w:w="0" w:type="auto"/>
          </w:tcPr>
          <w:p w:rsidR="00931FA9" w:rsidRPr="00AA4525" w:rsidRDefault="00D21063" w:rsidP="00A9244D">
            <w:pPr>
              <w:spacing w:line="360" w:lineRule="auto"/>
              <w:jc w:val="both"/>
              <w:rPr>
                <w:rFonts w:ascii="Times New Roman" w:hAnsi="Times New Roman" w:cs="Times New Roman"/>
                <w:sz w:val="20"/>
                <w:szCs w:val="20"/>
              </w:rPr>
            </w:pPr>
            <w:r w:rsidRPr="00AA4525">
              <w:rPr>
                <w:rFonts w:ascii="Times New Roman" w:hAnsi="Times New Roman" w:cs="Times New Roman"/>
                <w:sz w:val="20"/>
                <w:szCs w:val="20"/>
              </w:rPr>
              <w:t>Trans-Caledon Tunnel Authority payments – R4</w:t>
            </w:r>
            <w:r w:rsidR="00790517">
              <w:rPr>
                <w:rFonts w:ascii="Times New Roman" w:hAnsi="Times New Roman" w:cs="Times New Roman"/>
                <w:sz w:val="20"/>
                <w:szCs w:val="20"/>
              </w:rPr>
              <w:t>. 5 b</w:t>
            </w:r>
            <w:r w:rsidRPr="00AA4525">
              <w:rPr>
                <w:rFonts w:ascii="Times New Roman" w:hAnsi="Times New Roman" w:cs="Times New Roman"/>
                <w:sz w:val="20"/>
                <w:szCs w:val="20"/>
              </w:rPr>
              <w:t>illion</w:t>
            </w:r>
          </w:p>
        </w:tc>
        <w:tc>
          <w:tcPr>
            <w:tcW w:w="0" w:type="auto"/>
          </w:tcPr>
          <w:p w:rsidR="00931FA9" w:rsidRPr="00AA4525" w:rsidRDefault="00931FA9" w:rsidP="00A9244D">
            <w:pPr>
              <w:spacing w:line="360" w:lineRule="auto"/>
              <w:jc w:val="both"/>
              <w:rPr>
                <w:rFonts w:ascii="Times New Roman" w:hAnsi="Times New Roman" w:cs="Times New Roman"/>
                <w:sz w:val="20"/>
                <w:szCs w:val="20"/>
              </w:rPr>
            </w:pPr>
          </w:p>
        </w:tc>
      </w:tr>
      <w:tr w:rsidR="00D21063" w:rsidRPr="00AA4525" w:rsidTr="00931FA9">
        <w:tc>
          <w:tcPr>
            <w:tcW w:w="0" w:type="auto"/>
          </w:tcPr>
          <w:p w:rsidR="00931FA9" w:rsidRPr="00AA4525" w:rsidRDefault="00D21063" w:rsidP="00A9244D">
            <w:pPr>
              <w:spacing w:line="360" w:lineRule="auto"/>
              <w:jc w:val="both"/>
              <w:rPr>
                <w:rFonts w:ascii="Times New Roman" w:hAnsi="Times New Roman" w:cs="Times New Roman"/>
                <w:sz w:val="20"/>
                <w:szCs w:val="20"/>
              </w:rPr>
            </w:pPr>
            <w:r w:rsidRPr="00AA4525">
              <w:rPr>
                <w:rFonts w:ascii="Times New Roman" w:hAnsi="Times New Roman" w:cs="Times New Roman"/>
                <w:sz w:val="20"/>
                <w:szCs w:val="20"/>
              </w:rPr>
              <w:t>Acid Mine Drainage – R500 million</w:t>
            </w:r>
          </w:p>
        </w:tc>
        <w:tc>
          <w:tcPr>
            <w:tcW w:w="0" w:type="auto"/>
          </w:tcPr>
          <w:p w:rsidR="00931FA9" w:rsidRPr="00AA4525" w:rsidRDefault="00D21063" w:rsidP="00A9244D">
            <w:pPr>
              <w:spacing w:line="360" w:lineRule="auto"/>
              <w:jc w:val="both"/>
              <w:rPr>
                <w:rFonts w:ascii="Times New Roman" w:hAnsi="Times New Roman" w:cs="Times New Roman"/>
                <w:sz w:val="20"/>
                <w:szCs w:val="20"/>
              </w:rPr>
            </w:pPr>
            <w:r w:rsidRPr="00AA4525">
              <w:rPr>
                <w:rFonts w:ascii="Times New Roman" w:hAnsi="Times New Roman" w:cs="Times New Roman"/>
                <w:sz w:val="20"/>
                <w:szCs w:val="20"/>
              </w:rPr>
              <w:t>Rehabilitation and Betterment – R500 million</w:t>
            </w:r>
          </w:p>
        </w:tc>
        <w:tc>
          <w:tcPr>
            <w:tcW w:w="0" w:type="auto"/>
          </w:tcPr>
          <w:p w:rsidR="00931FA9" w:rsidRPr="00AA4525" w:rsidRDefault="00931FA9" w:rsidP="00A9244D">
            <w:pPr>
              <w:spacing w:line="360" w:lineRule="auto"/>
              <w:jc w:val="both"/>
              <w:rPr>
                <w:rFonts w:ascii="Times New Roman" w:hAnsi="Times New Roman" w:cs="Times New Roman"/>
                <w:sz w:val="20"/>
                <w:szCs w:val="20"/>
              </w:rPr>
            </w:pPr>
          </w:p>
        </w:tc>
      </w:tr>
      <w:tr w:rsidR="00D21063" w:rsidRPr="00AA4525" w:rsidTr="00931FA9">
        <w:tc>
          <w:tcPr>
            <w:tcW w:w="0" w:type="auto"/>
          </w:tcPr>
          <w:p w:rsidR="00931FA9" w:rsidRPr="00AA4525" w:rsidRDefault="00931FA9" w:rsidP="00A9244D">
            <w:pPr>
              <w:spacing w:line="360" w:lineRule="auto"/>
              <w:jc w:val="both"/>
              <w:rPr>
                <w:rFonts w:ascii="Times New Roman" w:hAnsi="Times New Roman" w:cs="Times New Roman"/>
                <w:sz w:val="20"/>
                <w:szCs w:val="20"/>
              </w:rPr>
            </w:pPr>
          </w:p>
        </w:tc>
        <w:tc>
          <w:tcPr>
            <w:tcW w:w="0" w:type="auto"/>
          </w:tcPr>
          <w:p w:rsidR="00931FA9" w:rsidRPr="00AA4525" w:rsidRDefault="00D21063" w:rsidP="00A9244D">
            <w:pPr>
              <w:spacing w:line="360" w:lineRule="auto"/>
              <w:jc w:val="both"/>
              <w:rPr>
                <w:rFonts w:ascii="Times New Roman" w:hAnsi="Times New Roman" w:cs="Times New Roman"/>
                <w:sz w:val="20"/>
                <w:szCs w:val="20"/>
              </w:rPr>
            </w:pPr>
            <w:r w:rsidRPr="00AA4525">
              <w:rPr>
                <w:rFonts w:ascii="Times New Roman" w:hAnsi="Times New Roman" w:cs="Times New Roman"/>
                <w:sz w:val="20"/>
                <w:szCs w:val="20"/>
              </w:rPr>
              <w:t>Rehabilitation of Conveyance Systems – R126 million</w:t>
            </w:r>
          </w:p>
        </w:tc>
        <w:tc>
          <w:tcPr>
            <w:tcW w:w="0" w:type="auto"/>
          </w:tcPr>
          <w:p w:rsidR="00931FA9" w:rsidRPr="00AA4525" w:rsidRDefault="00931FA9" w:rsidP="00A9244D">
            <w:pPr>
              <w:spacing w:line="360" w:lineRule="auto"/>
              <w:jc w:val="both"/>
              <w:rPr>
                <w:rFonts w:ascii="Times New Roman" w:hAnsi="Times New Roman" w:cs="Times New Roman"/>
                <w:sz w:val="20"/>
                <w:szCs w:val="20"/>
              </w:rPr>
            </w:pPr>
          </w:p>
        </w:tc>
      </w:tr>
      <w:tr w:rsidR="00D21063" w:rsidRPr="00AA4525" w:rsidTr="00931FA9">
        <w:tc>
          <w:tcPr>
            <w:tcW w:w="0" w:type="auto"/>
          </w:tcPr>
          <w:p w:rsidR="00D21063" w:rsidRPr="00AA4525" w:rsidRDefault="00D21063" w:rsidP="00A9244D">
            <w:pPr>
              <w:spacing w:line="360" w:lineRule="auto"/>
              <w:jc w:val="both"/>
              <w:rPr>
                <w:rFonts w:ascii="Times New Roman" w:hAnsi="Times New Roman" w:cs="Times New Roman"/>
                <w:sz w:val="20"/>
                <w:szCs w:val="20"/>
              </w:rPr>
            </w:pPr>
          </w:p>
        </w:tc>
        <w:tc>
          <w:tcPr>
            <w:tcW w:w="0" w:type="auto"/>
          </w:tcPr>
          <w:p w:rsidR="00D21063" w:rsidRPr="00AA4525" w:rsidRDefault="00D21063" w:rsidP="00A9244D">
            <w:pPr>
              <w:spacing w:line="360" w:lineRule="auto"/>
              <w:jc w:val="both"/>
              <w:rPr>
                <w:rFonts w:ascii="Times New Roman" w:hAnsi="Times New Roman" w:cs="Times New Roman"/>
                <w:sz w:val="20"/>
                <w:szCs w:val="20"/>
              </w:rPr>
            </w:pPr>
            <w:r w:rsidRPr="00AA4525">
              <w:rPr>
                <w:rFonts w:ascii="Times New Roman" w:hAnsi="Times New Roman" w:cs="Times New Roman"/>
                <w:sz w:val="20"/>
                <w:szCs w:val="20"/>
              </w:rPr>
              <w:t>Operational projects – R530 million</w:t>
            </w:r>
          </w:p>
        </w:tc>
        <w:tc>
          <w:tcPr>
            <w:tcW w:w="0" w:type="auto"/>
          </w:tcPr>
          <w:p w:rsidR="00D21063" w:rsidRPr="00AA4525" w:rsidRDefault="00D21063" w:rsidP="00A9244D">
            <w:pPr>
              <w:spacing w:line="360" w:lineRule="auto"/>
              <w:jc w:val="both"/>
              <w:rPr>
                <w:rFonts w:ascii="Times New Roman" w:hAnsi="Times New Roman" w:cs="Times New Roman"/>
                <w:sz w:val="20"/>
                <w:szCs w:val="20"/>
              </w:rPr>
            </w:pPr>
          </w:p>
        </w:tc>
      </w:tr>
    </w:tbl>
    <w:p w:rsidR="0089463C" w:rsidRPr="009D30FD" w:rsidRDefault="0089463C" w:rsidP="009D30FD">
      <w:pPr>
        <w:spacing w:after="0" w:line="240" w:lineRule="auto"/>
        <w:jc w:val="both"/>
        <w:rPr>
          <w:rFonts w:ascii="Times New Roman" w:hAnsi="Times New Roman" w:cs="Times New Roman"/>
          <w:sz w:val="24"/>
          <w:szCs w:val="24"/>
        </w:rPr>
      </w:pPr>
    </w:p>
    <w:p w:rsidR="00D21063" w:rsidRPr="009D30FD" w:rsidRDefault="00D21063"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On </w:t>
      </w:r>
      <w:r w:rsidR="0063153D" w:rsidRPr="009D30FD">
        <w:rPr>
          <w:rFonts w:ascii="Times New Roman" w:hAnsi="Times New Roman" w:cs="Times New Roman"/>
          <w:sz w:val="24"/>
          <w:szCs w:val="24"/>
        </w:rPr>
        <w:t>concerns</w:t>
      </w:r>
      <w:r w:rsidRPr="009D30FD">
        <w:rPr>
          <w:rFonts w:ascii="Times New Roman" w:hAnsi="Times New Roman" w:cs="Times New Roman"/>
          <w:sz w:val="24"/>
          <w:szCs w:val="24"/>
        </w:rPr>
        <w:t xml:space="preserve"> being raised on the poor financial performance of the Water Trading Entity, the Department acknowledged that the Entity has and is experiencing temporary cash flow problems, due to non-payment by municipalitie</w:t>
      </w:r>
      <w:r w:rsidR="0063153D" w:rsidRPr="009D30FD">
        <w:rPr>
          <w:rFonts w:ascii="Times New Roman" w:hAnsi="Times New Roman" w:cs="Times New Roman"/>
          <w:sz w:val="24"/>
          <w:szCs w:val="24"/>
        </w:rPr>
        <w:t>s and water boards.  This amounted to the Water Trading Entity accumulating an overdraft within i</w:t>
      </w:r>
      <w:r w:rsidR="00790517" w:rsidRPr="009D30FD">
        <w:rPr>
          <w:rFonts w:ascii="Times New Roman" w:hAnsi="Times New Roman" w:cs="Times New Roman"/>
          <w:sz w:val="24"/>
          <w:szCs w:val="24"/>
        </w:rPr>
        <w:t>ts accounts to an amount of R2.6</w:t>
      </w:r>
      <w:r w:rsidR="0063153D" w:rsidRPr="009D30FD">
        <w:rPr>
          <w:rFonts w:ascii="Times New Roman" w:hAnsi="Times New Roman" w:cs="Times New Roman"/>
          <w:sz w:val="24"/>
          <w:szCs w:val="24"/>
        </w:rPr>
        <w:t xml:space="preserve"> billion.  The Department, however noted that the Water Trading Entity is working closely with National Treasury.  National Treasury has sent out letters to municipalities not paying their debt, and warned that they are contravening Section 65(2) (e) of the Municipal Finance </w:t>
      </w:r>
      <w:r w:rsidR="0063153D" w:rsidRPr="009D30FD">
        <w:rPr>
          <w:rFonts w:ascii="Times New Roman" w:hAnsi="Times New Roman" w:cs="Times New Roman"/>
          <w:sz w:val="24"/>
          <w:szCs w:val="24"/>
        </w:rPr>
        <w:lastRenderedPageBreak/>
        <w:t xml:space="preserve">Management Act.  </w:t>
      </w:r>
      <w:r w:rsidR="00E46AF0" w:rsidRPr="009D30FD">
        <w:rPr>
          <w:rFonts w:ascii="Times New Roman" w:hAnsi="Times New Roman" w:cs="Times New Roman"/>
          <w:sz w:val="24"/>
          <w:szCs w:val="24"/>
        </w:rPr>
        <w:t xml:space="preserve">On </w:t>
      </w:r>
      <w:r w:rsidR="0097449E" w:rsidRPr="009D30FD">
        <w:rPr>
          <w:rFonts w:ascii="Times New Roman" w:hAnsi="Times New Roman" w:cs="Times New Roman"/>
          <w:sz w:val="24"/>
          <w:szCs w:val="24"/>
        </w:rPr>
        <w:t>20 April 2017 the Water Trading Entity signed an agreement with National Treasury to reduce the overdraft with the payment schedule as follows: by 30</w:t>
      </w:r>
      <w:r w:rsidR="0097449E" w:rsidRPr="009D30FD">
        <w:rPr>
          <w:rFonts w:ascii="Times New Roman" w:hAnsi="Times New Roman" w:cs="Times New Roman"/>
          <w:sz w:val="24"/>
          <w:szCs w:val="24"/>
          <w:vertAlign w:val="superscript"/>
        </w:rPr>
        <w:t xml:space="preserve"> </w:t>
      </w:r>
      <w:r w:rsidR="0097449E" w:rsidRPr="009D30FD">
        <w:rPr>
          <w:rFonts w:ascii="Times New Roman" w:hAnsi="Times New Roman" w:cs="Times New Roman"/>
          <w:sz w:val="24"/>
          <w:szCs w:val="24"/>
        </w:rPr>
        <w:t>June 2017</w:t>
      </w:r>
      <w:r w:rsidR="00E46AF0" w:rsidRPr="009D30FD">
        <w:rPr>
          <w:rFonts w:ascii="Times New Roman" w:hAnsi="Times New Roman" w:cs="Times New Roman"/>
          <w:sz w:val="24"/>
          <w:szCs w:val="24"/>
        </w:rPr>
        <w:t xml:space="preserve"> – </w:t>
      </w:r>
      <w:r w:rsidR="0097449E" w:rsidRPr="009D30FD">
        <w:rPr>
          <w:rFonts w:ascii="Times New Roman" w:hAnsi="Times New Roman" w:cs="Times New Roman"/>
          <w:sz w:val="24"/>
          <w:szCs w:val="24"/>
        </w:rPr>
        <w:t>R200 million; by 31 March 2018</w:t>
      </w:r>
      <w:r w:rsidR="00E46AF0" w:rsidRPr="009D30FD">
        <w:rPr>
          <w:rFonts w:ascii="Times New Roman" w:hAnsi="Times New Roman" w:cs="Times New Roman"/>
          <w:sz w:val="24"/>
          <w:szCs w:val="24"/>
        </w:rPr>
        <w:t xml:space="preserve"> –</w:t>
      </w:r>
      <w:r w:rsidR="0097449E" w:rsidRPr="009D30FD">
        <w:rPr>
          <w:rFonts w:ascii="Times New Roman" w:hAnsi="Times New Roman" w:cs="Times New Roman"/>
          <w:sz w:val="24"/>
          <w:szCs w:val="24"/>
        </w:rPr>
        <w:t xml:space="preserve"> R548 million and by 31 March 2019</w:t>
      </w:r>
      <w:r w:rsidR="00E46AF0" w:rsidRPr="009D30FD">
        <w:rPr>
          <w:rFonts w:ascii="Times New Roman" w:hAnsi="Times New Roman" w:cs="Times New Roman"/>
          <w:sz w:val="24"/>
          <w:szCs w:val="24"/>
        </w:rPr>
        <w:t xml:space="preserve"> –</w:t>
      </w:r>
      <w:r w:rsidR="0097449E" w:rsidRPr="009D30FD">
        <w:rPr>
          <w:rFonts w:ascii="Times New Roman" w:hAnsi="Times New Roman" w:cs="Times New Roman"/>
          <w:sz w:val="24"/>
          <w:szCs w:val="24"/>
        </w:rPr>
        <w:t xml:space="preserve"> R1.9 billion. </w:t>
      </w:r>
    </w:p>
    <w:p w:rsidR="003E29BF" w:rsidRPr="009D30FD" w:rsidRDefault="003E29BF" w:rsidP="009D30FD">
      <w:pPr>
        <w:spacing w:after="0" w:line="240" w:lineRule="auto"/>
        <w:jc w:val="both"/>
        <w:rPr>
          <w:rFonts w:ascii="Times New Roman" w:hAnsi="Times New Roman" w:cs="Times New Roman"/>
          <w:sz w:val="24"/>
          <w:szCs w:val="24"/>
        </w:rPr>
      </w:pPr>
    </w:p>
    <w:p w:rsidR="009C177A" w:rsidRPr="009D30FD" w:rsidRDefault="00B91B19"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 xml:space="preserve">5.1 </w:t>
      </w:r>
      <w:r w:rsidR="00FC4E95" w:rsidRPr="009D30FD">
        <w:rPr>
          <w:rFonts w:ascii="Times New Roman" w:hAnsi="Times New Roman" w:cs="Times New Roman"/>
          <w:b/>
          <w:sz w:val="24"/>
          <w:szCs w:val="24"/>
        </w:rPr>
        <w:t>B</w:t>
      </w:r>
      <w:r w:rsidR="00507F0B" w:rsidRPr="009D30FD">
        <w:rPr>
          <w:rFonts w:ascii="Times New Roman" w:hAnsi="Times New Roman" w:cs="Times New Roman"/>
          <w:b/>
          <w:sz w:val="24"/>
          <w:szCs w:val="24"/>
        </w:rPr>
        <w:t>udget allocations for the 2017/18 financial year and associated targets per programme</w:t>
      </w:r>
    </w:p>
    <w:p w:rsidR="00507F0B" w:rsidRPr="009D30FD" w:rsidRDefault="00507F0B" w:rsidP="009D30FD">
      <w:pPr>
        <w:spacing w:after="0" w:line="240" w:lineRule="auto"/>
        <w:jc w:val="both"/>
        <w:rPr>
          <w:rFonts w:ascii="Times New Roman" w:hAnsi="Times New Roman" w:cs="Times New Roman"/>
          <w:b/>
          <w:sz w:val="24"/>
          <w:szCs w:val="24"/>
        </w:rPr>
      </w:pPr>
    </w:p>
    <w:p w:rsidR="00272701" w:rsidRPr="009D30FD" w:rsidRDefault="003E29BF"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The Department, as part of its systematic </w:t>
      </w:r>
      <w:r w:rsidR="0063153D" w:rsidRPr="009D30FD">
        <w:rPr>
          <w:rFonts w:ascii="Times New Roman" w:hAnsi="Times New Roman" w:cs="Times New Roman"/>
          <w:sz w:val="24"/>
          <w:szCs w:val="24"/>
        </w:rPr>
        <w:t xml:space="preserve">financial and non-financial planning of work over the 2016/17 financial year organised its </w:t>
      </w:r>
      <w:r w:rsidR="003D3171" w:rsidRPr="009D30FD">
        <w:rPr>
          <w:rFonts w:ascii="Times New Roman" w:hAnsi="Times New Roman" w:cs="Times New Roman"/>
          <w:sz w:val="24"/>
          <w:szCs w:val="24"/>
        </w:rPr>
        <w:t>work into four (4) programmes</w:t>
      </w:r>
      <w:r w:rsidR="0058063B" w:rsidRPr="009D30FD">
        <w:rPr>
          <w:rFonts w:ascii="Times New Roman" w:hAnsi="Times New Roman" w:cs="Times New Roman"/>
          <w:sz w:val="24"/>
          <w:szCs w:val="24"/>
        </w:rPr>
        <w:t xml:space="preserve"> – Administration; Water Planning and Information Management; Water Infrastructure Development and Water Sector Regulation.  For the 2017/18 financial year, the D</w:t>
      </w:r>
      <w:r w:rsidR="0097449E" w:rsidRPr="009D30FD">
        <w:rPr>
          <w:rFonts w:ascii="Times New Roman" w:hAnsi="Times New Roman" w:cs="Times New Roman"/>
          <w:sz w:val="24"/>
          <w:szCs w:val="24"/>
        </w:rPr>
        <w:t>epartment has allocated R1.6</w:t>
      </w:r>
      <w:r w:rsidR="0058063B" w:rsidRPr="009D30FD">
        <w:rPr>
          <w:rFonts w:ascii="Times New Roman" w:hAnsi="Times New Roman" w:cs="Times New Roman"/>
          <w:sz w:val="24"/>
          <w:szCs w:val="24"/>
        </w:rPr>
        <w:t xml:space="preserve"> billion for Programme 1: Administration; R816.5 million for Programme 2: Water Planning and I</w:t>
      </w:r>
      <w:r w:rsidR="00E46AF0" w:rsidRPr="009D30FD">
        <w:rPr>
          <w:rFonts w:ascii="Times New Roman" w:hAnsi="Times New Roman" w:cs="Times New Roman"/>
          <w:sz w:val="24"/>
          <w:szCs w:val="24"/>
        </w:rPr>
        <w:t>nformation Management; R12.2</w:t>
      </w:r>
      <w:r w:rsidR="0058063B" w:rsidRPr="009D30FD">
        <w:rPr>
          <w:rFonts w:ascii="Times New Roman" w:hAnsi="Times New Roman" w:cs="Times New Roman"/>
          <w:sz w:val="24"/>
          <w:szCs w:val="24"/>
        </w:rPr>
        <w:t xml:space="preserve"> billion for Programme 3: Water Infrastructure Development and R410.8 million for Programme 4: Water Sector Regulation. This amounts to a total allocation of R15.1 billion for the 2017/18 financial year. </w:t>
      </w:r>
    </w:p>
    <w:p w:rsidR="00120015" w:rsidRPr="009D30FD" w:rsidRDefault="00120015"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sections that follow provide the budget allocations for the 2017/1</w:t>
      </w:r>
      <w:r w:rsidR="00E46AF0" w:rsidRPr="009D30FD">
        <w:rPr>
          <w:rFonts w:ascii="Times New Roman" w:hAnsi="Times New Roman" w:cs="Times New Roman"/>
          <w:sz w:val="24"/>
          <w:szCs w:val="24"/>
        </w:rPr>
        <w:t xml:space="preserve">8 financial year and associated </w:t>
      </w:r>
      <w:r w:rsidRPr="009D30FD">
        <w:rPr>
          <w:rFonts w:ascii="Times New Roman" w:hAnsi="Times New Roman" w:cs="Times New Roman"/>
          <w:sz w:val="24"/>
          <w:szCs w:val="24"/>
        </w:rPr>
        <w:t>targets per programme.</w:t>
      </w:r>
    </w:p>
    <w:p w:rsidR="00120015" w:rsidRPr="009D30FD" w:rsidRDefault="00120015" w:rsidP="009D30FD">
      <w:pPr>
        <w:spacing w:after="0" w:line="240" w:lineRule="auto"/>
        <w:jc w:val="both"/>
        <w:rPr>
          <w:rFonts w:ascii="Times New Roman" w:hAnsi="Times New Roman" w:cs="Times New Roman"/>
          <w:sz w:val="24"/>
          <w:szCs w:val="24"/>
        </w:rPr>
      </w:pPr>
    </w:p>
    <w:p w:rsidR="00092DDF" w:rsidRPr="009D30FD" w:rsidRDefault="00092DDF"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5.1.1 Programme 1: Administration</w:t>
      </w:r>
    </w:p>
    <w:p w:rsidR="00092DDF" w:rsidRPr="009D30FD" w:rsidRDefault="00092DDF" w:rsidP="009D30FD">
      <w:pPr>
        <w:spacing w:after="0" w:line="240" w:lineRule="auto"/>
        <w:jc w:val="both"/>
        <w:rPr>
          <w:rFonts w:ascii="Times New Roman" w:hAnsi="Times New Roman" w:cs="Times New Roman"/>
          <w:sz w:val="24"/>
          <w:szCs w:val="24"/>
        </w:rPr>
      </w:pPr>
    </w:p>
    <w:p w:rsidR="003D3171" w:rsidRPr="009D30FD" w:rsidRDefault="003D3171"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b/>
          <w:sz w:val="24"/>
          <w:szCs w:val="24"/>
        </w:rPr>
        <w:t>Programme 1: Administration</w:t>
      </w:r>
      <w:r w:rsidRPr="009D30FD">
        <w:rPr>
          <w:rFonts w:ascii="Times New Roman" w:hAnsi="Times New Roman" w:cs="Times New Roman"/>
          <w:sz w:val="24"/>
          <w:szCs w:val="24"/>
        </w:rPr>
        <w:t>, which provides strategic leadership, management and support services to the Ministry and the Department; for the development, promotion of international relations on water resources between neighbouring countries; communications, stakeholder management and partnerships development.  A breakdown of the medium-term allocations for Programme is reflected in the table below:</w:t>
      </w:r>
    </w:p>
    <w:p w:rsidR="009120AF" w:rsidRPr="009D30FD" w:rsidRDefault="009120AF" w:rsidP="009D30FD">
      <w:pPr>
        <w:spacing w:after="0" w:line="240" w:lineRule="auto"/>
        <w:jc w:val="both"/>
        <w:rPr>
          <w:rFonts w:ascii="Times New Roman" w:hAnsi="Times New Roman" w:cs="Times New Roman"/>
          <w:sz w:val="24"/>
          <w:szCs w:val="24"/>
        </w:rPr>
      </w:pPr>
    </w:p>
    <w:tbl>
      <w:tblPr>
        <w:tblStyle w:val="TableGrid"/>
        <w:tblW w:w="9067" w:type="dxa"/>
        <w:tblLook w:val="04A0" w:firstRow="1" w:lastRow="0" w:firstColumn="1" w:lastColumn="0" w:noHBand="0" w:noVBand="1"/>
      </w:tblPr>
      <w:tblGrid>
        <w:gridCol w:w="5240"/>
        <w:gridCol w:w="1276"/>
        <w:gridCol w:w="1276"/>
        <w:gridCol w:w="1275"/>
      </w:tblGrid>
      <w:tr w:rsidR="0058063B" w:rsidRPr="00C64B59" w:rsidTr="0058063B">
        <w:tc>
          <w:tcPr>
            <w:tcW w:w="5240" w:type="dxa"/>
          </w:tcPr>
          <w:p w:rsidR="00E46AF0" w:rsidRDefault="007F749E" w:rsidP="003D3171">
            <w:pPr>
              <w:spacing w:line="360" w:lineRule="auto"/>
              <w:jc w:val="both"/>
              <w:rPr>
                <w:rFonts w:ascii="Times New Roman" w:hAnsi="Times New Roman" w:cs="Times New Roman"/>
                <w:b/>
                <w:sz w:val="20"/>
                <w:szCs w:val="20"/>
              </w:rPr>
            </w:pPr>
            <w:r w:rsidRPr="009120AF">
              <w:rPr>
                <w:rFonts w:ascii="Times New Roman" w:hAnsi="Times New Roman" w:cs="Times New Roman"/>
                <w:b/>
                <w:sz w:val="20"/>
                <w:szCs w:val="20"/>
              </w:rPr>
              <w:t>Programme 1</w:t>
            </w:r>
          </w:p>
          <w:p w:rsidR="00E46AF0" w:rsidRPr="009120AF" w:rsidRDefault="00E46AF0" w:rsidP="003D3171">
            <w:pPr>
              <w:spacing w:line="360" w:lineRule="auto"/>
              <w:jc w:val="both"/>
              <w:rPr>
                <w:rFonts w:ascii="Times New Roman" w:hAnsi="Times New Roman" w:cs="Times New Roman"/>
                <w:b/>
                <w:sz w:val="20"/>
                <w:szCs w:val="20"/>
              </w:rPr>
            </w:pPr>
          </w:p>
        </w:tc>
        <w:tc>
          <w:tcPr>
            <w:tcW w:w="1276" w:type="dxa"/>
          </w:tcPr>
          <w:p w:rsidR="00E46AF0" w:rsidRDefault="007F749E" w:rsidP="003D3171">
            <w:pPr>
              <w:spacing w:line="360" w:lineRule="auto"/>
              <w:jc w:val="both"/>
              <w:rPr>
                <w:rFonts w:ascii="Times New Roman" w:hAnsi="Times New Roman" w:cs="Times New Roman"/>
                <w:b/>
                <w:sz w:val="20"/>
                <w:szCs w:val="20"/>
              </w:rPr>
            </w:pPr>
            <w:r w:rsidRPr="009120AF">
              <w:rPr>
                <w:rFonts w:ascii="Times New Roman" w:hAnsi="Times New Roman" w:cs="Times New Roman"/>
                <w:b/>
                <w:sz w:val="20"/>
                <w:szCs w:val="20"/>
              </w:rPr>
              <w:t>2017/18</w:t>
            </w:r>
          </w:p>
          <w:p w:rsidR="00E46AF0" w:rsidRPr="009120AF" w:rsidRDefault="00E46AF0" w:rsidP="003D3171">
            <w:pPr>
              <w:spacing w:line="360" w:lineRule="auto"/>
              <w:jc w:val="both"/>
              <w:rPr>
                <w:rFonts w:ascii="Times New Roman" w:hAnsi="Times New Roman" w:cs="Times New Roman"/>
                <w:b/>
                <w:sz w:val="20"/>
                <w:szCs w:val="20"/>
              </w:rPr>
            </w:pPr>
            <w:r>
              <w:rPr>
                <w:rFonts w:ascii="Times New Roman" w:hAnsi="Times New Roman" w:cs="Times New Roman"/>
                <w:b/>
                <w:sz w:val="20"/>
                <w:szCs w:val="20"/>
              </w:rPr>
              <w:t>R’000</w:t>
            </w:r>
          </w:p>
        </w:tc>
        <w:tc>
          <w:tcPr>
            <w:tcW w:w="1276" w:type="dxa"/>
          </w:tcPr>
          <w:p w:rsidR="003D3171" w:rsidRDefault="007F749E" w:rsidP="003D3171">
            <w:pPr>
              <w:spacing w:line="360" w:lineRule="auto"/>
              <w:jc w:val="both"/>
              <w:rPr>
                <w:rFonts w:ascii="Times New Roman" w:hAnsi="Times New Roman" w:cs="Times New Roman"/>
                <w:b/>
                <w:sz w:val="20"/>
                <w:szCs w:val="20"/>
              </w:rPr>
            </w:pPr>
            <w:r w:rsidRPr="009120AF">
              <w:rPr>
                <w:rFonts w:ascii="Times New Roman" w:hAnsi="Times New Roman" w:cs="Times New Roman"/>
                <w:b/>
                <w:sz w:val="20"/>
                <w:szCs w:val="20"/>
              </w:rPr>
              <w:t>2018/19</w:t>
            </w:r>
          </w:p>
          <w:p w:rsidR="00E46AF0" w:rsidRDefault="00E46AF0" w:rsidP="003D3171">
            <w:pPr>
              <w:spacing w:line="360" w:lineRule="auto"/>
              <w:jc w:val="both"/>
              <w:rPr>
                <w:rFonts w:ascii="Times New Roman" w:hAnsi="Times New Roman" w:cs="Times New Roman"/>
                <w:b/>
                <w:sz w:val="20"/>
                <w:szCs w:val="20"/>
              </w:rPr>
            </w:pPr>
            <w:r>
              <w:rPr>
                <w:rFonts w:ascii="Times New Roman" w:hAnsi="Times New Roman" w:cs="Times New Roman"/>
                <w:b/>
                <w:sz w:val="20"/>
                <w:szCs w:val="20"/>
              </w:rPr>
              <w:t>R’000</w:t>
            </w:r>
          </w:p>
          <w:p w:rsidR="00E46AF0" w:rsidRPr="009120AF" w:rsidRDefault="00E46AF0" w:rsidP="003D3171">
            <w:pPr>
              <w:spacing w:line="360" w:lineRule="auto"/>
              <w:jc w:val="both"/>
              <w:rPr>
                <w:rFonts w:ascii="Times New Roman" w:hAnsi="Times New Roman" w:cs="Times New Roman"/>
                <w:b/>
                <w:sz w:val="20"/>
                <w:szCs w:val="20"/>
              </w:rPr>
            </w:pPr>
          </w:p>
        </w:tc>
        <w:tc>
          <w:tcPr>
            <w:tcW w:w="1275" w:type="dxa"/>
          </w:tcPr>
          <w:p w:rsidR="003D3171" w:rsidRDefault="007F749E" w:rsidP="003D3171">
            <w:pPr>
              <w:spacing w:line="360" w:lineRule="auto"/>
              <w:jc w:val="both"/>
              <w:rPr>
                <w:rFonts w:ascii="Times New Roman" w:hAnsi="Times New Roman" w:cs="Times New Roman"/>
                <w:b/>
                <w:sz w:val="20"/>
                <w:szCs w:val="20"/>
              </w:rPr>
            </w:pPr>
            <w:r w:rsidRPr="009120AF">
              <w:rPr>
                <w:rFonts w:ascii="Times New Roman" w:hAnsi="Times New Roman" w:cs="Times New Roman"/>
                <w:b/>
                <w:sz w:val="20"/>
                <w:szCs w:val="20"/>
              </w:rPr>
              <w:t>2019/20</w:t>
            </w:r>
          </w:p>
          <w:p w:rsidR="00E46AF0" w:rsidRPr="009120AF" w:rsidRDefault="00E46AF0" w:rsidP="003D3171">
            <w:pPr>
              <w:spacing w:line="360" w:lineRule="auto"/>
              <w:jc w:val="both"/>
              <w:rPr>
                <w:rFonts w:ascii="Times New Roman" w:hAnsi="Times New Roman" w:cs="Times New Roman"/>
                <w:b/>
                <w:sz w:val="20"/>
                <w:szCs w:val="20"/>
              </w:rPr>
            </w:pPr>
            <w:r>
              <w:rPr>
                <w:rFonts w:ascii="Times New Roman" w:hAnsi="Times New Roman" w:cs="Times New Roman"/>
                <w:b/>
                <w:sz w:val="20"/>
                <w:szCs w:val="20"/>
              </w:rPr>
              <w:t>R’000</w:t>
            </w:r>
          </w:p>
        </w:tc>
      </w:tr>
      <w:tr w:rsidR="0058063B" w:rsidRPr="00C64B59" w:rsidTr="0058063B">
        <w:tc>
          <w:tcPr>
            <w:tcW w:w="5240" w:type="dxa"/>
          </w:tcPr>
          <w:p w:rsidR="003D3171" w:rsidRPr="009120AF" w:rsidRDefault="007F749E"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Ministry </w:t>
            </w:r>
          </w:p>
          <w:p w:rsidR="007F749E" w:rsidRPr="009120AF" w:rsidRDefault="007F749E"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Departmental Management</w:t>
            </w:r>
          </w:p>
          <w:p w:rsidR="007F749E" w:rsidRPr="009120AF" w:rsidRDefault="007F749E"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Internal Audit</w:t>
            </w:r>
          </w:p>
          <w:p w:rsidR="007F749E" w:rsidRPr="009120AF" w:rsidRDefault="007F749E"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Corporate Services</w:t>
            </w:r>
          </w:p>
          <w:p w:rsidR="007F749E" w:rsidRPr="009120AF" w:rsidRDefault="007F749E"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Financial Management</w:t>
            </w:r>
          </w:p>
          <w:p w:rsidR="007F749E" w:rsidRPr="009120AF" w:rsidRDefault="007F749E"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Office Accommodation</w:t>
            </w:r>
          </w:p>
          <w:p w:rsidR="007F749E" w:rsidRPr="009120AF" w:rsidRDefault="007F749E"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Programme Management Unit</w:t>
            </w:r>
          </w:p>
          <w:p w:rsidR="007F749E" w:rsidRPr="009120AF" w:rsidRDefault="007F749E"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International Water Support</w:t>
            </w:r>
          </w:p>
        </w:tc>
        <w:tc>
          <w:tcPr>
            <w:tcW w:w="1276" w:type="dxa"/>
          </w:tcPr>
          <w:p w:rsidR="003D3171" w:rsidRPr="009120AF" w:rsidRDefault="0058063B"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48 026</w:t>
            </w:r>
          </w:p>
          <w:p w:rsidR="0058063B" w:rsidRPr="009120AF" w:rsidRDefault="0058063B"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96 097</w:t>
            </w:r>
          </w:p>
          <w:p w:rsidR="0058063B" w:rsidRPr="009120AF" w:rsidRDefault="0058063B"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38 689</w:t>
            </w:r>
          </w:p>
          <w:p w:rsidR="0058063B" w:rsidRPr="009120AF" w:rsidRDefault="0058063B"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746 020</w:t>
            </w:r>
          </w:p>
          <w:p w:rsidR="0058063B" w:rsidRPr="009120AF" w:rsidRDefault="0058063B"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236 902</w:t>
            </w:r>
          </w:p>
          <w:p w:rsidR="0058063B" w:rsidRPr="009120AF" w:rsidRDefault="0058063B"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376 346</w:t>
            </w:r>
          </w:p>
          <w:p w:rsidR="0058063B" w:rsidRPr="009120AF" w:rsidRDefault="0058063B"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46 321</w:t>
            </w:r>
          </w:p>
          <w:p w:rsidR="0058063B" w:rsidRPr="009120AF" w:rsidRDefault="0058063B"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40 013</w:t>
            </w:r>
          </w:p>
        </w:tc>
        <w:tc>
          <w:tcPr>
            <w:tcW w:w="1276" w:type="dxa"/>
          </w:tcPr>
          <w:p w:rsidR="003D3171" w:rsidRPr="009120AF" w:rsidRDefault="0058063B"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56</w:t>
            </w:r>
            <w:r w:rsidR="006A7CBB" w:rsidRPr="009120AF">
              <w:rPr>
                <w:rFonts w:ascii="Times New Roman" w:hAnsi="Times New Roman" w:cs="Times New Roman"/>
                <w:sz w:val="20"/>
                <w:szCs w:val="20"/>
              </w:rPr>
              <w:t> </w:t>
            </w:r>
            <w:r w:rsidRPr="009120AF">
              <w:rPr>
                <w:rFonts w:ascii="Times New Roman" w:hAnsi="Times New Roman" w:cs="Times New Roman"/>
                <w:sz w:val="20"/>
                <w:szCs w:val="20"/>
              </w:rPr>
              <w:t>902</w:t>
            </w:r>
          </w:p>
          <w:p w:rsidR="006A7CBB" w:rsidRPr="009120AF" w:rsidRDefault="006A7CBB"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105 624</w:t>
            </w:r>
          </w:p>
          <w:p w:rsidR="006A7CBB" w:rsidRPr="009120AF" w:rsidRDefault="006A7CBB"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40</w:t>
            </w:r>
            <w:r w:rsidR="009125EF" w:rsidRPr="009120AF">
              <w:rPr>
                <w:rFonts w:ascii="Times New Roman" w:hAnsi="Times New Roman" w:cs="Times New Roman"/>
                <w:sz w:val="20"/>
                <w:szCs w:val="20"/>
              </w:rPr>
              <w:t> </w:t>
            </w:r>
            <w:r w:rsidRPr="009120AF">
              <w:rPr>
                <w:rFonts w:ascii="Times New Roman" w:hAnsi="Times New Roman" w:cs="Times New Roman"/>
                <w:sz w:val="20"/>
                <w:szCs w:val="20"/>
              </w:rPr>
              <w:t>371</w:t>
            </w:r>
          </w:p>
          <w:p w:rsidR="009125EF" w:rsidRPr="009120AF" w:rsidRDefault="009125EF"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757 199</w:t>
            </w:r>
          </w:p>
          <w:p w:rsidR="009125EF" w:rsidRPr="009120AF" w:rsidRDefault="009125EF"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232 658</w:t>
            </w:r>
          </w:p>
          <w:p w:rsidR="009125EF" w:rsidRPr="009120AF" w:rsidRDefault="009125EF"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374 898</w:t>
            </w:r>
          </w:p>
          <w:p w:rsidR="009125EF" w:rsidRPr="009120AF" w:rsidRDefault="009125EF"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48 496</w:t>
            </w:r>
          </w:p>
          <w:p w:rsidR="009125EF" w:rsidRPr="009120AF" w:rsidRDefault="009125EF"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41 827</w:t>
            </w:r>
          </w:p>
        </w:tc>
        <w:tc>
          <w:tcPr>
            <w:tcW w:w="1275" w:type="dxa"/>
          </w:tcPr>
          <w:p w:rsidR="003D3171" w:rsidRPr="009120AF" w:rsidRDefault="0058063B"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60</w:t>
            </w:r>
            <w:r w:rsidR="009125EF" w:rsidRPr="009120AF">
              <w:rPr>
                <w:rFonts w:ascii="Times New Roman" w:hAnsi="Times New Roman" w:cs="Times New Roman"/>
                <w:sz w:val="20"/>
                <w:szCs w:val="20"/>
              </w:rPr>
              <w:t> </w:t>
            </w:r>
            <w:r w:rsidRPr="009120AF">
              <w:rPr>
                <w:rFonts w:ascii="Times New Roman" w:hAnsi="Times New Roman" w:cs="Times New Roman"/>
                <w:sz w:val="20"/>
                <w:szCs w:val="20"/>
              </w:rPr>
              <w:t>811</w:t>
            </w:r>
          </w:p>
          <w:p w:rsidR="009125EF" w:rsidRPr="009120AF" w:rsidRDefault="009125EF"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112 830</w:t>
            </w:r>
          </w:p>
          <w:p w:rsidR="009125EF" w:rsidRPr="009120AF" w:rsidRDefault="009125EF"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43 285</w:t>
            </w:r>
          </w:p>
          <w:p w:rsidR="009125EF" w:rsidRPr="009120AF" w:rsidRDefault="009125EF"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801 434</w:t>
            </w:r>
          </w:p>
          <w:p w:rsidR="009125EF" w:rsidRPr="009120AF" w:rsidRDefault="009125EF"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244 496</w:t>
            </w:r>
          </w:p>
          <w:p w:rsidR="009125EF" w:rsidRPr="009120AF" w:rsidRDefault="009125EF"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395 892</w:t>
            </w:r>
          </w:p>
          <w:p w:rsidR="009125EF" w:rsidRPr="009120AF" w:rsidRDefault="009125EF"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51 785</w:t>
            </w:r>
          </w:p>
          <w:p w:rsidR="009125EF" w:rsidRPr="009120AF" w:rsidRDefault="009125EF"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44 800</w:t>
            </w:r>
          </w:p>
        </w:tc>
      </w:tr>
      <w:tr w:rsidR="0058063B" w:rsidRPr="00C64B59" w:rsidTr="0058063B">
        <w:tc>
          <w:tcPr>
            <w:tcW w:w="5240" w:type="dxa"/>
          </w:tcPr>
          <w:p w:rsidR="003D3171" w:rsidRPr="009120AF" w:rsidRDefault="0058063B" w:rsidP="003D3171">
            <w:pPr>
              <w:spacing w:line="360" w:lineRule="auto"/>
              <w:jc w:val="both"/>
              <w:rPr>
                <w:rFonts w:ascii="Times New Roman" w:hAnsi="Times New Roman" w:cs="Times New Roman"/>
                <w:b/>
                <w:sz w:val="20"/>
                <w:szCs w:val="20"/>
              </w:rPr>
            </w:pPr>
            <w:r w:rsidRPr="009120AF">
              <w:rPr>
                <w:rFonts w:ascii="Times New Roman" w:hAnsi="Times New Roman" w:cs="Times New Roman"/>
                <w:b/>
                <w:sz w:val="20"/>
                <w:szCs w:val="20"/>
              </w:rPr>
              <w:t>Total</w:t>
            </w:r>
          </w:p>
        </w:tc>
        <w:tc>
          <w:tcPr>
            <w:tcW w:w="1276" w:type="dxa"/>
          </w:tcPr>
          <w:p w:rsidR="003D3171" w:rsidRPr="009120AF" w:rsidRDefault="009125EF" w:rsidP="003D3171">
            <w:pPr>
              <w:spacing w:line="360" w:lineRule="auto"/>
              <w:jc w:val="both"/>
              <w:rPr>
                <w:rFonts w:ascii="Times New Roman" w:hAnsi="Times New Roman" w:cs="Times New Roman"/>
                <w:b/>
                <w:sz w:val="20"/>
                <w:szCs w:val="20"/>
              </w:rPr>
            </w:pPr>
            <w:r w:rsidRPr="009120AF">
              <w:rPr>
                <w:rFonts w:ascii="Times New Roman" w:hAnsi="Times New Roman" w:cs="Times New Roman"/>
                <w:b/>
                <w:sz w:val="20"/>
                <w:szCs w:val="20"/>
              </w:rPr>
              <w:t xml:space="preserve">    1 628 414</w:t>
            </w:r>
          </w:p>
        </w:tc>
        <w:tc>
          <w:tcPr>
            <w:tcW w:w="1276" w:type="dxa"/>
          </w:tcPr>
          <w:p w:rsidR="003D3171" w:rsidRPr="009120AF" w:rsidRDefault="009125EF" w:rsidP="003D3171">
            <w:pPr>
              <w:spacing w:line="360" w:lineRule="auto"/>
              <w:jc w:val="both"/>
              <w:rPr>
                <w:rFonts w:ascii="Times New Roman" w:hAnsi="Times New Roman" w:cs="Times New Roman"/>
                <w:b/>
                <w:sz w:val="20"/>
                <w:szCs w:val="20"/>
              </w:rPr>
            </w:pPr>
            <w:r w:rsidRPr="009120AF">
              <w:rPr>
                <w:rFonts w:ascii="Times New Roman" w:hAnsi="Times New Roman" w:cs="Times New Roman"/>
                <w:b/>
                <w:sz w:val="20"/>
                <w:szCs w:val="20"/>
              </w:rPr>
              <w:t xml:space="preserve">   1 657 975</w:t>
            </w:r>
          </w:p>
        </w:tc>
        <w:tc>
          <w:tcPr>
            <w:tcW w:w="1275" w:type="dxa"/>
          </w:tcPr>
          <w:p w:rsidR="003D3171" w:rsidRPr="009120AF" w:rsidRDefault="009125EF" w:rsidP="003D3171">
            <w:pPr>
              <w:spacing w:line="360" w:lineRule="auto"/>
              <w:jc w:val="both"/>
              <w:rPr>
                <w:rFonts w:ascii="Times New Roman" w:hAnsi="Times New Roman" w:cs="Times New Roman"/>
                <w:b/>
                <w:sz w:val="20"/>
                <w:szCs w:val="20"/>
              </w:rPr>
            </w:pPr>
            <w:r w:rsidRPr="009120AF">
              <w:rPr>
                <w:rFonts w:ascii="Times New Roman" w:hAnsi="Times New Roman" w:cs="Times New Roman"/>
                <w:b/>
                <w:sz w:val="20"/>
                <w:szCs w:val="20"/>
              </w:rPr>
              <w:t xml:space="preserve">    1 755 333</w:t>
            </w:r>
          </w:p>
        </w:tc>
      </w:tr>
      <w:tr w:rsidR="00844FDB" w:rsidRPr="00C64B59" w:rsidTr="0058063B">
        <w:tc>
          <w:tcPr>
            <w:tcW w:w="5240" w:type="dxa"/>
          </w:tcPr>
          <w:p w:rsidR="00844FDB" w:rsidRPr="009120AF" w:rsidRDefault="00844FDB" w:rsidP="003D3171">
            <w:pPr>
              <w:spacing w:line="360" w:lineRule="auto"/>
              <w:jc w:val="both"/>
              <w:rPr>
                <w:rFonts w:ascii="Times New Roman" w:hAnsi="Times New Roman" w:cs="Times New Roman"/>
                <w:b/>
                <w:sz w:val="20"/>
                <w:szCs w:val="20"/>
              </w:rPr>
            </w:pPr>
            <w:r w:rsidRPr="009120AF">
              <w:rPr>
                <w:rFonts w:ascii="Times New Roman" w:hAnsi="Times New Roman" w:cs="Times New Roman"/>
                <w:b/>
                <w:sz w:val="20"/>
                <w:szCs w:val="20"/>
              </w:rPr>
              <w:t>Economic Classification</w:t>
            </w:r>
          </w:p>
        </w:tc>
        <w:tc>
          <w:tcPr>
            <w:tcW w:w="1276" w:type="dxa"/>
          </w:tcPr>
          <w:p w:rsidR="00844FDB" w:rsidRPr="009120AF" w:rsidRDefault="00AA4525" w:rsidP="003D3171">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C64B59" w:rsidRPr="009120AF">
              <w:rPr>
                <w:rFonts w:ascii="Times New Roman" w:hAnsi="Times New Roman" w:cs="Times New Roman"/>
                <w:b/>
                <w:sz w:val="20"/>
                <w:szCs w:val="20"/>
              </w:rPr>
              <w:t>2017/18</w:t>
            </w:r>
          </w:p>
        </w:tc>
        <w:tc>
          <w:tcPr>
            <w:tcW w:w="1276" w:type="dxa"/>
          </w:tcPr>
          <w:p w:rsidR="00844FDB" w:rsidRPr="009120AF" w:rsidRDefault="00AA4525" w:rsidP="003D3171">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C64B59" w:rsidRPr="009120AF">
              <w:rPr>
                <w:rFonts w:ascii="Times New Roman" w:hAnsi="Times New Roman" w:cs="Times New Roman"/>
                <w:b/>
                <w:sz w:val="20"/>
                <w:szCs w:val="20"/>
              </w:rPr>
              <w:t>2018/19</w:t>
            </w:r>
          </w:p>
        </w:tc>
        <w:tc>
          <w:tcPr>
            <w:tcW w:w="1275" w:type="dxa"/>
          </w:tcPr>
          <w:p w:rsidR="00844FDB" w:rsidRPr="009120AF" w:rsidRDefault="00AA4525" w:rsidP="003D3171">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C64B59" w:rsidRPr="009120AF">
              <w:rPr>
                <w:rFonts w:ascii="Times New Roman" w:hAnsi="Times New Roman" w:cs="Times New Roman"/>
                <w:b/>
                <w:sz w:val="20"/>
                <w:szCs w:val="20"/>
              </w:rPr>
              <w:t>2019/20</w:t>
            </w:r>
          </w:p>
        </w:tc>
      </w:tr>
      <w:tr w:rsidR="00844FDB" w:rsidRPr="00C64B59" w:rsidTr="0058063B">
        <w:tc>
          <w:tcPr>
            <w:tcW w:w="5240" w:type="dxa"/>
          </w:tcPr>
          <w:p w:rsidR="00844FDB" w:rsidRPr="009120AF" w:rsidRDefault="00844FDB"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Compensation of employees</w:t>
            </w:r>
          </w:p>
          <w:p w:rsidR="00844FDB" w:rsidRPr="009120AF" w:rsidRDefault="00844FDB"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Goods and services</w:t>
            </w:r>
          </w:p>
          <w:p w:rsidR="00844FDB" w:rsidRPr="009120AF" w:rsidRDefault="00844FDB"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Transfers and subsidies</w:t>
            </w:r>
          </w:p>
          <w:p w:rsidR="00844FDB" w:rsidRPr="009120AF" w:rsidRDefault="00844FDB"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Payments for capital assets</w:t>
            </w:r>
          </w:p>
        </w:tc>
        <w:tc>
          <w:tcPr>
            <w:tcW w:w="1276" w:type="dxa"/>
          </w:tcPr>
          <w:p w:rsidR="00844FDB" w:rsidRPr="009120AF" w:rsidRDefault="00C4026C" w:rsidP="003D3171">
            <w:pPr>
              <w:spacing w:line="360" w:lineRule="auto"/>
              <w:jc w:val="both"/>
              <w:rPr>
                <w:rFonts w:ascii="Times New Roman" w:hAnsi="Times New Roman" w:cs="Times New Roman"/>
                <w:sz w:val="20"/>
                <w:szCs w:val="20"/>
              </w:rPr>
            </w:pPr>
            <w:r w:rsidRPr="009120AF">
              <w:rPr>
                <w:rFonts w:ascii="Times New Roman" w:hAnsi="Times New Roman" w:cs="Times New Roman"/>
                <w:b/>
                <w:sz w:val="20"/>
                <w:szCs w:val="20"/>
              </w:rPr>
              <w:t xml:space="preserve">      </w:t>
            </w:r>
            <w:r w:rsidR="00C64B59" w:rsidRPr="009120AF">
              <w:rPr>
                <w:rFonts w:ascii="Times New Roman" w:hAnsi="Times New Roman" w:cs="Times New Roman"/>
                <w:b/>
                <w:sz w:val="20"/>
                <w:szCs w:val="20"/>
              </w:rPr>
              <w:t xml:space="preserve">  </w:t>
            </w:r>
            <w:r w:rsidR="00C64B59" w:rsidRPr="009120AF">
              <w:rPr>
                <w:rFonts w:ascii="Times New Roman" w:hAnsi="Times New Roman" w:cs="Times New Roman"/>
                <w:sz w:val="20"/>
                <w:szCs w:val="20"/>
              </w:rPr>
              <w:t>753 944</w:t>
            </w:r>
          </w:p>
          <w:p w:rsidR="00C64B59" w:rsidRPr="009120AF" w:rsidRDefault="00C64B59"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788 342</w:t>
            </w:r>
          </w:p>
          <w:p w:rsidR="00C64B59" w:rsidRPr="009120AF" w:rsidRDefault="00C64B59"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22 011</w:t>
            </w:r>
          </w:p>
          <w:p w:rsidR="00C64B59" w:rsidRPr="009120AF" w:rsidRDefault="00AA4525" w:rsidP="003D3171">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64B59" w:rsidRPr="009120AF">
              <w:rPr>
                <w:rFonts w:ascii="Times New Roman" w:hAnsi="Times New Roman" w:cs="Times New Roman"/>
                <w:sz w:val="20"/>
                <w:szCs w:val="20"/>
              </w:rPr>
              <w:t xml:space="preserve"> 64 117</w:t>
            </w:r>
          </w:p>
        </w:tc>
        <w:tc>
          <w:tcPr>
            <w:tcW w:w="1276" w:type="dxa"/>
          </w:tcPr>
          <w:p w:rsidR="00844FDB" w:rsidRPr="009120AF" w:rsidRDefault="00C64B59"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753 952</w:t>
            </w:r>
          </w:p>
          <w:p w:rsidR="00C64B59" w:rsidRPr="009120AF" w:rsidRDefault="00C64B59"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797 667</w:t>
            </w:r>
          </w:p>
          <w:p w:rsidR="00C64B59" w:rsidRPr="009120AF" w:rsidRDefault="00C64B59"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23 278</w:t>
            </w:r>
          </w:p>
          <w:p w:rsidR="00C64B59" w:rsidRPr="009120AF" w:rsidRDefault="00C64B59" w:rsidP="00AA4525">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83 078</w:t>
            </w:r>
          </w:p>
        </w:tc>
        <w:tc>
          <w:tcPr>
            <w:tcW w:w="1275" w:type="dxa"/>
          </w:tcPr>
          <w:p w:rsidR="00844FDB" w:rsidRPr="009120AF" w:rsidRDefault="00C64B59"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807 341</w:t>
            </w:r>
          </w:p>
          <w:p w:rsidR="00C64B59" w:rsidRPr="009120AF" w:rsidRDefault="00C64B59"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842 074</w:t>
            </w:r>
          </w:p>
          <w:p w:rsidR="00C64B59" w:rsidRPr="009120AF" w:rsidRDefault="00C64B59" w:rsidP="003D3171">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24 581</w:t>
            </w:r>
          </w:p>
          <w:p w:rsidR="00C64B59" w:rsidRPr="009120AF" w:rsidRDefault="00C64B59" w:rsidP="00AA4525">
            <w:pPr>
              <w:spacing w:line="360" w:lineRule="auto"/>
              <w:jc w:val="both"/>
              <w:rPr>
                <w:rFonts w:ascii="Times New Roman" w:hAnsi="Times New Roman" w:cs="Times New Roman"/>
                <w:sz w:val="20"/>
                <w:szCs w:val="20"/>
              </w:rPr>
            </w:pPr>
            <w:r w:rsidRPr="009120AF">
              <w:rPr>
                <w:rFonts w:ascii="Times New Roman" w:hAnsi="Times New Roman" w:cs="Times New Roman"/>
                <w:sz w:val="20"/>
                <w:szCs w:val="20"/>
              </w:rPr>
              <w:t xml:space="preserve">          81 337</w:t>
            </w:r>
          </w:p>
        </w:tc>
      </w:tr>
      <w:tr w:rsidR="00844FDB" w:rsidRPr="00C64B59" w:rsidTr="0058063B">
        <w:tc>
          <w:tcPr>
            <w:tcW w:w="5240" w:type="dxa"/>
          </w:tcPr>
          <w:p w:rsidR="00844FDB" w:rsidRPr="009120AF" w:rsidRDefault="00844FDB" w:rsidP="003D3171">
            <w:pPr>
              <w:spacing w:line="360" w:lineRule="auto"/>
              <w:jc w:val="both"/>
              <w:rPr>
                <w:rFonts w:ascii="Times New Roman" w:hAnsi="Times New Roman" w:cs="Times New Roman"/>
                <w:b/>
                <w:sz w:val="20"/>
                <w:szCs w:val="20"/>
              </w:rPr>
            </w:pPr>
            <w:r w:rsidRPr="009120AF">
              <w:rPr>
                <w:rFonts w:ascii="Times New Roman" w:hAnsi="Times New Roman" w:cs="Times New Roman"/>
                <w:b/>
                <w:sz w:val="20"/>
                <w:szCs w:val="20"/>
              </w:rPr>
              <w:t>Total</w:t>
            </w:r>
          </w:p>
        </w:tc>
        <w:tc>
          <w:tcPr>
            <w:tcW w:w="1276" w:type="dxa"/>
          </w:tcPr>
          <w:p w:rsidR="00844FDB" w:rsidRPr="009120AF" w:rsidRDefault="00AA4525" w:rsidP="003D3171">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C64B59" w:rsidRPr="009120AF">
              <w:rPr>
                <w:rFonts w:ascii="Times New Roman" w:hAnsi="Times New Roman" w:cs="Times New Roman"/>
                <w:b/>
                <w:sz w:val="20"/>
                <w:szCs w:val="20"/>
              </w:rPr>
              <w:t xml:space="preserve"> 1 628 414</w:t>
            </w:r>
          </w:p>
        </w:tc>
        <w:tc>
          <w:tcPr>
            <w:tcW w:w="1276" w:type="dxa"/>
          </w:tcPr>
          <w:p w:rsidR="00844FDB" w:rsidRPr="009120AF" w:rsidRDefault="00C64B59" w:rsidP="003D3171">
            <w:pPr>
              <w:spacing w:line="360" w:lineRule="auto"/>
              <w:jc w:val="both"/>
              <w:rPr>
                <w:rFonts w:ascii="Times New Roman" w:hAnsi="Times New Roman" w:cs="Times New Roman"/>
                <w:b/>
                <w:sz w:val="20"/>
                <w:szCs w:val="20"/>
              </w:rPr>
            </w:pPr>
            <w:r w:rsidRPr="009120AF">
              <w:rPr>
                <w:rFonts w:ascii="Times New Roman" w:hAnsi="Times New Roman" w:cs="Times New Roman"/>
                <w:b/>
                <w:sz w:val="20"/>
                <w:szCs w:val="20"/>
              </w:rPr>
              <w:t xml:space="preserve">     1 657 975</w:t>
            </w:r>
          </w:p>
        </w:tc>
        <w:tc>
          <w:tcPr>
            <w:tcW w:w="1275" w:type="dxa"/>
          </w:tcPr>
          <w:p w:rsidR="00844FDB" w:rsidRPr="009120AF" w:rsidRDefault="00C64B59" w:rsidP="003D3171">
            <w:pPr>
              <w:spacing w:line="360" w:lineRule="auto"/>
              <w:jc w:val="both"/>
              <w:rPr>
                <w:rFonts w:ascii="Times New Roman" w:hAnsi="Times New Roman" w:cs="Times New Roman"/>
                <w:b/>
                <w:sz w:val="20"/>
                <w:szCs w:val="20"/>
              </w:rPr>
            </w:pPr>
            <w:r w:rsidRPr="009120AF">
              <w:rPr>
                <w:rFonts w:ascii="Times New Roman" w:hAnsi="Times New Roman" w:cs="Times New Roman"/>
                <w:b/>
                <w:sz w:val="20"/>
                <w:szCs w:val="20"/>
              </w:rPr>
              <w:t xml:space="preserve">     1 755 333</w:t>
            </w:r>
          </w:p>
        </w:tc>
      </w:tr>
    </w:tbl>
    <w:p w:rsidR="003D3171" w:rsidRPr="0019177E" w:rsidRDefault="003D3171" w:rsidP="003D3171">
      <w:pPr>
        <w:spacing w:after="0" w:line="360" w:lineRule="auto"/>
        <w:jc w:val="both"/>
        <w:rPr>
          <w:rFonts w:ascii="Times New Roman" w:hAnsi="Times New Roman" w:cs="Times New Roman"/>
        </w:rPr>
      </w:pPr>
    </w:p>
    <w:p w:rsidR="00A87051" w:rsidRPr="009D30FD" w:rsidRDefault="00FC4E95"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This</w:t>
      </w:r>
      <w:r w:rsidR="00E46AF0" w:rsidRPr="009D30FD">
        <w:rPr>
          <w:rFonts w:ascii="Times New Roman" w:hAnsi="Times New Roman" w:cs="Times New Roman"/>
          <w:sz w:val="24"/>
          <w:szCs w:val="24"/>
        </w:rPr>
        <w:t xml:space="preserve"> programme is allocated R1.6</w:t>
      </w:r>
      <w:r w:rsidRPr="009D30FD">
        <w:rPr>
          <w:rFonts w:ascii="Times New Roman" w:hAnsi="Times New Roman" w:cs="Times New Roman"/>
          <w:sz w:val="24"/>
          <w:szCs w:val="24"/>
        </w:rPr>
        <w:t xml:space="preserve"> billion in the 2017/18 financial year, which constitutes 10.8 per cent of the overall departmental budget.  Corporate Services, Office Accommodation and Financial Management sub-programme received higher increases in this financial year as the Department intends to strengthen its financial management processes and enterprises wide activities, such as legal services, human resources and transformation coordination.  </w:t>
      </w:r>
      <w:r w:rsidR="00711722" w:rsidRPr="009D30FD">
        <w:rPr>
          <w:rFonts w:ascii="Times New Roman" w:hAnsi="Times New Roman" w:cs="Times New Roman"/>
          <w:sz w:val="24"/>
          <w:szCs w:val="24"/>
        </w:rPr>
        <w:t xml:space="preserve">For Programme 1, the Department identified </w:t>
      </w:r>
      <w:r w:rsidR="00A87051" w:rsidRPr="009D30FD">
        <w:rPr>
          <w:rFonts w:ascii="Times New Roman" w:hAnsi="Times New Roman" w:cs="Times New Roman"/>
          <w:sz w:val="24"/>
          <w:szCs w:val="24"/>
        </w:rPr>
        <w:t>the following strategic objectives, with associated targets for the 2017/18 financial year:</w:t>
      </w:r>
    </w:p>
    <w:p w:rsidR="003621A0" w:rsidRPr="009D30FD" w:rsidRDefault="003621A0" w:rsidP="009D30FD">
      <w:pPr>
        <w:spacing w:after="0" w:line="240" w:lineRule="auto"/>
        <w:jc w:val="both"/>
        <w:rPr>
          <w:rFonts w:ascii="Times New Roman" w:hAnsi="Times New Roman" w:cs="Times New Roman"/>
          <w:sz w:val="24"/>
          <w:szCs w:val="24"/>
        </w:rPr>
      </w:pPr>
    </w:p>
    <w:p w:rsidR="003621A0" w:rsidRPr="009D30FD" w:rsidRDefault="00AE3DEF" w:rsidP="009D30FD">
      <w:pPr>
        <w:pStyle w:val="ListParagraph"/>
        <w:numPr>
          <w:ilvl w:val="0"/>
          <w:numId w:val="10"/>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Targeted procurement that supports black entrepreneurs in the sector of 30 per cent per annum;</w:t>
      </w:r>
    </w:p>
    <w:p w:rsidR="00AE3DEF" w:rsidRPr="009D30FD" w:rsidRDefault="00AE3DEF" w:rsidP="009D30FD">
      <w:pPr>
        <w:pStyle w:val="ListParagraph"/>
        <w:numPr>
          <w:ilvl w:val="0"/>
          <w:numId w:val="10"/>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An efficient, effective and high performing organisation which will ensure an unqualified audit outcome;</w:t>
      </w:r>
    </w:p>
    <w:p w:rsidR="00AE3DEF" w:rsidRPr="009D30FD" w:rsidRDefault="00AE3DEF" w:rsidP="009D30FD">
      <w:pPr>
        <w:pStyle w:val="ListParagraph"/>
        <w:numPr>
          <w:ilvl w:val="0"/>
          <w:numId w:val="10"/>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Coordinated development of the skills pool across the sector by implementing a standardised water and sanitation sector occupations framework;</w:t>
      </w:r>
    </w:p>
    <w:p w:rsidR="00AE3DEF" w:rsidRPr="009D30FD" w:rsidRDefault="00AE3DEF" w:rsidP="009D30FD">
      <w:pPr>
        <w:pStyle w:val="ListParagraph"/>
        <w:numPr>
          <w:ilvl w:val="0"/>
          <w:numId w:val="10"/>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Targeted and sustained African and Global cooperation in support of the national and sanitation agenda with an annual international relations implementation plan and analysis on the implementation of the international relations implementation plan;</w:t>
      </w:r>
    </w:p>
    <w:p w:rsidR="00B5165B" w:rsidRPr="009D30FD" w:rsidRDefault="00AE3DEF" w:rsidP="009D30FD">
      <w:pPr>
        <w:pStyle w:val="ListParagraph"/>
        <w:numPr>
          <w:ilvl w:val="0"/>
          <w:numId w:val="10"/>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Informed and empowered communities and responsive government securing integrated and sustainable partnerships to support the water and sanitation development agenda</w:t>
      </w:r>
      <w:r w:rsidR="00B5165B" w:rsidRPr="009D30FD">
        <w:rPr>
          <w:rFonts w:ascii="Times New Roman" w:hAnsi="Times New Roman" w:cs="Times New Roman"/>
          <w:i/>
          <w:sz w:val="24"/>
          <w:szCs w:val="24"/>
        </w:rPr>
        <w:t xml:space="preserve"> through:</w:t>
      </w:r>
    </w:p>
    <w:p w:rsidR="00B5165B" w:rsidRPr="009D30FD" w:rsidRDefault="00B5165B" w:rsidP="009D30FD">
      <w:pPr>
        <w:pStyle w:val="ListParagraph"/>
        <w:numPr>
          <w:ilvl w:val="1"/>
          <w:numId w:val="10"/>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Annual assessments of benefits derived from partnerships;</w:t>
      </w:r>
    </w:p>
    <w:p w:rsidR="00B5165B" w:rsidRPr="009D30FD" w:rsidRDefault="00B5165B" w:rsidP="009D30FD">
      <w:pPr>
        <w:pStyle w:val="ListParagraph"/>
        <w:numPr>
          <w:ilvl w:val="1"/>
          <w:numId w:val="10"/>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Implementation of the annual communications programme; and</w:t>
      </w:r>
    </w:p>
    <w:p w:rsidR="00AE3DEF" w:rsidRPr="009D30FD" w:rsidRDefault="00B5165B" w:rsidP="009D30FD">
      <w:pPr>
        <w:pStyle w:val="ListParagraph"/>
        <w:numPr>
          <w:ilvl w:val="1"/>
          <w:numId w:val="10"/>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Mediated interactions that will deliver meaningful engagements with communities.</w:t>
      </w:r>
      <w:r w:rsidR="00AE3DEF" w:rsidRPr="009D30FD">
        <w:rPr>
          <w:rFonts w:ascii="Times New Roman" w:hAnsi="Times New Roman" w:cs="Times New Roman"/>
          <w:i/>
          <w:sz w:val="24"/>
          <w:szCs w:val="24"/>
        </w:rPr>
        <w:t xml:space="preserve"> </w:t>
      </w:r>
    </w:p>
    <w:p w:rsidR="00092DDF" w:rsidRPr="009D30FD" w:rsidRDefault="00092DDF" w:rsidP="009D30FD">
      <w:pPr>
        <w:spacing w:after="0" w:line="240" w:lineRule="auto"/>
        <w:jc w:val="both"/>
        <w:rPr>
          <w:rFonts w:ascii="Times New Roman" w:hAnsi="Times New Roman" w:cs="Times New Roman"/>
          <w:sz w:val="24"/>
          <w:szCs w:val="24"/>
        </w:rPr>
      </w:pPr>
    </w:p>
    <w:p w:rsidR="00092DDF" w:rsidRPr="009D30FD" w:rsidRDefault="00092DDF"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5.1.2 Programme 2: Water Planning and Information Management</w:t>
      </w:r>
    </w:p>
    <w:p w:rsidR="00092DDF" w:rsidRPr="009D30FD" w:rsidRDefault="00092DDF" w:rsidP="009D30FD">
      <w:pPr>
        <w:spacing w:after="0" w:line="240" w:lineRule="auto"/>
        <w:jc w:val="both"/>
        <w:rPr>
          <w:rFonts w:ascii="Times New Roman" w:hAnsi="Times New Roman" w:cs="Times New Roman"/>
          <w:sz w:val="24"/>
          <w:szCs w:val="24"/>
        </w:rPr>
      </w:pPr>
    </w:p>
    <w:p w:rsidR="00F07B71" w:rsidRPr="009D30FD" w:rsidRDefault="00C64B59"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This programme is responsible to ensure that the country’s water resources are protected, used, developed, conserved, managed and controlled in a sustainable manner for the benefit of all people and the environment by developing a knowledge base and implementing effective policies, procedures and integrated planning strategies for water resources and water and sanitation services. </w:t>
      </w:r>
    </w:p>
    <w:p w:rsidR="00F07B71" w:rsidRPr="009D30FD" w:rsidRDefault="00F07B71" w:rsidP="009D30FD">
      <w:pPr>
        <w:spacing w:after="0" w:line="240" w:lineRule="auto"/>
        <w:jc w:val="both"/>
        <w:rPr>
          <w:rFonts w:ascii="Times New Roman" w:hAnsi="Times New Roman" w:cs="Times New Roman"/>
          <w:sz w:val="24"/>
          <w:szCs w:val="24"/>
        </w:rPr>
      </w:pPr>
    </w:p>
    <w:p w:rsidR="006A7CBB" w:rsidRPr="009D30FD" w:rsidRDefault="006A7CBB"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A breakdown of the medium-term allocations for </w:t>
      </w:r>
      <w:r w:rsidRPr="009D30FD">
        <w:rPr>
          <w:rFonts w:ascii="Times New Roman" w:hAnsi="Times New Roman" w:cs="Times New Roman"/>
          <w:b/>
          <w:sz w:val="24"/>
          <w:szCs w:val="24"/>
        </w:rPr>
        <w:t>Programme</w:t>
      </w:r>
      <w:r w:rsidR="00844FDB" w:rsidRPr="009D30FD">
        <w:rPr>
          <w:rFonts w:ascii="Times New Roman" w:hAnsi="Times New Roman" w:cs="Times New Roman"/>
          <w:b/>
          <w:sz w:val="24"/>
          <w:szCs w:val="24"/>
        </w:rPr>
        <w:t xml:space="preserve"> 2: Water Planning and Information Management</w:t>
      </w:r>
      <w:r w:rsidRPr="009D30FD">
        <w:rPr>
          <w:rFonts w:ascii="Times New Roman" w:hAnsi="Times New Roman" w:cs="Times New Roman"/>
          <w:sz w:val="24"/>
          <w:szCs w:val="24"/>
        </w:rPr>
        <w:t xml:space="preserve"> i</w:t>
      </w:r>
      <w:r w:rsidR="00844FDB" w:rsidRPr="009D30FD">
        <w:rPr>
          <w:rFonts w:ascii="Times New Roman" w:hAnsi="Times New Roman" w:cs="Times New Roman"/>
          <w:sz w:val="24"/>
          <w:szCs w:val="24"/>
        </w:rPr>
        <w:t>s reflected in the table below:</w:t>
      </w:r>
    </w:p>
    <w:p w:rsidR="00844FDB" w:rsidRPr="009D30FD" w:rsidRDefault="00844FDB" w:rsidP="009D30FD">
      <w:pPr>
        <w:spacing w:after="0" w:line="240" w:lineRule="auto"/>
        <w:jc w:val="both"/>
        <w:rPr>
          <w:rFonts w:ascii="Times New Roman" w:hAnsi="Times New Roman" w:cs="Times New Roman"/>
          <w:sz w:val="24"/>
          <w:szCs w:val="24"/>
        </w:rPr>
      </w:pPr>
    </w:p>
    <w:tbl>
      <w:tblPr>
        <w:tblStyle w:val="TableGrid"/>
        <w:tblW w:w="9067" w:type="dxa"/>
        <w:tblLook w:val="04A0" w:firstRow="1" w:lastRow="0" w:firstColumn="1" w:lastColumn="0" w:noHBand="0" w:noVBand="1"/>
      </w:tblPr>
      <w:tblGrid>
        <w:gridCol w:w="5240"/>
        <w:gridCol w:w="1276"/>
        <w:gridCol w:w="1276"/>
        <w:gridCol w:w="1275"/>
      </w:tblGrid>
      <w:tr w:rsidR="006A7CBB" w:rsidRPr="006D0E34" w:rsidTr="009125EF">
        <w:tc>
          <w:tcPr>
            <w:tcW w:w="5240" w:type="dxa"/>
          </w:tcPr>
          <w:p w:rsidR="006A7CBB" w:rsidRPr="006D0E34" w:rsidRDefault="00C22BD7" w:rsidP="009125E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Programme 2</w:t>
            </w:r>
          </w:p>
          <w:p w:rsidR="00CF52AE" w:rsidRPr="006D0E34" w:rsidRDefault="00CF52AE" w:rsidP="009125EF">
            <w:pPr>
              <w:spacing w:line="360" w:lineRule="auto"/>
              <w:jc w:val="both"/>
              <w:rPr>
                <w:rFonts w:ascii="Times New Roman" w:hAnsi="Times New Roman" w:cs="Times New Roman"/>
                <w:b/>
                <w:sz w:val="20"/>
                <w:szCs w:val="20"/>
              </w:rPr>
            </w:pPr>
          </w:p>
        </w:tc>
        <w:tc>
          <w:tcPr>
            <w:tcW w:w="1276" w:type="dxa"/>
          </w:tcPr>
          <w:p w:rsidR="006A7CBB" w:rsidRPr="006D0E34" w:rsidRDefault="009A10C7" w:rsidP="009125E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 xml:space="preserve">        </w:t>
            </w:r>
            <w:r w:rsidR="006A7CBB" w:rsidRPr="006D0E34">
              <w:rPr>
                <w:rFonts w:ascii="Times New Roman" w:hAnsi="Times New Roman" w:cs="Times New Roman"/>
                <w:b/>
                <w:sz w:val="20"/>
                <w:szCs w:val="20"/>
              </w:rPr>
              <w:t>2017/18</w:t>
            </w:r>
          </w:p>
          <w:p w:rsidR="00E46AF0" w:rsidRPr="006D0E34" w:rsidRDefault="00E46AF0" w:rsidP="009125E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 xml:space="preserve">          R’000</w:t>
            </w:r>
          </w:p>
        </w:tc>
        <w:tc>
          <w:tcPr>
            <w:tcW w:w="1276" w:type="dxa"/>
          </w:tcPr>
          <w:p w:rsidR="006A7CBB" w:rsidRPr="006D0E34" w:rsidRDefault="009A10C7" w:rsidP="009125E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 xml:space="preserve">        </w:t>
            </w:r>
            <w:r w:rsidR="006A7CBB" w:rsidRPr="006D0E34">
              <w:rPr>
                <w:rFonts w:ascii="Times New Roman" w:hAnsi="Times New Roman" w:cs="Times New Roman"/>
                <w:b/>
                <w:sz w:val="20"/>
                <w:szCs w:val="20"/>
              </w:rPr>
              <w:t>2018/19</w:t>
            </w:r>
          </w:p>
          <w:p w:rsidR="00E46AF0" w:rsidRPr="006D0E34" w:rsidRDefault="00E46AF0" w:rsidP="009125E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 xml:space="preserve">          R’000</w:t>
            </w:r>
          </w:p>
        </w:tc>
        <w:tc>
          <w:tcPr>
            <w:tcW w:w="1275" w:type="dxa"/>
          </w:tcPr>
          <w:p w:rsidR="006A7CBB" w:rsidRPr="006D0E34" w:rsidRDefault="009A10C7" w:rsidP="009125E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 xml:space="preserve">        </w:t>
            </w:r>
            <w:r w:rsidR="006A7CBB" w:rsidRPr="006D0E34">
              <w:rPr>
                <w:rFonts w:ascii="Times New Roman" w:hAnsi="Times New Roman" w:cs="Times New Roman"/>
                <w:b/>
                <w:sz w:val="20"/>
                <w:szCs w:val="20"/>
              </w:rPr>
              <w:t>2019/20</w:t>
            </w:r>
          </w:p>
          <w:p w:rsidR="00E46AF0" w:rsidRPr="006D0E34" w:rsidRDefault="00E46AF0" w:rsidP="009125E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 xml:space="preserve">          R’000</w:t>
            </w:r>
          </w:p>
        </w:tc>
      </w:tr>
      <w:tr w:rsidR="006A7CBB" w:rsidRPr="006D0E34" w:rsidTr="009125EF">
        <w:tc>
          <w:tcPr>
            <w:tcW w:w="5240" w:type="dxa"/>
          </w:tcPr>
          <w:p w:rsidR="006A7CBB" w:rsidRPr="006D0E34" w:rsidRDefault="00844FDB"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Water planning and information management and support</w:t>
            </w:r>
          </w:p>
          <w:p w:rsidR="00844FDB" w:rsidRPr="006D0E34" w:rsidRDefault="00844FDB"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Integrated planning</w:t>
            </w:r>
          </w:p>
          <w:p w:rsidR="00844FDB" w:rsidRPr="006D0E34" w:rsidRDefault="00844FDB"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Water ecosystem</w:t>
            </w:r>
          </w:p>
          <w:p w:rsidR="00844FDB" w:rsidRPr="006D0E34" w:rsidRDefault="00844FDB"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Water information management</w:t>
            </w:r>
          </w:p>
          <w:p w:rsidR="00844FDB" w:rsidRPr="006D0E34" w:rsidRDefault="00844FDB"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Water services and local water management</w:t>
            </w:r>
          </w:p>
          <w:p w:rsidR="00844FDB" w:rsidRPr="006D0E34" w:rsidRDefault="00844FDB"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Sanitation planning and management</w:t>
            </w:r>
          </w:p>
          <w:p w:rsidR="00844FDB" w:rsidRPr="006D0E34" w:rsidRDefault="00844FDB"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Policy and strategy</w:t>
            </w:r>
          </w:p>
        </w:tc>
        <w:tc>
          <w:tcPr>
            <w:tcW w:w="1276" w:type="dxa"/>
          </w:tcPr>
          <w:p w:rsidR="006A7CBB" w:rsidRPr="006D0E34" w:rsidRDefault="00844FDB"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4</w:t>
            </w:r>
            <w:r w:rsidR="00DA6330" w:rsidRPr="006D0E34">
              <w:rPr>
                <w:rFonts w:ascii="Times New Roman" w:hAnsi="Times New Roman" w:cs="Times New Roman"/>
                <w:sz w:val="20"/>
                <w:szCs w:val="20"/>
              </w:rPr>
              <w:t> </w:t>
            </w:r>
            <w:r w:rsidRPr="006D0E34">
              <w:rPr>
                <w:rFonts w:ascii="Times New Roman" w:hAnsi="Times New Roman" w:cs="Times New Roman"/>
                <w:sz w:val="20"/>
                <w:szCs w:val="20"/>
              </w:rPr>
              <w:t>662</w:t>
            </w:r>
          </w:p>
          <w:p w:rsidR="00DA6330" w:rsidRPr="006D0E34" w:rsidRDefault="00DA6330"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114 220</w:t>
            </w:r>
          </w:p>
          <w:p w:rsidR="00DA6330" w:rsidRPr="006D0E34" w:rsidRDefault="00DA6330"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61 225</w:t>
            </w:r>
          </w:p>
          <w:p w:rsidR="00DA6330" w:rsidRPr="006D0E34" w:rsidRDefault="00DA6330"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503 907</w:t>
            </w:r>
          </w:p>
          <w:p w:rsidR="00DA6330" w:rsidRPr="006D0E34" w:rsidRDefault="00DA6330"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97 274</w:t>
            </w:r>
          </w:p>
          <w:p w:rsidR="00333D29" w:rsidRPr="006D0E34" w:rsidRDefault="00DA6330"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16 324</w:t>
            </w:r>
          </w:p>
          <w:p w:rsidR="00844FDB" w:rsidRPr="006D0E34" w:rsidRDefault="00DA6330"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18 850</w:t>
            </w:r>
          </w:p>
        </w:tc>
        <w:tc>
          <w:tcPr>
            <w:tcW w:w="1276" w:type="dxa"/>
          </w:tcPr>
          <w:p w:rsidR="006A7CBB" w:rsidRPr="006D0E34" w:rsidRDefault="00DA6330"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5 010</w:t>
            </w:r>
          </w:p>
          <w:p w:rsidR="00DA6330" w:rsidRPr="006D0E34" w:rsidRDefault="00DA6330"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130 923</w:t>
            </w:r>
          </w:p>
          <w:p w:rsidR="00DA6330" w:rsidRPr="006D0E34" w:rsidRDefault="00DA6330"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65 473</w:t>
            </w:r>
          </w:p>
          <w:p w:rsidR="00DA6330" w:rsidRPr="006D0E34" w:rsidRDefault="00DA6330"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532 743</w:t>
            </w:r>
          </w:p>
          <w:p w:rsidR="00DA6330" w:rsidRPr="006D0E34" w:rsidRDefault="00DA6330"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103 723</w:t>
            </w:r>
          </w:p>
          <w:p w:rsidR="00DA6330" w:rsidRPr="006D0E34" w:rsidRDefault="00DA6330"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19 709</w:t>
            </w:r>
          </w:p>
          <w:p w:rsidR="00DA6330" w:rsidRPr="006D0E34" w:rsidRDefault="00DA6330"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26 413</w:t>
            </w:r>
          </w:p>
        </w:tc>
        <w:tc>
          <w:tcPr>
            <w:tcW w:w="1275" w:type="dxa"/>
          </w:tcPr>
          <w:p w:rsidR="006A7CBB" w:rsidRPr="006D0E34" w:rsidRDefault="009A10C7"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5 365</w:t>
            </w:r>
          </w:p>
          <w:p w:rsidR="009A10C7" w:rsidRPr="006D0E34" w:rsidRDefault="009A10C7"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141 189</w:t>
            </w:r>
          </w:p>
          <w:p w:rsidR="009A10C7" w:rsidRPr="006D0E34" w:rsidRDefault="009A10C7"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69 766</w:t>
            </w:r>
          </w:p>
          <w:p w:rsidR="009A10C7" w:rsidRPr="006D0E34" w:rsidRDefault="009A10C7"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575 716</w:t>
            </w:r>
          </w:p>
          <w:p w:rsidR="009A10C7" w:rsidRPr="006D0E34" w:rsidRDefault="009A10C7"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109 963</w:t>
            </w:r>
          </w:p>
          <w:p w:rsidR="009A10C7" w:rsidRPr="006D0E34" w:rsidRDefault="009A10C7"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21 029</w:t>
            </w:r>
          </w:p>
          <w:p w:rsidR="009A10C7" w:rsidRPr="006D0E34" w:rsidRDefault="009A10C7" w:rsidP="009125E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26 733</w:t>
            </w:r>
          </w:p>
        </w:tc>
      </w:tr>
      <w:tr w:rsidR="006A7CBB" w:rsidRPr="006D0E34" w:rsidTr="009125EF">
        <w:tc>
          <w:tcPr>
            <w:tcW w:w="5240" w:type="dxa"/>
          </w:tcPr>
          <w:p w:rsidR="006A7CBB" w:rsidRPr="006D0E34" w:rsidRDefault="006A7CBB" w:rsidP="009125E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Total</w:t>
            </w:r>
          </w:p>
        </w:tc>
        <w:tc>
          <w:tcPr>
            <w:tcW w:w="1276" w:type="dxa"/>
          </w:tcPr>
          <w:p w:rsidR="006A7CBB" w:rsidRPr="006D0E34" w:rsidRDefault="00DA6330" w:rsidP="009125E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 xml:space="preserve">        816 462</w:t>
            </w:r>
          </w:p>
        </w:tc>
        <w:tc>
          <w:tcPr>
            <w:tcW w:w="1276" w:type="dxa"/>
          </w:tcPr>
          <w:p w:rsidR="006A7CBB" w:rsidRPr="006D0E34" w:rsidRDefault="009A10C7" w:rsidP="009125E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 xml:space="preserve">       883 994</w:t>
            </w:r>
          </w:p>
        </w:tc>
        <w:tc>
          <w:tcPr>
            <w:tcW w:w="1275" w:type="dxa"/>
          </w:tcPr>
          <w:p w:rsidR="006A7CBB" w:rsidRPr="006D0E34" w:rsidRDefault="009A10C7" w:rsidP="009125E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 xml:space="preserve">        949 761</w:t>
            </w:r>
          </w:p>
        </w:tc>
      </w:tr>
      <w:tr w:rsidR="00844FDB" w:rsidRPr="006D0E34" w:rsidTr="00A034AF">
        <w:tc>
          <w:tcPr>
            <w:tcW w:w="5240" w:type="dxa"/>
          </w:tcPr>
          <w:p w:rsidR="00844FDB" w:rsidRPr="006D0E34" w:rsidRDefault="00844FDB" w:rsidP="00A034A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lastRenderedPageBreak/>
              <w:t>Economic Classification</w:t>
            </w:r>
          </w:p>
        </w:tc>
        <w:tc>
          <w:tcPr>
            <w:tcW w:w="1276" w:type="dxa"/>
          </w:tcPr>
          <w:p w:rsidR="00844FDB" w:rsidRPr="006D0E34" w:rsidRDefault="009A10C7" w:rsidP="00A034A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 xml:space="preserve">       2017/18</w:t>
            </w:r>
          </w:p>
        </w:tc>
        <w:tc>
          <w:tcPr>
            <w:tcW w:w="1276" w:type="dxa"/>
          </w:tcPr>
          <w:p w:rsidR="00844FDB" w:rsidRPr="006D0E34" w:rsidRDefault="009A10C7" w:rsidP="00A034A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 xml:space="preserve">       2018/19</w:t>
            </w:r>
          </w:p>
        </w:tc>
        <w:tc>
          <w:tcPr>
            <w:tcW w:w="1275" w:type="dxa"/>
          </w:tcPr>
          <w:p w:rsidR="00844FDB" w:rsidRPr="006D0E34" w:rsidRDefault="009A10C7" w:rsidP="00A034A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 xml:space="preserve">        2019/20</w:t>
            </w:r>
          </w:p>
        </w:tc>
      </w:tr>
      <w:tr w:rsidR="00844FDB" w:rsidRPr="006D0E34" w:rsidTr="00A034AF">
        <w:tc>
          <w:tcPr>
            <w:tcW w:w="5240" w:type="dxa"/>
          </w:tcPr>
          <w:p w:rsidR="00844FDB" w:rsidRPr="006D0E34" w:rsidRDefault="00844FDB" w:rsidP="00A034A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Compensation of employees</w:t>
            </w:r>
          </w:p>
          <w:p w:rsidR="00844FDB" w:rsidRPr="006D0E34" w:rsidRDefault="00844FDB" w:rsidP="00A034A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Goods and services</w:t>
            </w:r>
          </w:p>
          <w:p w:rsidR="00844FDB" w:rsidRPr="006D0E34" w:rsidRDefault="00844FDB" w:rsidP="00A034A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Transfers and subsidies</w:t>
            </w:r>
          </w:p>
          <w:p w:rsidR="00844FDB" w:rsidRPr="006D0E34" w:rsidRDefault="00844FDB" w:rsidP="00A034A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Payments for capital assets</w:t>
            </w:r>
          </w:p>
        </w:tc>
        <w:tc>
          <w:tcPr>
            <w:tcW w:w="1276" w:type="dxa"/>
          </w:tcPr>
          <w:p w:rsidR="00844FDB" w:rsidRPr="006D0E34" w:rsidRDefault="009A10C7" w:rsidP="00A034AF">
            <w:pPr>
              <w:spacing w:line="360" w:lineRule="auto"/>
              <w:jc w:val="both"/>
              <w:rPr>
                <w:rFonts w:ascii="Times New Roman" w:hAnsi="Times New Roman" w:cs="Times New Roman"/>
                <w:sz w:val="20"/>
                <w:szCs w:val="20"/>
              </w:rPr>
            </w:pPr>
            <w:r w:rsidRPr="006D0E34">
              <w:rPr>
                <w:rFonts w:ascii="Times New Roman" w:hAnsi="Times New Roman" w:cs="Times New Roman"/>
                <w:b/>
                <w:sz w:val="20"/>
                <w:szCs w:val="20"/>
              </w:rPr>
              <w:t xml:space="preserve">        </w:t>
            </w:r>
            <w:r w:rsidRPr="006D0E34">
              <w:rPr>
                <w:rFonts w:ascii="Times New Roman" w:hAnsi="Times New Roman" w:cs="Times New Roman"/>
                <w:sz w:val="20"/>
                <w:szCs w:val="20"/>
              </w:rPr>
              <w:t>418 421</w:t>
            </w:r>
          </w:p>
          <w:p w:rsidR="009A10C7" w:rsidRPr="006D0E34" w:rsidRDefault="009A10C7" w:rsidP="00A034A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321 173</w:t>
            </w:r>
          </w:p>
          <w:p w:rsidR="009A10C7" w:rsidRPr="006D0E34" w:rsidRDefault="009A10C7" w:rsidP="00A034A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1 243</w:t>
            </w:r>
          </w:p>
          <w:p w:rsidR="009A10C7" w:rsidRPr="006D0E34" w:rsidRDefault="009A10C7" w:rsidP="00A034A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75 625</w:t>
            </w:r>
          </w:p>
        </w:tc>
        <w:tc>
          <w:tcPr>
            <w:tcW w:w="1276" w:type="dxa"/>
          </w:tcPr>
          <w:p w:rsidR="00844FDB" w:rsidRPr="006D0E34" w:rsidRDefault="009A10C7" w:rsidP="00A034AF">
            <w:pPr>
              <w:spacing w:line="360" w:lineRule="auto"/>
              <w:jc w:val="both"/>
              <w:rPr>
                <w:rFonts w:ascii="Times New Roman" w:hAnsi="Times New Roman" w:cs="Times New Roman"/>
                <w:sz w:val="20"/>
                <w:szCs w:val="20"/>
              </w:rPr>
            </w:pPr>
            <w:r w:rsidRPr="006D0E34">
              <w:rPr>
                <w:rFonts w:ascii="Times New Roman" w:hAnsi="Times New Roman" w:cs="Times New Roman"/>
                <w:b/>
                <w:sz w:val="20"/>
                <w:szCs w:val="20"/>
              </w:rPr>
              <w:t xml:space="preserve">        </w:t>
            </w:r>
            <w:r w:rsidRPr="006D0E34">
              <w:rPr>
                <w:rFonts w:ascii="Times New Roman" w:hAnsi="Times New Roman" w:cs="Times New Roman"/>
                <w:sz w:val="20"/>
                <w:szCs w:val="20"/>
              </w:rPr>
              <w:t>447 376</w:t>
            </w:r>
          </w:p>
          <w:p w:rsidR="009A10C7" w:rsidRPr="006D0E34" w:rsidRDefault="009A10C7" w:rsidP="00A034A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357 165</w:t>
            </w:r>
          </w:p>
          <w:p w:rsidR="009A10C7" w:rsidRPr="006D0E34" w:rsidRDefault="009A10C7" w:rsidP="00A034A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1 313</w:t>
            </w:r>
          </w:p>
          <w:p w:rsidR="009A10C7" w:rsidRPr="006D0E34" w:rsidRDefault="009A10C7" w:rsidP="00A034A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78 140</w:t>
            </w:r>
          </w:p>
        </w:tc>
        <w:tc>
          <w:tcPr>
            <w:tcW w:w="1275" w:type="dxa"/>
          </w:tcPr>
          <w:p w:rsidR="00844FDB" w:rsidRPr="006D0E34" w:rsidRDefault="00827893" w:rsidP="00A034A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483 324</w:t>
            </w:r>
          </w:p>
          <w:p w:rsidR="00827893" w:rsidRPr="006D0E34" w:rsidRDefault="00827893" w:rsidP="00A034A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383 082</w:t>
            </w:r>
          </w:p>
          <w:p w:rsidR="00827893" w:rsidRPr="006D0E34" w:rsidRDefault="00827893" w:rsidP="00A034A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1 401</w:t>
            </w:r>
          </w:p>
          <w:p w:rsidR="00827893" w:rsidRPr="006D0E34" w:rsidRDefault="00827893" w:rsidP="00A034AF">
            <w:pPr>
              <w:spacing w:line="360" w:lineRule="auto"/>
              <w:jc w:val="both"/>
              <w:rPr>
                <w:rFonts w:ascii="Times New Roman" w:hAnsi="Times New Roman" w:cs="Times New Roman"/>
                <w:sz w:val="20"/>
                <w:szCs w:val="20"/>
              </w:rPr>
            </w:pPr>
            <w:r w:rsidRPr="006D0E34">
              <w:rPr>
                <w:rFonts w:ascii="Times New Roman" w:hAnsi="Times New Roman" w:cs="Times New Roman"/>
                <w:sz w:val="20"/>
                <w:szCs w:val="20"/>
              </w:rPr>
              <w:t xml:space="preserve">         81 954</w:t>
            </w:r>
          </w:p>
        </w:tc>
      </w:tr>
      <w:tr w:rsidR="00844FDB" w:rsidRPr="006D0E34" w:rsidTr="00A034AF">
        <w:tc>
          <w:tcPr>
            <w:tcW w:w="5240" w:type="dxa"/>
          </w:tcPr>
          <w:p w:rsidR="00844FDB" w:rsidRPr="006D0E34" w:rsidRDefault="00844FDB" w:rsidP="00A034A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Total</w:t>
            </w:r>
          </w:p>
        </w:tc>
        <w:tc>
          <w:tcPr>
            <w:tcW w:w="1276" w:type="dxa"/>
          </w:tcPr>
          <w:p w:rsidR="00844FDB" w:rsidRPr="006D0E34" w:rsidRDefault="00827893" w:rsidP="00A034A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 xml:space="preserve">        816 462</w:t>
            </w:r>
          </w:p>
        </w:tc>
        <w:tc>
          <w:tcPr>
            <w:tcW w:w="1276" w:type="dxa"/>
          </w:tcPr>
          <w:p w:rsidR="00844FDB" w:rsidRPr="006D0E34" w:rsidRDefault="00827893" w:rsidP="00A034A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 xml:space="preserve">        883 994</w:t>
            </w:r>
          </w:p>
        </w:tc>
        <w:tc>
          <w:tcPr>
            <w:tcW w:w="1275" w:type="dxa"/>
          </w:tcPr>
          <w:p w:rsidR="00844FDB" w:rsidRPr="006D0E34" w:rsidRDefault="00827893" w:rsidP="00A034AF">
            <w:pPr>
              <w:spacing w:line="360" w:lineRule="auto"/>
              <w:jc w:val="both"/>
              <w:rPr>
                <w:rFonts w:ascii="Times New Roman" w:hAnsi="Times New Roman" w:cs="Times New Roman"/>
                <w:b/>
                <w:sz w:val="20"/>
                <w:szCs w:val="20"/>
              </w:rPr>
            </w:pPr>
            <w:r w:rsidRPr="006D0E34">
              <w:rPr>
                <w:rFonts w:ascii="Times New Roman" w:hAnsi="Times New Roman" w:cs="Times New Roman"/>
                <w:b/>
                <w:sz w:val="20"/>
                <w:szCs w:val="20"/>
              </w:rPr>
              <w:t xml:space="preserve">       949 761</w:t>
            </w:r>
          </w:p>
        </w:tc>
      </w:tr>
    </w:tbl>
    <w:p w:rsidR="006A7CBB" w:rsidRPr="009D30FD" w:rsidRDefault="006A7CBB" w:rsidP="009D30FD">
      <w:pPr>
        <w:spacing w:after="0" w:line="240" w:lineRule="auto"/>
        <w:jc w:val="both"/>
        <w:rPr>
          <w:rFonts w:ascii="Times New Roman" w:hAnsi="Times New Roman" w:cs="Times New Roman"/>
          <w:sz w:val="24"/>
          <w:szCs w:val="24"/>
        </w:rPr>
      </w:pPr>
    </w:p>
    <w:p w:rsidR="002E796F" w:rsidRPr="009D30FD" w:rsidRDefault="00513543"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This</w:t>
      </w:r>
      <w:r w:rsidR="00E46AF0" w:rsidRPr="009D30FD">
        <w:rPr>
          <w:rFonts w:ascii="Times New Roman" w:hAnsi="Times New Roman" w:cs="Times New Roman"/>
          <w:sz w:val="24"/>
          <w:szCs w:val="24"/>
        </w:rPr>
        <w:t xml:space="preserve"> Programme is allocated R816.4</w:t>
      </w:r>
      <w:r w:rsidRPr="009D30FD">
        <w:rPr>
          <w:rFonts w:ascii="Times New Roman" w:hAnsi="Times New Roman" w:cs="Times New Roman"/>
          <w:sz w:val="24"/>
          <w:szCs w:val="24"/>
        </w:rPr>
        <w:t xml:space="preserve"> million in the 2017/18 financial year, which constitutes 5.4 per cent of the overall departmental budget.  The Water Information Management sub-programme 4 received the highest budget compared to other sub-programmes.  In allocating this amount to the sub-programme, the Department intends to ensure protection of water resources by implementing</w:t>
      </w:r>
      <w:r w:rsidR="002E796F" w:rsidRPr="009D30FD">
        <w:rPr>
          <w:rFonts w:ascii="Times New Roman" w:hAnsi="Times New Roman" w:cs="Times New Roman"/>
          <w:sz w:val="24"/>
          <w:szCs w:val="24"/>
        </w:rPr>
        <w:t>:</w:t>
      </w:r>
      <w:r w:rsidRPr="009D30FD">
        <w:rPr>
          <w:rFonts w:ascii="Times New Roman" w:hAnsi="Times New Roman" w:cs="Times New Roman"/>
          <w:sz w:val="24"/>
          <w:szCs w:val="24"/>
        </w:rPr>
        <w:t xml:space="preserve"> </w:t>
      </w:r>
    </w:p>
    <w:p w:rsidR="002E796F" w:rsidRPr="009D30FD" w:rsidRDefault="002E796F" w:rsidP="009D30FD">
      <w:pPr>
        <w:spacing w:after="0" w:line="240" w:lineRule="auto"/>
        <w:jc w:val="both"/>
        <w:rPr>
          <w:rFonts w:ascii="Times New Roman" w:hAnsi="Times New Roman" w:cs="Times New Roman"/>
          <w:sz w:val="24"/>
          <w:szCs w:val="24"/>
        </w:rPr>
      </w:pPr>
    </w:p>
    <w:p w:rsidR="002E796F" w:rsidRPr="009D30FD" w:rsidRDefault="002E796F" w:rsidP="009D30FD">
      <w:pPr>
        <w:pStyle w:val="ListParagraph"/>
        <w:numPr>
          <w:ilvl w:val="0"/>
          <w:numId w:val="18"/>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A</w:t>
      </w:r>
      <w:r w:rsidR="00513543" w:rsidRPr="009D30FD">
        <w:rPr>
          <w:rFonts w:ascii="Times New Roman" w:hAnsi="Times New Roman" w:cs="Times New Roman"/>
          <w:sz w:val="24"/>
          <w:szCs w:val="24"/>
        </w:rPr>
        <w:t>n integrated water quality management strategy and adopting a coordinated approach to water and san</w:t>
      </w:r>
      <w:r w:rsidRPr="009D30FD">
        <w:rPr>
          <w:rFonts w:ascii="Times New Roman" w:hAnsi="Times New Roman" w:cs="Times New Roman"/>
          <w:sz w:val="24"/>
          <w:szCs w:val="24"/>
        </w:rPr>
        <w:t>itation infrastructure planning;</w:t>
      </w:r>
      <w:r w:rsidR="00513543" w:rsidRPr="009D30FD">
        <w:rPr>
          <w:rFonts w:ascii="Times New Roman" w:hAnsi="Times New Roman" w:cs="Times New Roman"/>
          <w:sz w:val="24"/>
          <w:szCs w:val="24"/>
        </w:rPr>
        <w:t xml:space="preserve"> </w:t>
      </w:r>
    </w:p>
    <w:p w:rsidR="002E796F" w:rsidRPr="009D30FD" w:rsidRDefault="002E796F" w:rsidP="009D30FD">
      <w:pPr>
        <w:pStyle w:val="ListParagraph"/>
        <w:numPr>
          <w:ilvl w:val="0"/>
          <w:numId w:val="18"/>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M</w:t>
      </w:r>
      <w:r w:rsidR="00513543" w:rsidRPr="009D30FD">
        <w:rPr>
          <w:rFonts w:ascii="Times New Roman" w:hAnsi="Times New Roman" w:cs="Times New Roman"/>
          <w:sz w:val="24"/>
          <w:szCs w:val="24"/>
        </w:rPr>
        <w:t>onitoring and evaluation by developing and implementing the water and sanitation master plan in the medium-term.</w:t>
      </w:r>
      <w:r w:rsidR="008D7D05" w:rsidRPr="009D30FD">
        <w:rPr>
          <w:rFonts w:ascii="Times New Roman" w:hAnsi="Times New Roman" w:cs="Times New Roman"/>
          <w:sz w:val="24"/>
          <w:szCs w:val="24"/>
        </w:rPr>
        <w:t xml:space="preserve"> </w:t>
      </w:r>
    </w:p>
    <w:p w:rsidR="002E796F" w:rsidRPr="009D30FD" w:rsidRDefault="002E796F" w:rsidP="009D30FD">
      <w:pPr>
        <w:spacing w:after="0" w:line="240" w:lineRule="auto"/>
        <w:jc w:val="both"/>
        <w:rPr>
          <w:rFonts w:ascii="Times New Roman" w:hAnsi="Times New Roman" w:cs="Times New Roman"/>
          <w:sz w:val="24"/>
          <w:szCs w:val="24"/>
        </w:rPr>
      </w:pPr>
    </w:p>
    <w:p w:rsidR="008B559D" w:rsidRPr="009D30FD" w:rsidRDefault="00844FDB"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For Programme 2</w:t>
      </w:r>
      <w:r w:rsidR="008B559D" w:rsidRPr="009D30FD">
        <w:rPr>
          <w:rFonts w:ascii="Times New Roman" w:hAnsi="Times New Roman" w:cs="Times New Roman"/>
          <w:sz w:val="24"/>
          <w:szCs w:val="24"/>
        </w:rPr>
        <w:t>, the Department identified the following strategic objectives, with associated targets for the 2017/18 financial year:</w:t>
      </w:r>
    </w:p>
    <w:p w:rsidR="008B559D" w:rsidRPr="009D30FD" w:rsidRDefault="008B559D" w:rsidP="009D30FD">
      <w:pPr>
        <w:spacing w:after="0" w:line="240" w:lineRule="auto"/>
        <w:jc w:val="both"/>
        <w:rPr>
          <w:rFonts w:ascii="Times New Roman" w:hAnsi="Times New Roman" w:cs="Times New Roman"/>
          <w:sz w:val="24"/>
          <w:szCs w:val="24"/>
        </w:rPr>
      </w:pPr>
    </w:p>
    <w:p w:rsidR="008B559D" w:rsidRPr="009D30FD" w:rsidRDefault="005769E2" w:rsidP="009D30FD">
      <w:pPr>
        <w:pStyle w:val="ListParagraph"/>
        <w:numPr>
          <w:ilvl w:val="0"/>
          <w:numId w:val="13"/>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Enhanced management of water and sanitation information by implementation of a water monitoring network implementation plan and implementation of the integrated water quality strategy;</w:t>
      </w:r>
    </w:p>
    <w:p w:rsidR="005769E2" w:rsidRPr="009D30FD" w:rsidRDefault="005769E2" w:rsidP="009D30FD">
      <w:pPr>
        <w:pStyle w:val="ListParagraph"/>
        <w:numPr>
          <w:ilvl w:val="0"/>
          <w:numId w:val="13"/>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The integrity of freshwater ecosystems protected by assessing four (4) river systems with resource quality objectives, and assessment of hydro-climatic zones for climate change vulnerability;</w:t>
      </w:r>
    </w:p>
    <w:p w:rsidR="005769E2" w:rsidRPr="009D30FD" w:rsidRDefault="005769E2" w:rsidP="009D30FD">
      <w:pPr>
        <w:pStyle w:val="ListParagraph"/>
        <w:numPr>
          <w:ilvl w:val="0"/>
          <w:numId w:val="13"/>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Enhanced water use efficiency and management of water quality with an assessment of eight (8) large water supply systems;</w:t>
      </w:r>
    </w:p>
    <w:p w:rsidR="005769E2" w:rsidRPr="009D30FD" w:rsidRDefault="005769E2" w:rsidP="009D30FD">
      <w:pPr>
        <w:pStyle w:val="ListParagraph"/>
        <w:numPr>
          <w:ilvl w:val="0"/>
          <w:numId w:val="13"/>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A coordinated approach to water and sanitation infrastructure planning and monitoring and evaluation by devising master plans for seventeen (17) District Municipalities, auditing of forty-seven (47) Water Services Authorities on delivery of water and sanitation, and moving toward a draft National Water and Sanitation Master Plan;</w:t>
      </w:r>
    </w:p>
    <w:p w:rsidR="005769E2" w:rsidRPr="009D30FD" w:rsidRDefault="005769E2" w:rsidP="009D30FD">
      <w:pPr>
        <w:pStyle w:val="ListParagraph"/>
        <w:numPr>
          <w:ilvl w:val="0"/>
          <w:numId w:val="13"/>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Targeted and aligned planning for adequate water availability and the enhanced provision of water supply and sanitation services by completing three (3) water plans</w:t>
      </w:r>
      <w:r w:rsidR="00D42496" w:rsidRPr="009D30FD">
        <w:rPr>
          <w:rFonts w:ascii="Times New Roman" w:hAnsi="Times New Roman" w:cs="Times New Roman"/>
          <w:i/>
          <w:sz w:val="24"/>
          <w:szCs w:val="24"/>
        </w:rPr>
        <w:t>, and undertaking twenty-two (22) feasibility and implementation plans for water and wastewater projects</w:t>
      </w:r>
      <w:r w:rsidR="00E20A30" w:rsidRPr="009D30FD">
        <w:rPr>
          <w:rFonts w:ascii="Times New Roman" w:hAnsi="Times New Roman" w:cs="Times New Roman"/>
          <w:i/>
          <w:sz w:val="24"/>
          <w:szCs w:val="24"/>
        </w:rPr>
        <w:t>;</w:t>
      </w:r>
    </w:p>
    <w:p w:rsidR="00E20A30" w:rsidRPr="009D30FD" w:rsidRDefault="00E20A30" w:rsidP="009D30FD">
      <w:pPr>
        <w:pStyle w:val="ListParagraph"/>
        <w:numPr>
          <w:ilvl w:val="0"/>
          <w:numId w:val="13"/>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An enabling environment for the management of water resources and the provision of basic water and sanitation services across the sector with the drafting of the National Water and Sanitation Resources and Services Strategy, and revising water and sanitation norms and standards for all water and sanitation supply and services.</w:t>
      </w:r>
    </w:p>
    <w:p w:rsidR="00610BDD" w:rsidRPr="009D30FD" w:rsidRDefault="00610BDD" w:rsidP="009D30FD">
      <w:pPr>
        <w:spacing w:after="0" w:line="240" w:lineRule="auto"/>
        <w:jc w:val="both"/>
        <w:rPr>
          <w:rFonts w:ascii="Times New Roman" w:hAnsi="Times New Roman" w:cs="Times New Roman"/>
          <w:sz w:val="24"/>
          <w:szCs w:val="24"/>
        </w:rPr>
      </w:pPr>
    </w:p>
    <w:p w:rsidR="002E796F" w:rsidRDefault="002E796F" w:rsidP="009D30FD">
      <w:pPr>
        <w:spacing w:after="0" w:line="240" w:lineRule="auto"/>
        <w:jc w:val="both"/>
        <w:rPr>
          <w:rFonts w:ascii="Times New Roman" w:hAnsi="Times New Roman" w:cs="Times New Roman"/>
          <w:sz w:val="24"/>
          <w:szCs w:val="24"/>
        </w:rPr>
      </w:pPr>
    </w:p>
    <w:p w:rsidR="009D30FD" w:rsidRDefault="009D30FD" w:rsidP="009D30FD">
      <w:pPr>
        <w:spacing w:after="0" w:line="240" w:lineRule="auto"/>
        <w:jc w:val="both"/>
        <w:rPr>
          <w:rFonts w:ascii="Times New Roman" w:hAnsi="Times New Roman" w:cs="Times New Roman"/>
          <w:sz w:val="24"/>
          <w:szCs w:val="24"/>
        </w:rPr>
      </w:pPr>
    </w:p>
    <w:p w:rsidR="009D30FD" w:rsidRDefault="009D30FD" w:rsidP="009D30FD">
      <w:pPr>
        <w:spacing w:after="0" w:line="240" w:lineRule="auto"/>
        <w:jc w:val="both"/>
        <w:rPr>
          <w:rFonts w:ascii="Times New Roman" w:hAnsi="Times New Roman" w:cs="Times New Roman"/>
          <w:sz w:val="24"/>
          <w:szCs w:val="24"/>
        </w:rPr>
      </w:pPr>
    </w:p>
    <w:p w:rsidR="009D30FD" w:rsidRDefault="009D30FD" w:rsidP="009D30FD">
      <w:pPr>
        <w:spacing w:after="0" w:line="240" w:lineRule="auto"/>
        <w:jc w:val="both"/>
        <w:rPr>
          <w:rFonts w:ascii="Times New Roman" w:hAnsi="Times New Roman" w:cs="Times New Roman"/>
          <w:sz w:val="24"/>
          <w:szCs w:val="24"/>
        </w:rPr>
      </w:pPr>
    </w:p>
    <w:p w:rsidR="009D30FD" w:rsidRDefault="009D30FD" w:rsidP="009D30FD">
      <w:pPr>
        <w:spacing w:after="0" w:line="240" w:lineRule="auto"/>
        <w:jc w:val="both"/>
        <w:rPr>
          <w:rFonts w:ascii="Times New Roman" w:hAnsi="Times New Roman" w:cs="Times New Roman"/>
          <w:sz w:val="24"/>
          <w:szCs w:val="24"/>
        </w:rPr>
      </w:pPr>
    </w:p>
    <w:p w:rsidR="009D30FD" w:rsidRDefault="009D30FD" w:rsidP="009D30FD">
      <w:pPr>
        <w:spacing w:after="0" w:line="240" w:lineRule="auto"/>
        <w:jc w:val="both"/>
        <w:rPr>
          <w:rFonts w:ascii="Times New Roman" w:hAnsi="Times New Roman" w:cs="Times New Roman"/>
          <w:sz w:val="24"/>
          <w:szCs w:val="24"/>
        </w:rPr>
      </w:pPr>
    </w:p>
    <w:p w:rsidR="009D30FD" w:rsidRDefault="009D30FD" w:rsidP="009D30FD">
      <w:pPr>
        <w:spacing w:after="0" w:line="240" w:lineRule="auto"/>
        <w:jc w:val="both"/>
        <w:rPr>
          <w:rFonts w:ascii="Times New Roman" w:hAnsi="Times New Roman" w:cs="Times New Roman"/>
          <w:sz w:val="24"/>
          <w:szCs w:val="24"/>
        </w:rPr>
      </w:pPr>
    </w:p>
    <w:p w:rsidR="009D30FD" w:rsidRPr="009D30FD" w:rsidRDefault="009D30FD" w:rsidP="009D30FD">
      <w:pPr>
        <w:spacing w:after="0" w:line="240" w:lineRule="auto"/>
        <w:jc w:val="both"/>
        <w:rPr>
          <w:rFonts w:ascii="Times New Roman" w:hAnsi="Times New Roman" w:cs="Times New Roman"/>
          <w:sz w:val="24"/>
          <w:szCs w:val="24"/>
        </w:rPr>
      </w:pPr>
    </w:p>
    <w:p w:rsidR="00092DDF" w:rsidRPr="009D30FD" w:rsidRDefault="00092DDF"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5.1.3 Programme 3: Water Infrastructure Development</w:t>
      </w:r>
    </w:p>
    <w:p w:rsidR="0019177E" w:rsidRPr="009D30FD" w:rsidRDefault="0019177E" w:rsidP="009D30FD">
      <w:pPr>
        <w:spacing w:after="0" w:line="240" w:lineRule="auto"/>
        <w:jc w:val="both"/>
        <w:rPr>
          <w:rFonts w:ascii="Times New Roman" w:hAnsi="Times New Roman" w:cs="Times New Roman"/>
          <w:sz w:val="24"/>
          <w:szCs w:val="24"/>
        </w:rPr>
      </w:pPr>
    </w:p>
    <w:p w:rsidR="006A7CBB" w:rsidRPr="009D30FD" w:rsidRDefault="00C64B59"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This programme is responsible to develop, rehabilitate and refurbish raw water resources and sanitation services infrastructure to meet the socio-economic and environmental needs of South Africa. </w:t>
      </w:r>
      <w:r w:rsidR="00940402" w:rsidRPr="009D30FD">
        <w:rPr>
          <w:rFonts w:ascii="Times New Roman" w:hAnsi="Times New Roman" w:cs="Times New Roman"/>
          <w:sz w:val="24"/>
          <w:szCs w:val="24"/>
        </w:rPr>
        <w:t>A</w:t>
      </w:r>
      <w:r w:rsidR="006A7CBB" w:rsidRPr="009D30FD">
        <w:rPr>
          <w:rFonts w:ascii="Times New Roman" w:hAnsi="Times New Roman" w:cs="Times New Roman"/>
          <w:sz w:val="24"/>
          <w:szCs w:val="24"/>
        </w:rPr>
        <w:t xml:space="preserve"> breakdown of the medium-term allocations for </w:t>
      </w:r>
      <w:r w:rsidR="006A7CBB" w:rsidRPr="009D30FD">
        <w:rPr>
          <w:rFonts w:ascii="Times New Roman" w:hAnsi="Times New Roman" w:cs="Times New Roman"/>
          <w:b/>
          <w:sz w:val="24"/>
          <w:szCs w:val="24"/>
        </w:rPr>
        <w:t>Programme</w:t>
      </w:r>
      <w:r w:rsidR="00844FDB" w:rsidRPr="009D30FD">
        <w:rPr>
          <w:rFonts w:ascii="Times New Roman" w:hAnsi="Times New Roman" w:cs="Times New Roman"/>
          <w:b/>
          <w:sz w:val="24"/>
          <w:szCs w:val="24"/>
        </w:rPr>
        <w:t xml:space="preserve"> 3: Water Infrastructure Development</w:t>
      </w:r>
      <w:r w:rsidR="006A7CBB" w:rsidRPr="009D30FD">
        <w:rPr>
          <w:rFonts w:ascii="Times New Roman" w:hAnsi="Times New Roman" w:cs="Times New Roman"/>
          <w:sz w:val="24"/>
          <w:szCs w:val="24"/>
        </w:rPr>
        <w:t xml:space="preserve"> is reflected in the table below:</w:t>
      </w:r>
    </w:p>
    <w:p w:rsidR="006A7CBB" w:rsidRPr="009D30FD" w:rsidRDefault="006A7CBB" w:rsidP="009D30FD">
      <w:pPr>
        <w:spacing w:after="0" w:line="240" w:lineRule="auto"/>
        <w:jc w:val="both"/>
        <w:rPr>
          <w:rFonts w:ascii="Times New Roman" w:hAnsi="Times New Roman" w:cs="Times New Roman"/>
          <w:sz w:val="24"/>
          <w:szCs w:val="24"/>
        </w:rPr>
      </w:pPr>
    </w:p>
    <w:tbl>
      <w:tblPr>
        <w:tblStyle w:val="TableGrid"/>
        <w:tblW w:w="9067" w:type="dxa"/>
        <w:tblLook w:val="04A0" w:firstRow="1" w:lastRow="0" w:firstColumn="1" w:lastColumn="0" w:noHBand="0" w:noVBand="1"/>
      </w:tblPr>
      <w:tblGrid>
        <w:gridCol w:w="5240"/>
        <w:gridCol w:w="1276"/>
        <w:gridCol w:w="1276"/>
        <w:gridCol w:w="1275"/>
      </w:tblGrid>
      <w:tr w:rsidR="006A7CBB" w:rsidTr="009125EF">
        <w:tc>
          <w:tcPr>
            <w:tcW w:w="5240" w:type="dxa"/>
          </w:tcPr>
          <w:p w:rsidR="00CF52AE" w:rsidRPr="00827893" w:rsidRDefault="00C22BD7" w:rsidP="009125EF">
            <w:pPr>
              <w:spacing w:line="360" w:lineRule="auto"/>
              <w:jc w:val="both"/>
              <w:rPr>
                <w:rFonts w:ascii="Times New Roman" w:hAnsi="Times New Roman" w:cs="Times New Roman"/>
                <w:b/>
                <w:sz w:val="20"/>
                <w:szCs w:val="20"/>
              </w:rPr>
            </w:pPr>
            <w:r w:rsidRPr="00827893">
              <w:rPr>
                <w:rFonts w:ascii="Times New Roman" w:hAnsi="Times New Roman" w:cs="Times New Roman"/>
                <w:b/>
                <w:sz w:val="20"/>
                <w:szCs w:val="20"/>
              </w:rPr>
              <w:t>Programme 3</w:t>
            </w:r>
          </w:p>
        </w:tc>
        <w:tc>
          <w:tcPr>
            <w:tcW w:w="1276" w:type="dxa"/>
          </w:tcPr>
          <w:p w:rsidR="006A7CBB" w:rsidRDefault="00827893"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6A7CBB" w:rsidRPr="00827893">
              <w:rPr>
                <w:rFonts w:ascii="Times New Roman" w:hAnsi="Times New Roman" w:cs="Times New Roman"/>
                <w:b/>
                <w:sz w:val="20"/>
                <w:szCs w:val="20"/>
              </w:rPr>
              <w:t>2017/18</w:t>
            </w:r>
          </w:p>
          <w:p w:rsidR="008C6D8C" w:rsidRPr="00827893" w:rsidRDefault="008C6D8C"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R’000</w:t>
            </w:r>
          </w:p>
        </w:tc>
        <w:tc>
          <w:tcPr>
            <w:tcW w:w="1276" w:type="dxa"/>
          </w:tcPr>
          <w:p w:rsidR="006A7CBB" w:rsidRDefault="00827893"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6A7CBB" w:rsidRPr="00827893">
              <w:rPr>
                <w:rFonts w:ascii="Times New Roman" w:hAnsi="Times New Roman" w:cs="Times New Roman"/>
                <w:b/>
                <w:sz w:val="20"/>
                <w:szCs w:val="20"/>
              </w:rPr>
              <w:t>2018/19</w:t>
            </w:r>
          </w:p>
          <w:p w:rsidR="008C6D8C" w:rsidRPr="00827893" w:rsidRDefault="008C6D8C"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R’000</w:t>
            </w:r>
          </w:p>
        </w:tc>
        <w:tc>
          <w:tcPr>
            <w:tcW w:w="1275" w:type="dxa"/>
          </w:tcPr>
          <w:p w:rsidR="006A7CBB" w:rsidRDefault="00827893"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6A7CBB" w:rsidRPr="00827893">
              <w:rPr>
                <w:rFonts w:ascii="Times New Roman" w:hAnsi="Times New Roman" w:cs="Times New Roman"/>
                <w:b/>
                <w:sz w:val="20"/>
                <w:szCs w:val="20"/>
              </w:rPr>
              <w:t>2019/20</w:t>
            </w:r>
          </w:p>
          <w:p w:rsidR="008C6D8C" w:rsidRPr="00827893" w:rsidRDefault="008C6D8C"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R’000</w:t>
            </w:r>
          </w:p>
        </w:tc>
      </w:tr>
      <w:tr w:rsidR="006A7CBB" w:rsidTr="009125EF">
        <w:tc>
          <w:tcPr>
            <w:tcW w:w="5240" w:type="dxa"/>
          </w:tcPr>
          <w:p w:rsidR="006A7CBB" w:rsidRDefault="00C22BD7"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Strategic Infrastructure Development and Management</w:t>
            </w:r>
          </w:p>
          <w:p w:rsidR="00C22BD7" w:rsidRDefault="00C22BD7"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Operation of Water Resources</w:t>
            </w:r>
          </w:p>
          <w:p w:rsidR="00C22BD7" w:rsidRDefault="00C22BD7"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Regional Bulk Infrastructure Grant</w:t>
            </w:r>
          </w:p>
          <w:p w:rsidR="00C22BD7" w:rsidRDefault="00C22BD7"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Water Services Infrastructure Grant</w:t>
            </w:r>
          </w:p>
          <w:p w:rsidR="00C22BD7" w:rsidRPr="003D3171" w:rsidRDefault="00C22BD7"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Accelerated Community Infrastructure Grant</w:t>
            </w:r>
          </w:p>
        </w:tc>
        <w:tc>
          <w:tcPr>
            <w:tcW w:w="1276" w:type="dxa"/>
          </w:tcPr>
          <w:p w:rsidR="006A7CBB" w:rsidRDefault="00827893"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1 606 704</w:t>
            </w:r>
          </w:p>
          <w:p w:rsidR="00827893" w:rsidRDefault="00827893"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173 000</w:t>
            </w:r>
          </w:p>
          <w:p w:rsidR="00827893" w:rsidRDefault="00827893"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5 822 845</w:t>
            </w:r>
          </w:p>
          <w:p w:rsidR="00827893" w:rsidRDefault="00827893"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4 169 523</w:t>
            </w:r>
          </w:p>
          <w:p w:rsidR="00827893" w:rsidRPr="003D3171" w:rsidRDefault="00827893"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479 674</w:t>
            </w:r>
          </w:p>
        </w:tc>
        <w:tc>
          <w:tcPr>
            <w:tcW w:w="1276" w:type="dxa"/>
          </w:tcPr>
          <w:p w:rsidR="006A7CBB" w:rsidRDefault="00827893"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2 291 533</w:t>
            </w:r>
          </w:p>
          <w:p w:rsidR="00827893" w:rsidRDefault="00827893"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183 034</w:t>
            </w:r>
          </w:p>
          <w:p w:rsidR="00827893" w:rsidRDefault="00827893"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6 142 306</w:t>
            </w:r>
          </w:p>
          <w:p w:rsidR="00827893" w:rsidRDefault="00827893"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4 423 958</w:t>
            </w:r>
          </w:p>
          <w:p w:rsidR="00827893" w:rsidRPr="003D3171" w:rsidRDefault="00827893"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458 455</w:t>
            </w:r>
          </w:p>
        </w:tc>
        <w:tc>
          <w:tcPr>
            <w:tcW w:w="1275" w:type="dxa"/>
          </w:tcPr>
          <w:p w:rsidR="006A7CBB" w:rsidRDefault="00827893"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2 419 859</w:t>
            </w:r>
          </w:p>
          <w:p w:rsidR="00827893" w:rsidRDefault="00827893"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193 284</w:t>
            </w:r>
          </w:p>
          <w:p w:rsidR="00827893" w:rsidRDefault="00827893"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6 482 024</w:t>
            </w:r>
          </w:p>
          <w:p w:rsidR="00827893" w:rsidRDefault="00827893"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4 678 248</w:t>
            </w:r>
          </w:p>
          <w:p w:rsidR="00827893" w:rsidRPr="003D3171" w:rsidRDefault="00827893"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544 933</w:t>
            </w:r>
          </w:p>
        </w:tc>
      </w:tr>
      <w:tr w:rsidR="006A7CBB" w:rsidTr="009125EF">
        <w:tc>
          <w:tcPr>
            <w:tcW w:w="5240" w:type="dxa"/>
          </w:tcPr>
          <w:p w:rsidR="006A7CBB" w:rsidRPr="0058063B" w:rsidRDefault="006A7CBB"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Total</w:t>
            </w:r>
          </w:p>
        </w:tc>
        <w:tc>
          <w:tcPr>
            <w:tcW w:w="1276" w:type="dxa"/>
          </w:tcPr>
          <w:p w:rsidR="006A7CBB" w:rsidRPr="0005796F" w:rsidRDefault="00827893" w:rsidP="009125EF">
            <w:pPr>
              <w:spacing w:line="360" w:lineRule="auto"/>
              <w:jc w:val="both"/>
              <w:rPr>
                <w:rFonts w:ascii="Times New Roman" w:hAnsi="Times New Roman" w:cs="Times New Roman"/>
                <w:b/>
                <w:sz w:val="20"/>
                <w:szCs w:val="20"/>
              </w:rPr>
            </w:pPr>
            <w:r w:rsidRPr="0005796F">
              <w:rPr>
                <w:rFonts w:ascii="Times New Roman" w:hAnsi="Times New Roman" w:cs="Times New Roman"/>
                <w:b/>
                <w:sz w:val="20"/>
                <w:szCs w:val="20"/>
              </w:rPr>
              <w:t xml:space="preserve">   12 251 746</w:t>
            </w:r>
          </w:p>
        </w:tc>
        <w:tc>
          <w:tcPr>
            <w:tcW w:w="1276" w:type="dxa"/>
          </w:tcPr>
          <w:p w:rsidR="006A7CBB" w:rsidRPr="0005796F" w:rsidRDefault="00827893" w:rsidP="009125EF">
            <w:pPr>
              <w:spacing w:line="360" w:lineRule="auto"/>
              <w:jc w:val="both"/>
              <w:rPr>
                <w:rFonts w:ascii="Times New Roman" w:hAnsi="Times New Roman" w:cs="Times New Roman"/>
                <w:b/>
                <w:sz w:val="20"/>
                <w:szCs w:val="20"/>
              </w:rPr>
            </w:pPr>
            <w:r w:rsidRPr="0005796F">
              <w:rPr>
                <w:rFonts w:ascii="Times New Roman" w:hAnsi="Times New Roman" w:cs="Times New Roman"/>
                <w:b/>
                <w:sz w:val="20"/>
                <w:szCs w:val="20"/>
              </w:rPr>
              <w:t xml:space="preserve">   13 499 286</w:t>
            </w:r>
          </w:p>
        </w:tc>
        <w:tc>
          <w:tcPr>
            <w:tcW w:w="1275" w:type="dxa"/>
          </w:tcPr>
          <w:p w:rsidR="006A7CBB" w:rsidRPr="0005796F" w:rsidRDefault="00827893" w:rsidP="009125EF">
            <w:pPr>
              <w:spacing w:line="360" w:lineRule="auto"/>
              <w:jc w:val="both"/>
              <w:rPr>
                <w:rFonts w:ascii="Times New Roman" w:hAnsi="Times New Roman" w:cs="Times New Roman"/>
                <w:b/>
                <w:sz w:val="20"/>
                <w:szCs w:val="20"/>
              </w:rPr>
            </w:pPr>
            <w:r w:rsidRPr="0005796F">
              <w:rPr>
                <w:rFonts w:ascii="Times New Roman" w:hAnsi="Times New Roman" w:cs="Times New Roman"/>
                <w:b/>
                <w:sz w:val="20"/>
                <w:szCs w:val="20"/>
              </w:rPr>
              <w:t xml:space="preserve">   14 318 348</w:t>
            </w:r>
          </w:p>
        </w:tc>
      </w:tr>
      <w:tr w:rsidR="00844FDB" w:rsidTr="00A034AF">
        <w:tc>
          <w:tcPr>
            <w:tcW w:w="5240" w:type="dxa"/>
          </w:tcPr>
          <w:p w:rsidR="00844FDB" w:rsidRDefault="00844FDB" w:rsidP="00A034AF">
            <w:pPr>
              <w:spacing w:line="360" w:lineRule="auto"/>
              <w:jc w:val="both"/>
              <w:rPr>
                <w:rFonts w:ascii="Times New Roman" w:hAnsi="Times New Roman" w:cs="Times New Roman"/>
                <w:b/>
                <w:sz w:val="20"/>
                <w:szCs w:val="20"/>
              </w:rPr>
            </w:pPr>
            <w:r>
              <w:rPr>
                <w:rFonts w:ascii="Times New Roman" w:hAnsi="Times New Roman" w:cs="Times New Roman"/>
                <w:b/>
                <w:sz w:val="20"/>
                <w:szCs w:val="20"/>
              </w:rPr>
              <w:t>Economic Classification</w:t>
            </w:r>
          </w:p>
        </w:tc>
        <w:tc>
          <w:tcPr>
            <w:tcW w:w="1276" w:type="dxa"/>
          </w:tcPr>
          <w:p w:rsidR="00844FDB" w:rsidRDefault="00827893" w:rsidP="00A034A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2017/18</w:t>
            </w:r>
          </w:p>
        </w:tc>
        <w:tc>
          <w:tcPr>
            <w:tcW w:w="1276" w:type="dxa"/>
          </w:tcPr>
          <w:p w:rsidR="00844FDB" w:rsidRDefault="00827893" w:rsidP="00A034A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2018/19</w:t>
            </w:r>
          </w:p>
        </w:tc>
        <w:tc>
          <w:tcPr>
            <w:tcW w:w="1275" w:type="dxa"/>
          </w:tcPr>
          <w:p w:rsidR="00844FDB" w:rsidRDefault="00827893" w:rsidP="00A034A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2019/20</w:t>
            </w:r>
          </w:p>
        </w:tc>
      </w:tr>
      <w:tr w:rsidR="00844FDB" w:rsidTr="00A034AF">
        <w:tc>
          <w:tcPr>
            <w:tcW w:w="5240" w:type="dxa"/>
          </w:tcPr>
          <w:p w:rsidR="00844FDB" w:rsidRDefault="00844FDB"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Compensation of employees</w:t>
            </w:r>
          </w:p>
          <w:p w:rsidR="00844FDB" w:rsidRDefault="00844FDB"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Goods and services</w:t>
            </w:r>
          </w:p>
          <w:p w:rsidR="00844FDB" w:rsidRDefault="00844FDB"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Transfers and subsidies</w:t>
            </w:r>
          </w:p>
          <w:p w:rsidR="00844FDB" w:rsidRPr="00844FDB" w:rsidRDefault="00844FDB"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Payments for capital assets</w:t>
            </w:r>
          </w:p>
        </w:tc>
        <w:tc>
          <w:tcPr>
            <w:tcW w:w="1276" w:type="dxa"/>
          </w:tcPr>
          <w:p w:rsidR="00844FDB" w:rsidRPr="0005796F" w:rsidRDefault="0005796F" w:rsidP="00A034AF">
            <w:pPr>
              <w:spacing w:line="360" w:lineRule="auto"/>
              <w:jc w:val="both"/>
              <w:rPr>
                <w:rFonts w:ascii="Times New Roman" w:hAnsi="Times New Roman" w:cs="Times New Roman"/>
                <w:sz w:val="20"/>
                <w:szCs w:val="20"/>
              </w:rPr>
            </w:pPr>
            <w:r w:rsidRPr="0005796F">
              <w:rPr>
                <w:rFonts w:ascii="Times New Roman" w:hAnsi="Times New Roman" w:cs="Times New Roman"/>
                <w:sz w:val="20"/>
                <w:szCs w:val="20"/>
              </w:rPr>
              <w:t xml:space="preserve">        259 429</w:t>
            </w:r>
          </w:p>
          <w:p w:rsidR="0005796F" w:rsidRPr="0005796F" w:rsidRDefault="0005796F" w:rsidP="00A034AF">
            <w:pPr>
              <w:spacing w:line="360" w:lineRule="auto"/>
              <w:jc w:val="both"/>
              <w:rPr>
                <w:rFonts w:ascii="Times New Roman" w:hAnsi="Times New Roman" w:cs="Times New Roman"/>
                <w:sz w:val="20"/>
                <w:szCs w:val="20"/>
              </w:rPr>
            </w:pPr>
            <w:r w:rsidRPr="0005796F">
              <w:rPr>
                <w:rFonts w:ascii="Times New Roman" w:hAnsi="Times New Roman" w:cs="Times New Roman"/>
                <w:sz w:val="20"/>
                <w:szCs w:val="20"/>
              </w:rPr>
              <w:t xml:space="preserve">        363 640</w:t>
            </w:r>
          </w:p>
          <w:p w:rsidR="0005796F" w:rsidRPr="0005796F" w:rsidRDefault="0005796F" w:rsidP="00A034AF">
            <w:pPr>
              <w:spacing w:line="360" w:lineRule="auto"/>
              <w:jc w:val="both"/>
              <w:rPr>
                <w:rFonts w:ascii="Times New Roman" w:hAnsi="Times New Roman" w:cs="Times New Roman"/>
                <w:sz w:val="20"/>
                <w:szCs w:val="20"/>
              </w:rPr>
            </w:pPr>
            <w:r w:rsidRPr="0005796F">
              <w:rPr>
                <w:rFonts w:ascii="Times New Roman" w:hAnsi="Times New Roman" w:cs="Times New Roman"/>
                <w:sz w:val="20"/>
                <w:szCs w:val="20"/>
              </w:rPr>
              <w:t xml:space="preserve">     8 090 145</w:t>
            </w:r>
          </w:p>
          <w:p w:rsidR="0005796F" w:rsidRPr="0005796F" w:rsidRDefault="0005796F" w:rsidP="00A034AF">
            <w:pPr>
              <w:spacing w:line="360" w:lineRule="auto"/>
              <w:jc w:val="both"/>
              <w:rPr>
                <w:rFonts w:ascii="Times New Roman" w:hAnsi="Times New Roman" w:cs="Times New Roman"/>
                <w:sz w:val="20"/>
                <w:szCs w:val="20"/>
              </w:rPr>
            </w:pPr>
            <w:r w:rsidRPr="0005796F">
              <w:rPr>
                <w:rFonts w:ascii="Times New Roman" w:hAnsi="Times New Roman" w:cs="Times New Roman"/>
                <w:sz w:val="20"/>
                <w:szCs w:val="20"/>
              </w:rPr>
              <w:t xml:space="preserve">     3 538 532</w:t>
            </w:r>
          </w:p>
        </w:tc>
        <w:tc>
          <w:tcPr>
            <w:tcW w:w="1276" w:type="dxa"/>
          </w:tcPr>
          <w:p w:rsidR="00844FDB"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280 764</w:t>
            </w:r>
          </w:p>
          <w:p w:rsidR="0005796F"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336 643</w:t>
            </w:r>
          </w:p>
          <w:p w:rsidR="0005796F"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9 227 991</w:t>
            </w:r>
          </w:p>
          <w:p w:rsidR="0005796F" w:rsidRPr="0005796F"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3 653 888</w:t>
            </w:r>
          </w:p>
        </w:tc>
        <w:tc>
          <w:tcPr>
            <w:tcW w:w="1275" w:type="dxa"/>
          </w:tcPr>
          <w:p w:rsidR="00844FDB"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303 511</w:t>
            </w:r>
          </w:p>
          <w:p w:rsidR="0005796F"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364 774</w:t>
            </w:r>
          </w:p>
          <w:p w:rsidR="0005796F"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9 743 715</w:t>
            </w:r>
          </w:p>
          <w:p w:rsidR="0005796F" w:rsidRPr="0005796F"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3 906 348</w:t>
            </w:r>
          </w:p>
        </w:tc>
      </w:tr>
      <w:tr w:rsidR="00844FDB" w:rsidTr="00A034AF">
        <w:tc>
          <w:tcPr>
            <w:tcW w:w="5240" w:type="dxa"/>
          </w:tcPr>
          <w:p w:rsidR="00844FDB" w:rsidRPr="00844FDB" w:rsidRDefault="00844FDB" w:rsidP="00A034AF">
            <w:pPr>
              <w:spacing w:line="360" w:lineRule="auto"/>
              <w:jc w:val="both"/>
              <w:rPr>
                <w:rFonts w:ascii="Times New Roman" w:hAnsi="Times New Roman" w:cs="Times New Roman"/>
                <w:b/>
                <w:sz w:val="20"/>
                <w:szCs w:val="20"/>
              </w:rPr>
            </w:pPr>
            <w:r>
              <w:rPr>
                <w:rFonts w:ascii="Times New Roman" w:hAnsi="Times New Roman" w:cs="Times New Roman"/>
                <w:b/>
                <w:sz w:val="20"/>
                <w:szCs w:val="20"/>
              </w:rPr>
              <w:t>Total</w:t>
            </w:r>
          </w:p>
        </w:tc>
        <w:tc>
          <w:tcPr>
            <w:tcW w:w="1276" w:type="dxa"/>
          </w:tcPr>
          <w:p w:rsidR="00844FDB" w:rsidRDefault="0005796F" w:rsidP="00A034A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12 251 746</w:t>
            </w:r>
          </w:p>
        </w:tc>
        <w:tc>
          <w:tcPr>
            <w:tcW w:w="1276" w:type="dxa"/>
          </w:tcPr>
          <w:p w:rsidR="00844FDB" w:rsidRDefault="0005796F" w:rsidP="00A034A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13 499 286</w:t>
            </w:r>
          </w:p>
        </w:tc>
        <w:tc>
          <w:tcPr>
            <w:tcW w:w="1275" w:type="dxa"/>
          </w:tcPr>
          <w:p w:rsidR="00844FDB" w:rsidRDefault="0005796F" w:rsidP="00A034A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14 318 348</w:t>
            </w:r>
          </w:p>
        </w:tc>
      </w:tr>
    </w:tbl>
    <w:p w:rsidR="00E20A30" w:rsidRPr="009D30FD" w:rsidRDefault="00E20A30" w:rsidP="009D30FD">
      <w:pPr>
        <w:spacing w:after="0" w:line="240" w:lineRule="auto"/>
        <w:jc w:val="both"/>
        <w:rPr>
          <w:rFonts w:ascii="Times New Roman" w:hAnsi="Times New Roman" w:cs="Times New Roman"/>
          <w:sz w:val="24"/>
          <w:szCs w:val="24"/>
        </w:rPr>
      </w:pPr>
    </w:p>
    <w:p w:rsidR="002E796F" w:rsidRPr="009D30FD" w:rsidRDefault="00513543"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This is a priority Programme of the Department, as it receives the highest percentage of the entire departmental budget.  This Pr</w:t>
      </w:r>
      <w:r w:rsidR="00CF52AE" w:rsidRPr="009D30FD">
        <w:rPr>
          <w:rFonts w:ascii="Times New Roman" w:hAnsi="Times New Roman" w:cs="Times New Roman"/>
          <w:sz w:val="24"/>
          <w:szCs w:val="24"/>
        </w:rPr>
        <w:t>ogramme has received R12.2</w:t>
      </w:r>
      <w:r w:rsidRPr="009D30FD">
        <w:rPr>
          <w:rFonts w:ascii="Times New Roman" w:hAnsi="Times New Roman" w:cs="Times New Roman"/>
          <w:sz w:val="24"/>
          <w:szCs w:val="24"/>
        </w:rPr>
        <w:t xml:space="preserve"> billion in the 2017/18 financial year, which constitutes 81.1 per cent of the overall departmental budget.  Three more sub-programmes have been introduced this year, namely the Regional Bulk Infrastructure Grant, the Accelerated Community Infrastructure Grant and the Water Services Infrastructure Grant.  These sub-programmes are a result of the unbundling of the 2016/17 Water Services Infrastructure sub-programme.  Some of the projects that will be funded through these sub-programmes would ensure access to reliable, sustainable and accessible water to 192 000 households and sanitation to 26 865 rural households.</w:t>
      </w:r>
      <w:r w:rsidR="008D7D05" w:rsidRPr="009D30FD">
        <w:rPr>
          <w:rFonts w:ascii="Times New Roman" w:hAnsi="Times New Roman" w:cs="Times New Roman"/>
          <w:sz w:val="24"/>
          <w:szCs w:val="24"/>
        </w:rPr>
        <w:t xml:space="preserve"> </w:t>
      </w:r>
    </w:p>
    <w:p w:rsidR="002E796F" w:rsidRPr="009D30FD" w:rsidRDefault="002E796F" w:rsidP="009D30FD">
      <w:pPr>
        <w:spacing w:after="0" w:line="240" w:lineRule="auto"/>
        <w:jc w:val="both"/>
        <w:rPr>
          <w:rFonts w:ascii="Times New Roman" w:hAnsi="Times New Roman" w:cs="Times New Roman"/>
          <w:sz w:val="24"/>
          <w:szCs w:val="24"/>
        </w:rPr>
      </w:pPr>
    </w:p>
    <w:p w:rsidR="008B559D" w:rsidRPr="009D30FD" w:rsidRDefault="00C22BD7"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For Programme 3</w:t>
      </w:r>
      <w:r w:rsidR="008B559D" w:rsidRPr="009D30FD">
        <w:rPr>
          <w:rFonts w:ascii="Times New Roman" w:hAnsi="Times New Roman" w:cs="Times New Roman"/>
          <w:sz w:val="24"/>
          <w:szCs w:val="24"/>
        </w:rPr>
        <w:t>, the Department identified the following strategic obje</w:t>
      </w:r>
      <w:r w:rsidR="008D7D05" w:rsidRPr="009D30FD">
        <w:rPr>
          <w:rFonts w:ascii="Times New Roman" w:hAnsi="Times New Roman" w:cs="Times New Roman"/>
          <w:sz w:val="24"/>
          <w:szCs w:val="24"/>
        </w:rPr>
        <w:t xml:space="preserve">ctives, with associated targets </w:t>
      </w:r>
      <w:r w:rsidR="008B559D" w:rsidRPr="009D30FD">
        <w:rPr>
          <w:rFonts w:ascii="Times New Roman" w:hAnsi="Times New Roman" w:cs="Times New Roman"/>
          <w:sz w:val="24"/>
          <w:szCs w:val="24"/>
        </w:rPr>
        <w:t>for the 2017/18 financial year:</w:t>
      </w:r>
    </w:p>
    <w:p w:rsidR="00610BDD" w:rsidRPr="009D30FD" w:rsidRDefault="00610BDD" w:rsidP="009D30FD">
      <w:pPr>
        <w:spacing w:after="0" w:line="240" w:lineRule="auto"/>
        <w:jc w:val="both"/>
        <w:rPr>
          <w:rFonts w:ascii="Times New Roman" w:hAnsi="Times New Roman" w:cs="Times New Roman"/>
          <w:sz w:val="24"/>
          <w:szCs w:val="24"/>
        </w:rPr>
      </w:pPr>
    </w:p>
    <w:p w:rsidR="00610BDD" w:rsidRPr="009D30FD" w:rsidRDefault="00EF06DD" w:rsidP="009D30FD">
      <w:pPr>
        <w:pStyle w:val="ListParagraph"/>
        <w:numPr>
          <w:ilvl w:val="0"/>
          <w:numId w:val="14"/>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Adequate water availability and enhanced provision of sustainable and reliable water supply and sanitation services by implementation of five (5) bulk raw water projects, construction of four bulk raw water projects and construction and completion of mega, large and small water and wastewater services infrastructure project phases;</w:t>
      </w:r>
    </w:p>
    <w:p w:rsidR="00EF06DD" w:rsidRPr="009D30FD" w:rsidRDefault="00EF06DD" w:rsidP="009D30FD">
      <w:pPr>
        <w:pStyle w:val="ListParagraph"/>
        <w:numPr>
          <w:ilvl w:val="0"/>
          <w:numId w:val="14"/>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Safe, reliable and sustainable water supply and water and sanitation services infrastructure by completing dam safety rehabilitation projects, implementing a national asset management plan, monitoring unscheduled maintenance excluded from the asset management</w:t>
      </w:r>
      <w:r w:rsidR="00AF3CAA" w:rsidRPr="009D30FD">
        <w:rPr>
          <w:rFonts w:ascii="Times New Roman" w:hAnsi="Times New Roman" w:cs="Times New Roman"/>
          <w:i/>
          <w:sz w:val="24"/>
          <w:szCs w:val="24"/>
        </w:rPr>
        <w:t xml:space="preserve"> plan, and rehabilitating fifteen (15) </w:t>
      </w:r>
      <w:r w:rsidRPr="009D30FD">
        <w:rPr>
          <w:rFonts w:ascii="Times New Roman" w:hAnsi="Times New Roman" w:cs="Times New Roman"/>
          <w:i/>
          <w:sz w:val="24"/>
          <w:szCs w:val="24"/>
        </w:rPr>
        <w:t>kilometres of conveyance systems;</w:t>
      </w:r>
    </w:p>
    <w:p w:rsidR="00EF06DD" w:rsidRPr="009D30FD" w:rsidRDefault="00EF06DD" w:rsidP="009D30FD">
      <w:pPr>
        <w:pStyle w:val="ListParagraph"/>
        <w:numPr>
          <w:ilvl w:val="0"/>
          <w:numId w:val="14"/>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lastRenderedPageBreak/>
        <w:t xml:space="preserve">Enhanced provision of sustainable and dignified basic sanitation by reducing or eliminating the </w:t>
      </w:r>
      <w:r w:rsidR="00333D29" w:rsidRPr="009D30FD">
        <w:rPr>
          <w:rFonts w:ascii="Times New Roman" w:hAnsi="Times New Roman" w:cs="Times New Roman"/>
          <w:i/>
          <w:sz w:val="24"/>
          <w:szCs w:val="24"/>
        </w:rPr>
        <w:t xml:space="preserve">25 383 </w:t>
      </w:r>
      <w:r w:rsidRPr="009D30FD">
        <w:rPr>
          <w:rFonts w:ascii="Times New Roman" w:hAnsi="Times New Roman" w:cs="Times New Roman"/>
          <w:i/>
          <w:sz w:val="24"/>
          <w:szCs w:val="24"/>
        </w:rPr>
        <w:t>existing bucket sanitation systems</w:t>
      </w:r>
      <w:r w:rsidR="00333D29" w:rsidRPr="009D30FD">
        <w:rPr>
          <w:rFonts w:ascii="Times New Roman" w:hAnsi="Times New Roman" w:cs="Times New Roman"/>
          <w:i/>
          <w:sz w:val="24"/>
          <w:szCs w:val="24"/>
        </w:rPr>
        <w:t xml:space="preserve"> in formal settlements</w:t>
      </w:r>
      <w:r w:rsidRPr="009D30FD">
        <w:rPr>
          <w:rFonts w:ascii="Times New Roman" w:hAnsi="Times New Roman" w:cs="Times New Roman"/>
          <w:i/>
          <w:sz w:val="24"/>
          <w:szCs w:val="24"/>
        </w:rPr>
        <w:t>, and se</w:t>
      </w:r>
      <w:r w:rsidR="00AF3CAA" w:rsidRPr="009D30FD">
        <w:rPr>
          <w:rFonts w:ascii="Times New Roman" w:hAnsi="Times New Roman" w:cs="Times New Roman"/>
          <w:i/>
          <w:sz w:val="24"/>
          <w:szCs w:val="24"/>
        </w:rPr>
        <w:t>rving</w:t>
      </w:r>
      <w:r w:rsidR="00333D29" w:rsidRPr="009D30FD">
        <w:rPr>
          <w:rFonts w:ascii="Times New Roman" w:hAnsi="Times New Roman" w:cs="Times New Roman"/>
          <w:i/>
          <w:sz w:val="24"/>
          <w:szCs w:val="24"/>
        </w:rPr>
        <w:t xml:space="preserve"> 10 032</w:t>
      </w:r>
      <w:r w:rsidR="00AF3CAA" w:rsidRPr="009D30FD">
        <w:rPr>
          <w:rFonts w:ascii="Times New Roman" w:hAnsi="Times New Roman" w:cs="Times New Roman"/>
          <w:i/>
          <w:sz w:val="24"/>
          <w:szCs w:val="24"/>
        </w:rPr>
        <w:t xml:space="preserve"> </w:t>
      </w:r>
      <w:r w:rsidRPr="009D30FD">
        <w:rPr>
          <w:rFonts w:ascii="Times New Roman" w:hAnsi="Times New Roman" w:cs="Times New Roman"/>
          <w:i/>
          <w:sz w:val="24"/>
          <w:szCs w:val="24"/>
        </w:rPr>
        <w:t>rural households to eradicate sanitation backlogs;</w:t>
      </w:r>
    </w:p>
    <w:p w:rsidR="00EF06DD" w:rsidRPr="009D30FD" w:rsidRDefault="00EF06DD" w:rsidP="009D30FD">
      <w:pPr>
        <w:pStyle w:val="ListParagraph"/>
        <w:numPr>
          <w:ilvl w:val="0"/>
          <w:numId w:val="14"/>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 xml:space="preserve">Targeted rural development initiatives that support smallholder farmers, which will </w:t>
      </w:r>
      <w:r w:rsidR="00333D29" w:rsidRPr="009D30FD">
        <w:rPr>
          <w:rFonts w:ascii="Times New Roman" w:hAnsi="Times New Roman" w:cs="Times New Roman"/>
          <w:i/>
          <w:sz w:val="24"/>
          <w:szCs w:val="24"/>
        </w:rPr>
        <w:t>706</w:t>
      </w:r>
      <w:r w:rsidRPr="009D30FD">
        <w:rPr>
          <w:rFonts w:ascii="Times New Roman" w:hAnsi="Times New Roman" w:cs="Times New Roman"/>
          <w:i/>
          <w:sz w:val="24"/>
          <w:szCs w:val="24"/>
        </w:rPr>
        <w:t xml:space="preserve"> resource po</w:t>
      </w:r>
      <w:r w:rsidR="00333D29" w:rsidRPr="009D30FD">
        <w:rPr>
          <w:rFonts w:ascii="Times New Roman" w:hAnsi="Times New Roman" w:cs="Times New Roman"/>
          <w:i/>
          <w:sz w:val="24"/>
          <w:szCs w:val="24"/>
        </w:rPr>
        <w:t>or farmers, installing 1 500 tanks to harvest water, and creating 247 job opportunities through the Resource Poor Farmer and Water Harvesting Programmes;</w:t>
      </w:r>
    </w:p>
    <w:p w:rsidR="00EF06DD" w:rsidRPr="009D30FD" w:rsidRDefault="00EF06DD" w:rsidP="009D30FD">
      <w:pPr>
        <w:pStyle w:val="ListParagraph"/>
        <w:numPr>
          <w:ilvl w:val="0"/>
          <w:numId w:val="14"/>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Creating job opportunities that expand economic opportunities for historically excluded and vuln</w:t>
      </w:r>
      <w:r w:rsidR="00333D29" w:rsidRPr="009D30FD">
        <w:rPr>
          <w:rFonts w:ascii="Times New Roman" w:hAnsi="Times New Roman" w:cs="Times New Roman"/>
          <w:i/>
          <w:sz w:val="24"/>
          <w:szCs w:val="24"/>
        </w:rPr>
        <w:t xml:space="preserve">erable groups by creating </w:t>
      </w:r>
      <w:r w:rsidRPr="009D30FD">
        <w:rPr>
          <w:rFonts w:ascii="Times New Roman" w:hAnsi="Times New Roman" w:cs="Times New Roman"/>
          <w:i/>
          <w:sz w:val="24"/>
          <w:szCs w:val="24"/>
        </w:rPr>
        <w:t>job opportunities through implementing infrastructure projects.</w:t>
      </w:r>
    </w:p>
    <w:p w:rsidR="00610BDD" w:rsidRPr="009D30FD" w:rsidRDefault="00610BDD" w:rsidP="009D30FD">
      <w:pPr>
        <w:spacing w:after="0" w:line="240" w:lineRule="auto"/>
        <w:jc w:val="both"/>
        <w:rPr>
          <w:rFonts w:ascii="Times New Roman" w:hAnsi="Times New Roman" w:cs="Times New Roman"/>
          <w:sz w:val="24"/>
          <w:szCs w:val="24"/>
        </w:rPr>
      </w:pPr>
    </w:p>
    <w:p w:rsidR="00092DDF" w:rsidRPr="009D30FD" w:rsidRDefault="00092DDF"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5.1.4 Programme 4: Water Sector Regulation</w:t>
      </w:r>
    </w:p>
    <w:p w:rsidR="00092DDF" w:rsidRPr="009D30FD" w:rsidRDefault="00092DDF" w:rsidP="009D30FD">
      <w:pPr>
        <w:spacing w:after="0" w:line="240" w:lineRule="auto"/>
        <w:jc w:val="both"/>
        <w:rPr>
          <w:rFonts w:ascii="Times New Roman" w:hAnsi="Times New Roman" w:cs="Times New Roman"/>
          <w:sz w:val="24"/>
          <w:szCs w:val="24"/>
        </w:rPr>
      </w:pPr>
    </w:p>
    <w:p w:rsidR="006A7CBB" w:rsidRPr="009D30FD" w:rsidRDefault="00A034AF"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This programme is responsible for ensuring the development, implementation, monitoring and review of regulations across the water and sanitation value chain in accordance with the provision of the National Water Act, 1998, the Water Services Act, 1997 and related water and sanitation policies. </w:t>
      </w:r>
      <w:r w:rsidR="006A7CBB" w:rsidRPr="009D30FD">
        <w:rPr>
          <w:rFonts w:ascii="Times New Roman" w:hAnsi="Times New Roman" w:cs="Times New Roman"/>
          <w:sz w:val="24"/>
          <w:szCs w:val="24"/>
        </w:rPr>
        <w:t xml:space="preserve">A breakdown of the medium-term allocations for </w:t>
      </w:r>
      <w:r w:rsidR="006A7CBB" w:rsidRPr="009D30FD">
        <w:rPr>
          <w:rFonts w:ascii="Times New Roman" w:hAnsi="Times New Roman" w:cs="Times New Roman"/>
          <w:b/>
          <w:sz w:val="24"/>
          <w:szCs w:val="24"/>
        </w:rPr>
        <w:t>Programme</w:t>
      </w:r>
      <w:r w:rsidR="00C22BD7" w:rsidRPr="009D30FD">
        <w:rPr>
          <w:rFonts w:ascii="Times New Roman" w:hAnsi="Times New Roman" w:cs="Times New Roman"/>
          <w:b/>
          <w:sz w:val="24"/>
          <w:szCs w:val="24"/>
        </w:rPr>
        <w:t xml:space="preserve"> 4</w:t>
      </w:r>
      <w:r w:rsidR="00610BDD" w:rsidRPr="009D30FD">
        <w:rPr>
          <w:rFonts w:ascii="Times New Roman" w:hAnsi="Times New Roman" w:cs="Times New Roman"/>
          <w:b/>
          <w:sz w:val="24"/>
          <w:szCs w:val="24"/>
        </w:rPr>
        <w:t>: Water Sector Regulation</w:t>
      </w:r>
      <w:r w:rsidR="006A7CBB" w:rsidRPr="009D30FD">
        <w:rPr>
          <w:rFonts w:ascii="Times New Roman" w:hAnsi="Times New Roman" w:cs="Times New Roman"/>
          <w:sz w:val="24"/>
          <w:szCs w:val="24"/>
        </w:rPr>
        <w:t xml:space="preserve"> is reflected in the table below:</w:t>
      </w:r>
    </w:p>
    <w:p w:rsidR="006A7CBB" w:rsidRPr="009D30FD" w:rsidRDefault="006A7CBB" w:rsidP="009D30FD">
      <w:pPr>
        <w:spacing w:after="0" w:line="240" w:lineRule="auto"/>
        <w:jc w:val="both"/>
        <w:rPr>
          <w:rFonts w:ascii="Times New Roman" w:hAnsi="Times New Roman" w:cs="Times New Roman"/>
          <w:sz w:val="24"/>
          <w:szCs w:val="24"/>
        </w:rPr>
      </w:pPr>
    </w:p>
    <w:tbl>
      <w:tblPr>
        <w:tblStyle w:val="TableGrid"/>
        <w:tblW w:w="9067" w:type="dxa"/>
        <w:tblLook w:val="04A0" w:firstRow="1" w:lastRow="0" w:firstColumn="1" w:lastColumn="0" w:noHBand="0" w:noVBand="1"/>
      </w:tblPr>
      <w:tblGrid>
        <w:gridCol w:w="5240"/>
        <w:gridCol w:w="1276"/>
        <w:gridCol w:w="1276"/>
        <w:gridCol w:w="1275"/>
      </w:tblGrid>
      <w:tr w:rsidR="006A7CBB" w:rsidTr="009125EF">
        <w:tc>
          <w:tcPr>
            <w:tcW w:w="5240" w:type="dxa"/>
          </w:tcPr>
          <w:p w:rsidR="006A7CBB" w:rsidRDefault="00CB5C26"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Programme 4</w:t>
            </w:r>
          </w:p>
          <w:p w:rsidR="00CF52AE" w:rsidRPr="00C22BD7" w:rsidRDefault="00CF52AE" w:rsidP="009125EF">
            <w:pPr>
              <w:spacing w:line="360" w:lineRule="auto"/>
              <w:jc w:val="both"/>
              <w:rPr>
                <w:rFonts w:ascii="Times New Roman" w:hAnsi="Times New Roman" w:cs="Times New Roman"/>
                <w:b/>
                <w:sz w:val="20"/>
                <w:szCs w:val="20"/>
              </w:rPr>
            </w:pPr>
          </w:p>
        </w:tc>
        <w:tc>
          <w:tcPr>
            <w:tcW w:w="1276" w:type="dxa"/>
          </w:tcPr>
          <w:p w:rsidR="006A7CBB" w:rsidRDefault="0005796F"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6A7CBB" w:rsidRPr="00C22BD7">
              <w:rPr>
                <w:rFonts w:ascii="Times New Roman" w:hAnsi="Times New Roman" w:cs="Times New Roman"/>
                <w:b/>
                <w:sz w:val="20"/>
                <w:szCs w:val="20"/>
              </w:rPr>
              <w:t>2017/18</w:t>
            </w:r>
          </w:p>
          <w:p w:rsidR="008C6D8C" w:rsidRPr="00C22BD7" w:rsidRDefault="008C6D8C"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R’000</w:t>
            </w:r>
          </w:p>
        </w:tc>
        <w:tc>
          <w:tcPr>
            <w:tcW w:w="1276" w:type="dxa"/>
          </w:tcPr>
          <w:p w:rsidR="006A7CBB" w:rsidRDefault="0005796F"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6A7CBB" w:rsidRPr="00C22BD7">
              <w:rPr>
                <w:rFonts w:ascii="Times New Roman" w:hAnsi="Times New Roman" w:cs="Times New Roman"/>
                <w:b/>
                <w:sz w:val="20"/>
                <w:szCs w:val="20"/>
              </w:rPr>
              <w:t>2018/19</w:t>
            </w:r>
          </w:p>
          <w:p w:rsidR="008C6D8C" w:rsidRPr="00C22BD7" w:rsidRDefault="008C6D8C"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R’000</w:t>
            </w:r>
          </w:p>
        </w:tc>
        <w:tc>
          <w:tcPr>
            <w:tcW w:w="1275" w:type="dxa"/>
          </w:tcPr>
          <w:p w:rsidR="006A7CBB" w:rsidRDefault="0005796F"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6A7CBB" w:rsidRPr="00C22BD7">
              <w:rPr>
                <w:rFonts w:ascii="Times New Roman" w:hAnsi="Times New Roman" w:cs="Times New Roman"/>
                <w:b/>
                <w:sz w:val="20"/>
                <w:szCs w:val="20"/>
              </w:rPr>
              <w:t>2019/20</w:t>
            </w:r>
          </w:p>
          <w:p w:rsidR="008C6D8C" w:rsidRPr="00C22BD7" w:rsidRDefault="008C6D8C"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R’000</w:t>
            </w:r>
          </w:p>
        </w:tc>
      </w:tr>
      <w:tr w:rsidR="006A7CBB" w:rsidTr="009125EF">
        <w:tc>
          <w:tcPr>
            <w:tcW w:w="5240" w:type="dxa"/>
          </w:tcPr>
          <w:p w:rsidR="006A7CBB" w:rsidRDefault="00CB5C26"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Water Sector Regulation Management and Support</w:t>
            </w:r>
          </w:p>
          <w:p w:rsidR="00CB5C26" w:rsidRDefault="00CB5C26"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Economic and Social Regulation</w:t>
            </w:r>
          </w:p>
          <w:p w:rsidR="00CB5C26" w:rsidRDefault="00CB5C26"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Water Use Authority and Administration</w:t>
            </w:r>
          </w:p>
          <w:p w:rsidR="00CB5C26" w:rsidRDefault="00CB5C26"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Water Supply Services and Sanitation Regulation</w:t>
            </w:r>
          </w:p>
          <w:p w:rsidR="00CB5C26" w:rsidRDefault="00CB5C26"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Compliance Monitoring and Enforcement</w:t>
            </w:r>
          </w:p>
          <w:p w:rsidR="00CB5C26" w:rsidRPr="003D3171" w:rsidRDefault="00CB5C26"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Institutional Oversight</w:t>
            </w:r>
          </w:p>
        </w:tc>
        <w:tc>
          <w:tcPr>
            <w:tcW w:w="1276" w:type="dxa"/>
          </w:tcPr>
          <w:p w:rsidR="006A7CBB"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38 315</w:t>
            </w:r>
          </w:p>
          <w:p w:rsidR="0005796F"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29 608</w:t>
            </w:r>
          </w:p>
          <w:p w:rsidR="0005796F"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69 171</w:t>
            </w:r>
          </w:p>
          <w:p w:rsidR="0005796F"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24 982</w:t>
            </w:r>
          </w:p>
          <w:p w:rsidR="0005796F"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126 261</w:t>
            </w:r>
          </w:p>
          <w:p w:rsidR="0005796F" w:rsidRPr="0005796F"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122 490</w:t>
            </w:r>
          </w:p>
        </w:tc>
        <w:tc>
          <w:tcPr>
            <w:tcW w:w="1276" w:type="dxa"/>
          </w:tcPr>
          <w:p w:rsidR="006A7CBB"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40 889</w:t>
            </w:r>
          </w:p>
          <w:p w:rsidR="0005796F"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32 715</w:t>
            </w:r>
          </w:p>
          <w:p w:rsidR="0005796F"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84 542</w:t>
            </w:r>
          </w:p>
          <w:p w:rsidR="0005796F"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35 796</w:t>
            </w:r>
          </w:p>
          <w:p w:rsidR="0005796F"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138 486</w:t>
            </w:r>
          </w:p>
          <w:p w:rsidR="0005796F" w:rsidRPr="0005796F"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187 116</w:t>
            </w:r>
          </w:p>
        </w:tc>
        <w:tc>
          <w:tcPr>
            <w:tcW w:w="1275" w:type="dxa"/>
          </w:tcPr>
          <w:p w:rsidR="006A7CBB"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41 021</w:t>
            </w:r>
          </w:p>
          <w:p w:rsidR="0005796F"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35 518</w:t>
            </w:r>
          </w:p>
          <w:p w:rsidR="0005796F"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78 479</w:t>
            </w:r>
          </w:p>
          <w:p w:rsidR="0005796F"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28 750</w:t>
            </w:r>
          </w:p>
          <w:p w:rsidR="0005796F"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127 428</w:t>
            </w:r>
          </w:p>
          <w:p w:rsidR="0005796F" w:rsidRPr="0005796F" w:rsidRDefault="0005796F" w:rsidP="009125E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180 173</w:t>
            </w:r>
          </w:p>
        </w:tc>
      </w:tr>
      <w:tr w:rsidR="006A7CBB" w:rsidTr="009125EF">
        <w:tc>
          <w:tcPr>
            <w:tcW w:w="5240" w:type="dxa"/>
          </w:tcPr>
          <w:p w:rsidR="006A7CBB" w:rsidRPr="0058063B" w:rsidRDefault="006A7CBB"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Total</w:t>
            </w:r>
          </w:p>
        </w:tc>
        <w:tc>
          <w:tcPr>
            <w:tcW w:w="1276" w:type="dxa"/>
          </w:tcPr>
          <w:p w:rsidR="006A7CBB" w:rsidRPr="0005796F" w:rsidRDefault="0005796F"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410 827</w:t>
            </w:r>
          </w:p>
        </w:tc>
        <w:tc>
          <w:tcPr>
            <w:tcW w:w="1276" w:type="dxa"/>
          </w:tcPr>
          <w:p w:rsidR="006A7CBB" w:rsidRPr="0005796F" w:rsidRDefault="0005796F"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519 544</w:t>
            </w:r>
          </w:p>
        </w:tc>
        <w:tc>
          <w:tcPr>
            <w:tcW w:w="1275" w:type="dxa"/>
          </w:tcPr>
          <w:p w:rsidR="006A7CBB" w:rsidRPr="0005796F" w:rsidRDefault="0005796F" w:rsidP="00912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491 369</w:t>
            </w:r>
          </w:p>
        </w:tc>
      </w:tr>
      <w:tr w:rsidR="00844FDB" w:rsidTr="00A034AF">
        <w:tc>
          <w:tcPr>
            <w:tcW w:w="5240" w:type="dxa"/>
          </w:tcPr>
          <w:p w:rsidR="00844FDB" w:rsidRDefault="00844FDB" w:rsidP="00A034AF">
            <w:pPr>
              <w:spacing w:line="360" w:lineRule="auto"/>
              <w:jc w:val="both"/>
              <w:rPr>
                <w:rFonts w:ascii="Times New Roman" w:hAnsi="Times New Roman" w:cs="Times New Roman"/>
                <w:b/>
                <w:sz w:val="20"/>
                <w:szCs w:val="20"/>
              </w:rPr>
            </w:pPr>
            <w:r>
              <w:rPr>
                <w:rFonts w:ascii="Times New Roman" w:hAnsi="Times New Roman" w:cs="Times New Roman"/>
                <w:b/>
                <w:sz w:val="20"/>
                <w:szCs w:val="20"/>
              </w:rPr>
              <w:t>Economic Classification</w:t>
            </w:r>
          </w:p>
        </w:tc>
        <w:tc>
          <w:tcPr>
            <w:tcW w:w="1276" w:type="dxa"/>
          </w:tcPr>
          <w:p w:rsidR="00844FDB" w:rsidRDefault="0005796F" w:rsidP="00A034A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2017/18</w:t>
            </w:r>
          </w:p>
        </w:tc>
        <w:tc>
          <w:tcPr>
            <w:tcW w:w="1276" w:type="dxa"/>
          </w:tcPr>
          <w:p w:rsidR="00844FDB" w:rsidRDefault="0005796F" w:rsidP="00A034A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2018/19</w:t>
            </w:r>
          </w:p>
        </w:tc>
        <w:tc>
          <w:tcPr>
            <w:tcW w:w="1275" w:type="dxa"/>
          </w:tcPr>
          <w:p w:rsidR="00844FDB" w:rsidRDefault="0005796F" w:rsidP="00A034A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2019/20</w:t>
            </w:r>
          </w:p>
        </w:tc>
      </w:tr>
      <w:tr w:rsidR="00844FDB" w:rsidTr="00A034AF">
        <w:tc>
          <w:tcPr>
            <w:tcW w:w="5240" w:type="dxa"/>
          </w:tcPr>
          <w:p w:rsidR="00844FDB" w:rsidRDefault="00844FDB"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Compensation of employees</w:t>
            </w:r>
          </w:p>
          <w:p w:rsidR="00844FDB" w:rsidRDefault="00844FDB"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Goods and services</w:t>
            </w:r>
          </w:p>
          <w:p w:rsidR="00844FDB" w:rsidRDefault="00844FDB"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Transfers and subsidies</w:t>
            </w:r>
          </w:p>
          <w:p w:rsidR="00844FDB" w:rsidRPr="00844FDB" w:rsidRDefault="00844FDB"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Payments for capital assets</w:t>
            </w:r>
          </w:p>
        </w:tc>
        <w:tc>
          <w:tcPr>
            <w:tcW w:w="1276" w:type="dxa"/>
          </w:tcPr>
          <w:p w:rsidR="00844FDB"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220 062</w:t>
            </w:r>
          </w:p>
          <w:p w:rsidR="0005796F"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176 464</w:t>
            </w:r>
          </w:p>
          <w:p w:rsidR="0005796F"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1 099</w:t>
            </w:r>
          </w:p>
          <w:p w:rsidR="0005796F" w:rsidRPr="0005796F"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13 202</w:t>
            </w:r>
          </w:p>
        </w:tc>
        <w:tc>
          <w:tcPr>
            <w:tcW w:w="1276" w:type="dxa"/>
          </w:tcPr>
          <w:p w:rsidR="00844FDB"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283 113</w:t>
            </w:r>
          </w:p>
          <w:p w:rsidR="0005796F"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267 780</w:t>
            </w:r>
          </w:p>
          <w:p w:rsidR="0005796F"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1 400</w:t>
            </w:r>
          </w:p>
          <w:p w:rsidR="0005796F" w:rsidRPr="0005796F"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12 251</w:t>
            </w:r>
          </w:p>
        </w:tc>
        <w:tc>
          <w:tcPr>
            <w:tcW w:w="1275" w:type="dxa"/>
          </w:tcPr>
          <w:p w:rsidR="00844FDB"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257 167</w:t>
            </w:r>
          </w:p>
          <w:p w:rsidR="0005796F"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217 405</w:t>
            </w:r>
          </w:p>
          <w:p w:rsidR="0005796F"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1 479</w:t>
            </w:r>
          </w:p>
          <w:p w:rsidR="0005796F" w:rsidRPr="0005796F" w:rsidRDefault="0005796F" w:rsidP="00A034A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15 318</w:t>
            </w:r>
          </w:p>
        </w:tc>
      </w:tr>
      <w:tr w:rsidR="00844FDB" w:rsidTr="00A034AF">
        <w:tc>
          <w:tcPr>
            <w:tcW w:w="5240" w:type="dxa"/>
          </w:tcPr>
          <w:p w:rsidR="00844FDB" w:rsidRPr="00844FDB" w:rsidRDefault="00844FDB" w:rsidP="00A034AF">
            <w:pPr>
              <w:spacing w:line="360" w:lineRule="auto"/>
              <w:jc w:val="both"/>
              <w:rPr>
                <w:rFonts w:ascii="Times New Roman" w:hAnsi="Times New Roman" w:cs="Times New Roman"/>
                <w:b/>
                <w:sz w:val="20"/>
                <w:szCs w:val="20"/>
              </w:rPr>
            </w:pPr>
            <w:r>
              <w:rPr>
                <w:rFonts w:ascii="Times New Roman" w:hAnsi="Times New Roman" w:cs="Times New Roman"/>
                <w:b/>
                <w:sz w:val="20"/>
                <w:szCs w:val="20"/>
              </w:rPr>
              <w:t>Total</w:t>
            </w:r>
          </w:p>
        </w:tc>
        <w:tc>
          <w:tcPr>
            <w:tcW w:w="1276" w:type="dxa"/>
          </w:tcPr>
          <w:p w:rsidR="00844FDB" w:rsidRDefault="0005796F" w:rsidP="00A034A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410 827</w:t>
            </w:r>
          </w:p>
        </w:tc>
        <w:tc>
          <w:tcPr>
            <w:tcW w:w="1276" w:type="dxa"/>
          </w:tcPr>
          <w:p w:rsidR="00844FDB" w:rsidRDefault="0005796F" w:rsidP="00A034A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519 544</w:t>
            </w:r>
          </w:p>
        </w:tc>
        <w:tc>
          <w:tcPr>
            <w:tcW w:w="1275" w:type="dxa"/>
          </w:tcPr>
          <w:p w:rsidR="00844FDB" w:rsidRDefault="0005796F" w:rsidP="00A034A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491 369</w:t>
            </w:r>
          </w:p>
        </w:tc>
      </w:tr>
    </w:tbl>
    <w:p w:rsidR="006A7CBB" w:rsidRPr="009D30FD" w:rsidRDefault="006A7CBB" w:rsidP="009D30FD">
      <w:pPr>
        <w:spacing w:after="0" w:line="240" w:lineRule="auto"/>
        <w:jc w:val="both"/>
        <w:rPr>
          <w:rFonts w:ascii="Times New Roman" w:hAnsi="Times New Roman" w:cs="Times New Roman"/>
          <w:sz w:val="24"/>
          <w:szCs w:val="24"/>
        </w:rPr>
      </w:pPr>
    </w:p>
    <w:p w:rsidR="002E796F" w:rsidRPr="009D30FD" w:rsidRDefault="008D7D05"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This</w:t>
      </w:r>
      <w:r w:rsidR="00CF52AE" w:rsidRPr="009D30FD">
        <w:rPr>
          <w:rFonts w:ascii="Times New Roman" w:hAnsi="Times New Roman" w:cs="Times New Roman"/>
          <w:sz w:val="24"/>
          <w:szCs w:val="24"/>
        </w:rPr>
        <w:t xml:space="preserve"> Programme is allocated R410.8</w:t>
      </w:r>
      <w:r w:rsidRPr="009D30FD">
        <w:rPr>
          <w:rFonts w:ascii="Times New Roman" w:hAnsi="Times New Roman" w:cs="Times New Roman"/>
          <w:sz w:val="24"/>
          <w:szCs w:val="24"/>
        </w:rPr>
        <w:t xml:space="preserve"> million in the 2017/18 financial year, which constitutes 2.7 per cent of the overall departmental budget.  The budget for this Programme has increased for all sub-programmes, with Compliance and Monitoring and Enforcement and Institutional Oversight with the biggest increase followed by Water Use Authorisation and Water Sector Regulation. </w:t>
      </w:r>
    </w:p>
    <w:p w:rsidR="002E796F" w:rsidRPr="009D30FD" w:rsidRDefault="002E796F" w:rsidP="009D30FD">
      <w:pPr>
        <w:spacing w:after="0" w:line="240" w:lineRule="auto"/>
        <w:jc w:val="both"/>
        <w:rPr>
          <w:rFonts w:ascii="Times New Roman" w:hAnsi="Times New Roman" w:cs="Times New Roman"/>
          <w:sz w:val="24"/>
          <w:szCs w:val="24"/>
        </w:rPr>
      </w:pPr>
    </w:p>
    <w:p w:rsidR="008B559D" w:rsidRPr="009D30FD" w:rsidRDefault="00565F61"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For Programme 4</w:t>
      </w:r>
      <w:r w:rsidR="008B559D" w:rsidRPr="009D30FD">
        <w:rPr>
          <w:rFonts w:ascii="Times New Roman" w:hAnsi="Times New Roman" w:cs="Times New Roman"/>
          <w:sz w:val="24"/>
          <w:szCs w:val="24"/>
        </w:rPr>
        <w:t>, the Department identified the following strategic objectives, with associated targets for the 2017/18 financial year:</w:t>
      </w:r>
    </w:p>
    <w:p w:rsidR="008B559D" w:rsidRPr="009D30FD" w:rsidRDefault="008B559D" w:rsidP="009D30FD">
      <w:pPr>
        <w:spacing w:after="0" w:line="240" w:lineRule="auto"/>
        <w:jc w:val="both"/>
        <w:rPr>
          <w:rFonts w:ascii="Times New Roman" w:hAnsi="Times New Roman" w:cs="Times New Roman"/>
          <w:sz w:val="24"/>
          <w:szCs w:val="24"/>
        </w:rPr>
      </w:pPr>
    </w:p>
    <w:p w:rsidR="00940402" w:rsidRPr="009D30FD" w:rsidRDefault="00BD3084" w:rsidP="009D30FD">
      <w:pPr>
        <w:pStyle w:val="ListParagraph"/>
        <w:numPr>
          <w:ilvl w:val="0"/>
          <w:numId w:val="15"/>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Protection of water resources through water supply and sanitation services regulation, compliance monitoring an</w:t>
      </w:r>
      <w:r w:rsidR="00333D29" w:rsidRPr="009D30FD">
        <w:rPr>
          <w:rFonts w:ascii="Times New Roman" w:hAnsi="Times New Roman" w:cs="Times New Roman"/>
          <w:i/>
          <w:sz w:val="24"/>
          <w:szCs w:val="24"/>
        </w:rPr>
        <w:t>d enforcement by assessing 963</w:t>
      </w:r>
      <w:r w:rsidRPr="009D30FD">
        <w:rPr>
          <w:rFonts w:ascii="Times New Roman" w:hAnsi="Times New Roman" w:cs="Times New Roman"/>
          <w:i/>
          <w:sz w:val="24"/>
          <w:szCs w:val="24"/>
        </w:rPr>
        <w:t xml:space="preserve"> wastewater treatment systems against the Green D</w:t>
      </w:r>
      <w:r w:rsidR="00333D29" w:rsidRPr="009D30FD">
        <w:rPr>
          <w:rFonts w:ascii="Times New Roman" w:hAnsi="Times New Roman" w:cs="Times New Roman"/>
          <w:i/>
          <w:sz w:val="24"/>
          <w:szCs w:val="24"/>
        </w:rPr>
        <w:t xml:space="preserve">rop standards, monitoring 260 </w:t>
      </w:r>
      <w:r w:rsidRPr="009D30FD">
        <w:rPr>
          <w:rFonts w:ascii="Times New Roman" w:hAnsi="Times New Roman" w:cs="Times New Roman"/>
          <w:i/>
          <w:sz w:val="24"/>
          <w:szCs w:val="24"/>
        </w:rPr>
        <w:t>non-compliant was</w:t>
      </w:r>
      <w:r w:rsidR="00333D29" w:rsidRPr="009D30FD">
        <w:rPr>
          <w:rFonts w:ascii="Times New Roman" w:hAnsi="Times New Roman" w:cs="Times New Roman"/>
          <w:i/>
          <w:sz w:val="24"/>
          <w:szCs w:val="24"/>
        </w:rPr>
        <w:t xml:space="preserve">tewater systems, </w:t>
      </w:r>
      <w:r w:rsidR="00333D29" w:rsidRPr="009D30FD">
        <w:rPr>
          <w:rFonts w:ascii="Times New Roman" w:hAnsi="Times New Roman" w:cs="Times New Roman"/>
          <w:i/>
          <w:sz w:val="24"/>
          <w:szCs w:val="24"/>
        </w:rPr>
        <w:lastRenderedPageBreak/>
        <w:t>assessing 1 036</w:t>
      </w:r>
      <w:r w:rsidRPr="009D30FD">
        <w:rPr>
          <w:rFonts w:ascii="Times New Roman" w:hAnsi="Times New Roman" w:cs="Times New Roman"/>
          <w:i/>
          <w:sz w:val="24"/>
          <w:szCs w:val="24"/>
        </w:rPr>
        <w:t xml:space="preserve"> water supply systems against the Blue Drop </w:t>
      </w:r>
      <w:r w:rsidR="00333D29" w:rsidRPr="009D30FD">
        <w:rPr>
          <w:rFonts w:ascii="Times New Roman" w:hAnsi="Times New Roman" w:cs="Times New Roman"/>
          <w:i/>
          <w:sz w:val="24"/>
          <w:szCs w:val="24"/>
        </w:rPr>
        <w:t xml:space="preserve">regulatory </w:t>
      </w:r>
      <w:r w:rsidRPr="009D30FD">
        <w:rPr>
          <w:rFonts w:ascii="Times New Roman" w:hAnsi="Times New Roman" w:cs="Times New Roman"/>
          <w:i/>
          <w:sz w:val="24"/>
          <w:szCs w:val="24"/>
        </w:rPr>
        <w:t xml:space="preserve">standards, monitoring </w:t>
      </w:r>
      <w:r w:rsidR="00333D29" w:rsidRPr="009D30FD">
        <w:rPr>
          <w:rFonts w:ascii="Times New Roman" w:hAnsi="Times New Roman" w:cs="Times New Roman"/>
          <w:i/>
          <w:sz w:val="24"/>
          <w:szCs w:val="24"/>
        </w:rPr>
        <w:t xml:space="preserve">250 </w:t>
      </w:r>
      <w:r w:rsidRPr="009D30FD">
        <w:rPr>
          <w:rFonts w:ascii="Times New Roman" w:hAnsi="Times New Roman" w:cs="Times New Roman"/>
          <w:i/>
          <w:sz w:val="24"/>
          <w:szCs w:val="24"/>
        </w:rPr>
        <w:t>non-compliant water s</w:t>
      </w:r>
      <w:r w:rsidR="00333D29" w:rsidRPr="009D30FD">
        <w:rPr>
          <w:rFonts w:ascii="Times New Roman" w:hAnsi="Times New Roman" w:cs="Times New Roman"/>
          <w:i/>
          <w:sz w:val="24"/>
          <w:szCs w:val="24"/>
        </w:rPr>
        <w:t xml:space="preserve">upply systems, evaluating 160 </w:t>
      </w:r>
      <w:r w:rsidRPr="009D30FD">
        <w:rPr>
          <w:rFonts w:ascii="Times New Roman" w:hAnsi="Times New Roman" w:cs="Times New Roman"/>
          <w:i/>
          <w:sz w:val="24"/>
          <w:szCs w:val="24"/>
        </w:rPr>
        <w:t>dam</w:t>
      </w:r>
      <w:r w:rsidR="00333D29" w:rsidRPr="009D30FD">
        <w:rPr>
          <w:rFonts w:ascii="Times New Roman" w:hAnsi="Times New Roman" w:cs="Times New Roman"/>
          <w:i/>
          <w:sz w:val="24"/>
          <w:szCs w:val="24"/>
        </w:rPr>
        <w:t xml:space="preserve">s for compliance with </w:t>
      </w:r>
      <w:r w:rsidRPr="009D30FD">
        <w:rPr>
          <w:rFonts w:ascii="Times New Roman" w:hAnsi="Times New Roman" w:cs="Times New Roman"/>
          <w:i/>
          <w:sz w:val="24"/>
          <w:szCs w:val="24"/>
        </w:rPr>
        <w:t xml:space="preserve">safety, monitoring </w:t>
      </w:r>
      <w:r w:rsidR="00333D29" w:rsidRPr="009D30FD">
        <w:rPr>
          <w:rFonts w:ascii="Times New Roman" w:hAnsi="Times New Roman" w:cs="Times New Roman"/>
          <w:i/>
          <w:sz w:val="24"/>
          <w:szCs w:val="24"/>
        </w:rPr>
        <w:t>384</w:t>
      </w:r>
      <w:r w:rsidRPr="009D30FD">
        <w:rPr>
          <w:rFonts w:ascii="Times New Roman" w:hAnsi="Times New Roman" w:cs="Times New Roman"/>
          <w:i/>
          <w:sz w:val="24"/>
          <w:szCs w:val="24"/>
        </w:rPr>
        <w:t xml:space="preserve"> water users’ </w:t>
      </w:r>
      <w:r w:rsidR="00333D29" w:rsidRPr="009D30FD">
        <w:rPr>
          <w:rFonts w:ascii="Times New Roman" w:hAnsi="Times New Roman" w:cs="Times New Roman"/>
          <w:i/>
          <w:sz w:val="24"/>
          <w:szCs w:val="24"/>
        </w:rPr>
        <w:t xml:space="preserve">for </w:t>
      </w:r>
      <w:r w:rsidRPr="009D30FD">
        <w:rPr>
          <w:rFonts w:ascii="Times New Roman" w:hAnsi="Times New Roman" w:cs="Times New Roman"/>
          <w:i/>
          <w:sz w:val="24"/>
          <w:szCs w:val="24"/>
        </w:rPr>
        <w:t>compliance</w:t>
      </w:r>
      <w:r w:rsidR="00333D29" w:rsidRPr="009D30FD">
        <w:rPr>
          <w:rFonts w:ascii="Times New Roman" w:hAnsi="Times New Roman" w:cs="Times New Roman"/>
          <w:i/>
          <w:sz w:val="24"/>
          <w:szCs w:val="24"/>
        </w:rPr>
        <w:t xml:space="preserve"> with own water use entitlements or affiliated water users and investigating 80 per cent</w:t>
      </w:r>
      <w:r w:rsidRPr="009D30FD">
        <w:rPr>
          <w:rFonts w:ascii="Times New Roman" w:hAnsi="Times New Roman" w:cs="Times New Roman"/>
          <w:i/>
          <w:sz w:val="24"/>
          <w:szCs w:val="24"/>
        </w:rPr>
        <w:t xml:space="preserve"> </w:t>
      </w:r>
      <w:r w:rsidR="00333D29" w:rsidRPr="009D30FD">
        <w:rPr>
          <w:rFonts w:ascii="Times New Roman" w:hAnsi="Times New Roman" w:cs="Times New Roman"/>
          <w:i/>
          <w:sz w:val="24"/>
          <w:szCs w:val="24"/>
        </w:rPr>
        <w:t xml:space="preserve">of reported </w:t>
      </w:r>
      <w:r w:rsidRPr="009D30FD">
        <w:rPr>
          <w:rFonts w:ascii="Times New Roman" w:hAnsi="Times New Roman" w:cs="Times New Roman"/>
          <w:i/>
          <w:sz w:val="24"/>
          <w:szCs w:val="24"/>
        </w:rPr>
        <w:t>non-compliant cases;</w:t>
      </w:r>
    </w:p>
    <w:p w:rsidR="00BD3084" w:rsidRPr="009D30FD" w:rsidRDefault="00BD3084" w:rsidP="009D30FD">
      <w:pPr>
        <w:pStyle w:val="ListParagraph"/>
        <w:numPr>
          <w:ilvl w:val="0"/>
          <w:numId w:val="15"/>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Protection of freshwater eco-systems from mine water impacts by assessing catchments for Acid Mine Drainage, implementing</w:t>
      </w:r>
      <w:r w:rsidR="00333D29" w:rsidRPr="009D30FD">
        <w:rPr>
          <w:rFonts w:ascii="Times New Roman" w:hAnsi="Times New Roman" w:cs="Times New Roman"/>
          <w:i/>
          <w:sz w:val="24"/>
          <w:szCs w:val="24"/>
        </w:rPr>
        <w:t xml:space="preserve"> </w:t>
      </w:r>
      <w:r w:rsidRPr="009D30FD">
        <w:rPr>
          <w:rFonts w:ascii="Times New Roman" w:hAnsi="Times New Roman" w:cs="Times New Roman"/>
          <w:i/>
          <w:sz w:val="24"/>
          <w:szCs w:val="24"/>
        </w:rPr>
        <w:t>mitigation strategies for assessed catchments;</w:t>
      </w:r>
    </w:p>
    <w:p w:rsidR="00BD3084" w:rsidRPr="009D30FD" w:rsidRDefault="00BD3084" w:rsidP="009D30FD">
      <w:pPr>
        <w:pStyle w:val="ListParagraph"/>
        <w:numPr>
          <w:ilvl w:val="0"/>
          <w:numId w:val="15"/>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Ensuring equitable water allocation and availability for socio-economic development by finalising applications for water use authorisations within 300 days;</w:t>
      </w:r>
    </w:p>
    <w:p w:rsidR="00BD3084" w:rsidRPr="009D30FD" w:rsidRDefault="00BD3084" w:rsidP="009D30FD">
      <w:pPr>
        <w:pStyle w:val="ListParagraph"/>
        <w:numPr>
          <w:ilvl w:val="0"/>
          <w:numId w:val="15"/>
        </w:numPr>
        <w:spacing w:after="0" w:line="240" w:lineRule="auto"/>
        <w:jc w:val="both"/>
        <w:rPr>
          <w:rFonts w:ascii="Times New Roman" w:hAnsi="Times New Roman" w:cs="Times New Roman"/>
          <w:i/>
          <w:sz w:val="24"/>
          <w:szCs w:val="24"/>
        </w:rPr>
      </w:pPr>
      <w:r w:rsidRPr="009D30FD">
        <w:rPr>
          <w:rFonts w:ascii="Times New Roman" w:hAnsi="Times New Roman" w:cs="Times New Roman"/>
          <w:i/>
          <w:sz w:val="24"/>
          <w:szCs w:val="24"/>
        </w:rPr>
        <w:t>Ensuring sound governance of the Department and Entities by annual performance assessment, establishing a National Water Infrastructure Agency, gazetting the remaining Catchment Management Agencies for establishment, gazetting regional water and wastewater utilities for establishment, establishment of the water economic regulator and implementation of water pricing regulations.</w:t>
      </w:r>
    </w:p>
    <w:p w:rsidR="008D7D05" w:rsidRPr="009D30FD" w:rsidRDefault="008D7D05" w:rsidP="009D30FD">
      <w:pPr>
        <w:spacing w:after="0" w:line="240" w:lineRule="auto"/>
        <w:jc w:val="both"/>
        <w:rPr>
          <w:rFonts w:ascii="Times New Roman" w:hAnsi="Times New Roman" w:cs="Times New Roman"/>
          <w:b/>
          <w:sz w:val="24"/>
          <w:szCs w:val="24"/>
        </w:rPr>
      </w:pPr>
    </w:p>
    <w:p w:rsidR="0064740B" w:rsidRPr="009D30FD" w:rsidRDefault="00565F61"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6.  Overview of the work of Entities reporting to the Department</w:t>
      </w:r>
    </w:p>
    <w:p w:rsidR="00565F61" w:rsidRPr="009D30FD" w:rsidRDefault="00565F61" w:rsidP="009D30FD">
      <w:pPr>
        <w:spacing w:after="0" w:line="240" w:lineRule="auto"/>
        <w:jc w:val="both"/>
        <w:rPr>
          <w:rFonts w:ascii="Times New Roman" w:hAnsi="Times New Roman" w:cs="Times New Roman"/>
          <w:b/>
          <w:sz w:val="24"/>
          <w:szCs w:val="24"/>
        </w:rPr>
      </w:pPr>
    </w:p>
    <w:p w:rsidR="00001381" w:rsidRPr="009D30FD" w:rsidRDefault="00001381"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The following Entities </w:t>
      </w:r>
      <w:r w:rsidR="00E006DF" w:rsidRPr="009D30FD">
        <w:rPr>
          <w:rFonts w:ascii="Times New Roman" w:hAnsi="Times New Roman" w:cs="Times New Roman"/>
          <w:sz w:val="24"/>
          <w:szCs w:val="24"/>
        </w:rPr>
        <w:t>support the work of the Department – Trans-Caledon Tunnel Authority (TCTA), Water Research Commission (WRC), and Established Catchment Management Agencies.</w:t>
      </w:r>
    </w:p>
    <w:p w:rsidR="000F7B43" w:rsidRPr="009D30FD" w:rsidRDefault="000F7B43" w:rsidP="009D30FD">
      <w:pPr>
        <w:spacing w:after="0" w:line="240" w:lineRule="auto"/>
        <w:jc w:val="both"/>
        <w:rPr>
          <w:rFonts w:ascii="Times New Roman" w:hAnsi="Times New Roman" w:cs="Times New Roman"/>
          <w:sz w:val="24"/>
          <w:szCs w:val="24"/>
        </w:rPr>
      </w:pPr>
    </w:p>
    <w:p w:rsidR="00E006DF" w:rsidRPr="009D30FD" w:rsidRDefault="00E006DF"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6.1 Trans-Caledon Tunnel Authority</w:t>
      </w:r>
    </w:p>
    <w:p w:rsidR="00C4026C" w:rsidRPr="009D30FD" w:rsidRDefault="00C4026C" w:rsidP="009D30FD">
      <w:pPr>
        <w:spacing w:after="0" w:line="240" w:lineRule="auto"/>
        <w:jc w:val="both"/>
        <w:rPr>
          <w:rFonts w:ascii="Times New Roman" w:hAnsi="Times New Roman" w:cs="Times New Roman"/>
          <w:b/>
          <w:sz w:val="24"/>
          <w:szCs w:val="24"/>
        </w:rPr>
      </w:pPr>
    </w:p>
    <w:p w:rsidR="00272C3A" w:rsidRPr="009D30FD" w:rsidRDefault="00715052"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Trans-Caledon Tunnel Authority finances and implements bulk raw water infrastructure within an acceptable risk framework and in the most cost-effective way to benefit water users</w:t>
      </w:r>
      <w:r w:rsidR="008D7D05" w:rsidRPr="009D30FD">
        <w:rPr>
          <w:rFonts w:ascii="Times New Roman" w:hAnsi="Times New Roman" w:cs="Times New Roman"/>
          <w:sz w:val="24"/>
          <w:szCs w:val="24"/>
        </w:rPr>
        <w:t xml:space="preserve">.  </w:t>
      </w:r>
      <w:r w:rsidR="00272C3A" w:rsidRPr="009D30FD">
        <w:rPr>
          <w:rFonts w:ascii="Times New Roman" w:hAnsi="Times New Roman" w:cs="Times New Roman"/>
          <w:sz w:val="24"/>
          <w:szCs w:val="24"/>
        </w:rPr>
        <w:t>Over the next decade, the Trans-Caledon Tunnel Authority will focus on coordinating strategic integrated projects on national water and sanitation infrastructure integrated projects.  This is expected to enable financing, construction and operation of water resources and water services infrastructure.</w:t>
      </w:r>
    </w:p>
    <w:p w:rsidR="00272C3A" w:rsidRPr="009D30FD" w:rsidRDefault="00272C3A" w:rsidP="009D30FD">
      <w:pPr>
        <w:spacing w:after="0" w:line="240" w:lineRule="auto"/>
        <w:jc w:val="both"/>
        <w:rPr>
          <w:rFonts w:ascii="Times New Roman" w:hAnsi="Times New Roman" w:cs="Times New Roman"/>
          <w:sz w:val="24"/>
          <w:szCs w:val="24"/>
        </w:rPr>
      </w:pPr>
    </w:p>
    <w:p w:rsidR="00272C3A" w:rsidRPr="009D30FD" w:rsidRDefault="00272C3A"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Vaal River system programme is the major driver of expenditure over the medium-term.  This programme houses both the completed Phase 1 of the Lesotho Highlands Water Project, as well as financing of the planning activities for the financing of Phase 2.  The budget for this project grows from R6.1 billion in 2017/18 to R9.9 billion in 2019/20 over the medium-term, at an average increase rate of 7.6 per cent.  As a result, this programme constitutes 67.6 per cent of the total budget of the entity over the medium-term. The Entity will continue to finance debt repayment for all projects nearing completion such as the transfer scheme of Phase 2 of the Mooi-Mgeni transfer scheme and the pipeline of Phase 1 of the Mokolo Crocodile water augmentation project.</w:t>
      </w:r>
    </w:p>
    <w:p w:rsidR="00272C3A" w:rsidRPr="009D30FD" w:rsidRDefault="00272C3A" w:rsidP="009D30FD">
      <w:pPr>
        <w:spacing w:after="0" w:line="240" w:lineRule="auto"/>
        <w:jc w:val="both"/>
        <w:rPr>
          <w:rFonts w:ascii="Times New Roman" w:hAnsi="Times New Roman" w:cs="Times New Roman"/>
          <w:sz w:val="24"/>
          <w:szCs w:val="24"/>
        </w:rPr>
      </w:pPr>
    </w:p>
    <w:p w:rsidR="00272C3A" w:rsidRPr="009D30FD" w:rsidRDefault="00272C3A"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As a result of construction and administration costs for existing and new projects, spending on Goods and Services is expected to grow at an average annual rate of 36.9 per cent over the medium-term from R4.2 billion in 2016/17 to R10.8 billion in 2019/20.  The Entity</w:t>
      </w:r>
      <w:r w:rsidR="002E796F" w:rsidRPr="009D30FD">
        <w:rPr>
          <w:rFonts w:ascii="Times New Roman" w:hAnsi="Times New Roman" w:cs="Times New Roman"/>
          <w:sz w:val="24"/>
          <w:szCs w:val="24"/>
        </w:rPr>
        <w:t xml:space="preserve"> anticipates borrowings to grow</w:t>
      </w:r>
      <w:r w:rsidRPr="009D30FD">
        <w:rPr>
          <w:rFonts w:ascii="Times New Roman" w:hAnsi="Times New Roman" w:cs="Times New Roman"/>
          <w:sz w:val="24"/>
          <w:szCs w:val="24"/>
        </w:rPr>
        <w:t xml:space="preserve"> from R35.4 billion in 2017/18 to R45.8</w:t>
      </w:r>
      <w:r w:rsidR="00996830" w:rsidRPr="009D30FD">
        <w:rPr>
          <w:rFonts w:ascii="Times New Roman" w:hAnsi="Times New Roman" w:cs="Times New Roman"/>
          <w:sz w:val="24"/>
          <w:szCs w:val="24"/>
        </w:rPr>
        <w:t xml:space="preserve"> billion in 2019/20 at an average annual rate of 6.3 per cent.</w:t>
      </w:r>
    </w:p>
    <w:p w:rsidR="00C4026C" w:rsidRPr="009D30FD" w:rsidRDefault="00C4026C" w:rsidP="009D30FD">
      <w:pPr>
        <w:spacing w:after="0" w:line="240" w:lineRule="auto"/>
        <w:jc w:val="both"/>
        <w:rPr>
          <w:rFonts w:ascii="Times New Roman" w:hAnsi="Times New Roman" w:cs="Times New Roman"/>
          <w:b/>
          <w:sz w:val="24"/>
          <w:szCs w:val="24"/>
        </w:rPr>
      </w:pPr>
    </w:p>
    <w:p w:rsidR="00E006DF" w:rsidRPr="009D30FD" w:rsidRDefault="00E006DF"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6.2 Water Research Commission</w:t>
      </w:r>
    </w:p>
    <w:p w:rsidR="00E006DF" w:rsidRPr="009D30FD" w:rsidRDefault="00E006DF" w:rsidP="009D30FD">
      <w:pPr>
        <w:spacing w:after="0" w:line="240" w:lineRule="auto"/>
        <w:jc w:val="both"/>
        <w:rPr>
          <w:rFonts w:ascii="Times New Roman" w:hAnsi="Times New Roman" w:cs="Times New Roman"/>
          <w:b/>
          <w:sz w:val="24"/>
          <w:szCs w:val="24"/>
        </w:rPr>
      </w:pPr>
    </w:p>
    <w:p w:rsidR="000F7B43" w:rsidRPr="009D30FD" w:rsidRDefault="000F7B43"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mandate of the Water Research Commission (WRC) is to conduct research on water by determining the needs and priorities for research, stimulating and fu</w:t>
      </w:r>
      <w:r w:rsidR="00751820" w:rsidRPr="009D30FD">
        <w:rPr>
          <w:rFonts w:ascii="Times New Roman" w:hAnsi="Times New Roman" w:cs="Times New Roman"/>
          <w:sz w:val="24"/>
          <w:szCs w:val="24"/>
        </w:rPr>
        <w:t xml:space="preserve">nding water research, promoting the effective transfer of information and technology, and enhancing knowledge </w:t>
      </w:r>
      <w:r w:rsidR="00751820" w:rsidRPr="009D30FD">
        <w:rPr>
          <w:rFonts w:ascii="Times New Roman" w:hAnsi="Times New Roman" w:cs="Times New Roman"/>
          <w:sz w:val="24"/>
          <w:szCs w:val="24"/>
        </w:rPr>
        <w:lastRenderedPageBreak/>
        <w:t>and capacity building in the water sector.  Research is informed by government policies, needs and international trends.</w:t>
      </w:r>
    </w:p>
    <w:p w:rsidR="00751820" w:rsidRPr="009D30FD" w:rsidRDefault="00751820" w:rsidP="009D30FD">
      <w:pPr>
        <w:spacing w:after="0" w:line="240" w:lineRule="auto"/>
        <w:jc w:val="both"/>
        <w:rPr>
          <w:rFonts w:ascii="Times New Roman" w:hAnsi="Times New Roman" w:cs="Times New Roman"/>
          <w:sz w:val="24"/>
          <w:szCs w:val="24"/>
        </w:rPr>
      </w:pPr>
    </w:p>
    <w:p w:rsidR="00751820" w:rsidRPr="009D30FD" w:rsidRDefault="00751820"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The Water Research Commission has two primary sources of income – the water research levy, receivable in terms of the Water Research Act, 1971 amounting to R219.9 million; and leveraging income amounting to R74 million, which is from research commissioned by clients.  The total budget allocation of the Water Research Commission for the 2017/18 financial year is </w:t>
      </w:r>
      <w:r w:rsidR="008D7D05" w:rsidRPr="009D30FD">
        <w:rPr>
          <w:rFonts w:ascii="Times New Roman" w:hAnsi="Times New Roman" w:cs="Times New Roman"/>
          <w:sz w:val="24"/>
          <w:szCs w:val="24"/>
        </w:rPr>
        <w:t xml:space="preserve">R304.6 million. </w:t>
      </w:r>
      <w:r w:rsidRPr="009D30FD">
        <w:rPr>
          <w:rFonts w:ascii="Times New Roman" w:hAnsi="Times New Roman" w:cs="Times New Roman"/>
          <w:sz w:val="24"/>
          <w:szCs w:val="24"/>
        </w:rPr>
        <w:t xml:space="preserve">In respect of </w:t>
      </w:r>
      <w:r w:rsidR="008D7D05" w:rsidRPr="009D30FD">
        <w:rPr>
          <w:rFonts w:ascii="Times New Roman" w:hAnsi="Times New Roman" w:cs="Times New Roman"/>
          <w:sz w:val="24"/>
          <w:szCs w:val="24"/>
        </w:rPr>
        <w:t xml:space="preserve">its </w:t>
      </w:r>
      <w:r w:rsidRPr="009D30FD">
        <w:rPr>
          <w:rFonts w:ascii="Times New Roman" w:hAnsi="Times New Roman" w:cs="Times New Roman"/>
          <w:sz w:val="24"/>
          <w:szCs w:val="24"/>
        </w:rPr>
        <w:t xml:space="preserve">expenditure focus for the </w:t>
      </w:r>
      <w:r w:rsidR="00DE02A1" w:rsidRPr="009D30FD">
        <w:rPr>
          <w:rFonts w:ascii="Times New Roman" w:hAnsi="Times New Roman" w:cs="Times New Roman"/>
          <w:sz w:val="24"/>
          <w:szCs w:val="24"/>
        </w:rPr>
        <w:t>2017/18 financial year, the largest allocation of the budget is the funding of Research and Development with an allocated amount of R198.1 million.  The remainder of the budget is allocated to fixed costs of R10.6 million; running costs of R10.9 million; human resources costs of R79 million; corporate expenditure of R3.1 million and capital expenditure of R2.6 million.</w:t>
      </w:r>
    </w:p>
    <w:p w:rsidR="006F1692" w:rsidRPr="009D30FD" w:rsidRDefault="006F1692" w:rsidP="009D30FD">
      <w:pPr>
        <w:spacing w:after="0" w:line="240" w:lineRule="auto"/>
        <w:jc w:val="both"/>
        <w:rPr>
          <w:rFonts w:ascii="Times New Roman" w:hAnsi="Times New Roman" w:cs="Times New Roman"/>
          <w:b/>
          <w:sz w:val="24"/>
          <w:szCs w:val="24"/>
        </w:rPr>
      </w:pPr>
    </w:p>
    <w:p w:rsidR="00E006DF" w:rsidRPr="009D30FD" w:rsidRDefault="00E006DF"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6.3 Established Catchment Management Agencies</w:t>
      </w:r>
    </w:p>
    <w:p w:rsidR="00E006DF" w:rsidRPr="009D30FD" w:rsidRDefault="00E006DF" w:rsidP="009D30FD">
      <w:pPr>
        <w:spacing w:after="0" w:line="240" w:lineRule="auto"/>
        <w:jc w:val="both"/>
        <w:rPr>
          <w:rFonts w:ascii="Times New Roman" w:hAnsi="Times New Roman" w:cs="Times New Roman"/>
          <w:sz w:val="24"/>
          <w:szCs w:val="24"/>
        </w:rPr>
      </w:pPr>
    </w:p>
    <w:p w:rsidR="00E006DF" w:rsidRPr="009D30FD" w:rsidRDefault="00E006DF"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Two of the proposed nine (9) Catchment Management Agencies, the Inkomati-Usuthu and Breede-Gouritz Catchment Management Agencies</w:t>
      </w:r>
      <w:r w:rsidR="00DE02A1" w:rsidRPr="009D30FD">
        <w:rPr>
          <w:rFonts w:ascii="Times New Roman" w:hAnsi="Times New Roman" w:cs="Times New Roman"/>
          <w:sz w:val="24"/>
          <w:szCs w:val="24"/>
        </w:rPr>
        <w:t xml:space="preserve"> provided an overview of </w:t>
      </w:r>
      <w:r w:rsidR="008B2442" w:rsidRPr="009D30FD">
        <w:rPr>
          <w:rFonts w:ascii="Times New Roman" w:hAnsi="Times New Roman" w:cs="Times New Roman"/>
          <w:sz w:val="24"/>
          <w:szCs w:val="24"/>
        </w:rPr>
        <w:t>work</w:t>
      </w:r>
      <w:r w:rsidR="00A548D6" w:rsidRPr="009D30FD">
        <w:rPr>
          <w:rFonts w:ascii="Times New Roman" w:hAnsi="Times New Roman" w:cs="Times New Roman"/>
          <w:sz w:val="24"/>
          <w:szCs w:val="24"/>
        </w:rPr>
        <w:t xml:space="preserve"> in managing the water resources at a catchment level in collaboration with local stakeholders.</w:t>
      </w:r>
      <w:r w:rsidR="00DE4624" w:rsidRPr="009D30FD">
        <w:rPr>
          <w:rFonts w:ascii="Times New Roman" w:hAnsi="Times New Roman" w:cs="Times New Roman"/>
          <w:sz w:val="24"/>
          <w:szCs w:val="24"/>
        </w:rPr>
        <w:t xml:space="preserve">  The only source of funding for both the Catchment Management Agencies is a direct grant from the Department.</w:t>
      </w:r>
    </w:p>
    <w:p w:rsidR="00A548D6" w:rsidRPr="009D30FD" w:rsidRDefault="00A548D6" w:rsidP="009D30FD">
      <w:pPr>
        <w:spacing w:after="0" w:line="240" w:lineRule="auto"/>
        <w:jc w:val="both"/>
        <w:rPr>
          <w:rFonts w:ascii="Times New Roman" w:hAnsi="Times New Roman" w:cs="Times New Roman"/>
          <w:sz w:val="24"/>
          <w:szCs w:val="24"/>
        </w:rPr>
      </w:pPr>
    </w:p>
    <w:p w:rsidR="00A548D6" w:rsidRPr="009D30FD" w:rsidRDefault="00A548D6"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6.3.1 Inkomati-Usuthu Catchment Management Agency</w:t>
      </w:r>
    </w:p>
    <w:p w:rsidR="00A548D6" w:rsidRPr="009D30FD" w:rsidRDefault="00A548D6" w:rsidP="009D30FD">
      <w:pPr>
        <w:spacing w:after="0" w:line="240" w:lineRule="auto"/>
        <w:jc w:val="both"/>
        <w:rPr>
          <w:rFonts w:ascii="Times New Roman" w:hAnsi="Times New Roman" w:cs="Times New Roman"/>
          <w:b/>
          <w:sz w:val="24"/>
          <w:szCs w:val="24"/>
        </w:rPr>
      </w:pPr>
    </w:p>
    <w:p w:rsidR="00A548D6" w:rsidRPr="009D30FD" w:rsidRDefault="00B00FF6"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spending focus over the 2017/18 period will mainly focus on the following:</w:t>
      </w:r>
    </w:p>
    <w:p w:rsidR="00B00FF6" w:rsidRPr="009D30FD" w:rsidRDefault="00B00FF6" w:rsidP="009D30FD">
      <w:pPr>
        <w:spacing w:after="0" w:line="240" w:lineRule="auto"/>
        <w:jc w:val="both"/>
        <w:rPr>
          <w:rFonts w:ascii="Times New Roman" w:hAnsi="Times New Roman" w:cs="Times New Roman"/>
          <w:sz w:val="24"/>
          <w:szCs w:val="24"/>
        </w:rPr>
      </w:pPr>
    </w:p>
    <w:p w:rsidR="00B00FF6" w:rsidRPr="009D30FD" w:rsidRDefault="003B0851" w:rsidP="009D30FD">
      <w:pPr>
        <w:pStyle w:val="ListParagraph"/>
        <w:numPr>
          <w:ilvl w:val="0"/>
          <w:numId w:val="6"/>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Preventing and remedying water pollution as enshrined in Sections 19 and 20 of the National Water Act;</w:t>
      </w:r>
    </w:p>
    <w:p w:rsidR="00805916" w:rsidRPr="009D30FD" w:rsidRDefault="00805916" w:rsidP="009D30FD">
      <w:pPr>
        <w:pStyle w:val="ListParagraph"/>
        <w:numPr>
          <w:ilvl w:val="0"/>
          <w:numId w:val="6"/>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Monitoring water quality network toward an integrated water quality management framework;</w:t>
      </w:r>
    </w:p>
    <w:p w:rsidR="00805916" w:rsidRPr="009D30FD" w:rsidRDefault="00805916" w:rsidP="009D30FD">
      <w:pPr>
        <w:pStyle w:val="ListParagraph"/>
        <w:numPr>
          <w:ilvl w:val="0"/>
          <w:numId w:val="6"/>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Verifying lawful water use and associated compliance;</w:t>
      </w:r>
    </w:p>
    <w:p w:rsidR="00805916" w:rsidRPr="009D30FD" w:rsidRDefault="00805916" w:rsidP="009D30FD">
      <w:pPr>
        <w:pStyle w:val="ListParagraph"/>
        <w:numPr>
          <w:ilvl w:val="0"/>
          <w:numId w:val="6"/>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Finalising compulsory licensing, where necessary to achieve Water Allocation Reform;</w:t>
      </w:r>
    </w:p>
    <w:p w:rsidR="00805916" w:rsidRPr="009D30FD" w:rsidRDefault="00805916" w:rsidP="009D30FD">
      <w:pPr>
        <w:pStyle w:val="ListParagraph"/>
        <w:numPr>
          <w:ilvl w:val="0"/>
          <w:numId w:val="6"/>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Maintaining river flow and rainfall data loggers to support river operations; and</w:t>
      </w:r>
    </w:p>
    <w:p w:rsidR="00805916" w:rsidRPr="009D30FD" w:rsidRDefault="00805916" w:rsidP="009D30FD">
      <w:pPr>
        <w:pStyle w:val="ListParagraph"/>
        <w:numPr>
          <w:ilvl w:val="0"/>
          <w:numId w:val="6"/>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Billing of water users (Water Resource Management charges).</w:t>
      </w:r>
    </w:p>
    <w:p w:rsidR="00A548D6" w:rsidRPr="009D30FD" w:rsidRDefault="00A548D6" w:rsidP="009D30FD">
      <w:pPr>
        <w:spacing w:after="0" w:line="240" w:lineRule="auto"/>
        <w:jc w:val="both"/>
        <w:rPr>
          <w:rFonts w:ascii="Times New Roman" w:hAnsi="Times New Roman" w:cs="Times New Roman"/>
          <w:b/>
          <w:sz w:val="24"/>
          <w:szCs w:val="24"/>
        </w:rPr>
      </w:pPr>
    </w:p>
    <w:p w:rsidR="00805916" w:rsidRPr="009D30FD" w:rsidRDefault="00805916"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In terms of their baseline</w:t>
      </w:r>
      <w:r w:rsidR="00F61DAA" w:rsidRPr="009D30FD">
        <w:rPr>
          <w:rFonts w:ascii="Times New Roman" w:hAnsi="Times New Roman" w:cs="Times New Roman"/>
          <w:sz w:val="24"/>
          <w:szCs w:val="24"/>
        </w:rPr>
        <w:t xml:space="preserve"> budget, there was an increase of 37 per cent from </w:t>
      </w:r>
      <w:r w:rsidR="00061E68" w:rsidRPr="009D30FD">
        <w:rPr>
          <w:rFonts w:ascii="Times New Roman" w:hAnsi="Times New Roman" w:cs="Times New Roman"/>
          <w:sz w:val="24"/>
          <w:szCs w:val="24"/>
        </w:rPr>
        <w:t>R</w:t>
      </w:r>
      <w:r w:rsidR="00F61DAA" w:rsidRPr="009D30FD">
        <w:rPr>
          <w:rFonts w:ascii="Times New Roman" w:hAnsi="Times New Roman" w:cs="Times New Roman"/>
          <w:sz w:val="24"/>
          <w:szCs w:val="24"/>
        </w:rPr>
        <w:t>79.6 million</w:t>
      </w:r>
      <w:r w:rsidR="00AE6FB3" w:rsidRPr="009D30FD">
        <w:rPr>
          <w:rFonts w:ascii="Times New Roman" w:hAnsi="Times New Roman" w:cs="Times New Roman"/>
          <w:sz w:val="24"/>
          <w:szCs w:val="24"/>
        </w:rPr>
        <w:t xml:space="preserve"> in 2016/1</w:t>
      </w:r>
      <w:r w:rsidR="00F61DAA" w:rsidRPr="009D30FD">
        <w:rPr>
          <w:rFonts w:ascii="Times New Roman" w:hAnsi="Times New Roman" w:cs="Times New Roman"/>
          <w:sz w:val="24"/>
          <w:szCs w:val="24"/>
        </w:rPr>
        <w:t>7 to R109.1 million</w:t>
      </w:r>
      <w:r w:rsidR="008711EE" w:rsidRPr="009D30FD">
        <w:rPr>
          <w:rFonts w:ascii="Times New Roman" w:hAnsi="Times New Roman" w:cs="Times New Roman"/>
          <w:sz w:val="24"/>
          <w:szCs w:val="24"/>
        </w:rPr>
        <w:t xml:space="preserve"> </w:t>
      </w:r>
      <w:r w:rsidRPr="009D30FD">
        <w:rPr>
          <w:rFonts w:ascii="Times New Roman" w:hAnsi="Times New Roman" w:cs="Times New Roman"/>
          <w:sz w:val="24"/>
          <w:szCs w:val="24"/>
        </w:rPr>
        <w:t xml:space="preserve">in 2017/18 for the financial </w:t>
      </w:r>
      <w:r w:rsidR="00061E68" w:rsidRPr="009D30FD">
        <w:rPr>
          <w:rFonts w:ascii="Times New Roman" w:hAnsi="Times New Roman" w:cs="Times New Roman"/>
          <w:sz w:val="24"/>
          <w:szCs w:val="24"/>
        </w:rPr>
        <w:t xml:space="preserve">year. Employee related costs at </w:t>
      </w:r>
      <w:r w:rsidRPr="009D30FD">
        <w:rPr>
          <w:rFonts w:ascii="Times New Roman" w:hAnsi="Times New Roman" w:cs="Times New Roman"/>
          <w:sz w:val="24"/>
          <w:szCs w:val="24"/>
        </w:rPr>
        <w:t>Inkomati-Usuthu Catchment Ma</w:t>
      </w:r>
      <w:r w:rsidR="00061E68" w:rsidRPr="009D30FD">
        <w:rPr>
          <w:rFonts w:ascii="Times New Roman" w:hAnsi="Times New Roman" w:cs="Times New Roman"/>
          <w:sz w:val="24"/>
          <w:szCs w:val="24"/>
        </w:rPr>
        <w:t>nagement Agency, increased by 24 per cent from R47.3 million in 2016/18 to R58.7</w:t>
      </w:r>
      <w:r w:rsidRPr="009D30FD">
        <w:rPr>
          <w:rFonts w:ascii="Times New Roman" w:hAnsi="Times New Roman" w:cs="Times New Roman"/>
          <w:sz w:val="24"/>
          <w:szCs w:val="24"/>
        </w:rPr>
        <w:t xml:space="preserve"> million</w:t>
      </w:r>
      <w:r w:rsidR="00B97465" w:rsidRPr="009D30FD">
        <w:rPr>
          <w:rFonts w:ascii="Times New Roman" w:hAnsi="Times New Roman" w:cs="Times New Roman"/>
          <w:sz w:val="24"/>
          <w:szCs w:val="24"/>
        </w:rPr>
        <w:t xml:space="preserve"> in 2017/</w:t>
      </w:r>
      <w:r w:rsidR="0013585A" w:rsidRPr="009D30FD">
        <w:rPr>
          <w:rFonts w:ascii="Times New Roman" w:hAnsi="Times New Roman" w:cs="Times New Roman"/>
          <w:sz w:val="24"/>
          <w:szCs w:val="24"/>
        </w:rPr>
        <w:t xml:space="preserve">18.  </w:t>
      </w:r>
      <w:r w:rsidR="009E7F66" w:rsidRPr="009D30FD">
        <w:rPr>
          <w:rFonts w:ascii="Times New Roman" w:hAnsi="Times New Roman" w:cs="Times New Roman"/>
          <w:sz w:val="24"/>
          <w:szCs w:val="24"/>
        </w:rPr>
        <w:t xml:space="preserve">In terms of the budget for Goods and Services, this increased by </w:t>
      </w:r>
      <w:r w:rsidR="00AE6FB3" w:rsidRPr="009D30FD">
        <w:rPr>
          <w:rFonts w:ascii="Times New Roman" w:hAnsi="Times New Roman" w:cs="Times New Roman"/>
          <w:sz w:val="24"/>
          <w:szCs w:val="24"/>
        </w:rPr>
        <w:t>60 per cent from R29.2 million in 2016/17 to R46</w:t>
      </w:r>
      <w:r w:rsidR="00DE4624" w:rsidRPr="009D30FD">
        <w:rPr>
          <w:rFonts w:ascii="Times New Roman" w:hAnsi="Times New Roman" w:cs="Times New Roman"/>
          <w:sz w:val="24"/>
          <w:szCs w:val="24"/>
        </w:rPr>
        <w:t xml:space="preserve">.9 million in 2017/18.  </w:t>
      </w:r>
      <w:r w:rsidR="00AE6FB3" w:rsidRPr="009D30FD">
        <w:rPr>
          <w:rFonts w:ascii="Times New Roman" w:hAnsi="Times New Roman" w:cs="Times New Roman"/>
          <w:sz w:val="24"/>
          <w:szCs w:val="24"/>
        </w:rPr>
        <w:t>The budget for Repairs and Maintenance increased by 65</w:t>
      </w:r>
      <w:r w:rsidR="008C6D8C" w:rsidRPr="009D30FD">
        <w:rPr>
          <w:rFonts w:ascii="Times New Roman" w:hAnsi="Times New Roman" w:cs="Times New Roman"/>
          <w:sz w:val="24"/>
          <w:szCs w:val="24"/>
        </w:rPr>
        <w:t xml:space="preserve"> per cent from R777 thousand</w:t>
      </w:r>
      <w:r w:rsidR="00AE6FB3" w:rsidRPr="009D30FD">
        <w:rPr>
          <w:rFonts w:ascii="Times New Roman" w:hAnsi="Times New Roman" w:cs="Times New Roman"/>
          <w:sz w:val="24"/>
          <w:szCs w:val="24"/>
        </w:rPr>
        <w:t xml:space="preserve"> in 2016/17 to R1.2 million in 2017/18.  Capital Outlay increased by 6 per cent from R1.0385 million in 2016/17 to R1.1 million in 2017/18.  Governing board related costs decreased by 15 per cent from R1.2 million in 2016/17 to R1.03 million in 2017/18.</w:t>
      </w:r>
    </w:p>
    <w:p w:rsidR="00C10210" w:rsidRPr="009D30FD" w:rsidRDefault="00C10210" w:rsidP="009D30FD">
      <w:pPr>
        <w:spacing w:after="0" w:line="240" w:lineRule="auto"/>
        <w:jc w:val="both"/>
        <w:rPr>
          <w:rFonts w:ascii="Times New Roman" w:hAnsi="Times New Roman" w:cs="Times New Roman"/>
          <w:sz w:val="24"/>
          <w:szCs w:val="24"/>
        </w:rPr>
      </w:pPr>
    </w:p>
    <w:p w:rsidR="00A548D6" w:rsidRPr="009D30FD" w:rsidRDefault="00A548D6"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6.3.2 Breede-Gouritz Catchment Management Agency</w:t>
      </w:r>
    </w:p>
    <w:p w:rsidR="00E006DF" w:rsidRPr="009D30FD" w:rsidRDefault="00E006DF" w:rsidP="009D30FD">
      <w:pPr>
        <w:spacing w:after="0" w:line="240" w:lineRule="auto"/>
        <w:jc w:val="both"/>
        <w:rPr>
          <w:rFonts w:ascii="Times New Roman" w:hAnsi="Times New Roman" w:cs="Times New Roman"/>
          <w:sz w:val="24"/>
          <w:szCs w:val="24"/>
        </w:rPr>
      </w:pPr>
    </w:p>
    <w:p w:rsidR="00DE4624" w:rsidRPr="009D30FD" w:rsidRDefault="00DE4624"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strategic objectives of the Breede-Gouritz Catchment Management Agency within its catchment management area focuses on water resources planning; water use management; institutional and stakeholder relations; water allocation reform; water resources protection; information systems and strategic support and management and governance.</w:t>
      </w:r>
    </w:p>
    <w:p w:rsidR="00DE4624" w:rsidRPr="009D30FD" w:rsidRDefault="00DE4624" w:rsidP="009D30FD">
      <w:pPr>
        <w:spacing w:after="0" w:line="240" w:lineRule="auto"/>
        <w:jc w:val="both"/>
        <w:rPr>
          <w:rFonts w:ascii="Times New Roman" w:hAnsi="Times New Roman" w:cs="Times New Roman"/>
          <w:sz w:val="24"/>
          <w:szCs w:val="24"/>
        </w:rPr>
      </w:pPr>
    </w:p>
    <w:p w:rsidR="00E006DF" w:rsidRPr="009D30FD" w:rsidRDefault="00DE4624"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In terms of their baseline budge</w:t>
      </w:r>
      <w:r w:rsidR="00061E68" w:rsidRPr="009D30FD">
        <w:rPr>
          <w:rFonts w:ascii="Times New Roman" w:hAnsi="Times New Roman" w:cs="Times New Roman"/>
          <w:sz w:val="24"/>
          <w:szCs w:val="24"/>
        </w:rPr>
        <w:t>t, there was an increase of 72.82 per cent from R47.8 million in 2016/17 to R82.7</w:t>
      </w:r>
      <w:r w:rsidRPr="009D30FD">
        <w:rPr>
          <w:rFonts w:ascii="Times New Roman" w:hAnsi="Times New Roman" w:cs="Times New Roman"/>
          <w:sz w:val="24"/>
          <w:szCs w:val="24"/>
        </w:rPr>
        <w:t xml:space="preserve"> million in 2017/18.  Employe</w:t>
      </w:r>
      <w:r w:rsidR="00061E68" w:rsidRPr="009D30FD">
        <w:rPr>
          <w:rFonts w:ascii="Times New Roman" w:hAnsi="Times New Roman" w:cs="Times New Roman"/>
          <w:sz w:val="24"/>
          <w:szCs w:val="24"/>
        </w:rPr>
        <w:t>e related costs, increased by 58.10 per cent from R25.5 million in 2016/17 to R40.4</w:t>
      </w:r>
      <w:r w:rsidRPr="009D30FD">
        <w:rPr>
          <w:rFonts w:ascii="Times New Roman" w:hAnsi="Times New Roman" w:cs="Times New Roman"/>
          <w:sz w:val="24"/>
          <w:szCs w:val="24"/>
        </w:rPr>
        <w:t xml:space="preserve"> million in 2017/18.  Goods and </w:t>
      </w:r>
      <w:r w:rsidR="00061E68" w:rsidRPr="009D30FD">
        <w:rPr>
          <w:rFonts w:ascii="Times New Roman" w:hAnsi="Times New Roman" w:cs="Times New Roman"/>
          <w:sz w:val="24"/>
          <w:szCs w:val="24"/>
        </w:rPr>
        <w:t>Services increased by 118 per cent from R18.2 million in 2016/17 to R39.9</w:t>
      </w:r>
      <w:r w:rsidRPr="009D30FD">
        <w:rPr>
          <w:rFonts w:ascii="Times New Roman" w:hAnsi="Times New Roman" w:cs="Times New Roman"/>
          <w:sz w:val="24"/>
          <w:szCs w:val="24"/>
        </w:rPr>
        <w:t xml:space="preserve"> million in 2017/18.  The r</w:t>
      </w:r>
      <w:r w:rsidR="00061E68" w:rsidRPr="009D30FD">
        <w:rPr>
          <w:rFonts w:ascii="Times New Roman" w:hAnsi="Times New Roman" w:cs="Times New Roman"/>
          <w:sz w:val="24"/>
          <w:szCs w:val="24"/>
        </w:rPr>
        <w:t>epairs and maintenance decreased by 48.8</w:t>
      </w:r>
      <w:r w:rsidRPr="009D30FD">
        <w:rPr>
          <w:rFonts w:ascii="Times New Roman" w:hAnsi="Times New Roman" w:cs="Times New Roman"/>
          <w:sz w:val="24"/>
          <w:szCs w:val="24"/>
        </w:rPr>
        <w:t xml:space="preserve"> per cent </w:t>
      </w:r>
      <w:r w:rsidR="00061E68" w:rsidRPr="009D30FD">
        <w:rPr>
          <w:rFonts w:ascii="Times New Roman" w:hAnsi="Times New Roman" w:cs="Times New Roman"/>
          <w:sz w:val="24"/>
          <w:szCs w:val="24"/>
        </w:rPr>
        <w:t>from R50 000</w:t>
      </w:r>
      <w:r w:rsidR="00891B42" w:rsidRPr="009D30FD">
        <w:rPr>
          <w:rFonts w:ascii="Times New Roman" w:hAnsi="Times New Roman" w:cs="Times New Roman"/>
          <w:sz w:val="24"/>
          <w:szCs w:val="24"/>
        </w:rPr>
        <w:t xml:space="preserve"> in 2016/17 to </w:t>
      </w:r>
      <w:r w:rsidR="00061E68" w:rsidRPr="009D30FD">
        <w:rPr>
          <w:rFonts w:ascii="Times New Roman" w:hAnsi="Times New Roman" w:cs="Times New Roman"/>
          <w:sz w:val="24"/>
          <w:szCs w:val="24"/>
        </w:rPr>
        <w:t>R25 600</w:t>
      </w:r>
      <w:r w:rsidR="00891B42" w:rsidRPr="009D30FD">
        <w:rPr>
          <w:rFonts w:ascii="Times New Roman" w:hAnsi="Times New Roman" w:cs="Times New Roman"/>
          <w:sz w:val="24"/>
          <w:szCs w:val="24"/>
        </w:rPr>
        <w:t xml:space="preserve"> in 2017/1</w:t>
      </w:r>
      <w:r w:rsidR="00061E68" w:rsidRPr="009D30FD">
        <w:rPr>
          <w:rFonts w:ascii="Times New Roman" w:hAnsi="Times New Roman" w:cs="Times New Roman"/>
          <w:sz w:val="24"/>
          <w:szCs w:val="24"/>
        </w:rPr>
        <w:t>8.  The capital outlay decreased</w:t>
      </w:r>
      <w:r w:rsidR="00891B42" w:rsidRPr="009D30FD">
        <w:rPr>
          <w:rFonts w:ascii="Times New Roman" w:hAnsi="Times New Roman" w:cs="Times New Roman"/>
          <w:sz w:val="24"/>
          <w:szCs w:val="24"/>
        </w:rPr>
        <w:t xml:space="preserve"> by 6</w:t>
      </w:r>
      <w:r w:rsidR="00061E68" w:rsidRPr="009D30FD">
        <w:rPr>
          <w:rFonts w:ascii="Times New Roman" w:hAnsi="Times New Roman" w:cs="Times New Roman"/>
          <w:sz w:val="24"/>
          <w:szCs w:val="24"/>
        </w:rPr>
        <w:t>0 per cent from R3</w:t>
      </w:r>
      <w:r w:rsidR="00891B42" w:rsidRPr="009D30FD">
        <w:rPr>
          <w:rFonts w:ascii="Times New Roman" w:hAnsi="Times New Roman" w:cs="Times New Roman"/>
          <w:sz w:val="24"/>
          <w:szCs w:val="24"/>
        </w:rPr>
        <w:t xml:space="preserve"> mi</w:t>
      </w:r>
      <w:r w:rsidR="00061E68" w:rsidRPr="009D30FD">
        <w:rPr>
          <w:rFonts w:ascii="Times New Roman" w:hAnsi="Times New Roman" w:cs="Times New Roman"/>
          <w:sz w:val="24"/>
          <w:szCs w:val="24"/>
        </w:rPr>
        <w:t>llion in 2016/17 to R1.2</w:t>
      </w:r>
      <w:r w:rsidR="00891B42" w:rsidRPr="009D30FD">
        <w:rPr>
          <w:rFonts w:ascii="Times New Roman" w:hAnsi="Times New Roman" w:cs="Times New Roman"/>
          <w:sz w:val="24"/>
          <w:szCs w:val="24"/>
        </w:rPr>
        <w:t xml:space="preserve"> mil</w:t>
      </w:r>
      <w:r w:rsidR="00061E68" w:rsidRPr="009D30FD">
        <w:rPr>
          <w:rFonts w:ascii="Times New Roman" w:hAnsi="Times New Roman" w:cs="Times New Roman"/>
          <w:sz w:val="24"/>
          <w:szCs w:val="24"/>
        </w:rPr>
        <w:t>lion in 2017/18.  There was a 16 per cent increase in board related costs</w:t>
      </w:r>
      <w:r w:rsidR="00891B42" w:rsidRPr="009D30FD">
        <w:rPr>
          <w:rFonts w:ascii="Times New Roman" w:hAnsi="Times New Roman" w:cs="Times New Roman"/>
          <w:sz w:val="24"/>
          <w:szCs w:val="24"/>
        </w:rPr>
        <w:t xml:space="preserve"> </w:t>
      </w:r>
      <w:r w:rsidR="00061E68" w:rsidRPr="009D30FD">
        <w:rPr>
          <w:rFonts w:ascii="Times New Roman" w:hAnsi="Times New Roman" w:cs="Times New Roman"/>
          <w:sz w:val="24"/>
          <w:szCs w:val="24"/>
        </w:rPr>
        <w:t>from R1</w:t>
      </w:r>
      <w:r w:rsidR="00181933" w:rsidRPr="009D30FD">
        <w:rPr>
          <w:rFonts w:ascii="Times New Roman" w:hAnsi="Times New Roman" w:cs="Times New Roman"/>
          <w:sz w:val="24"/>
          <w:szCs w:val="24"/>
        </w:rPr>
        <w:t>.04 million in 2016/17 to R1.19</w:t>
      </w:r>
      <w:r w:rsidR="00061E68" w:rsidRPr="009D30FD">
        <w:rPr>
          <w:rFonts w:ascii="Times New Roman" w:hAnsi="Times New Roman" w:cs="Times New Roman"/>
          <w:sz w:val="24"/>
          <w:szCs w:val="24"/>
        </w:rPr>
        <w:t xml:space="preserve"> million in 2017/18.</w:t>
      </w:r>
    </w:p>
    <w:p w:rsidR="00092DDF" w:rsidRPr="009D30FD" w:rsidRDefault="00092DDF" w:rsidP="009D30FD">
      <w:pPr>
        <w:spacing w:after="0" w:line="240" w:lineRule="auto"/>
        <w:jc w:val="both"/>
        <w:rPr>
          <w:rFonts w:ascii="Times New Roman" w:hAnsi="Times New Roman" w:cs="Times New Roman"/>
          <w:b/>
          <w:sz w:val="24"/>
          <w:szCs w:val="24"/>
        </w:rPr>
      </w:pPr>
    </w:p>
    <w:p w:rsidR="00E006DF" w:rsidRPr="009D30FD" w:rsidRDefault="00E006DF"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7.  Portfolio Committee Observations and Responses by the Department of Water and Sanitation</w:t>
      </w:r>
      <w:r w:rsidR="000D72E7" w:rsidRPr="009D30FD">
        <w:rPr>
          <w:rFonts w:ascii="Times New Roman" w:hAnsi="Times New Roman" w:cs="Times New Roman"/>
          <w:b/>
          <w:sz w:val="24"/>
          <w:szCs w:val="24"/>
        </w:rPr>
        <w:t xml:space="preserve"> and Entities</w:t>
      </w:r>
    </w:p>
    <w:p w:rsidR="00E006DF" w:rsidRPr="009D30FD" w:rsidRDefault="00E006DF" w:rsidP="009D30FD">
      <w:pPr>
        <w:spacing w:after="0" w:line="240" w:lineRule="auto"/>
        <w:jc w:val="both"/>
        <w:rPr>
          <w:rFonts w:ascii="Times New Roman" w:hAnsi="Times New Roman" w:cs="Times New Roman"/>
          <w:b/>
          <w:sz w:val="24"/>
          <w:szCs w:val="24"/>
        </w:rPr>
      </w:pPr>
    </w:p>
    <w:p w:rsidR="00E006DF" w:rsidRPr="009D30FD" w:rsidRDefault="00FB20A2"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This section summarises the observations of the Portfolio Committee in engagements with the Budget and Annual Performance Plan of the Department and Entities.  The section below numbered 7.1 provides a synopsis of statements made by Members of the Portfolio Committee (highlighted in bold) and responses by the Department and Entities to issues raised.  </w:t>
      </w:r>
    </w:p>
    <w:p w:rsidR="009120AF" w:rsidRPr="009D30FD" w:rsidRDefault="009120AF" w:rsidP="009D30FD">
      <w:pPr>
        <w:spacing w:after="0" w:line="240" w:lineRule="auto"/>
        <w:jc w:val="both"/>
        <w:rPr>
          <w:rFonts w:ascii="Times New Roman" w:hAnsi="Times New Roman" w:cs="Times New Roman"/>
          <w:sz w:val="24"/>
          <w:szCs w:val="24"/>
        </w:rPr>
      </w:pPr>
    </w:p>
    <w:p w:rsidR="000D72E7" w:rsidRPr="009D30FD" w:rsidRDefault="00CC3A47"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 xml:space="preserve">7.1 Responses by the </w:t>
      </w:r>
      <w:r w:rsidR="000D72E7" w:rsidRPr="009D30FD">
        <w:rPr>
          <w:rFonts w:ascii="Times New Roman" w:hAnsi="Times New Roman" w:cs="Times New Roman"/>
          <w:b/>
          <w:sz w:val="24"/>
          <w:szCs w:val="24"/>
        </w:rPr>
        <w:t>Department of Water and Sanitation</w:t>
      </w:r>
      <w:r w:rsidRPr="009D30FD">
        <w:rPr>
          <w:rFonts w:ascii="Times New Roman" w:hAnsi="Times New Roman" w:cs="Times New Roman"/>
          <w:b/>
          <w:sz w:val="24"/>
          <w:szCs w:val="24"/>
        </w:rPr>
        <w:t xml:space="preserve"> to issues raised by the Portfolio Committee</w:t>
      </w:r>
    </w:p>
    <w:p w:rsidR="000D72E7" w:rsidRPr="009D30FD" w:rsidRDefault="000D72E7" w:rsidP="009D30FD">
      <w:pPr>
        <w:spacing w:after="0" w:line="240" w:lineRule="auto"/>
        <w:jc w:val="both"/>
        <w:rPr>
          <w:rFonts w:ascii="Times New Roman" w:hAnsi="Times New Roman" w:cs="Times New Roman"/>
          <w:sz w:val="24"/>
          <w:szCs w:val="24"/>
        </w:rPr>
      </w:pPr>
    </w:p>
    <w:p w:rsidR="00AF5800" w:rsidRPr="009D30FD" w:rsidRDefault="00AF5800"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7.1.1 Financial position of the Department and outstanding invoices from the previous financial year</w:t>
      </w:r>
      <w:r w:rsidR="002E796F" w:rsidRPr="009D30FD">
        <w:rPr>
          <w:rFonts w:ascii="Times New Roman" w:hAnsi="Times New Roman" w:cs="Times New Roman"/>
          <w:b/>
          <w:sz w:val="24"/>
          <w:szCs w:val="24"/>
        </w:rPr>
        <w:t>,</w:t>
      </w:r>
      <w:r w:rsidRPr="009D30FD">
        <w:rPr>
          <w:rFonts w:ascii="Times New Roman" w:hAnsi="Times New Roman" w:cs="Times New Roman"/>
          <w:b/>
          <w:sz w:val="24"/>
          <w:szCs w:val="24"/>
        </w:rPr>
        <w:t xml:space="preserve"> which may impact </w:t>
      </w:r>
      <w:r w:rsidR="00E00CB1" w:rsidRPr="009D30FD">
        <w:rPr>
          <w:rFonts w:ascii="Times New Roman" w:hAnsi="Times New Roman" w:cs="Times New Roman"/>
          <w:b/>
          <w:sz w:val="24"/>
          <w:szCs w:val="24"/>
        </w:rPr>
        <w:t xml:space="preserve">on </w:t>
      </w:r>
      <w:r w:rsidRPr="009D30FD">
        <w:rPr>
          <w:rFonts w:ascii="Times New Roman" w:hAnsi="Times New Roman" w:cs="Times New Roman"/>
          <w:b/>
          <w:sz w:val="24"/>
          <w:szCs w:val="24"/>
        </w:rPr>
        <w:t>the budget of the Department for the current financial year</w:t>
      </w:r>
    </w:p>
    <w:p w:rsidR="00891B42" w:rsidRPr="009D30FD" w:rsidRDefault="00891B42" w:rsidP="009D30FD">
      <w:pPr>
        <w:spacing w:after="0" w:line="240" w:lineRule="auto"/>
        <w:jc w:val="both"/>
        <w:rPr>
          <w:rFonts w:ascii="Times New Roman" w:hAnsi="Times New Roman" w:cs="Times New Roman"/>
          <w:b/>
          <w:sz w:val="24"/>
          <w:szCs w:val="24"/>
        </w:rPr>
      </w:pPr>
    </w:p>
    <w:p w:rsidR="003B2661" w:rsidRPr="009D30FD" w:rsidRDefault="002E796F" w:rsidP="009D30FD">
      <w:pPr>
        <w:spacing w:after="0" w:line="240" w:lineRule="auto"/>
        <w:jc w:val="both"/>
        <w:rPr>
          <w:rFonts w:ascii="Times New Roman" w:eastAsia="Times New Roman" w:hAnsi="Times New Roman"/>
          <w:sz w:val="24"/>
          <w:szCs w:val="24"/>
          <w:lang w:val="en-US"/>
        </w:rPr>
      </w:pPr>
      <w:r w:rsidRPr="009D30FD">
        <w:rPr>
          <w:rFonts w:ascii="Times New Roman" w:eastAsia="Times New Roman" w:hAnsi="Times New Roman"/>
          <w:sz w:val="24"/>
          <w:szCs w:val="24"/>
          <w:lang w:val="en-US"/>
        </w:rPr>
        <w:t>I</w:t>
      </w:r>
      <w:r w:rsidR="0058642A" w:rsidRPr="009D30FD">
        <w:rPr>
          <w:rFonts w:ascii="Times New Roman" w:eastAsia="Times New Roman" w:hAnsi="Times New Roman"/>
          <w:sz w:val="24"/>
          <w:szCs w:val="24"/>
          <w:lang w:val="en-US"/>
        </w:rPr>
        <w:t>n respect of the invoices on a month to month basis, the Departme</w:t>
      </w:r>
      <w:r w:rsidRPr="009D30FD">
        <w:rPr>
          <w:rFonts w:ascii="Times New Roman" w:eastAsia="Times New Roman" w:hAnsi="Times New Roman"/>
          <w:sz w:val="24"/>
          <w:szCs w:val="24"/>
          <w:lang w:val="en-US"/>
        </w:rPr>
        <w:t>nt receives invoices which need</w:t>
      </w:r>
      <w:r w:rsidR="0058642A" w:rsidRPr="009D30FD">
        <w:rPr>
          <w:rFonts w:ascii="Times New Roman" w:eastAsia="Times New Roman" w:hAnsi="Times New Roman"/>
          <w:sz w:val="24"/>
          <w:szCs w:val="24"/>
          <w:lang w:val="en-US"/>
        </w:rPr>
        <w:t xml:space="preserve"> to be certified by site officials from the Department to ensure that work has been completed.  By the end of February 2017, the Department received invoices </w:t>
      </w:r>
      <w:r w:rsidR="003B2661" w:rsidRPr="009D30FD">
        <w:rPr>
          <w:rFonts w:ascii="Times New Roman" w:eastAsia="Times New Roman" w:hAnsi="Times New Roman"/>
          <w:sz w:val="24"/>
          <w:szCs w:val="24"/>
          <w:lang w:val="en-US"/>
        </w:rPr>
        <w:t xml:space="preserve">owing to contractors </w:t>
      </w:r>
      <w:r w:rsidR="0058642A" w:rsidRPr="009D30FD">
        <w:rPr>
          <w:rFonts w:ascii="Times New Roman" w:eastAsia="Times New Roman" w:hAnsi="Times New Roman"/>
          <w:sz w:val="24"/>
          <w:szCs w:val="24"/>
          <w:lang w:val="en-US"/>
        </w:rPr>
        <w:t>amountin</w:t>
      </w:r>
      <w:r w:rsidR="003D1086" w:rsidRPr="009D30FD">
        <w:rPr>
          <w:rFonts w:ascii="Times New Roman" w:eastAsia="Times New Roman" w:hAnsi="Times New Roman"/>
          <w:sz w:val="24"/>
          <w:szCs w:val="24"/>
          <w:lang w:val="en-US"/>
        </w:rPr>
        <w:t>g to R1.5</w:t>
      </w:r>
      <w:r w:rsidR="003B2661" w:rsidRPr="009D30FD">
        <w:rPr>
          <w:rFonts w:ascii="Times New Roman" w:eastAsia="Times New Roman" w:hAnsi="Times New Roman"/>
          <w:sz w:val="24"/>
          <w:szCs w:val="24"/>
          <w:lang w:val="en-US"/>
        </w:rPr>
        <w:t xml:space="preserve"> billion which will be paid in the 2017/18 financial year. The debt will have a negative impact on the current allocated budget since it will reduce the current budget and the Depart</w:t>
      </w:r>
      <w:r w:rsidR="008C6D8C" w:rsidRPr="009D30FD">
        <w:rPr>
          <w:rFonts w:ascii="Times New Roman" w:eastAsia="Times New Roman" w:hAnsi="Times New Roman"/>
          <w:sz w:val="24"/>
          <w:szCs w:val="24"/>
          <w:lang w:val="en-US"/>
        </w:rPr>
        <w:t xml:space="preserve">ment will have to reprioritise some of its projects. </w:t>
      </w:r>
      <w:r w:rsidR="003B2661" w:rsidRPr="009D30FD">
        <w:rPr>
          <w:rFonts w:ascii="Times New Roman" w:eastAsia="Times New Roman" w:hAnsi="Times New Roman"/>
          <w:sz w:val="24"/>
          <w:szCs w:val="24"/>
          <w:lang w:val="en-US"/>
        </w:rPr>
        <w:t xml:space="preserve">The </w:t>
      </w:r>
      <w:r w:rsidR="008C6D8C" w:rsidRPr="009D30FD">
        <w:rPr>
          <w:rFonts w:ascii="Times New Roman" w:eastAsia="Times New Roman" w:hAnsi="Times New Roman"/>
          <w:sz w:val="24"/>
          <w:szCs w:val="24"/>
          <w:lang w:val="en-US"/>
        </w:rPr>
        <w:t>Department has since reprioritis</w:t>
      </w:r>
      <w:r w:rsidR="003B2661" w:rsidRPr="009D30FD">
        <w:rPr>
          <w:rFonts w:ascii="Times New Roman" w:eastAsia="Times New Roman" w:hAnsi="Times New Roman"/>
          <w:sz w:val="24"/>
          <w:szCs w:val="24"/>
          <w:lang w:val="en-US"/>
        </w:rPr>
        <w:t xml:space="preserve">ed </w:t>
      </w:r>
      <w:r w:rsidR="008C6D8C" w:rsidRPr="009D30FD">
        <w:rPr>
          <w:rFonts w:ascii="Times New Roman" w:eastAsia="Times New Roman" w:hAnsi="Times New Roman"/>
          <w:sz w:val="24"/>
          <w:szCs w:val="24"/>
          <w:lang w:val="en-US"/>
        </w:rPr>
        <w:t xml:space="preserve">allocations to some of the projects falling within </w:t>
      </w:r>
      <w:r w:rsidR="003B2661" w:rsidRPr="009D30FD">
        <w:rPr>
          <w:rFonts w:ascii="Times New Roman" w:eastAsia="Times New Roman" w:hAnsi="Times New Roman"/>
          <w:sz w:val="24"/>
          <w:szCs w:val="24"/>
          <w:lang w:val="en-US"/>
        </w:rPr>
        <w:t>the Accelerated Community Infrastructure Programme and Water and Sanitati</w:t>
      </w:r>
      <w:r w:rsidR="00181933" w:rsidRPr="009D30FD">
        <w:rPr>
          <w:rFonts w:ascii="Times New Roman" w:eastAsia="Times New Roman" w:hAnsi="Times New Roman"/>
          <w:sz w:val="24"/>
          <w:szCs w:val="24"/>
          <w:lang w:val="en-US"/>
        </w:rPr>
        <w:t xml:space="preserve">on Infrastructure Grant as per the discretion and need for intervention. </w:t>
      </w:r>
    </w:p>
    <w:p w:rsidR="009120AF" w:rsidRPr="009D30FD" w:rsidRDefault="009120AF" w:rsidP="009D30FD">
      <w:pPr>
        <w:spacing w:after="0" w:line="240" w:lineRule="auto"/>
        <w:jc w:val="both"/>
        <w:rPr>
          <w:rFonts w:ascii="Times New Roman" w:eastAsia="Times New Roman" w:hAnsi="Times New Roman"/>
          <w:sz w:val="24"/>
          <w:szCs w:val="24"/>
          <w:lang w:val="en-US"/>
        </w:rPr>
      </w:pPr>
    </w:p>
    <w:p w:rsidR="0058642A" w:rsidRPr="009D30FD" w:rsidRDefault="003D1086" w:rsidP="009D30FD">
      <w:pPr>
        <w:spacing w:after="0" w:line="240" w:lineRule="auto"/>
        <w:jc w:val="both"/>
        <w:rPr>
          <w:rFonts w:ascii="Times New Roman" w:eastAsia="Times New Roman" w:hAnsi="Times New Roman"/>
          <w:sz w:val="24"/>
          <w:szCs w:val="24"/>
          <w:lang w:val="en-US"/>
        </w:rPr>
      </w:pPr>
      <w:r w:rsidRPr="009D30FD">
        <w:rPr>
          <w:rFonts w:ascii="Times New Roman" w:eastAsia="Times New Roman" w:hAnsi="Times New Roman"/>
          <w:sz w:val="24"/>
          <w:szCs w:val="24"/>
          <w:lang w:val="en-US"/>
        </w:rPr>
        <w:t>The Department reported spending 101% of its</w:t>
      </w:r>
      <w:r w:rsidR="008C6D8C" w:rsidRPr="009D30FD">
        <w:rPr>
          <w:rFonts w:ascii="Times New Roman" w:eastAsia="Times New Roman" w:hAnsi="Times New Roman"/>
          <w:sz w:val="24"/>
          <w:szCs w:val="24"/>
          <w:lang w:val="en-US"/>
        </w:rPr>
        <w:t xml:space="preserve"> 2016/17 budget resulting in an </w:t>
      </w:r>
      <w:r w:rsidRPr="009D30FD">
        <w:rPr>
          <w:rFonts w:ascii="Times New Roman" w:eastAsia="Times New Roman" w:hAnsi="Times New Roman"/>
          <w:sz w:val="24"/>
          <w:szCs w:val="24"/>
          <w:lang w:val="en-US"/>
        </w:rPr>
        <w:t>overspend</w:t>
      </w:r>
      <w:r w:rsidR="00DA3B74" w:rsidRPr="009D30FD">
        <w:rPr>
          <w:rFonts w:ascii="Times New Roman" w:eastAsia="Times New Roman" w:hAnsi="Times New Roman"/>
          <w:sz w:val="24"/>
          <w:szCs w:val="24"/>
          <w:lang w:val="en-US"/>
        </w:rPr>
        <w:t xml:space="preserve"> of R18</w:t>
      </w:r>
      <w:r w:rsidR="00932536" w:rsidRPr="009D30FD">
        <w:rPr>
          <w:rFonts w:ascii="Times New Roman" w:eastAsia="Times New Roman" w:hAnsi="Times New Roman"/>
          <w:sz w:val="24"/>
          <w:szCs w:val="24"/>
          <w:lang w:val="en-US"/>
        </w:rPr>
        <w:t>.9</w:t>
      </w:r>
      <w:r w:rsidR="00DA3B74" w:rsidRPr="009D30FD">
        <w:rPr>
          <w:rFonts w:ascii="Times New Roman" w:eastAsia="Times New Roman" w:hAnsi="Times New Roman"/>
          <w:sz w:val="24"/>
          <w:szCs w:val="24"/>
          <w:lang w:val="en-US"/>
        </w:rPr>
        <w:t xml:space="preserve"> million. </w:t>
      </w:r>
    </w:p>
    <w:p w:rsidR="006F1692" w:rsidRPr="009D30FD" w:rsidRDefault="006F1692" w:rsidP="009D30FD">
      <w:pPr>
        <w:spacing w:after="0" w:line="240" w:lineRule="auto"/>
        <w:jc w:val="both"/>
        <w:rPr>
          <w:rFonts w:ascii="Times New Roman" w:hAnsi="Times New Roman" w:cs="Times New Roman"/>
          <w:b/>
          <w:sz w:val="24"/>
          <w:szCs w:val="24"/>
        </w:rPr>
      </w:pPr>
    </w:p>
    <w:p w:rsidR="00AF5800" w:rsidRPr="009D30FD" w:rsidRDefault="00AF5800"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7.1.2 Overdraft</w:t>
      </w:r>
      <w:r w:rsidR="00891B42" w:rsidRPr="009D30FD">
        <w:rPr>
          <w:rFonts w:ascii="Times New Roman" w:hAnsi="Times New Roman" w:cs="Times New Roman"/>
          <w:b/>
          <w:sz w:val="24"/>
          <w:szCs w:val="24"/>
        </w:rPr>
        <w:t xml:space="preserve"> incurred</w:t>
      </w:r>
      <w:r w:rsidRPr="009D30FD">
        <w:rPr>
          <w:rFonts w:ascii="Times New Roman" w:hAnsi="Times New Roman" w:cs="Times New Roman"/>
          <w:b/>
          <w:sz w:val="24"/>
          <w:szCs w:val="24"/>
        </w:rPr>
        <w:t xml:space="preserve"> by the Water Trading Entity</w:t>
      </w:r>
    </w:p>
    <w:p w:rsidR="00891B42" w:rsidRPr="009D30FD" w:rsidRDefault="00891B42" w:rsidP="009D30FD">
      <w:pPr>
        <w:spacing w:after="0" w:line="240" w:lineRule="auto"/>
        <w:jc w:val="both"/>
        <w:rPr>
          <w:rFonts w:ascii="Times New Roman" w:hAnsi="Times New Roman" w:cs="Times New Roman"/>
          <w:b/>
          <w:sz w:val="24"/>
          <w:szCs w:val="24"/>
        </w:rPr>
      </w:pPr>
    </w:p>
    <w:p w:rsidR="00891B42" w:rsidRPr="009D30FD" w:rsidRDefault="007D5CDE"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w:t>
      </w:r>
      <w:r w:rsidR="003F5996" w:rsidRPr="009D30FD">
        <w:rPr>
          <w:rFonts w:ascii="Times New Roman" w:hAnsi="Times New Roman" w:cs="Times New Roman"/>
          <w:sz w:val="24"/>
          <w:szCs w:val="24"/>
        </w:rPr>
        <w:t xml:space="preserve"> Water Trading Entity</w:t>
      </w:r>
      <w:r w:rsidR="008C6D8C" w:rsidRPr="009D30FD">
        <w:rPr>
          <w:rFonts w:ascii="Times New Roman" w:hAnsi="Times New Roman" w:cs="Times New Roman"/>
          <w:sz w:val="24"/>
          <w:szCs w:val="24"/>
        </w:rPr>
        <w:t xml:space="preserve"> (WTE)</w:t>
      </w:r>
      <w:r w:rsidR="003F5996" w:rsidRPr="009D30FD">
        <w:rPr>
          <w:rFonts w:ascii="Times New Roman" w:hAnsi="Times New Roman" w:cs="Times New Roman"/>
          <w:sz w:val="24"/>
          <w:szCs w:val="24"/>
        </w:rPr>
        <w:t xml:space="preserve"> h</w:t>
      </w:r>
      <w:r w:rsidR="00E00CB1" w:rsidRPr="009D30FD">
        <w:rPr>
          <w:rFonts w:ascii="Times New Roman" w:hAnsi="Times New Roman" w:cs="Times New Roman"/>
          <w:sz w:val="24"/>
          <w:szCs w:val="24"/>
        </w:rPr>
        <w:t>as incurred an overdraft of R2.6 billion</w:t>
      </w:r>
      <w:r w:rsidR="00DA3B74" w:rsidRPr="009D30FD">
        <w:rPr>
          <w:rFonts w:ascii="Times New Roman" w:hAnsi="Times New Roman" w:cs="Times New Roman"/>
          <w:sz w:val="24"/>
          <w:szCs w:val="24"/>
        </w:rPr>
        <w:t xml:space="preserve">. The WTE reported a deficit which increased significantly from R454 million </w:t>
      </w:r>
      <w:r w:rsidR="008C6D8C" w:rsidRPr="009D30FD">
        <w:rPr>
          <w:rFonts w:ascii="Times New Roman" w:hAnsi="Times New Roman" w:cs="Times New Roman"/>
          <w:sz w:val="24"/>
          <w:szCs w:val="24"/>
        </w:rPr>
        <w:t xml:space="preserve">as </w:t>
      </w:r>
      <w:r w:rsidR="00DA3B74" w:rsidRPr="009D30FD">
        <w:rPr>
          <w:rFonts w:ascii="Times New Roman" w:hAnsi="Times New Roman" w:cs="Times New Roman"/>
          <w:sz w:val="24"/>
          <w:szCs w:val="24"/>
        </w:rPr>
        <w:t>at 31 March 2016 to R2.67 billion on 31 March 2017. Following concerns raised regarding the significant increase in the deficit of the WTE, National Treasury blocked all payments on 1 April 2017. A formal agreement was reached between the Department of Water and Sanitation and National Treasury r</w:t>
      </w:r>
      <w:r w:rsidR="00832BD8" w:rsidRPr="009D30FD">
        <w:rPr>
          <w:rFonts w:ascii="Times New Roman" w:hAnsi="Times New Roman" w:cs="Times New Roman"/>
          <w:sz w:val="24"/>
          <w:szCs w:val="24"/>
        </w:rPr>
        <w:t>egarding reducing the overdraft.</w:t>
      </w:r>
      <w:r w:rsidR="00DA3B74" w:rsidRPr="009D30FD">
        <w:rPr>
          <w:rFonts w:ascii="Times New Roman" w:hAnsi="Times New Roman" w:cs="Times New Roman"/>
          <w:sz w:val="24"/>
          <w:szCs w:val="24"/>
        </w:rPr>
        <w:t xml:space="preserve"> </w:t>
      </w:r>
      <w:r w:rsidR="00832BD8" w:rsidRPr="009D30FD">
        <w:rPr>
          <w:rFonts w:ascii="Times New Roman" w:hAnsi="Times New Roman" w:cs="Times New Roman"/>
          <w:sz w:val="24"/>
          <w:szCs w:val="24"/>
        </w:rPr>
        <w:t>T</w:t>
      </w:r>
      <w:r w:rsidR="00DA3B74" w:rsidRPr="009D30FD">
        <w:rPr>
          <w:rFonts w:ascii="Times New Roman" w:hAnsi="Times New Roman" w:cs="Times New Roman"/>
          <w:sz w:val="24"/>
          <w:szCs w:val="24"/>
        </w:rPr>
        <w:t xml:space="preserve">his </w:t>
      </w:r>
      <w:r w:rsidR="00832BD8" w:rsidRPr="009D30FD">
        <w:rPr>
          <w:rFonts w:ascii="Times New Roman" w:hAnsi="Times New Roman" w:cs="Times New Roman"/>
          <w:sz w:val="24"/>
          <w:szCs w:val="24"/>
        </w:rPr>
        <w:t xml:space="preserve">agreement was reached on </w:t>
      </w:r>
      <w:r w:rsidR="00DA3B74" w:rsidRPr="009D30FD">
        <w:rPr>
          <w:rFonts w:ascii="Times New Roman" w:hAnsi="Times New Roman" w:cs="Times New Roman"/>
          <w:sz w:val="24"/>
          <w:szCs w:val="24"/>
        </w:rPr>
        <w:t>20</w:t>
      </w:r>
      <w:r w:rsidR="00832BD8" w:rsidRPr="009D30FD">
        <w:rPr>
          <w:rFonts w:ascii="Times New Roman" w:hAnsi="Times New Roman" w:cs="Times New Roman"/>
          <w:sz w:val="24"/>
          <w:szCs w:val="24"/>
        </w:rPr>
        <w:t xml:space="preserve"> April 2017.</w:t>
      </w:r>
      <w:r w:rsidR="00DA3B74" w:rsidRPr="009D30FD">
        <w:rPr>
          <w:rFonts w:ascii="Times New Roman" w:hAnsi="Times New Roman" w:cs="Times New Roman"/>
          <w:sz w:val="24"/>
          <w:szCs w:val="24"/>
        </w:rPr>
        <w:t xml:space="preserve"> </w:t>
      </w:r>
      <w:r w:rsidR="00832BD8" w:rsidRPr="009D30FD">
        <w:rPr>
          <w:rFonts w:ascii="Times New Roman" w:hAnsi="Times New Roman" w:cs="Times New Roman"/>
          <w:sz w:val="24"/>
          <w:szCs w:val="24"/>
        </w:rPr>
        <w:t>T</w:t>
      </w:r>
      <w:r w:rsidR="00DA3B74" w:rsidRPr="009D30FD">
        <w:rPr>
          <w:rFonts w:ascii="Times New Roman" w:hAnsi="Times New Roman" w:cs="Times New Roman"/>
          <w:sz w:val="24"/>
          <w:szCs w:val="24"/>
        </w:rPr>
        <w:t>his agreement concluded with the commitment to reducing the overdraft of the WTE as follows: by 30</w:t>
      </w:r>
      <w:r w:rsidR="00832BD8" w:rsidRPr="009D30FD">
        <w:rPr>
          <w:rFonts w:ascii="Times New Roman" w:hAnsi="Times New Roman" w:cs="Times New Roman"/>
          <w:sz w:val="24"/>
          <w:szCs w:val="24"/>
          <w:vertAlign w:val="superscript"/>
        </w:rPr>
        <w:t xml:space="preserve"> </w:t>
      </w:r>
      <w:r w:rsidR="00E00CB1" w:rsidRPr="009D30FD">
        <w:rPr>
          <w:rFonts w:ascii="Times New Roman" w:hAnsi="Times New Roman" w:cs="Times New Roman"/>
          <w:sz w:val="24"/>
          <w:szCs w:val="24"/>
        </w:rPr>
        <w:t>June</w:t>
      </w:r>
      <w:r w:rsidR="00832BD8" w:rsidRPr="009D30FD">
        <w:rPr>
          <w:rFonts w:ascii="Times New Roman" w:hAnsi="Times New Roman" w:cs="Times New Roman"/>
          <w:sz w:val="24"/>
          <w:szCs w:val="24"/>
        </w:rPr>
        <w:t xml:space="preserve"> 2017 –</w:t>
      </w:r>
      <w:r w:rsidR="00DA3B74" w:rsidRPr="009D30FD">
        <w:rPr>
          <w:rFonts w:ascii="Times New Roman" w:hAnsi="Times New Roman" w:cs="Times New Roman"/>
          <w:sz w:val="24"/>
          <w:szCs w:val="24"/>
        </w:rPr>
        <w:t xml:space="preserve"> R200 million, by 31</w:t>
      </w:r>
      <w:r w:rsidR="00832BD8" w:rsidRPr="009D30FD">
        <w:rPr>
          <w:rFonts w:ascii="Times New Roman" w:hAnsi="Times New Roman" w:cs="Times New Roman"/>
          <w:sz w:val="24"/>
          <w:szCs w:val="24"/>
        </w:rPr>
        <w:t xml:space="preserve">March 2018 – </w:t>
      </w:r>
      <w:r w:rsidR="00E00CB1" w:rsidRPr="009D30FD">
        <w:rPr>
          <w:rFonts w:ascii="Times New Roman" w:hAnsi="Times New Roman" w:cs="Times New Roman"/>
          <w:sz w:val="24"/>
          <w:szCs w:val="24"/>
        </w:rPr>
        <w:t>R5</w:t>
      </w:r>
      <w:r w:rsidR="00DA3B74" w:rsidRPr="009D30FD">
        <w:rPr>
          <w:rFonts w:ascii="Times New Roman" w:hAnsi="Times New Roman" w:cs="Times New Roman"/>
          <w:sz w:val="24"/>
          <w:szCs w:val="24"/>
        </w:rPr>
        <w:t>48 million and by 31</w:t>
      </w:r>
      <w:r w:rsidR="00832BD8" w:rsidRPr="009D30FD">
        <w:rPr>
          <w:rFonts w:ascii="Times New Roman" w:hAnsi="Times New Roman" w:cs="Times New Roman"/>
          <w:sz w:val="24"/>
          <w:szCs w:val="24"/>
          <w:vertAlign w:val="superscript"/>
        </w:rPr>
        <w:t xml:space="preserve"> </w:t>
      </w:r>
      <w:r w:rsidR="00DA3B74" w:rsidRPr="009D30FD">
        <w:rPr>
          <w:rFonts w:ascii="Times New Roman" w:hAnsi="Times New Roman" w:cs="Times New Roman"/>
          <w:sz w:val="24"/>
          <w:szCs w:val="24"/>
        </w:rPr>
        <w:t>March 2019</w:t>
      </w:r>
      <w:r w:rsidR="00832BD8" w:rsidRPr="009D30FD">
        <w:rPr>
          <w:rFonts w:ascii="Times New Roman" w:hAnsi="Times New Roman" w:cs="Times New Roman"/>
          <w:sz w:val="24"/>
          <w:szCs w:val="24"/>
        </w:rPr>
        <w:t xml:space="preserve"> –</w:t>
      </w:r>
      <w:r w:rsidR="00DA3B74" w:rsidRPr="009D30FD">
        <w:rPr>
          <w:rFonts w:ascii="Times New Roman" w:hAnsi="Times New Roman" w:cs="Times New Roman"/>
          <w:sz w:val="24"/>
          <w:szCs w:val="24"/>
        </w:rPr>
        <w:t xml:space="preserve"> R1.9 billion. </w:t>
      </w:r>
      <w:r w:rsidR="003F5996" w:rsidRPr="009D30FD">
        <w:rPr>
          <w:rFonts w:ascii="Times New Roman" w:hAnsi="Times New Roman" w:cs="Times New Roman"/>
          <w:sz w:val="24"/>
          <w:szCs w:val="24"/>
        </w:rPr>
        <w:t xml:space="preserve">Much of this will depend on the way in which the Water Trading Entity </w:t>
      </w:r>
      <w:r w:rsidR="003F5996" w:rsidRPr="009D30FD">
        <w:rPr>
          <w:rFonts w:ascii="Times New Roman" w:hAnsi="Times New Roman" w:cs="Times New Roman"/>
          <w:sz w:val="24"/>
          <w:szCs w:val="24"/>
        </w:rPr>
        <w:lastRenderedPageBreak/>
        <w:t xml:space="preserve">can recoup monies owed by municipalities and water boards.  Some of the strategies to address this urgent matter is by ensuring that the Entity focuses on its core mandate in respect of provision of bulk water infrastructure.  All non-core services have been moved from the Entity and placed under the Main Account.  </w:t>
      </w:r>
    </w:p>
    <w:p w:rsidR="0071143E" w:rsidRPr="009D30FD" w:rsidRDefault="0071143E" w:rsidP="009D30FD">
      <w:pPr>
        <w:spacing w:after="0" w:line="240" w:lineRule="auto"/>
        <w:jc w:val="both"/>
        <w:rPr>
          <w:rFonts w:ascii="Times New Roman" w:hAnsi="Times New Roman" w:cs="Times New Roman"/>
          <w:sz w:val="24"/>
          <w:szCs w:val="24"/>
        </w:rPr>
      </w:pPr>
    </w:p>
    <w:p w:rsidR="0071143E" w:rsidRPr="009D30FD" w:rsidRDefault="004E5193"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 xml:space="preserve">7.1.3 </w:t>
      </w:r>
      <w:r w:rsidR="008A0515" w:rsidRPr="009D30FD">
        <w:rPr>
          <w:rFonts w:ascii="Times New Roman" w:hAnsi="Times New Roman" w:cs="Times New Roman"/>
          <w:b/>
          <w:sz w:val="24"/>
          <w:szCs w:val="24"/>
        </w:rPr>
        <w:t>Clarity on debt collection for the Water Trading Entity</w:t>
      </w:r>
      <w:r w:rsidR="00493586" w:rsidRPr="009D30FD">
        <w:rPr>
          <w:rFonts w:ascii="Times New Roman" w:hAnsi="Times New Roman" w:cs="Times New Roman"/>
          <w:b/>
          <w:sz w:val="24"/>
          <w:szCs w:val="24"/>
        </w:rPr>
        <w:t xml:space="preserve"> (WTE)</w:t>
      </w:r>
    </w:p>
    <w:p w:rsidR="008A0515" w:rsidRPr="009D30FD" w:rsidRDefault="008A0515" w:rsidP="009D30FD">
      <w:pPr>
        <w:spacing w:after="0" w:line="240" w:lineRule="auto"/>
        <w:jc w:val="both"/>
        <w:rPr>
          <w:rFonts w:ascii="Times New Roman" w:hAnsi="Times New Roman" w:cs="Times New Roman"/>
          <w:sz w:val="24"/>
          <w:szCs w:val="24"/>
        </w:rPr>
      </w:pPr>
    </w:p>
    <w:p w:rsidR="008A0515" w:rsidRPr="009D30FD" w:rsidRDefault="008A0515"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It was</w:t>
      </w:r>
      <w:r w:rsidR="006B71B1" w:rsidRPr="009D30FD">
        <w:rPr>
          <w:rFonts w:ascii="Times New Roman" w:hAnsi="Times New Roman" w:cs="Times New Roman"/>
          <w:sz w:val="24"/>
          <w:szCs w:val="24"/>
        </w:rPr>
        <w:t xml:space="preserve"> reported that currently, </w:t>
      </w:r>
      <w:r w:rsidRPr="009D30FD">
        <w:rPr>
          <w:rFonts w:ascii="Times New Roman" w:hAnsi="Times New Roman" w:cs="Times New Roman"/>
          <w:sz w:val="24"/>
          <w:szCs w:val="24"/>
        </w:rPr>
        <w:t xml:space="preserve">the WTE </w:t>
      </w:r>
      <w:r w:rsidR="006B71B1" w:rsidRPr="009D30FD">
        <w:rPr>
          <w:rFonts w:ascii="Times New Roman" w:hAnsi="Times New Roman" w:cs="Times New Roman"/>
          <w:sz w:val="24"/>
          <w:szCs w:val="24"/>
        </w:rPr>
        <w:t xml:space="preserve">uses the services of the New Integrated Credit Solutions: NICS, </w:t>
      </w:r>
      <w:r w:rsidR="003B2661" w:rsidRPr="009D30FD">
        <w:rPr>
          <w:rFonts w:ascii="Times New Roman" w:hAnsi="Times New Roman" w:cs="Times New Roman"/>
          <w:sz w:val="24"/>
          <w:szCs w:val="24"/>
        </w:rPr>
        <w:t>for debt collection</w:t>
      </w:r>
      <w:r w:rsidR="006B71B1" w:rsidRPr="009D30FD">
        <w:rPr>
          <w:rFonts w:ascii="Times New Roman" w:hAnsi="Times New Roman" w:cs="Times New Roman"/>
          <w:sz w:val="24"/>
          <w:szCs w:val="24"/>
        </w:rPr>
        <w:t>.  T</w:t>
      </w:r>
      <w:r w:rsidR="00493586" w:rsidRPr="009D30FD">
        <w:rPr>
          <w:rFonts w:ascii="Times New Roman" w:hAnsi="Times New Roman" w:cs="Times New Roman"/>
          <w:sz w:val="24"/>
          <w:szCs w:val="24"/>
        </w:rPr>
        <w:t>his</w:t>
      </w:r>
      <w:r w:rsidR="006B71B1" w:rsidRPr="009D30FD">
        <w:rPr>
          <w:rFonts w:ascii="Times New Roman" w:hAnsi="Times New Roman" w:cs="Times New Roman"/>
          <w:sz w:val="24"/>
          <w:szCs w:val="24"/>
        </w:rPr>
        <w:t xml:space="preserve"> company</w:t>
      </w:r>
      <w:r w:rsidR="00493586" w:rsidRPr="009D30FD">
        <w:rPr>
          <w:rFonts w:ascii="Times New Roman" w:hAnsi="Times New Roman" w:cs="Times New Roman"/>
          <w:sz w:val="24"/>
          <w:szCs w:val="24"/>
        </w:rPr>
        <w:t>, has to date</w:t>
      </w:r>
      <w:r w:rsidR="003B2661" w:rsidRPr="009D30FD">
        <w:rPr>
          <w:rFonts w:ascii="Times New Roman" w:hAnsi="Times New Roman" w:cs="Times New Roman"/>
          <w:sz w:val="24"/>
          <w:szCs w:val="24"/>
        </w:rPr>
        <w:t xml:space="preserve"> </w:t>
      </w:r>
      <w:r w:rsidR="00493586" w:rsidRPr="009D30FD">
        <w:rPr>
          <w:rFonts w:ascii="Times New Roman" w:hAnsi="Times New Roman" w:cs="Times New Roman"/>
          <w:sz w:val="24"/>
          <w:szCs w:val="24"/>
        </w:rPr>
        <w:t>received</w:t>
      </w:r>
      <w:r w:rsidR="003B2661" w:rsidRPr="009D30FD">
        <w:rPr>
          <w:rFonts w:ascii="Times New Roman" w:hAnsi="Times New Roman" w:cs="Times New Roman"/>
          <w:sz w:val="24"/>
          <w:szCs w:val="24"/>
        </w:rPr>
        <w:t xml:space="preserve"> 11</w:t>
      </w:r>
      <w:r w:rsidR="00065CC1" w:rsidRPr="009D30FD">
        <w:rPr>
          <w:rFonts w:ascii="Times New Roman" w:hAnsi="Times New Roman" w:cs="Times New Roman"/>
          <w:sz w:val="24"/>
          <w:szCs w:val="24"/>
        </w:rPr>
        <w:t>.5</w:t>
      </w:r>
      <w:r w:rsidR="003B2661" w:rsidRPr="009D30FD">
        <w:rPr>
          <w:rFonts w:ascii="Times New Roman" w:hAnsi="Times New Roman" w:cs="Times New Roman"/>
          <w:sz w:val="24"/>
          <w:szCs w:val="24"/>
        </w:rPr>
        <w:t xml:space="preserve">% </w:t>
      </w:r>
      <w:r w:rsidRPr="009D30FD">
        <w:rPr>
          <w:rFonts w:ascii="Times New Roman" w:hAnsi="Times New Roman" w:cs="Times New Roman"/>
          <w:sz w:val="24"/>
          <w:szCs w:val="24"/>
        </w:rPr>
        <w:t>of d</w:t>
      </w:r>
      <w:r w:rsidR="00065CC1" w:rsidRPr="009D30FD">
        <w:rPr>
          <w:rFonts w:ascii="Times New Roman" w:hAnsi="Times New Roman" w:cs="Times New Roman"/>
          <w:sz w:val="24"/>
          <w:szCs w:val="24"/>
        </w:rPr>
        <w:t>ebts recovered</w:t>
      </w:r>
      <w:r w:rsidR="00493586" w:rsidRPr="009D30FD">
        <w:rPr>
          <w:rFonts w:ascii="Times New Roman" w:hAnsi="Times New Roman" w:cs="Times New Roman"/>
          <w:sz w:val="24"/>
          <w:szCs w:val="24"/>
        </w:rPr>
        <w:t>.</w:t>
      </w:r>
      <w:r w:rsidR="00065CC1" w:rsidRPr="009D30FD">
        <w:rPr>
          <w:rFonts w:ascii="Times New Roman" w:hAnsi="Times New Roman" w:cs="Times New Roman"/>
          <w:sz w:val="24"/>
          <w:szCs w:val="24"/>
        </w:rPr>
        <w:t xml:space="preserve"> </w:t>
      </w:r>
      <w:r w:rsidR="00493586" w:rsidRPr="009D30FD">
        <w:rPr>
          <w:rFonts w:ascii="Times New Roman" w:hAnsi="Times New Roman" w:cs="Times New Roman"/>
          <w:sz w:val="24"/>
          <w:szCs w:val="24"/>
        </w:rPr>
        <w:t>This amounts to</w:t>
      </w:r>
      <w:r w:rsidR="00065CC1" w:rsidRPr="009D30FD">
        <w:rPr>
          <w:rFonts w:ascii="Times New Roman" w:hAnsi="Times New Roman" w:cs="Times New Roman"/>
          <w:sz w:val="24"/>
          <w:szCs w:val="24"/>
        </w:rPr>
        <w:t xml:space="preserve"> R322</w:t>
      </w:r>
      <w:r w:rsidRPr="009D30FD">
        <w:rPr>
          <w:rFonts w:ascii="Times New Roman" w:hAnsi="Times New Roman" w:cs="Times New Roman"/>
          <w:sz w:val="24"/>
          <w:szCs w:val="24"/>
        </w:rPr>
        <w:t xml:space="preserve"> million paid to the service provider over a</w:t>
      </w:r>
      <w:r w:rsidR="00065CC1" w:rsidRPr="009D30FD">
        <w:rPr>
          <w:rFonts w:ascii="Times New Roman" w:hAnsi="Times New Roman" w:cs="Times New Roman"/>
          <w:sz w:val="24"/>
          <w:szCs w:val="24"/>
        </w:rPr>
        <w:t xml:space="preserve"> period of 4</w:t>
      </w:r>
      <w:r w:rsidRPr="009D30FD">
        <w:rPr>
          <w:rFonts w:ascii="Times New Roman" w:hAnsi="Times New Roman" w:cs="Times New Roman"/>
          <w:sz w:val="24"/>
          <w:szCs w:val="24"/>
        </w:rPr>
        <w:t xml:space="preserve"> years for the</w:t>
      </w:r>
      <w:r w:rsidR="00065CC1" w:rsidRPr="009D30FD">
        <w:rPr>
          <w:rFonts w:ascii="Times New Roman" w:hAnsi="Times New Roman" w:cs="Times New Roman"/>
          <w:sz w:val="24"/>
          <w:szCs w:val="24"/>
        </w:rPr>
        <w:t xml:space="preserve"> collection of an amount of R2.7</w:t>
      </w:r>
      <w:r w:rsidRPr="009D30FD">
        <w:rPr>
          <w:rFonts w:ascii="Times New Roman" w:hAnsi="Times New Roman" w:cs="Times New Roman"/>
          <w:sz w:val="24"/>
          <w:szCs w:val="24"/>
        </w:rPr>
        <w:t xml:space="preserve"> billion. The current debt book, which started at </w:t>
      </w:r>
      <w:r w:rsidR="00493586" w:rsidRPr="009D30FD">
        <w:rPr>
          <w:rFonts w:ascii="Times New Roman" w:hAnsi="Times New Roman" w:cs="Times New Roman"/>
          <w:sz w:val="24"/>
          <w:szCs w:val="24"/>
        </w:rPr>
        <w:t>R6 billion now stands at over R</w:t>
      </w:r>
      <w:r w:rsidR="00181933" w:rsidRPr="009D30FD">
        <w:rPr>
          <w:rFonts w:ascii="Times New Roman" w:hAnsi="Times New Roman" w:cs="Times New Roman"/>
          <w:sz w:val="24"/>
          <w:szCs w:val="24"/>
        </w:rPr>
        <w:t xml:space="preserve">8 billion. </w:t>
      </w:r>
      <w:r w:rsidR="00A37128" w:rsidRPr="009D30FD">
        <w:rPr>
          <w:rFonts w:ascii="Times New Roman" w:hAnsi="Times New Roman" w:cs="Times New Roman"/>
          <w:sz w:val="24"/>
          <w:szCs w:val="24"/>
        </w:rPr>
        <w:t>The Department is exploring the possibility of engaging an additional four (4) contractors for debt collection for the WTE.</w:t>
      </w:r>
    </w:p>
    <w:p w:rsidR="004E5193" w:rsidRPr="009D30FD" w:rsidRDefault="004E5193" w:rsidP="009D30FD">
      <w:pPr>
        <w:spacing w:after="0" w:line="240" w:lineRule="auto"/>
        <w:jc w:val="both"/>
        <w:rPr>
          <w:rFonts w:ascii="Times New Roman" w:hAnsi="Times New Roman" w:cs="Times New Roman"/>
          <w:sz w:val="24"/>
          <w:szCs w:val="24"/>
        </w:rPr>
      </w:pPr>
    </w:p>
    <w:p w:rsidR="004E5193" w:rsidRPr="009D30FD" w:rsidRDefault="004E5193"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7.1.4 Outstanding monies owed by the Department of Water and Sanitation to Water Boards</w:t>
      </w:r>
    </w:p>
    <w:p w:rsidR="004E5193" w:rsidRPr="009D30FD" w:rsidRDefault="004E5193" w:rsidP="009D30FD">
      <w:pPr>
        <w:spacing w:after="0" w:line="240" w:lineRule="auto"/>
        <w:jc w:val="both"/>
        <w:rPr>
          <w:rFonts w:ascii="Times New Roman" w:hAnsi="Times New Roman" w:cs="Times New Roman"/>
          <w:sz w:val="24"/>
          <w:szCs w:val="24"/>
        </w:rPr>
      </w:pPr>
    </w:p>
    <w:p w:rsidR="004E5193" w:rsidRPr="009D30FD" w:rsidRDefault="004E5193"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Department reported that the debt to Sedibeng was R158 million</w:t>
      </w:r>
      <w:r w:rsidR="00493586" w:rsidRPr="009D30FD">
        <w:rPr>
          <w:rFonts w:ascii="Times New Roman" w:hAnsi="Times New Roman" w:cs="Times New Roman"/>
          <w:sz w:val="24"/>
          <w:szCs w:val="24"/>
        </w:rPr>
        <w:t>, of which R121 million was paid.</w:t>
      </w:r>
      <w:r w:rsidRPr="009D30FD">
        <w:rPr>
          <w:rFonts w:ascii="Times New Roman" w:hAnsi="Times New Roman" w:cs="Times New Roman"/>
          <w:sz w:val="24"/>
          <w:szCs w:val="24"/>
        </w:rPr>
        <w:t xml:space="preserve"> </w:t>
      </w:r>
      <w:r w:rsidR="00493586" w:rsidRPr="009D30FD">
        <w:rPr>
          <w:rFonts w:ascii="Times New Roman" w:hAnsi="Times New Roman" w:cs="Times New Roman"/>
          <w:sz w:val="24"/>
          <w:szCs w:val="24"/>
        </w:rPr>
        <w:t>The d</w:t>
      </w:r>
      <w:r w:rsidR="003B2661" w:rsidRPr="009D30FD">
        <w:rPr>
          <w:rFonts w:ascii="Times New Roman" w:hAnsi="Times New Roman" w:cs="Times New Roman"/>
          <w:sz w:val="24"/>
          <w:szCs w:val="24"/>
        </w:rPr>
        <w:t>ebt paid</w:t>
      </w:r>
      <w:r w:rsidR="00493586" w:rsidRPr="009D30FD">
        <w:rPr>
          <w:rFonts w:ascii="Times New Roman" w:hAnsi="Times New Roman" w:cs="Times New Roman"/>
          <w:sz w:val="24"/>
          <w:szCs w:val="24"/>
        </w:rPr>
        <w:t xml:space="preserve"> thus far</w:t>
      </w:r>
      <w:r w:rsidR="003B2661" w:rsidRPr="009D30FD">
        <w:rPr>
          <w:rFonts w:ascii="Times New Roman" w:hAnsi="Times New Roman" w:cs="Times New Roman"/>
          <w:sz w:val="24"/>
          <w:szCs w:val="24"/>
        </w:rPr>
        <w:t xml:space="preserve"> is</w:t>
      </w:r>
      <w:r w:rsidRPr="009D30FD">
        <w:rPr>
          <w:rFonts w:ascii="Times New Roman" w:hAnsi="Times New Roman" w:cs="Times New Roman"/>
          <w:sz w:val="24"/>
          <w:szCs w:val="24"/>
        </w:rPr>
        <w:t xml:space="preserve"> as follows: Lepelle Northern was owed R241.7 million, Mhlatuze R63.9 million, Magalies R3.2 million paid and Rand Water R11.1 million.</w:t>
      </w:r>
      <w:r w:rsidR="003B2661" w:rsidRPr="009D30FD">
        <w:rPr>
          <w:rFonts w:ascii="Times New Roman" w:hAnsi="Times New Roman" w:cs="Times New Roman"/>
          <w:sz w:val="24"/>
          <w:szCs w:val="24"/>
        </w:rPr>
        <w:t xml:space="preserve"> Therefore</w:t>
      </w:r>
      <w:r w:rsidR="00493586" w:rsidRPr="009D30FD">
        <w:rPr>
          <w:rFonts w:ascii="Times New Roman" w:hAnsi="Times New Roman" w:cs="Times New Roman"/>
          <w:sz w:val="24"/>
          <w:szCs w:val="24"/>
        </w:rPr>
        <w:t>,</w:t>
      </w:r>
      <w:r w:rsidR="003B2661" w:rsidRPr="009D30FD">
        <w:rPr>
          <w:rFonts w:ascii="Times New Roman" w:hAnsi="Times New Roman" w:cs="Times New Roman"/>
          <w:sz w:val="24"/>
          <w:szCs w:val="24"/>
        </w:rPr>
        <w:t xml:space="preserve"> the only outstand</w:t>
      </w:r>
      <w:r w:rsidR="00493586" w:rsidRPr="009D30FD">
        <w:rPr>
          <w:rFonts w:ascii="Times New Roman" w:hAnsi="Times New Roman" w:cs="Times New Roman"/>
          <w:sz w:val="24"/>
          <w:szCs w:val="24"/>
        </w:rPr>
        <w:t>ing debt owed to water boards as at end February 2017 is an amount of</w:t>
      </w:r>
      <w:r w:rsidR="003B2661" w:rsidRPr="009D30FD">
        <w:rPr>
          <w:rFonts w:ascii="Times New Roman" w:hAnsi="Times New Roman" w:cs="Times New Roman"/>
          <w:sz w:val="24"/>
          <w:szCs w:val="24"/>
        </w:rPr>
        <w:t xml:space="preserve"> R37.7</w:t>
      </w:r>
      <w:r w:rsidR="008C1BFC" w:rsidRPr="009D30FD">
        <w:rPr>
          <w:rFonts w:ascii="Times New Roman" w:hAnsi="Times New Roman" w:cs="Times New Roman"/>
          <w:sz w:val="24"/>
          <w:szCs w:val="24"/>
        </w:rPr>
        <w:t xml:space="preserve"> million</w:t>
      </w:r>
      <w:r w:rsidR="00493586" w:rsidRPr="009D30FD">
        <w:rPr>
          <w:rFonts w:ascii="Times New Roman" w:hAnsi="Times New Roman" w:cs="Times New Roman"/>
          <w:sz w:val="24"/>
          <w:szCs w:val="24"/>
        </w:rPr>
        <w:t>,</w:t>
      </w:r>
      <w:r w:rsidR="008C1BFC" w:rsidRPr="009D30FD">
        <w:rPr>
          <w:rFonts w:ascii="Times New Roman" w:hAnsi="Times New Roman" w:cs="Times New Roman"/>
          <w:sz w:val="24"/>
          <w:szCs w:val="24"/>
        </w:rPr>
        <w:t xml:space="preserve"> owed to Sedibeng Water.</w:t>
      </w:r>
    </w:p>
    <w:p w:rsidR="00A931F2" w:rsidRPr="009D30FD" w:rsidRDefault="00A931F2" w:rsidP="009D30FD">
      <w:pPr>
        <w:spacing w:after="0" w:line="240" w:lineRule="auto"/>
        <w:jc w:val="both"/>
        <w:rPr>
          <w:rFonts w:ascii="Times New Roman" w:hAnsi="Times New Roman" w:cs="Times New Roman"/>
          <w:b/>
          <w:sz w:val="24"/>
          <w:szCs w:val="24"/>
        </w:rPr>
      </w:pPr>
    </w:p>
    <w:p w:rsidR="00AF5800" w:rsidRPr="009D30FD" w:rsidRDefault="004E5193"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7.1.5</w:t>
      </w:r>
      <w:r w:rsidR="00AF5800" w:rsidRPr="009D30FD">
        <w:rPr>
          <w:rFonts w:ascii="Times New Roman" w:hAnsi="Times New Roman" w:cs="Times New Roman"/>
          <w:b/>
          <w:sz w:val="24"/>
          <w:szCs w:val="24"/>
        </w:rPr>
        <w:t xml:space="preserve"> Outstanding monies owed to Water Boards</w:t>
      </w:r>
      <w:r w:rsidR="008C1BFC" w:rsidRPr="009D30FD">
        <w:rPr>
          <w:rFonts w:ascii="Times New Roman" w:hAnsi="Times New Roman" w:cs="Times New Roman"/>
          <w:b/>
          <w:sz w:val="24"/>
          <w:szCs w:val="24"/>
        </w:rPr>
        <w:t xml:space="preserve"> by municipalities</w:t>
      </w:r>
    </w:p>
    <w:p w:rsidR="00E04AE4" w:rsidRPr="009D30FD" w:rsidRDefault="00E04AE4" w:rsidP="009D30FD">
      <w:pPr>
        <w:spacing w:after="0" w:line="240" w:lineRule="auto"/>
        <w:jc w:val="both"/>
        <w:rPr>
          <w:rFonts w:ascii="Times New Roman" w:hAnsi="Times New Roman" w:cs="Times New Roman"/>
          <w:b/>
          <w:sz w:val="24"/>
          <w:szCs w:val="24"/>
        </w:rPr>
      </w:pPr>
    </w:p>
    <w:p w:rsidR="004E5193" w:rsidRPr="009D30FD" w:rsidRDefault="008D7D05"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One of the contributory factors compounding the above issue is the lack of capacity within municipalities with regard to administrative and financial aspects of its work within the water services delivery sector.  Therefore, the Department felt that it is necessary to engage with National Treasury and the Department of Cooperative Governance and Traditional Affairs in entering a Service Level Agreement with municipalities in terms of payment arrangements.</w:t>
      </w:r>
    </w:p>
    <w:p w:rsidR="00493586" w:rsidRPr="009D30FD" w:rsidRDefault="00493586" w:rsidP="009D30FD">
      <w:pPr>
        <w:spacing w:after="0" w:line="240" w:lineRule="auto"/>
        <w:jc w:val="both"/>
        <w:rPr>
          <w:rFonts w:ascii="Times New Roman" w:hAnsi="Times New Roman" w:cs="Times New Roman"/>
          <w:b/>
          <w:sz w:val="24"/>
          <w:szCs w:val="24"/>
        </w:rPr>
      </w:pPr>
    </w:p>
    <w:p w:rsidR="00AF5800" w:rsidRPr="009D30FD" w:rsidRDefault="004E5193"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7.1.6</w:t>
      </w:r>
      <w:r w:rsidR="00AF5800" w:rsidRPr="009D30FD">
        <w:rPr>
          <w:rFonts w:ascii="Times New Roman" w:hAnsi="Times New Roman" w:cs="Times New Roman"/>
          <w:b/>
          <w:sz w:val="24"/>
          <w:szCs w:val="24"/>
        </w:rPr>
        <w:t xml:space="preserve"> Reliability of information in the Annual Performance Plan of the Department</w:t>
      </w:r>
    </w:p>
    <w:p w:rsidR="00940402" w:rsidRPr="009D30FD" w:rsidRDefault="00940402" w:rsidP="009D30FD">
      <w:pPr>
        <w:spacing w:after="0" w:line="240" w:lineRule="auto"/>
        <w:jc w:val="both"/>
        <w:rPr>
          <w:rFonts w:ascii="Times New Roman" w:hAnsi="Times New Roman" w:cs="Times New Roman"/>
          <w:b/>
          <w:sz w:val="24"/>
          <w:szCs w:val="24"/>
        </w:rPr>
      </w:pPr>
    </w:p>
    <w:p w:rsidR="00940402" w:rsidRPr="009D30FD" w:rsidRDefault="00545790"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Portfolio Committee raised a number of concerns regarding the reliability of information in the Annual Performance Plan.</w:t>
      </w:r>
      <w:r w:rsidR="00CC3A47" w:rsidRPr="009D30FD">
        <w:rPr>
          <w:rFonts w:ascii="Times New Roman" w:hAnsi="Times New Roman" w:cs="Times New Roman"/>
          <w:sz w:val="24"/>
          <w:szCs w:val="24"/>
        </w:rPr>
        <w:t xml:space="preserve">  The Department promised to correct the information in the plan and provide the revisions to the </w:t>
      </w:r>
      <w:r w:rsidR="00493586" w:rsidRPr="009D30FD">
        <w:rPr>
          <w:rFonts w:ascii="Times New Roman" w:hAnsi="Times New Roman" w:cs="Times New Roman"/>
          <w:sz w:val="24"/>
          <w:szCs w:val="24"/>
        </w:rPr>
        <w:t>Portfolio Committee.</w:t>
      </w:r>
    </w:p>
    <w:p w:rsidR="003B2661" w:rsidRPr="009D30FD" w:rsidRDefault="003B2661" w:rsidP="009D30FD">
      <w:pPr>
        <w:spacing w:after="0" w:line="240" w:lineRule="auto"/>
        <w:jc w:val="both"/>
        <w:rPr>
          <w:rFonts w:ascii="Times New Roman" w:hAnsi="Times New Roman" w:cs="Times New Roman"/>
          <w:b/>
          <w:sz w:val="24"/>
          <w:szCs w:val="24"/>
        </w:rPr>
      </w:pPr>
    </w:p>
    <w:p w:rsidR="00AF5800" w:rsidRPr="009D30FD" w:rsidRDefault="004E5193"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7.1.7</w:t>
      </w:r>
      <w:r w:rsidR="00AF5800" w:rsidRPr="009D30FD">
        <w:rPr>
          <w:rFonts w:ascii="Times New Roman" w:hAnsi="Times New Roman" w:cs="Times New Roman"/>
          <w:b/>
          <w:sz w:val="24"/>
          <w:szCs w:val="24"/>
        </w:rPr>
        <w:t xml:space="preserve"> Clarity on </w:t>
      </w:r>
      <w:r w:rsidR="002370DC" w:rsidRPr="009D30FD">
        <w:rPr>
          <w:rFonts w:ascii="Times New Roman" w:hAnsi="Times New Roman" w:cs="Times New Roman"/>
          <w:b/>
          <w:sz w:val="24"/>
          <w:szCs w:val="24"/>
        </w:rPr>
        <w:t xml:space="preserve">completion of </w:t>
      </w:r>
      <w:r w:rsidR="00AF5800" w:rsidRPr="009D30FD">
        <w:rPr>
          <w:rFonts w:ascii="Times New Roman" w:hAnsi="Times New Roman" w:cs="Times New Roman"/>
          <w:b/>
          <w:sz w:val="24"/>
          <w:szCs w:val="24"/>
        </w:rPr>
        <w:t>major water projects undertaken by the Department</w:t>
      </w:r>
    </w:p>
    <w:p w:rsidR="002370DC" w:rsidRPr="009D30FD" w:rsidRDefault="002370DC" w:rsidP="009D30FD">
      <w:pPr>
        <w:spacing w:after="0" w:line="240" w:lineRule="auto"/>
        <w:jc w:val="both"/>
        <w:rPr>
          <w:rFonts w:ascii="Times New Roman" w:hAnsi="Times New Roman" w:cs="Times New Roman"/>
          <w:b/>
          <w:sz w:val="24"/>
          <w:szCs w:val="24"/>
        </w:rPr>
      </w:pPr>
    </w:p>
    <w:p w:rsidR="00AF5800" w:rsidRPr="009D30FD" w:rsidRDefault="00AF5800" w:rsidP="009D30FD">
      <w:pPr>
        <w:pStyle w:val="ListParagraph"/>
        <w:numPr>
          <w:ilvl w:val="0"/>
          <w:numId w:val="6"/>
        </w:num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Raising of the Clanwilliam Dam Wall</w:t>
      </w:r>
      <w:r w:rsidR="002370DC" w:rsidRPr="009D30FD">
        <w:rPr>
          <w:rFonts w:ascii="Times New Roman" w:hAnsi="Times New Roman" w:cs="Times New Roman"/>
          <w:b/>
          <w:sz w:val="24"/>
          <w:szCs w:val="24"/>
        </w:rPr>
        <w:t xml:space="preserve"> and related contentious issue of 53 officials being paid </w:t>
      </w:r>
      <w:r w:rsidR="00E620EB" w:rsidRPr="009D30FD">
        <w:rPr>
          <w:rFonts w:ascii="Times New Roman" w:hAnsi="Times New Roman" w:cs="Times New Roman"/>
          <w:b/>
          <w:sz w:val="24"/>
          <w:szCs w:val="24"/>
        </w:rPr>
        <w:t xml:space="preserve">R2.5 million </w:t>
      </w:r>
      <w:r w:rsidR="002370DC" w:rsidRPr="009D30FD">
        <w:rPr>
          <w:rFonts w:ascii="Times New Roman" w:hAnsi="Times New Roman" w:cs="Times New Roman"/>
          <w:b/>
          <w:sz w:val="24"/>
          <w:szCs w:val="24"/>
        </w:rPr>
        <w:t>monthly, yet the project has stalled</w:t>
      </w:r>
    </w:p>
    <w:p w:rsidR="002370DC" w:rsidRPr="009D30FD" w:rsidRDefault="002370DC" w:rsidP="009D30FD">
      <w:pPr>
        <w:spacing w:after="0" w:line="240" w:lineRule="auto"/>
        <w:jc w:val="both"/>
        <w:rPr>
          <w:rFonts w:ascii="Times New Roman" w:hAnsi="Times New Roman" w:cs="Times New Roman"/>
          <w:sz w:val="24"/>
          <w:szCs w:val="24"/>
        </w:rPr>
      </w:pPr>
    </w:p>
    <w:p w:rsidR="00592A2A" w:rsidRPr="009D30FD" w:rsidRDefault="00592A2A"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53 employees are in the employ of the Department of Water and Sanit</w:t>
      </w:r>
      <w:r w:rsidR="00493586" w:rsidRPr="009D30FD">
        <w:rPr>
          <w:rFonts w:ascii="Times New Roman" w:hAnsi="Times New Roman" w:cs="Times New Roman"/>
          <w:sz w:val="24"/>
          <w:szCs w:val="24"/>
        </w:rPr>
        <w:t>ation in the construction unit, and paid a salary of R2.5 million per month.</w:t>
      </w:r>
      <w:r w:rsidRPr="009D30FD">
        <w:rPr>
          <w:rFonts w:ascii="Times New Roman" w:hAnsi="Times New Roman" w:cs="Times New Roman"/>
          <w:sz w:val="24"/>
          <w:szCs w:val="24"/>
        </w:rPr>
        <w:t xml:space="preserve"> They were responsible for site establishment and clearance and expropriation of land.  This work had subsequently been done, together with the building of a road.  However, the problem occurred once the procurement process was initiated</w:t>
      </w:r>
      <w:r w:rsidR="002E796F" w:rsidRPr="009D30FD">
        <w:rPr>
          <w:rFonts w:ascii="Times New Roman" w:hAnsi="Times New Roman" w:cs="Times New Roman"/>
          <w:sz w:val="24"/>
          <w:szCs w:val="24"/>
        </w:rPr>
        <w:t>. During the procurement process,</w:t>
      </w:r>
      <w:r w:rsidRPr="009D30FD">
        <w:rPr>
          <w:rFonts w:ascii="Times New Roman" w:hAnsi="Times New Roman" w:cs="Times New Roman"/>
          <w:sz w:val="24"/>
          <w:szCs w:val="24"/>
        </w:rPr>
        <w:t xml:space="preserve"> the Chief Pro</w:t>
      </w:r>
      <w:r w:rsidR="00493586" w:rsidRPr="009D30FD">
        <w:rPr>
          <w:rFonts w:ascii="Times New Roman" w:hAnsi="Times New Roman" w:cs="Times New Roman"/>
          <w:sz w:val="24"/>
          <w:szCs w:val="24"/>
        </w:rPr>
        <w:t>curement Officer from National T</w:t>
      </w:r>
      <w:r w:rsidRPr="009D30FD">
        <w:rPr>
          <w:rFonts w:ascii="Times New Roman" w:hAnsi="Times New Roman" w:cs="Times New Roman"/>
          <w:sz w:val="24"/>
          <w:szCs w:val="24"/>
        </w:rPr>
        <w:t xml:space="preserve">reasury had a problem in that there was a lack of project management within the Department in terms of estimations of costs, no proper planning, cost escalations and project delays.  </w:t>
      </w:r>
    </w:p>
    <w:p w:rsidR="00592A2A" w:rsidRDefault="00592A2A" w:rsidP="009D30FD">
      <w:pPr>
        <w:spacing w:after="0" w:line="240" w:lineRule="auto"/>
        <w:jc w:val="both"/>
        <w:rPr>
          <w:rFonts w:ascii="Times New Roman" w:hAnsi="Times New Roman" w:cs="Times New Roman"/>
          <w:sz w:val="24"/>
          <w:szCs w:val="24"/>
        </w:rPr>
      </w:pPr>
    </w:p>
    <w:p w:rsidR="009D30FD" w:rsidRPr="009D30FD" w:rsidRDefault="009D30FD" w:rsidP="009D30FD">
      <w:pPr>
        <w:spacing w:after="0" w:line="240" w:lineRule="auto"/>
        <w:jc w:val="both"/>
        <w:rPr>
          <w:rFonts w:ascii="Times New Roman" w:hAnsi="Times New Roman" w:cs="Times New Roman"/>
          <w:sz w:val="24"/>
          <w:szCs w:val="24"/>
        </w:rPr>
      </w:pPr>
    </w:p>
    <w:p w:rsidR="00AF5800" w:rsidRPr="009D30FD" w:rsidRDefault="00831993" w:rsidP="009D30FD">
      <w:pPr>
        <w:pStyle w:val="ListParagraph"/>
        <w:numPr>
          <w:ilvl w:val="0"/>
          <w:numId w:val="6"/>
        </w:num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Giyani Interventions</w:t>
      </w:r>
    </w:p>
    <w:p w:rsidR="00883B54" w:rsidRPr="009D30FD" w:rsidRDefault="00883B54" w:rsidP="009D30FD">
      <w:pPr>
        <w:spacing w:after="0" w:line="240" w:lineRule="auto"/>
        <w:jc w:val="both"/>
        <w:rPr>
          <w:rFonts w:ascii="Times New Roman" w:hAnsi="Times New Roman" w:cs="Times New Roman"/>
          <w:b/>
          <w:sz w:val="24"/>
          <w:szCs w:val="24"/>
        </w:rPr>
      </w:pPr>
    </w:p>
    <w:p w:rsidR="000D72E7" w:rsidRPr="009D30FD" w:rsidRDefault="000D72E7"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Department is currently undertaking long-term interventions after its initial emergency work on the Giyani Treatment Works.  The long-term intervention involves the process of Phase 2 as per the directive of National Treasury, which requested the Department going out on a tender process for the long-term project.</w:t>
      </w:r>
    </w:p>
    <w:p w:rsidR="002E796F" w:rsidRPr="009D30FD" w:rsidRDefault="002E796F" w:rsidP="009D30FD">
      <w:pPr>
        <w:spacing w:after="0" w:line="240" w:lineRule="auto"/>
        <w:jc w:val="both"/>
        <w:rPr>
          <w:rFonts w:ascii="Times New Roman" w:hAnsi="Times New Roman" w:cs="Times New Roman"/>
          <w:b/>
          <w:sz w:val="24"/>
          <w:szCs w:val="24"/>
        </w:rPr>
      </w:pPr>
    </w:p>
    <w:p w:rsidR="00C4026C" w:rsidRPr="009D30FD" w:rsidRDefault="004E5193"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7.1.8</w:t>
      </w:r>
      <w:r w:rsidR="00C4026C" w:rsidRPr="009D30FD">
        <w:rPr>
          <w:rFonts w:ascii="Times New Roman" w:hAnsi="Times New Roman" w:cs="Times New Roman"/>
          <w:b/>
          <w:sz w:val="24"/>
          <w:szCs w:val="24"/>
        </w:rPr>
        <w:t xml:space="preserve"> Escalating costs for the Bucket Eradication Programme</w:t>
      </w:r>
    </w:p>
    <w:p w:rsidR="00940402" w:rsidRPr="009D30FD" w:rsidRDefault="00940402" w:rsidP="009D30FD">
      <w:pPr>
        <w:spacing w:after="0" w:line="240" w:lineRule="auto"/>
        <w:jc w:val="both"/>
        <w:rPr>
          <w:rFonts w:ascii="Times New Roman" w:hAnsi="Times New Roman" w:cs="Times New Roman"/>
          <w:b/>
          <w:sz w:val="24"/>
          <w:szCs w:val="24"/>
        </w:rPr>
      </w:pPr>
    </w:p>
    <w:p w:rsidR="00493586" w:rsidRPr="009D30FD" w:rsidRDefault="000D72E7"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It was reported that the varying costs is not only about installation of toilets, but also the provision of bulk infrastructure through the upgrade of the wastewater treatment plants, and installation and upgrading of pipes.</w:t>
      </w:r>
      <w:r w:rsidR="008A0515" w:rsidRPr="009D30FD">
        <w:rPr>
          <w:rFonts w:ascii="Times New Roman" w:hAnsi="Times New Roman" w:cs="Times New Roman"/>
          <w:sz w:val="24"/>
          <w:szCs w:val="24"/>
        </w:rPr>
        <w:t xml:space="preserve"> The standard cost for the top structure is R1</w:t>
      </w:r>
      <w:r w:rsidR="00493586" w:rsidRPr="009D30FD">
        <w:rPr>
          <w:rFonts w:ascii="Times New Roman" w:hAnsi="Times New Roman" w:cs="Times New Roman"/>
          <w:sz w:val="24"/>
          <w:szCs w:val="24"/>
        </w:rPr>
        <w:t>5 000, but</w:t>
      </w:r>
      <w:r w:rsidR="008A0515" w:rsidRPr="009D30FD">
        <w:rPr>
          <w:rFonts w:ascii="Times New Roman" w:hAnsi="Times New Roman" w:cs="Times New Roman"/>
          <w:sz w:val="24"/>
          <w:szCs w:val="24"/>
        </w:rPr>
        <w:t xml:space="preserve"> these costs escalate</w:t>
      </w:r>
      <w:r w:rsidR="00493586" w:rsidRPr="009D30FD">
        <w:rPr>
          <w:rFonts w:ascii="Times New Roman" w:hAnsi="Times New Roman" w:cs="Times New Roman"/>
          <w:sz w:val="24"/>
          <w:szCs w:val="24"/>
        </w:rPr>
        <w:t>d</w:t>
      </w:r>
      <w:r w:rsidR="008A0515" w:rsidRPr="009D30FD">
        <w:rPr>
          <w:rFonts w:ascii="Times New Roman" w:hAnsi="Times New Roman" w:cs="Times New Roman"/>
          <w:sz w:val="24"/>
          <w:szCs w:val="24"/>
        </w:rPr>
        <w:t xml:space="preserve"> based on the soil conditions and the topography of the area</w:t>
      </w:r>
      <w:r w:rsidR="00493586" w:rsidRPr="009D30FD">
        <w:rPr>
          <w:rFonts w:ascii="Times New Roman" w:hAnsi="Times New Roman" w:cs="Times New Roman"/>
          <w:sz w:val="24"/>
          <w:szCs w:val="24"/>
        </w:rPr>
        <w:t xml:space="preserve">, which has </w:t>
      </w:r>
      <w:r w:rsidR="008A0515" w:rsidRPr="009D30FD">
        <w:rPr>
          <w:rFonts w:ascii="Times New Roman" w:hAnsi="Times New Roman" w:cs="Times New Roman"/>
          <w:sz w:val="24"/>
          <w:szCs w:val="24"/>
        </w:rPr>
        <w:t>significant cost</w:t>
      </w:r>
      <w:r w:rsidR="00493586" w:rsidRPr="009D30FD">
        <w:rPr>
          <w:rFonts w:ascii="Times New Roman" w:hAnsi="Times New Roman" w:cs="Times New Roman"/>
          <w:sz w:val="24"/>
          <w:szCs w:val="24"/>
        </w:rPr>
        <w:t>s</w:t>
      </w:r>
      <w:r w:rsidR="008A0515" w:rsidRPr="009D30FD">
        <w:rPr>
          <w:rFonts w:ascii="Times New Roman" w:hAnsi="Times New Roman" w:cs="Times New Roman"/>
          <w:sz w:val="24"/>
          <w:szCs w:val="24"/>
        </w:rPr>
        <w:t xml:space="preserve"> and time implications.</w:t>
      </w:r>
      <w:r w:rsidRPr="009D30FD">
        <w:rPr>
          <w:rFonts w:ascii="Times New Roman" w:hAnsi="Times New Roman" w:cs="Times New Roman"/>
          <w:sz w:val="24"/>
          <w:szCs w:val="24"/>
        </w:rPr>
        <w:t xml:space="preserve">  The new sanitation policy approved by Cabinet provides the requisite regulations to address the above issue.  </w:t>
      </w:r>
    </w:p>
    <w:p w:rsidR="00493586" w:rsidRPr="009D30FD" w:rsidRDefault="00493586" w:rsidP="009D30FD">
      <w:pPr>
        <w:spacing w:after="0" w:line="240" w:lineRule="auto"/>
        <w:jc w:val="both"/>
        <w:rPr>
          <w:rFonts w:ascii="Times New Roman" w:hAnsi="Times New Roman" w:cs="Times New Roman"/>
          <w:sz w:val="24"/>
          <w:szCs w:val="24"/>
        </w:rPr>
      </w:pPr>
    </w:p>
    <w:p w:rsidR="0096124B" w:rsidRPr="009D30FD" w:rsidRDefault="000D72E7"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Department of Water and Sanitat</w:t>
      </w:r>
      <w:r w:rsidR="00297E4B" w:rsidRPr="009D30FD">
        <w:rPr>
          <w:rFonts w:ascii="Times New Roman" w:hAnsi="Times New Roman" w:cs="Times New Roman"/>
          <w:sz w:val="24"/>
          <w:szCs w:val="24"/>
        </w:rPr>
        <w:t xml:space="preserve">ion reported that the target for Bucket Eradication programme is 25 040, </w:t>
      </w:r>
      <w:r w:rsidR="00493586" w:rsidRPr="009D30FD">
        <w:rPr>
          <w:rFonts w:ascii="Times New Roman" w:hAnsi="Times New Roman" w:cs="Times New Roman"/>
          <w:sz w:val="24"/>
          <w:szCs w:val="24"/>
        </w:rPr>
        <w:t xml:space="preserve">and </w:t>
      </w:r>
      <w:r w:rsidR="00297E4B" w:rsidRPr="009D30FD">
        <w:rPr>
          <w:rFonts w:ascii="Times New Roman" w:hAnsi="Times New Roman" w:cs="Times New Roman"/>
          <w:sz w:val="24"/>
          <w:szCs w:val="24"/>
        </w:rPr>
        <w:t>of this amount</w:t>
      </w:r>
      <w:r w:rsidR="00493586" w:rsidRPr="009D30FD">
        <w:rPr>
          <w:rFonts w:ascii="Times New Roman" w:hAnsi="Times New Roman" w:cs="Times New Roman"/>
          <w:sz w:val="24"/>
          <w:szCs w:val="24"/>
        </w:rPr>
        <w:t>,</w:t>
      </w:r>
      <w:r w:rsidR="00297E4B" w:rsidRPr="009D30FD">
        <w:rPr>
          <w:rFonts w:ascii="Times New Roman" w:hAnsi="Times New Roman" w:cs="Times New Roman"/>
          <w:sz w:val="24"/>
          <w:szCs w:val="24"/>
        </w:rPr>
        <w:t xml:space="preserve"> 10 647 units have been completed, 13 727 structures have been completed </w:t>
      </w:r>
      <w:r w:rsidR="00493586" w:rsidRPr="009D30FD">
        <w:rPr>
          <w:rFonts w:ascii="Times New Roman" w:hAnsi="Times New Roman" w:cs="Times New Roman"/>
          <w:sz w:val="24"/>
          <w:szCs w:val="24"/>
        </w:rPr>
        <w:t>but with no flushing facilities</w:t>
      </w:r>
      <w:r w:rsidR="00297E4B" w:rsidRPr="009D30FD">
        <w:rPr>
          <w:rFonts w:ascii="Times New Roman" w:hAnsi="Times New Roman" w:cs="Times New Roman"/>
          <w:sz w:val="24"/>
          <w:szCs w:val="24"/>
        </w:rPr>
        <w:t xml:space="preserve"> pending the fin</w:t>
      </w:r>
      <w:r w:rsidR="008A0515" w:rsidRPr="009D30FD">
        <w:rPr>
          <w:rFonts w:ascii="Times New Roman" w:hAnsi="Times New Roman" w:cs="Times New Roman"/>
          <w:sz w:val="24"/>
          <w:szCs w:val="24"/>
        </w:rPr>
        <w:t xml:space="preserve">alisation of the bulk </w:t>
      </w:r>
      <w:r w:rsidR="00297E4B" w:rsidRPr="009D30FD">
        <w:rPr>
          <w:rFonts w:ascii="Times New Roman" w:hAnsi="Times New Roman" w:cs="Times New Roman"/>
          <w:sz w:val="24"/>
          <w:szCs w:val="24"/>
        </w:rPr>
        <w:t>infrastructure and 666 structures</w:t>
      </w:r>
      <w:r w:rsidR="00493586" w:rsidRPr="009D30FD">
        <w:rPr>
          <w:rFonts w:ascii="Times New Roman" w:hAnsi="Times New Roman" w:cs="Times New Roman"/>
          <w:sz w:val="24"/>
          <w:szCs w:val="24"/>
        </w:rPr>
        <w:t>, which still need</w:t>
      </w:r>
      <w:r w:rsidR="00297E4B" w:rsidRPr="009D30FD">
        <w:rPr>
          <w:rFonts w:ascii="Times New Roman" w:hAnsi="Times New Roman" w:cs="Times New Roman"/>
          <w:sz w:val="24"/>
          <w:szCs w:val="24"/>
        </w:rPr>
        <w:t xml:space="preserve"> to be constructed.</w:t>
      </w:r>
      <w:r w:rsidR="0071143E" w:rsidRPr="009D30FD">
        <w:rPr>
          <w:rFonts w:ascii="Times New Roman" w:hAnsi="Times New Roman" w:cs="Times New Roman"/>
          <w:sz w:val="24"/>
          <w:szCs w:val="24"/>
        </w:rPr>
        <w:t xml:space="preserve"> The Department reported that the shortfall for the bucket eradication programme is </w:t>
      </w:r>
      <w:r w:rsidR="00493586" w:rsidRPr="009D30FD">
        <w:rPr>
          <w:rFonts w:ascii="Times New Roman" w:hAnsi="Times New Roman" w:cs="Times New Roman"/>
          <w:sz w:val="24"/>
          <w:szCs w:val="24"/>
        </w:rPr>
        <w:t>now at R1.148 billion, which previously stood at R500 million.</w:t>
      </w:r>
      <w:r w:rsidR="0071143E" w:rsidRPr="009D30FD">
        <w:rPr>
          <w:rFonts w:ascii="Times New Roman" w:hAnsi="Times New Roman" w:cs="Times New Roman"/>
          <w:sz w:val="24"/>
          <w:szCs w:val="24"/>
        </w:rPr>
        <w:t xml:space="preserve"> This amount</w:t>
      </w:r>
      <w:r w:rsidR="00493586" w:rsidRPr="009D30FD">
        <w:rPr>
          <w:rFonts w:ascii="Times New Roman" w:hAnsi="Times New Roman" w:cs="Times New Roman"/>
          <w:sz w:val="24"/>
          <w:szCs w:val="24"/>
        </w:rPr>
        <w:t xml:space="preserve"> will be offset by reprioritising</w:t>
      </w:r>
      <w:r w:rsidR="0071143E" w:rsidRPr="009D30FD">
        <w:rPr>
          <w:rFonts w:ascii="Times New Roman" w:hAnsi="Times New Roman" w:cs="Times New Roman"/>
          <w:sz w:val="24"/>
          <w:szCs w:val="24"/>
        </w:rPr>
        <w:t xml:space="preserve"> funding from the </w:t>
      </w:r>
      <w:r w:rsidR="00831993" w:rsidRPr="009D30FD">
        <w:rPr>
          <w:rFonts w:ascii="Times New Roman" w:hAnsi="Times New Roman" w:cs="Times New Roman"/>
          <w:sz w:val="24"/>
          <w:szCs w:val="24"/>
        </w:rPr>
        <w:t>Water Services Infrastructure Grant amounting to R328 million and the Regional Bulk Infrastructure Grant amounting to R233.8 million.</w:t>
      </w:r>
    </w:p>
    <w:p w:rsidR="0096124B" w:rsidRPr="009D30FD" w:rsidRDefault="0096124B" w:rsidP="009D30FD">
      <w:pPr>
        <w:spacing w:after="0" w:line="240" w:lineRule="auto"/>
        <w:jc w:val="both"/>
        <w:rPr>
          <w:rFonts w:ascii="Times New Roman" w:hAnsi="Times New Roman" w:cs="Times New Roman"/>
          <w:sz w:val="24"/>
          <w:szCs w:val="24"/>
        </w:rPr>
      </w:pPr>
    </w:p>
    <w:p w:rsidR="000D72E7" w:rsidRPr="009D30FD" w:rsidRDefault="0071143E"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Members raised serious concerns regarding</w:t>
      </w:r>
      <w:r w:rsidR="0096124B" w:rsidRPr="009D30FD">
        <w:rPr>
          <w:rFonts w:ascii="Times New Roman" w:hAnsi="Times New Roman" w:cs="Times New Roman"/>
          <w:sz w:val="24"/>
          <w:szCs w:val="24"/>
        </w:rPr>
        <w:t xml:space="preserve"> the</w:t>
      </w:r>
      <w:r w:rsidRPr="009D30FD">
        <w:rPr>
          <w:rFonts w:ascii="Times New Roman" w:hAnsi="Times New Roman" w:cs="Times New Roman"/>
          <w:sz w:val="24"/>
          <w:szCs w:val="24"/>
        </w:rPr>
        <w:t xml:space="preserve"> extension of scope of the bucket eradication programme to include the provision of bulk infrastructure</w:t>
      </w:r>
      <w:r w:rsidR="0096124B" w:rsidRPr="009D30FD">
        <w:rPr>
          <w:rFonts w:ascii="Times New Roman" w:hAnsi="Times New Roman" w:cs="Times New Roman"/>
          <w:sz w:val="24"/>
          <w:szCs w:val="24"/>
        </w:rPr>
        <w:t>, and</w:t>
      </w:r>
      <w:r w:rsidRPr="009D30FD">
        <w:rPr>
          <w:rFonts w:ascii="Times New Roman" w:hAnsi="Times New Roman" w:cs="Times New Roman"/>
          <w:sz w:val="24"/>
          <w:szCs w:val="24"/>
        </w:rPr>
        <w:t xml:space="preserve"> </w:t>
      </w:r>
      <w:r w:rsidR="0096124B" w:rsidRPr="009D30FD">
        <w:rPr>
          <w:rFonts w:ascii="Times New Roman" w:hAnsi="Times New Roman" w:cs="Times New Roman"/>
          <w:sz w:val="24"/>
          <w:szCs w:val="24"/>
        </w:rPr>
        <w:t xml:space="preserve">noted </w:t>
      </w:r>
      <w:r w:rsidRPr="009D30FD">
        <w:rPr>
          <w:rFonts w:ascii="Times New Roman" w:hAnsi="Times New Roman" w:cs="Times New Roman"/>
          <w:sz w:val="24"/>
          <w:szCs w:val="24"/>
        </w:rPr>
        <w:t>that this will have significant time and cost implications</w:t>
      </w:r>
      <w:r w:rsidR="0096124B" w:rsidRPr="009D30FD">
        <w:rPr>
          <w:rFonts w:ascii="Times New Roman" w:hAnsi="Times New Roman" w:cs="Times New Roman"/>
          <w:sz w:val="24"/>
          <w:szCs w:val="24"/>
        </w:rPr>
        <w:t>.</w:t>
      </w:r>
      <w:r w:rsidRPr="009D30FD">
        <w:rPr>
          <w:rFonts w:ascii="Times New Roman" w:hAnsi="Times New Roman" w:cs="Times New Roman"/>
          <w:sz w:val="24"/>
          <w:szCs w:val="24"/>
        </w:rPr>
        <w:t xml:space="preserve"> </w:t>
      </w:r>
      <w:r w:rsidR="00831993" w:rsidRPr="009D30FD">
        <w:rPr>
          <w:rFonts w:ascii="Times New Roman" w:hAnsi="Times New Roman" w:cs="Times New Roman"/>
          <w:sz w:val="24"/>
          <w:szCs w:val="24"/>
        </w:rPr>
        <w:t xml:space="preserve">This information was not formally brought before the Portfolio Committee. </w:t>
      </w:r>
    </w:p>
    <w:p w:rsidR="008A0515" w:rsidRPr="009D30FD" w:rsidRDefault="008A0515" w:rsidP="009D30FD">
      <w:pPr>
        <w:spacing w:after="0" w:line="240" w:lineRule="auto"/>
        <w:jc w:val="both"/>
        <w:rPr>
          <w:rFonts w:ascii="Times New Roman" w:hAnsi="Times New Roman" w:cs="Times New Roman"/>
          <w:sz w:val="24"/>
          <w:szCs w:val="24"/>
        </w:rPr>
      </w:pPr>
    </w:p>
    <w:p w:rsidR="008A0515" w:rsidRPr="009D30FD" w:rsidRDefault="004E5193"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7.1.9</w:t>
      </w:r>
      <w:r w:rsidR="008A0515" w:rsidRPr="009D30FD">
        <w:rPr>
          <w:rFonts w:ascii="Times New Roman" w:hAnsi="Times New Roman" w:cs="Times New Roman"/>
          <w:b/>
          <w:sz w:val="24"/>
          <w:szCs w:val="24"/>
        </w:rPr>
        <w:t>. Extent to which dry sanitation technologies are used for the Bucket Eradication Programme</w:t>
      </w:r>
    </w:p>
    <w:p w:rsidR="008A0515" w:rsidRPr="009D30FD" w:rsidRDefault="008A0515" w:rsidP="009D30FD">
      <w:pPr>
        <w:spacing w:after="0" w:line="240" w:lineRule="auto"/>
        <w:jc w:val="both"/>
        <w:rPr>
          <w:rFonts w:ascii="Times New Roman" w:hAnsi="Times New Roman" w:cs="Times New Roman"/>
          <w:b/>
          <w:sz w:val="24"/>
          <w:szCs w:val="24"/>
        </w:rPr>
      </w:pPr>
    </w:p>
    <w:p w:rsidR="008A0515" w:rsidRPr="009D30FD" w:rsidRDefault="008A0515"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Members raised serious concerns that dry sanitation technologies, produced by the Water Research Commission was not used. The Department indicated that although dry sanitation technologies would have been more cost effective, the communities benefitting from the bucket eradication programme preferred water</w:t>
      </w:r>
      <w:r w:rsidR="0096124B" w:rsidRPr="009D30FD">
        <w:rPr>
          <w:rFonts w:ascii="Times New Roman" w:hAnsi="Times New Roman" w:cs="Times New Roman"/>
          <w:sz w:val="24"/>
          <w:szCs w:val="24"/>
        </w:rPr>
        <w:t>-</w:t>
      </w:r>
      <w:r w:rsidRPr="009D30FD">
        <w:rPr>
          <w:rFonts w:ascii="Times New Roman" w:hAnsi="Times New Roman" w:cs="Times New Roman"/>
          <w:sz w:val="24"/>
          <w:szCs w:val="24"/>
        </w:rPr>
        <w:t>borne sanitation</w:t>
      </w:r>
      <w:r w:rsidR="0096124B" w:rsidRPr="009D30FD">
        <w:rPr>
          <w:rFonts w:ascii="Times New Roman" w:hAnsi="Times New Roman" w:cs="Times New Roman"/>
          <w:sz w:val="24"/>
          <w:szCs w:val="24"/>
        </w:rPr>
        <w:t>, therefore,</w:t>
      </w:r>
      <w:r w:rsidRPr="009D30FD">
        <w:rPr>
          <w:rFonts w:ascii="Times New Roman" w:hAnsi="Times New Roman" w:cs="Times New Roman"/>
          <w:sz w:val="24"/>
          <w:szCs w:val="24"/>
        </w:rPr>
        <w:t xml:space="preserve"> the Department could not impose </w:t>
      </w:r>
      <w:r w:rsidR="00775207" w:rsidRPr="009D30FD">
        <w:rPr>
          <w:rFonts w:ascii="Times New Roman" w:hAnsi="Times New Roman" w:cs="Times New Roman"/>
          <w:sz w:val="24"/>
          <w:szCs w:val="24"/>
        </w:rPr>
        <w:t>sanitation</w:t>
      </w:r>
      <w:r w:rsidR="0096124B" w:rsidRPr="009D30FD">
        <w:rPr>
          <w:rFonts w:ascii="Times New Roman" w:hAnsi="Times New Roman" w:cs="Times New Roman"/>
          <w:sz w:val="24"/>
          <w:szCs w:val="24"/>
        </w:rPr>
        <w:t>,</w:t>
      </w:r>
      <w:r w:rsidR="00775207" w:rsidRPr="009D30FD">
        <w:rPr>
          <w:rFonts w:ascii="Times New Roman" w:hAnsi="Times New Roman" w:cs="Times New Roman"/>
          <w:sz w:val="24"/>
          <w:szCs w:val="24"/>
        </w:rPr>
        <w:t xml:space="preserve"> which is </w:t>
      </w:r>
      <w:r w:rsidR="0096124B" w:rsidRPr="009D30FD">
        <w:rPr>
          <w:rFonts w:ascii="Times New Roman" w:hAnsi="Times New Roman" w:cs="Times New Roman"/>
          <w:sz w:val="24"/>
          <w:szCs w:val="24"/>
        </w:rPr>
        <w:t>un</w:t>
      </w:r>
      <w:r w:rsidR="00775207" w:rsidRPr="009D30FD">
        <w:rPr>
          <w:rFonts w:ascii="Times New Roman" w:hAnsi="Times New Roman" w:cs="Times New Roman"/>
          <w:sz w:val="24"/>
          <w:szCs w:val="24"/>
        </w:rPr>
        <w:t>acceptable to those communities receiving them.</w:t>
      </w:r>
    </w:p>
    <w:p w:rsidR="00775207" w:rsidRPr="009D30FD" w:rsidRDefault="00775207" w:rsidP="009D30FD">
      <w:pPr>
        <w:spacing w:after="0" w:line="240" w:lineRule="auto"/>
        <w:jc w:val="both"/>
        <w:rPr>
          <w:rFonts w:ascii="Times New Roman" w:hAnsi="Times New Roman" w:cs="Times New Roman"/>
          <w:b/>
          <w:sz w:val="24"/>
          <w:szCs w:val="24"/>
        </w:rPr>
      </w:pPr>
    </w:p>
    <w:p w:rsidR="00C4026C" w:rsidRPr="009D30FD" w:rsidRDefault="004E5193"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7.1.10</w:t>
      </w:r>
      <w:r w:rsidR="00C4026C" w:rsidRPr="009D30FD">
        <w:rPr>
          <w:rFonts w:ascii="Times New Roman" w:hAnsi="Times New Roman" w:cs="Times New Roman"/>
          <w:b/>
          <w:sz w:val="24"/>
          <w:szCs w:val="24"/>
        </w:rPr>
        <w:t xml:space="preserve"> Establishment of the National Water Infrastructure Agency</w:t>
      </w:r>
    </w:p>
    <w:p w:rsidR="00940402" w:rsidRPr="009D30FD" w:rsidRDefault="00940402" w:rsidP="009D30FD">
      <w:pPr>
        <w:spacing w:after="0" w:line="240" w:lineRule="auto"/>
        <w:jc w:val="both"/>
        <w:rPr>
          <w:rFonts w:ascii="Times New Roman" w:hAnsi="Times New Roman" w:cs="Times New Roman"/>
          <w:b/>
          <w:sz w:val="24"/>
          <w:szCs w:val="24"/>
        </w:rPr>
      </w:pPr>
    </w:p>
    <w:p w:rsidR="000D72E7" w:rsidRPr="009D30FD" w:rsidRDefault="00CC3A47"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A service provider has been appointed to look at due diligence towards accelerating the establishment of the National Water Infrastructure Agency as envisioned in the National Development Plan.</w:t>
      </w:r>
    </w:p>
    <w:p w:rsidR="008A0515" w:rsidRPr="009D30FD" w:rsidRDefault="008A0515" w:rsidP="009D30FD">
      <w:pPr>
        <w:spacing w:after="0" w:line="240" w:lineRule="auto"/>
        <w:jc w:val="both"/>
        <w:rPr>
          <w:rFonts w:ascii="Times New Roman" w:hAnsi="Times New Roman" w:cs="Times New Roman"/>
          <w:sz w:val="24"/>
          <w:szCs w:val="24"/>
        </w:rPr>
      </w:pPr>
    </w:p>
    <w:p w:rsidR="009D30FD" w:rsidRDefault="009D30FD" w:rsidP="009D30FD">
      <w:pPr>
        <w:spacing w:after="0" w:line="240" w:lineRule="auto"/>
        <w:jc w:val="both"/>
        <w:rPr>
          <w:rFonts w:ascii="Times New Roman" w:hAnsi="Times New Roman" w:cs="Times New Roman"/>
          <w:b/>
          <w:sz w:val="24"/>
          <w:szCs w:val="24"/>
        </w:rPr>
      </w:pPr>
    </w:p>
    <w:p w:rsidR="009D30FD" w:rsidRDefault="009D30FD" w:rsidP="009D30FD">
      <w:pPr>
        <w:spacing w:after="0" w:line="240" w:lineRule="auto"/>
        <w:jc w:val="both"/>
        <w:rPr>
          <w:rFonts w:ascii="Times New Roman" w:hAnsi="Times New Roman" w:cs="Times New Roman"/>
          <w:b/>
          <w:sz w:val="24"/>
          <w:szCs w:val="24"/>
        </w:rPr>
      </w:pPr>
    </w:p>
    <w:p w:rsidR="009D30FD" w:rsidRDefault="009D30FD" w:rsidP="009D30FD">
      <w:pPr>
        <w:spacing w:after="0" w:line="240" w:lineRule="auto"/>
        <w:jc w:val="both"/>
        <w:rPr>
          <w:rFonts w:ascii="Times New Roman" w:hAnsi="Times New Roman" w:cs="Times New Roman"/>
          <w:b/>
          <w:sz w:val="24"/>
          <w:szCs w:val="24"/>
        </w:rPr>
      </w:pPr>
    </w:p>
    <w:p w:rsidR="009D30FD" w:rsidRDefault="009D30FD" w:rsidP="009D30FD">
      <w:pPr>
        <w:spacing w:after="0" w:line="240" w:lineRule="auto"/>
        <w:jc w:val="both"/>
        <w:rPr>
          <w:rFonts w:ascii="Times New Roman" w:hAnsi="Times New Roman" w:cs="Times New Roman"/>
          <w:b/>
          <w:sz w:val="24"/>
          <w:szCs w:val="24"/>
        </w:rPr>
      </w:pPr>
    </w:p>
    <w:p w:rsidR="009D30FD" w:rsidRDefault="009D30FD" w:rsidP="009D30FD">
      <w:pPr>
        <w:spacing w:after="0" w:line="240" w:lineRule="auto"/>
        <w:jc w:val="both"/>
        <w:rPr>
          <w:rFonts w:ascii="Times New Roman" w:hAnsi="Times New Roman" w:cs="Times New Roman"/>
          <w:b/>
          <w:sz w:val="24"/>
          <w:szCs w:val="24"/>
        </w:rPr>
      </w:pPr>
    </w:p>
    <w:p w:rsidR="00C4026C" w:rsidRPr="009D30FD" w:rsidRDefault="004E5193"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7.1.11</w:t>
      </w:r>
      <w:r w:rsidR="00C4026C" w:rsidRPr="009D30FD">
        <w:rPr>
          <w:rFonts w:ascii="Times New Roman" w:hAnsi="Times New Roman" w:cs="Times New Roman"/>
          <w:b/>
          <w:sz w:val="24"/>
          <w:szCs w:val="24"/>
        </w:rPr>
        <w:t xml:space="preserve"> Clarity on the internal construction unit of the Department</w:t>
      </w:r>
    </w:p>
    <w:p w:rsidR="00940402" w:rsidRPr="009D30FD" w:rsidRDefault="00940402" w:rsidP="009D30FD">
      <w:pPr>
        <w:spacing w:after="0" w:line="240" w:lineRule="auto"/>
        <w:jc w:val="both"/>
        <w:rPr>
          <w:rFonts w:ascii="Times New Roman" w:hAnsi="Times New Roman" w:cs="Times New Roman"/>
          <w:b/>
          <w:sz w:val="24"/>
          <w:szCs w:val="24"/>
        </w:rPr>
      </w:pPr>
    </w:p>
    <w:p w:rsidR="00CC3A47" w:rsidRPr="009D30FD" w:rsidRDefault="00CC3A47"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construction unit comprises 3 000 employees and has built infrastructure such as the De Hoop Dam.  As part of the Department’s organisational re-engineering and transformation, the Department envisages that the construction unit will be incorporated into the National Water Infrastructure Agency.</w:t>
      </w:r>
    </w:p>
    <w:p w:rsidR="00000C83" w:rsidRPr="009D30FD" w:rsidRDefault="00000C83" w:rsidP="009D30FD">
      <w:pPr>
        <w:spacing w:after="0" w:line="240" w:lineRule="auto"/>
        <w:jc w:val="both"/>
        <w:rPr>
          <w:rFonts w:ascii="Times New Roman" w:hAnsi="Times New Roman" w:cs="Times New Roman"/>
          <w:b/>
          <w:sz w:val="24"/>
          <w:szCs w:val="24"/>
        </w:rPr>
      </w:pPr>
    </w:p>
    <w:p w:rsidR="00C4026C" w:rsidRPr="009D30FD" w:rsidRDefault="00C4026C"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7.1.</w:t>
      </w:r>
      <w:r w:rsidR="004E5193" w:rsidRPr="009D30FD">
        <w:rPr>
          <w:rFonts w:ascii="Times New Roman" w:hAnsi="Times New Roman" w:cs="Times New Roman"/>
          <w:b/>
          <w:sz w:val="24"/>
          <w:szCs w:val="24"/>
        </w:rPr>
        <w:t>12</w:t>
      </w:r>
      <w:r w:rsidRPr="009D30FD">
        <w:rPr>
          <w:rFonts w:ascii="Times New Roman" w:hAnsi="Times New Roman" w:cs="Times New Roman"/>
          <w:b/>
          <w:sz w:val="24"/>
          <w:szCs w:val="24"/>
        </w:rPr>
        <w:t xml:space="preserve"> Monthly stipends paid to Board Members of the Catchment Management Agencies</w:t>
      </w:r>
    </w:p>
    <w:p w:rsidR="00940402" w:rsidRPr="009D30FD" w:rsidRDefault="00940402" w:rsidP="009D30FD">
      <w:pPr>
        <w:spacing w:after="0" w:line="240" w:lineRule="auto"/>
        <w:jc w:val="both"/>
        <w:rPr>
          <w:rFonts w:ascii="Times New Roman" w:hAnsi="Times New Roman" w:cs="Times New Roman"/>
          <w:b/>
          <w:sz w:val="24"/>
          <w:szCs w:val="24"/>
        </w:rPr>
      </w:pPr>
    </w:p>
    <w:p w:rsidR="0071143E" w:rsidRPr="009D30FD" w:rsidRDefault="00CC3A47"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Department agreed that this practice was wrong and a practice note was issued to the Catchment Management Agencies to stop this practice.  A note will be issued, signed by the Minister instructing the board members to pay back the monies</w:t>
      </w:r>
      <w:r w:rsidR="00785E78" w:rsidRPr="009D30FD">
        <w:rPr>
          <w:rFonts w:ascii="Times New Roman" w:hAnsi="Times New Roman" w:cs="Times New Roman"/>
          <w:sz w:val="24"/>
          <w:szCs w:val="24"/>
        </w:rPr>
        <w:t>.</w:t>
      </w:r>
    </w:p>
    <w:p w:rsidR="00143A02" w:rsidRPr="009D30FD" w:rsidRDefault="00143A02" w:rsidP="009D30FD">
      <w:pPr>
        <w:spacing w:after="0" w:line="240" w:lineRule="auto"/>
        <w:jc w:val="both"/>
        <w:rPr>
          <w:rFonts w:ascii="Times New Roman" w:hAnsi="Times New Roman" w:cs="Times New Roman"/>
          <w:b/>
          <w:sz w:val="24"/>
          <w:szCs w:val="24"/>
        </w:rPr>
      </w:pPr>
    </w:p>
    <w:p w:rsidR="00143A02" w:rsidRPr="009D30FD" w:rsidRDefault="00143A02"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However, the Portfolio Committee noted that in terms of Section 90(1), of the National Water Act empowers the Minister of Water and Sanitation to make regulations determining the basis and extent of remuneration and payment of expenses of members of the governing Boards of Catchment Management Agencies.   Section 90: Regulations on catchment management agencies reads as follows:</w:t>
      </w:r>
    </w:p>
    <w:p w:rsidR="00143A02" w:rsidRPr="009D30FD" w:rsidRDefault="00143A02" w:rsidP="009D30FD">
      <w:pPr>
        <w:spacing w:after="0" w:line="240" w:lineRule="auto"/>
        <w:jc w:val="both"/>
        <w:rPr>
          <w:rFonts w:ascii="Times New Roman" w:hAnsi="Times New Roman" w:cs="Times New Roman"/>
          <w:sz w:val="24"/>
          <w:szCs w:val="24"/>
        </w:rPr>
      </w:pPr>
    </w:p>
    <w:p w:rsidR="00143A02" w:rsidRPr="009D30FD" w:rsidRDefault="00143A02"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(1)  Subject to subsection (2), the Minister may make regulations-</w:t>
      </w:r>
    </w:p>
    <w:p w:rsidR="00143A02" w:rsidRPr="009D30FD" w:rsidRDefault="00143A02"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sz w:val="24"/>
          <w:szCs w:val="24"/>
        </w:rPr>
        <w:t>(b)</w:t>
      </w:r>
      <w:r w:rsidRPr="009D30FD">
        <w:rPr>
          <w:rFonts w:ascii="Times New Roman" w:hAnsi="Times New Roman" w:cs="Times New Roman"/>
          <w:b/>
          <w:sz w:val="24"/>
          <w:szCs w:val="24"/>
        </w:rPr>
        <w:t xml:space="preserve"> determining, in consultation with the Minister of Finance, the basis and extent of remuneration and payment of expenses of members of governing boards and committees;</w:t>
      </w:r>
    </w:p>
    <w:p w:rsidR="00143A02" w:rsidRPr="009D30FD" w:rsidRDefault="00143A02" w:rsidP="009D30FD">
      <w:pPr>
        <w:spacing w:after="0" w:line="240" w:lineRule="auto"/>
        <w:jc w:val="both"/>
        <w:rPr>
          <w:rFonts w:ascii="Times New Roman" w:hAnsi="Times New Roman" w:cs="Times New Roman"/>
          <w:b/>
          <w:sz w:val="24"/>
          <w:szCs w:val="24"/>
        </w:rPr>
      </w:pPr>
    </w:p>
    <w:p w:rsidR="00143A02" w:rsidRPr="009D30FD" w:rsidRDefault="00143A02"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(2)  In making regulations, the Minister must take into account all relevant considerations, including the need to-</w:t>
      </w:r>
    </w:p>
    <w:p w:rsidR="00143A02" w:rsidRPr="009D30FD" w:rsidRDefault="00143A02" w:rsidP="009D30FD">
      <w:pPr>
        <w:spacing w:after="0" w:line="240" w:lineRule="auto"/>
        <w:jc w:val="both"/>
        <w:rPr>
          <w:rFonts w:ascii="Times New Roman" w:hAnsi="Times New Roman" w:cs="Times New Roman"/>
          <w:sz w:val="24"/>
          <w:szCs w:val="24"/>
        </w:rPr>
      </w:pPr>
    </w:p>
    <w:p w:rsidR="00143A02" w:rsidRPr="009D30FD" w:rsidRDefault="00143A02"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(b) secure the efficient and cost effective functioning of catchment management agencies and their management structures.</w:t>
      </w:r>
    </w:p>
    <w:p w:rsidR="0096124B" w:rsidRPr="009D30FD" w:rsidRDefault="0096124B" w:rsidP="009D30FD">
      <w:pPr>
        <w:spacing w:after="0" w:line="240" w:lineRule="auto"/>
        <w:jc w:val="both"/>
        <w:rPr>
          <w:rFonts w:ascii="Times New Roman" w:hAnsi="Times New Roman" w:cs="Times New Roman"/>
          <w:sz w:val="24"/>
          <w:szCs w:val="24"/>
        </w:rPr>
      </w:pPr>
    </w:p>
    <w:p w:rsidR="00C4026C" w:rsidRPr="009D30FD" w:rsidRDefault="004E5193"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7.1.13</w:t>
      </w:r>
      <w:r w:rsidR="00C4026C" w:rsidRPr="009D30FD">
        <w:rPr>
          <w:rFonts w:ascii="Times New Roman" w:hAnsi="Times New Roman" w:cs="Times New Roman"/>
          <w:b/>
          <w:sz w:val="24"/>
          <w:szCs w:val="24"/>
        </w:rPr>
        <w:t xml:space="preserve"> Current status of the Mhlatuze Water Board</w:t>
      </w:r>
    </w:p>
    <w:p w:rsidR="00940402" w:rsidRPr="009D30FD" w:rsidRDefault="00940402" w:rsidP="009D30FD">
      <w:pPr>
        <w:spacing w:after="0" w:line="240" w:lineRule="auto"/>
        <w:jc w:val="both"/>
        <w:rPr>
          <w:rFonts w:ascii="Times New Roman" w:hAnsi="Times New Roman" w:cs="Times New Roman"/>
          <w:b/>
          <w:sz w:val="24"/>
          <w:szCs w:val="24"/>
        </w:rPr>
      </w:pPr>
    </w:p>
    <w:p w:rsidR="00785E78" w:rsidRPr="009D30FD" w:rsidRDefault="000173A1"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The Minister noted</w:t>
      </w:r>
      <w:r w:rsidR="00785E78" w:rsidRPr="009D30FD">
        <w:rPr>
          <w:rFonts w:ascii="Times New Roman" w:hAnsi="Times New Roman" w:cs="Times New Roman"/>
          <w:sz w:val="24"/>
          <w:szCs w:val="24"/>
        </w:rPr>
        <w:t xml:space="preserve"> that the Mhlathuze Water Board has been dis-established, and disciplinary processes are ongoing.</w:t>
      </w:r>
    </w:p>
    <w:p w:rsidR="00000C83" w:rsidRPr="009D30FD" w:rsidRDefault="00000C83" w:rsidP="009D30FD">
      <w:pPr>
        <w:spacing w:after="0" w:line="240" w:lineRule="auto"/>
        <w:jc w:val="both"/>
        <w:rPr>
          <w:rFonts w:ascii="Times New Roman" w:hAnsi="Times New Roman" w:cs="Times New Roman"/>
          <w:b/>
          <w:sz w:val="24"/>
          <w:szCs w:val="24"/>
        </w:rPr>
      </w:pPr>
    </w:p>
    <w:p w:rsidR="00C4026C" w:rsidRPr="009D30FD" w:rsidRDefault="004E5193"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7.1.14</w:t>
      </w:r>
      <w:r w:rsidR="00C4026C" w:rsidRPr="009D30FD">
        <w:rPr>
          <w:rFonts w:ascii="Times New Roman" w:hAnsi="Times New Roman" w:cs="Times New Roman"/>
          <w:b/>
          <w:sz w:val="24"/>
          <w:szCs w:val="24"/>
        </w:rPr>
        <w:t xml:space="preserve"> Clarity on suspension of official</w:t>
      </w:r>
      <w:r w:rsidR="000173A1" w:rsidRPr="009D30FD">
        <w:rPr>
          <w:rFonts w:ascii="Times New Roman" w:hAnsi="Times New Roman" w:cs="Times New Roman"/>
          <w:b/>
          <w:sz w:val="24"/>
          <w:szCs w:val="24"/>
        </w:rPr>
        <w:t>s</w:t>
      </w:r>
      <w:r w:rsidR="00C4026C" w:rsidRPr="009D30FD">
        <w:rPr>
          <w:rFonts w:ascii="Times New Roman" w:hAnsi="Times New Roman" w:cs="Times New Roman"/>
          <w:b/>
          <w:sz w:val="24"/>
          <w:szCs w:val="24"/>
        </w:rPr>
        <w:t xml:space="preserve"> in the Department</w:t>
      </w:r>
    </w:p>
    <w:p w:rsidR="00940402" w:rsidRPr="009D30FD" w:rsidRDefault="00940402" w:rsidP="009D30FD">
      <w:pPr>
        <w:spacing w:after="0" w:line="240" w:lineRule="auto"/>
        <w:jc w:val="both"/>
        <w:rPr>
          <w:rFonts w:ascii="Times New Roman" w:hAnsi="Times New Roman" w:cs="Times New Roman"/>
          <w:b/>
          <w:sz w:val="24"/>
          <w:szCs w:val="24"/>
        </w:rPr>
      </w:pPr>
    </w:p>
    <w:p w:rsidR="00785E78" w:rsidRPr="009D30FD" w:rsidRDefault="000173A1"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Three (3) officials from the Department of Water and Sanitation have been suspended as a part of ensuring consequence management.  The officials, Ms Z Mathe, Deputy Director-General responsible for Infrastructure, Mr M Mofokeng, </w:t>
      </w:r>
      <w:r w:rsidR="00B36AE0" w:rsidRPr="009D30FD">
        <w:rPr>
          <w:rFonts w:ascii="Times New Roman" w:hAnsi="Times New Roman" w:cs="Times New Roman"/>
          <w:sz w:val="24"/>
          <w:szCs w:val="24"/>
        </w:rPr>
        <w:t>Chief</w:t>
      </w:r>
      <w:r w:rsidRPr="009D30FD">
        <w:rPr>
          <w:rFonts w:ascii="Times New Roman" w:hAnsi="Times New Roman" w:cs="Times New Roman"/>
          <w:sz w:val="24"/>
          <w:szCs w:val="24"/>
        </w:rPr>
        <w:t xml:space="preserve"> Financial Officer responsible </w:t>
      </w:r>
      <w:r w:rsidR="00B36AE0" w:rsidRPr="009D30FD">
        <w:rPr>
          <w:rFonts w:ascii="Times New Roman" w:hAnsi="Times New Roman" w:cs="Times New Roman"/>
          <w:sz w:val="24"/>
          <w:szCs w:val="24"/>
        </w:rPr>
        <w:t>for the Water Trading Entity as well as</w:t>
      </w:r>
      <w:r w:rsidRPr="009D30FD">
        <w:rPr>
          <w:rFonts w:ascii="Times New Roman" w:hAnsi="Times New Roman" w:cs="Times New Roman"/>
          <w:sz w:val="24"/>
          <w:szCs w:val="24"/>
        </w:rPr>
        <w:t xml:space="preserve"> Mr A van der Walt, Chief Director responsible for the Bucket Eradication Programme have been suspended with full pay</w:t>
      </w:r>
      <w:r w:rsidR="008F510F" w:rsidRPr="009D30FD">
        <w:rPr>
          <w:rFonts w:ascii="Times New Roman" w:hAnsi="Times New Roman" w:cs="Times New Roman"/>
          <w:sz w:val="24"/>
          <w:szCs w:val="24"/>
        </w:rPr>
        <w:t>,</w:t>
      </w:r>
      <w:r w:rsidRPr="009D30FD">
        <w:rPr>
          <w:rFonts w:ascii="Times New Roman" w:hAnsi="Times New Roman" w:cs="Times New Roman"/>
          <w:sz w:val="24"/>
          <w:szCs w:val="24"/>
        </w:rPr>
        <w:t xml:space="preserve"> pending investigations by the Department.  Currently, the Department is not in a position to comment further</w:t>
      </w:r>
      <w:r w:rsidR="008F510F" w:rsidRPr="009D30FD">
        <w:rPr>
          <w:rFonts w:ascii="Times New Roman" w:hAnsi="Times New Roman" w:cs="Times New Roman"/>
          <w:sz w:val="24"/>
          <w:szCs w:val="24"/>
        </w:rPr>
        <w:t>,</w:t>
      </w:r>
      <w:r w:rsidRPr="009D30FD">
        <w:rPr>
          <w:rFonts w:ascii="Times New Roman" w:hAnsi="Times New Roman" w:cs="Times New Roman"/>
          <w:sz w:val="24"/>
          <w:szCs w:val="24"/>
        </w:rPr>
        <w:t xml:space="preserve"> as the matter is still pending investigation.</w:t>
      </w:r>
    </w:p>
    <w:p w:rsidR="000173A1" w:rsidRPr="009D30FD" w:rsidRDefault="000173A1" w:rsidP="009D30FD">
      <w:pPr>
        <w:spacing w:after="0" w:line="240" w:lineRule="auto"/>
        <w:jc w:val="both"/>
        <w:rPr>
          <w:rFonts w:ascii="Times New Roman" w:hAnsi="Times New Roman" w:cs="Times New Roman"/>
          <w:b/>
          <w:sz w:val="24"/>
          <w:szCs w:val="24"/>
        </w:rPr>
      </w:pPr>
    </w:p>
    <w:p w:rsidR="00C4026C" w:rsidRPr="009D30FD" w:rsidRDefault="004E5193"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7.1.15</w:t>
      </w:r>
      <w:r w:rsidR="00C4026C" w:rsidRPr="009D30FD">
        <w:rPr>
          <w:rFonts w:ascii="Times New Roman" w:hAnsi="Times New Roman" w:cs="Times New Roman"/>
          <w:b/>
          <w:sz w:val="24"/>
          <w:szCs w:val="24"/>
        </w:rPr>
        <w:t xml:space="preserve"> Drought interventions in the Western Cape</w:t>
      </w:r>
    </w:p>
    <w:p w:rsidR="00C4026C" w:rsidRPr="009D30FD" w:rsidRDefault="00C4026C" w:rsidP="009D30FD">
      <w:pPr>
        <w:spacing w:after="0" w:line="240" w:lineRule="auto"/>
        <w:jc w:val="both"/>
        <w:rPr>
          <w:rFonts w:ascii="Times New Roman" w:hAnsi="Times New Roman" w:cs="Times New Roman"/>
          <w:b/>
          <w:sz w:val="24"/>
          <w:szCs w:val="24"/>
        </w:rPr>
      </w:pPr>
    </w:p>
    <w:p w:rsidR="00646E28" w:rsidRPr="009D30FD" w:rsidRDefault="00646E28"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lastRenderedPageBreak/>
        <w:t>Both the Department and the Portfolio Committee stressed the importance of all spheres of government working together to ensure accessibility of water to this drought stricken area. The Minister</w:t>
      </w:r>
      <w:r w:rsidR="00CB533F" w:rsidRPr="009D30FD">
        <w:rPr>
          <w:rFonts w:ascii="Times New Roman" w:hAnsi="Times New Roman" w:cs="Times New Roman"/>
          <w:sz w:val="24"/>
          <w:szCs w:val="24"/>
        </w:rPr>
        <w:t>, Ms Mokonyane</w:t>
      </w:r>
      <w:r w:rsidRPr="009D30FD">
        <w:rPr>
          <w:rFonts w:ascii="Times New Roman" w:hAnsi="Times New Roman" w:cs="Times New Roman"/>
          <w:sz w:val="24"/>
          <w:szCs w:val="24"/>
        </w:rPr>
        <w:t xml:space="preserve"> noted that within the scope of cooperation between the Department and provincial stakeholders, an agreement was reached on establishing an inter-ministerial task team to monitor the situation and come up with viable and feasible approaches to address the drought in the Western Cape.  </w:t>
      </w:r>
    </w:p>
    <w:p w:rsidR="00646E28" w:rsidRPr="009D30FD" w:rsidRDefault="00646E28" w:rsidP="009D30FD">
      <w:pPr>
        <w:spacing w:after="0" w:line="240" w:lineRule="auto"/>
        <w:jc w:val="both"/>
        <w:rPr>
          <w:rFonts w:ascii="Times New Roman" w:hAnsi="Times New Roman" w:cs="Times New Roman"/>
          <w:sz w:val="24"/>
          <w:szCs w:val="24"/>
        </w:rPr>
      </w:pPr>
    </w:p>
    <w:p w:rsidR="00646E28" w:rsidRPr="009D30FD" w:rsidRDefault="00646E28"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Some of the short-term interventions will focus on ensuring the implementation of the restrictions of 20% for domestic use and 30% for agriculture.  The other interventions to address the drought will focus on abstractions from various sources in the Western Cape, the clearance of two channels in two dams, Voëlvlei and Theewaterskloof and installation of 16 pumps for the Berg Bridge so as to not lose water in Theewaterskloof Dam.  </w:t>
      </w:r>
    </w:p>
    <w:p w:rsidR="00646E28" w:rsidRPr="009D30FD" w:rsidRDefault="00646E28" w:rsidP="009D30FD">
      <w:pPr>
        <w:spacing w:after="0" w:line="240" w:lineRule="auto"/>
        <w:jc w:val="both"/>
        <w:rPr>
          <w:rFonts w:ascii="Times New Roman" w:hAnsi="Times New Roman" w:cs="Times New Roman"/>
          <w:sz w:val="24"/>
          <w:szCs w:val="24"/>
        </w:rPr>
      </w:pPr>
    </w:p>
    <w:p w:rsidR="000173A1" w:rsidRPr="009D30FD" w:rsidRDefault="00646E28"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On 16 May 2017, the National Minister Nomvula Mokonyane responsible for Water and Sanitation</w:t>
      </w:r>
      <w:r w:rsidR="0096124B" w:rsidRPr="009D30FD">
        <w:rPr>
          <w:rFonts w:ascii="Times New Roman" w:hAnsi="Times New Roman" w:cs="Times New Roman"/>
          <w:sz w:val="24"/>
          <w:szCs w:val="24"/>
        </w:rPr>
        <w:t>,</w:t>
      </w:r>
      <w:r w:rsidRPr="009D30FD">
        <w:rPr>
          <w:rFonts w:ascii="Times New Roman" w:hAnsi="Times New Roman" w:cs="Times New Roman"/>
          <w:sz w:val="24"/>
          <w:szCs w:val="24"/>
        </w:rPr>
        <w:t xml:space="preserve"> and Provincial Minister Anton Bredell responsible for Local Government, Environmental Affairs and Development Planning will host the Western Cape Water Indaba 2017: Western Cape Water Security – 2020 and Beyond. The aim of this engagement is to create a common understanding by bringing together key sectors to share ideas and innovation on current and future regional water planning, thoughts on solutions for long-term water security and the impacts of drought.</w:t>
      </w:r>
    </w:p>
    <w:p w:rsidR="00CC3A47" w:rsidRPr="009D30FD" w:rsidRDefault="00CC3A47" w:rsidP="009D30FD">
      <w:pPr>
        <w:spacing w:after="0" w:line="240" w:lineRule="auto"/>
        <w:jc w:val="both"/>
        <w:rPr>
          <w:rFonts w:ascii="Times New Roman" w:hAnsi="Times New Roman" w:cs="Times New Roman"/>
          <w:b/>
          <w:sz w:val="24"/>
          <w:szCs w:val="24"/>
        </w:rPr>
      </w:pPr>
    </w:p>
    <w:p w:rsidR="00CC3A47" w:rsidRPr="009D30FD" w:rsidRDefault="00CC3A47"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 xml:space="preserve">7.2 Responses by Entities to issues raised by the Portfolio Committee </w:t>
      </w:r>
    </w:p>
    <w:p w:rsidR="00CC3A47" w:rsidRPr="009D30FD" w:rsidRDefault="00CC3A47" w:rsidP="009D30FD">
      <w:pPr>
        <w:spacing w:after="0" w:line="240" w:lineRule="auto"/>
        <w:jc w:val="both"/>
        <w:rPr>
          <w:rFonts w:ascii="Times New Roman" w:hAnsi="Times New Roman" w:cs="Times New Roman"/>
          <w:b/>
          <w:sz w:val="24"/>
          <w:szCs w:val="24"/>
        </w:rPr>
      </w:pPr>
    </w:p>
    <w:p w:rsidR="00000C83" w:rsidRPr="009D30FD" w:rsidRDefault="00A77E7E"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 xml:space="preserve">7.2.1 </w:t>
      </w:r>
      <w:r w:rsidR="000D72E7" w:rsidRPr="009D30FD">
        <w:rPr>
          <w:rFonts w:ascii="Times New Roman" w:hAnsi="Times New Roman" w:cs="Times New Roman"/>
          <w:b/>
          <w:sz w:val="24"/>
          <w:szCs w:val="24"/>
        </w:rPr>
        <w:t>Trans-Caledon Tunnel Authority</w:t>
      </w:r>
    </w:p>
    <w:p w:rsidR="000D72E7" w:rsidRPr="009D30FD" w:rsidRDefault="000D72E7" w:rsidP="009D30FD">
      <w:pPr>
        <w:spacing w:after="0" w:line="240" w:lineRule="auto"/>
        <w:jc w:val="both"/>
        <w:rPr>
          <w:rFonts w:ascii="Times New Roman" w:hAnsi="Times New Roman" w:cs="Times New Roman"/>
          <w:b/>
          <w:sz w:val="24"/>
          <w:szCs w:val="24"/>
        </w:rPr>
      </w:pPr>
    </w:p>
    <w:p w:rsidR="000D72E7" w:rsidRPr="009D30FD" w:rsidRDefault="000D72E7"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In response to the </w:t>
      </w:r>
      <w:r w:rsidRPr="009D30FD">
        <w:rPr>
          <w:rFonts w:ascii="Times New Roman" w:hAnsi="Times New Roman" w:cs="Times New Roman"/>
          <w:b/>
          <w:sz w:val="24"/>
          <w:szCs w:val="24"/>
        </w:rPr>
        <w:t xml:space="preserve">recent downgrading of South Africa’s sovereign credit ratings </w:t>
      </w:r>
      <w:r w:rsidR="00AD1AE5" w:rsidRPr="009D30FD">
        <w:rPr>
          <w:rFonts w:ascii="Times New Roman" w:hAnsi="Times New Roman" w:cs="Times New Roman"/>
          <w:b/>
          <w:sz w:val="24"/>
          <w:szCs w:val="24"/>
        </w:rPr>
        <w:t>on future work</w:t>
      </w:r>
      <w:r w:rsidR="00DD5B99" w:rsidRPr="009D30FD">
        <w:rPr>
          <w:rFonts w:ascii="Times New Roman" w:hAnsi="Times New Roman" w:cs="Times New Roman"/>
          <w:sz w:val="24"/>
          <w:szCs w:val="24"/>
        </w:rPr>
        <w:t xml:space="preserve"> of the Entity</w:t>
      </w:r>
      <w:r w:rsidR="00AD1AE5" w:rsidRPr="009D30FD">
        <w:rPr>
          <w:rFonts w:ascii="Times New Roman" w:hAnsi="Times New Roman" w:cs="Times New Roman"/>
          <w:sz w:val="24"/>
          <w:szCs w:val="24"/>
        </w:rPr>
        <w:t xml:space="preserve">, the Trans-Caledon Tunnel Authority noted that this </w:t>
      </w:r>
      <w:r w:rsidR="00DD5B99" w:rsidRPr="009D30FD">
        <w:rPr>
          <w:rFonts w:ascii="Times New Roman" w:hAnsi="Times New Roman" w:cs="Times New Roman"/>
          <w:sz w:val="24"/>
          <w:szCs w:val="24"/>
        </w:rPr>
        <w:t>may not be significant as the local rating is still at investment grade</w:t>
      </w:r>
      <w:r w:rsidR="008F510F" w:rsidRPr="009D30FD">
        <w:rPr>
          <w:rFonts w:ascii="Times New Roman" w:hAnsi="Times New Roman" w:cs="Times New Roman"/>
          <w:sz w:val="24"/>
          <w:szCs w:val="24"/>
        </w:rPr>
        <w:t>,</w:t>
      </w:r>
      <w:r w:rsidR="00DD5B99" w:rsidRPr="009D30FD">
        <w:rPr>
          <w:rFonts w:ascii="Times New Roman" w:hAnsi="Times New Roman" w:cs="Times New Roman"/>
          <w:sz w:val="24"/>
          <w:szCs w:val="24"/>
        </w:rPr>
        <w:t xml:space="preserve"> and the bulk of projects are sourced from local markets.  The impact may however result in the increased interest costs of credit, with lenders charging more.  National Treasury has had meetings with Entities to discuss this issue.  The Trans-Caledon Tunnel Authority is well cushioned with conservative measures to borrow on low interest rates to limit exposure to fluctuating high interest rates, and have put risk mitigation measures in place.</w:t>
      </w:r>
    </w:p>
    <w:p w:rsidR="00DD5B99" w:rsidRPr="009D30FD" w:rsidRDefault="00DD5B99" w:rsidP="009D30FD">
      <w:pPr>
        <w:spacing w:after="0" w:line="240" w:lineRule="auto"/>
        <w:jc w:val="both"/>
        <w:rPr>
          <w:rFonts w:ascii="Times New Roman" w:hAnsi="Times New Roman" w:cs="Times New Roman"/>
          <w:sz w:val="24"/>
          <w:szCs w:val="24"/>
        </w:rPr>
      </w:pPr>
    </w:p>
    <w:p w:rsidR="00DD5B99" w:rsidRPr="009D30FD" w:rsidRDefault="00DD5B99"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In response to rumours on the </w:t>
      </w:r>
      <w:r w:rsidRPr="009D30FD">
        <w:rPr>
          <w:rFonts w:ascii="Times New Roman" w:hAnsi="Times New Roman" w:cs="Times New Roman"/>
          <w:b/>
          <w:sz w:val="24"/>
          <w:szCs w:val="24"/>
        </w:rPr>
        <w:t>merger between the Trans-Caledon Tunnel Authority and the Water Trading Entity</w:t>
      </w:r>
      <w:r w:rsidRPr="009D30FD">
        <w:rPr>
          <w:rFonts w:ascii="Times New Roman" w:hAnsi="Times New Roman" w:cs="Times New Roman"/>
          <w:sz w:val="24"/>
          <w:szCs w:val="24"/>
        </w:rPr>
        <w:t>, the Director-General indicated that these were mere speculations in the media, and if there are any pronouncements in this regard, the Portfolio Committee would be informed.</w:t>
      </w:r>
    </w:p>
    <w:p w:rsidR="00DD5B99" w:rsidRPr="009D30FD" w:rsidRDefault="00DD5B99" w:rsidP="009D30FD">
      <w:pPr>
        <w:spacing w:after="0" w:line="240" w:lineRule="auto"/>
        <w:jc w:val="both"/>
        <w:rPr>
          <w:rFonts w:ascii="Times New Roman" w:hAnsi="Times New Roman" w:cs="Times New Roman"/>
          <w:sz w:val="24"/>
          <w:szCs w:val="24"/>
        </w:rPr>
      </w:pPr>
    </w:p>
    <w:p w:rsidR="00DD5B99" w:rsidRPr="009D30FD" w:rsidRDefault="00DD5B99"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On the </w:t>
      </w:r>
      <w:r w:rsidRPr="009D30FD">
        <w:rPr>
          <w:rFonts w:ascii="Times New Roman" w:hAnsi="Times New Roman" w:cs="Times New Roman"/>
          <w:b/>
          <w:sz w:val="24"/>
          <w:szCs w:val="24"/>
        </w:rPr>
        <w:t>permanent appointment of a Chief Executive Officer</w:t>
      </w:r>
      <w:r w:rsidRPr="009D30FD">
        <w:rPr>
          <w:rFonts w:ascii="Times New Roman" w:hAnsi="Times New Roman" w:cs="Times New Roman"/>
          <w:sz w:val="24"/>
          <w:szCs w:val="24"/>
        </w:rPr>
        <w:t>, the Trans-Caledon Tunnel Authority will expedite the matter, and will soon commence with advertisements for the post.</w:t>
      </w:r>
    </w:p>
    <w:p w:rsidR="00DD5B99" w:rsidRPr="009D30FD" w:rsidRDefault="00DD5B99" w:rsidP="009D30FD">
      <w:pPr>
        <w:spacing w:after="0" w:line="240" w:lineRule="auto"/>
        <w:jc w:val="both"/>
        <w:rPr>
          <w:rFonts w:ascii="Times New Roman" w:hAnsi="Times New Roman" w:cs="Times New Roman"/>
          <w:sz w:val="24"/>
          <w:szCs w:val="24"/>
        </w:rPr>
      </w:pPr>
    </w:p>
    <w:p w:rsidR="00DD5B99" w:rsidRPr="009D30FD" w:rsidRDefault="00DD5B99"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In response to the TCTA </w:t>
      </w:r>
      <w:r w:rsidRPr="009D30FD">
        <w:rPr>
          <w:rFonts w:ascii="Times New Roman" w:hAnsi="Times New Roman" w:cs="Times New Roman"/>
          <w:b/>
          <w:sz w:val="24"/>
          <w:szCs w:val="24"/>
        </w:rPr>
        <w:t>advancing its scope of work to incorporate black construction businesses</w:t>
      </w:r>
      <w:r w:rsidRPr="009D30FD">
        <w:rPr>
          <w:rFonts w:ascii="Times New Roman" w:hAnsi="Times New Roman" w:cs="Times New Roman"/>
          <w:sz w:val="24"/>
          <w:szCs w:val="24"/>
        </w:rPr>
        <w:t xml:space="preserve"> in achieving radical economic transformation, the presenters noted that more needed to be done to increase the participation of emerging black business in the core of the construction work.  </w:t>
      </w:r>
      <w:r w:rsidR="00050784" w:rsidRPr="009D30FD">
        <w:rPr>
          <w:rFonts w:ascii="Times New Roman" w:hAnsi="Times New Roman" w:cs="Times New Roman"/>
          <w:sz w:val="24"/>
          <w:szCs w:val="24"/>
        </w:rPr>
        <w:t>They noted however, that with any mega infrastructure project, there are a number of auxiliary services, such as building of roads and other opportunities to afford work to local contractors, who are able to benefit and develop capacity in this regard.</w:t>
      </w:r>
    </w:p>
    <w:p w:rsidR="000D72E7" w:rsidRPr="009D30FD" w:rsidRDefault="000D72E7" w:rsidP="009D30FD">
      <w:pPr>
        <w:spacing w:after="0" w:line="240" w:lineRule="auto"/>
        <w:jc w:val="both"/>
        <w:rPr>
          <w:rFonts w:ascii="Times New Roman" w:hAnsi="Times New Roman" w:cs="Times New Roman"/>
          <w:b/>
          <w:sz w:val="24"/>
          <w:szCs w:val="24"/>
        </w:rPr>
      </w:pPr>
    </w:p>
    <w:p w:rsidR="000D72E7" w:rsidRPr="009D30FD" w:rsidRDefault="00050784"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lastRenderedPageBreak/>
        <w:t xml:space="preserve">In relation to </w:t>
      </w:r>
      <w:r w:rsidRPr="009D30FD">
        <w:rPr>
          <w:rFonts w:ascii="Times New Roman" w:hAnsi="Times New Roman" w:cs="Times New Roman"/>
          <w:b/>
          <w:sz w:val="24"/>
          <w:szCs w:val="24"/>
        </w:rPr>
        <w:t>TCTA’s role in Acid Mine Drainage</w:t>
      </w:r>
      <w:r w:rsidRPr="009D30FD">
        <w:rPr>
          <w:rFonts w:ascii="Times New Roman" w:hAnsi="Times New Roman" w:cs="Times New Roman"/>
          <w:sz w:val="24"/>
          <w:szCs w:val="24"/>
        </w:rPr>
        <w:t>, the main focus of its work is to neutralise the water and thereafter discharge it into the river systems.  Currently, all plants in the Eastern and Western Basins are functional.</w:t>
      </w:r>
    </w:p>
    <w:p w:rsidR="000D72E7" w:rsidRPr="009D30FD" w:rsidRDefault="000D72E7" w:rsidP="009D30FD">
      <w:pPr>
        <w:spacing w:after="0" w:line="240" w:lineRule="auto"/>
        <w:jc w:val="both"/>
        <w:rPr>
          <w:rFonts w:ascii="Times New Roman" w:hAnsi="Times New Roman" w:cs="Times New Roman"/>
          <w:b/>
          <w:sz w:val="24"/>
          <w:szCs w:val="24"/>
        </w:rPr>
      </w:pPr>
    </w:p>
    <w:p w:rsidR="009D30FD" w:rsidRDefault="009D30FD" w:rsidP="009D30FD">
      <w:pPr>
        <w:spacing w:after="0" w:line="240" w:lineRule="auto"/>
        <w:jc w:val="both"/>
        <w:rPr>
          <w:rFonts w:ascii="Times New Roman" w:hAnsi="Times New Roman" w:cs="Times New Roman"/>
          <w:b/>
          <w:sz w:val="24"/>
          <w:szCs w:val="24"/>
        </w:rPr>
      </w:pPr>
    </w:p>
    <w:p w:rsidR="000D72E7" w:rsidRPr="009D30FD" w:rsidRDefault="00A77E7E"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 xml:space="preserve">7.2.2 </w:t>
      </w:r>
      <w:r w:rsidR="000D72E7" w:rsidRPr="009D30FD">
        <w:rPr>
          <w:rFonts w:ascii="Times New Roman" w:hAnsi="Times New Roman" w:cs="Times New Roman"/>
          <w:b/>
          <w:sz w:val="24"/>
          <w:szCs w:val="24"/>
        </w:rPr>
        <w:t>Water Research Commission</w:t>
      </w:r>
    </w:p>
    <w:p w:rsidR="00050784" w:rsidRPr="009D30FD" w:rsidRDefault="00050784" w:rsidP="009D30FD">
      <w:pPr>
        <w:spacing w:after="0" w:line="240" w:lineRule="auto"/>
        <w:jc w:val="both"/>
        <w:rPr>
          <w:rFonts w:ascii="Times New Roman" w:hAnsi="Times New Roman" w:cs="Times New Roman"/>
          <w:b/>
          <w:sz w:val="24"/>
          <w:szCs w:val="24"/>
        </w:rPr>
      </w:pPr>
    </w:p>
    <w:p w:rsidR="00050784" w:rsidRPr="009D30FD" w:rsidRDefault="00141766"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On </w:t>
      </w:r>
      <w:r w:rsidRPr="009D30FD">
        <w:rPr>
          <w:rFonts w:ascii="Times New Roman" w:hAnsi="Times New Roman" w:cs="Times New Roman"/>
          <w:b/>
          <w:sz w:val="24"/>
          <w:szCs w:val="24"/>
        </w:rPr>
        <w:t>technologies to assist the Department in resolving the hyacinth contamination</w:t>
      </w:r>
      <w:r w:rsidRPr="009D30FD">
        <w:rPr>
          <w:rFonts w:ascii="Times New Roman" w:hAnsi="Times New Roman" w:cs="Times New Roman"/>
          <w:sz w:val="24"/>
          <w:szCs w:val="24"/>
        </w:rPr>
        <w:t xml:space="preserve"> at the Hartebeespoort Dam, the Water Research Commission is looking at varying options to destroy the hyacinth pods.</w:t>
      </w:r>
    </w:p>
    <w:p w:rsidR="00141766" w:rsidRPr="009D30FD" w:rsidRDefault="00141766" w:rsidP="009D30FD">
      <w:pPr>
        <w:spacing w:after="0" w:line="240" w:lineRule="auto"/>
        <w:jc w:val="both"/>
        <w:rPr>
          <w:rFonts w:ascii="Times New Roman" w:hAnsi="Times New Roman" w:cs="Times New Roman"/>
          <w:sz w:val="24"/>
          <w:szCs w:val="24"/>
        </w:rPr>
      </w:pPr>
    </w:p>
    <w:p w:rsidR="00141766" w:rsidRPr="009D30FD" w:rsidRDefault="00F65FFB"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On the </w:t>
      </w:r>
      <w:r w:rsidRPr="009D30FD">
        <w:rPr>
          <w:rFonts w:ascii="Times New Roman" w:hAnsi="Times New Roman" w:cs="Times New Roman"/>
          <w:b/>
          <w:sz w:val="24"/>
          <w:szCs w:val="24"/>
        </w:rPr>
        <w:t>issue of the relationship between the Department and the Water Research Commission</w:t>
      </w:r>
      <w:r w:rsidRPr="009D30FD">
        <w:rPr>
          <w:rFonts w:ascii="Times New Roman" w:hAnsi="Times New Roman" w:cs="Times New Roman"/>
          <w:sz w:val="24"/>
          <w:szCs w:val="24"/>
        </w:rPr>
        <w:t>, the presenters noted that the Commission enjoys a very good relationship with the Minister in an advisory capacity.  In terms of its broader work with the Department of Water and Sanitation, the Water Research</w:t>
      </w:r>
      <w:r w:rsidR="00A44C00" w:rsidRPr="009D30FD">
        <w:rPr>
          <w:rFonts w:ascii="Times New Roman" w:hAnsi="Times New Roman" w:cs="Times New Roman"/>
          <w:sz w:val="24"/>
          <w:szCs w:val="24"/>
        </w:rPr>
        <w:t xml:space="preserve"> Commission does provide inputs, which include contributions to the Water and Sanitation policy.  </w:t>
      </w:r>
      <w:r w:rsidR="00BD7F48" w:rsidRPr="009D30FD">
        <w:rPr>
          <w:rFonts w:ascii="Times New Roman" w:hAnsi="Times New Roman" w:cs="Times New Roman"/>
          <w:sz w:val="24"/>
          <w:szCs w:val="24"/>
        </w:rPr>
        <w:t>However, the Water Research Commission acknowledged that there needs to be further robust engagements between itself and the Department to ascertain further the contribution and alignment of research products toward departmental strategies and policies.</w:t>
      </w:r>
    </w:p>
    <w:p w:rsidR="00BD7F48" w:rsidRPr="009D30FD" w:rsidRDefault="00BD7F48" w:rsidP="009D30FD">
      <w:pPr>
        <w:spacing w:after="0" w:line="240" w:lineRule="auto"/>
        <w:jc w:val="both"/>
        <w:rPr>
          <w:rFonts w:ascii="Times New Roman" w:hAnsi="Times New Roman" w:cs="Times New Roman"/>
          <w:sz w:val="24"/>
          <w:szCs w:val="24"/>
        </w:rPr>
      </w:pPr>
    </w:p>
    <w:p w:rsidR="00BD7F48" w:rsidRPr="009D30FD" w:rsidRDefault="00BD7F48"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Extensive work is being undertaken by the Water Research Commission on </w:t>
      </w:r>
      <w:r w:rsidRPr="009D30FD">
        <w:rPr>
          <w:rFonts w:ascii="Times New Roman" w:hAnsi="Times New Roman" w:cs="Times New Roman"/>
          <w:b/>
          <w:sz w:val="24"/>
          <w:szCs w:val="24"/>
        </w:rPr>
        <w:t>quantifying water losses</w:t>
      </w:r>
      <w:r w:rsidRPr="009D30FD">
        <w:rPr>
          <w:rFonts w:ascii="Times New Roman" w:hAnsi="Times New Roman" w:cs="Times New Roman"/>
          <w:sz w:val="24"/>
          <w:szCs w:val="24"/>
        </w:rPr>
        <w:t>.  A recent initiative in this regard is the Municipal Benchmarking Initiative, which was a collaboration with the South African Local Government Association.</w:t>
      </w:r>
    </w:p>
    <w:p w:rsidR="002E796F" w:rsidRPr="009D30FD" w:rsidRDefault="002E796F" w:rsidP="009D30FD">
      <w:pPr>
        <w:spacing w:after="0" w:line="240" w:lineRule="auto"/>
        <w:jc w:val="both"/>
        <w:rPr>
          <w:rFonts w:ascii="Times New Roman" w:hAnsi="Times New Roman" w:cs="Times New Roman"/>
          <w:b/>
          <w:sz w:val="24"/>
          <w:szCs w:val="24"/>
        </w:rPr>
      </w:pPr>
    </w:p>
    <w:p w:rsidR="000D72E7" w:rsidRPr="009D30FD" w:rsidRDefault="00A77E7E"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 xml:space="preserve">7.2.3 </w:t>
      </w:r>
      <w:r w:rsidR="000D72E7" w:rsidRPr="009D30FD">
        <w:rPr>
          <w:rFonts w:ascii="Times New Roman" w:hAnsi="Times New Roman" w:cs="Times New Roman"/>
          <w:b/>
          <w:sz w:val="24"/>
          <w:szCs w:val="24"/>
        </w:rPr>
        <w:t>Catchment Management Agencies</w:t>
      </w:r>
    </w:p>
    <w:p w:rsidR="000D72E7" w:rsidRPr="009D30FD" w:rsidRDefault="000D72E7" w:rsidP="009D30FD">
      <w:pPr>
        <w:spacing w:after="0" w:line="240" w:lineRule="auto"/>
        <w:jc w:val="both"/>
        <w:rPr>
          <w:rFonts w:ascii="Times New Roman" w:hAnsi="Times New Roman" w:cs="Times New Roman"/>
          <w:b/>
          <w:sz w:val="24"/>
          <w:szCs w:val="24"/>
        </w:rPr>
      </w:pPr>
    </w:p>
    <w:p w:rsidR="000D72E7" w:rsidRPr="009D30FD" w:rsidRDefault="00C92AC9"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b/>
          <w:sz w:val="24"/>
          <w:szCs w:val="24"/>
        </w:rPr>
        <w:t>Breede-Gourtiz Catchment Management Agency</w:t>
      </w:r>
      <w:r w:rsidRPr="009D30FD">
        <w:rPr>
          <w:rFonts w:ascii="Times New Roman" w:hAnsi="Times New Roman" w:cs="Times New Roman"/>
          <w:sz w:val="24"/>
          <w:szCs w:val="24"/>
        </w:rPr>
        <w:t xml:space="preserve"> in response to a </w:t>
      </w:r>
      <w:r w:rsidRPr="009D30FD">
        <w:rPr>
          <w:rFonts w:ascii="Times New Roman" w:hAnsi="Times New Roman" w:cs="Times New Roman"/>
          <w:b/>
          <w:sz w:val="24"/>
          <w:szCs w:val="24"/>
        </w:rPr>
        <w:t>58 per cent increase in staff related costs</w:t>
      </w:r>
      <w:r w:rsidRPr="009D30FD">
        <w:rPr>
          <w:rFonts w:ascii="Times New Roman" w:hAnsi="Times New Roman" w:cs="Times New Roman"/>
          <w:sz w:val="24"/>
          <w:szCs w:val="24"/>
        </w:rPr>
        <w:t xml:space="preserve"> in the 2017/18 financial year argued that this was in line with the salary structure determined by the Department of Public Services and Administration.  The increases are as a result of the Catchment Management Agency being a service-oriented organisation of highly technical staff, whose functions cannot be outsourced.  The Catchment Management Agency performs water resource management for the entire catchment area, and the salary structures are therefore justified and aligned to the austerity measures put in place by National Treasury.</w:t>
      </w:r>
    </w:p>
    <w:p w:rsidR="000D72E7" w:rsidRPr="009D30FD" w:rsidRDefault="000D72E7" w:rsidP="009D30FD">
      <w:pPr>
        <w:spacing w:after="0" w:line="240" w:lineRule="auto"/>
        <w:jc w:val="both"/>
        <w:rPr>
          <w:rFonts w:ascii="Times New Roman" w:hAnsi="Times New Roman" w:cs="Times New Roman"/>
          <w:b/>
          <w:sz w:val="24"/>
          <w:szCs w:val="24"/>
        </w:rPr>
      </w:pPr>
    </w:p>
    <w:p w:rsidR="000D72E7" w:rsidRPr="009D30FD" w:rsidRDefault="00C92AC9"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In response to Board Members being paid a </w:t>
      </w:r>
      <w:r w:rsidRPr="009D30FD">
        <w:rPr>
          <w:rFonts w:ascii="Times New Roman" w:hAnsi="Times New Roman" w:cs="Times New Roman"/>
          <w:b/>
          <w:sz w:val="24"/>
          <w:szCs w:val="24"/>
        </w:rPr>
        <w:t>monthly stipend</w:t>
      </w:r>
      <w:r w:rsidRPr="009D30FD">
        <w:rPr>
          <w:rFonts w:ascii="Times New Roman" w:hAnsi="Times New Roman" w:cs="Times New Roman"/>
          <w:sz w:val="24"/>
          <w:szCs w:val="24"/>
        </w:rPr>
        <w:t xml:space="preserve"> even if not attending meetings, the Department agreed that unlike other practices in respect of other Boards, the monthly stipends are in contravention of a resolution taken by the Portfolio Committee to rectify this mismanagement of public funds.</w:t>
      </w:r>
    </w:p>
    <w:p w:rsidR="00723FA0" w:rsidRPr="009D30FD" w:rsidRDefault="00723FA0" w:rsidP="009D30FD">
      <w:pPr>
        <w:spacing w:after="0" w:line="240" w:lineRule="auto"/>
        <w:jc w:val="both"/>
        <w:rPr>
          <w:rFonts w:ascii="Times New Roman" w:hAnsi="Times New Roman" w:cs="Times New Roman"/>
          <w:sz w:val="24"/>
          <w:szCs w:val="24"/>
        </w:rPr>
      </w:pPr>
    </w:p>
    <w:p w:rsidR="00723FA0" w:rsidRPr="009D30FD" w:rsidRDefault="00723FA0"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The Catchment Management Agency regularly promotes awareness </w:t>
      </w:r>
      <w:r w:rsidRPr="009D30FD">
        <w:rPr>
          <w:rFonts w:ascii="Times New Roman" w:hAnsi="Times New Roman" w:cs="Times New Roman"/>
          <w:b/>
          <w:sz w:val="24"/>
          <w:szCs w:val="24"/>
        </w:rPr>
        <w:t>water conservation and impacts of drought</w:t>
      </w:r>
      <w:r w:rsidRPr="009D30FD">
        <w:rPr>
          <w:rFonts w:ascii="Times New Roman" w:hAnsi="Times New Roman" w:cs="Times New Roman"/>
          <w:sz w:val="24"/>
          <w:szCs w:val="24"/>
        </w:rPr>
        <w:t xml:space="preserve">.  Despite the challenges related to drought in the country, the Agency has not been substantially affected by drought. </w:t>
      </w:r>
    </w:p>
    <w:p w:rsidR="00723FA0" w:rsidRPr="009D30FD" w:rsidRDefault="00723FA0" w:rsidP="009D30FD">
      <w:pPr>
        <w:spacing w:after="0" w:line="240" w:lineRule="auto"/>
        <w:jc w:val="both"/>
        <w:rPr>
          <w:rFonts w:ascii="Times New Roman" w:hAnsi="Times New Roman" w:cs="Times New Roman"/>
          <w:sz w:val="24"/>
          <w:szCs w:val="24"/>
        </w:rPr>
      </w:pPr>
    </w:p>
    <w:p w:rsidR="00723FA0" w:rsidRPr="009D30FD" w:rsidRDefault="00723FA0"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In response to the </w:t>
      </w:r>
      <w:r w:rsidRPr="009D30FD">
        <w:rPr>
          <w:rFonts w:ascii="Times New Roman" w:hAnsi="Times New Roman" w:cs="Times New Roman"/>
          <w:b/>
          <w:sz w:val="24"/>
          <w:szCs w:val="24"/>
        </w:rPr>
        <w:t xml:space="preserve">current boards’ term of expiry </w:t>
      </w:r>
      <w:r w:rsidRPr="009D30FD">
        <w:rPr>
          <w:rFonts w:ascii="Times New Roman" w:hAnsi="Times New Roman" w:cs="Times New Roman"/>
          <w:sz w:val="24"/>
          <w:szCs w:val="24"/>
        </w:rPr>
        <w:t>in 2017, the presenter noted this has been extended by the Minister, and the Board comprises six males and three females.</w:t>
      </w:r>
    </w:p>
    <w:p w:rsidR="000D72E7" w:rsidRPr="009D30FD" w:rsidRDefault="000D72E7" w:rsidP="009D30FD">
      <w:pPr>
        <w:spacing w:after="0" w:line="240" w:lineRule="auto"/>
        <w:jc w:val="both"/>
        <w:rPr>
          <w:rFonts w:ascii="Times New Roman" w:hAnsi="Times New Roman" w:cs="Times New Roman"/>
          <w:b/>
          <w:sz w:val="24"/>
          <w:szCs w:val="24"/>
        </w:rPr>
      </w:pPr>
    </w:p>
    <w:p w:rsidR="000D72E7" w:rsidRPr="009D30FD" w:rsidRDefault="00D72046"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b/>
          <w:sz w:val="24"/>
          <w:szCs w:val="24"/>
        </w:rPr>
        <w:t>Inkomati-Usuthu Catchment Management Agency</w:t>
      </w:r>
      <w:r w:rsidRPr="009D30FD">
        <w:rPr>
          <w:rFonts w:ascii="Times New Roman" w:hAnsi="Times New Roman" w:cs="Times New Roman"/>
          <w:sz w:val="24"/>
          <w:szCs w:val="24"/>
        </w:rPr>
        <w:t xml:space="preserve"> in response to </w:t>
      </w:r>
      <w:r w:rsidRPr="009D30FD">
        <w:rPr>
          <w:rFonts w:ascii="Times New Roman" w:hAnsi="Times New Roman" w:cs="Times New Roman"/>
          <w:b/>
          <w:sz w:val="24"/>
          <w:szCs w:val="24"/>
        </w:rPr>
        <w:t>increases in staff related costs</w:t>
      </w:r>
      <w:r w:rsidRPr="009D30FD">
        <w:rPr>
          <w:rFonts w:ascii="Times New Roman" w:hAnsi="Times New Roman" w:cs="Times New Roman"/>
          <w:sz w:val="24"/>
          <w:szCs w:val="24"/>
        </w:rPr>
        <w:t xml:space="preserve"> for the 2017/18 financial year, noted that these are aligned to salary structures of the Department.  The staff complement has increased significantly in order to </w:t>
      </w:r>
      <w:r w:rsidRPr="009D30FD">
        <w:rPr>
          <w:rFonts w:ascii="Times New Roman" w:hAnsi="Times New Roman" w:cs="Times New Roman"/>
          <w:sz w:val="24"/>
          <w:szCs w:val="24"/>
        </w:rPr>
        <w:lastRenderedPageBreak/>
        <w:t>accommodate staff from the dis-established Usuthu Catchment Management Agency, and as a result, the salary costs had been augmented.</w:t>
      </w:r>
      <w:r w:rsidR="00474E3B" w:rsidRPr="009D30FD">
        <w:rPr>
          <w:rFonts w:ascii="Times New Roman" w:hAnsi="Times New Roman" w:cs="Times New Roman"/>
          <w:sz w:val="24"/>
          <w:szCs w:val="24"/>
        </w:rPr>
        <w:t xml:space="preserve"> </w:t>
      </w:r>
    </w:p>
    <w:p w:rsidR="00474E3B" w:rsidRPr="009D30FD" w:rsidRDefault="00474E3B" w:rsidP="009D30FD">
      <w:pPr>
        <w:spacing w:after="0" w:line="240" w:lineRule="auto"/>
        <w:jc w:val="both"/>
        <w:rPr>
          <w:rFonts w:ascii="Times New Roman" w:hAnsi="Times New Roman" w:cs="Times New Roman"/>
          <w:sz w:val="24"/>
          <w:szCs w:val="24"/>
        </w:rPr>
      </w:pPr>
    </w:p>
    <w:p w:rsidR="00474E3B" w:rsidRPr="009D30FD" w:rsidRDefault="00474E3B"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In response to the interventions in respect of access to water by the emerging farmer (Hanging</w:t>
      </w:r>
      <w:r w:rsidR="00974045" w:rsidRPr="009D30FD">
        <w:rPr>
          <w:rFonts w:ascii="Times New Roman" w:hAnsi="Times New Roman" w:cs="Times New Roman"/>
          <w:sz w:val="24"/>
          <w:szCs w:val="24"/>
        </w:rPr>
        <w:t>ston</w:t>
      </w:r>
      <w:r w:rsidRPr="009D30FD">
        <w:rPr>
          <w:rFonts w:ascii="Times New Roman" w:hAnsi="Times New Roman" w:cs="Times New Roman"/>
          <w:sz w:val="24"/>
          <w:szCs w:val="24"/>
        </w:rPr>
        <w:t xml:space="preserve"> Farm), the presenter noted that he had personally visited the farm and an intervention was made.  However, the issue was not as a result of water access being restricted by one farmer to another, but due to electricity challenges to pump the water between the two farms.  This issue is still ongoing.</w:t>
      </w:r>
    </w:p>
    <w:p w:rsidR="002E796F" w:rsidRPr="009D30FD" w:rsidRDefault="002E796F" w:rsidP="009D30FD">
      <w:pPr>
        <w:spacing w:after="0" w:line="240" w:lineRule="auto"/>
        <w:jc w:val="both"/>
        <w:rPr>
          <w:rFonts w:ascii="Times New Roman" w:hAnsi="Times New Roman" w:cs="Times New Roman"/>
          <w:sz w:val="24"/>
          <w:szCs w:val="24"/>
        </w:rPr>
      </w:pPr>
    </w:p>
    <w:p w:rsidR="00C4026C" w:rsidRPr="009D30FD" w:rsidRDefault="00C4026C"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8. Recommendations</w:t>
      </w:r>
    </w:p>
    <w:p w:rsidR="00C4026C" w:rsidRPr="009D30FD" w:rsidRDefault="00C4026C" w:rsidP="009D30FD">
      <w:pPr>
        <w:spacing w:after="0" w:line="240" w:lineRule="auto"/>
        <w:jc w:val="both"/>
        <w:rPr>
          <w:rFonts w:ascii="Times New Roman" w:hAnsi="Times New Roman" w:cs="Times New Roman"/>
          <w:b/>
          <w:sz w:val="24"/>
          <w:szCs w:val="24"/>
        </w:rPr>
      </w:pPr>
    </w:p>
    <w:p w:rsidR="003621A0" w:rsidRPr="009D30FD" w:rsidRDefault="003621A0"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In deliberations on the Budgets and Annual Performance Plan of the Department and Entities, the Portfolio Committee recommended that the Department and Entities act on the following for optimal functioning of the work undertaken for the 2017/18 financial year:</w:t>
      </w:r>
    </w:p>
    <w:p w:rsidR="003621A0" w:rsidRPr="009D30FD" w:rsidRDefault="003621A0" w:rsidP="009D30FD">
      <w:pPr>
        <w:spacing w:after="0" w:line="240" w:lineRule="auto"/>
        <w:jc w:val="both"/>
        <w:rPr>
          <w:rFonts w:ascii="Times New Roman" w:hAnsi="Times New Roman" w:cs="Times New Roman"/>
          <w:sz w:val="24"/>
          <w:szCs w:val="24"/>
        </w:rPr>
      </w:pPr>
    </w:p>
    <w:p w:rsidR="003621A0" w:rsidRPr="009D30FD" w:rsidRDefault="00A034AF"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8.1 Provide detailed cost and planning breakdown of all water and sanitation infrastructure projects that are completed, near completion, under construction or under tender designs</w:t>
      </w:r>
      <w:r w:rsidR="00143A02" w:rsidRPr="009D30FD">
        <w:rPr>
          <w:rFonts w:ascii="Times New Roman" w:hAnsi="Times New Roman" w:cs="Times New Roman"/>
          <w:sz w:val="24"/>
          <w:szCs w:val="24"/>
        </w:rPr>
        <w:t>.</w:t>
      </w:r>
    </w:p>
    <w:p w:rsidR="00A034AF" w:rsidRPr="009D30FD" w:rsidRDefault="00A034AF" w:rsidP="009D30FD">
      <w:pPr>
        <w:spacing w:after="0" w:line="240" w:lineRule="auto"/>
        <w:jc w:val="both"/>
        <w:rPr>
          <w:rFonts w:ascii="Times New Roman" w:hAnsi="Times New Roman" w:cs="Times New Roman"/>
          <w:sz w:val="24"/>
          <w:szCs w:val="24"/>
        </w:rPr>
      </w:pPr>
    </w:p>
    <w:p w:rsidR="00A034AF" w:rsidRPr="009D30FD" w:rsidRDefault="00A034AF"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8.2 Progress report on the drafting of the National W</w:t>
      </w:r>
      <w:r w:rsidR="00143A02" w:rsidRPr="009D30FD">
        <w:rPr>
          <w:rFonts w:ascii="Times New Roman" w:hAnsi="Times New Roman" w:cs="Times New Roman"/>
          <w:sz w:val="24"/>
          <w:szCs w:val="24"/>
        </w:rPr>
        <w:t>ater and Sanitation Master Plan.</w:t>
      </w:r>
    </w:p>
    <w:p w:rsidR="00A034AF" w:rsidRPr="009D30FD" w:rsidRDefault="00A034AF" w:rsidP="009D30FD">
      <w:pPr>
        <w:spacing w:after="0" w:line="240" w:lineRule="auto"/>
        <w:jc w:val="both"/>
        <w:rPr>
          <w:rFonts w:ascii="Times New Roman" w:hAnsi="Times New Roman" w:cs="Times New Roman"/>
          <w:sz w:val="24"/>
          <w:szCs w:val="24"/>
        </w:rPr>
      </w:pPr>
    </w:p>
    <w:p w:rsidR="00A034AF" w:rsidRPr="009D30FD" w:rsidRDefault="00AF3CAA"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8.3 Budget allocation and plan toward attainment of the 25 383 existing bucket sanitation backlogs in formal settlements, and provision of decent sanitation to 10 032 rural households as</w:t>
      </w:r>
      <w:r w:rsidR="00143A02" w:rsidRPr="009D30FD">
        <w:rPr>
          <w:rFonts w:ascii="Times New Roman" w:hAnsi="Times New Roman" w:cs="Times New Roman"/>
          <w:sz w:val="24"/>
          <w:szCs w:val="24"/>
        </w:rPr>
        <w:t xml:space="preserve"> per norms and standards.</w:t>
      </w:r>
    </w:p>
    <w:p w:rsidR="00A034AF" w:rsidRPr="009D30FD" w:rsidRDefault="00A034AF" w:rsidP="009D30FD">
      <w:pPr>
        <w:spacing w:after="0" w:line="240" w:lineRule="auto"/>
        <w:jc w:val="both"/>
        <w:rPr>
          <w:rFonts w:ascii="Times New Roman" w:hAnsi="Times New Roman" w:cs="Times New Roman"/>
          <w:sz w:val="24"/>
          <w:szCs w:val="24"/>
        </w:rPr>
      </w:pPr>
    </w:p>
    <w:p w:rsidR="00AF3CAA" w:rsidRPr="009D30FD" w:rsidRDefault="00AF3CAA"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8.4 Detailed report with budget and timeframes of the way in whic</w:t>
      </w:r>
      <w:r w:rsidR="00A1476B" w:rsidRPr="009D30FD">
        <w:rPr>
          <w:rFonts w:ascii="Times New Roman" w:hAnsi="Times New Roman" w:cs="Times New Roman"/>
          <w:sz w:val="24"/>
          <w:szCs w:val="24"/>
        </w:rPr>
        <w:t>h the Department will assess 824</w:t>
      </w:r>
      <w:r w:rsidRPr="009D30FD">
        <w:rPr>
          <w:rFonts w:ascii="Times New Roman" w:hAnsi="Times New Roman" w:cs="Times New Roman"/>
          <w:sz w:val="24"/>
          <w:szCs w:val="24"/>
        </w:rPr>
        <w:t xml:space="preserve"> wastewater systems for compliance against the Green Drop standards, and 260 non-compliant wastewater systems against the Blue Drop </w:t>
      </w:r>
      <w:r w:rsidR="00143A02" w:rsidRPr="009D30FD">
        <w:rPr>
          <w:rFonts w:ascii="Times New Roman" w:hAnsi="Times New Roman" w:cs="Times New Roman"/>
          <w:sz w:val="24"/>
          <w:szCs w:val="24"/>
        </w:rPr>
        <w:t>regulatory tool.</w:t>
      </w:r>
    </w:p>
    <w:p w:rsidR="00AF3CAA" w:rsidRPr="009D30FD" w:rsidRDefault="00AF3CAA" w:rsidP="009D30FD">
      <w:pPr>
        <w:spacing w:after="0" w:line="240" w:lineRule="auto"/>
        <w:jc w:val="both"/>
        <w:rPr>
          <w:rFonts w:ascii="Times New Roman" w:hAnsi="Times New Roman" w:cs="Times New Roman"/>
          <w:sz w:val="24"/>
          <w:szCs w:val="24"/>
        </w:rPr>
      </w:pPr>
    </w:p>
    <w:p w:rsidR="00AF3CAA" w:rsidRPr="009D30FD" w:rsidRDefault="00AF3CAA"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8.5 Providing quarterly reports on mitigation plans for current and pot</w:t>
      </w:r>
      <w:r w:rsidR="00143A02" w:rsidRPr="009D30FD">
        <w:rPr>
          <w:rFonts w:ascii="Times New Roman" w:hAnsi="Times New Roman" w:cs="Times New Roman"/>
          <w:sz w:val="24"/>
          <w:szCs w:val="24"/>
        </w:rPr>
        <w:t>ential Acid Mine Drainage areas.</w:t>
      </w:r>
    </w:p>
    <w:p w:rsidR="00AA4525" w:rsidRPr="009D30FD" w:rsidRDefault="00AA4525" w:rsidP="009D30FD">
      <w:pPr>
        <w:spacing w:after="0" w:line="240" w:lineRule="auto"/>
        <w:jc w:val="both"/>
        <w:rPr>
          <w:rFonts w:ascii="Times New Roman" w:hAnsi="Times New Roman" w:cs="Times New Roman"/>
          <w:sz w:val="24"/>
          <w:szCs w:val="24"/>
        </w:rPr>
      </w:pPr>
    </w:p>
    <w:p w:rsidR="00AA4525" w:rsidRPr="009D30FD" w:rsidRDefault="00AA4525"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8.6 The urgency of the overdraft by the Water Trading Entity was stressed, and it is imperative that the Department and National Treasury address and rectify the non-payment of debt by municipalities and Water Boards to the Water Trading Entity to move toward</w:t>
      </w:r>
      <w:r w:rsidR="00143A02" w:rsidRPr="009D30FD">
        <w:rPr>
          <w:rFonts w:ascii="Times New Roman" w:hAnsi="Times New Roman" w:cs="Times New Roman"/>
          <w:sz w:val="24"/>
          <w:szCs w:val="24"/>
        </w:rPr>
        <w:t xml:space="preserve"> a sustainable financial future.</w:t>
      </w:r>
    </w:p>
    <w:p w:rsidR="00333D29" w:rsidRPr="009D30FD" w:rsidRDefault="00333D29" w:rsidP="009D30FD">
      <w:pPr>
        <w:spacing w:after="0" w:line="240" w:lineRule="auto"/>
        <w:jc w:val="both"/>
        <w:rPr>
          <w:rFonts w:ascii="Times New Roman" w:hAnsi="Times New Roman" w:cs="Times New Roman"/>
          <w:sz w:val="24"/>
          <w:szCs w:val="24"/>
        </w:rPr>
      </w:pPr>
    </w:p>
    <w:p w:rsidR="00333D29" w:rsidRPr="009D30FD" w:rsidRDefault="00333D29"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8.7 To ensure management of water resources, the Department must critically assess and integrate water-related elements of all projects and plans toward economic development.  To enable the efficiency of the Strategic Integrated Projects, the following issues have been identified and must be reviewed by the Department – review of water use rights, implementation of water allocation reform, and water build programmes and w</w:t>
      </w:r>
      <w:r w:rsidR="00143A02" w:rsidRPr="009D30FD">
        <w:rPr>
          <w:rFonts w:ascii="Times New Roman" w:hAnsi="Times New Roman" w:cs="Times New Roman"/>
          <w:sz w:val="24"/>
          <w:szCs w:val="24"/>
        </w:rPr>
        <w:t>ater pricing and tariff setting.</w:t>
      </w:r>
    </w:p>
    <w:p w:rsidR="00333D29" w:rsidRPr="009D30FD" w:rsidRDefault="00333D29" w:rsidP="009D30FD">
      <w:pPr>
        <w:spacing w:after="0" w:line="240" w:lineRule="auto"/>
        <w:jc w:val="both"/>
        <w:rPr>
          <w:rFonts w:ascii="Times New Roman" w:hAnsi="Times New Roman" w:cs="Times New Roman"/>
          <w:sz w:val="24"/>
          <w:szCs w:val="24"/>
        </w:rPr>
      </w:pPr>
    </w:p>
    <w:p w:rsidR="00333D29" w:rsidRPr="009D30FD" w:rsidRDefault="00333D29"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8.8 </w:t>
      </w:r>
      <w:r w:rsidR="00A1476B" w:rsidRPr="009D30FD">
        <w:rPr>
          <w:rFonts w:ascii="Times New Roman" w:hAnsi="Times New Roman" w:cs="Times New Roman"/>
          <w:sz w:val="24"/>
          <w:szCs w:val="24"/>
        </w:rPr>
        <w:t xml:space="preserve">Establish </w:t>
      </w:r>
      <w:r w:rsidR="00C33787" w:rsidRPr="009D30FD">
        <w:rPr>
          <w:rFonts w:ascii="Times New Roman" w:hAnsi="Times New Roman" w:cs="Times New Roman"/>
          <w:sz w:val="24"/>
          <w:szCs w:val="24"/>
        </w:rPr>
        <w:t xml:space="preserve">Catchment </w:t>
      </w:r>
      <w:r w:rsidR="00A1476B" w:rsidRPr="009D30FD">
        <w:rPr>
          <w:rFonts w:ascii="Times New Roman" w:hAnsi="Times New Roman" w:cs="Times New Roman"/>
          <w:sz w:val="24"/>
          <w:szCs w:val="24"/>
        </w:rPr>
        <w:t xml:space="preserve">Management Agencies </w:t>
      </w:r>
      <w:r w:rsidR="0096124B" w:rsidRPr="009D30FD">
        <w:rPr>
          <w:rFonts w:ascii="Times New Roman" w:hAnsi="Times New Roman" w:cs="Times New Roman"/>
          <w:sz w:val="24"/>
          <w:szCs w:val="24"/>
        </w:rPr>
        <w:t>in line with the National W</w:t>
      </w:r>
      <w:r w:rsidR="00C33787" w:rsidRPr="009D30FD">
        <w:rPr>
          <w:rFonts w:ascii="Times New Roman" w:hAnsi="Times New Roman" w:cs="Times New Roman"/>
          <w:sz w:val="24"/>
          <w:szCs w:val="24"/>
        </w:rPr>
        <w:t>ater Resources Strategy; and oversee their work to ensure that they better integrate water resources management, the provision of water services and land use through enhanced engagement with all government and non-government stakeholders, in</w:t>
      </w:r>
      <w:r w:rsidR="00143A02" w:rsidRPr="009D30FD">
        <w:rPr>
          <w:rFonts w:ascii="Times New Roman" w:hAnsi="Times New Roman" w:cs="Times New Roman"/>
          <w:sz w:val="24"/>
          <w:szCs w:val="24"/>
        </w:rPr>
        <w:t>cluding traditional authorities.</w:t>
      </w:r>
    </w:p>
    <w:p w:rsidR="00C33787" w:rsidRPr="009D30FD" w:rsidRDefault="00C33787" w:rsidP="009D30FD">
      <w:pPr>
        <w:spacing w:after="0" w:line="240" w:lineRule="auto"/>
        <w:jc w:val="both"/>
        <w:rPr>
          <w:rFonts w:ascii="Times New Roman" w:hAnsi="Times New Roman" w:cs="Times New Roman"/>
          <w:sz w:val="24"/>
          <w:szCs w:val="24"/>
        </w:rPr>
      </w:pPr>
    </w:p>
    <w:p w:rsidR="00C33787" w:rsidRPr="009D30FD" w:rsidRDefault="00C33787"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8.9 Since the role of both the Department and Water Boards in supporting local government with provision of water services has been under the spotlight, this must be enhanced in the </w:t>
      </w:r>
      <w:r w:rsidRPr="009D30FD">
        <w:rPr>
          <w:rFonts w:ascii="Times New Roman" w:hAnsi="Times New Roman" w:cs="Times New Roman"/>
          <w:sz w:val="24"/>
          <w:szCs w:val="24"/>
        </w:rPr>
        <w:lastRenderedPageBreak/>
        <w:t>coming years.  Intergovernmental coordination remains a significant challenge, as is seen through the lack of integration of water into/with other sector plans and through poor c</w:t>
      </w:r>
      <w:r w:rsidR="00143A02" w:rsidRPr="009D30FD">
        <w:rPr>
          <w:rFonts w:ascii="Times New Roman" w:hAnsi="Times New Roman" w:cs="Times New Roman"/>
          <w:sz w:val="24"/>
          <w:szCs w:val="24"/>
        </w:rPr>
        <w:t>oordination between Departments.</w:t>
      </w:r>
    </w:p>
    <w:p w:rsidR="00C33787" w:rsidRPr="009D30FD" w:rsidRDefault="00C33787" w:rsidP="009D30FD">
      <w:pPr>
        <w:spacing w:after="0" w:line="240" w:lineRule="auto"/>
        <w:jc w:val="both"/>
        <w:rPr>
          <w:rFonts w:ascii="Times New Roman" w:hAnsi="Times New Roman" w:cs="Times New Roman"/>
          <w:sz w:val="24"/>
          <w:szCs w:val="24"/>
        </w:rPr>
      </w:pPr>
    </w:p>
    <w:p w:rsidR="00C33787" w:rsidRPr="009D30FD" w:rsidRDefault="00C33787"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8.10 Having noted the collaborative review of infrastructure grants by National Treasury</w:t>
      </w:r>
      <w:r w:rsidR="0096124B" w:rsidRPr="009D30FD">
        <w:rPr>
          <w:rFonts w:ascii="Times New Roman" w:hAnsi="Times New Roman" w:cs="Times New Roman"/>
          <w:sz w:val="24"/>
          <w:szCs w:val="24"/>
        </w:rPr>
        <w:t>, the Portfolio Committee</w:t>
      </w:r>
      <w:r w:rsidRPr="009D30FD">
        <w:rPr>
          <w:rFonts w:ascii="Times New Roman" w:hAnsi="Times New Roman" w:cs="Times New Roman"/>
          <w:sz w:val="24"/>
          <w:szCs w:val="24"/>
        </w:rPr>
        <w:t xml:space="preserve"> supports the initiative and recommends that the Department of Water and Sanitation and Entities engage and provide progress reports on the following three priority areas of reform – improved grant structure, emphasis on improved asset management and</w:t>
      </w:r>
      <w:r w:rsidR="00143A02" w:rsidRPr="009D30FD">
        <w:rPr>
          <w:rFonts w:ascii="Times New Roman" w:hAnsi="Times New Roman" w:cs="Times New Roman"/>
          <w:sz w:val="24"/>
          <w:szCs w:val="24"/>
        </w:rPr>
        <w:t xml:space="preserve"> management of the grant system.</w:t>
      </w:r>
    </w:p>
    <w:p w:rsidR="00C33787" w:rsidRPr="009D30FD" w:rsidRDefault="00C33787" w:rsidP="009D30FD">
      <w:pPr>
        <w:spacing w:after="0" w:line="240" w:lineRule="auto"/>
        <w:jc w:val="both"/>
        <w:rPr>
          <w:rFonts w:ascii="Times New Roman" w:hAnsi="Times New Roman" w:cs="Times New Roman"/>
          <w:sz w:val="24"/>
          <w:szCs w:val="24"/>
        </w:rPr>
      </w:pPr>
    </w:p>
    <w:p w:rsidR="00C33787" w:rsidRPr="009D30FD" w:rsidRDefault="00C33787"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8.11 Progress report on transformation of irrigation bo</w:t>
      </w:r>
      <w:r w:rsidR="00A1476B" w:rsidRPr="009D30FD">
        <w:rPr>
          <w:rFonts w:ascii="Times New Roman" w:hAnsi="Times New Roman" w:cs="Times New Roman"/>
          <w:sz w:val="24"/>
          <w:szCs w:val="24"/>
        </w:rPr>
        <w:t>ards to water user as</w:t>
      </w:r>
      <w:r w:rsidR="00143A02" w:rsidRPr="009D30FD">
        <w:rPr>
          <w:rFonts w:ascii="Times New Roman" w:hAnsi="Times New Roman" w:cs="Times New Roman"/>
          <w:sz w:val="24"/>
          <w:szCs w:val="24"/>
        </w:rPr>
        <w:t>sociations on a quarterly basis.</w:t>
      </w:r>
    </w:p>
    <w:p w:rsidR="00C33787" w:rsidRPr="009D30FD" w:rsidRDefault="00C33787" w:rsidP="009D30FD">
      <w:pPr>
        <w:spacing w:after="0" w:line="240" w:lineRule="auto"/>
        <w:jc w:val="both"/>
        <w:rPr>
          <w:rFonts w:ascii="Times New Roman" w:hAnsi="Times New Roman" w:cs="Times New Roman"/>
          <w:sz w:val="24"/>
          <w:szCs w:val="24"/>
        </w:rPr>
      </w:pPr>
    </w:p>
    <w:p w:rsidR="00C33787" w:rsidRPr="009D30FD" w:rsidRDefault="00C33787"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8.12 Progress report on establishm</w:t>
      </w:r>
      <w:r w:rsidR="00A1476B" w:rsidRPr="009D30FD">
        <w:rPr>
          <w:rFonts w:ascii="Times New Roman" w:hAnsi="Times New Roman" w:cs="Times New Roman"/>
          <w:sz w:val="24"/>
          <w:szCs w:val="24"/>
        </w:rPr>
        <w:t>ent of Regional Water</w:t>
      </w:r>
      <w:r w:rsidR="00143A02" w:rsidRPr="009D30FD">
        <w:rPr>
          <w:rFonts w:ascii="Times New Roman" w:hAnsi="Times New Roman" w:cs="Times New Roman"/>
          <w:sz w:val="24"/>
          <w:szCs w:val="24"/>
        </w:rPr>
        <w:t xml:space="preserve"> Utilities on a quarterly basis.</w:t>
      </w:r>
    </w:p>
    <w:p w:rsidR="00C33787" w:rsidRPr="009D30FD" w:rsidRDefault="00C33787" w:rsidP="009D30FD">
      <w:pPr>
        <w:spacing w:after="0" w:line="240" w:lineRule="auto"/>
        <w:jc w:val="both"/>
        <w:rPr>
          <w:rFonts w:ascii="Times New Roman" w:hAnsi="Times New Roman" w:cs="Times New Roman"/>
          <w:sz w:val="24"/>
          <w:szCs w:val="24"/>
        </w:rPr>
      </w:pPr>
    </w:p>
    <w:p w:rsidR="00C33787" w:rsidRPr="009D30FD" w:rsidRDefault="00C33787"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8.13 Provide a detailed</w:t>
      </w:r>
      <w:r w:rsidR="00A1476B" w:rsidRPr="009D30FD">
        <w:rPr>
          <w:rFonts w:ascii="Times New Roman" w:hAnsi="Times New Roman" w:cs="Times New Roman"/>
          <w:sz w:val="24"/>
          <w:szCs w:val="24"/>
        </w:rPr>
        <w:t xml:space="preserve"> quarterly</w:t>
      </w:r>
      <w:r w:rsidRPr="009D30FD">
        <w:rPr>
          <w:rFonts w:ascii="Times New Roman" w:hAnsi="Times New Roman" w:cs="Times New Roman"/>
          <w:sz w:val="24"/>
          <w:szCs w:val="24"/>
        </w:rPr>
        <w:t xml:space="preserve"> progress report on the establishment of the National Water Infrastructure Agency, as the Minister has granted approval that the Department may proceed with the process to establish a single entity for National Water Re</w:t>
      </w:r>
      <w:r w:rsidR="00A1476B" w:rsidRPr="009D30FD">
        <w:rPr>
          <w:rFonts w:ascii="Times New Roman" w:hAnsi="Times New Roman" w:cs="Times New Roman"/>
          <w:sz w:val="24"/>
          <w:szCs w:val="24"/>
        </w:rPr>
        <w:t>source Infrastructure.</w:t>
      </w:r>
    </w:p>
    <w:p w:rsidR="00AA4525" w:rsidRPr="009D30FD" w:rsidRDefault="00AA4525" w:rsidP="009D30FD">
      <w:pPr>
        <w:spacing w:after="0" w:line="240" w:lineRule="auto"/>
        <w:jc w:val="both"/>
        <w:rPr>
          <w:rFonts w:ascii="Times New Roman" w:hAnsi="Times New Roman" w:cs="Times New Roman"/>
          <w:sz w:val="24"/>
          <w:szCs w:val="24"/>
        </w:rPr>
      </w:pPr>
    </w:p>
    <w:p w:rsidR="00C33787" w:rsidRPr="009D30FD" w:rsidRDefault="00376E20"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8.14 Provide briefings on the Climate Change Adaptatio</w:t>
      </w:r>
      <w:r w:rsidR="00A1476B" w:rsidRPr="009D30FD">
        <w:rPr>
          <w:rFonts w:ascii="Times New Roman" w:hAnsi="Times New Roman" w:cs="Times New Roman"/>
          <w:sz w:val="24"/>
          <w:szCs w:val="24"/>
        </w:rPr>
        <w:t>n Strategy for the Water Sector with periodic updates on</w:t>
      </w:r>
      <w:r w:rsidR="00263940" w:rsidRPr="009D30FD">
        <w:rPr>
          <w:rFonts w:ascii="Times New Roman" w:hAnsi="Times New Roman" w:cs="Times New Roman"/>
          <w:sz w:val="24"/>
          <w:szCs w:val="24"/>
        </w:rPr>
        <w:t xml:space="preserve"> the implementation of the Adaptation Strategy in collaboration with the Department of Environmental Affairs who are championing this process.</w:t>
      </w:r>
    </w:p>
    <w:p w:rsidR="00376E20" w:rsidRPr="009D30FD" w:rsidRDefault="00376E20" w:rsidP="009D30FD">
      <w:pPr>
        <w:spacing w:after="0" w:line="240" w:lineRule="auto"/>
        <w:jc w:val="both"/>
        <w:rPr>
          <w:rFonts w:ascii="Times New Roman" w:hAnsi="Times New Roman" w:cs="Times New Roman"/>
          <w:sz w:val="24"/>
          <w:szCs w:val="24"/>
        </w:rPr>
      </w:pPr>
    </w:p>
    <w:p w:rsidR="00376E20" w:rsidRPr="009D30FD" w:rsidRDefault="00376E20"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8.15 </w:t>
      </w:r>
      <w:r w:rsidR="00545790" w:rsidRPr="009D30FD">
        <w:rPr>
          <w:rFonts w:ascii="Times New Roman" w:hAnsi="Times New Roman" w:cs="Times New Roman"/>
          <w:sz w:val="24"/>
          <w:szCs w:val="24"/>
        </w:rPr>
        <w:t>The issue of outstanding monies owed to Water Boards requires further engagements with the Ministers of Cooperative Governance and Traditional Affairs, as well as National Treasury.  It would also be useful for the Portfolio Committee to hold joint sessions with the Portfolio Committee on Cooperative Governance and Traditional affairs to work at concrete recommendations to resolve the matter;</w:t>
      </w:r>
    </w:p>
    <w:p w:rsidR="00592A2A" w:rsidRPr="009D30FD" w:rsidRDefault="00592A2A" w:rsidP="009D30FD">
      <w:pPr>
        <w:spacing w:after="0" w:line="240" w:lineRule="auto"/>
        <w:jc w:val="both"/>
        <w:rPr>
          <w:rFonts w:ascii="Times New Roman" w:hAnsi="Times New Roman" w:cs="Times New Roman"/>
          <w:sz w:val="24"/>
          <w:szCs w:val="24"/>
        </w:rPr>
      </w:pPr>
    </w:p>
    <w:p w:rsidR="00592A2A" w:rsidRPr="009D30FD" w:rsidRDefault="00592A2A"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8.16 The Department to provide a response within seven (7) days </w:t>
      </w:r>
      <w:r w:rsidR="00143A02" w:rsidRPr="009D30FD">
        <w:rPr>
          <w:rFonts w:ascii="Times New Roman" w:hAnsi="Times New Roman" w:cs="Times New Roman"/>
          <w:sz w:val="24"/>
          <w:szCs w:val="24"/>
        </w:rPr>
        <w:t>of the</w:t>
      </w:r>
      <w:r w:rsidR="00464EBB" w:rsidRPr="009D30FD">
        <w:rPr>
          <w:rFonts w:ascii="Times New Roman" w:hAnsi="Times New Roman" w:cs="Times New Roman"/>
          <w:sz w:val="24"/>
          <w:szCs w:val="24"/>
        </w:rPr>
        <w:t xml:space="preserve"> monthly breakdown of the total cost of employment of </w:t>
      </w:r>
      <w:r w:rsidRPr="009D30FD">
        <w:rPr>
          <w:rFonts w:ascii="Times New Roman" w:hAnsi="Times New Roman" w:cs="Times New Roman"/>
          <w:sz w:val="24"/>
          <w:szCs w:val="24"/>
        </w:rPr>
        <w:t>53 employees</w:t>
      </w:r>
      <w:r w:rsidR="00E05DF9" w:rsidRPr="009D30FD">
        <w:rPr>
          <w:rFonts w:ascii="Times New Roman" w:hAnsi="Times New Roman" w:cs="Times New Roman"/>
          <w:sz w:val="24"/>
          <w:szCs w:val="24"/>
        </w:rPr>
        <w:t xml:space="preserve"> at Clanwilliam</w:t>
      </w:r>
      <w:r w:rsidR="00263940" w:rsidRPr="009D30FD">
        <w:rPr>
          <w:rFonts w:ascii="Times New Roman" w:hAnsi="Times New Roman" w:cs="Times New Roman"/>
          <w:sz w:val="24"/>
          <w:szCs w:val="24"/>
        </w:rPr>
        <w:t xml:space="preserve"> Dam</w:t>
      </w:r>
      <w:r w:rsidR="00464EBB" w:rsidRPr="009D30FD">
        <w:rPr>
          <w:rFonts w:ascii="Times New Roman" w:hAnsi="Times New Roman" w:cs="Times New Roman"/>
          <w:sz w:val="24"/>
          <w:szCs w:val="24"/>
        </w:rPr>
        <w:t xml:space="preserve"> with a detailed explanation of the duration that these employees are going to be on</w:t>
      </w:r>
      <w:r w:rsidR="00143A02" w:rsidRPr="009D30FD">
        <w:rPr>
          <w:rFonts w:ascii="Times New Roman" w:hAnsi="Times New Roman" w:cs="Times New Roman"/>
          <w:sz w:val="24"/>
          <w:szCs w:val="24"/>
        </w:rPr>
        <w:t>-</w:t>
      </w:r>
      <w:r w:rsidR="00464EBB" w:rsidRPr="009D30FD">
        <w:rPr>
          <w:rFonts w:ascii="Times New Roman" w:hAnsi="Times New Roman" w:cs="Times New Roman"/>
          <w:sz w:val="24"/>
          <w:szCs w:val="24"/>
        </w:rPr>
        <w:t xml:space="preserve">site and its cost implications. </w:t>
      </w:r>
    </w:p>
    <w:p w:rsidR="00263940" w:rsidRPr="009D30FD" w:rsidRDefault="00263940" w:rsidP="009D30FD">
      <w:pPr>
        <w:spacing w:after="0" w:line="240" w:lineRule="auto"/>
        <w:jc w:val="both"/>
        <w:rPr>
          <w:rFonts w:ascii="Times New Roman" w:hAnsi="Times New Roman" w:cs="Times New Roman"/>
          <w:sz w:val="24"/>
          <w:szCs w:val="24"/>
        </w:rPr>
      </w:pPr>
    </w:p>
    <w:p w:rsidR="00143A02" w:rsidRPr="009D30FD" w:rsidRDefault="00474E3B"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8.17 A detailed report and interventions to be taken by the Department of Water and Sanitation on the contraventions of a resolution taken by the Portfolio Committee to pay monthly stipends to Board Members, even </w:t>
      </w:r>
      <w:r w:rsidR="00143A02" w:rsidRPr="009D30FD">
        <w:rPr>
          <w:rFonts w:ascii="Times New Roman" w:hAnsi="Times New Roman" w:cs="Times New Roman"/>
          <w:sz w:val="24"/>
          <w:szCs w:val="24"/>
        </w:rPr>
        <w:t>if they did not attend meetings.  In respect of clarity on the fixed remuneration stipends paid by the two Catchment Management Agencies, the following is required:</w:t>
      </w:r>
    </w:p>
    <w:p w:rsidR="00143A02" w:rsidRPr="009D30FD" w:rsidRDefault="00143A02" w:rsidP="009D30FD">
      <w:pPr>
        <w:spacing w:after="0" w:line="240" w:lineRule="auto"/>
        <w:jc w:val="both"/>
        <w:rPr>
          <w:rFonts w:ascii="Times New Roman" w:hAnsi="Times New Roman" w:cs="Times New Roman"/>
          <w:sz w:val="24"/>
          <w:szCs w:val="24"/>
        </w:rPr>
      </w:pPr>
    </w:p>
    <w:p w:rsidR="00143A02" w:rsidRPr="009D30FD" w:rsidRDefault="00143A02" w:rsidP="009D30FD">
      <w:pPr>
        <w:pStyle w:val="ListParagraph"/>
        <w:numPr>
          <w:ilvl w:val="0"/>
          <w:numId w:val="19"/>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Communication by the Department to the Minister of Finance giving reasons as to the basis and extent of remuneration of Board members;</w:t>
      </w:r>
    </w:p>
    <w:p w:rsidR="00143A02" w:rsidRPr="009D30FD" w:rsidRDefault="00143A02" w:rsidP="009D30FD">
      <w:pPr>
        <w:pStyle w:val="ListParagraph"/>
        <w:numPr>
          <w:ilvl w:val="0"/>
          <w:numId w:val="19"/>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Progress on whether a remuneration policy is being drafted by the Department on payment to Board Members of Catchment Management Agencies;</w:t>
      </w:r>
    </w:p>
    <w:p w:rsidR="00143A02" w:rsidRPr="009D30FD" w:rsidRDefault="00143A02" w:rsidP="009D30FD">
      <w:pPr>
        <w:pStyle w:val="ListParagraph"/>
        <w:numPr>
          <w:ilvl w:val="0"/>
          <w:numId w:val="19"/>
        </w:num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Whether the Circular issued by National Treasury on remuneration of board members applies to Catchment Management Agencies.</w:t>
      </w:r>
    </w:p>
    <w:p w:rsidR="00143A02" w:rsidRPr="009D30FD" w:rsidRDefault="00143A02" w:rsidP="009D30FD">
      <w:pPr>
        <w:spacing w:after="0" w:line="240" w:lineRule="auto"/>
        <w:jc w:val="both"/>
        <w:rPr>
          <w:rFonts w:ascii="Times New Roman" w:hAnsi="Times New Roman" w:cs="Times New Roman"/>
          <w:sz w:val="24"/>
          <w:szCs w:val="24"/>
        </w:rPr>
      </w:pPr>
    </w:p>
    <w:p w:rsidR="00143A02" w:rsidRPr="009D30FD" w:rsidRDefault="00143A02"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This information is required within the prescripts of the National Water Act, 1998 in respect of Section 90(1) (c), which is detailed below.  This information will provide guidance to the Portfolio Committee on the establishment of future Catchment Management Agencies.</w:t>
      </w:r>
    </w:p>
    <w:p w:rsidR="00474E3B" w:rsidRPr="009D30FD" w:rsidRDefault="00474E3B" w:rsidP="009D30FD">
      <w:pPr>
        <w:spacing w:after="0" w:line="240" w:lineRule="auto"/>
        <w:jc w:val="both"/>
        <w:rPr>
          <w:rFonts w:ascii="Times New Roman" w:hAnsi="Times New Roman" w:cs="Times New Roman"/>
          <w:sz w:val="24"/>
          <w:szCs w:val="24"/>
        </w:rPr>
      </w:pPr>
    </w:p>
    <w:p w:rsidR="00474E3B" w:rsidRPr="009D30FD" w:rsidRDefault="00474E3B" w:rsidP="009D30FD">
      <w:pPr>
        <w:spacing w:after="0" w:line="240" w:lineRule="auto"/>
        <w:jc w:val="both"/>
        <w:rPr>
          <w:rFonts w:ascii="Times New Roman" w:hAnsi="Times New Roman" w:cs="Times New Roman"/>
          <w:sz w:val="24"/>
          <w:szCs w:val="24"/>
        </w:rPr>
      </w:pPr>
    </w:p>
    <w:p w:rsidR="00474E3B" w:rsidRPr="009D30FD" w:rsidRDefault="00CC3A47"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8.18 On the issue of the workings of the construction unit, and its proposed amalgamation into the National Water Infrastructure Agency, the Department would have seven (7) days within which to respond to this issue in writing</w:t>
      </w:r>
      <w:r w:rsidR="00143A02" w:rsidRPr="009D30FD">
        <w:rPr>
          <w:rFonts w:ascii="Times New Roman" w:hAnsi="Times New Roman" w:cs="Times New Roman"/>
          <w:sz w:val="24"/>
          <w:szCs w:val="24"/>
        </w:rPr>
        <w:t>.</w:t>
      </w:r>
    </w:p>
    <w:p w:rsidR="0096124B" w:rsidRPr="009D30FD" w:rsidRDefault="0096124B" w:rsidP="009D30FD">
      <w:pPr>
        <w:spacing w:after="0" w:line="240" w:lineRule="auto"/>
        <w:jc w:val="both"/>
        <w:rPr>
          <w:rFonts w:ascii="Times New Roman" w:hAnsi="Times New Roman" w:cs="Times New Roman"/>
          <w:sz w:val="24"/>
          <w:szCs w:val="24"/>
        </w:rPr>
      </w:pPr>
    </w:p>
    <w:p w:rsidR="002E796F" w:rsidRPr="009D30FD" w:rsidRDefault="002E796F"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8.19 Provision of quarterly progress reports on expenditure of allocations b</w:t>
      </w:r>
      <w:r w:rsidR="008F510F" w:rsidRPr="009D30FD">
        <w:rPr>
          <w:rFonts w:ascii="Times New Roman" w:hAnsi="Times New Roman" w:cs="Times New Roman"/>
          <w:sz w:val="24"/>
          <w:szCs w:val="24"/>
        </w:rPr>
        <w:t>y Ca</w:t>
      </w:r>
      <w:r w:rsidR="00143A02" w:rsidRPr="009D30FD">
        <w:rPr>
          <w:rFonts w:ascii="Times New Roman" w:hAnsi="Times New Roman" w:cs="Times New Roman"/>
          <w:sz w:val="24"/>
          <w:szCs w:val="24"/>
        </w:rPr>
        <w:t>tchment Management Agencies.</w:t>
      </w:r>
    </w:p>
    <w:p w:rsidR="008F510F" w:rsidRPr="009D30FD" w:rsidRDefault="008F510F" w:rsidP="009D30FD">
      <w:pPr>
        <w:spacing w:after="0" w:line="240" w:lineRule="auto"/>
        <w:jc w:val="both"/>
        <w:rPr>
          <w:rFonts w:ascii="Times New Roman" w:hAnsi="Times New Roman" w:cs="Times New Roman"/>
          <w:sz w:val="24"/>
          <w:szCs w:val="24"/>
        </w:rPr>
      </w:pPr>
    </w:p>
    <w:p w:rsidR="008F510F" w:rsidRPr="009D30FD" w:rsidRDefault="008F510F"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8.20 Monitor the work of the Department and the Trans-Caledon Tunnel Auth</w:t>
      </w:r>
      <w:r w:rsidR="00143A02" w:rsidRPr="009D30FD">
        <w:rPr>
          <w:rFonts w:ascii="Times New Roman" w:hAnsi="Times New Roman" w:cs="Times New Roman"/>
          <w:sz w:val="24"/>
          <w:szCs w:val="24"/>
        </w:rPr>
        <w:t>ority to encourage the emergence</w:t>
      </w:r>
      <w:r w:rsidRPr="009D30FD">
        <w:rPr>
          <w:rFonts w:ascii="Times New Roman" w:hAnsi="Times New Roman" w:cs="Times New Roman"/>
          <w:sz w:val="24"/>
          <w:szCs w:val="24"/>
        </w:rPr>
        <w:t xml:space="preserve"> of big black construction companies in South Africa to undertake massive water and sanitation infrastructure projects.</w:t>
      </w:r>
    </w:p>
    <w:p w:rsidR="00263940" w:rsidRPr="009D30FD" w:rsidRDefault="00263940" w:rsidP="009D30FD">
      <w:pPr>
        <w:spacing w:after="0" w:line="240" w:lineRule="auto"/>
        <w:jc w:val="both"/>
        <w:rPr>
          <w:rFonts w:ascii="Times New Roman" w:hAnsi="Times New Roman" w:cs="Times New Roman"/>
          <w:sz w:val="24"/>
          <w:szCs w:val="24"/>
        </w:rPr>
      </w:pPr>
    </w:p>
    <w:p w:rsidR="00263940" w:rsidRPr="009D30FD" w:rsidRDefault="00263940"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8.21 The Department to </w:t>
      </w:r>
      <w:r w:rsidR="00321AF0" w:rsidRPr="009D30FD">
        <w:rPr>
          <w:rFonts w:ascii="Times New Roman" w:hAnsi="Times New Roman" w:cs="Times New Roman"/>
          <w:sz w:val="24"/>
          <w:szCs w:val="24"/>
        </w:rPr>
        <w:t>provide a report</w:t>
      </w:r>
      <w:r w:rsidRPr="009D30FD">
        <w:rPr>
          <w:rFonts w:ascii="Times New Roman" w:hAnsi="Times New Roman" w:cs="Times New Roman"/>
          <w:sz w:val="24"/>
          <w:szCs w:val="24"/>
        </w:rPr>
        <w:t xml:space="preserve"> to the total number of people employed within the Construction Unit.</w:t>
      </w:r>
    </w:p>
    <w:p w:rsidR="00464EBB" w:rsidRPr="009D30FD" w:rsidRDefault="00464EBB" w:rsidP="009D30FD">
      <w:pPr>
        <w:spacing w:after="0" w:line="240" w:lineRule="auto"/>
        <w:jc w:val="both"/>
        <w:rPr>
          <w:rFonts w:ascii="Times New Roman" w:hAnsi="Times New Roman" w:cs="Times New Roman"/>
          <w:sz w:val="24"/>
          <w:szCs w:val="24"/>
        </w:rPr>
      </w:pPr>
    </w:p>
    <w:p w:rsidR="00464EBB" w:rsidRPr="009D30FD" w:rsidRDefault="00464EBB"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8.22 The Department to provide timeous reports to the </w:t>
      </w:r>
      <w:r w:rsidR="00143A02" w:rsidRPr="009D30FD">
        <w:rPr>
          <w:rFonts w:ascii="Times New Roman" w:hAnsi="Times New Roman" w:cs="Times New Roman"/>
          <w:sz w:val="24"/>
          <w:szCs w:val="24"/>
        </w:rPr>
        <w:t>Portfolio Committee as requested.</w:t>
      </w:r>
    </w:p>
    <w:p w:rsidR="00E05DF9" w:rsidRPr="009D30FD" w:rsidRDefault="00E05DF9" w:rsidP="009D30FD">
      <w:pPr>
        <w:spacing w:after="0" w:line="240" w:lineRule="auto"/>
        <w:jc w:val="both"/>
        <w:rPr>
          <w:rFonts w:ascii="Times New Roman" w:hAnsi="Times New Roman" w:cs="Times New Roman"/>
          <w:sz w:val="24"/>
          <w:szCs w:val="24"/>
        </w:rPr>
      </w:pPr>
    </w:p>
    <w:p w:rsidR="00E05DF9" w:rsidRPr="009D30FD" w:rsidRDefault="00E05DF9"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8.23 The </w:t>
      </w:r>
      <w:r w:rsidR="00143A02" w:rsidRPr="009D30FD">
        <w:rPr>
          <w:rFonts w:ascii="Times New Roman" w:hAnsi="Times New Roman" w:cs="Times New Roman"/>
          <w:sz w:val="24"/>
          <w:szCs w:val="24"/>
        </w:rPr>
        <w:t xml:space="preserve">Portfolio </w:t>
      </w:r>
      <w:r w:rsidRPr="009D30FD">
        <w:rPr>
          <w:rFonts w:ascii="Times New Roman" w:hAnsi="Times New Roman" w:cs="Times New Roman"/>
          <w:sz w:val="24"/>
          <w:szCs w:val="24"/>
        </w:rPr>
        <w:t xml:space="preserve">Committee takes note of the </w:t>
      </w:r>
      <w:r w:rsidR="00932536" w:rsidRPr="009D30FD">
        <w:rPr>
          <w:rFonts w:ascii="Times New Roman" w:hAnsi="Times New Roman" w:cs="Times New Roman"/>
          <w:sz w:val="24"/>
          <w:szCs w:val="24"/>
        </w:rPr>
        <w:t>R1.5 billion in outstanding debt owed from the 2016/17 financial year</w:t>
      </w:r>
      <w:r w:rsidR="00143A02" w:rsidRPr="009D30FD">
        <w:rPr>
          <w:rFonts w:ascii="Times New Roman" w:hAnsi="Times New Roman" w:cs="Times New Roman"/>
          <w:sz w:val="24"/>
          <w:szCs w:val="24"/>
        </w:rPr>
        <w:t>,</w:t>
      </w:r>
      <w:r w:rsidR="00932536" w:rsidRPr="009D30FD">
        <w:rPr>
          <w:rFonts w:ascii="Times New Roman" w:hAnsi="Times New Roman" w:cs="Times New Roman"/>
          <w:sz w:val="24"/>
          <w:szCs w:val="24"/>
        </w:rPr>
        <w:t xml:space="preserve"> which will be settled in the 2017/18 financial year and cautions the Accounting Officer of the Department of Water and Sanitation against knowingly incurring fruitless and wasteful expenditure in this regard in terms of Sections 40 (a); (b) (c) of t</w:t>
      </w:r>
      <w:r w:rsidR="00143A02" w:rsidRPr="009D30FD">
        <w:rPr>
          <w:rFonts w:ascii="Times New Roman" w:hAnsi="Times New Roman" w:cs="Times New Roman"/>
          <w:sz w:val="24"/>
          <w:szCs w:val="24"/>
        </w:rPr>
        <w:t>he Public Finance Management Act, 1999</w:t>
      </w:r>
      <w:r w:rsidR="00932536" w:rsidRPr="009D30FD">
        <w:rPr>
          <w:rFonts w:ascii="Times New Roman" w:hAnsi="Times New Roman" w:cs="Times New Roman"/>
          <w:sz w:val="24"/>
          <w:szCs w:val="24"/>
        </w:rPr>
        <w:t>.</w:t>
      </w:r>
    </w:p>
    <w:p w:rsidR="00932536" w:rsidRPr="009D30FD" w:rsidRDefault="00932536" w:rsidP="009D30FD">
      <w:pPr>
        <w:spacing w:after="0" w:line="240" w:lineRule="auto"/>
        <w:jc w:val="both"/>
        <w:rPr>
          <w:rFonts w:ascii="Times New Roman" w:hAnsi="Times New Roman" w:cs="Times New Roman"/>
          <w:sz w:val="24"/>
          <w:szCs w:val="24"/>
        </w:rPr>
      </w:pPr>
    </w:p>
    <w:p w:rsidR="0096124B" w:rsidRPr="009D30FD" w:rsidRDefault="00B30F0D"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8.24 The Department must bring a detailed outline of the 300 days it takes to process Water Use Licenses. The Department is further instructed to develop a system that more efficiently processes Water Use Licenses within a shorter period of time. </w:t>
      </w:r>
    </w:p>
    <w:p w:rsidR="00B30F0D" w:rsidRPr="009D30FD" w:rsidRDefault="00B30F0D" w:rsidP="009D30FD">
      <w:pPr>
        <w:spacing w:after="0" w:line="240" w:lineRule="auto"/>
        <w:jc w:val="both"/>
        <w:rPr>
          <w:rFonts w:ascii="Times New Roman" w:hAnsi="Times New Roman" w:cs="Times New Roman"/>
          <w:sz w:val="24"/>
          <w:szCs w:val="24"/>
        </w:rPr>
      </w:pPr>
    </w:p>
    <w:p w:rsidR="00B30F0D" w:rsidRPr="009D30FD" w:rsidRDefault="00B30F0D"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8.25 The Department is instructed to submit a detailed list of programmes and projects affected </w:t>
      </w:r>
      <w:r w:rsidR="00F864A8" w:rsidRPr="009D30FD">
        <w:rPr>
          <w:rFonts w:ascii="Times New Roman" w:hAnsi="Times New Roman" w:cs="Times New Roman"/>
          <w:sz w:val="24"/>
          <w:szCs w:val="24"/>
        </w:rPr>
        <w:t>by</w:t>
      </w:r>
      <w:r w:rsidRPr="009D30FD">
        <w:rPr>
          <w:rFonts w:ascii="Times New Roman" w:hAnsi="Times New Roman" w:cs="Times New Roman"/>
          <w:sz w:val="24"/>
          <w:szCs w:val="24"/>
        </w:rPr>
        <w:t xml:space="preserve"> the R2.02 billio</w:t>
      </w:r>
      <w:r w:rsidR="00F864A8" w:rsidRPr="009D30FD">
        <w:rPr>
          <w:rFonts w:ascii="Times New Roman" w:hAnsi="Times New Roman" w:cs="Times New Roman"/>
          <w:sz w:val="24"/>
          <w:szCs w:val="24"/>
        </w:rPr>
        <w:t>n unfunded requirements within a period of one (1) month.</w:t>
      </w:r>
    </w:p>
    <w:p w:rsidR="00F864A8" w:rsidRPr="009D30FD" w:rsidRDefault="00F864A8" w:rsidP="009D30FD">
      <w:pPr>
        <w:spacing w:after="0" w:line="240" w:lineRule="auto"/>
        <w:jc w:val="both"/>
        <w:rPr>
          <w:rFonts w:ascii="Times New Roman" w:hAnsi="Times New Roman" w:cs="Times New Roman"/>
          <w:sz w:val="24"/>
          <w:szCs w:val="24"/>
        </w:rPr>
      </w:pPr>
    </w:p>
    <w:p w:rsidR="00F864A8" w:rsidRPr="009D30FD" w:rsidRDefault="00F864A8"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8.26 The Department must provide a detailed audit of the asset register for infrastructure within one (1) month.</w:t>
      </w:r>
    </w:p>
    <w:p w:rsidR="00F864A8" w:rsidRPr="009D30FD" w:rsidRDefault="00F864A8" w:rsidP="009D30FD">
      <w:pPr>
        <w:spacing w:after="0" w:line="240" w:lineRule="auto"/>
        <w:jc w:val="both"/>
        <w:rPr>
          <w:rFonts w:ascii="Times New Roman" w:hAnsi="Times New Roman" w:cs="Times New Roman"/>
          <w:sz w:val="24"/>
          <w:szCs w:val="24"/>
        </w:rPr>
      </w:pPr>
    </w:p>
    <w:p w:rsidR="00F864A8" w:rsidRPr="009D30FD" w:rsidRDefault="00F864A8"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8.27 The Department must submit a detailed report within one (1) month on how the debt collection company was appointed and how it plans to manage debt collection in future.</w:t>
      </w:r>
    </w:p>
    <w:p w:rsidR="00F864A8" w:rsidRPr="009D30FD" w:rsidRDefault="00F864A8" w:rsidP="009D30FD">
      <w:pPr>
        <w:spacing w:after="0" w:line="240" w:lineRule="auto"/>
        <w:jc w:val="both"/>
        <w:rPr>
          <w:rFonts w:ascii="Times New Roman" w:hAnsi="Times New Roman" w:cs="Times New Roman"/>
          <w:sz w:val="24"/>
          <w:szCs w:val="24"/>
        </w:rPr>
      </w:pPr>
    </w:p>
    <w:p w:rsidR="00F864A8" w:rsidRPr="009D30FD" w:rsidRDefault="00F864A8"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 xml:space="preserve">8.28 </w:t>
      </w:r>
      <w:r w:rsidR="00143A02" w:rsidRPr="009D30FD">
        <w:rPr>
          <w:rFonts w:ascii="Times New Roman" w:hAnsi="Times New Roman" w:cs="Times New Roman"/>
          <w:sz w:val="24"/>
          <w:szCs w:val="24"/>
        </w:rPr>
        <w:t>The Department</w:t>
      </w:r>
      <w:r w:rsidRPr="009D30FD">
        <w:rPr>
          <w:rFonts w:ascii="Times New Roman" w:hAnsi="Times New Roman" w:cs="Times New Roman"/>
          <w:sz w:val="24"/>
          <w:szCs w:val="24"/>
        </w:rPr>
        <w:t xml:space="preserve"> </w:t>
      </w:r>
      <w:r w:rsidR="00143A02" w:rsidRPr="009D30FD">
        <w:rPr>
          <w:rFonts w:ascii="Times New Roman" w:hAnsi="Times New Roman" w:cs="Times New Roman"/>
          <w:sz w:val="24"/>
          <w:szCs w:val="24"/>
        </w:rPr>
        <w:t>to provide the details on the</w:t>
      </w:r>
      <w:r w:rsidRPr="009D30FD">
        <w:rPr>
          <w:rFonts w:ascii="Times New Roman" w:hAnsi="Times New Roman" w:cs="Times New Roman"/>
          <w:sz w:val="24"/>
          <w:szCs w:val="24"/>
        </w:rPr>
        <w:t xml:space="preserve"> develop</w:t>
      </w:r>
      <w:r w:rsidR="00143A02" w:rsidRPr="009D30FD">
        <w:rPr>
          <w:rFonts w:ascii="Times New Roman" w:hAnsi="Times New Roman" w:cs="Times New Roman"/>
          <w:sz w:val="24"/>
          <w:szCs w:val="24"/>
        </w:rPr>
        <w:t>ment</w:t>
      </w:r>
      <w:r w:rsidRPr="009D30FD">
        <w:rPr>
          <w:rFonts w:ascii="Times New Roman" w:hAnsi="Times New Roman" w:cs="Times New Roman"/>
          <w:sz w:val="24"/>
          <w:szCs w:val="24"/>
        </w:rPr>
        <w:t xml:space="preserve"> a policy which will guide the regulatory framework in the management of oversight of water boards when appointed as implementing agents. </w:t>
      </w:r>
    </w:p>
    <w:p w:rsidR="00974045" w:rsidRPr="009D30FD" w:rsidRDefault="00974045" w:rsidP="009D30FD">
      <w:pPr>
        <w:spacing w:after="0" w:line="240" w:lineRule="auto"/>
        <w:jc w:val="both"/>
        <w:rPr>
          <w:rFonts w:ascii="Times New Roman" w:hAnsi="Times New Roman" w:cs="Times New Roman"/>
          <w:sz w:val="24"/>
          <w:szCs w:val="24"/>
        </w:rPr>
      </w:pPr>
    </w:p>
    <w:p w:rsidR="00974045" w:rsidRPr="009D30FD" w:rsidRDefault="00143A02" w:rsidP="009D30FD">
      <w:pPr>
        <w:spacing w:after="0" w:line="240" w:lineRule="auto"/>
        <w:jc w:val="both"/>
        <w:rPr>
          <w:rFonts w:ascii="Times New Roman" w:hAnsi="Times New Roman" w:cs="Times New Roman"/>
          <w:sz w:val="24"/>
          <w:szCs w:val="24"/>
        </w:rPr>
      </w:pPr>
      <w:r w:rsidRPr="009D30FD">
        <w:rPr>
          <w:rFonts w:ascii="Times New Roman" w:hAnsi="Times New Roman" w:cs="Times New Roman"/>
          <w:sz w:val="24"/>
          <w:szCs w:val="24"/>
        </w:rPr>
        <w:t>8.29</w:t>
      </w:r>
      <w:r w:rsidR="00974045" w:rsidRPr="009D30FD">
        <w:rPr>
          <w:rFonts w:ascii="Times New Roman" w:hAnsi="Times New Roman" w:cs="Times New Roman"/>
          <w:sz w:val="24"/>
          <w:szCs w:val="24"/>
        </w:rPr>
        <w:t xml:space="preserve"> The Department must provide a detailed list of projects still being managed by water boards as implementing agents and the cost implications thereof. Furthermore, the process of appointment of water boards as implementing agents in emergency interventions at municipalit</w:t>
      </w:r>
      <w:r w:rsidRPr="009D30FD">
        <w:rPr>
          <w:rFonts w:ascii="Times New Roman" w:hAnsi="Times New Roman" w:cs="Times New Roman"/>
          <w:sz w:val="24"/>
          <w:szCs w:val="24"/>
        </w:rPr>
        <w:t>ies</w:t>
      </w:r>
      <w:r w:rsidR="000232E4" w:rsidRPr="009D30FD">
        <w:rPr>
          <w:rFonts w:ascii="Times New Roman" w:hAnsi="Times New Roman" w:cs="Times New Roman"/>
          <w:sz w:val="24"/>
          <w:szCs w:val="24"/>
        </w:rPr>
        <w:t xml:space="preserve"> may pose further tensions in ensuring the full functioning of the Intergovernmental Relations Framework Act, and the Water Services Act, which gives the mandate for water service provision in respect of reticulation and bulk water services infrastructure.</w:t>
      </w:r>
    </w:p>
    <w:p w:rsidR="00143A02" w:rsidRPr="009D30FD" w:rsidRDefault="00143A02" w:rsidP="009D30FD">
      <w:pPr>
        <w:spacing w:after="0" w:line="240" w:lineRule="auto"/>
        <w:jc w:val="both"/>
        <w:rPr>
          <w:rFonts w:ascii="Times New Roman" w:hAnsi="Times New Roman" w:cs="Times New Roman"/>
          <w:sz w:val="24"/>
          <w:szCs w:val="24"/>
        </w:rPr>
      </w:pPr>
    </w:p>
    <w:p w:rsidR="00143A02" w:rsidRPr="009D30FD" w:rsidRDefault="00143A02" w:rsidP="009D30FD">
      <w:pPr>
        <w:spacing w:after="0" w:line="240" w:lineRule="auto"/>
        <w:jc w:val="both"/>
        <w:rPr>
          <w:rFonts w:ascii="Times New Roman" w:hAnsi="Times New Roman" w:cs="Times New Roman"/>
          <w:sz w:val="24"/>
          <w:szCs w:val="24"/>
        </w:rPr>
      </w:pPr>
    </w:p>
    <w:p w:rsidR="00974045" w:rsidRPr="009D30FD" w:rsidRDefault="00974045" w:rsidP="009D30FD">
      <w:pPr>
        <w:spacing w:after="0" w:line="240" w:lineRule="auto"/>
        <w:jc w:val="both"/>
        <w:rPr>
          <w:rFonts w:ascii="Times New Roman" w:hAnsi="Times New Roman" w:cs="Times New Roman"/>
          <w:sz w:val="24"/>
          <w:szCs w:val="24"/>
        </w:rPr>
      </w:pPr>
    </w:p>
    <w:p w:rsidR="00E006DF" w:rsidRPr="009D30FD" w:rsidRDefault="00000C83" w:rsidP="009D30FD">
      <w:pPr>
        <w:spacing w:after="0" w:line="240" w:lineRule="auto"/>
        <w:jc w:val="both"/>
        <w:rPr>
          <w:rFonts w:ascii="Times New Roman" w:hAnsi="Times New Roman" w:cs="Times New Roman"/>
          <w:b/>
          <w:sz w:val="24"/>
          <w:szCs w:val="24"/>
        </w:rPr>
      </w:pPr>
      <w:r w:rsidRPr="009D30FD">
        <w:rPr>
          <w:rFonts w:ascii="Times New Roman" w:hAnsi="Times New Roman" w:cs="Times New Roman"/>
          <w:b/>
          <w:sz w:val="24"/>
          <w:szCs w:val="24"/>
        </w:rPr>
        <w:t>Report to be considered.</w:t>
      </w:r>
    </w:p>
    <w:sectPr w:rsidR="00E006DF" w:rsidRPr="009D30F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05" w:rsidRDefault="00D01A05" w:rsidP="00DD38DC">
      <w:pPr>
        <w:spacing w:after="0" w:line="240" w:lineRule="auto"/>
      </w:pPr>
      <w:r>
        <w:separator/>
      </w:r>
    </w:p>
  </w:endnote>
  <w:endnote w:type="continuationSeparator" w:id="0">
    <w:p w:rsidR="00D01A05" w:rsidRDefault="00D01A05" w:rsidP="00DD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295279"/>
      <w:docPartObj>
        <w:docPartGallery w:val="Page Numbers (Bottom of Page)"/>
        <w:docPartUnique/>
      </w:docPartObj>
    </w:sdtPr>
    <w:sdtEndPr>
      <w:rPr>
        <w:noProof/>
      </w:rPr>
    </w:sdtEndPr>
    <w:sdtContent>
      <w:p w:rsidR="00533022" w:rsidRDefault="00533022">
        <w:pPr>
          <w:pStyle w:val="Footer"/>
          <w:jc w:val="right"/>
        </w:pPr>
        <w:r>
          <w:fldChar w:fldCharType="begin"/>
        </w:r>
        <w:r>
          <w:instrText xml:space="preserve"> PAGE   \* MERGEFORMAT </w:instrText>
        </w:r>
        <w:r>
          <w:fldChar w:fldCharType="separate"/>
        </w:r>
        <w:r w:rsidR="00C87C58">
          <w:rPr>
            <w:noProof/>
          </w:rPr>
          <w:t>1</w:t>
        </w:r>
        <w:r>
          <w:rPr>
            <w:noProof/>
          </w:rPr>
          <w:fldChar w:fldCharType="end"/>
        </w:r>
      </w:p>
    </w:sdtContent>
  </w:sdt>
  <w:p w:rsidR="00533022" w:rsidRDefault="00533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05" w:rsidRDefault="00D01A05" w:rsidP="00DD38DC">
      <w:pPr>
        <w:spacing w:after="0" w:line="240" w:lineRule="auto"/>
      </w:pPr>
      <w:r>
        <w:separator/>
      </w:r>
    </w:p>
  </w:footnote>
  <w:footnote w:type="continuationSeparator" w:id="0">
    <w:p w:rsidR="00D01A05" w:rsidRDefault="00D01A05" w:rsidP="00DD38DC">
      <w:pPr>
        <w:spacing w:after="0" w:line="240" w:lineRule="auto"/>
      </w:pPr>
      <w:r>
        <w:continuationSeparator/>
      </w:r>
    </w:p>
  </w:footnote>
  <w:footnote w:id="1">
    <w:p w:rsidR="00533022" w:rsidRPr="0019177E" w:rsidRDefault="00533022" w:rsidP="0019177E">
      <w:pPr>
        <w:pStyle w:val="FootnoteText"/>
        <w:jc w:val="both"/>
        <w:rPr>
          <w:rFonts w:ascii="Times New Roman" w:hAnsi="Times New Roman" w:cs="Times New Roman"/>
          <w:sz w:val="18"/>
          <w:szCs w:val="18"/>
        </w:rPr>
      </w:pPr>
      <w:r w:rsidRPr="0019177E">
        <w:rPr>
          <w:rStyle w:val="FootnoteReference"/>
          <w:rFonts w:ascii="Times New Roman" w:hAnsi="Times New Roman" w:cs="Times New Roman"/>
          <w:sz w:val="18"/>
          <w:szCs w:val="18"/>
        </w:rPr>
        <w:footnoteRef/>
      </w:r>
      <w:r w:rsidRPr="0019177E">
        <w:rPr>
          <w:rFonts w:ascii="Times New Roman" w:hAnsi="Times New Roman" w:cs="Times New Roman"/>
          <w:sz w:val="18"/>
          <w:szCs w:val="18"/>
        </w:rPr>
        <w:t xml:space="preserve"> Department of Water and Sanitation, Annual Performance Plan, Vote 36 for the Fiscal Years 2017/18 to 2019/20</w:t>
      </w:r>
    </w:p>
  </w:footnote>
  <w:footnote w:id="2">
    <w:p w:rsidR="00533022" w:rsidRPr="0019177E" w:rsidRDefault="00533022" w:rsidP="0019177E">
      <w:pPr>
        <w:pStyle w:val="FootnoteText"/>
        <w:jc w:val="both"/>
        <w:rPr>
          <w:rFonts w:ascii="Times New Roman" w:hAnsi="Times New Roman" w:cs="Times New Roman"/>
          <w:sz w:val="18"/>
          <w:szCs w:val="18"/>
        </w:rPr>
      </w:pPr>
      <w:r w:rsidRPr="0019177E">
        <w:rPr>
          <w:rStyle w:val="FootnoteReference"/>
          <w:rFonts w:ascii="Times New Roman" w:hAnsi="Times New Roman" w:cs="Times New Roman"/>
          <w:sz w:val="18"/>
          <w:szCs w:val="18"/>
        </w:rPr>
        <w:footnoteRef/>
      </w:r>
      <w:r w:rsidRPr="0019177E">
        <w:rPr>
          <w:rFonts w:ascii="Times New Roman" w:hAnsi="Times New Roman" w:cs="Times New Roman"/>
          <w:sz w:val="18"/>
          <w:szCs w:val="18"/>
        </w:rPr>
        <w:t xml:space="preserve"> Department of Water and Sanitation, Annual Performance Plan, Vote 36 for the Fiscal Years 2017/18 to 2019/20</w:t>
      </w:r>
    </w:p>
  </w:footnote>
  <w:footnote w:id="3">
    <w:p w:rsidR="00533022" w:rsidRPr="00F428C4" w:rsidRDefault="00533022" w:rsidP="0019177E">
      <w:pPr>
        <w:pStyle w:val="FootnoteText"/>
        <w:jc w:val="both"/>
        <w:rPr>
          <w:rFonts w:ascii="Times New Roman" w:hAnsi="Times New Roman" w:cs="Times New Roman"/>
        </w:rPr>
      </w:pPr>
      <w:r w:rsidRPr="0019177E">
        <w:rPr>
          <w:rStyle w:val="FootnoteReference"/>
          <w:rFonts w:ascii="Times New Roman" w:hAnsi="Times New Roman" w:cs="Times New Roman"/>
          <w:sz w:val="18"/>
          <w:szCs w:val="18"/>
        </w:rPr>
        <w:footnoteRef/>
      </w:r>
      <w:r w:rsidRPr="0019177E">
        <w:rPr>
          <w:rFonts w:ascii="Times New Roman" w:hAnsi="Times New Roman" w:cs="Times New Roman"/>
          <w:sz w:val="18"/>
          <w:szCs w:val="18"/>
        </w:rPr>
        <w:t xml:space="preserve"> Department of Water and Sanitation, Annual Performance Plan, Vote 36 for the Fiscal Years 2017/18 to 2019/20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1F5"/>
    <w:multiLevelType w:val="hybridMultilevel"/>
    <w:tmpl w:val="65A274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90A7D09"/>
    <w:multiLevelType w:val="hybridMultilevel"/>
    <w:tmpl w:val="1954198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17734B9"/>
    <w:multiLevelType w:val="hybridMultilevel"/>
    <w:tmpl w:val="32D47D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5E527A"/>
    <w:multiLevelType w:val="hybridMultilevel"/>
    <w:tmpl w:val="4D3670D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E3F17E9"/>
    <w:multiLevelType w:val="hybridMultilevel"/>
    <w:tmpl w:val="107E2F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E396B4B"/>
    <w:multiLevelType w:val="hybridMultilevel"/>
    <w:tmpl w:val="D92ACD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8FF3D11"/>
    <w:multiLevelType w:val="hybridMultilevel"/>
    <w:tmpl w:val="F3DAB43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FBA0D7F"/>
    <w:multiLevelType w:val="hybridMultilevel"/>
    <w:tmpl w:val="F5DEFC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53A7685"/>
    <w:multiLevelType w:val="hybridMultilevel"/>
    <w:tmpl w:val="4F640F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4A2815F2"/>
    <w:multiLevelType w:val="hybridMultilevel"/>
    <w:tmpl w:val="127EEA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3D73758"/>
    <w:multiLevelType w:val="hybridMultilevel"/>
    <w:tmpl w:val="C1A8BC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53A5094"/>
    <w:multiLevelType w:val="hybridMultilevel"/>
    <w:tmpl w:val="85FEE3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5A73978"/>
    <w:multiLevelType w:val="hybridMultilevel"/>
    <w:tmpl w:val="D070E7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CA615CD"/>
    <w:multiLevelType w:val="hybridMultilevel"/>
    <w:tmpl w:val="30326B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632B260B"/>
    <w:multiLevelType w:val="hybridMultilevel"/>
    <w:tmpl w:val="6B122F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40F5976"/>
    <w:multiLevelType w:val="hybridMultilevel"/>
    <w:tmpl w:val="A61E64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C85041C"/>
    <w:multiLevelType w:val="hybridMultilevel"/>
    <w:tmpl w:val="B3DCA3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729F7B2A"/>
    <w:multiLevelType w:val="hybridMultilevel"/>
    <w:tmpl w:val="AC0848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7B7205BE"/>
    <w:multiLevelType w:val="hybridMultilevel"/>
    <w:tmpl w:val="DBCE2F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DD11ECC"/>
    <w:multiLevelType w:val="hybridMultilevel"/>
    <w:tmpl w:val="814E31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10"/>
  </w:num>
  <w:num w:numId="4">
    <w:abstractNumId w:val="0"/>
  </w:num>
  <w:num w:numId="5">
    <w:abstractNumId w:val="18"/>
  </w:num>
  <w:num w:numId="6">
    <w:abstractNumId w:val="3"/>
  </w:num>
  <w:num w:numId="7">
    <w:abstractNumId w:val="4"/>
  </w:num>
  <w:num w:numId="8">
    <w:abstractNumId w:val="12"/>
  </w:num>
  <w:num w:numId="9">
    <w:abstractNumId w:val="5"/>
  </w:num>
  <w:num w:numId="10">
    <w:abstractNumId w:val="6"/>
  </w:num>
  <w:num w:numId="11">
    <w:abstractNumId w:val="8"/>
  </w:num>
  <w:num w:numId="12">
    <w:abstractNumId w:val="14"/>
  </w:num>
  <w:num w:numId="13">
    <w:abstractNumId w:val="19"/>
  </w:num>
  <w:num w:numId="14">
    <w:abstractNumId w:val="16"/>
  </w:num>
  <w:num w:numId="15">
    <w:abstractNumId w:val="15"/>
  </w:num>
  <w:num w:numId="16">
    <w:abstractNumId w:val="9"/>
  </w:num>
  <w:num w:numId="17">
    <w:abstractNumId w:val="11"/>
  </w:num>
  <w:num w:numId="18">
    <w:abstractNumId w:val="13"/>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4D"/>
    <w:rsid w:val="00000C83"/>
    <w:rsid w:val="00001381"/>
    <w:rsid w:val="00016262"/>
    <w:rsid w:val="000173A1"/>
    <w:rsid w:val="000204CB"/>
    <w:rsid w:val="000232E4"/>
    <w:rsid w:val="00050784"/>
    <w:rsid w:val="0005796F"/>
    <w:rsid w:val="00061E68"/>
    <w:rsid w:val="00065CC1"/>
    <w:rsid w:val="00072818"/>
    <w:rsid w:val="0008397D"/>
    <w:rsid w:val="00092DDF"/>
    <w:rsid w:val="000A6419"/>
    <w:rsid w:val="000D639E"/>
    <w:rsid w:val="000D72E7"/>
    <w:rsid w:val="000E24DA"/>
    <w:rsid w:val="000F1DB6"/>
    <w:rsid w:val="000F7B43"/>
    <w:rsid w:val="00120015"/>
    <w:rsid w:val="00130AF3"/>
    <w:rsid w:val="0013585A"/>
    <w:rsid w:val="00141766"/>
    <w:rsid w:val="00143A02"/>
    <w:rsid w:val="00181933"/>
    <w:rsid w:val="0019177E"/>
    <w:rsid w:val="001E0093"/>
    <w:rsid w:val="001E077F"/>
    <w:rsid w:val="00226488"/>
    <w:rsid w:val="002370DC"/>
    <w:rsid w:val="00263940"/>
    <w:rsid w:val="00272701"/>
    <w:rsid w:val="00272C3A"/>
    <w:rsid w:val="00297E4B"/>
    <w:rsid w:val="002E796F"/>
    <w:rsid w:val="003213CA"/>
    <w:rsid w:val="00321AF0"/>
    <w:rsid w:val="0032702E"/>
    <w:rsid w:val="00333D29"/>
    <w:rsid w:val="00340484"/>
    <w:rsid w:val="003471B2"/>
    <w:rsid w:val="00361F65"/>
    <w:rsid w:val="003621A0"/>
    <w:rsid w:val="00376E20"/>
    <w:rsid w:val="00390F89"/>
    <w:rsid w:val="00393D6F"/>
    <w:rsid w:val="00396701"/>
    <w:rsid w:val="003B0851"/>
    <w:rsid w:val="003B2661"/>
    <w:rsid w:val="003D1086"/>
    <w:rsid w:val="003D3171"/>
    <w:rsid w:val="003E29BF"/>
    <w:rsid w:val="003F5996"/>
    <w:rsid w:val="004406B7"/>
    <w:rsid w:val="0044109B"/>
    <w:rsid w:val="00444AEA"/>
    <w:rsid w:val="0046109E"/>
    <w:rsid w:val="00464EBB"/>
    <w:rsid w:val="00474E3B"/>
    <w:rsid w:val="00493586"/>
    <w:rsid w:val="004A2C81"/>
    <w:rsid w:val="004D7947"/>
    <w:rsid w:val="004E0F9B"/>
    <w:rsid w:val="004E5193"/>
    <w:rsid w:val="004F609B"/>
    <w:rsid w:val="00507F0B"/>
    <w:rsid w:val="00513543"/>
    <w:rsid w:val="005178B4"/>
    <w:rsid w:val="00533022"/>
    <w:rsid w:val="0054357D"/>
    <w:rsid w:val="00545790"/>
    <w:rsid w:val="005546D5"/>
    <w:rsid w:val="00565F61"/>
    <w:rsid w:val="005769E2"/>
    <w:rsid w:val="0058063B"/>
    <w:rsid w:val="0058642A"/>
    <w:rsid w:val="00592A2A"/>
    <w:rsid w:val="005A5BD2"/>
    <w:rsid w:val="005B0841"/>
    <w:rsid w:val="005B0FC0"/>
    <w:rsid w:val="005C15CF"/>
    <w:rsid w:val="005D7836"/>
    <w:rsid w:val="005E6E19"/>
    <w:rsid w:val="00610BDD"/>
    <w:rsid w:val="006263DA"/>
    <w:rsid w:val="0063153D"/>
    <w:rsid w:val="00646E28"/>
    <w:rsid w:val="0064740B"/>
    <w:rsid w:val="00673F31"/>
    <w:rsid w:val="006A7CBB"/>
    <w:rsid w:val="006B71B1"/>
    <w:rsid w:val="006D0E34"/>
    <w:rsid w:val="006F1692"/>
    <w:rsid w:val="007043E4"/>
    <w:rsid w:val="0071143E"/>
    <w:rsid w:val="00711722"/>
    <w:rsid w:val="00715052"/>
    <w:rsid w:val="00723FA0"/>
    <w:rsid w:val="00751820"/>
    <w:rsid w:val="00766ECA"/>
    <w:rsid w:val="00775207"/>
    <w:rsid w:val="00785E78"/>
    <w:rsid w:val="00790517"/>
    <w:rsid w:val="007B2345"/>
    <w:rsid w:val="007D5CDE"/>
    <w:rsid w:val="007E62DD"/>
    <w:rsid w:val="007F749E"/>
    <w:rsid w:val="00804620"/>
    <w:rsid w:val="00805916"/>
    <w:rsid w:val="00816908"/>
    <w:rsid w:val="00827893"/>
    <w:rsid w:val="00831993"/>
    <w:rsid w:val="00832BD8"/>
    <w:rsid w:val="00844FDB"/>
    <w:rsid w:val="00870546"/>
    <w:rsid w:val="008711EE"/>
    <w:rsid w:val="00883B54"/>
    <w:rsid w:val="00886825"/>
    <w:rsid w:val="00891B42"/>
    <w:rsid w:val="00892982"/>
    <w:rsid w:val="0089463C"/>
    <w:rsid w:val="008A0515"/>
    <w:rsid w:val="008B2442"/>
    <w:rsid w:val="008B559D"/>
    <w:rsid w:val="008C1BFC"/>
    <w:rsid w:val="008C6D8C"/>
    <w:rsid w:val="008D7D05"/>
    <w:rsid w:val="008F510F"/>
    <w:rsid w:val="00904983"/>
    <w:rsid w:val="00905DDC"/>
    <w:rsid w:val="009120AF"/>
    <w:rsid w:val="009125EF"/>
    <w:rsid w:val="0093198E"/>
    <w:rsid w:val="00931FA9"/>
    <w:rsid w:val="00932536"/>
    <w:rsid w:val="00940402"/>
    <w:rsid w:val="00951C19"/>
    <w:rsid w:val="0096124B"/>
    <w:rsid w:val="00974045"/>
    <w:rsid w:val="0097449E"/>
    <w:rsid w:val="009864C9"/>
    <w:rsid w:val="00996830"/>
    <w:rsid w:val="009A10C7"/>
    <w:rsid w:val="009C177A"/>
    <w:rsid w:val="009D244A"/>
    <w:rsid w:val="009D30FD"/>
    <w:rsid w:val="009E7F66"/>
    <w:rsid w:val="00A034AF"/>
    <w:rsid w:val="00A1476B"/>
    <w:rsid w:val="00A229D3"/>
    <w:rsid w:val="00A37128"/>
    <w:rsid w:val="00A44C00"/>
    <w:rsid w:val="00A548D6"/>
    <w:rsid w:val="00A77E7E"/>
    <w:rsid w:val="00A87051"/>
    <w:rsid w:val="00A9244D"/>
    <w:rsid w:val="00A931F2"/>
    <w:rsid w:val="00AA4525"/>
    <w:rsid w:val="00AA5B3B"/>
    <w:rsid w:val="00AB766D"/>
    <w:rsid w:val="00AD1AE5"/>
    <w:rsid w:val="00AE3711"/>
    <w:rsid w:val="00AE3DEF"/>
    <w:rsid w:val="00AE6FB3"/>
    <w:rsid w:val="00AF3CAA"/>
    <w:rsid w:val="00AF5800"/>
    <w:rsid w:val="00AF6246"/>
    <w:rsid w:val="00B00FF6"/>
    <w:rsid w:val="00B30F0D"/>
    <w:rsid w:val="00B36AE0"/>
    <w:rsid w:val="00B5165B"/>
    <w:rsid w:val="00B91B19"/>
    <w:rsid w:val="00B92AD1"/>
    <w:rsid w:val="00B97465"/>
    <w:rsid w:val="00BA3838"/>
    <w:rsid w:val="00BC2B72"/>
    <w:rsid w:val="00BD0C7C"/>
    <w:rsid w:val="00BD3084"/>
    <w:rsid w:val="00BD7F48"/>
    <w:rsid w:val="00BE02F9"/>
    <w:rsid w:val="00BF4970"/>
    <w:rsid w:val="00C10210"/>
    <w:rsid w:val="00C22BD7"/>
    <w:rsid w:val="00C27784"/>
    <w:rsid w:val="00C33787"/>
    <w:rsid w:val="00C4026C"/>
    <w:rsid w:val="00C64B59"/>
    <w:rsid w:val="00C81B47"/>
    <w:rsid w:val="00C87C58"/>
    <w:rsid w:val="00C92AC9"/>
    <w:rsid w:val="00CB533F"/>
    <w:rsid w:val="00CB5C26"/>
    <w:rsid w:val="00CC3A47"/>
    <w:rsid w:val="00CD2A6C"/>
    <w:rsid w:val="00CF52AE"/>
    <w:rsid w:val="00D01A05"/>
    <w:rsid w:val="00D07173"/>
    <w:rsid w:val="00D21063"/>
    <w:rsid w:val="00D258A9"/>
    <w:rsid w:val="00D42496"/>
    <w:rsid w:val="00D44340"/>
    <w:rsid w:val="00D72046"/>
    <w:rsid w:val="00D951CB"/>
    <w:rsid w:val="00DA3B74"/>
    <w:rsid w:val="00DA6330"/>
    <w:rsid w:val="00DA6CE7"/>
    <w:rsid w:val="00DC3DAC"/>
    <w:rsid w:val="00DD38DC"/>
    <w:rsid w:val="00DD5B99"/>
    <w:rsid w:val="00DE02A1"/>
    <w:rsid w:val="00DE4624"/>
    <w:rsid w:val="00E006DF"/>
    <w:rsid w:val="00E00CB1"/>
    <w:rsid w:val="00E04AE4"/>
    <w:rsid w:val="00E05DF9"/>
    <w:rsid w:val="00E20A30"/>
    <w:rsid w:val="00E42223"/>
    <w:rsid w:val="00E46AF0"/>
    <w:rsid w:val="00E53713"/>
    <w:rsid w:val="00E53A10"/>
    <w:rsid w:val="00E620EB"/>
    <w:rsid w:val="00EB2FE6"/>
    <w:rsid w:val="00EF06DD"/>
    <w:rsid w:val="00F0057A"/>
    <w:rsid w:val="00F07B71"/>
    <w:rsid w:val="00F07FF1"/>
    <w:rsid w:val="00F3406F"/>
    <w:rsid w:val="00F428C4"/>
    <w:rsid w:val="00F45036"/>
    <w:rsid w:val="00F47A80"/>
    <w:rsid w:val="00F61DAA"/>
    <w:rsid w:val="00F65FFB"/>
    <w:rsid w:val="00F864A8"/>
    <w:rsid w:val="00F86A23"/>
    <w:rsid w:val="00FB20A2"/>
    <w:rsid w:val="00FC392B"/>
    <w:rsid w:val="00FC4E95"/>
    <w:rsid w:val="00FE3D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8DC"/>
  </w:style>
  <w:style w:type="paragraph" w:styleId="Footer">
    <w:name w:val="footer"/>
    <w:basedOn w:val="Normal"/>
    <w:link w:val="FooterChar"/>
    <w:uiPriority w:val="99"/>
    <w:unhideWhenUsed/>
    <w:rsid w:val="00DD3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8DC"/>
  </w:style>
  <w:style w:type="paragraph" w:styleId="ListParagraph">
    <w:name w:val="List Paragraph"/>
    <w:basedOn w:val="Normal"/>
    <w:link w:val="ListParagraphChar"/>
    <w:uiPriority w:val="34"/>
    <w:qFormat/>
    <w:rsid w:val="00905DDC"/>
    <w:pPr>
      <w:ind w:left="720"/>
      <w:contextualSpacing/>
    </w:pPr>
  </w:style>
  <w:style w:type="paragraph" w:styleId="FootnoteText">
    <w:name w:val="footnote text"/>
    <w:basedOn w:val="Normal"/>
    <w:link w:val="FootnoteTextChar"/>
    <w:uiPriority w:val="99"/>
    <w:semiHidden/>
    <w:unhideWhenUsed/>
    <w:rsid w:val="00F450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036"/>
    <w:rPr>
      <w:sz w:val="20"/>
      <w:szCs w:val="20"/>
    </w:rPr>
  </w:style>
  <w:style w:type="character" w:styleId="FootnoteReference">
    <w:name w:val="footnote reference"/>
    <w:basedOn w:val="DefaultParagraphFont"/>
    <w:uiPriority w:val="99"/>
    <w:semiHidden/>
    <w:unhideWhenUsed/>
    <w:rsid w:val="00F45036"/>
    <w:rPr>
      <w:vertAlign w:val="superscript"/>
    </w:rPr>
  </w:style>
  <w:style w:type="table" w:styleId="TableGrid">
    <w:name w:val="Table Grid"/>
    <w:basedOn w:val="TableNormal"/>
    <w:uiPriority w:val="39"/>
    <w:rsid w:val="0093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C392B"/>
  </w:style>
  <w:style w:type="paragraph" w:styleId="BalloonText">
    <w:name w:val="Balloon Text"/>
    <w:basedOn w:val="Normal"/>
    <w:link w:val="BalloonTextChar"/>
    <w:uiPriority w:val="99"/>
    <w:semiHidden/>
    <w:unhideWhenUsed/>
    <w:rsid w:val="00886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8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8DC"/>
  </w:style>
  <w:style w:type="paragraph" w:styleId="Footer">
    <w:name w:val="footer"/>
    <w:basedOn w:val="Normal"/>
    <w:link w:val="FooterChar"/>
    <w:uiPriority w:val="99"/>
    <w:unhideWhenUsed/>
    <w:rsid w:val="00DD3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8DC"/>
  </w:style>
  <w:style w:type="paragraph" w:styleId="ListParagraph">
    <w:name w:val="List Paragraph"/>
    <w:basedOn w:val="Normal"/>
    <w:link w:val="ListParagraphChar"/>
    <w:uiPriority w:val="34"/>
    <w:qFormat/>
    <w:rsid w:val="00905DDC"/>
    <w:pPr>
      <w:ind w:left="720"/>
      <w:contextualSpacing/>
    </w:pPr>
  </w:style>
  <w:style w:type="paragraph" w:styleId="FootnoteText">
    <w:name w:val="footnote text"/>
    <w:basedOn w:val="Normal"/>
    <w:link w:val="FootnoteTextChar"/>
    <w:uiPriority w:val="99"/>
    <w:semiHidden/>
    <w:unhideWhenUsed/>
    <w:rsid w:val="00F450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036"/>
    <w:rPr>
      <w:sz w:val="20"/>
      <w:szCs w:val="20"/>
    </w:rPr>
  </w:style>
  <w:style w:type="character" w:styleId="FootnoteReference">
    <w:name w:val="footnote reference"/>
    <w:basedOn w:val="DefaultParagraphFont"/>
    <w:uiPriority w:val="99"/>
    <w:semiHidden/>
    <w:unhideWhenUsed/>
    <w:rsid w:val="00F45036"/>
    <w:rPr>
      <w:vertAlign w:val="superscript"/>
    </w:rPr>
  </w:style>
  <w:style w:type="table" w:styleId="TableGrid">
    <w:name w:val="Table Grid"/>
    <w:basedOn w:val="TableNormal"/>
    <w:uiPriority w:val="39"/>
    <w:rsid w:val="0093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C392B"/>
  </w:style>
  <w:style w:type="paragraph" w:styleId="BalloonText">
    <w:name w:val="Balloon Text"/>
    <w:basedOn w:val="Normal"/>
    <w:link w:val="BalloonTextChar"/>
    <w:uiPriority w:val="99"/>
    <w:semiHidden/>
    <w:unhideWhenUsed/>
    <w:rsid w:val="00886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79739-E9A9-45C8-9A40-55A64852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9180</Words>
  <Characters>52327</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B Dawood</dc:creator>
  <cp:lastModifiedBy>Asanda</cp:lastModifiedBy>
  <cp:revision>2</cp:revision>
  <cp:lastPrinted>2017-05-23T15:05:00Z</cp:lastPrinted>
  <dcterms:created xsi:type="dcterms:W3CDTF">2017-05-26T13:17:00Z</dcterms:created>
  <dcterms:modified xsi:type="dcterms:W3CDTF">2017-05-26T13:17:00Z</dcterms:modified>
</cp:coreProperties>
</file>