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4A" w:rsidRPr="00D0104A" w:rsidRDefault="00D0104A" w:rsidP="00D0104A">
      <w:pPr>
        <w:rPr>
          <w:rFonts w:ascii="Arial" w:hAnsi="Arial" w:cs="Arial"/>
          <w:b/>
          <w:sz w:val="28"/>
          <w:szCs w:val="28"/>
        </w:rPr>
      </w:pPr>
      <w:r w:rsidRPr="00D0104A">
        <w:rPr>
          <w:rFonts w:ascii="Arial" w:hAnsi="Arial" w:cs="Arial"/>
          <w:b/>
          <w:sz w:val="28"/>
          <w:szCs w:val="28"/>
        </w:rPr>
        <w:t>Addendum to SASSA’s 2017/18 Annual Performance Plan</w:t>
      </w:r>
    </w:p>
    <w:p w:rsidR="00D0104A" w:rsidRPr="00D0104A" w:rsidRDefault="00D0104A" w:rsidP="00D0104A">
      <w:pPr>
        <w:pStyle w:val="Heading1"/>
        <w:tabs>
          <w:tab w:val="left" w:pos="567"/>
        </w:tabs>
        <w:jc w:val="both"/>
        <w:rPr>
          <w:rFonts w:cs="Arial"/>
          <w:sz w:val="22"/>
          <w:szCs w:val="22"/>
        </w:rPr>
      </w:pPr>
      <w:r w:rsidRPr="00D0104A">
        <w:rPr>
          <w:rFonts w:cs="Arial"/>
          <w:sz w:val="22"/>
          <w:szCs w:val="22"/>
        </w:rPr>
        <w:t>PROGRAMME 2: BENEFITS ADMINISTRATION AND SUPPORT</w:t>
      </w:r>
    </w:p>
    <w:p w:rsidR="00D0104A" w:rsidRPr="00D0104A" w:rsidRDefault="00D0104A" w:rsidP="00D0104A">
      <w:pPr>
        <w:rPr>
          <w:rFonts w:ascii="Arial" w:hAnsi="Arial" w:cs="Arial"/>
        </w:rPr>
      </w:pPr>
      <w:r w:rsidRPr="00D0104A">
        <w:rPr>
          <w:rFonts w:ascii="Arial" w:hAnsi="Arial" w:cs="Arial"/>
          <w:b/>
        </w:rPr>
        <w:t>Sub-programme:</w:t>
      </w:r>
      <w:r w:rsidRPr="00D0104A">
        <w:rPr>
          <w:rFonts w:ascii="Arial" w:hAnsi="Arial" w:cs="Arial"/>
        </w:rPr>
        <w:t xml:space="preserve"> Payment Administration</w:t>
      </w:r>
    </w:p>
    <w:p w:rsidR="00D0104A" w:rsidRPr="00D0104A" w:rsidRDefault="00D0104A" w:rsidP="00D0104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Programme </w:t>
      </w:r>
      <w:r w:rsidRPr="00D0104A">
        <w:rPr>
          <w:rFonts w:ascii="Arial" w:eastAsia="Times New Roman" w:hAnsi="Arial" w:cs="Arial"/>
          <w:b/>
        </w:rPr>
        <w:t>Purpose:</w:t>
      </w:r>
      <w:r w:rsidRPr="00D0104A">
        <w:rPr>
          <w:rFonts w:ascii="Arial" w:eastAsia="Times New Roman" w:hAnsi="Arial" w:cs="Arial"/>
        </w:rPr>
        <w:t xml:space="preserve"> </w:t>
      </w:r>
      <w:r w:rsidRPr="00D0104A">
        <w:rPr>
          <w:rFonts w:ascii="Arial" w:hAnsi="Arial" w:cs="Arial"/>
        </w:rPr>
        <w:t>To provide a grant administration service and to ensure that operations within SASSA are integrated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5"/>
        <w:gridCol w:w="1834"/>
        <w:gridCol w:w="1530"/>
        <w:gridCol w:w="1170"/>
        <w:gridCol w:w="1440"/>
        <w:gridCol w:w="1530"/>
        <w:gridCol w:w="1539"/>
        <w:gridCol w:w="1560"/>
        <w:gridCol w:w="1417"/>
        <w:gridCol w:w="1418"/>
      </w:tblGrid>
      <w:tr w:rsidR="002E73B5" w:rsidRPr="002E73B5" w:rsidTr="006F1694">
        <w:trPr>
          <w:trHeight w:val="285"/>
          <w:tblHeader/>
        </w:trPr>
        <w:tc>
          <w:tcPr>
            <w:tcW w:w="1305" w:type="dxa"/>
            <w:vMerge w:val="restart"/>
            <w:shd w:val="clear" w:color="auto" w:fill="D9D9D9"/>
          </w:tcPr>
          <w:p w:rsidR="002E73B5" w:rsidRPr="0015601C" w:rsidRDefault="002E73B5" w:rsidP="0045015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601C">
              <w:rPr>
                <w:rFonts w:ascii="Arial" w:hAnsi="Arial" w:cs="Arial"/>
                <w:b/>
                <w:sz w:val="20"/>
                <w:szCs w:val="20"/>
              </w:rPr>
              <w:t>Objective Statement</w:t>
            </w:r>
          </w:p>
        </w:tc>
        <w:tc>
          <w:tcPr>
            <w:tcW w:w="1834" w:type="dxa"/>
            <w:vMerge w:val="restart"/>
            <w:shd w:val="clear" w:color="auto" w:fill="D9D9D9"/>
          </w:tcPr>
          <w:p w:rsidR="002E73B5" w:rsidRPr="0015601C" w:rsidRDefault="002E73B5" w:rsidP="0045015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b/>
                <w:sz w:val="20"/>
                <w:szCs w:val="20"/>
              </w:rPr>
              <w:t>Performance Indicators</w:t>
            </w:r>
          </w:p>
        </w:tc>
        <w:tc>
          <w:tcPr>
            <w:tcW w:w="1530" w:type="dxa"/>
            <w:vMerge w:val="restart"/>
            <w:shd w:val="clear" w:color="auto" w:fill="D9D9D9"/>
          </w:tcPr>
          <w:p w:rsidR="002E73B5" w:rsidRPr="0015601C" w:rsidRDefault="002E73B5" w:rsidP="00450154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601C">
              <w:rPr>
                <w:rFonts w:ascii="Arial" w:eastAsia="Times New Roman" w:hAnsi="Arial" w:cs="Arial"/>
                <w:b/>
                <w:sz w:val="20"/>
                <w:szCs w:val="20"/>
              </w:rPr>
              <w:t>Strategic Plan Target</w:t>
            </w:r>
          </w:p>
        </w:tc>
        <w:tc>
          <w:tcPr>
            <w:tcW w:w="4140" w:type="dxa"/>
            <w:gridSpan w:val="3"/>
            <w:shd w:val="clear" w:color="auto" w:fill="D9D9D9"/>
          </w:tcPr>
          <w:p w:rsidR="002E73B5" w:rsidRPr="0015601C" w:rsidRDefault="002E73B5" w:rsidP="00450154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601C">
              <w:rPr>
                <w:rFonts w:ascii="Arial" w:eastAsia="Times New Roman" w:hAnsi="Arial" w:cs="Arial"/>
                <w:b/>
                <w:sz w:val="20"/>
                <w:szCs w:val="20"/>
              </w:rPr>
              <w:t>Audited/Actual Performance</w:t>
            </w:r>
          </w:p>
        </w:tc>
        <w:tc>
          <w:tcPr>
            <w:tcW w:w="1539" w:type="dxa"/>
            <w:vMerge w:val="restart"/>
            <w:shd w:val="clear" w:color="auto" w:fill="D9D9D9"/>
          </w:tcPr>
          <w:p w:rsidR="002E73B5" w:rsidRPr="0015601C" w:rsidRDefault="002E73B5" w:rsidP="00450154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601C">
              <w:rPr>
                <w:rFonts w:ascii="Arial" w:eastAsia="Times New Roman" w:hAnsi="Arial" w:cs="Arial"/>
                <w:b/>
                <w:sz w:val="20"/>
                <w:szCs w:val="20"/>
              </w:rPr>
              <w:t>Estimated Performance 2016/17</w:t>
            </w:r>
          </w:p>
        </w:tc>
        <w:tc>
          <w:tcPr>
            <w:tcW w:w="4395" w:type="dxa"/>
            <w:gridSpan w:val="3"/>
            <w:shd w:val="clear" w:color="auto" w:fill="D9D9D9"/>
          </w:tcPr>
          <w:p w:rsidR="002E73B5" w:rsidRPr="0015601C" w:rsidRDefault="002E73B5" w:rsidP="00450154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601C">
              <w:rPr>
                <w:rFonts w:ascii="Arial" w:eastAsia="Times New Roman" w:hAnsi="Arial" w:cs="Arial"/>
                <w:b/>
                <w:sz w:val="20"/>
                <w:szCs w:val="20"/>
              </w:rPr>
              <w:t>Medium-term Target</w:t>
            </w:r>
          </w:p>
        </w:tc>
      </w:tr>
      <w:tr w:rsidR="002E73B5" w:rsidRPr="002E73B5" w:rsidTr="006F1694">
        <w:trPr>
          <w:trHeight w:val="436"/>
          <w:tblHeader/>
        </w:trPr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E73B5" w:rsidRPr="0015601C" w:rsidRDefault="002E73B5" w:rsidP="0045015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E73B5" w:rsidRPr="0015601C" w:rsidRDefault="002E73B5" w:rsidP="0045015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D9D9D9"/>
          </w:tcPr>
          <w:p w:rsidR="002E73B5" w:rsidRPr="0015601C" w:rsidRDefault="002E73B5" w:rsidP="00450154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2E73B5" w:rsidRPr="0015601C" w:rsidRDefault="002E73B5" w:rsidP="00450154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601C">
              <w:rPr>
                <w:rFonts w:ascii="Arial" w:eastAsia="Times New Roman" w:hAnsi="Arial" w:cs="Arial"/>
                <w:b/>
                <w:sz w:val="20"/>
                <w:szCs w:val="20"/>
              </w:rPr>
              <w:t>2013/14</w:t>
            </w:r>
          </w:p>
        </w:tc>
        <w:tc>
          <w:tcPr>
            <w:tcW w:w="1440" w:type="dxa"/>
            <w:shd w:val="clear" w:color="auto" w:fill="D9D9D9"/>
          </w:tcPr>
          <w:p w:rsidR="002E73B5" w:rsidRPr="0015601C" w:rsidRDefault="002E73B5" w:rsidP="00450154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601C">
              <w:rPr>
                <w:rFonts w:ascii="Arial" w:hAnsi="Arial" w:cs="Arial"/>
                <w:b/>
                <w:sz w:val="20"/>
                <w:szCs w:val="20"/>
              </w:rPr>
              <w:t>2014/15</w:t>
            </w:r>
          </w:p>
        </w:tc>
        <w:tc>
          <w:tcPr>
            <w:tcW w:w="1530" w:type="dxa"/>
            <w:shd w:val="clear" w:color="auto" w:fill="D9D9D9"/>
          </w:tcPr>
          <w:p w:rsidR="002E73B5" w:rsidRPr="0015601C" w:rsidRDefault="002E73B5" w:rsidP="00450154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601C">
              <w:rPr>
                <w:rFonts w:ascii="Arial" w:eastAsia="Times New Roman" w:hAnsi="Arial" w:cs="Arial"/>
                <w:b/>
                <w:sz w:val="20"/>
                <w:szCs w:val="20"/>
              </w:rPr>
              <w:t>2015/16</w:t>
            </w:r>
          </w:p>
        </w:tc>
        <w:tc>
          <w:tcPr>
            <w:tcW w:w="1539" w:type="dxa"/>
            <w:vMerge/>
            <w:shd w:val="clear" w:color="auto" w:fill="D9D9D9"/>
          </w:tcPr>
          <w:p w:rsidR="002E73B5" w:rsidRPr="0015601C" w:rsidRDefault="002E73B5" w:rsidP="00450154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2E73B5" w:rsidRPr="0015601C" w:rsidRDefault="002E73B5" w:rsidP="00450154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601C">
              <w:rPr>
                <w:rFonts w:ascii="Arial" w:eastAsia="Times New Roman" w:hAnsi="Arial" w:cs="Arial"/>
                <w:b/>
                <w:sz w:val="20"/>
                <w:szCs w:val="20"/>
              </w:rPr>
              <w:t>2017/18</w:t>
            </w:r>
          </w:p>
        </w:tc>
        <w:tc>
          <w:tcPr>
            <w:tcW w:w="1417" w:type="dxa"/>
            <w:shd w:val="clear" w:color="auto" w:fill="D9D9D9"/>
          </w:tcPr>
          <w:p w:rsidR="002E73B5" w:rsidRPr="0015601C" w:rsidRDefault="002E73B5" w:rsidP="00450154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601C">
              <w:rPr>
                <w:rFonts w:ascii="Arial" w:eastAsia="Times New Roman" w:hAnsi="Arial" w:cs="Arial"/>
                <w:b/>
                <w:sz w:val="20"/>
                <w:szCs w:val="20"/>
              </w:rPr>
              <w:t>2018/19</w:t>
            </w:r>
          </w:p>
        </w:tc>
        <w:tc>
          <w:tcPr>
            <w:tcW w:w="1418" w:type="dxa"/>
            <w:shd w:val="clear" w:color="auto" w:fill="D9D9D9"/>
          </w:tcPr>
          <w:p w:rsidR="002E73B5" w:rsidRPr="0015601C" w:rsidRDefault="002E73B5" w:rsidP="00450154">
            <w:pPr>
              <w:tabs>
                <w:tab w:val="left" w:pos="284"/>
                <w:tab w:val="left" w:pos="567"/>
                <w:tab w:val="left" w:pos="851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601C">
              <w:rPr>
                <w:rFonts w:ascii="Arial" w:eastAsia="Times New Roman" w:hAnsi="Arial" w:cs="Arial"/>
                <w:b/>
                <w:sz w:val="20"/>
                <w:szCs w:val="20"/>
              </w:rPr>
              <w:t>2019/20</w:t>
            </w:r>
          </w:p>
        </w:tc>
      </w:tr>
      <w:tr w:rsidR="00EC7640" w:rsidRPr="002E73B5" w:rsidTr="006F1694">
        <w:trPr>
          <w:trHeight w:val="455"/>
        </w:trPr>
        <w:tc>
          <w:tcPr>
            <w:tcW w:w="1305" w:type="dxa"/>
            <w:vMerge w:val="restart"/>
            <w:shd w:val="clear" w:color="auto" w:fill="auto"/>
          </w:tcPr>
          <w:p w:rsidR="00EC7640" w:rsidRPr="0015601C" w:rsidRDefault="00EC7640" w:rsidP="007D40E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sz w:val="20"/>
                <w:szCs w:val="20"/>
              </w:rPr>
              <w:t>Effective Payment System</w:t>
            </w:r>
          </w:p>
        </w:tc>
        <w:tc>
          <w:tcPr>
            <w:tcW w:w="1834" w:type="dxa"/>
            <w:shd w:val="clear" w:color="auto" w:fill="auto"/>
          </w:tcPr>
          <w:p w:rsidR="00EC7640" w:rsidRDefault="00EC7640" w:rsidP="007D40E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Insourcing of Regulation 26A</w:t>
            </w:r>
          </w:p>
          <w:p w:rsidR="00EC7640" w:rsidRPr="00B121A3" w:rsidRDefault="00EC7640" w:rsidP="00B121A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EC7640" w:rsidRPr="0015601C" w:rsidRDefault="00EC7640" w:rsidP="007D40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Regulation 26A deductions managed by SASSA</w:t>
            </w:r>
          </w:p>
        </w:tc>
        <w:tc>
          <w:tcPr>
            <w:tcW w:w="1170" w:type="dxa"/>
          </w:tcPr>
          <w:p w:rsidR="00EC7640" w:rsidRPr="0015601C" w:rsidRDefault="00EC7640" w:rsidP="007D40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40" w:type="dxa"/>
          </w:tcPr>
          <w:p w:rsidR="00EC7640" w:rsidRPr="0015601C" w:rsidRDefault="00EC7640" w:rsidP="007D40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</w:tcPr>
          <w:p w:rsidR="00EC7640" w:rsidRPr="0015601C" w:rsidRDefault="00EC7640" w:rsidP="007D40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9" w:type="dxa"/>
          </w:tcPr>
          <w:p w:rsidR="00EC7640" w:rsidRPr="0015601C" w:rsidRDefault="00EC7640" w:rsidP="007D40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60" w:type="dxa"/>
          </w:tcPr>
          <w:p w:rsidR="00EC7640" w:rsidRPr="0015601C" w:rsidRDefault="00EC7640" w:rsidP="007D4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Model for management of Regulation 26A  deductions, which covers both existing and new mandates developed and implemented</w:t>
            </w:r>
          </w:p>
        </w:tc>
        <w:tc>
          <w:tcPr>
            <w:tcW w:w="1417" w:type="dxa"/>
          </w:tcPr>
          <w:p w:rsidR="00EC7640" w:rsidRPr="0015601C" w:rsidRDefault="00EC7640" w:rsidP="007D4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Implementation of 26A deductions through Qlink</w:t>
            </w:r>
          </w:p>
        </w:tc>
        <w:tc>
          <w:tcPr>
            <w:tcW w:w="1418" w:type="dxa"/>
          </w:tcPr>
          <w:p w:rsidR="00EC7640" w:rsidRPr="0015601C" w:rsidRDefault="00EC7640" w:rsidP="007D4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Implementation of 26A deductions through Qlink</w:t>
            </w:r>
          </w:p>
        </w:tc>
      </w:tr>
      <w:tr w:rsidR="00EC7640" w:rsidRPr="002E73B5" w:rsidTr="006F1694">
        <w:trPr>
          <w:trHeight w:val="455"/>
        </w:trPr>
        <w:tc>
          <w:tcPr>
            <w:tcW w:w="1305" w:type="dxa"/>
            <w:vMerge/>
            <w:shd w:val="clear" w:color="auto" w:fill="auto"/>
          </w:tcPr>
          <w:p w:rsidR="00EC7640" w:rsidRPr="0015601C" w:rsidRDefault="00EC7640" w:rsidP="007D4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34" w:type="dxa"/>
            <w:shd w:val="clear" w:color="auto" w:fill="auto"/>
          </w:tcPr>
          <w:p w:rsidR="00EC7640" w:rsidRPr="0015601C" w:rsidRDefault="00EC7640" w:rsidP="00915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hAnsi="Arial" w:cs="Arial"/>
                <w:sz w:val="20"/>
                <w:szCs w:val="20"/>
              </w:rPr>
              <w:t xml:space="preserve">SASSA </w:t>
            </w:r>
            <w:r>
              <w:rPr>
                <w:rFonts w:ascii="Arial" w:hAnsi="Arial" w:cs="Arial"/>
                <w:sz w:val="20"/>
                <w:szCs w:val="20"/>
              </w:rPr>
              <w:t xml:space="preserve">Holding </w:t>
            </w:r>
            <w:r w:rsidRPr="0015601C">
              <w:rPr>
                <w:rFonts w:ascii="Arial" w:hAnsi="Arial" w:cs="Arial"/>
                <w:sz w:val="20"/>
                <w:szCs w:val="20"/>
              </w:rPr>
              <w:t xml:space="preserve">account for the management of social grants </w:t>
            </w:r>
            <w:r w:rsidR="00915701">
              <w:rPr>
                <w:rFonts w:ascii="Arial" w:hAnsi="Arial" w:cs="Arial"/>
                <w:sz w:val="20"/>
                <w:szCs w:val="20"/>
              </w:rPr>
              <w:t>set up</w:t>
            </w:r>
            <w:r w:rsidRPr="0015601C">
              <w:rPr>
                <w:rFonts w:ascii="Arial" w:hAnsi="Arial" w:cs="Arial"/>
                <w:sz w:val="20"/>
                <w:szCs w:val="20"/>
              </w:rPr>
              <w:t xml:space="preserve"> and operational</w:t>
            </w:r>
          </w:p>
        </w:tc>
        <w:tc>
          <w:tcPr>
            <w:tcW w:w="1530" w:type="dxa"/>
          </w:tcPr>
          <w:p w:rsidR="00EC7640" w:rsidRPr="0015601C" w:rsidRDefault="00EC7640" w:rsidP="00915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hAnsi="Arial" w:cs="Arial"/>
                <w:sz w:val="20"/>
                <w:szCs w:val="20"/>
              </w:rPr>
              <w:t xml:space="preserve">SASSA </w:t>
            </w:r>
            <w:r>
              <w:rPr>
                <w:rFonts w:ascii="Arial" w:hAnsi="Arial" w:cs="Arial"/>
                <w:sz w:val="20"/>
                <w:szCs w:val="20"/>
              </w:rPr>
              <w:t xml:space="preserve">Holding </w:t>
            </w:r>
            <w:r w:rsidRPr="0015601C">
              <w:rPr>
                <w:rFonts w:ascii="Arial" w:hAnsi="Arial" w:cs="Arial"/>
                <w:sz w:val="20"/>
                <w:szCs w:val="20"/>
              </w:rPr>
              <w:t xml:space="preserve">account for the management of social grants </w:t>
            </w:r>
            <w:r w:rsidR="00915701">
              <w:rPr>
                <w:rFonts w:ascii="Arial" w:hAnsi="Arial" w:cs="Arial"/>
                <w:sz w:val="20"/>
                <w:szCs w:val="20"/>
              </w:rPr>
              <w:t>set up</w:t>
            </w:r>
            <w:r w:rsidRPr="0015601C">
              <w:rPr>
                <w:rFonts w:ascii="Arial" w:hAnsi="Arial" w:cs="Arial"/>
                <w:sz w:val="20"/>
                <w:szCs w:val="20"/>
              </w:rPr>
              <w:t xml:space="preserve"> and operational</w:t>
            </w:r>
          </w:p>
        </w:tc>
        <w:tc>
          <w:tcPr>
            <w:tcW w:w="1170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40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9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60" w:type="dxa"/>
          </w:tcPr>
          <w:p w:rsidR="00EC7640" w:rsidRPr="0015601C" w:rsidRDefault="00EC7640" w:rsidP="00915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hAnsi="Arial" w:cs="Arial"/>
                <w:sz w:val="20"/>
                <w:szCs w:val="20"/>
              </w:rPr>
              <w:t xml:space="preserve">SASSA </w:t>
            </w:r>
            <w:r>
              <w:rPr>
                <w:rFonts w:ascii="Arial" w:hAnsi="Arial" w:cs="Arial"/>
                <w:sz w:val="20"/>
                <w:szCs w:val="20"/>
              </w:rPr>
              <w:t xml:space="preserve">Holding </w:t>
            </w:r>
            <w:r w:rsidRPr="0015601C">
              <w:rPr>
                <w:rFonts w:ascii="Arial" w:hAnsi="Arial" w:cs="Arial"/>
                <w:sz w:val="20"/>
                <w:szCs w:val="20"/>
              </w:rPr>
              <w:t xml:space="preserve">account for the management of social grants </w:t>
            </w:r>
            <w:r w:rsidR="00915701">
              <w:rPr>
                <w:rFonts w:ascii="Arial" w:hAnsi="Arial" w:cs="Arial"/>
                <w:sz w:val="20"/>
                <w:szCs w:val="20"/>
              </w:rPr>
              <w:t>set up</w:t>
            </w:r>
            <w:r w:rsidRPr="0015601C">
              <w:rPr>
                <w:rFonts w:ascii="Arial" w:hAnsi="Arial" w:cs="Arial"/>
                <w:sz w:val="20"/>
                <w:szCs w:val="20"/>
              </w:rPr>
              <w:t xml:space="preserve"> and operational</w:t>
            </w:r>
          </w:p>
        </w:tc>
        <w:tc>
          <w:tcPr>
            <w:tcW w:w="1417" w:type="dxa"/>
          </w:tcPr>
          <w:p w:rsidR="00EC7640" w:rsidRDefault="00EC7640" w:rsidP="007D40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sz w:val="20"/>
                <w:szCs w:val="20"/>
              </w:rPr>
              <w:t xml:space="preserve">SASSA </w:t>
            </w:r>
            <w:r>
              <w:rPr>
                <w:rFonts w:ascii="Arial" w:hAnsi="Arial" w:cs="Arial"/>
                <w:sz w:val="20"/>
                <w:szCs w:val="20"/>
              </w:rPr>
              <w:t xml:space="preserve">Holding </w:t>
            </w:r>
            <w:r w:rsidRPr="0015601C">
              <w:rPr>
                <w:rFonts w:ascii="Arial" w:hAnsi="Arial" w:cs="Arial"/>
                <w:sz w:val="20"/>
                <w:szCs w:val="20"/>
              </w:rPr>
              <w:t>account management</w:t>
            </w:r>
          </w:p>
          <w:p w:rsidR="00EC7640" w:rsidRPr="004E6FB9" w:rsidRDefault="00EC7640" w:rsidP="004E6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7640" w:rsidRPr="0015601C" w:rsidRDefault="00EC7640" w:rsidP="007D4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hAnsi="Arial" w:cs="Arial"/>
                <w:sz w:val="20"/>
                <w:szCs w:val="20"/>
              </w:rPr>
              <w:t xml:space="preserve">SASSA </w:t>
            </w:r>
            <w:r>
              <w:rPr>
                <w:rFonts w:ascii="Arial" w:hAnsi="Arial" w:cs="Arial"/>
                <w:sz w:val="20"/>
                <w:szCs w:val="20"/>
              </w:rPr>
              <w:t xml:space="preserve">Holding </w:t>
            </w:r>
            <w:r w:rsidRPr="0015601C">
              <w:rPr>
                <w:rFonts w:ascii="Arial" w:hAnsi="Arial" w:cs="Arial"/>
                <w:sz w:val="20"/>
                <w:szCs w:val="20"/>
              </w:rPr>
              <w:t xml:space="preserve">account management </w:t>
            </w:r>
          </w:p>
        </w:tc>
      </w:tr>
      <w:tr w:rsidR="00EC7640" w:rsidRPr="002E73B5" w:rsidTr="00D0104A">
        <w:trPr>
          <w:trHeight w:val="455"/>
        </w:trPr>
        <w:tc>
          <w:tcPr>
            <w:tcW w:w="1305" w:type="dxa"/>
            <w:vMerge/>
            <w:shd w:val="clear" w:color="auto" w:fill="auto"/>
          </w:tcPr>
          <w:p w:rsidR="00EC7640" w:rsidRPr="0015601C" w:rsidRDefault="00EC7640" w:rsidP="007D40E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EC7640" w:rsidRPr="0015601C" w:rsidRDefault="00EC7640" w:rsidP="007D40E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eastAsia="Times New Roman" w:hAnsi="Arial" w:cs="Arial"/>
                <w:sz w:val="20"/>
                <w:szCs w:val="20"/>
              </w:rPr>
              <w:t>Current payment service provider</w:t>
            </w:r>
            <w:r w:rsidRPr="0015601C">
              <w:rPr>
                <w:rFonts w:ascii="Arial" w:hAnsi="Arial" w:cs="Arial"/>
                <w:sz w:val="20"/>
                <w:szCs w:val="20"/>
              </w:rPr>
              <w:t xml:space="preserve"> (CPS) services phased out</w:t>
            </w:r>
          </w:p>
        </w:tc>
        <w:tc>
          <w:tcPr>
            <w:tcW w:w="1530" w:type="dxa"/>
          </w:tcPr>
          <w:p w:rsidR="00EC7640" w:rsidRPr="0015601C" w:rsidRDefault="00EC7640" w:rsidP="007D40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eastAsia="Times New Roman" w:hAnsi="Arial" w:cs="Arial"/>
                <w:sz w:val="20"/>
                <w:szCs w:val="20"/>
              </w:rPr>
              <w:t>Current payment service provider</w:t>
            </w:r>
            <w:r w:rsidRPr="0015601C">
              <w:rPr>
                <w:rFonts w:ascii="Arial" w:hAnsi="Arial" w:cs="Arial"/>
                <w:sz w:val="20"/>
                <w:szCs w:val="20"/>
              </w:rPr>
              <w:t xml:space="preserve"> (CPS) services </w:t>
            </w:r>
            <w:r w:rsidRPr="0015601C">
              <w:rPr>
                <w:rFonts w:ascii="Arial" w:hAnsi="Arial" w:cs="Arial"/>
                <w:sz w:val="20"/>
                <w:szCs w:val="20"/>
              </w:rPr>
              <w:lastRenderedPageBreak/>
              <w:t>phased out</w:t>
            </w:r>
          </w:p>
        </w:tc>
        <w:tc>
          <w:tcPr>
            <w:tcW w:w="1170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*</w:t>
            </w:r>
          </w:p>
        </w:tc>
        <w:tc>
          <w:tcPr>
            <w:tcW w:w="1440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9" w:type="dxa"/>
          </w:tcPr>
          <w:p w:rsidR="00EC7640" w:rsidRPr="0015601C" w:rsidRDefault="00D0104A" w:rsidP="007D40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60" w:type="dxa"/>
          </w:tcPr>
          <w:p w:rsidR="00EC7640" w:rsidRPr="0015601C" w:rsidRDefault="00EC7640" w:rsidP="007D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601C">
              <w:rPr>
                <w:rFonts w:ascii="Arial" w:eastAsia="Times New Roman" w:hAnsi="Arial" w:cs="Arial"/>
                <w:sz w:val="20"/>
                <w:szCs w:val="20"/>
              </w:rPr>
              <w:t>Current payment service provider (CPS) services phased out</w:t>
            </w:r>
          </w:p>
          <w:p w:rsidR="00EC7640" w:rsidRPr="0015601C" w:rsidRDefault="00EC7640" w:rsidP="007D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C7640" w:rsidRPr="0015601C" w:rsidRDefault="00D0104A" w:rsidP="007D4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EC7640" w:rsidRPr="0015601C" w:rsidRDefault="00D0104A" w:rsidP="007D4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EC7640" w:rsidRPr="002E73B5" w:rsidTr="00D0104A">
        <w:trPr>
          <w:trHeight w:val="455"/>
        </w:trPr>
        <w:tc>
          <w:tcPr>
            <w:tcW w:w="1305" w:type="dxa"/>
            <w:vMerge/>
            <w:shd w:val="clear" w:color="auto" w:fill="auto"/>
          </w:tcPr>
          <w:p w:rsidR="00EC7640" w:rsidRPr="0015601C" w:rsidRDefault="00EC7640" w:rsidP="007D40E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EC7640" w:rsidRPr="0015601C" w:rsidRDefault="00EC7640" w:rsidP="007D40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sz w:val="20"/>
                <w:szCs w:val="20"/>
              </w:rPr>
              <w:t>Phasing in new service provider/s for social grant payments</w:t>
            </w:r>
          </w:p>
        </w:tc>
        <w:tc>
          <w:tcPr>
            <w:tcW w:w="1530" w:type="dxa"/>
          </w:tcPr>
          <w:p w:rsidR="00EC7640" w:rsidRPr="0015601C" w:rsidRDefault="00EC7640" w:rsidP="007D40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hAnsi="Arial" w:cs="Arial"/>
                <w:sz w:val="20"/>
                <w:szCs w:val="20"/>
              </w:rPr>
              <w:t>Phasing in new service provider/s for social grant payments</w:t>
            </w:r>
          </w:p>
        </w:tc>
        <w:tc>
          <w:tcPr>
            <w:tcW w:w="1170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40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9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60" w:type="dxa"/>
          </w:tcPr>
          <w:p w:rsidR="00EC7640" w:rsidRPr="0015601C" w:rsidRDefault="00EC7640" w:rsidP="007D40E6">
            <w:pPr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sz w:val="20"/>
                <w:szCs w:val="20"/>
              </w:rPr>
              <w:t>Phasing in new service provider/s for social grant payments</w:t>
            </w:r>
          </w:p>
        </w:tc>
        <w:tc>
          <w:tcPr>
            <w:tcW w:w="1417" w:type="dxa"/>
            <w:shd w:val="clear" w:color="auto" w:fill="auto"/>
          </w:tcPr>
          <w:p w:rsidR="00EC7640" w:rsidRPr="0015601C" w:rsidRDefault="00D0104A" w:rsidP="007D4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EC7640" w:rsidRPr="0015601C" w:rsidRDefault="00D0104A" w:rsidP="007D4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EC7640" w:rsidRPr="002E73B5" w:rsidTr="006F1694">
        <w:trPr>
          <w:trHeight w:val="455"/>
        </w:trPr>
        <w:tc>
          <w:tcPr>
            <w:tcW w:w="1305" w:type="dxa"/>
            <w:vMerge/>
            <w:shd w:val="clear" w:color="auto" w:fill="auto"/>
          </w:tcPr>
          <w:p w:rsidR="00EC7640" w:rsidRPr="0015601C" w:rsidRDefault="00EC7640" w:rsidP="007D40E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EC7640" w:rsidRPr="0015601C" w:rsidRDefault="00EC7640" w:rsidP="007D40E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 xml:space="preserve">Quarterly Reports (Affidavits) submitted  to the Constitutional Court in </w:t>
            </w:r>
            <w:r w:rsidRPr="0015601C">
              <w:rPr>
                <w:rFonts w:ascii="Arial" w:hAnsi="Arial" w:cs="Arial"/>
                <w:sz w:val="20"/>
                <w:szCs w:val="20"/>
              </w:rPr>
              <w:t>Compliance with Constitutional Court Order</w:t>
            </w:r>
          </w:p>
        </w:tc>
        <w:tc>
          <w:tcPr>
            <w:tcW w:w="1530" w:type="dxa"/>
          </w:tcPr>
          <w:p w:rsidR="00EC7640" w:rsidRPr="0015601C" w:rsidRDefault="00EC7640" w:rsidP="007D40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 xml:space="preserve">Quarterly Reports (Affidavits) submitted  to the Constitutional Court in </w:t>
            </w:r>
            <w:r w:rsidRPr="0015601C">
              <w:rPr>
                <w:rFonts w:ascii="Arial" w:hAnsi="Arial" w:cs="Arial"/>
                <w:sz w:val="20"/>
                <w:szCs w:val="20"/>
              </w:rPr>
              <w:t>Compliance with Constitutional Court Order</w:t>
            </w:r>
          </w:p>
        </w:tc>
        <w:tc>
          <w:tcPr>
            <w:tcW w:w="1170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40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9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60" w:type="dxa"/>
          </w:tcPr>
          <w:p w:rsidR="00EC7640" w:rsidRPr="0015601C" w:rsidRDefault="00EC7640" w:rsidP="007D4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 xml:space="preserve">Quarterly (4) Reports (Affidavits)submitted  to the Constitutional Court in </w:t>
            </w:r>
            <w:r w:rsidRPr="0015601C">
              <w:rPr>
                <w:rFonts w:ascii="Arial" w:hAnsi="Arial" w:cs="Arial"/>
                <w:sz w:val="20"/>
                <w:szCs w:val="20"/>
              </w:rPr>
              <w:t>Compliance with Constitutional Court Order</w:t>
            </w:r>
          </w:p>
        </w:tc>
        <w:tc>
          <w:tcPr>
            <w:tcW w:w="1417" w:type="dxa"/>
          </w:tcPr>
          <w:p w:rsidR="00EC7640" w:rsidRPr="0015601C" w:rsidRDefault="00D0104A" w:rsidP="007D4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8" w:type="dxa"/>
          </w:tcPr>
          <w:p w:rsidR="00EC7640" w:rsidRPr="0015601C" w:rsidRDefault="00D0104A" w:rsidP="007D4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EC7640" w:rsidRPr="002E73B5" w:rsidTr="006F1694">
        <w:trPr>
          <w:trHeight w:val="455"/>
        </w:trPr>
        <w:tc>
          <w:tcPr>
            <w:tcW w:w="1305" w:type="dxa"/>
            <w:vMerge/>
            <w:shd w:val="clear" w:color="auto" w:fill="auto"/>
          </w:tcPr>
          <w:p w:rsidR="00EC7640" w:rsidRPr="0015601C" w:rsidRDefault="00EC7640" w:rsidP="007D40E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EC7640" w:rsidRPr="0015601C" w:rsidRDefault="00EC7640" w:rsidP="007D40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 xml:space="preserve">Alternative pay points model developed and implemented </w:t>
            </w:r>
          </w:p>
        </w:tc>
        <w:tc>
          <w:tcPr>
            <w:tcW w:w="1530" w:type="dxa"/>
          </w:tcPr>
          <w:p w:rsidR="00EC7640" w:rsidRPr="0015601C" w:rsidRDefault="00EC7640" w:rsidP="007D40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Alternative pay points model developed and implemented</w:t>
            </w:r>
          </w:p>
        </w:tc>
        <w:tc>
          <w:tcPr>
            <w:tcW w:w="1170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40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9" w:type="dxa"/>
          </w:tcPr>
          <w:p w:rsidR="00EC7640" w:rsidRPr="0015601C" w:rsidRDefault="00EC7640" w:rsidP="00B450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5601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60" w:type="dxa"/>
          </w:tcPr>
          <w:p w:rsidR="00EC7640" w:rsidRPr="0015601C" w:rsidRDefault="00EC7640" w:rsidP="007D4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Alternative pay point model developed and approved</w:t>
            </w:r>
          </w:p>
        </w:tc>
        <w:tc>
          <w:tcPr>
            <w:tcW w:w="1417" w:type="dxa"/>
          </w:tcPr>
          <w:p w:rsidR="00EC7640" w:rsidRPr="0015601C" w:rsidRDefault="00EC7640" w:rsidP="007D4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Alternative pay point model implemented</w:t>
            </w:r>
          </w:p>
        </w:tc>
        <w:tc>
          <w:tcPr>
            <w:tcW w:w="1418" w:type="dxa"/>
          </w:tcPr>
          <w:p w:rsidR="00EC7640" w:rsidRPr="0015601C" w:rsidRDefault="00EC7640" w:rsidP="007D4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1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Alternative pay point model implemented</w:t>
            </w:r>
          </w:p>
        </w:tc>
      </w:tr>
    </w:tbl>
    <w:p w:rsidR="00F32395" w:rsidRPr="00F32395" w:rsidRDefault="00F32395" w:rsidP="00F32395">
      <w:pPr>
        <w:spacing w:line="240" w:lineRule="auto"/>
        <w:rPr>
          <w:sz w:val="24"/>
        </w:rPr>
      </w:pPr>
      <w:r w:rsidRPr="00F32395">
        <w:rPr>
          <w:rFonts w:ascii="Arial" w:hAnsi="Arial" w:cs="Arial"/>
          <w:sz w:val="18"/>
          <w:szCs w:val="16"/>
        </w:rPr>
        <w:t>*Performance indicator did not exist in the financial year</w:t>
      </w:r>
    </w:p>
    <w:p w:rsidR="00600FC6" w:rsidRDefault="00600FC6"/>
    <w:p w:rsidR="00EC7640" w:rsidRDefault="00EC7640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EF0ABD" w:rsidRPr="0015601C" w:rsidRDefault="0015601C">
      <w:pPr>
        <w:rPr>
          <w:b/>
          <w:sz w:val="24"/>
        </w:rPr>
      </w:pPr>
      <w:r w:rsidRPr="0015601C">
        <w:rPr>
          <w:b/>
          <w:sz w:val="24"/>
        </w:rPr>
        <w:lastRenderedPageBreak/>
        <w:t>Quarterly targets</w:t>
      </w:r>
    </w:p>
    <w:tbl>
      <w:tblPr>
        <w:tblStyle w:val="TableGrid"/>
        <w:tblW w:w="15127" w:type="dxa"/>
        <w:tblInd w:w="-702" w:type="dxa"/>
        <w:tblLayout w:type="fixed"/>
        <w:tblLook w:val="04A0"/>
      </w:tblPr>
      <w:tblGrid>
        <w:gridCol w:w="1944"/>
        <w:gridCol w:w="1276"/>
        <w:gridCol w:w="2126"/>
        <w:gridCol w:w="2268"/>
        <w:gridCol w:w="2127"/>
        <w:gridCol w:w="2680"/>
        <w:gridCol w:w="2706"/>
      </w:tblGrid>
      <w:tr w:rsidR="00D60F00" w:rsidRPr="009A7A72" w:rsidTr="00EC7640">
        <w:trPr>
          <w:tblHeader/>
        </w:trPr>
        <w:tc>
          <w:tcPr>
            <w:tcW w:w="1944" w:type="dxa"/>
            <w:vMerge w:val="restart"/>
            <w:shd w:val="clear" w:color="auto" w:fill="BFBFBF" w:themeFill="background1" w:themeFillShade="BF"/>
          </w:tcPr>
          <w:p w:rsidR="00D60F00" w:rsidRPr="009A7A72" w:rsidRDefault="00D60F00" w:rsidP="0045015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9A7A7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Performance indicator 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D60F00" w:rsidRPr="009A7A72" w:rsidRDefault="00D60F00" w:rsidP="0045015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9A7A72">
              <w:rPr>
                <w:rFonts w:ascii="Arial" w:hAnsi="Arial" w:cs="Arial"/>
                <w:b/>
                <w:sz w:val="20"/>
                <w:szCs w:val="20"/>
                <w:lang w:val="en-ZA"/>
              </w:rPr>
              <w:t>Reporting period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</w:tcPr>
          <w:p w:rsidR="00D60F00" w:rsidRPr="009A7A72" w:rsidRDefault="00D60F00" w:rsidP="004501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9A7A72">
              <w:rPr>
                <w:rFonts w:ascii="Arial" w:hAnsi="Arial" w:cs="Arial"/>
                <w:b/>
                <w:sz w:val="20"/>
                <w:szCs w:val="20"/>
                <w:lang w:val="en-ZA"/>
              </w:rPr>
              <w:t>Annual target: 2017/18</w:t>
            </w:r>
          </w:p>
          <w:p w:rsidR="00D60F00" w:rsidRPr="009A7A72" w:rsidRDefault="00D60F00" w:rsidP="0045015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9781" w:type="dxa"/>
            <w:gridSpan w:val="4"/>
            <w:shd w:val="clear" w:color="auto" w:fill="BFBFBF" w:themeFill="background1" w:themeFillShade="BF"/>
          </w:tcPr>
          <w:p w:rsidR="00D60F00" w:rsidRPr="009A7A72" w:rsidRDefault="00D60F00" w:rsidP="004501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9A7A72">
              <w:rPr>
                <w:rFonts w:ascii="Arial" w:hAnsi="Arial" w:cs="Arial"/>
                <w:b/>
                <w:sz w:val="20"/>
                <w:szCs w:val="20"/>
                <w:lang w:val="en-ZA"/>
              </w:rPr>
              <w:t>Quarterly Targets</w:t>
            </w:r>
          </w:p>
          <w:p w:rsidR="00D60F00" w:rsidRPr="009A7A72" w:rsidRDefault="00D60F00" w:rsidP="004501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D60F00" w:rsidRPr="009A7A72" w:rsidTr="00EC7640">
        <w:trPr>
          <w:cantSplit/>
          <w:trHeight w:val="1036"/>
          <w:tblHeader/>
        </w:trPr>
        <w:tc>
          <w:tcPr>
            <w:tcW w:w="1944" w:type="dxa"/>
            <w:vMerge/>
            <w:shd w:val="clear" w:color="auto" w:fill="BFBFBF" w:themeFill="background1" w:themeFillShade="BF"/>
          </w:tcPr>
          <w:p w:rsidR="00D60F00" w:rsidRPr="009A7A72" w:rsidRDefault="00D60F00" w:rsidP="0045015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D60F00" w:rsidRPr="009A7A72" w:rsidRDefault="00D60F00" w:rsidP="0045015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2126" w:type="dxa"/>
            <w:vMerge/>
            <w:shd w:val="clear" w:color="auto" w:fill="BFBFBF" w:themeFill="background1" w:themeFillShade="BF"/>
          </w:tcPr>
          <w:p w:rsidR="00D60F00" w:rsidRPr="009A7A72" w:rsidRDefault="00D60F00" w:rsidP="0045015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D60F00" w:rsidRPr="009A7A72" w:rsidRDefault="00D60F00" w:rsidP="0045015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9A7A72">
              <w:rPr>
                <w:rFonts w:ascii="Arial" w:hAnsi="Arial" w:cs="Arial"/>
                <w:b/>
                <w:sz w:val="20"/>
                <w:szCs w:val="20"/>
                <w:lang w:val="en-ZA"/>
              </w:rPr>
              <w:t>1st quarter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D60F00" w:rsidRPr="009A7A72" w:rsidRDefault="00D60F00" w:rsidP="0045015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9A7A72">
              <w:rPr>
                <w:rFonts w:ascii="Arial" w:hAnsi="Arial" w:cs="Arial"/>
                <w:b/>
                <w:sz w:val="20"/>
                <w:szCs w:val="20"/>
                <w:lang w:val="en-ZA"/>
              </w:rPr>
              <w:t>2nd quarter</w:t>
            </w:r>
          </w:p>
        </w:tc>
        <w:tc>
          <w:tcPr>
            <w:tcW w:w="2680" w:type="dxa"/>
            <w:shd w:val="clear" w:color="auto" w:fill="BFBFBF" w:themeFill="background1" w:themeFillShade="BF"/>
          </w:tcPr>
          <w:p w:rsidR="00D60F00" w:rsidRPr="009A7A72" w:rsidRDefault="00D60F00" w:rsidP="0045015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9A7A72">
              <w:rPr>
                <w:rFonts w:ascii="Arial" w:hAnsi="Arial" w:cs="Arial"/>
                <w:b/>
                <w:sz w:val="20"/>
                <w:szCs w:val="20"/>
                <w:lang w:val="en-ZA"/>
              </w:rPr>
              <w:t>3rd quarter</w:t>
            </w:r>
          </w:p>
        </w:tc>
        <w:tc>
          <w:tcPr>
            <w:tcW w:w="2706" w:type="dxa"/>
            <w:shd w:val="clear" w:color="auto" w:fill="BFBFBF" w:themeFill="background1" w:themeFillShade="BF"/>
          </w:tcPr>
          <w:p w:rsidR="00D60F00" w:rsidRPr="009A7A72" w:rsidRDefault="00D60F00" w:rsidP="0045015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9A7A72">
              <w:rPr>
                <w:rFonts w:ascii="Arial" w:hAnsi="Arial" w:cs="Arial"/>
                <w:b/>
                <w:sz w:val="20"/>
                <w:szCs w:val="20"/>
                <w:lang w:val="en-ZA"/>
              </w:rPr>
              <w:t>4th quarter</w:t>
            </w:r>
          </w:p>
        </w:tc>
      </w:tr>
      <w:tr w:rsidR="00D60F00" w:rsidRPr="009A7A72" w:rsidTr="00EC7640">
        <w:trPr>
          <w:cantSplit/>
          <w:trHeight w:val="1862"/>
        </w:trPr>
        <w:tc>
          <w:tcPr>
            <w:tcW w:w="1944" w:type="dxa"/>
          </w:tcPr>
          <w:p w:rsidR="00B121A3" w:rsidRPr="00B121A3" w:rsidRDefault="00B121A3" w:rsidP="00B121A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1A3">
              <w:rPr>
                <w:rFonts w:ascii="Arial" w:hAnsi="Arial" w:cs="Arial"/>
                <w:color w:val="000000"/>
                <w:sz w:val="20"/>
                <w:szCs w:val="20"/>
              </w:rPr>
              <w:t>Insourcing of Regulation 26A</w:t>
            </w:r>
          </w:p>
          <w:p w:rsidR="00D60F00" w:rsidRPr="009A7A72" w:rsidRDefault="00D60F00" w:rsidP="00450154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0F00" w:rsidRPr="009A7A72" w:rsidRDefault="00D60F00" w:rsidP="00450154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Quarterly </w:t>
            </w:r>
          </w:p>
        </w:tc>
        <w:tc>
          <w:tcPr>
            <w:tcW w:w="2126" w:type="dxa"/>
          </w:tcPr>
          <w:p w:rsidR="00D60F00" w:rsidRPr="009A7A72" w:rsidRDefault="00D60F00" w:rsidP="00450154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Model for management of Regulation 26A  deductions, which covers both existing and new mandates developed and implemented</w:t>
            </w:r>
          </w:p>
        </w:tc>
        <w:tc>
          <w:tcPr>
            <w:tcW w:w="2268" w:type="dxa"/>
          </w:tcPr>
          <w:p w:rsidR="00D60F00" w:rsidRPr="009A7A72" w:rsidRDefault="00EC7640" w:rsidP="00EC7640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M</w:t>
            </w:r>
            <w:r w:rsidR="00D60F00"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odel for management of Regulation 26A  deductions, which covers both existing and new mandates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developed</w:t>
            </w:r>
          </w:p>
        </w:tc>
        <w:tc>
          <w:tcPr>
            <w:tcW w:w="2127" w:type="dxa"/>
          </w:tcPr>
          <w:p w:rsidR="00D60F00" w:rsidRPr="009A7A72" w:rsidRDefault="00D60F00" w:rsidP="00450154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Contract with QLink signed.</w:t>
            </w:r>
          </w:p>
          <w:p w:rsidR="00D60F00" w:rsidRPr="009A7A72" w:rsidRDefault="00D60F00" w:rsidP="00450154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:rsidR="00D60F00" w:rsidRPr="009A7A72" w:rsidRDefault="00D60F00" w:rsidP="00450154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Concept tested</w:t>
            </w:r>
          </w:p>
        </w:tc>
        <w:tc>
          <w:tcPr>
            <w:tcW w:w="2680" w:type="dxa"/>
          </w:tcPr>
          <w:p w:rsidR="00D60F00" w:rsidRPr="009A7A72" w:rsidRDefault="00D60F00" w:rsidP="00450154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Regulation 26A deductions implemented through QLink</w:t>
            </w:r>
          </w:p>
        </w:tc>
        <w:tc>
          <w:tcPr>
            <w:tcW w:w="2706" w:type="dxa"/>
          </w:tcPr>
          <w:p w:rsidR="00D60F00" w:rsidRPr="009A7A72" w:rsidRDefault="00D60F00" w:rsidP="008078F6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Regulation 26A deductions implemented through QLink</w:t>
            </w:r>
          </w:p>
        </w:tc>
      </w:tr>
      <w:tr w:rsidR="00D0104A" w:rsidRPr="009A7A72" w:rsidTr="00EC7640">
        <w:trPr>
          <w:cantSplit/>
          <w:trHeight w:val="1955"/>
        </w:trPr>
        <w:tc>
          <w:tcPr>
            <w:tcW w:w="1944" w:type="dxa"/>
            <w:shd w:val="clear" w:color="auto" w:fill="auto"/>
          </w:tcPr>
          <w:p w:rsidR="00D0104A" w:rsidRPr="009A7A72" w:rsidRDefault="00D0104A" w:rsidP="00D0104A">
            <w:pPr>
              <w:rPr>
                <w:rFonts w:ascii="Arial" w:hAnsi="Arial" w:cs="Arial"/>
                <w:sz w:val="20"/>
                <w:szCs w:val="20"/>
              </w:rPr>
            </w:pPr>
            <w:r w:rsidRPr="009A7A72">
              <w:rPr>
                <w:rFonts w:ascii="Arial" w:hAnsi="Arial" w:cs="Arial"/>
                <w:sz w:val="20"/>
                <w:szCs w:val="20"/>
              </w:rPr>
              <w:t xml:space="preserve">SASSA corporate account for the management of social grants </w:t>
            </w:r>
            <w:r>
              <w:rPr>
                <w:rFonts w:ascii="Arial" w:hAnsi="Arial" w:cs="Arial"/>
                <w:sz w:val="20"/>
                <w:szCs w:val="20"/>
              </w:rPr>
              <w:t>set up</w:t>
            </w:r>
            <w:r w:rsidRPr="009A7A72">
              <w:rPr>
                <w:rFonts w:ascii="Arial" w:hAnsi="Arial" w:cs="Arial"/>
                <w:sz w:val="20"/>
                <w:szCs w:val="20"/>
              </w:rPr>
              <w:t xml:space="preserve"> and operational</w:t>
            </w:r>
          </w:p>
        </w:tc>
        <w:tc>
          <w:tcPr>
            <w:tcW w:w="1276" w:type="dxa"/>
            <w:shd w:val="clear" w:color="auto" w:fill="auto"/>
          </w:tcPr>
          <w:p w:rsidR="00D0104A" w:rsidRPr="009A7A72" w:rsidRDefault="00D0104A" w:rsidP="00D0104A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Quarterly / annual </w:t>
            </w:r>
          </w:p>
        </w:tc>
        <w:tc>
          <w:tcPr>
            <w:tcW w:w="2126" w:type="dxa"/>
            <w:shd w:val="clear" w:color="auto" w:fill="auto"/>
          </w:tcPr>
          <w:p w:rsidR="00D0104A" w:rsidRPr="009A7A72" w:rsidRDefault="00D0104A" w:rsidP="00D0104A">
            <w:pPr>
              <w:rPr>
                <w:rFonts w:ascii="Arial" w:hAnsi="Arial" w:cs="Arial"/>
                <w:sz w:val="20"/>
                <w:szCs w:val="20"/>
              </w:rPr>
            </w:pPr>
            <w:r w:rsidRPr="009A7A72">
              <w:rPr>
                <w:rFonts w:ascii="Arial" w:hAnsi="Arial" w:cs="Arial"/>
                <w:sz w:val="20"/>
                <w:szCs w:val="20"/>
              </w:rPr>
              <w:t xml:space="preserve">SASSA corporate account for the management of social grants </w:t>
            </w:r>
            <w:r>
              <w:rPr>
                <w:rFonts w:ascii="Arial" w:hAnsi="Arial" w:cs="Arial"/>
                <w:sz w:val="20"/>
                <w:szCs w:val="20"/>
              </w:rPr>
              <w:t>set up</w:t>
            </w:r>
            <w:r w:rsidRPr="009A7A72">
              <w:rPr>
                <w:rFonts w:ascii="Arial" w:hAnsi="Arial" w:cs="Arial"/>
                <w:sz w:val="20"/>
                <w:szCs w:val="20"/>
              </w:rPr>
              <w:t xml:space="preserve"> and operational</w:t>
            </w:r>
          </w:p>
        </w:tc>
        <w:tc>
          <w:tcPr>
            <w:tcW w:w="2268" w:type="dxa"/>
            <w:shd w:val="clear" w:color="auto" w:fill="auto"/>
          </w:tcPr>
          <w:p w:rsidR="00D0104A" w:rsidRPr="009A7A72" w:rsidRDefault="00D0104A" w:rsidP="00D0104A">
            <w:pPr>
              <w:tabs>
                <w:tab w:val="left" w:pos="284"/>
                <w:tab w:val="left" w:pos="567"/>
                <w:tab w:val="left" w:pos="85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None </w:t>
            </w:r>
          </w:p>
        </w:tc>
        <w:tc>
          <w:tcPr>
            <w:tcW w:w="2127" w:type="dxa"/>
            <w:shd w:val="clear" w:color="auto" w:fill="auto"/>
          </w:tcPr>
          <w:p w:rsidR="00D0104A" w:rsidRPr="009A7A72" w:rsidRDefault="00D0104A" w:rsidP="00D0104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None </w:t>
            </w:r>
          </w:p>
        </w:tc>
        <w:tc>
          <w:tcPr>
            <w:tcW w:w="2680" w:type="dxa"/>
            <w:shd w:val="clear" w:color="auto" w:fill="auto"/>
          </w:tcPr>
          <w:p w:rsidR="00D0104A" w:rsidRPr="009A7A72" w:rsidRDefault="00D0104A" w:rsidP="00D0104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None </w:t>
            </w:r>
          </w:p>
        </w:tc>
        <w:tc>
          <w:tcPr>
            <w:tcW w:w="2706" w:type="dxa"/>
            <w:shd w:val="clear" w:color="auto" w:fill="auto"/>
          </w:tcPr>
          <w:p w:rsidR="00D0104A" w:rsidRPr="009A7A72" w:rsidRDefault="00D0104A" w:rsidP="00D0104A">
            <w:pPr>
              <w:rPr>
                <w:rFonts w:ascii="Arial" w:hAnsi="Arial" w:cs="Arial"/>
                <w:sz w:val="20"/>
                <w:szCs w:val="20"/>
              </w:rPr>
            </w:pPr>
            <w:r w:rsidRPr="009A7A72">
              <w:rPr>
                <w:rFonts w:ascii="Arial" w:hAnsi="Arial" w:cs="Arial"/>
                <w:sz w:val="20"/>
                <w:szCs w:val="20"/>
              </w:rPr>
              <w:t xml:space="preserve">SASSA corporate account for the management of social grants </w:t>
            </w:r>
            <w:r>
              <w:rPr>
                <w:rFonts w:ascii="Arial" w:hAnsi="Arial" w:cs="Arial"/>
                <w:sz w:val="20"/>
                <w:szCs w:val="20"/>
              </w:rPr>
              <w:t>set up</w:t>
            </w:r>
            <w:r w:rsidRPr="009A7A72">
              <w:rPr>
                <w:rFonts w:ascii="Arial" w:hAnsi="Arial" w:cs="Arial"/>
                <w:sz w:val="20"/>
                <w:szCs w:val="20"/>
              </w:rPr>
              <w:t xml:space="preserve"> and operational</w:t>
            </w:r>
          </w:p>
        </w:tc>
      </w:tr>
      <w:tr w:rsidR="00D0104A" w:rsidRPr="009A7A72" w:rsidTr="00EC7640">
        <w:trPr>
          <w:cantSplit/>
          <w:trHeight w:val="414"/>
        </w:trPr>
        <w:tc>
          <w:tcPr>
            <w:tcW w:w="1944" w:type="dxa"/>
            <w:vMerge w:val="restart"/>
          </w:tcPr>
          <w:p w:rsidR="00D0104A" w:rsidRPr="009A7A72" w:rsidRDefault="00D0104A" w:rsidP="00D0104A">
            <w:pPr>
              <w:ind w:right="-108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15601C">
              <w:rPr>
                <w:rFonts w:ascii="Arial" w:eastAsia="Times New Roman" w:hAnsi="Arial" w:cs="Arial"/>
                <w:sz w:val="20"/>
                <w:szCs w:val="20"/>
              </w:rPr>
              <w:t>Current payment service provider</w:t>
            </w:r>
            <w:r w:rsidRPr="0015601C">
              <w:rPr>
                <w:rFonts w:ascii="Arial" w:hAnsi="Arial" w:cs="Arial"/>
                <w:sz w:val="20"/>
                <w:szCs w:val="20"/>
              </w:rPr>
              <w:t xml:space="preserve"> (CPS) services phased out</w:t>
            </w:r>
          </w:p>
        </w:tc>
        <w:tc>
          <w:tcPr>
            <w:tcW w:w="1276" w:type="dxa"/>
          </w:tcPr>
          <w:p w:rsidR="00D0104A" w:rsidRPr="009A7A72" w:rsidRDefault="00D0104A" w:rsidP="00D0104A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Quarterly </w:t>
            </w:r>
          </w:p>
        </w:tc>
        <w:tc>
          <w:tcPr>
            <w:tcW w:w="2126" w:type="dxa"/>
          </w:tcPr>
          <w:p w:rsidR="00D0104A" w:rsidRPr="009A7A72" w:rsidRDefault="00D0104A" w:rsidP="00D01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7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 payment service provider (CPS) services phased out</w:t>
            </w:r>
          </w:p>
          <w:p w:rsidR="00D0104A" w:rsidRPr="009A7A72" w:rsidRDefault="00D0104A" w:rsidP="00D01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104A" w:rsidRPr="009A7A72" w:rsidRDefault="00D0104A" w:rsidP="00D0104A">
            <w:pPr>
              <w:rPr>
                <w:rFonts w:ascii="Arial" w:hAnsi="Arial" w:cs="Arial"/>
                <w:sz w:val="20"/>
                <w:szCs w:val="20"/>
              </w:rPr>
            </w:pPr>
            <w:r w:rsidRPr="009A7A72">
              <w:rPr>
                <w:rFonts w:ascii="Arial" w:hAnsi="Arial" w:cs="Arial"/>
                <w:sz w:val="20"/>
                <w:szCs w:val="20"/>
              </w:rPr>
              <w:t>Approved phase out plan</w:t>
            </w:r>
          </w:p>
          <w:p w:rsidR="00D0104A" w:rsidRPr="009A7A72" w:rsidRDefault="00D0104A" w:rsidP="00D01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104A" w:rsidRPr="004E6FB9" w:rsidRDefault="00D0104A" w:rsidP="00D0104A">
            <w:pPr>
              <w:rPr>
                <w:rFonts w:ascii="Arial" w:hAnsi="Arial" w:cs="Arial"/>
                <w:sz w:val="20"/>
                <w:szCs w:val="20"/>
              </w:rPr>
            </w:pPr>
            <w:r w:rsidRPr="009A7A72">
              <w:rPr>
                <w:rFonts w:ascii="Arial" w:hAnsi="Arial" w:cs="Arial"/>
                <w:sz w:val="20"/>
                <w:szCs w:val="20"/>
              </w:rPr>
              <w:t>Negotiations with CPS on phase out plan and information transfer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80" w:type="dxa"/>
          </w:tcPr>
          <w:p w:rsidR="00D0104A" w:rsidRPr="009A7A72" w:rsidRDefault="00D0104A" w:rsidP="00D0104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Implementation of phase out plan in pre-agreed phases</w:t>
            </w:r>
          </w:p>
        </w:tc>
        <w:tc>
          <w:tcPr>
            <w:tcW w:w="2706" w:type="dxa"/>
          </w:tcPr>
          <w:p w:rsidR="00D0104A" w:rsidRPr="004E6FB9" w:rsidRDefault="00D0104A" w:rsidP="00D0104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Completion of phase out p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rocess.</w:t>
            </w:r>
            <w:r w:rsidRPr="009A7A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D0104A" w:rsidRPr="009A7A72" w:rsidTr="00EC7640">
        <w:trPr>
          <w:cantSplit/>
          <w:trHeight w:val="1070"/>
        </w:trPr>
        <w:tc>
          <w:tcPr>
            <w:tcW w:w="1944" w:type="dxa"/>
            <w:vMerge/>
          </w:tcPr>
          <w:p w:rsidR="00D0104A" w:rsidRPr="0015601C" w:rsidRDefault="00D0104A" w:rsidP="00D0104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104A" w:rsidRPr="009A7A72" w:rsidRDefault="00D0104A" w:rsidP="00D0104A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Quarterly</w:t>
            </w:r>
          </w:p>
        </w:tc>
        <w:tc>
          <w:tcPr>
            <w:tcW w:w="2126" w:type="dxa"/>
          </w:tcPr>
          <w:p w:rsidR="00D0104A" w:rsidRPr="009A7A72" w:rsidRDefault="00D0104A" w:rsidP="00D01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migrated from CPS to SASSA</w:t>
            </w:r>
          </w:p>
        </w:tc>
        <w:tc>
          <w:tcPr>
            <w:tcW w:w="2268" w:type="dxa"/>
          </w:tcPr>
          <w:p w:rsidR="00D0104A" w:rsidRDefault="00D0104A" w:rsidP="00D0104A">
            <w:pPr>
              <w:tabs>
                <w:tab w:val="left" w:pos="284"/>
                <w:tab w:val="left" w:pos="567"/>
                <w:tab w:val="left" w:pos="85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Migration plan</w:t>
            </w:r>
          </w:p>
          <w:p w:rsidR="00D0104A" w:rsidRPr="009A7A72" w:rsidRDefault="00D0104A" w:rsidP="00D0104A">
            <w:pPr>
              <w:tabs>
                <w:tab w:val="left" w:pos="284"/>
                <w:tab w:val="left" w:pos="567"/>
                <w:tab w:val="left" w:pos="85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migration of Biometric data</w:t>
            </w:r>
          </w:p>
        </w:tc>
        <w:tc>
          <w:tcPr>
            <w:tcW w:w="2127" w:type="dxa"/>
          </w:tcPr>
          <w:p w:rsidR="00D0104A" w:rsidRPr="004E6FB9" w:rsidRDefault="00D0104A" w:rsidP="00D0104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Phased in </w:t>
            </w:r>
            <w:r w:rsidRPr="009A7A72">
              <w:rPr>
                <w:rFonts w:ascii="Arial" w:hAnsi="Arial" w:cs="Arial"/>
                <w:sz w:val="20"/>
                <w:szCs w:val="20"/>
              </w:rPr>
              <w:t xml:space="preserve">Migration of payment </w:t>
            </w:r>
            <w:r>
              <w:rPr>
                <w:rFonts w:ascii="Arial" w:hAnsi="Arial" w:cs="Arial"/>
                <w:sz w:val="20"/>
                <w:szCs w:val="20"/>
              </w:rPr>
              <w:t>data to SASSA</w:t>
            </w:r>
            <w:r w:rsidRPr="009A7A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</w:tcPr>
          <w:p w:rsidR="00D0104A" w:rsidRPr="009A7A72" w:rsidRDefault="00D0104A" w:rsidP="00D0104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Phased in </w:t>
            </w:r>
            <w:r w:rsidRPr="009A7A72">
              <w:rPr>
                <w:rFonts w:ascii="Arial" w:hAnsi="Arial" w:cs="Arial"/>
                <w:sz w:val="20"/>
                <w:szCs w:val="20"/>
              </w:rPr>
              <w:t xml:space="preserve">Migration of payment </w:t>
            </w:r>
            <w:r>
              <w:rPr>
                <w:rFonts w:ascii="Arial" w:hAnsi="Arial" w:cs="Arial"/>
                <w:sz w:val="20"/>
                <w:szCs w:val="20"/>
              </w:rPr>
              <w:t>data to SASSA</w:t>
            </w:r>
            <w:r w:rsidRPr="009A7A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</w:tcPr>
          <w:p w:rsidR="00D0104A" w:rsidRPr="009A7A72" w:rsidRDefault="00D0104A" w:rsidP="00D0104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All information related to beneficiaries transferred to SASSA</w:t>
            </w:r>
          </w:p>
        </w:tc>
      </w:tr>
      <w:tr w:rsidR="00D0104A" w:rsidRPr="009A7A72" w:rsidTr="00EC7640">
        <w:trPr>
          <w:cantSplit/>
          <w:trHeight w:val="1070"/>
        </w:trPr>
        <w:tc>
          <w:tcPr>
            <w:tcW w:w="1944" w:type="dxa"/>
          </w:tcPr>
          <w:p w:rsidR="00D0104A" w:rsidRPr="009A7A72" w:rsidRDefault="00D0104A" w:rsidP="00D0104A">
            <w:pPr>
              <w:ind w:right="-108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15601C">
              <w:rPr>
                <w:rFonts w:ascii="Arial" w:hAnsi="Arial" w:cs="Arial"/>
                <w:sz w:val="20"/>
                <w:szCs w:val="20"/>
              </w:rPr>
              <w:t>Phasing in new service provider/s for social grant payments</w:t>
            </w:r>
          </w:p>
        </w:tc>
        <w:tc>
          <w:tcPr>
            <w:tcW w:w="1276" w:type="dxa"/>
          </w:tcPr>
          <w:p w:rsidR="00D0104A" w:rsidRPr="009A7A72" w:rsidRDefault="00D0104A" w:rsidP="00D0104A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Quarterly </w:t>
            </w:r>
          </w:p>
        </w:tc>
        <w:tc>
          <w:tcPr>
            <w:tcW w:w="2126" w:type="dxa"/>
          </w:tcPr>
          <w:p w:rsidR="00D0104A" w:rsidRPr="009A7A72" w:rsidRDefault="00D0104A" w:rsidP="00D0104A">
            <w:pPr>
              <w:rPr>
                <w:rFonts w:ascii="Arial" w:hAnsi="Arial" w:cs="Arial"/>
                <w:sz w:val="20"/>
                <w:szCs w:val="20"/>
              </w:rPr>
            </w:pPr>
            <w:r w:rsidRPr="009A7A72">
              <w:rPr>
                <w:rFonts w:ascii="Arial" w:hAnsi="Arial" w:cs="Arial"/>
                <w:sz w:val="20"/>
                <w:szCs w:val="20"/>
              </w:rPr>
              <w:t>Phasing in new service provider/s for social grant payments</w:t>
            </w:r>
          </w:p>
        </w:tc>
        <w:tc>
          <w:tcPr>
            <w:tcW w:w="2268" w:type="dxa"/>
          </w:tcPr>
          <w:p w:rsidR="00D0104A" w:rsidRPr="009A7A72" w:rsidRDefault="00D0104A" w:rsidP="00D0104A">
            <w:pPr>
              <w:tabs>
                <w:tab w:val="left" w:pos="284"/>
                <w:tab w:val="left" w:pos="567"/>
                <w:tab w:val="left" w:pos="85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Procurement Process</w:t>
            </w:r>
          </w:p>
        </w:tc>
        <w:tc>
          <w:tcPr>
            <w:tcW w:w="2127" w:type="dxa"/>
          </w:tcPr>
          <w:p w:rsidR="00D0104A" w:rsidRDefault="00D0104A" w:rsidP="00D0104A">
            <w:pPr>
              <w:rPr>
                <w:rFonts w:ascii="Arial" w:hAnsi="Arial" w:cs="Arial"/>
                <w:sz w:val="20"/>
                <w:szCs w:val="20"/>
              </w:rPr>
            </w:pPr>
            <w:r w:rsidRPr="009A7A72">
              <w:rPr>
                <w:rFonts w:ascii="Arial" w:hAnsi="Arial" w:cs="Arial"/>
                <w:sz w:val="20"/>
                <w:szCs w:val="20"/>
              </w:rPr>
              <w:t xml:space="preserve">Procurement process finalized </w:t>
            </w:r>
          </w:p>
          <w:p w:rsidR="00D0104A" w:rsidRPr="009A7A72" w:rsidRDefault="00D0104A" w:rsidP="00D0104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hAnsi="Arial" w:cs="Arial"/>
                <w:sz w:val="20"/>
                <w:szCs w:val="20"/>
              </w:rPr>
              <w:t>Negotiations with new service provider/s to align phasing in with phasing out of CPS</w:t>
            </w:r>
          </w:p>
        </w:tc>
        <w:tc>
          <w:tcPr>
            <w:tcW w:w="2680" w:type="dxa"/>
          </w:tcPr>
          <w:p w:rsidR="00D0104A" w:rsidRPr="009A7A72" w:rsidRDefault="00D0104A" w:rsidP="00D0104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Pilot new solution in identified areas in accordance with phasing in / phasing out plan</w:t>
            </w:r>
          </w:p>
        </w:tc>
        <w:tc>
          <w:tcPr>
            <w:tcW w:w="2706" w:type="dxa"/>
          </w:tcPr>
          <w:p w:rsidR="00D0104A" w:rsidRPr="009A7A72" w:rsidRDefault="00D0104A" w:rsidP="00D0104A">
            <w:pPr>
              <w:tabs>
                <w:tab w:val="left" w:pos="284"/>
                <w:tab w:val="left" w:pos="567"/>
                <w:tab w:val="left" w:pos="85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7A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Full roll out of new solution</w:t>
            </w:r>
          </w:p>
        </w:tc>
      </w:tr>
      <w:tr w:rsidR="00D0104A" w:rsidRPr="009A7A72" w:rsidTr="00EC7640">
        <w:trPr>
          <w:cantSplit/>
          <w:trHeight w:val="1955"/>
        </w:trPr>
        <w:tc>
          <w:tcPr>
            <w:tcW w:w="1944" w:type="dxa"/>
          </w:tcPr>
          <w:p w:rsidR="00D0104A" w:rsidRPr="009A7A72" w:rsidRDefault="00D0104A" w:rsidP="00D0104A">
            <w:pPr>
              <w:rPr>
                <w:rFonts w:ascii="Arial" w:hAnsi="Arial" w:cs="Arial"/>
                <w:sz w:val="20"/>
                <w:szCs w:val="20"/>
              </w:rPr>
            </w:pPr>
            <w:r w:rsidRPr="009A7A72">
              <w:rPr>
                <w:rFonts w:ascii="Arial" w:hAnsi="Arial" w:cs="Arial"/>
                <w:color w:val="000000"/>
                <w:sz w:val="20"/>
                <w:szCs w:val="20"/>
              </w:rPr>
              <w:t xml:space="preserve">Quarterly Reports (Affidavits) submitted  to the Constitutional Court in </w:t>
            </w:r>
            <w:r w:rsidRPr="009A7A72">
              <w:rPr>
                <w:rFonts w:ascii="Arial" w:hAnsi="Arial" w:cs="Arial"/>
                <w:sz w:val="20"/>
                <w:szCs w:val="20"/>
              </w:rPr>
              <w:t>Compliance with Constitutional Court Order</w:t>
            </w:r>
          </w:p>
        </w:tc>
        <w:tc>
          <w:tcPr>
            <w:tcW w:w="1276" w:type="dxa"/>
          </w:tcPr>
          <w:p w:rsidR="00D0104A" w:rsidRPr="009A7A72" w:rsidRDefault="00D0104A" w:rsidP="00D0104A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Quarterly </w:t>
            </w:r>
          </w:p>
        </w:tc>
        <w:tc>
          <w:tcPr>
            <w:tcW w:w="2126" w:type="dxa"/>
          </w:tcPr>
          <w:p w:rsidR="00D0104A" w:rsidRPr="009A7A72" w:rsidRDefault="00D0104A" w:rsidP="00D0104A">
            <w:pPr>
              <w:rPr>
                <w:rFonts w:ascii="Arial" w:hAnsi="Arial" w:cs="Arial"/>
                <w:sz w:val="20"/>
                <w:szCs w:val="20"/>
              </w:rPr>
            </w:pPr>
            <w:r w:rsidRPr="009A7A72">
              <w:rPr>
                <w:rFonts w:ascii="Arial" w:hAnsi="Arial" w:cs="Arial"/>
                <w:color w:val="000000"/>
                <w:sz w:val="20"/>
                <w:szCs w:val="20"/>
              </w:rPr>
              <w:t xml:space="preserve">Quarterly Reports (Affidavits) submitted  to the Constitutional Court in </w:t>
            </w:r>
            <w:r w:rsidRPr="009A7A72">
              <w:rPr>
                <w:rFonts w:ascii="Arial" w:hAnsi="Arial" w:cs="Arial"/>
                <w:sz w:val="20"/>
                <w:szCs w:val="20"/>
              </w:rPr>
              <w:t>Compliance with Constitutional Court Order</w:t>
            </w:r>
          </w:p>
        </w:tc>
        <w:tc>
          <w:tcPr>
            <w:tcW w:w="2268" w:type="dxa"/>
          </w:tcPr>
          <w:p w:rsidR="00D0104A" w:rsidRPr="009A7A72" w:rsidRDefault="00D0104A" w:rsidP="00D01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Detailed SASSA plan and framework submitted to Constitutional Court </w:t>
            </w:r>
            <w:r w:rsidRPr="009A7A72">
              <w:rPr>
                <w:rFonts w:ascii="Arial" w:hAnsi="Arial" w:cs="Arial"/>
                <w:sz w:val="20"/>
                <w:szCs w:val="20"/>
              </w:rPr>
              <w:t xml:space="preserve"> 17 June 2017</w:t>
            </w:r>
          </w:p>
        </w:tc>
        <w:tc>
          <w:tcPr>
            <w:tcW w:w="2127" w:type="dxa"/>
          </w:tcPr>
          <w:p w:rsidR="00D0104A" w:rsidRPr="009A7A72" w:rsidRDefault="00D0104A" w:rsidP="00D0104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Progress </w:t>
            </w:r>
            <w:r w:rsidRPr="009A7A72">
              <w:rPr>
                <w:rFonts w:ascii="Arial" w:hAnsi="Arial" w:cs="Arial"/>
                <w:sz w:val="20"/>
                <w:szCs w:val="20"/>
              </w:rPr>
              <w:t xml:space="preserve"> Report submitted </w:t>
            </w:r>
            <w:r>
              <w:rPr>
                <w:rFonts w:ascii="Arial" w:hAnsi="Arial" w:cs="Arial"/>
                <w:sz w:val="20"/>
                <w:szCs w:val="20"/>
              </w:rPr>
              <w:t xml:space="preserve">on the implementation of the plan </w:t>
            </w:r>
            <w:r w:rsidRPr="009A7A72">
              <w:rPr>
                <w:rFonts w:ascii="Arial" w:hAnsi="Arial" w:cs="Arial"/>
                <w:sz w:val="20"/>
                <w:szCs w:val="20"/>
              </w:rPr>
              <w:t>17 September 2017</w:t>
            </w:r>
          </w:p>
        </w:tc>
        <w:tc>
          <w:tcPr>
            <w:tcW w:w="2680" w:type="dxa"/>
          </w:tcPr>
          <w:p w:rsidR="00D0104A" w:rsidRPr="009A7A72" w:rsidRDefault="00D0104A" w:rsidP="00D0104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Progress </w:t>
            </w:r>
            <w:r w:rsidRPr="009A7A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Report submitted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to constitutional Court on or before the </w:t>
            </w:r>
            <w:r w:rsidRPr="009A7A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 December 2017</w:t>
            </w:r>
          </w:p>
        </w:tc>
        <w:tc>
          <w:tcPr>
            <w:tcW w:w="2706" w:type="dxa"/>
          </w:tcPr>
          <w:p w:rsidR="00D0104A" w:rsidRPr="009A7A72" w:rsidRDefault="00D0104A" w:rsidP="00D0104A">
            <w:pPr>
              <w:tabs>
                <w:tab w:val="left" w:pos="284"/>
                <w:tab w:val="left" w:pos="567"/>
                <w:tab w:val="left" w:pos="85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7A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Fourth Report submitted 17 March 2018</w:t>
            </w:r>
          </w:p>
        </w:tc>
      </w:tr>
      <w:tr w:rsidR="00D0104A" w:rsidRPr="009A7A72" w:rsidTr="00EC7640">
        <w:trPr>
          <w:cantSplit/>
          <w:trHeight w:val="1134"/>
        </w:trPr>
        <w:tc>
          <w:tcPr>
            <w:tcW w:w="1944" w:type="dxa"/>
          </w:tcPr>
          <w:p w:rsidR="00D0104A" w:rsidRPr="009A7A72" w:rsidRDefault="00D0104A" w:rsidP="00D0104A">
            <w:pPr>
              <w:spacing w:line="240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hAnsi="Arial" w:cs="Arial"/>
                <w:color w:val="000000"/>
                <w:sz w:val="20"/>
                <w:szCs w:val="20"/>
              </w:rPr>
              <w:t>Alternative pay points model developed and implemented</w:t>
            </w:r>
          </w:p>
        </w:tc>
        <w:tc>
          <w:tcPr>
            <w:tcW w:w="1276" w:type="dxa"/>
          </w:tcPr>
          <w:p w:rsidR="00D0104A" w:rsidRPr="009A7A72" w:rsidRDefault="00D0104A" w:rsidP="00D0104A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Quarterly </w:t>
            </w:r>
          </w:p>
        </w:tc>
        <w:tc>
          <w:tcPr>
            <w:tcW w:w="2126" w:type="dxa"/>
          </w:tcPr>
          <w:p w:rsidR="00D0104A" w:rsidRPr="009A7A72" w:rsidRDefault="00D0104A" w:rsidP="00D01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Alternative pay point </w:t>
            </w:r>
            <w:r w:rsidRPr="00915701">
              <w:rPr>
                <w:rFonts w:ascii="Arial" w:eastAsia="Calibri" w:hAnsi="Arial" w:cs="Arial"/>
                <w:bCs/>
                <w:sz w:val="20"/>
                <w:szCs w:val="20"/>
              </w:rPr>
              <w:t>model d</w:t>
            </w: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eveloped and approved</w:t>
            </w:r>
          </w:p>
        </w:tc>
        <w:tc>
          <w:tcPr>
            <w:tcW w:w="2268" w:type="dxa"/>
          </w:tcPr>
          <w:p w:rsidR="00D0104A" w:rsidRPr="009A7A72" w:rsidRDefault="00D0104A" w:rsidP="00D0104A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Model </w:t>
            </w: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developed and approved</w:t>
            </w:r>
          </w:p>
        </w:tc>
        <w:tc>
          <w:tcPr>
            <w:tcW w:w="2127" w:type="dxa"/>
          </w:tcPr>
          <w:p w:rsidR="00D0104A" w:rsidRPr="009A7A72" w:rsidRDefault="00D0104A" w:rsidP="00D0104A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Stakeholder engagement facilitated</w:t>
            </w:r>
          </w:p>
        </w:tc>
        <w:tc>
          <w:tcPr>
            <w:tcW w:w="2680" w:type="dxa"/>
          </w:tcPr>
          <w:p w:rsidR="00D0104A" w:rsidRPr="009A7A72" w:rsidRDefault="00D0104A" w:rsidP="00D0104A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Sites in KZN, finalized and confirmed </w:t>
            </w:r>
          </w:p>
        </w:tc>
        <w:tc>
          <w:tcPr>
            <w:tcW w:w="2706" w:type="dxa"/>
          </w:tcPr>
          <w:p w:rsidR="00D0104A" w:rsidRPr="009A7A72" w:rsidRDefault="00D0104A" w:rsidP="00D0104A">
            <w:pP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A7A7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Sites in FS and WC finalized and confirmed</w:t>
            </w:r>
          </w:p>
        </w:tc>
      </w:tr>
    </w:tbl>
    <w:p w:rsidR="00EF0ABD" w:rsidRPr="009A7A72" w:rsidRDefault="00EF0ABD" w:rsidP="00D0104A">
      <w:pPr>
        <w:rPr>
          <w:rFonts w:ascii="Arial" w:hAnsi="Arial" w:cs="Arial"/>
          <w:sz w:val="20"/>
          <w:szCs w:val="20"/>
        </w:rPr>
      </w:pPr>
    </w:p>
    <w:sectPr w:rsidR="00EF0ABD" w:rsidRPr="009A7A72" w:rsidSect="002E73B5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5A8" w:rsidRDefault="00C365A8" w:rsidP="00EB7259">
      <w:pPr>
        <w:spacing w:after="0" w:line="240" w:lineRule="auto"/>
      </w:pPr>
      <w:r>
        <w:separator/>
      </w:r>
    </w:p>
  </w:endnote>
  <w:endnote w:type="continuationSeparator" w:id="0">
    <w:p w:rsidR="00C365A8" w:rsidRDefault="00C365A8" w:rsidP="00EB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428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20F2" w:rsidRDefault="004271A4">
        <w:pPr>
          <w:pStyle w:val="Footer"/>
          <w:jc w:val="right"/>
        </w:pPr>
        <w:r>
          <w:fldChar w:fldCharType="begin"/>
        </w:r>
        <w:r w:rsidR="001420F2">
          <w:instrText xml:space="preserve"> PAGE   \* MERGEFORMAT </w:instrText>
        </w:r>
        <w:r>
          <w:fldChar w:fldCharType="separate"/>
        </w:r>
        <w:r w:rsidR="006C5F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20F2" w:rsidRDefault="001420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5A8" w:rsidRDefault="00C365A8" w:rsidP="00EB7259">
      <w:pPr>
        <w:spacing w:after="0" w:line="240" w:lineRule="auto"/>
      </w:pPr>
      <w:r>
        <w:separator/>
      </w:r>
    </w:p>
  </w:footnote>
  <w:footnote w:type="continuationSeparator" w:id="0">
    <w:p w:rsidR="00C365A8" w:rsidRDefault="00C365A8" w:rsidP="00EB7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642E"/>
    <w:multiLevelType w:val="hybridMultilevel"/>
    <w:tmpl w:val="17DE1B56"/>
    <w:lvl w:ilvl="0" w:tplc="1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59C92BA3"/>
    <w:multiLevelType w:val="hybridMultilevel"/>
    <w:tmpl w:val="ECB8D0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3B5"/>
    <w:rsid w:val="000E0482"/>
    <w:rsid w:val="000E0558"/>
    <w:rsid w:val="001420F2"/>
    <w:rsid w:val="0015601C"/>
    <w:rsid w:val="001910A3"/>
    <w:rsid w:val="001A1AF9"/>
    <w:rsid w:val="001E76E4"/>
    <w:rsid w:val="00205111"/>
    <w:rsid w:val="00261747"/>
    <w:rsid w:val="002E73B5"/>
    <w:rsid w:val="00353381"/>
    <w:rsid w:val="003562BC"/>
    <w:rsid w:val="003D5D65"/>
    <w:rsid w:val="004271A4"/>
    <w:rsid w:val="00450154"/>
    <w:rsid w:val="00487230"/>
    <w:rsid w:val="004E6FB9"/>
    <w:rsid w:val="00547D2B"/>
    <w:rsid w:val="005D26F8"/>
    <w:rsid w:val="00600FC6"/>
    <w:rsid w:val="006C5F7C"/>
    <w:rsid w:val="006F1694"/>
    <w:rsid w:val="007D40E6"/>
    <w:rsid w:val="008078F6"/>
    <w:rsid w:val="00807E0E"/>
    <w:rsid w:val="008A092F"/>
    <w:rsid w:val="00915701"/>
    <w:rsid w:val="009539F2"/>
    <w:rsid w:val="009A7A72"/>
    <w:rsid w:val="009B651B"/>
    <w:rsid w:val="00AB526E"/>
    <w:rsid w:val="00B121A3"/>
    <w:rsid w:val="00B41BB9"/>
    <w:rsid w:val="00B4720E"/>
    <w:rsid w:val="00C365A8"/>
    <w:rsid w:val="00D0104A"/>
    <w:rsid w:val="00D60F00"/>
    <w:rsid w:val="00E133F4"/>
    <w:rsid w:val="00EB7259"/>
    <w:rsid w:val="00EC7640"/>
    <w:rsid w:val="00EF0ABD"/>
    <w:rsid w:val="00F10148"/>
    <w:rsid w:val="00F32395"/>
    <w:rsid w:val="00F85A5D"/>
    <w:rsid w:val="00F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B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0104A"/>
    <w:pPr>
      <w:keepNext/>
      <w:keepLines/>
      <w:spacing w:after="0" w:line="240" w:lineRule="auto"/>
      <w:contextualSpacing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73B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E73B5"/>
  </w:style>
  <w:style w:type="table" w:styleId="TableGrid">
    <w:name w:val="Table Grid"/>
    <w:basedOn w:val="TableNormal"/>
    <w:uiPriority w:val="59"/>
    <w:rsid w:val="00EF0AB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259"/>
  </w:style>
  <w:style w:type="paragraph" w:styleId="Footer">
    <w:name w:val="footer"/>
    <w:basedOn w:val="Normal"/>
    <w:link w:val="FooterChar"/>
    <w:uiPriority w:val="99"/>
    <w:unhideWhenUsed/>
    <w:rsid w:val="00EB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259"/>
  </w:style>
  <w:style w:type="character" w:customStyle="1" w:styleId="Heading1Char">
    <w:name w:val="Heading 1 Char"/>
    <w:basedOn w:val="DefaultParagraphFont"/>
    <w:link w:val="Heading1"/>
    <w:rsid w:val="00D0104A"/>
    <w:rPr>
      <w:rFonts w:ascii="Arial" w:eastAsiaTheme="majorEastAsia" w:hAnsi="Arial" w:cstheme="majorBidi"/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Raphaahle Ramokgopa</dc:creator>
  <cp:lastModifiedBy>PUMZA</cp:lastModifiedBy>
  <cp:revision>2</cp:revision>
  <dcterms:created xsi:type="dcterms:W3CDTF">2017-05-19T11:45:00Z</dcterms:created>
  <dcterms:modified xsi:type="dcterms:W3CDTF">2017-05-19T11:45:00Z</dcterms:modified>
</cp:coreProperties>
</file>