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F4" w:rsidRPr="00B86CF4" w:rsidRDefault="00B86CF4" w:rsidP="00B86CF4">
      <w:pPr>
        <w:spacing w:before="240" w:after="240" w:line="240" w:lineRule="auto"/>
        <w:ind w:left="360" w:hanging="360"/>
        <w:rPr>
          <w:rFonts w:ascii="Times New Roman" w:eastAsiaTheme="majorEastAsia" w:hAnsi="Times New Roman" w:cs="Times New Roman"/>
          <w:b/>
          <w:sz w:val="28"/>
          <w:szCs w:val="28"/>
        </w:rPr>
      </w:pPr>
      <w:r w:rsidRPr="00B86CF4">
        <w:rPr>
          <w:rFonts w:ascii="Times New Roman" w:eastAsiaTheme="majorEastAsia" w:hAnsi="Times New Roman" w:cs="Times New Roman"/>
          <w:b/>
          <w:sz w:val="28"/>
          <w:szCs w:val="28"/>
        </w:rPr>
        <w:t>3.  Portfolio Committee on Public Service and Administration as well as Planning Monitoring and Evaluation Report on Budget Vote 8: Department of Public Service and Administration, Dated 16 May 2017</w:t>
      </w:r>
    </w:p>
    <w:p w:rsidR="000C39C8" w:rsidRPr="00B86CF4" w:rsidRDefault="000C39C8" w:rsidP="00B86CF4">
      <w:pPr>
        <w:pStyle w:val="ListParagraph"/>
        <w:numPr>
          <w:ilvl w:val="0"/>
          <w:numId w:val="7"/>
        </w:numPr>
        <w:spacing w:before="240" w:after="240" w:line="240" w:lineRule="auto"/>
        <w:ind w:hanging="720"/>
        <w:rPr>
          <w:rFonts w:ascii="Times New Roman" w:hAnsi="Times New Roman" w:cs="Times New Roman"/>
          <w:b/>
          <w:sz w:val="24"/>
          <w:szCs w:val="24"/>
        </w:rPr>
      </w:pPr>
      <w:r w:rsidRPr="00B86CF4">
        <w:rPr>
          <w:rFonts w:ascii="Times New Roman" w:hAnsi="Times New Roman" w:cs="Times New Roman"/>
          <w:b/>
          <w:sz w:val="24"/>
          <w:szCs w:val="24"/>
        </w:rPr>
        <w:t>BACKGROUND</w:t>
      </w:r>
    </w:p>
    <w:p w:rsidR="000C39C8" w:rsidRPr="00B86CF4" w:rsidRDefault="000C39C8"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Portfolio Committee on Public Service and Administration</w:t>
      </w:r>
      <w:bookmarkStart w:id="0" w:name="_GoBack"/>
      <w:bookmarkEnd w:id="0"/>
      <w:r w:rsidR="005F3538" w:rsidRPr="00B86CF4">
        <w:rPr>
          <w:rFonts w:ascii="Times New Roman" w:hAnsi="Times New Roman" w:cs="Times New Roman"/>
          <w:sz w:val="24"/>
          <w:szCs w:val="24"/>
        </w:rPr>
        <w:t xml:space="preserve"> as well as Planning Monitoring and Evaluation</w:t>
      </w:r>
      <w:r w:rsidRPr="00B86CF4">
        <w:rPr>
          <w:rFonts w:ascii="Times New Roman" w:hAnsi="Times New Roman" w:cs="Times New Roman"/>
          <w:sz w:val="24"/>
          <w:szCs w:val="24"/>
        </w:rPr>
        <w:t xml:space="preserve"> (hereinafter referred to as the Portfolio Committee) having considered the directive of the National Assembly to consider and report on the Strategic Plans, Annual Performance Plans and Budget allocations of the Department of Planning</w:t>
      </w:r>
      <w:r w:rsidR="0020641B" w:rsidRPr="00B86CF4">
        <w:rPr>
          <w:rFonts w:ascii="Times New Roman" w:hAnsi="Times New Roman" w:cs="Times New Roman"/>
          <w:sz w:val="24"/>
          <w:szCs w:val="24"/>
        </w:rPr>
        <w:t>,</w:t>
      </w:r>
      <w:r w:rsidRPr="00B86CF4">
        <w:rPr>
          <w:rFonts w:ascii="Times New Roman" w:hAnsi="Times New Roman" w:cs="Times New Roman"/>
          <w:sz w:val="24"/>
          <w:szCs w:val="24"/>
        </w:rPr>
        <w:t xml:space="preserve"> Monitoring</w:t>
      </w:r>
      <w:r w:rsidR="00A70A6C" w:rsidRPr="00B86CF4">
        <w:rPr>
          <w:rFonts w:ascii="Times New Roman" w:hAnsi="Times New Roman" w:cs="Times New Roman"/>
          <w:sz w:val="24"/>
          <w:szCs w:val="24"/>
        </w:rPr>
        <w:t xml:space="preserve"> </w:t>
      </w:r>
      <w:r w:rsidRPr="00B86CF4">
        <w:rPr>
          <w:rFonts w:ascii="Times New Roman" w:hAnsi="Times New Roman" w:cs="Times New Roman"/>
          <w:sz w:val="24"/>
          <w:szCs w:val="24"/>
        </w:rPr>
        <w:t>and Evaluation</w:t>
      </w:r>
      <w:r w:rsidR="00A70A6C" w:rsidRPr="00B86CF4">
        <w:rPr>
          <w:rFonts w:ascii="Times New Roman" w:hAnsi="Times New Roman" w:cs="Times New Roman"/>
          <w:sz w:val="24"/>
          <w:szCs w:val="24"/>
        </w:rPr>
        <w:t xml:space="preserve"> (DPME)</w:t>
      </w:r>
      <w:r w:rsidRPr="00B86CF4">
        <w:rPr>
          <w:rFonts w:ascii="Times New Roman" w:hAnsi="Times New Roman" w:cs="Times New Roman"/>
          <w:sz w:val="24"/>
          <w:szCs w:val="24"/>
        </w:rPr>
        <w:t xml:space="preserve"> and the National Youth Development Agency</w:t>
      </w:r>
      <w:r w:rsidR="00A70A6C" w:rsidRPr="00B86CF4">
        <w:rPr>
          <w:rFonts w:ascii="Times New Roman" w:hAnsi="Times New Roman" w:cs="Times New Roman"/>
          <w:sz w:val="24"/>
          <w:szCs w:val="24"/>
        </w:rPr>
        <w:t xml:space="preserve"> (NYDA) </w:t>
      </w:r>
      <w:r w:rsidRPr="00B86CF4">
        <w:rPr>
          <w:rFonts w:ascii="Times New Roman" w:hAnsi="Times New Roman" w:cs="Times New Roman"/>
          <w:sz w:val="24"/>
          <w:szCs w:val="24"/>
        </w:rPr>
        <w:t>which</w:t>
      </w:r>
      <w:r w:rsidR="00C663D7" w:rsidRPr="00B86CF4">
        <w:rPr>
          <w:rFonts w:ascii="Times New Roman" w:hAnsi="Times New Roman" w:cs="Times New Roman"/>
          <w:sz w:val="24"/>
          <w:szCs w:val="24"/>
        </w:rPr>
        <w:t xml:space="preserve"> was</w:t>
      </w:r>
      <w:r w:rsidRPr="00B86CF4">
        <w:rPr>
          <w:rFonts w:ascii="Times New Roman" w:hAnsi="Times New Roman" w:cs="Times New Roman"/>
          <w:sz w:val="24"/>
          <w:szCs w:val="24"/>
        </w:rPr>
        <w:t xml:space="preserve"> tabled by the Minister of Planni</w:t>
      </w:r>
      <w:r w:rsidR="00345FF7" w:rsidRPr="00B86CF4">
        <w:rPr>
          <w:rFonts w:ascii="Times New Roman" w:hAnsi="Times New Roman" w:cs="Times New Roman"/>
          <w:sz w:val="24"/>
          <w:szCs w:val="24"/>
        </w:rPr>
        <w:t>ng Monitoring and Evaluation</w:t>
      </w:r>
      <w:r w:rsidRPr="00B86CF4">
        <w:rPr>
          <w:rFonts w:ascii="Times New Roman" w:hAnsi="Times New Roman" w:cs="Times New Roman"/>
          <w:sz w:val="24"/>
          <w:szCs w:val="24"/>
        </w:rPr>
        <w:t xml:space="preserve"> in terms of the Public Finance Management Act (Act No 32 of 2003), reports as follows:</w:t>
      </w:r>
      <w:r w:rsidR="00B85FA3" w:rsidRPr="00B86CF4">
        <w:rPr>
          <w:rFonts w:ascii="Times New Roman" w:hAnsi="Times New Roman" w:cs="Times New Roman"/>
          <w:sz w:val="24"/>
          <w:szCs w:val="24"/>
        </w:rPr>
        <w:t xml:space="preserve"> </w:t>
      </w:r>
    </w:p>
    <w:p w:rsidR="00DB56DF" w:rsidRPr="00B86CF4" w:rsidRDefault="00AB0BD9" w:rsidP="00B86CF4">
      <w:pPr>
        <w:pStyle w:val="ListParagraph"/>
        <w:numPr>
          <w:ilvl w:val="0"/>
          <w:numId w:val="7"/>
        </w:numPr>
        <w:spacing w:before="240" w:after="240" w:line="240" w:lineRule="auto"/>
        <w:ind w:hanging="720"/>
        <w:rPr>
          <w:rFonts w:ascii="Times New Roman" w:hAnsi="Times New Roman" w:cs="Times New Roman"/>
          <w:b/>
          <w:sz w:val="24"/>
          <w:szCs w:val="24"/>
        </w:rPr>
      </w:pPr>
      <w:r w:rsidRPr="00B86CF4">
        <w:rPr>
          <w:rFonts w:ascii="Times New Roman" w:hAnsi="Times New Roman" w:cs="Times New Roman"/>
          <w:b/>
          <w:sz w:val="24"/>
          <w:szCs w:val="24"/>
        </w:rPr>
        <w:t>INTRODUCTION</w:t>
      </w:r>
    </w:p>
    <w:p w:rsidR="00AB0BD9" w:rsidRPr="00B86CF4" w:rsidRDefault="00AB0BD9"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lang w:val="en-GB"/>
        </w:rPr>
        <w:t xml:space="preserve">The Public Finance Management Act, </w:t>
      </w:r>
      <w:r w:rsidRPr="00B86CF4">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Pr="00B86CF4">
        <w:rPr>
          <w:rFonts w:ascii="Times New Roman" w:hAnsi="Times New Roman" w:cs="Times New Roman"/>
          <w:sz w:val="24"/>
          <w:szCs w:val="24"/>
        </w:rPr>
        <w:t>n terms of section 10 (1) (c) of the Money Bills Amendment Procedures and Related Matters Act, No</w:t>
      </w:r>
      <w:r w:rsidR="00C31753" w:rsidRPr="00B86CF4">
        <w:rPr>
          <w:rFonts w:ascii="Times New Roman" w:hAnsi="Times New Roman" w:cs="Times New Roman"/>
          <w:sz w:val="24"/>
          <w:szCs w:val="24"/>
        </w:rPr>
        <w:t>.</w:t>
      </w:r>
      <w:r w:rsidRPr="00B86CF4">
        <w:rPr>
          <w:rFonts w:ascii="Times New Roman" w:hAnsi="Times New Roman" w:cs="Times New Roman"/>
          <w:sz w:val="24"/>
          <w:szCs w:val="24"/>
        </w:rPr>
        <w:t xml:space="preserve"> 9 of 2009, the relevant members of Cabinet must table updated strategic plan and annual performance plan for each department, public entity or institution, which must be referred to the relevant Committee for consideration and report. </w:t>
      </w:r>
    </w:p>
    <w:p w:rsidR="005F370D" w:rsidRPr="00B86CF4" w:rsidRDefault="00AB0BD9"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Po</w:t>
      </w:r>
      <w:r w:rsidR="005F3538" w:rsidRPr="00B86CF4">
        <w:rPr>
          <w:rFonts w:ascii="Times New Roman" w:hAnsi="Times New Roman" w:cs="Times New Roman"/>
          <w:sz w:val="24"/>
          <w:szCs w:val="24"/>
        </w:rPr>
        <w:t>rtfolio Committee received</w:t>
      </w:r>
      <w:r w:rsidRPr="00B86CF4">
        <w:rPr>
          <w:rFonts w:ascii="Times New Roman" w:hAnsi="Times New Roman" w:cs="Times New Roman"/>
          <w:sz w:val="24"/>
          <w:szCs w:val="24"/>
        </w:rPr>
        <w:t xml:space="preserve"> presentations made by the</w:t>
      </w:r>
      <w:r w:rsidR="005661F4" w:rsidRPr="00B86CF4">
        <w:rPr>
          <w:rFonts w:ascii="Times New Roman" w:hAnsi="Times New Roman" w:cs="Times New Roman"/>
          <w:sz w:val="24"/>
          <w:szCs w:val="24"/>
        </w:rPr>
        <w:t xml:space="preserve"> </w:t>
      </w:r>
      <w:r w:rsidR="005F370D" w:rsidRPr="00B86CF4">
        <w:rPr>
          <w:rFonts w:ascii="Times New Roman" w:hAnsi="Times New Roman" w:cs="Times New Roman"/>
          <w:sz w:val="24"/>
          <w:szCs w:val="24"/>
        </w:rPr>
        <w:t xml:space="preserve">Acting </w:t>
      </w:r>
      <w:r w:rsidR="005661F4" w:rsidRPr="00B86CF4">
        <w:rPr>
          <w:rFonts w:ascii="Times New Roman" w:hAnsi="Times New Roman" w:cs="Times New Roman"/>
          <w:sz w:val="24"/>
          <w:szCs w:val="24"/>
        </w:rPr>
        <w:t>Director-General of the Department</w:t>
      </w:r>
      <w:r w:rsidRPr="00B86CF4">
        <w:rPr>
          <w:rFonts w:ascii="Times New Roman" w:hAnsi="Times New Roman" w:cs="Times New Roman"/>
          <w:sz w:val="24"/>
          <w:szCs w:val="24"/>
        </w:rPr>
        <w:t xml:space="preserve"> of Planning Monitoring and Evaluation and the </w:t>
      </w:r>
      <w:r w:rsidR="005661F4" w:rsidRPr="00B86CF4">
        <w:rPr>
          <w:rFonts w:ascii="Times New Roman" w:hAnsi="Times New Roman" w:cs="Times New Roman"/>
          <w:sz w:val="24"/>
          <w:szCs w:val="24"/>
        </w:rPr>
        <w:t xml:space="preserve">Chief </w:t>
      </w:r>
      <w:r w:rsidR="005F370D" w:rsidRPr="00B86CF4">
        <w:rPr>
          <w:rFonts w:ascii="Times New Roman" w:hAnsi="Times New Roman" w:cs="Times New Roman"/>
          <w:sz w:val="24"/>
          <w:szCs w:val="24"/>
        </w:rPr>
        <w:t>Executive</w:t>
      </w:r>
      <w:r w:rsidR="005661F4" w:rsidRPr="00B86CF4">
        <w:rPr>
          <w:rFonts w:ascii="Times New Roman" w:hAnsi="Times New Roman" w:cs="Times New Roman"/>
          <w:sz w:val="24"/>
          <w:szCs w:val="24"/>
        </w:rPr>
        <w:t xml:space="preserve"> Officer</w:t>
      </w:r>
      <w:r w:rsidRPr="00B86CF4">
        <w:rPr>
          <w:rFonts w:ascii="Times New Roman" w:hAnsi="Times New Roman" w:cs="Times New Roman"/>
          <w:sz w:val="24"/>
          <w:szCs w:val="24"/>
        </w:rPr>
        <w:t xml:space="preserve"> of the NYDA on the Annual Performance Plans</w:t>
      </w:r>
      <w:r w:rsidR="005F370D" w:rsidRPr="00B86CF4">
        <w:rPr>
          <w:rFonts w:ascii="Times New Roman" w:hAnsi="Times New Roman" w:cs="Times New Roman"/>
          <w:sz w:val="24"/>
          <w:szCs w:val="24"/>
        </w:rPr>
        <w:t xml:space="preserve"> for 2017/18 financial year</w:t>
      </w:r>
      <w:r w:rsidRPr="00B86CF4">
        <w:rPr>
          <w:rFonts w:ascii="Times New Roman" w:hAnsi="Times New Roman" w:cs="Times New Roman"/>
          <w:sz w:val="24"/>
          <w:szCs w:val="24"/>
        </w:rPr>
        <w:t xml:space="preserve">. </w:t>
      </w:r>
      <w:r w:rsidR="000318C5" w:rsidRPr="00B86CF4">
        <w:rPr>
          <w:rFonts w:ascii="Times New Roman" w:hAnsi="Times New Roman" w:cs="Times New Roman"/>
          <w:sz w:val="24"/>
          <w:szCs w:val="24"/>
        </w:rPr>
        <w:t>The D</w:t>
      </w:r>
      <w:r w:rsidR="005F370D" w:rsidRPr="00B86CF4">
        <w:rPr>
          <w:rFonts w:ascii="Times New Roman" w:hAnsi="Times New Roman" w:cs="Times New Roman"/>
          <w:sz w:val="24"/>
          <w:szCs w:val="24"/>
        </w:rPr>
        <w:t xml:space="preserve">epartment </w:t>
      </w:r>
      <w:r w:rsidR="000318C5" w:rsidRPr="00B86CF4">
        <w:rPr>
          <w:rFonts w:ascii="Times New Roman" w:hAnsi="Times New Roman" w:cs="Times New Roman"/>
          <w:sz w:val="24"/>
          <w:szCs w:val="24"/>
        </w:rPr>
        <w:t xml:space="preserve">of Planning Monitoring and Evaluation </w:t>
      </w:r>
      <w:r w:rsidR="005F370D" w:rsidRPr="00B86CF4">
        <w:rPr>
          <w:rFonts w:ascii="Times New Roman" w:hAnsi="Times New Roman" w:cs="Times New Roman"/>
          <w:sz w:val="24"/>
          <w:szCs w:val="24"/>
        </w:rPr>
        <w:t>was involved in a process of reconfiguration and revised the mandate which has resulted in the restructuring of the organisational structure, its programmes and budget. This review resulted into significant changes to the organisational structure of the department and a subsequent reconfiguration of the budget programme structure, which has increased the department programmes from five to seven. Annual Performance Plan has been adjusted to provide more focus on outcomes and outputs. The adjustments were required to accommodate new programmes including Operation Phakisa, Socio-Economic Impact Assessment System, and the Youth policy function.</w:t>
      </w:r>
    </w:p>
    <w:p w:rsidR="005F370D" w:rsidRPr="00B86CF4" w:rsidRDefault="005F370D"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main priorities of the Department over the next five years will be to ensure departments align their plans and budget with the MTSF</w:t>
      </w:r>
      <w:r w:rsidR="000318C5" w:rsidRPr="00B86CF4">
        <w:rPr>
          <w:rFonts w:ascii="Times New Roman" w:hAnsi="Times New Roman" w:cs="Times New Roman"/>
          <w:sz w:val="24"/>
          <w:szCs w:val="24"/>
        </w:rPr>
        <w:t xml:space="preserve"> and NDP</w:t>
      </w:r>
      <w:r w:rsidRPr="00B86CF4">
        <w:rPr>
          <w:rFonts w:ascii="Times New Roman" w:hAnsi="Times New Roman" w:cs="Times New Roman"/>
          <w:sz w:val="24"/>
          <w:szCs w:val="24"/>
        </w:rPr>
        <w:t xml:space="preserve"> as well as to coordinate, monitor and evaluate the implementation of government departments in achieving the delivery outcomes. More emphasis will be placed on monitoring performance of local government. </w:t>
      </w:r>
    </w:p>
    <w:p w:rsidR="00AB0BD9" w:rsidRPr="00B86CF4" w:rsidRDefault="006341C2" w:rsidP="00B86CF4">
      <w:pPr>
        <w:pStyle w:val="ListParagraph"/>
        <w:numPr>
          <w:ilvl w:val="0"/>
          <w:numId w:val="7"/>
        </w:numPr>
        <w:spacing w:before="240" w:after="240" w:line="240" w:lineRule="auto"/>
        <w:ind w:hanging="720"/>
        <w:jc w:val="both"/>
        <w:rPr>
          <w:rFonts w:ascii="Times New Roman" w:hAnsi="Times New Roman" w:cs="Times New Roman"/>
          <w:b/>
          <w:sz w:val="24"/>
          <w:szCs w:val="24"/>
        </w:rPr>
      </w:pPr>
      <w:r w:rsidRPr="00B86CF4">
        <w:rPr>
          <w:rFonts w:ascii="Times New Roman" w:hAnsi="Times New Roman" w:cs="Times New Roman"/>
          <w:b/>
          <w:sz w:val="24"/>
          <w:szCs w:val="24"/>
        </w:rPr>
        <w:t>OVERVIEW OF</w:t>
      </w:r>
      <w:r w:rsidR="00AB0BD9" w:rsidRPr="00B86CF4">
        <w:rPr>
          <w:rFonts w:ascii="Times New Roman" w:hAnsi="Times New Roman" w:cs="Times New Roman"/>
          <w:b/>
          <w:sz w:val="24"/>
          <w:szCs w:val="24"/>
        </w:rPr>
        <w:t xml:space="preserve"> THE DEPARTMENT OF PLANNING MONITORING AND EVALUATION</w:t>
      </w:r>
    </w:p>
    <w:p w:rsidR="00BA11D5" w:rsidRPr="00B86CF4" w:rsidRDefault="00BA11D5" w:rsidP="00B86CF4">
      <w:p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Department of Planning, Monitoring and Evaluation plays a direct, guiding role in government’s long term planning, strategic planning and annual performance planning. This role requires providing e</w:t>
      </w:r>
      <w:r w:rsidR="001434D3" w:rsidRPr="00B86CF4">
        <w:rPr>
          <w:rFonts w:ascii="Times New Roman" w:hAnsi="Times New Roman" w:cs="Times New Roman"/>
          <w:sz w:val="24"/>
          <w:szCs w:val="24"/>
        </w:rPr>
        <w:t>vidence-</w:t>
      </w:r>
      <w:r w:rsidRPr="00B86CF4">
        <w:rPr>
          <w:rFonts w:ascii="Times New Roman" w:hAnsi="Times New Roman" w:cs="Times New Roman"/>
          <w:sz w:val="24"/>
          <w:szCs w:val="24"/>
        </w:rPr>
        <w:t xml:space="preserve">based input on cross-cutting issues that have long term implications for development. The revised Green Paper on the National Planning Commission identifies 13 thematic areas requiring a concerted government effort, including employment, food security, energy security and water security. The national income dynamics survey, a longitudinal study implemented in 2008 to monitor human development </w:t>
      </w:r>
      <w:r w:rsidRPr="00B86CF4">
        <w:rPr>
          <w:rFonts w:ascii="Times New Roman" w:hAnsi="Times New Roman" w:cs="Times New Roman"/>
          <w:sz w:val="24"/>
          <w:szCs w:val="24"/>
        </w:rPr>
        <w:lastRenderedPageBreak/>
        <w:t xml:space="preserve">and poverty transitions in South Africa, is another example of how research is used to inform policy. </w:t>
      </w:r>
    </w:p>
    <w:p w:rsidR="00BA11D5" w:rsidRPr="00B86CF4" w:rsidRDefault="00BF3F9E" w:rsidP="00B86CF4">
      <w:p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Department contributes to the objective of responsiveness of public servants and accountability to citizen</w:t>
      </w:r>
      <w:r w:rsidR="00C663D7" w:rsidRPr="00B86CF4">
        <w:rPr>
          <w:rFonts w:ascii="Times New Roman" w:hAnsi="Times New Roman" w:cs="Times New Roman"/>
          <w:sz w:val="24"/>
          <w:szCs w:val="24"/>
        </w:rPr>
        <w:t>s</w:t>
      </w:r>
      <w:r w:rsidRPr="00B86CF4">
        <w:rPr>
          <w:rFonts w:ascii="Times New Roman" w:hAnsi="Times New Roman" w:cs="Times New Roman"/>
          <w:sz w:val="24"/>
          <w:szCs w:val="24"/>
        </w:rPr>
        <w:t xml:space="preserve"> through making</w:t>
      </w:r>
      <w:r w:rsidR="00C663D7" w:rsidRPr="00B86CF4">
        <w:rPr>
          <w:rFonts w:ascii="Times New Roman" w:hAnsi="Times New Roman" w:cs="Times New Roman"/>
          <w:sz w:val="24"/>
          <w:szCs w:val="24"/>
        </w:rPr>
        <w:t xml:space="preserve"> announced and</w:t>
      </w:r>
      <w:r w:rsidRPr="00B86CF4">
        <w:rPr>
          <w:rFonts w:ascii="Times New Roman" w:hAnsi="Times New Roman" w:cs="Times New Roman"/>
          <w:sz w:val="24"/>
          <w:szCs w:val="24"/>
        </w:rPr>
        <w:t xml:space="preserve"> unannounced visits to service delivery facilities. Furthermore</w:t>
      </w:r>
      <w:r w:rsidR="00C663D7" w:rsidRPr="00B86CF4">
        <w:rPr>
          <w:rFonts w:ascii="Times New Roman" w:hAnsi="Times New Roman" w:cs="Times New Roman"/>
          <w:sz w:val="24"/>
          <w:szCs w:val="24"/>
        </w:rPr>
        <w:t>, the</w:t>
      </w:r>
      <w:r w:rsidRPr="00B86CF4">
        <w:rPr>
          <w:rFonts w:ascii="Times New Roman" w:hAnsi="Times New Roman" w:cs="Times New Roman"/>
          <w:sz w:val="24"/>
          <w:szCs w:val="24"/>
        </w:rPr>
        <w:t xml:space="preserve"> Department evaluate</w:t>
      </w:r>
      <w:r w:rsidR="00C663D7" w:rsidRPr="00B86CF4">
        <w:rPr>
          <w:rFonts w:ascii="Times New Roman" w:hAnsi="Times New Roman" w:cs="Times New Roman"/>
          <w:sz w:val="24"/>
          <w:szCs w:val="24"/>
        </w:rPr>
        <w:t>s</w:t>
      </w:r>
      <w:r w:rsidRPr="00B86CF4">
        <w:rPr>
          <w:rFonts w:ascii="Times New Roman" w:hAnsi="Times New Roman" w:cs="Times New Roman"/>
          <w:sz w:val="24"/>
          <w:szCs w:val="24"/>
        </w:rPr>
        <w:t xml:space="preserve"> service delivery including response to calls </w:t>
      </w:r>
      <w:r w:rsidR="00C663D7" w:rsidRPr="00B86CF4">
        <w:rPr>
          <w:rFonts w:ascii="Times New Roman" w:hAnsi="Times New Roman" w:cs="Times New Roman"/>
          <w:sz w:val="24"/>
          <w:szCs w:val="24"/>
        </w:rPr>
        <w:t>logged with</w:t>
      </w:r>
      <w:r w:rsidRPr="00B86CF4">
        <w:rPr>
          <w:rFonts w:ascii="Times New Roman" w:hAnsi="Times New Roman" w:cs="Times New Roman"/>
          <w:sz w:val="24"/>
          <w:szCs w:val="24"/>
        </w:rPr>
        <w:t xml:space="preserve"> the Presidential Hotline.  </w:t>
      </w:r>
    </w:p>
    <w:p w:rsidR="00BF3F9E" w:rsidRPr="00B86CF4" w:rsidRDefault="00BF3F9E" w:rsidP="00B86CF4">
      <w:pPr>
        <w:pStyle w:val="ListParagraph"/>
        <w:numPr>
          <w:ilvl w:val="0"/>
          <w:numId w:val="7"/>
        </w:numPr>
        <w:spacing w:before="240" w:after="240" w:line="240" w:lineRule="auto"/>
        <w:ind w:hanging="720"/>
        <w:jc w:val="both"/>
        <w:rPr>
          <w:rFonts w:ascii="Times New Roman" w:hAnsi="Times New Roman" w:cs="Times New Roman"/>
          <w:b/>
          <w:sz w:val="24"/>
          <w:szCs w:val="24"/>
        </w:rPr>
      </w:pPr>
      <w:r w:rsidRPr="00B86CF4">
        <w:rPr>
          <w:rFonts w:ascii="Times New Roman" w:hAnsi="Times New Roman" w:cs="Times New Roman"/>
          <w:b/>
          <w:sz w:val="24"/>
          <w:szCs w:val="24"/>
        </w:rPr>
        <w:t>LEGISLATIVE MANDATE</w:t>
      </w:r>
    </w:p>
    <w:p w:rsidR="00BF3F9E" w:rsidRPr="00B86CF4" w:rsidRDefault="00BF3F9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mandate of the Department is derived from Section 85(2) of the Constitution of the Republic of South Africa which stipulate that “the President exercises the executive authority, together with the other members of the Cabinet, by (b) developing and implementing national policy and (c) coordinating the functions of state departments and administration. Based on the Constitutional mandate embedded in section 85(2), the following are the key mandates of the DPME:</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Facilitat</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the development of </w:t>
      </w:r>
      <w:r w:rsidR="00C663D7" w:rsidRPr="00B86CF4">
        <w:rPr>
          <w:rFonts w:ascii="Times New Roman" w:hAnsi="Times New Roman" w:cs="Times New Roman"/>
          <w:sz w:val="24"/>
          <w:szCs w:val="24"/>
        </w:rPr>
        <w:t>long</w:t>
      </w:r>
      <w:r w:rsidR="007373CE" w:rsidRPr="00B86CF4">
        <w:rPr>
          <w:rFonts w:ascii="Times New Roman" w:hAnsi="Times New Roman" w:cs="Times New Roman"/>
          <w:sz w:val="24"/>
          <w:szCs w:val="24"/>
        </w:rPr>
        <w:t>–term and medium-term plans or delivery agreements for the cross cutting prio</w:t>
      </w:r>
      <w:r w:rsidR="001434D3" w:rsidRPr="00B86CF4">
        <w:rPr>
          <w:rFonts w:ascii="Times New Roman" w:hAnsi="Times New Roman" w:cs="Times New Roman"/>
          <w:sz w:val="24"/>
          <w:szCs w:val="24"/>
        </w:rPr>
        <w:t>rities or outcomes of government.</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Monitor</w:t>
      </w:r>
      <w:r w:rsidR="001434D3" w:rsidRPr="00B86CF4">
        <w:rPr>
          <w:rFonts w:ascii="Times New Roman" w:hAnsi="Times New Roman" w:cs="Times New Roman"/>
          <w:sz w:val="24"/>
          <w:szCs w:val="24"/>
        </w:rPr>
        <w:t>ing the implementation of the strategic</w:t>
      </w:r>
      <w:r w:rsidRPr="00B86CF4">
        <w:rPr>
          <w:rFonts w:ascii="Times New Roman" w:hAnsi="Times New Roman" w:cs="Times New Roman"/>
          <w:sz w:val="24"/>
          <w:szCs w:val="24"/>
        </w:rPr>
        <w:t xml:space="preserve"> </w:t>
      </w:r>
      <w:r w:rsidR="001434D3" w:rsidRPr="00B86CF4">
        <w:rPr>
          <w:rFonts w:ascii="Times New Roman" w:hAnsi="Times New Roman" w:cs="Times New Roman"/>
          <w:sz w:val="24"/>
          <w:szCs w:val="24"/>
        </w:rPr>
        <w:t xml:space="preserve">and operational </w:t>
      </w:r>
      <w:r w:rsidRPr="00B86CF4">
        <w:rPr>
          <w:rFonts w:ascii="Times New Roman" w:hAnsi="Times New Roman" w:cs="Times New Roman"/>
          <w:sz w:val="24"/>
          <w:szCs w:val="24"/>
        </w:rPr>
        <w:t>plan</w:t>
      </w:r>
      <w:r w:rsidR="001434D3" w:rsidRPr="00B86CF4">
        <w:rPr>
          <w:rFonts w:ascii="Times New Roman" w:hAnsi="Times New Roman" w:cs="Times New Roman"/>
          <w:sz w:val="24"/>
          <w:szCs w:val="24"/>
        </w:rPr>
        <w:t xml:space="preserve"> as well as </w:t>
      </w:r>
      <w:r w:rsidRPr="00B86CF4">
        <w:rPr>
          <w:rFonts w:ascii="Times New Roman" w:hAnsi="Times New Roman" w:cs="Times New Roman"/>
          <w:sz w:val="24"/>
          <w:szCs w:val="24"/>
        </w:rPr>
        <w:t>delivery agreements</w:t>
      </w:r>
      <w:r w:rsidR="001434D3" w:rsidRPr="00B86CF4">
        <w:rPr>
          <w:rFonts w:ascii="Times New Roman" w:hAnsi="Times New Roman" w:cs="Times New Roman"/>
          <w:sz w:val="24"/>
          <w:szCs w:val="24"/>
        </w:rPr>
        <w:t>.</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Assess</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departmental Strategic Plans and Annual Performance Plans to ensure alignment with long term and short term plans</w:t>
      </w:r>
      <w:r w:rsidR="001434D3" w:rsidRPr="00B86CF4">
        <w:rPr>
          <w:rFonts w:ascii="Times New Roman" w:hAnsi="Times New Roman" w:cs="Times New Roman"/>
          <w:sz w:val="24"/>
          <w:szCs w:val="24"/>
        </w:rPr>
        <w:t xml:space="preserve"> of government.</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Monitor</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the performance of individual national and provincial departments</w:t>
      </w:r>
      <w:r w:rsidR="001434D3" w:rsidRPr="00B86CF4">
        <w:rPr>
          <w:rFonts w:ascii="Times New Roman" w:hAnsi="Times New Roman" w:cs="Times New Roman"/>
          <w:sz w:val="24"/>
          <w:szCs w:val="24"/>
        </w:rPr>
        <w:t xml:space="preserve"> and municipalities.</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Monitor</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frontline service delivery</w:t>
      </w:r>
      <w:r w:rsidR="001434D3" w:rsidRPr="00B86CF4">
        <w:rPr>
          <w:rFonts w:ascii="Times New Roman" w:hAnsi="Times New Roman" w:cs="Times New Roman"/>
          <w:sz w:val="24"/>
          <w:szCs w:val="24"/>
        </w:rPr>
        <w:t xml:space="preserve"> mechanisms.</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Manag</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the Presidential Hotline</w:t>
      </w:r>
      <w:r w:rsidR="001434D3" w:rsidRPr="00B86CF4">
        <w:rPr>
          <w:rFonts w:ascii="Times New Roman" w:hAnsi="Times New Roman" w:cs="Times New Roman"/>
          <w:sz w:val="24"/>
          <w:szCs w:val="24"/>
        </w:rPr>
        <w:t>, assessing the logs and making referrals to relevant departments.</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Carry</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out evaluations </w:t>
      </w:r>
      <w:r w:rsidR="007373CE" w:rsidRPr="00B86CF4">
        <w:rPr>
          <w:rFonts w:ascii="Times New Roman" w:hAnsi="Times New Roman" w:cs="Times New Roman"/>
          <w:sz w:val="24"/>
          <w:szCs w:val="24"/>
        </w:rPr>
        <w:t>of key government programmes</w:t>
      </w:r>
      <w:r w:rsidR="001434D3" w:rsidRPr="00B86CF4">
        <w:rPr>
          <w:rFonts w:ascii="Times New Roman" w:hAnsi="Times New Roman" w:cs="Times New Roman"/>
          <w:sz w:val="24"/>
          <w:szCs w:val="24"/>
        </w:rPr>
        <w:t>.</w:t>
      </w:r>
    </w:p>
    <w:p w:rsidR="00BF3F9E" w:rsidRPr="00B86CF4" w:rsidRDefault="00BF3F9E" w:rsidP="00B86CF4">
      <w:pPr>
        <w:pStyle w:val="ListParagraph"/>
        <w:numPr>
          <w:ilvl w:val="0"/>
          <w:numId w:val="9"/>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Promot</w:t>
      </w:r>
      <w:r w:rsidR="001434D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good planning and M</w:t>
      </w:r>
      <w:r w:rsidR="00C663D7" w:rsidRPr="00B86CF4">
        <w:rPr>
          <w:rFonts w:ascii="Times New Roman" w:hAnsi="Times New Roman" w:cs="Times New Roman"/>
          <w:sz w:val="24"/>
          <w:szCs w:val="24"/>
        </w:rPr>
        <w:t xml:space="preserve">onitoring </w:t>
      </w:r>
      <w:r w:rsidR="001434D3" w:rsidRPr="00B86CF4">
        <w:rPr>
          <w:rFonts w:ascii="Times New Roman" w:hAnsi="Times New Roman" w:cs="Times New Roman"/>
          <w:sz w:val="24"/>
          <w:szCs w:val="24"/>
        </w:rPr>
        <w:t xml:space="preserve">and </w:t>
      </w:r>
      <w:r w:rsidRPr="00B86CF4">
        <w:rPr>
          <w:rFonts w:ascii="Times New Roman" w:hAnsi="Times New Roman" w:cs="Times New Roman"/>
          <w:sz w:val="24"/>
          <w:szCs w:val="24"/>
        </w:rPr>
        <w:t>E</w:t>
      </w:r>
      <w:r w:rsidR="00C663D7" w:rsidRPr="00B86CF4">
        <w:rPr>
          <w:rFonts w:ascii="Times New Roman" w:hAnsi="Times New Roman" w:cs="Times New Roman"/>
          <w:sz w:val="24"/>
          <w:szCs w:val="24"/>
        </w:rPr>
        <w:t>valuation (M&amp;E)</w:t>
      </w:r>
      <w:r w:rsidRPr="00B86CF4">
        <w:rPr>
          <w:rFonts w:ascii="Times New Roman" w:hAnsi="Times New Roman" w:cs="Times New Roman"/>
          <w:sz w:val="24"/>
          <w:szCs w:val="24"/>
        </w:rPr>
        <w:t xml:space="preserve"> practices in government</w:t>
      </w:r>
      <w:r w:rsidR="001434D3" w:rsidRPr="00B86CF4">
        <w:rPr>
          <w:rFonts w:ascii="Times New Roman" w:hAnsi="Times New Roman" w:cs="Times New Roman"/>
          <w:sz w:val="24"/>
          <w:szCs w:val="24"/>
        </w:rPr>
        <w:t xml:space="preserve">. </w:t>
      </w:r>
    </w:p>
    <w:p w:rsidR="00DB56DF" w:rsidRPr="00B86CF4" w:rsidRDefault="00DB56DF" w:rsidP="00B86CF4">
      <w:pPr>
        <w:pStyle w:val="ListParagraph"/>
        <w:spacing w:before="240" w:after="240" w:line="240" w:lineRule="auto"/>
        <w:ind w:left="765"/>
        <w:rPr>
          <w:rFonts w:ascii="Times New Roman" w:hAnsi="Times New Roman" w:cs="Times New Roman"/>
          <w:sz w:val="24"/>
          <w:szCs w:val="24"/>
        </w:rPr>
      </w:pPr>
    </w:p>
    <w:p w:rsidR="00DB56DF" w:rsidRPr="00B86CF4" w:rsidRDefault="00DB56DF" w:rsidP="00B86CF4">
      <w:pPr>
        <w:pStyle w:val="ListParagraph"/>
        <w:numPr>
          <w:ilvl w:val="1"/>
          <w:numId w:val="10"/>
        </w:numPr>
        <w:spacing w:before="240" w:after="240" w:line="240" w:lineRule="auto"/>
        <w:ind w:left="709" w:hanging="709"/>
        <w:jc w:val="both"/>
        <w:rPr>
          <w:rFonts w:ascii="Times New Roman" w:hAnsi="Times New Roman" w:cs="Times New Roman"/>
          <w:b/>
          <w:sz w:val="24"/>
          <w:szCs w:val="24"/>
        </w:rPr>
      </w:pPr>
      <w:r w:rsidRPr="00B86CF4">
        <w:rPr>
          <w:rFonts w:ascii="Times New Roman" w:hAnsi="Times New Roman" w:cs="Times New Roman"/>
          <w:b/>
          <w:sz w:val="24"/>
          <w:szCs w:val="24"/>
        </w:rPr>
        <w:t>Strategic goals of the Department of P</w:t>
      </w:r>
      <w:r w:rsidR="00330917" w:rsidRPr="00B86CF4">
        <w:rPr>
          <w:rFonts w:ascii="Times New Roman" w:hAnsi="Times New Roman" w:cs="Times New Roman"/>
          <w:b/>
          <w:sz w:val="24"/>
          <w:szCs w:val="24"/>
        </w:rPr>
        <w:t>lanning,</w:t>
      </w:r>
      <w:r w:rsidRPr="00B86CF4">
        <w:rPr>
          <w:rFonts w:ascii="Times New Roman" w:hAnsi="Times New Roman" w:cs="Times New Roman"/>
          <w:b/>
          <w:sz w:val="24"/>
          <w:szCs w:val="24"/>
        </w:rPr>
        <w:t xml:space="preserve"> Monitoring and Evaluation</w:t>
      </w:r>
    </w:p>
    <w:p w:rsidR="00BF3F9E" w:rsidRPr="00B86CF4" w:rsidRDefault="00BF3F9E" w:rsidP="00B86CF4">
      <w:pPr>
        <w:spacing w:before="240" w:after="240" w:line="240" w:lineRule="auto"/>
        <w:jc w:val="both"/>
        <w:rPr>
          <w:rFonts w:ascii="Times New Roman" w:hAnsi="Times New Roman" w:cs="Times New Roman"/>
          <w:sz w:val="24"/>
          <w:szCs w:val="24"/>
          <w:lang w:val="en-US"/>
        </w:rPr>
      </w:pPr>
      <w:r w:rsidRPr="00B86CF4">
        <w:rPr>
          <w:rFonts w:ascii="Times New Roman" w:hAnsi="Times New Roman" w:cs="Times New Roman"/>
          <w:sz w:val="24"/>
          <w:szCs w:val="24"/>
          <w:lang w:val="en-US"/>
        </w:rPr>
        <w:t>The strategic priorities of the Department as identified for the 2015/2020 financial year are as follows:</w:t>
      </w:r>
    </w:p>
    <w:p w:rsidR="007373CE" w:rsidRPr="00B86CF4" w:rsidRDefault="00C663D7" w:rsidP="00B86CF4">
      <w:pPr>
        <w:pStyle w:val="ListParagraph"/>
        <w:numPr>
          <w:ilvl w:val="0"/>
          <w:numId w:val="12"/>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ensure a</w:t>
      </w:r>
      <w:r w:rsidR="007373CE" w:rsidRPr="00B86CF4">
        <w:rPr>
          <w:rFonts w:ascii="Times New Roman" w:hAnsi="Times New Roman" w:cs="Times New Roman"/>
          <w:sz w:val="24"/>
          <w:szCs w:val="24"/>
        </w:rPr>
        <w:t xml:space="preserve">n efficient and effective </w:t>
      </w:r>
      <w:r w:rsidR="001434D3" w:rsidRPr="00B86CF4">
        <w:rPr>
          <w:rFonts w:ascii="Times New Roman" w:hAnsi="Times New Roman" w:cs="Times New Roman"/>
          <w:sz w:val="24"/>
          <w:szCs w:val="24"/>
        </w:rPr>
        <w:t>administration</w:t>
      </w:r>
      <w:r w:rsidR="007373CE" w:rsidRPr="00B86CF4">
        <w:rPr>
          <w:rFonts w:ascii="Times New Roman" w:hAnsi="Times New Roman" w:cs="Times New Roman"/>
          <w:sz w:val="24"/>
          <w:szCs w:val="24"/>
        </w:rPr>
        <w:t xml:space="preserve"> that complies with legislation and good </w:t>
      </w:r>
      <w:r w:rsidR="001434D3" w:rsidRPr="00B86CF4">
        <w:rPr>
          <w:rFonts w:ascii="Times New Roman" w:hAnsi="Times New Roman" w:cs="Times New Roman"/>
          <w:sz w:val="24"/>
          <w:szCs w:val="24"/>
        </w:rPr>
        <w:t>corporate governance principles.</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s</w:t>
      </w:r>
      <w:r w:rsidR="007373CE" w:rsidRPr="00B86CF4">
        <w:rPr>
          <w:rFonts w:ascii="Times New Roman" w:hAnsi="Times New Roman" w:cs="Times New Roman"/>
          <w:sz w:val="24"/>
          <w:szCs w:val="24"/>
        </w:rPr>
        <w:t>trengthen the linkages between the planning and monitoring and eval</w:t>
      </w:r>
      <w:r w:rsidR="001434D3" w:rsidRPr="00B86CF4">
        <w:rPr>
          <w:rFonts w:ascii="Times New Roman" w:hAnsi="Times New Roman" w:cs="Times New Roman"/>
          <w:sz w:val="24"/>
          <w:szCs w:val="24"/>
        </w:rPr>
        <w:t>uation functions.</w:t>
      </w:r>
    </w:p>
    <w:p w:rsidR="00781BB2" w:rsidRPr="00B86CF4" w:rsidRDefault="00781BB2" w:rsidP="00B86CF4">
      <w:pPr>
        <w:pStyle w:val="ListParagraph"/>
        <w:numPr>
          <w:ilvl w:val="0"/>
          <w:numId w:val="12"/>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Policies, plans and budgets of government departments and entities are evidence-based integrated and aligned to the NDP</w:t>
      </w:r>
      <w:r w:rsidR="0065415C" w:rsidRPr="00B86CF4">
        <w:rPr>
          <w:rFonts w:ascii="Times New Roman" w:hAnsi="Times New Roman" w:cs="Times New Roman"/>
          <w:sz w:val="24"/>
          <w:szCs w:val="24"/>
        </w:rPr>
        <w:t>.</w:t>
      </w:r>
    </w:p>
    <w:p w:rsidR="00781BB2" w:rsidRPr="00B86CF4" w:rsidRDefault="00781BB2" w:rsidP="00B86CF4">
      <w:pPr>
        <w:pStyle w:val="ListParagraph"/>
        <w:numPr>
          <w:ilvl w:val="0"/>
          <w:numId w:val="12"/>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Effective M&amp;E and Supervision of implementation of government policies and plans</w:t>
      </w:r>
      <w:r w:rsidR="0065415C" w:rsidRPr="00B86CF4">
        <w:rPr>
          <w:rFonts w:ascii="Times New Roman" w:hAnsi="Times New Roman" w:cs="Times New Roman"/>
          <w:sz w:val="24"/>
          <w:szCs w:val="24"/>
        </w:rPr>
        <w:t>.</w:t>
      </w:r>
    </w:p>
    <w:p w:rsidR="00781BB2" w:rsidRPr="00B86CF4" w:rsidRDefault="00781BB2" w:rsidP="00B86CF4">
      <w:pPr>
        <w:pStyle w:val="ListParagraph"/>
        <w:numPr>
          <w:ilvl w:val="0"/>
          <w:numId w:val="12"/>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Broader society is mobilised and engaged in the development and advancement of NDP/MTSF</w:t>
      </w:r>
      <w:r w:rsidR="0065415C" w:rsidRPr="00B86CF4">
        <w:rPr>
          <w:rFonts w:ascii="Times New Roman" w:hAnsi="Times New Roman" w:cs="Times New Roman"/>
          <w:sz w:val="24"/>
          <w:szCs w:val="24"/>
        </w:rPr>
        <w:t>.</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e</w:t>
      </w:r>
      <w:r w:rsidR="007373CE" w:rsidRPr="00B86CF4">
        <w:rPr>
          <w:rFonts w:ascii="Times New Roman" w:hAnsi="Times New Roman" w:cs="Times New Roman"/>
          <w:sz w:val="24"/>
          <w:szCs w:val="24"/>
        </w:rPr>
        <w:t>nsure stronger focus on outcomes of government pro</w:t>
      </w:r>
      <w:r w:rsidR="001434D3" w:rsidRPr="00B86CF4">
        <w:rPr>
          <w:rFonts w:ascii="Times New Roman" w:hAnsi="Times New Roman" w:cs="Times New Roman"/>
          <w:sz w:val="24"/>
          <w:szCs w:val="24"/>
        </w:rPr>
        <w:t>grammes and impacts on citizens.</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e</w:t>
      </w:r>
      <w:r w:rsidR="007373CE" w:rsidRPr="00B86CF4">
        <w:rPr>
          <w:rFonts w:ascii="Times New Roman" w:hAnsi="Times New Roman" w:cs="Times New Roman"/>
          <w:sz w:val="24"/>
          <w:szCs w:val="24"/>
        </w:rPr>
        <w:t>nhance the implementation of the National Development Plan (NDP 2030)</w:t>
      </w:r>
      <w:r w:rsidR="001434D3" w:rsidRPr="00B86CF4">
        <w:rPr>
          <w:rFonts w:ascii="Times New Roman" w:hAnsi="Times New Roman" w:cs="Times New Roman"/>
          <w:sz w:val="24"/>
          <w:szCs w:val="24"/>
        </w:rPr>
        <w:t>.</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s</w:t>
      </w:r>
      <w:r w:rsidR="007373CE" w:rsidRPr="00B86CF4">
        <w:rPr>
          <w:rFonts w:ascii="Times New Roman" w:hAnsi="Times New Roman" w:cs="Times New Roman"/>
          <w:sz w:val="24"/>
          <w:szCs w:val="24"/>
        </w:rPr>
        <w:t>upport M&amp;E practices as a means to improve performance of government</w:t>
      </w:r>
      <w:r w:rsidR="001434D3" w:rsidRPr="00B86CF4">
        <w:rPr>
          <w:rFonts w:ascii="Times New Roman" w:hAnsi="Times New Roman" w:cs="Times New Roman"/>
          <w:sz w:val="24"/>
          <w:szCs w:val="24"/>
        </w:rPr>
        <w:t>.</w:t>
      </w:r>
      <w:r w:rsidR="007373CE" w:rsidRPr="00B86CF4">
        <w:rPr>
          <w:rFonts w:ascii="Times New Roman" w:hAnsi="Times New Roman" w:cs="Times New Roman"/>
          <w:sz w:val="24"/>
          <w:szCs w:val="24"/>
        </w:rPr>
        <w:t xml:space="preserve"> </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lastRenderedPageBreak/>
        <w:t>To e</w:t>
      </w:r>
      <w:r w:rsidR="007373CE" w:rsidRPr="00B86CF4">
        <w:rPr>
          <w:rFonts w:ascii="Times New Roman" w:hAnsi="Times New Roman" w:cs="Times New Roman"/>
          <w:sz w:val="24"/>
          <w:szCs w:val="24"/>
        </w:rPr>
        <w:t>nsure synergy and improved use of resources for effectiveness and efficiency</w:t>
      </w:r>
      <w:r w:rsidR="001434D3" w:rsidRPr="00B86CF4">
        <w:rPr>
          <w:rFonts w:ascii="Times New Roman" w:hAnsi="Times New Roman" w:cs="Times New Roman"/>
          <w:sz w:val="24"/>
          <w:szCs w:val="24"/>
        </w:rPr>
        <w:t>.</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e</w:t>
      </w:r>
      <w:r w:rsidR="007373CE" w:rsidRPr="00B86CF4">
        <w:rPr>
          <w:rFonts w:ascii="Times New Roman" w:hAnsi="Times New Roman" w:cs="Times New Roman"/>
          <w:sz w:val="24"/>
          <w:szCs w:val="24"/>
        </w:rPr>
        <w:t xml:space="preserve">nsure effective and efficient approaches </w:t>
      </w:r>
      <w:r w:rsidR="001434D3" w:rsidRPr="00B86CF4">
        <w:rPr>
          <w:rFonts w:ascii="Times New Roman" w:hAnsi="Times New Roman" w:cs="Times New Roman"/>
          <w:sz w:val="24"/>
          <w:szCs w:val="24"/>
        </w:rPr>
        <w:t>to interacting with departments.</w:t>
      </w:r>
    </w:p>
    <w:p w:rsidR="007373CE" w:rsidRPr="00B86CF4" w:rsidRDefault="00C663D7" w:rsidP="00B86CF4">
      <w:pPr>
        <w:pStyle w:val="ListParagraph"/>
        <w:numPr>
          <w:ilvl w:val="0"/>
          <w:numId w:val="12"/>
        </w:numPr>
        <w:autoSpaceDE w:val="0"/>
        <w:autoSpaceDN w:val="0"/>
        <w:adjustRightInd w:val="0"/>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To i</w:t>
      </w:r>
      <w:r w:rsidR="007373CE" w:rsidRPr="00B86CF4">
        <w:rPr>
          <w:rFonts w:ascii="Times New Roman" w:hAnsi="Times New Roman" w:cs="Times New Roman"/>
          <w:sz w:val="24"/>
          <w:szCs w:val="24"/>
        </w:rPr>
        <w:t>mprove responsiveness to the needs of the public and enhanced ability of government to deliver its electoral mandate</w:t>
      </w:r>
      <w:r w:rsidR="001434D3" w:rsidRPr="00B86CF4">
        <w:rPr>
          <w:rFonts w:ascii="Times New Roman" w:hAnsi="Times New Roman" w:cs="Times New Roman"/>
          <w:sz w:val="24"/>
          <w:szCs w:val="24"/>
        </w:rPr>
        <w:t>.</w:t>
      </w:r>
      <w:r w:rsidR="007373CE" w:rsidRPr="00B86CF4">
        <w:rPr>
          <w:rFonts w:ascii="Times New Roman" w:hAnsi="Times New Roman" w:cs="Times New Roman"/>
          <w:sz w:val="24"/>
          <w:szCs w:val="24"/>
        </w:rPr>
        <w:t xml:space="preserve"> </w:t>
      </w:r>
    </w:p>
    <w:p w:rsidR="00781BB2" w:rsidRPr="00B86CF4" w:rsidRDefault="00781BB2" w:rsidP="00B86CF4">
      <w:pPr>
        <w:pStyle w:val="ListParagraph"/>
        <w:numPr>
          <w:ilvl w:val="0"/>
          <w:numId w:val="12"/>
        </w:num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Youth development mainstreamed across government</w:t>
      </w:r>
    </w:p>
    <w:p w:rsidR="00863A4C" w:rsidRPr="00B86CF4" w:rsidRDefault="00863A4C" w:rsidP="00B86CF4">
      <w:pPr>
        <w:pStyle w:val="ListParagraph"/>
        <w:autoSpaceDE w:val="0"/>
        <w:autoSpaceDN w:val="0"/>
        <w:adjustRightInd w:val="0"/>
        <w:spacing w:before="240" w:after="240" w:line="240" w:lineRule="auto"/>
        <w:jc w:val="both"/>
        <w:rPr>
          <w:rFonts w:ascii="Times New Roman" w:hAnsi="Times New Roman" w:cs="Times New Roman"/>
          <w:sz w:val="24"/>
          <w:szCs w:val="24"/>
        </w:rPr>
      </w:pPr>
    </w:p>
    <w:p w:rsidR="00F02001" w:rsidRPr="00B86CF4" w:rsidRDefault="000318C5" w:rsidP="00B86CF4">
      <w:pPr>
        <w:pStyle w:val="Heading1"/>
        <w:numPr>
          <w:ilvl w:val="0"/>
          <w:numId w:val="7"/>
        </w:numPr>
        <w:spacing w:after="240" w:line="240" w:lineRule="auto"/>
        <w:ind w:left="567" w:hanging="567"/>
        <w:rPr>
          <w:rFonts w:ascii="Times New Roman" w:hAnsi="Times New Roman" w:cs="Times New Roman"/>
          <w:color w:val="auto"/>
          <w:sz w:val="24"/>
          <w:szCs w:val="24"/>
        </w:rPr>
      </w:pPr>
      <w:bookmarkStart w:id="1" w:name="_Toc444519657"/>
      <w:r w:rsidRPr="00B86CF4">
        <w:rPr>
          <w:rFonts w:ascii="Times New Roman" w:hAnsi="Times New Roman" w:cs="Times New Roman"/>
          <w:color w:val="auto"/>
          <w:sz w:val="24"/>
          <w:szCs w:val="24"/>
        </w:rPr>
        <w:t>Overview of the 2017</w:t>
      </w:r>
      <w:r w:rsidR="00781BB2" w:rsidRPr="00B86CF4">
        <w:rPr>
          <w:rFonts w:ascii="Times New Roman" w:hAnsi="Times New Roman" w:cs="Times New Roman"/>
          <w:color w:val="auto"/>
          <w:sz w:val="24"/>
          <w:szCs w:val="24"/>
        </w:rPr>
        <w:t>/201</w:t>
      </w:r>
      <w:r w:rsidRPr="00B86CF4">
        <w:rPr>
          <w:rFonts w:ascii="Times New Roman" w:hAnsi="Times New Roman" w:cs="Times New Roman"/>
          <w:color w:val="auto"/>
          <w:sz w:val="24"/>
          <w:szCs w:val="24"/>
        </w:rPr>
        <w:t>8</w:t>
      </w:r>
      <w:r w:rsidR="00781BB2" w:rsidRPr="00B86CF4">
        <w:rPr>
          <w:rFonts w:ascii="Times New Roman" w:hAnsi="Times New Roman" w:cs="Times New Roman"/>
          <w:color w:val="auto"/>
          <w:sz w:val="24"/>
          <w:szCs w:val="24"/>
        </w:rPr>
        <w:t xml:space="preserve"> </w:t>
      </w:r>
      <w:r w:rsidR="00F02001" w:rsidRPr="00B86CF4">
        <w:rPr>
          <w:rFonts w:ascii="Times New Roman" w:hAnsi="Times New Roman" w:cs="Times New Roman"/>
          <w:color w:val="auto"/>
          <w:sz w:val="24"/>
          <w:szCs w:val="24"/>
        </w:rPr>
        <w:t>financial year</w:t>
      </w:r>
      <w:bookmarkEnd w:id="1"/>
    </w:p>
    <w:p w:rsidR="00F02001" w:rsidRPr="00B86CF4" w:rsidRDefault="00F02001" w:rsidP="00B86CF4">
      <w:pPr>
        <w:spacing w:before="240" w:after="240" w:line="240" w:lineRule="auto"/>
        <w:rPr>
          <w:rFonts w:ascii="Times New Roman" w:hAnsi="Times New Roman" w:cs="Times New Roman"/>
          <w:bCs/>
          <w:sz w:val="24"/>
          <w:szCs w:val="24"/>
        </w:rPr>
      </w:pPr>
      <w:r w:rsidRPr="00B86CF4">
        <w:rPr>
          <w:rFonts w:ascii="Times New Roman" w:hAnsi="Times New Roman" w:cs="Times New Roman"/>
          <w:bCs/>
          <w:sz w:val="24"/>
          <w:szCs w:val="24"/>
        </w:rPr>
        <w:t xml:space="preserve">The Department </w:t>
      </w:r>
      <w:r w:rsidR="0065415C" w:rsidRPr="00B86CF4">
        <w:rPr>
          <w:rFonts w:ascii="Times New Roman" w:hAnsi="Times New Roman" w:cs="Times New Roman"/>
          <w:bCs/>
          <w:sz w:val="24"/>
          <w:szCs w:val="24"/>
        </w:rPr>
        <w:t>has</w:t>
      </w:r>
      <w:r w:rsidR="00E013D9" w:rsidRPr="00B86CF4">
        <w:rPr>
          <w:rFonts w:ascii="Times New Roman" w:hAnsi="Times New Roman" w:cs="Times New Roman"/>
          <w:bCs/>
          <w:sz w:val="24"/>
          <w:szCs w:val="24"/>
        </w:rPr>
        <w:t xml:space="preserve"> </w:t>
      </w:r>
      <w:r w:rsidRPr="00B86CF4">
        <w:rPr>
          <w:rFonts w:ascii="Times New Roman" w:hAnsi="Times New Roman" w:cs="Times New Roman"/>
          <w:bCs/>
          <w:sz w:val="24"/>
          <w:szCs w:val="24"/>
        </w:rPr>
        <w:t>the</w:t>
      </w:r>
      <w:r w:rsidR="0065415C" w:rsidRPr="00B86CF4">
        <w:rPr>
          <w:rFonts w:ascii="Times New Roman" w:hAnsi="Times New Roman" w:cs="Times New Roman"/>
          <w:bCs/>
          <w:sz w:val="24"/>
          <w:szCs w:val="24"/>
        </w:rPr>
        <w:t>se</w:t>
      </w:r>
      <w:r w:rsidRPr="00B86CF4">
        <w:rPr>
          <w:rFonts w:ascii="Times New Roman" w:hAnsi="Times New Roman" w:cs="Times New Roman"/>
          <w:bCs/>
          <w:sz w:val="24"/>
          <w:szCs w:val="24"/>
        </w:rPr>
        <w:t xml:space="preserve"> activities </w:t>
      </w:r>
      <w:r w:rsidR="0065415C" w:rsidRPr="00B86CF4">
        <w:rPr>
          <w:rFonts w:ascii="Times New Roman" w:hAnsi="Times New Roman" w:cs="Times New Roman"/>
          <w:bCs/>
          <w:sz w:val="24"/>
          <w:szCs w:val="24"/>
        </w:rPr>
        <w:t>for</w:t>
      </w:r>
      <w:r w:rsidRPr="00B86CF4">
        <w:rPr>
          <w:rFonts w:ascii="Times New Roman" w:hAnsi="Times New Roman" w:cs="Times New Roman"/>
          <w:bCs/>
          <w:sz w:val="24"/>
          <w:szCs w:val="24"/>
        </w:rPr>
        <w:t xml:space="preserve"> 201</w:t>
      </w:r>
      <w:r w:rsidR="000318C5" w:rsidRPr="00B86CF4">
        <w:rPr>
          <w:rFonts w:ascii="Times New Roman" w:hAnsi="Times New Roman" w:cs="Times New Roman"/>
          <w:bCs/>
          <w:sz w:val="24"/>
          <w:szCs w:val="24"/>
        </w:rPr>
        <w:t>7/18</w:t>
      </w:r>
      <w:r w:rsidRPr="00B86CF4">
        <w:rPr>
          <w:rFonts w:ascii="Times New Roman" w:hAnsi="Times New Roman" w:cs="Times New Roman"/>
          <w:bCs/>
          <w:sz w:val="24"/>
          <w:szCs w:val="24"/>
        </w:rPr>
        <w:t xml:space="preserve">: </w:t>
      </w:r>
    </w:p>
    <w:p w:rsidR="00F02001" w:rsidRPr="00B86CF4" w:rsidRDefault="00F02001" w:rsidP="00B86CF4">
      <w:pPr>
        <w:spacing w:before="240" w:after="240" w:line="240" w:lineRule="auto"/>
        <w:rPr>
          <w:rFonts w:ascii="Times New Roman" w:hAnsi="Times New Roman" w:cs="Times New Roman"/>
          <w:b/>
          <w:sz w:val="24"/>
          <w:szCs w:val="24"/>
          <w:lang w:eastAsia="en-ZA"/>
        </w:rPr>
      </w:pPr>
      <w:r w:rsidRPr="00B86CF4">
        <w:rPr>
          <w:rFonts w:ascii="Times New Roman" w:hAnsi="Times New Roman" w:cs="Times New Roman"/>
          <w:b/>
          <w:bCs/>
          <w:sz w:val="24"/>
          <w:szCs w:val="24"/>
        </w:rPr>
        <w:t xml:space="preserve">5.1 </w:t>
      </w:r>
      <w:r w:rsidRPr="00B86CF4">
        <w:rPr>
          <w:rFonts w:ascii="Times New Roman" w:hAnsi="Times New Roman" w:cs="Times New Roman"/>
          <w:b/>
          <w:sz w:val="24"/>
          <w:szCs w:val="24"/>
          <w:lang w:eastAsia="en-ZA"/>
        </w:rPr>
        <w:t>Facilitating the development of plans to achieve government priorities</w:t>
      </w:r>
    </w:p>
    <w:p w:rsidR="00F02001" w:rsidRPr="00B86CF4" w:rsidRDefault="00F02001" w:rsidP="00B86CF4">
      <w:pPr>
        <w:spacing w:before="240" w:after="240" w:line="240" w:lineRule="auto"/>
        <w:jc w:val="both"/>
        <w:rPr>
          <w:rFonts w:ascii="Times New Roman" w:hAnsi="Times New Roman" w:cs="Times New Roman"/>
          <w:bCs/>
          <w:sz w:val="24"/>
          <w:szCs w:val="24"/>
        </w:rPr>
      </w:pPr>
      <w:r w:rsidRPr="00B86CF4">
        <w:rPr>
          <w:rFonts w:ascii="Times New Roman" w:hAnsi="Times New Roman" w:cs="Times New Roman"/>
          <w:sz w:val="24"/>
          <w:szCs w:val="24"/>
        </w:rPr>
        <w:t>The Department continue</w:t>
      </w:r>
      <w:r w:rsidR="0065415C" w:rsidRPr="00B86CF4">
        <w:rPr>
          <w:rFonts w:ascii="Times New Roman" w:hAnsi="Times New Roman" w:cs="Times New Roman"/>
          <w:sz w:val="24"/>
          <w:szCs w:val="24"/>
        </w:rPr>
        <w:t>s</w:t>
      </w:r>
      <w:r w:rsidRPr="00B86CF4">
        <w:rPr>
          <w:rFonts w:ascii="Times New Roman" w:hAnsi="Times New Roman" w:cs="Times New Roman"/>
          <w:sz w:val="24"/>
          <w:szCs w:val="24"/>
        </w:rPr>
        <w:t xml:space="preserve"> to</w:t>
      </w:r>
      <w:r w:rsidRPr="00B86CF4">
        <w:rPr>
          <w:rFonts w:ascii="Times New Roman" w:hAnsi="Times New Roman" w:cs="Times New Roman"/>
          <w:sz w:val="24"/>
          <w:szCs w:val="24"/>
          <w:lang w:eastAsia="en-ZA"/>
        </w:rPr>
        <w:t xml:space="preserve"> facilitate the development of plans or delivery agreements for the cross-cutting priorities or outcomes of government, and monitor and evaluate the implementation of these plans. Since the Department has a transversal role within government, it helps departments by facilitating the alignment of service delivery agreements with targeted National Development Plan (NDP) outcomes. The service delivery agreements are set in such a way that they target predetermined development plans. Plans at municipal level had been assessed through the </w:t>
      </w:r>
      <w:r w:rsidRPr="00B86CF4">
        <w:rPr>
          <w:rFonts w:ascii="Times New Roman" w:eastAsiaTheme="minorEastAsia" w:hAnsi="Times New Roman" w:cs="Times New Roman"/>
          <w:color w:val="000000" w:themeColor="text1"/>
          <w:kern w:val="24"/>
          <w:sz w:val="24"/>
          <w:szCs w:val="24"/>
          <w:lang w:eastAsia="en-ZA"/>
        </w:rPr>
        <w:t xml:space="preserve">Local Government Management Improvement Model (LGMIM) and the </w:t>
      </w:r>
      <w:r w:rsidRPr="00B86CF4">
        <w:rPr>
          <w:rFonts w:ascii="Times New Roman" w:hAnsi="Times New Roman" w:cs="Times New Roman"/>
          <w:sz w:val="24"/>
          <w:szCs w:val="24"/>
        </w:rPr>
        <w:t>Integrated Development Planning (IDP) process.</w:t>
      </w:r>
    </w:p>
    <w:p w:rsidR="00F02001" w:rsidRPr="00B86CF4" w:rsidRDefault="00F02001" w:rsidP="00B86CF4">
      <w:pPr>
        <w:spacing w:before="240" w:after="240" w:line="240" w:lineRule="auto"/>
        <w:jc w:val="both"/>
        <w:rPr>
          <w:rFonts w:ascii="Times New Roman" w:hAnsi="Times New Roman" w:cs="Times New Roman"/>
          <w:sz w:val="24"/>
          <w:szCs w:val="24"/>
          <w:lang w:eastAsia="en-ZA"/>
        </w:rPr>
      </w:pPr>
      <w:r w:rsidRPr="00B86CF4">
        <w:rPr>
          <w:rFonts w:ascii="Times New Roman" w:hAnsi="Times New Roman" w:cs="Times New Roman"/>
          <w:b/>
          <w:bCs/>
          <w:sz w:val="24"/>
          <w:szCs w:val="24"/>
        </w:rPr>
        <w:t>5.2</w:t>
      </w:r>
      <w:r w:rsidRPr="00B86CF4">
        <w:rPr>
          <w:rFonts w:ascii="Times New Roman" w:hAnsi="Times New Roman" w:cs="Times New Roman"/>
          <w:bCs/>
          <w:sz w:val="24"/>
          <w:szCs w:val="24"/>
        </w:rPr>
        <w:t xml:space="preserve"> </w:t>
      </w:r>
      <w:r w:rsidRPr="00B86CF4">
        <w:rPr>
          <w:rFonts w:ascii="Times New Roman" w:hAnsi="Times New Roman" w:cs="Times New Roman"/>
          <w:b/>
          <w:sz w:val="24"/>
          <w:szCs w:val="24"/>
          <w:lang w:eastAsia="en-ZA"/>
        </w:rPr>
        <w:t>Monitoring the performance of provincial and national departments and municipalities</w:t>
      </w:r>
    </w:p>
    <w:p w:rsidR="00F02001" w:rsidRPr="00B86CF4" w:rsidRDefault="00F02001" w:rsidP="00B86CF4">
      <w:pPr>
        <w:spacing w:before="240" w:after="240" w:line="240" w:lineRule="auto"/>
        <w:jc w:val="both"/>
        <w:textAlignment w:val="baseline"/>
        <w:rPr>
          <w:rFonts w:ascii="Times New Roman" w:eastAsia="Times New Roman" w:hAnsi="Times New Roman" w:cs="Times New Roman"/>
          <w:color w:val="A04DA3"/>
          <w:sz w:val="24"/>
          <w:szCs w:val="24"/>
          <w:lang w:eastAsia="en-ZA"/>
        </w:rPr>
      </w:pPr>
      <w:r w:rsidRPr="00B86CF4">
        <w:rPr>
          <w:rFonts w:ascii="Times New Roman" w:hAnsi="Times New Roman" w:cs="Times New Roman"/>
          <w:sz w:val="24"/>
          <w:szCs w:val="24"/>
        </w:rPr>
        <w:t>This strategy is in line with the National Development Plan (NDP) in that a capable state, which is well run and effectively coordinated among different government institutions, operates with the integrity and effectiveness this strategy envisages. The performance of all government entities is measured against specific governance and service delivery criteria. After being monitored and evaluated, the Department issues a consolidated report on all departments relating to their performance on these governance and delivery issues</w:t>
      </w:r>
      <w:r w:rsidRPr="00B86CF4">
        <w:rPr>
          <w:rFonts w:ascii="Times New Roman" w:eastAsiaTheme="minorEastAsia" w:hAnsi="Times New Roman" w:cs="Times New Roman"/>
          <w:color w:val="000000" w:themeColor="text1"/>
          <w:kern w:val="24"/>
          <w:sz w:val="24"/>
          <w:szCs w:val="24"/>
          <w:lang w:eastAsia="en-ZA"/>
        </w:rPr>
        <w:t>. In this regard, the Operation Phakisa, the Local Government Management Improveme</w:t>
      </w:r>
      <w:r w:rsidR="000318C5" w:rsidRPr="00B86CF4">
        <w:rPr>
          <w:rFonts w:ascii="Times New Roman" w:eastAsiaTheme="minorEastAsia" w:hAnsi="Times New Roman" w:cs="Times New Roman"/>
          <w:color w:val="000000" w:themeColor="text1"/>
          <w:kern w:val="24"/>
          <w:sz w:val="24"/>
          <w:szCs w:val="24"/>
          <w:lang w:eastAsia="en-ZA"/>
        </w:rPr>
        <w:t>nt Model (LGMIM) and the Socio-E</w:t>
      </w:r>
      <w:r w:rsidRPr="00B86CF4">
        <w:rPr>
          <w:rFonts w:ascii="Times New Roman" w:eastAsiaTheme="minorEastAsia" w:hAnsi="Times New Roman" w:cs="Times New Roman"/>
          <w:color w:val="000000" w:themeColor="text1"/>
          <w:kern w:val="24"/>
          <w:sz w:val="24"/>
          <w:szCs w:val="24"/>
          <w:lang w:eastAsia="en-ZA"/>
        </w:rPr>
        <w:t xml:space="preserve">conomic Impact Assessment System (SEAIS) are compiled and released by the Department. </w:t>
      </w:r>
      <w:r w:rsidRPr="00B86CF4">
        <w:rPr>
          <w:rFonts w:ascii="Times New Roman" w:hAnsi="Times New Roman" w:cs="Times New Roman"/>
          <w:sz w:val="24"/>
          <w:szCs w:val="24"/>
        </w:rPr>
        <w:t>Operation Phakisa is a results-driven approach, involving setting clear plans and targets, on-going monitoring of progress and making these results public.</w:t>
      </w:r>
    </w:p>
    <w:p w:rsidR="00F02001" w:rsidRPr="00B86CF4" w:rsidRDefault="00F02001"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lang w:eastAsia="en-ZA"/>
        </w:rPr>
        <w:t>Government discovered and explored a niche market in the economy that had been ignored over the years, which would have hugely benefited the country. One of the flagship projects of Operation Phakisa is the oceans economy,</w:t>
      </w:r>
      <w:r w:rsidRPr="00B86CF4">
        <w:rPr>
          <w:rFonts w:ascii="Times New Roman" w:hAnsi="Times New Roman" w:cs="Times New Roman"/>
          <w:sz w:val="24"/>
          <w:szCs w:val="24"/>
        </w:rPr>
        <w:t xml:space="preserve"> since South Africa has its borders by the ocean on three sides</w:t>
      </w:r>
      <w:r w:rsidRPr="00B86CF4">
        <w:rPr>
          <w:rFonts w:ascii="Times New Roman" w:hAnsi="Times New Roman" w:cs="Times New Roman"/>
          <w:sz w:val="24"/>
          <w:szCs w:val="24"/>
          <w:lang w:eastAsia="en-ZA"/>
        </w:rPr>
        <w:t xml:space="preserve">. South Africa identified these economy sectors as its niche areas of exploration: </w:t>
      </w:r>
      <w:r w:rsidRPr="00B86CF4">
        <w:rPr>
          <w:rFonts w:ascii="Times New Roman" w:hAnsi="Times New Roman" w:cs="Times New Roman"/>
          <w:sz w:val="24"/>
          <w:szCs w:val="24"/>
        </w:rPr>
        <w:t>marine transport and manufacturing activities, such as coastal shipping, trans-shipment, boat building, repair and refurbishment; offshore oil and gas exploration; aquaculture and marine protection services and ocean governance.</w:t>
      </w:r>
    </w:p>
    <w:p w:rsidR="00E013D9" w:rsidRPr="00B86CF4" w:rsidRDefault="00F02001" w:rsidP="00B86CF4">
      <w:pPr>
        <w:spacing w:before="240" w:after="240" w:line="240" w:lineRule="auto"/>
        <w:rPr>
          <w:rFonts w:ascii="Times New Roman" w:hAnsi="Times New Roman" w:cs="Times New Roman"/>
          <w:b/>
          <w:sz w:val="24"/>
          <w:szCs w:val="24"/>
          <w:lang w:eastAsia="en-ZA"/>
        </w:rPr>
      </w:pPr>
      <w:r w:rsidRPr="00B86CF4">
        <w:rPr>
          <w:rFonts w:ascii="Times New Roman" w:hAnsi="Times New Roman" w:cs="Times New Roman"/>
          <w:b/>
          <w:bCs/>
          <w:sz w:val="24"/>
          <w:szCs w:val="24"/>
        </w:rPr>
        <w:t>5.3</w:t>
      </w:r>
      <w:r w:rsidRPr="00B86CF4">
        <w:rPr>
          <w:rFonts w:ascii="Times New Roman" w:hAnsi="Times New Roman" w:cs="Times New Roman"/>
          <w:bCs/>
          <w:sz w:val="24"/>
          <w:szCs w:val="24"/>
        </w:rPr>
        <w:t xml:space="preserve"> </w:t>
      </w:r>
      <w:r w:rsidR="00E013D9" w:rsidRPr="00B86CF4">
        <w:rPr>
          <w:rFonts w:ascii="Times New Roman" w:hAnsi="Times New Roman" w:cs="Times New Roman"/>
          <w:b/>
          <w:sz w:val="24"/>
          <w:szCs w:val="24"/>
          <w:lang w:eastAsia="en-ZA"/>
        </w:rPr>
        <w:t>Managing the Presidential Hotline</w:t>
      </w:r>
    </w:p>
    <w:p w:rsidR="00E013D9" w:rsidRPr="00B86CF4" w:rsidRDefault="00E013D9" w:rsidP="00B86CF4">
      <w:pPr>
        <w:spacing w:before="240" w:after="240" w:line="240" w:lineRule="auto"/>
        <w:jc w:val="both"/>
        <w:rPr>
          <w:rFonts w:ascii="Times New Roman" w:hAnsi="Times New Roman" w:cs="Times New Roman"/>
          <w:sz w:val="24"/>
          <w:szCs w:val="24"/>
          <w:lang w:eastAsia="en-ZA"/>
        </w:rPr>
      </w:pPr>
      <w:r w:rsidRPr="00B86CF4">
        <w:rPr>
          <w:rFonts w:ascii="Times New Roman" w:hAnsi="Times New Roman" w:cs="Times New Roman"/>
          <w:sz w:val="24"/>
          <w:szCs w:val="24"/>
          <w:lang w:eastAsia="en-ZA"/>
        </w:rPr>
        <w:t>The Presidency introduced the Presidential Hotline in order to allow the public to log in service delivery complaints with the President’s Office. With time since, the establishment of the hotline, it was moved to the Department of Planning, Monitoring and Evaluation when this Ministry in the Presidency became a fully-fledged department. “</w:t>
      </w:r>
      <w:r w:rsidRPr="00B86CF4">
        <w:rPr>
          <w:rFonts w:ascii="Times New Roman" w:hAnsi="Times New Roman" w:cs="Times New Roman"/>
          <w:sz w:val="24"/>
          <w:szCs w:val="24"/>
        </w:rPr>
        <w:t xml:space="preserve">All calls from the public on the 17737 number are received at the State Information and Technology Centre (SITA) in </w:t>
      </w:r>
      <w:r w:rsidRPr="00B86CF4">
        <w:rPr>
          <w:rFonts w:ascii="Times New Roman" w:hAnsi="Times New Roman" w:cs="Times New Roman"/>
          <w:sz w:val="24"/>
          <w:szCs w:val="24"/>
        </w:rPr>
        <w:lastRenderedPageBreak/>
        <w:t>Centurion (which is the first of line support) where they are screened and general enquiries are attended to and resolved immediately. The calls are logged onto the call logging and tracking platform. Callers are provided with a reference number so that they can follow up if necessary”.</w:t>
      </w:r>
      <w:r w:rsidRPr="00B86CF4">
        <w:rPr>
          <w:rFonts w:ascii="Times New Roman" w:hAnsi="Times New Roman" w:cs="Times New Roman"/>
          <w:sz w:val="24"/>
          <w:szCs w:val="24"/>
          <w:lang w:val="en"/>
        </w:rPr>
        <w:t xml:space="preserve"> Many of the complaint logs on the hotline are satisfactorily referred to specific departments and resolved.</w:t>
      </w:r>
    </w:p>
    <w:p w:rsidR="00DB56DF" w:rsidRPr="00B86CF4" w:rsidRDefault="00DB56DF" w:rsidP="00B86CF4">
      <w:pPr>
        <w:pStyle w:val="ListParagraph"/>
        <w:numPr>
          <w:ilvl w:val="0"/>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B</w:t>
      </w:r>
      <w:r w:rsidR="005661F4" w:rsidRPr="00B86CF4">
        <w:rPr>
          <w:rFonts w:ascii="Times New Roman" w:hAnsi="Times New Roman" w:cs="Times New Roman"/>
          <w:b/>
          <w:sz w:val="24"/>
          <w:szCs w:val="24"/>
        </w:rPr>
        <w:t>UDGET ALLOCATION</w:t>
      </w:r>
    </w:p>
    <w:p w:rsidR="00781BB2" w:rsidRPr="00B86CF4" w:rsidRDefault="00781BB2"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of Planning, Monitoring and Evaluation overall budget allocated in 2017/18 financial year </w:t>
      </w:r>
      <w:r w:rsidR="00DC3C8C" w:rsidRPr="00B86CF4">
        <w:rPr>
          <w:rFonts w:ascii="Times New Roman" w:hAnsi="Times New Roman" w:cs="Times New Roman"/>
          <w:sz w:val="24"/>
          <w:szCs w:val="24"/>
        </w:rPr>
        <w:t>i</w:t>
      </w:r>
      <w:r w:rsidRPr="00B86CF4">
        <w:rPr>
          <w:rFonts w:ascii="Times New Roman" w:hAnsi="Times New Roman" w:cs="Times New Roman"/>
          <w:sz w:val="24"/>
          <w:szCs w:val="24"/>
        </w:rPr>
        <w:t>s R923.5 million</w:t>
      </w:r>
      <w:r w:rsidR="00DC3C8C" w:rsidRPr="00B86CF4">
        <w:rPr>
          <w:rFonts w:ascii="Times New Roman" w:hAnsi="Times New Roman" w:cs="Times New Roman"/>
          <w:sz w:val="24"/>
          <w:szCs w:val="24"/>
        </w:rPr>
        <w:t>,</w:t>
      </w:r>
      <w:r w:rsidRPr="00B86CF4">
        <w:rPr>
          <w:rFonts w:ascii="Times New Roman" w:hAnsi="Times New Roman" w:cs="Times New Roman"/>
          <w:sz w:val="24"/>
          <w:szCs w:val="24"/>
        </w:rPr>
        <w:t xml:space="preserve"> which increased significantly as compared to the previous financial years. </w:t>
      </w:r>
      <w:r w:rsidR="00DC3C8C" w:rsidRPr="00B86CF4">
        <w:rPr>
          <w:rFonts w:ascii="Times New Roman" w:hAnsi="Times New Roman" w:cs="Times New Roman"/>
          <w:sz w:val="24"/>
          <w:szCs w:val="24"/>
        </w:rPr>
        <w:t>An a</w:t>
      </w:r>
      <w:r w:rsidRPr="00B86CF4">
        <w:rPr>
          <w:rFonts w:ascii="Times New Roman" w:hAnsi="Times New Roman" w:cs="Times New Roman"/>
          <w:sz w:val="24"/>
          <w:szCs w:val="24"/>
        </w:rPr>
        <w:t xml:space="preserve">dditional amount of R140 million was allocated to the department as a result of reconfiguration and restructuring of its organisational structure and its programmes in order to adapt and respond effectively to the extended mandate. </w:t>
      </w:r>
    </w:p>
    <w:p w:rsidR="00781BB2" w:rsidRPr="00B86CF4" w:rsidRDefault="00781BB2" w:rsidP="00B86CF4">
      <w:pPr>
        <w:pStyle w:val="ListParagraph"/>
        <w:spacing w:before="240" w:after="240" w:line="240" w:lineRule="auto"/>
        <w:jc w:val="both"/>
        <w:rPr>
          <w:rFonts w:ascii="Times New Roman" w:hAnsi="Times New Roman" w:cs="Times New Roman"/>
          <w:sz w:val="24"/>
          <w:szCs w:val="24"/>
        </w:rPr>
      </w:pPr>
    </w:p>
    <w:p w:rsidR="00781BB2" w:rsidRPr="00B86CF4" w:rsidRDefault="00781BB2"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Due to the restructuring of the department, there are more additional programmes as compared to the previous financial years. The Department has seven (7) programmes as a result of restructuring impacting on the organisational structure. The new programme structure increased capacity in policy analysis, specialised sector-specific research skill and general administration. Overall expenditure is projected to increase from R797.7 million in 2016/17 to R995.9 million by 2019/20. There is a significant increase on the budget allocated for 2017/18 financial year in programmes 3: Public Sector Monitoring and Capacity Development with R40.1 million from R29.6 million in 2016/17 and Evidence and Knowledge Systems with R109.4 million from R33.8 million in 2016/17. </w:t>
      </w:r>
    </w:p>
    <w:p w:rsidR="00781BB2" w:rsidRPr="00B86CF4" w:rsidRDefault="00781BB2" w:rsidP="00B86CF4">
      <w:pPr>
        <w:spacing w:before="240" w:after="240" w:line="240" w:lineRule="auto"/>
        <w:jc w:val="both"/>
        <w:rPr>
          <w:rFonts w:ascii="Times New Roman" w:hAnsi="Times New Roman" w:cs="Times New Roman"/>
          <w:sz w:val="24"/>
          <w:szCs w:val="24"/>
        </w:rPr>
      </w:pPr>
    </w:p>
    <w:p w:rsidR="00CC1AB3" w:rsidRPr="00B86CF4" w:rsidRDefault="00CC1AB3"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There is huge reduction of budget in the National Planning programme from R88.9 million in 2016/17 to R54.5 million in 2017/18 financial year. The number of funded post</w:t>
      </w:r>
      <w:r w:rsidR="00DC3C8C" w:rsidRPr="00B86CF4">
        <w:rPr>
          <w:rFonts w:ascii="Times New Roman" w:hAnsi="Times New Roman" w:cs="Times New Roman"/>
          <w:sz w:val="24"/>
          <w:szCs w:val="24"/>
        </w:rPr>
        <w:t>s</w:t>
      </w:r>
      <w:r w:rsidRPr="00B86CF4">
        <w:rPr>
          <w:rFonts w:ascii="Times New Roman" w:hAnsi="Times New Roman" w:cs="Times New Roman"/>
          <w:sz w:val="24"/>
          <w:szCs w:val="24"/>
        </w:rPr>
        <w:t xml:space="preserve"> in the department is set to increase from 350 in 2016/17 to 468 in 2019/20. Budget on compensation of employees is expected to increase from R268.9 million in 2017/18 to R331 million in 2019/20 at an average annual rate of 17.7 per cent. </w:t>
      </w:r>
    </w:p>
    <w:p w:rsidR="00B40F07" w:rsidRPr="00B86CF4" w:rsidRDefault="00B40F07" w:rsidP="00B86CF4">
      <w:pPr>
        <w:spacing w:before="240" w:after="240" w:line="240" w:lineRule="auto"/>
        <w:jc w:val="both"/>
        <w:rPr>
          <w:rFonts w:ascii="Times New Roman" w:hAnsi="Times New Roman" w:cs="Times New Roman"/>
          <w:sz w:val="24"/>
          <w:szCs w:val="24"/>
        </w:rPr>
      </w:pPr>
    </w:p>
    <w:p w:rsidR="00B86CF4" w:rsidRDefault="00B86CF4">
      <w:pPr>
        <w:rPr>
          <w:rFonts w:ascii="Times New Roman" w:hAnsi="Times New Roman" w:cs="Times New Roman"/>
          <w:b/>
          <w:sz w:val="24"/>
          <w:szCs w:val="24"/>
          <w:lang w:val="en-GB" w:eastAsia="en-GB"/>
        </w:rPr>
      </w:pPr>
      <w:r>
        <w:rPr>
          <w:rFonts w:ascii="Times New Roman" w:hAnsi="Times New Roman" w:cs="Times New Roman"/>
          <w:b/>
          <w:sz w:val="24"/>
          <w:szCs w:val="24"/>
          <w:lang w:val="en-GB" w:eastAsia="en-GB"/>
        </w:rPr>
        <w:br w:type="page"/>
      </w:r>
    </w:p>
    <w:p w:rsidR="00DB56DF" w:rsidRPr="00B86CF4" w:rsidRDefault="00DB56DF" w:rsidP="00B86CF4">
      <w:pPr>
        <w:spacing w:before="240" w:after="240" w:line="240" w:lineRule="auto"/>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lastRenderedPageBreak/>
        <w:t>Table 1: Budget per programme</w:t>
      </w:r>
    </w:p>
    <w:tbl>
      <w:tblPr>
        <w:tblStyle w:val="TableGrid"/>
        <w:tblpPr w:leftFromText="180" w:rightFromText="180" w:vertAnchor="text" w:horzAnchor="margin" w:tblpYSpec="bottom"/>
        <w:tblW w:w="8251" w:type="dxa"/>
        <w:tblLayout w:type="fixed"/>
        <w:tblLook w:val="04A0" w:firstRow="1" w:lastRow="0" w:firstColumn="1" w:lastColumn="0" w:noHBand="0" w:noVBand="1"/>
      </w:tblPr>
      <w:tblGrid>
        <w:gridCol w:w="2581"/>
        <w:gridCol w:w="1701"/>
        <w:gridCol w:w="1418"/>
        <w:gridCol w:w="1275"/>
        <w:gridCol w:w="1276"/>
      </w:tblGrid>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Programme</w:t>
            </w:r>
          </w:p>
        </w:tc>
        <w:tc>
          <w:tcPr>
            <w:tcW w:w="170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 xml:space="preserve">Revised Estimates </w:t>
            </w:r>
          </w:p>
        </w:tc>
        <w:tc>
          <w:tcPr>
            <w:tcW w:w="3969" w:type="dxa"/>
            <w:gridSpan w:val="3"/>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Medium-Term Expenditure Estimate</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R million</w:t>
            </w:r>
          </w:p>
        </w:tc>
        <w:tc>
          <w:tcPr>
            <w:tcW w:w="170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2016/17</w:t>
            </w:r>
          </w:p>
        </w:tc>
        <w:tc>
          <w:tcPr>
            <w:tcW w:w="1418"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2017/18</w:t>
            </w:r>
          </w:p>
        </w:tc>
        <w:tc>
          <w:tcPr>
            <w:tcW w:w="1275"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2018/19</w:t>
            </w:r>
          </w:p>
        </w:tc>
        <w:tc>
          <w:tcPr>
            <w:tcW w:w="1276"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2019/20</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Administration</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134.3</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168.3</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184.5</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197.8</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National Planning Coordination</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88.9</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54.5</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62.4</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66.2</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Sector Planning and Monitoring</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38.2</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52.1</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57.9</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60.9</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Public Sector Monitoring and Capacity Development</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29.6</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40.1</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45.9</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48.9</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 xml:space="preserve">Frontline and Citizen-based Service Delivery Monitoring </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53.0</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56.9</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60.8</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65.4</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Evidence and Knowledge System</w:t>
            </w:r>
            <w:r w:rsidR="00724580" w:rsidRPr="00B86CF4">
              <w:rPr>
                <w:rFonts w:ascii="Times New Roman" w:hAnsi="Times New Roman" w:cs="Times New Roman"/>
                <w:sz w:val="24"/>
                <w:szCs w:val="24"/>
                <w:lang w:val="en-GB" w:eastAsia="en-GB"/>
              </w:rPr>
              <w:t>s</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33.8</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109.4</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61.151</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60.5</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National Youth Development</w:t>
            </w:r>
          </w:p>
        </w:tc>
        <w:tc>
          <w:tcPr>
            <w:tcW w:w="1701"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410.2</w:t>
            </w:r>
          </w:p>
        </w:tc>
        <w:tc>
          <w:tcPr>
            <w:tcW w:w="1418"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441.9</w:t>
            </w:r>
          </w:p>
        </w:tc>
        <w:tc>
          <w:tcPr>
            <w:tcW w:w="1275"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469.6</w:t>
            </w:r>
          </w:p>
        </w:tc>
        <w:tc>
          <w:tcPr>
            <w:tcW w:w="1276" w:type="dxa"/>
          </w:tcPr>
          <w:p w:rsidR="001A3C61" w:rsidRPr="00B86CF4" w:rsidRDefault="001A3C61"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495.8</w:t>
            </w:r>
          </w:p>
        </w:tc>
      </w:tr>
      <w:tr w:rsidR="001A3C61" w:rsidRPr="00B86CF4" w:rsidTr="001A3C61">
        <w:tc>
          <w:tcPr>
            <w:tcW w:w="258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Total</w:t>
            </w:r>
          </w:p>
        </w:tc>
        <w:tc>
          <w:tcPr>
            <w:tcW w:w="1701"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788.4</w:t>
            </w:r>
          </w:p>
        </w:tc>
        <w:tc>
          <w:tcPr>
            <w:tcW w:w="1418"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923.4</w:t>
            </w:r>
          </w:p>
        </w:tc>
        <w:tc>
          <w:tcPr>
            <w:tcW w:w="1275"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942.4</w:t>
            </w:r>
          </w:p>
        </w:tc>
        <w:tc>
          <w:tcPr>
            <w:tcW w:w="1276" w:type="dxa"/>
          </w:tcPr>
          <w:p w:rsidR="001A3C61" w:rsidRPr="00B86CF4" w:rsidRDefault="001A3C61"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995.8</w:t>
            </w:r>
          </w:p>
        </w:tc>
      </w:tr>
    </w:tbl>
    <w:p w:rsidR="0020641B" w:rsidRPr="00B86CF4" w:rsidRDefault="0020641B" w:rsidP="00B86CF4">
      <w:pPr>
        <w:spacing w:before="240" w:after="240" w:line="240" w:lineRule="auto"/>
        <w:jc w:val="both"/>
        <w:rPr>
          <w:rFonts w:ascii="Times New Roman" w:hAnsi="Times New Roman" w:cs="Times New Roman"/>
          <w:sz w:val="24"/>
          <w:szCs w:val="24"/>
          <w:lang w:val="en-GB" w:eastAsia="en-GB"/>
        </w:rPr>
      </w:pPr>
    </w:p>
    <w:p w:rsidR="0020641B" w:rsidRPr="00B86CF4" w:rsidRDefault="0020641B"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Source: Estima</w:t>
      </w:r>
      <w:r w:rsidR="00781BB2" w:rsidRPr="00B86CF4">
        <w:rPr>
          <w:rFonts w:ascii="Times New Roman" w:hAnsi="Times New Roman" w:cs="Times New Roman"/>
          <w:sz w:val="24"/>
          <w:szCs w:val="24"/>
          <w:lang w:val="en-GB" w:eastAsia="en-GB"/>
        </w:rPr>
        <w:t>tes of National Expenditure 2017</w:t>
      </w:r>
    </w:p>
    <w:p w:rsidR="00E013D9" w:rsidRPr="00B86CF4" w:rsidRDefault="00E013D9" w:rsidP="00B86CF4">
      <w:pPr>
        <w:pStyle w:val="ListParagraph"/>
        <w:spacing w:before="240" w:after="240" w:line="240" w:lineRule="auto"/>
        <w:ind w:left="567"/>
        <w:rPr>
          <w:rFonts w:ascii="Times New Roman" w:hAnsi="Times New Roman" w:cs="Times New Roman"/>
          <w:b/>
          <w:sz w:val="24"/>
          <w:szCs w:val="24"/>
        </w:rPr>
      </w:pPr>
    </w:p>
    <w:p w:rsidR="008B39D8" w:rsidRPr="00B86CF4" w:rsidRDefault="008B39D8" w:rsidP="00B86CF4">
      <w:pPr>
        <w:pStyle w:val="ListParagraph"/>
        <w:numPr>
          <w:ilvl w:val="0"/>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PERFORMANCE</w:t>
      </w:r>
    </w:p>
    <w:p w:rsidR="00CE7F64" w:rsidRPr="00B86CF4" w:rsidRDefault="00CE7F64" w:rsidP="00B86CF4">
      <w:pPr>
        <w:spacing w:before="240" w:after="240" w:line="240" w:lineRule="auto"/>
        <w:rPr>
          <w:rFonts w:ascii="Times New Roman" w:hAnsi="Times New Roman" w:cs="Times New Roman"/>
          <w:sz w:val="24"/>
          <w:szCs w:val="24"/>
        </w:rPr>
      </w:pPr>
      <w:r w:rsidRPr="00B86CF4">
        <w:rPr>
          <w:rFonts w:ascii="Times New Roman" w:hAnsi="Times New Roman" w:cs="Times New Roman"/>
          <w:sz w:val="24"/>
          <w:szCs w:val="24"/>
        </w:rPr>
        <w:t>There are seven programmes</w:t>
      </w:r>
      <w:r w:rsidR="00DC3C8C" w:rsidRPr="00B86CF4">
        <w:rPr>
          <w:rFonts w:ascii="Times New Roman" w:hAnsi="Times New Roman" w:cs="Times New Roman"/>
          <w:sz w:val="24"/>
          <w:szCs w:val="24"/>
        </w:rPr>
        <w:t>;</w:t>
      </w:r>
      <w:r w:rsidRPr="00B86CF4">
        <w:rPr>
          <w:rFonts w:ascii="Times New Roman" w:hAnsi="Times New Roman" w:cs="Times New Roman"/>
          <w:sz w:val="24"/>
          <w:szCs w:val="24"/>
        </w:rPr>
        <w:t xml:space="preserve"> which are as follows:</w:t>
      </w:r>
    </w:p>
    <w:p w:rsidR="00DB56DF" w:rsidRPr="00B86CF4" w:rsidRDefault="00DB56DF"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1: Administration</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rPr>
        <w:t xml:space="preserve">The main objective of the programme is to provide strategic leadership, management, administrative, financial and human resource services to enable the Department to achieve its strategic and operational goals. </w:t>
      </w:r>
      <w:r w:rsidRPr="00B86CF4">
        <w:rPr>
          <w:rFonts w:ascii="Times New Roman" w:hAnsi="Times New Roman" w:cs="Times New Roman"/>
          <w:sz w:val="24"/>
          <w:szCs w:val="24"/>
          <w:lang w:val="en-GB" w:eastAsia="en-GB"/>
        </w:rPr>
        <w:t xml:space="preserve">The programme’s key focus is to implement revised organisational structure and recruitment of key personnel, improve the quality of performance information, maintain good financial management practices to sustain clean audit outcomes and strengthen communication around the National Development Plan. </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The budget allocated for the programme is R168.3 million as compared to R134.3 million in 2016/17 fi</w:t>
      </w:r>
      <w:r w:rsidR="00CE7F64" w:rsidRPr="00B86CF4">
        <w:rPr>
          <w:rFonts w:ascii="Times New Roman" w:hAnsi="Times New Roman" w:cs="Times New Roman"/>
          <w:sz w:val="24"/>
          <w:szCs w:val="24"/>
          <w:lang w:val="en-GB" w:eastAsia="en-GB"/>
        </w:rPr>
        <w:t xml:space="preserve">nancial year. The programme </w:t>
      </w:r>
      <w:r w:rsidRPr="00B86CF4">
        <w:rPr>
          <w:rFonts w:ascii="Times New Roman" w:hAnsi="Times New Roman" w:cs="Times New Roman"/>
          <w:sz w:val="24"/>
          <w:szCs w:val="24"/>
          <w:lang w:val="en-GB" w:eastAsia="en-GB"/>
        </w:rPr>
        <w:t xml:space="preserve">received significant budget increase of R34 million </w:t>
      </w:r>
      <w:r w:rsidRPr="00B86CF4">
        <w:rPr>
          <w:rFonts w:ascii="Times New Roman" w:hAnsi="Times New Roman" w:cs="Times New Roman"/>
          <w:sz w:val="24"/>
          <w:szCs w:val="24"/>
          <w:lang w:val="en-GB" w:eastAsia="en-GB"/>
        </w:rPr>
        <w:lastRenderedPageBreak/>
        <w:t>in the current financial year. In comparing budget allocated for the 2017/18 financial year with previous allocation</w:t>
      </w:r>
      <w:r w:rsidR="00CE7F64" w:rsidRPr="00B86CF4">
        <w:rPr>
          <w:rFonts w:ascii="Times New Roman" w:hAnsi="Times New Roman" w:cs="Times New Roman"/>
          <w:sz w:val="24"/>
          <w:szCs w:val="24"/>
          <w:lang w:val="en-GB" w:eastAsia="en-GB"/>
        </w:rPr>
        <w:t>s</w:t>
      </w:r>
      <w:r w:rsidRPr="00B86CF4">
        <w:rPr>
          <w:rFonts w:ascii="Times New Roman" w:hAnsi="Times New Roman" w:cs="Times New Roman"/>
          <w:sz w:val="24"/>
          <w:szCs w:val="24"/>
          <w:lang w:val="en-GB" w:eastAsia="en-GB"/>
        </w:rPr>
        <w:t xml:space="preserve"> on this programme, there is a significant increase on the budget over the MTEF period. </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 xml:space="preserve">Budget allocated will be spread into three sub-programmes. Large portion of the budget of R127.3 million in these programme is allocated </w:t>
      </w:r>
      <w:r w:rsidR="00CE7F64" w:rsidRPr="00B86CF4">
        <w:rPr>
          <w:rFonts w:ascii="Times New Roman" w:hAnsi="Times New Roman" w:cs="Times New Roman"/>
          <w:sz w:val="24"/>
          <w:szCs w:val="24"/>
          <w:lang w:val="en-GB" w:eastAsia="en-GB"/>
        </w:rPr>
        <w:t>to</w:t>
      </w:r>
      <w:r w:rsidRPr="00B86CF4">
        <w:rPr>
          <w:rFonts w:ascii="Times New Roman" w:hAnsi="Times New Roman" w:cs="Times New Roman"/>
          <w:sz w:val="24"/>
          <w:szCs w:val="24"/>
          <w:lang w:val="en-GB" w:eastAsia="en-GB"/>
        </w:rPr>
        <w:t xml:space="preserve"> sub-programme: Corporate Services and Financial Administration. Whilst the budget allocated to the Ministry has been reduced with R1.8 million. The programme has 175 permanent </w:t>
      </w:r>
      <w:r w:rsidR="00CE7F64" w:rsidRPr="00B86CF4">
        <w:rPr>
          <w:rFonts w:ascii="Times New Roman" w:hAnsi="Times New Roman" w:cs="Times New Roman"/>
          <w:sz w:val="24"/>
          <w:szCs w:val="24"/>
          <w:lang w:val="en-GB" w:eastAsia="en-GB"/>
        </w:rPr>
        <w:t>positions</w:t>
      </w:r>
      <w:r w:rsidRPr="00B86CF4">
        <w:rPr>
          <w:rFonts w:ascii="Times New Roman" w:hAnsi="Times New Roman" w:cs="Times New Roman"/>
          <w:sz w:val="24"/>
          <w:szCs w:val="24"/>
          <w:lang w:val="en-GB" w:eastAsia="en-GB"/>
        </w:rPr>
        <w:t xml:space="preserve">. </w:t>
      </w:r>
      <w:r w:rsidR="00E96100" w:rsidRPr="00B86CF4">
        <w:rPr>
          <w:rFonts w:ascii="Times New Roman" w:hAnsi="Times New Roman" w:cs="Times New Roman"/>
          <w:sz w:val="24"/>
          <w:szCs w:val="24"/>
          <w:lang w:val="en-GB" w:eastAsia="en-GB"/>
        </w:rPr>
        <w:t>The organogram</w:t>
      </w:r>
      <w:r w:rsidRPr="00B86CF4">
        <w:rPr>
          <w:rFonts w:ascii="Times New Roman" w:hAnsi="Times New Roman" w:cs="Times New Roman"/>
          <w:sz w:val="24"/>
          <w:szCs w:val="24"/>
          <w:lang w:val="en-GB" w:eastAsia="en-GB"/>
        </w:rPr>
        <w:t xml:space="preserve"> will increase to 189 over the medium term. The spending focus over the medium term will be to strengthen capacity in administrative and corporate support services and the acquisition of additional office accommodation to cater for the expanded functions of the department. </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Amongst the main priorities of the department under the programme is to rev</w:t>
      </w:r>
      <w:r w:rsidR="00CE7F64" w:rsidRPr="00B86CF4">
        <w:rPr>
          <w:rFonts w:ascii="Times New Roman" w:hAnsi="Times New Roman" w:cs="Times New Roman"/>
          <w:sz w:val="24"/>
          <w:szCs w:val="24"/>
          <w:lang w:val="en-GB" w:eastAsia="en-GB"/>
        </w:rPr>
        <w:t>iew and produce first draft of Strategic P</w:t>
      </w:r>
      <w:r w:rsidRPr="00B86CF4">
        <w:rPr>
          <w:rFonts w:ascii="Times New Roman" w:hAnsi="Times New Roman" w:cs="Times New Roman"/>
          <w:sz w:val="24"/>
          <w:szCs w:val="24"/>
          <w:lang w:val="en-GB" w:eastAsia="en-GB"/>
        </w:rPr>
        <w:t>lan and Annual Performance Plan and submit to the National Treasury and relevant unit in the Department. The Department is committed to ensure compliance of 100% of valid invoices paid within 30 days. Failure to pay invoices within 30 days constitute</w:t>
      </w:r>
      <w:r w:rsidR="00E96100" w:rsidRPr="00B86CF4">
        <w:rPr>
          <w:rFonts w:ascii="Times New Roman" w:hAnsi="Times New Roman" w:cs="Times New Roman"/>
          <w:sz w:val="24"/>
          <w:szCs w:val="24"/>
          <w:lang w:val="en-GB" w:eastAsia="en-GB"/>
        </w:rPr>
        <w:t>s</w:t>
      </w:r>
      <w:r w:rsidRPr="00B86CF4">
        <w:rPr>
          <w:rFonts w:ascii="Times New Roman" w:hAnsi="Times New Roman" w:cs="Times New Roman"/>
          <w:sz w:val="24"/>
          <w:szCs w:val="24"/>
          <w:lang w:val="en-GB" w:eastAsia="en-GB"/>
        </w:rPr>
        <w:t xml:space="preserve"> a disciplinary action. Maintaining </w:t>
      </w:r>
      <w:r w:rsidR="009D4880" w:rsidRPr="00B86CF4">
        <w:rPr>
          <w:rFonts w:ascii="Times New Roman" w:hAnsi="Times New Roman" w:cs="Times New Roman"/>
          <w:sz w:val="24"/>
          <w:szCs w:val="24"/>
          <w:lang w:val="en-GB" w:eastAsia="en-GB"/>
        </w:rPr>
        <w:t xml:space="preserve">a </w:t>
      </w:r>
      <w:r w:rsidRPr="00B86CF4">
        <w:rPr>
          <w:rFonts w:ascii="Times New Roman" w:hAnsi="Times New Roman" w:cs="Times New Roman"/>
          <w:sz w:val="24"/>
          <w:szCs w:val="24"/>
          <w:lang w:val="en-GB" w:eastAsia="en-GB"/>
        </w:rPr>
        <w:t xml:space="preserve">10% vacancy rate is a priority for the department. </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Absorbing 5% of interns in the department has been highlighted as a priority over the medium term. Youth as well as people with disability with requisite skills must be given preference in the department when absorbing interns. The department aim</w:t>
      </w:r>
      <w:r w:rsidR="009D4880" w:rsidRPr="00B86CF4">
        <w:rPr>
          <w:rFonts w:ascii="Times New Roman" w:hAnsi="Times New Roman" w:cs="Times New Roman"/>
          <w:sz w:val="24"/>
          <w:szCs w:val="24"/>
          <w:lang w:val="en-GB" w:eastAsia="en-GB"/>
        </w:rPr>
        <w:t>s</w:t>
      </w:r>
      <w:r w:rsidRPr="00B86CF4">
        <w:rPr>
          <w:rFonts w:ascii="Times New Roman" w:hAnsi="Times New Roman" w:cs="Times New Roman"/>
          <w:sz w:val="24"/>
          <w:szCs w:val="24"/>
          <w:lang w:val="en-GB" w:eastAsia="en-GB"/>
        </w:rPr>
        <w:t xml:space="preserve"> to achieve 100% compliance with financial disclosure framework by all designated employees within the prescribed time frames.</w:t>
      </w:r>
    </w:p>
    <w:p w:rsidR="00F30B4E" w:rsidRPr="00B86CF4" w:rsidRDefault="00DB56DF"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w:t>
      </w:r>
      <w:r w:rsidR="00BD26F6" w:rsidRPr="00B86CF4">
        <w:rPr>
          <w:rFonts w:ascii="Times New Roman" w:hAnsi="Times New Roman" w:cs="Times New Roman"/>
          <w:b/>
          <w:sz w:val="24"/>
          <w:szCs w:val="24"/>
        </w:rPr>
        <w:t>rogramme 2:</w:t>
      </w:r>
      <w:r w:rsidRPr="00B86CF4">
        <w:rPr>
          <w:rFonts w:ascii="Times New Roman" w:hAnsi="Times New Roman" w:cs="Times New Roman"/>
          <w:b/>
          <w:sz w:val="24"/>
          <w:szCs w:val="24"/>
        </w:rPr>
        <w:t xml:space="preserve"> </w:t>
      </w:r>
      <w:r w:rsidR="00F30B4E" w:rsidRPr="00B86CF4">
        <w:rPr>
          <w:rFonts w:ascii="Times New Roman" w:hAnsi="Times New Roman" w:cs="Times New Roman"/>
          <w:b/>
          <w:sz w:val="24"/>
          <w:szCs w:val="24"/>
        </w:rPr>
        <w:t>National Planning Commission</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purpose of the programme is to facilitate and coordinate macro and transversal planning across government and coordinate planning functions in the department. The key objective of the programme is to institutionalise planning across government by providing guidance on short, medium and long term planning to support the implementation of the National Development Plan Vision 2030.  In addition, the programme support</w:t>
      </w:r>
      <w:r w:rsidR="009D4880" w:rsidRPr="00B86CF4">
        <w:rPr>
          <w:rFonts w:ascii="Times New Roman" w:hAnsi="Times New Roman" w:cs="Times New Roman"/>
          <w:sz w:val="24"/>
          <w:szCs w:val="24"/>
        </w:rPr>
        <w:t>s</w:t>
      </w:r>
      <w:r w:rsidRPr="00B86CF4">
        <w:rPr>
          <w:rFonts w:ascii="Times New Roman" w:hAnsi="Times New Roman" w:cs="Times New Roman"/>
          <w:sz w:val="24"/>
          <w:szCs w:val="24"/>
        </w:rPr>
        <w:t xml:space="preserve"> the work of the National Planning Commission (NPC).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key focus of the department on the programme is to finalise framework on the institutionalisation of long term planning. </w:t>
      </w:r>
      <w:r w:rsidR="009D4880" w:rsidRPr="00B86CF4">
        <w:rPr>
          <w:rFonts w:ascii="Times New Roman" w:hAnsi="Times New Roman" w:cs="Times New Roman"/>
          <w:sz w:val="24"/>
          <w:szCs w:val="24"/>
        </w:rPr>
        <w:t>T</w:t>
      </w:r>
      <w:r w:rsidRPr="00B86CF4">
        <w:rPr>
          <w:rFonts w:ascii="Times New Roman" w:hAnsi="Times New Roman" w:cs="Times New Roman"/>
          <w:sz w:val="24"/>
          <w:szCs w:val="24"/>
        </w:rPr>
        <w:t>he revision of planning frameworks and ensur</w:t>
      </w:r>
      <w:r w:rsidR="009D4880" w:rsidRPr="00B86CF4">
        <w:rPr>
          <w:rFonts w:ascii="Times New Roman" w:hAnsi="Times New Roman" w:cs="Times New Roman"/>
          <w:sz w:val="24"/>
          <w:szCs w:val="24"/>
        </w:rPr>
        <w:t>ing</w:t>
      </w:r>
      <w:r w:rsidRPr="00B86CF4">
        <w:rPr>
          <w:rFonts w:ascii="Times New Roman" w:hAnsi="Times New Roman" w:cs="Times New Roman"/>
          <w:sz w:val="24"/>
          <w:szCs w:val="24"/>
        </w:rPr>
        <w:t xml:space="preserve"> alignment of strategic plans, annual performance plans and Medium Term Expenditure Framework (MTEF) budget allocations to Medium Term Strategic Framework (MTSF) priorities</w:t>
      </w:r>
      <w:r w:rsidR="009D4880" w:rsidRPr="00B86CF4">
        <w:rPr>
          <w:rFonts w:ascii="Times New Roman" w:hAnsi="Times New Roman" w:cs="Times New Roman"/>
          <w:sz w:val="24"/>
          <w:szCs w:val="24"/>
        </w:rPr>
        <w:t xml:space="preserve"> will be finalised</w:t>
      </w:r>
      <w:r w:rsidRPr="00B86CF4">
        <w:rPr>
          <w:rFonts w:ascii="Times New Roman" w:hAnsi="Times New Roman" w:cs="Times New Roman"/>
          <w:sz w:val="24"/>
          <w:szCs w:val="24"/>
        </w:rPr>
        <w:t>. Furthermore</w:t>
      </w:r>
      <w:r w:rsidR="009D4880" w:rsidRPr="00B86CF4">
        <w:rPr>
          <w:rFonts w:ascii="Times New Roman" w:hAnsi="Times New Roman" w:cs="Times New Roman"/>
          <w:sz w:val="24"/>
          <w:szCs w:val="24"/>
        </w:rPr>
        <w:t>,</w:t>
      </w:r>
      <w:r w:rsidRPr="00B86CF4">
        <w:rPr>
          <w:rFonts w:ascii="Times New Roman" w:hAnsi="Times New Roman" w:cs="Times New Roman"/>
          <w:sz w:val="24"/>
          <w:szCs w:val="24"/>
        </w:rPr>
        <w:t xml:space="preserve"> the Department </w:t>
      </w:r>
      <w:r w:rsidR="009D4880"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work with the Department of Rural Development and Land Reform (DRDLR) to finalise the transfer of the spatial planning to </w:t>
      </w:r>
      <w:r w:rsidR="001C1426" w:rsidRPr="00B86CF4">
        <w:rPr>
          <w:rFonts w:ascii="Times New Roman" w:hAnsi="Times New Roman" w:cs="Times New Roman"/>
          <w:sz w:val="24"/>
          <w:szCs w:val="24"/>
        </w:rPr>
        <w:t xml:space="preserve">the department. </w:t>
      </w:r>
      <w:r w:rsidR="00C66DB8" w:rsidRPr="00B86CF4">
        <w:rPr>
          <w:rFonts w:ascii="Times New Roman" w:hAnsi="Times New Roman" w:cs="Times New Roman"/>
          <w:sz w:val="24"/>
          <w:szCs w:val="24"/>
        </w:rPr>
        <w:t>Targeted also is the d</w:t>
      </w:r>
      <w:r w:rsidR="001C1426" w:rsidRPr="00B86CF4">
        <w:rPr>
          <w:rFonts w:ascii="Times New Roman" w:hAnsi="Times New Roman" w:cs="Times New Roman"/>
          <w:sz w:val="24"/>
          <w:szCs w:val="24"/>
        </w:rPr>
        <w:t>evelopment of National Spatial Development F</w:t>
      </w:r>
      <w:r w:rsidRPr="00B86CF4">
        <w:rPr>
          <w:rFonts w:ascii="Times New Roman" w:hAnsi="Times New Roman" w:cs="Times New Roman"/>
          <w:sz w:val="24"/>
          <w:szCs w:val="24"/>
        </w:rPr>
        <w:t xml:space="preserve">ramework (NSDF) with </w:t>
      </w:r>
      <w:r w:rsidR="00C66DB8" w:rsidRPr="00B86CF4">
        <w:rPr>
          <w:rFonts w:ascii="Times New Roman" w:hAnsi="Times New Roman" w:cs="Times New Roman"/>
          <w:sz w:val="24"/>
          <w:szCs w:val="24"/>
        </w:rPr>
        <w:t xml:space="preserve">the </w:t>
      </w:r>
      <w:r w:rsidRPr="00B86CF4">
        <w:rPr>
          <w:rFonts w:ascii="Times New Roman" w:hAnsi="Times New Roman" w:cs="Times New Roman"/>
          <w:sz w:val="24"/>
          <w:szCs w:val="24"/>
        </w:rPr>
        <w:t>support from the NPC and guide the development of sub-frameworks. Build</w:t>
      </w:r>
      <w:r w:rsidR="00C66DB8" w:rsidRPr="00B86CF4">
        <w:rPr>
          <w:rFonts w:ascii="Times New Roman" w:hAnsi="Times New Roman" w:cs="Times New Roman"/>
          <w:sz w:val="24"/>
          <w:szCs w:val="24"/>
        </w:rPr>
        <w:t>ing</w:t>
      </w:r>
      <w:r w:rsidRPr="00B86CF4">
        <w:rPr>
          <w:rFonts w:ascii="Times New Roman" w:hAnsi="Times New Roman" w:cs="Times New Roman"/>
          <w:sz w:val="24"/>
          <w:szCs w:val="24"/>
        </w:rPr>
        <w:t xml:space="preserve"> the capability to develop sector specific plans aligned to the NDP in partnership with relevant sector</w:t>
      </w:r>
      <w:r w:rsidR="00C66DB8" w:rsidRPr="00B86CF4">
        <w:rPr>
          <w:rFonts w:ascii="Times New Roman" w:hAnsi="Times New Roman" w:cs="Times New Roman"/>
          <w:sz w:val="24"/>
          <w:szCs w:val="24"/>
        </w:rPr>
        <w:t xml:space="preserve"> is planned</w:t>
      </w:r>
      <w:r w:rsidRPr="00B86CF4">
        <w:rPr>
          <w:rFonts w:ascii="Times New Roman" w:hAnsi="Times New Roman" w:cs="Times New Roman"/>
          <w:sz w:val="24"/>
          <w:szCs w:val="24"/>
        </w:rPr>
        <w:t xml:space="preserve">.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w:t>
      </w:r>
      <w:r w:rsidR="001C1426" w:rsidRPr="00B86CF4">
        <w:rPr>
          <w:rFonts w:ascii="Times New Roman" w:hAnsi="Times New Roman" w:cs="Times New Roman"/>
          <w:sz w:val="24"/>
          <w:szCs w:val="24"/>
        </w:rPr>
        <w:t xml:space="preserve">Department in this programme will work </w:t>
      </w:r>
      <w:r w:rsidRPr="00B86CF4">
        <w:rPr>
          <w:rFonts w:ascii="Times New Roman" w:hAnsi="Times New Roman" w:cs="Times New Roman"/>
          <w:sz w:val="24"/>
          <w:szCs w:val="24"/>
        </w:rPr>
        <w:t xml:space="preserve">in </w:t>
      </w:r>
      <w:r w:rsidR="001C1426" w:rsidRPr="00B86CF4">
        <w:rPr>
          <w:rFonts w:ascii="Times New Roman" w:hAnsi="Times New Roman" w:cs="Times New Roman"/>
          <w:sz w:val="24"/>
          <w:szCs w:val="24"/>
        </w:rPr>
        <w:t>concurrence</w:t>
      </w:r>
      <w:r w:rsidRPr="00B86CF4">
        <w:rPr>
          <w:rFonts w:ascii="Times New Roman" w:hAnsi="Times New Roman" w:cs="Times New Roman"/>
          <w:sz w:val="24"/>
          <w:szCs w:val="24"/>
        </w:rPr>
        <w:t xml:space="preserve"> with National Treasury t</w:t>
      </w:r>
      <w:r w:rsidR="001C1426" w:rsidRPr="00B86CF4">
        <w:rPr>
          <w:rFonts w:ascii="Times New Roman" w:hAnsi="Times New Roman" w:cs="Times New Roman"/>
          <w:sz w:val="24"/>
          <w:szCs w:val="24"/>
        </w:rPr>
        <w:t>o ensure that national budget is</w:t>
      </w:r>
      <w:r w:rsidRPr="00B86CF4">
        <w:rPr>
          <w:rFonts w:ascii="Times New Roman" w:hAnsi="Times New Roman" w:cs="Times New Roman"/>
          <w:sz w:val="24"/>
          <w:szCs w:val="24"/>
        </w:rPr>
        <w:t xml:space="preserve"> directed toward</w:t>
      </w:r>
      <w:r w:rsidR="001C1426" w:rsidRPr="00B86CF4">
        <w:rPr>
          <w:rFonts w:ascii="Times New Roman" w:hAnsi="Times New Roman" w:cs="Times New Roman"/>
          <w:sz w:val="24"/>
          <w:szCs w:val="24"/>
        </w:rPr>
        <w:t>s the NDP/MTSF priorities. The D</w:t>
      </w:r>
      <w:r w:rsidRPr="00B86CF4">
        <w:rPr>
          <w:rFonts w:ascii="Times New Roman" w:hAnsi="Times New Roman" w:cs="Times New Roman"/>
          <w:sz w:val="24"/>
          <w:szCs w:val="24"/>
        </w:rPr>
        <w:t xml:space="preserve">epartment is also tasked with developing and implementing planning frameworks to align strategic plans and annual performance plans to the frameworks and </w:t>
      </w:r>
      <w:r w:rsidR="00C66DB8" w:rsidRPr="00B86CF4">
        <w:rPr>
          <w:rFonts w:ascii="Times New Roman" w:hAnsi="Times New Roman" w:cs="Times New Roman"/>
          <w:sz w:val="24"/>
          <w:szCs w:val="24"/>
        </w:rPr>
        <w:t xml:space="preserve">to </w:t>
      </w:r>
      <w:r w:rsidRPr="00B86CF4">
        <w:rPr>
          <w:rFonts w:ascii="Times New Roman" w:hAnsi="Times New Roman" w:cs="Times New Roman"/>
          <w:sz w:val="24"/>
          <w:szCs w:val="24"/>
        </w:rPr>
        <w:t>ensure the pr</w:t>
      </w:r>
      <w:r w:rsidR="001C1426" w:rsidRPr="00B86CF4">
        <w:rPr>
          <w:rFonts w:ascii="Times New Roman" w:hAnsi="Times New Roman" w:cs="Times New Roman"/>
          <w:sz w:val="24"/>
          <w:szCs w:val="24"/>
        </w:rPr>
        <w:t>ioritisation of resources. The D</w:t>
      </w:r>
      <w:r w:rsidRPr="00B86CF4">
        <w:rPr>
          <w:rFonts w:ascii="Times New Roman" w:hAnsi="Times New Roman" w:cs="Times New Roman"/>
          <w:sz w:val="24"/>
          <w:szCs w:val="24"/>
        </w:rPr>
        <w:t xml:space="preserve">epartment also conducts socio-economic impact assessments on new and existing </w:t>
      </w:r>
      <w:r w:rsidRPr="00B86CF4">
        <w:rPr>
          <w:rFonts w:ascii="Times New Roman" w:hAnsi="Times New Roman" w:cs="Times New Roman"/>
          <w:sz w:val="24"/>
          <w:szCs w:val="24"/>
        </w:rPr>
        <w:lastRenderedPageBreak/>
        <w:t xml:space="preserve">legislation and regulations to ensure alignment with the NDP and mitigation of unintended new policies.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budget allocated for the programme is R54.5 million as compared to R88.9 million in 2016/17 financial year. The budget i</w:t>
      </w:r>
      <w:r w:rsidR="001C1426" w:rsidRPr="00B86CF4">
        <w:rPr>
          <w:rFonts w:ascii="Times New Roman" w:hAnsi="Times New Roman" w:cs="Times New Roman"/>
          <w:sz w:val="24"/>
          <w:szCs w:val="24"/>
        </w:rPr>
        <w:t>s significantly reduced in this</w:t>
      </w:r>
      <w:r w:rsidRPr="00B86CF4">
        <w:rPr>
          <w:rFonts w:ascii="Times New Roman" w:hAnsi="Times New Roman" w:cs="Times New Roman"/>
          <w:sz w:val="24"/>
          <w:szCs w:val="24"/>
        </w:rPr>
        <w:t xml:space="preserve"> programme. Budget on the compensation of employees increased </w:t>
      </w:r>
      <w:r w:rsidR="00C66DB8" w:rsidRPr="00B86CF4">
        <w:rPr>
          <w:rFonts w:ascii="Times New Roman" w:hAnsi="Times New Roman" w:cs="Times New Roman"/>
          <w:sz w:val="24"/>
          <w:szCs w:val="24"/>
        </w:rPr>
        <w:t>to</w:t>
      </w:r>
      <w:r w:rsidRPr="00B86CF4">
        <w:rPr>
          <w:rFonts w:ascii="Times New Roman" w:hAnsi="Times New Roman" w:cs="Times New Roman"/>
          <w:sz w:val="24"/>
          <w:szCs w:val="24"/>
        </w:rPr>
        <w:t xml:space="preserve"> R35.0 million. The spending focus on the programme will be on sub-programme: Planning and Coordination. Allocations to the sub-programme was mainly for the remuneration of commissioners of the National Planning Commission and for the research required to support the work of the Commission. There are 46 posts in 2017/18 and</w:t>
      </w:r>
      <w:r w:rsidR="00C66DB8" w:rsidRPr="00B86CF4">
        <w:rPr>
          <w:rFonts w:ascii="Times New Roman" w:hAnsi="Times New Roman" w:cs="Times New Roman"/>
          <w:sz w:val="24"/>
          <w:szCs w:val="24"/>
        </w:rPr>
        <w:t xml:space="preserve"> set</w:t>
      </w:r>
      <w:r w:rsidRPr="00B86CF4">
        <w:rPr>
          <w:rFonts w:ascii="Times New Roman" w:hAnsi="Times New Roman" w:cs="Times New Roman"/>
          <w:sz w:val="24"/>
          <w:szCs w:val="24"/>
        </w:rPr>
        <w:t xml:space="preserve"> to increase to 51 positions in 2019/20.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There is a significant budget reduction</w:t>
      </w:r>
      <w:r w:rsidR="00C66DB8" w:rsidRPr="00B86CF4">
        <w:rPr>
          <w:rFonts w:ascii="Times New Roman" w:hAnsi="Times New Roman" w:cs="Times New Roman"/>
          <w:sz w:val="24"/>
          <w:szCs w:val="24"/>
        </w:rPr>
        <w:t xml:space="preserve"> of R36.2 million</w:t>
      </w:r>
      <w:r w:rsidRPr="00B86CF4">
        <w:rPr>
          <w:rFonts w:ascii="Times New Roman" w:hAnsi="Times New Roman" w:cs="Times New Roman"/>
          <w:sz w:val="24"/>
          <w:szCs w:val="24"/>
        </w:rPr>
        <w:t xml:space="preserve"> </w:t>
      </w:r>
      <w:r w:rsidR="00C66DB8" w:rsidRPr="00B86CF4">
        <w:rPr>
          <w:rFonts w:ascii="Times New Roman" w:hAnsi="Times New Roman" w:cs="Times New Roman"/>
          <w:sz w:val="24"/>
          <w:szCs w:val="24"/>
        </w:rPr>
        <w:t>i</w:t>
      </w:r>
      <w:r w:rsidRPr="00B86CF4">
        <w:rPr>
          <w:rFonts w:ascii="Times New Roman" w:hAnsi="Times New Roman" w:cs="Times New Roman"/>
          <w:sz w:val="24"/>
          <w:szCs w:val="24"/>
        </w:rPr>
        <w:t xml:space="preserve">n the sub-programme as compared </w:t>
      </w:r>
      <w:r w:rsidR="00C66DB8" w:rsidRPr="00B86CF4">
        <w:rPr>
          <w:rFonts w:ascii="Times New Roman" w:hAnsi="Times New Roman" w:cs="Times New Roman"/>
          <w:sz w:val="24"/>
          <w:szCs w:val="24"/>
        </w:rPr>
        <w:t>to</w:t>
      </w:r>
      <w:r w:rsidRPr="00B86CF4">
        <w:rPr>
          <w:rFonts w:ascii="Times New Roman" w:hAnsi="Times New Roman" w:cs="Times New Roman"/>
          <w:sz w:val="24"/>
          <w:szCs w:val="24"/>
        </w:rPr>
        <w:t xml:space="preserve"> R74.2 million allocated in 2016/17 financial year. Expenditure in the sub-programme is expected to decrease from R74.2 million in 2016/17 to R47.2 million in 2019/20, due to a function shift between programmes in the department.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is planning to pilot implementation framework to facilitate long-term planning, alignment of budget allocations and short term plans. </w:t>
      </w:r>
      <w:r w:rsidR="00C66DB8" w:rsidRPr="00B86CF4">
        <w:rPr>
          <w:rFonts w:ascii="Times New Roman" w:hAnsi="Times New Roman" w:cs="Times New Roman"/>
          <w:sz w:val="24"/>
          <w:szCs w:val="24"/>
        </w:rPr>
        <w:t>An a</w:t>
      </w:r>
      <w:r w:rsidRPr="00B86CF4">
        <w:rPr>
          <w:rFonts w:ascii="Times New Roman" w:hAnsi="Times New Roman" w:cs="Times New Roman"/>
          <w:sz w:val="24"/>
          <w:szCs w:val="24"/>
        </w:rPr>
        <w:t xml:space="preserve">nnual budget priorities paper </w:t>
      </w:r>
      <w:r w:rsidR="00C66DB8"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be developed and submitted to Cabinet for approval. The Department is committed to produc</w:t>
      </w:r>
      <w:r w:rsidR="00C66DB8" w:rsidRPr="00B86CF4">
        <w:rPr>
          <w:rFonts w:ascii="Times New Roman" w:hAnsi="Times New Roman" w:cs="Times New Roman"/>
          <w:sz w:val="24"/>
          <w:szCs w:val="24"/>
        </w:rPr>
        <w:t>ing</w:t>
      </w:r>
      <w:r w:rsidRPr="00B86CF4">
        <w:rPr>
          <w:rFonts w:ascii="Times New Roman" w:hAnsi="Times New Roman" w:cs="Times New Roman"/>
          <w:sz w:val="24"/>
          <w:szCs w:val="24"/>
        </w:rPr>
        <w:t xml:space="preserve"> quarterly report</w:t>
      </w:r>
      <w:r w:rsidR="00C66DB8" w:rsidRPr="00B86CF4">
        <w:rPr>
          <w:rFonts w:ascii="Times New Roman" w:hAnsi="Times New Roman" w:cs="Times New Roman"/>
          <w:sz w:val="24"/>
          <w:szCs w:val="24"/>
        </w:rPr>
        <w:t>s</w:t>
      </w:r>
      <w:r w:rsidRPr="00B86CF4">
        <w:rPr>
          <w:rFonts w:ascii="Times New Roman" w:hAnsi="Times New Roman" w:cs="Times New Roman"/>
          <w:sz w:val="24"/>
          <w:szCs w:val="24"/>
        </w:rPr>
        <w:t xml:space="preserve"> detailing activities of the National Planning Commission and stakeholder engagement on the NDP. A total of 40 assessment reports on the second draft Annual Performance Plans will be provided to the departments. Signed letters by Department</w:t>
      </w:r>
      <w:r w:rsidR="00C66DB8" w:rsidRPr="00B86CF4">
        <w:rPr>
          <w:rFonts w:ascii="Times New Roman" w:hAnsi="Times New Roman" w:cs="Times New Roman"/>
          <w:sz w:val="24"/>
          <w:szCs w:val="24"/>
        </w:rPr>
        <w:t>’s</w:t>
      </w:r>
      <w:r w:rsidRPr="00B86CF4">
        <w:rPr>
          <w:rFonts w:ascii="Times New Roman" w:hAnsi="Times New Roman" w:cs="Times New Roman"/>
          <w:sz w:val="24"/>
          <w:szCs w:val="24"/>
        </w:rPr>
        <w:t xml:space="preserve"> Director-General </w:t>
      </w:r>
      <w:r w:rsidR="00C66DB8"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be sent to national departments and Offices of the Premier. Reporting guidelines will be issued to all national departments. </w:t>
      </w:r>
    </w:p>
    <w:p w:rsidR="00F30B4E" w:rsidRPr="00B86CF4" w:rsidRDefault="00F30B4E"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sz w:val="24"/>
          <w:szCs w:val="24"/>
        </w:rPr>
        <w:t>Over the medium term, the department will focus on institutionalising socio-economic impact assessments in government including by guiding and supporting departments and training officials. Spending on these assessments in the socio</w:t>
      </w:r>
      <w:r w:rsidR="001C1426" w:rsidRPr="00B86CF4">
        <w:rPr>
          <w:rFonts w:ascii="Times New Roman" w:hAnsi="Times New Roman" w:cs="Times New Roman"/>
          <w:sz w:val="24"/>
          <w:szCs w:val="24"/>
        </w:rPr>
        <w:t>-</w:t>
      </w:r>
      <w:r w:rsidRPr="00B86CF4">
        <w:rPr>
          <w:rFonts w:ascii="Times New Roman" w:hAnsi="Times New Roman" w:cs="Times New Roman"/>
          <w:sz w:val="24"/>
          <w:szCs w:val="24"/>
        </w:rPr>
        <w:t xml:space="preserve">economic </w:t>
      </w:r>
      <w:r w:rsidR="001C1426" w:rsidRPr="00B86CF4">
        <w:rPr>
          <w:rFonts w:ascii="Times New Roman" w:hAnsi="Times New Roman" w:cs="Times New Roman"/>
          <w:sz w:val="24"/>
          <w:szCs w:val="24"/>
        </w:rPr>
        <w:t>i</w:t>
      </w:r>
      <w:r w:rsidRPr="00B86CF4">
        <w:rPr>
          <w:rFonts w:ascii="Times New Roman" w:hAnsi="Times New Roman" w:cs="Times New Roman"/>
          <w:sz w:val="24"/>
          <w:szCs w:val="24"/>
        </w:rPr>
        <w:t xml:space="preserve">mpact assessment system sub-programme is expected to increase from R3 million in 2016/17 to R8.7 million in 2019/20. The Department will </w:t>
      </w:r>
      <w:r w:rsidR="001C1426" w:rsidRPr="00B86CF4">
        <w:rPr>
          <w:rFonts w:ascii="Times New Roman" w:hAnsi="Times New Roman" w:cs="Times New Roman"/>
          <w:sz w:val="24"/>
          <w:szCs w:val="24"/>
        </w:rPr>
        <w:t xml:space="preserve">on </w:t>
      </w:r>
      <w:r w:rsidRPr="00B86CF4">
        <w:rPr>
          <w:rFonts w:ascii="Times New Roman" w:hAnsi="Times New Roman" w:cs="Times New Roman"/>
          <w:sz w:val="24"/>
          <w:szCs w:val="24"/>
        </w:rPr>
        <w:t xml:space="preserve">quarterly </w:t>
      </w:r>
      <w:r w:rsidR="001C1426" w:rsidRPr="00B86CF4">
        <w:rPr>
          <w:rFonts w:ascii="Times New Roman" w:hAnsi="Times New Roman" w:cs="Times New Roman"/>
          <w:sz w:val="24"/>
          <w:szCs w:val="24"/>
        </w:rPr>
        <w:t xml:space="preserve">basis </w:t>
      </w:r>
      <w:r w:rsidRPr="00B86CF4">
        <w:rPr>
          <w:rFonts w:ascii="Times New Roman" w:hAnsi="Times New Roman" w:cs="Times New Roman"/>
          <w:sz w:val="24"/>
          <w:szCs w:val="24"/>
        </w:rPr>
        <w:t xml:space="preserve">report on </w:t>
      </w:r>
      <w:r w:rsidR="001C1426" w:rsidRPr="00B86CF4">
        <w:rPr>
          <w:rFonts w:ascii="Times New Roman" w:hAnsi="Times New Roman" w:cs="Times New Roman"/>
          <w:sz w:val="24"/>
          <w:szCs w:val="24"/>
        </w:rPr>
        <w:t xml:space="preserve">the </w:t>
      </w:r>
      <w:r w:rsidRPr="00B86CF4">
        <w:rPr>
          <w:rFonts w:ascii="Times New Roman" w:hAnsi="Times New Roman" w:cs="Times New Roman"/>
          <w:sz w:val="24"/>
          <w:szCs w:val="24"/>
        </w:rPr>
        <w:t>Socio-Economic Impact Assessment (SEIA).</w:t>
      </w:r>
    </w:p>
    <w:p w:rsidR="00F30B4E" w:rsidRPr="00B86CF4" w:rsidRDefault="00F30B4E"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3: Sector Planning Monitoring</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The purpose of the programme is to ensure government policy coherence and to develop, facilitate, support and monitor the implementation of sector plans and intervention strategies. The programme consist</w:t>
      </w:r>
      <w:r w:rsidR="00C66DB8" w:rsidRPr="00B86CF4">
        <w:rPr>
          <w:rFonts w:ascii="Times New Roman" w:hAnsi="Times New Roman" w:cs="Times New Roman"/>
          <w:sz w:val="24"/>
          <w:szCs w:val="24"/>
          <w:lang w:val="en-GB" w:eastAsia="en-GB"/>
        </w:rPr>
        <w:t>s</w:t>
      </w:r>
      <w:r w:rsidRPr="00B86CF4">
        <w:rPr>
          <w:rFonts w:ascii="Times New Roman" w:hAnsi="Times New Roman" w:cs="Times New Roman"/>
          <w:sz w:val="24"/>
          <w:szCs w:val="24"/>
          <w:lang w:val="en-GB" w:eastAsia="en-GB"/>
        </w:rPr>
        <w:t xml:space="preserve"> of the following two sub-programmes</w:t>
      </w:r>
      <w:r w:rsidR="00C66DB8" w:rsidRPr="00B86CF4">
        <w:rPr>
          <w:rFonts w:ascii="Times New Roman" w:hAnsi="Times New Roman" w:cs="Times New Roman"/>
          <w:sz w:val="24"/>
          <w:szCs w:val="24"/>
          <w:lang w:val="en-GB" w:eastAsia="en-GB"/>
        </w:rPr>
        <w:t>:</w:t>
      </w:r>
      <w:r w:rsidRPr="00B86CF4">
        <w:rPr>
          <w:rFonts w:ascii="Times New Roman" w:hAnsi="Times New Roman" w:cs="Times New Roman"/>
          <w:sz w:val="24"/>
          <w:szCs w:val="24"/>
          <w:lang w:val="en-GB" w:eastAsia="en-GB"/>
        </w:rPr>
        <w:t xml:space="preserve"> Management Sector Planning and Monitoring and Sector Planning, Monitoring and Intervention Support.  The purpose of Sub-programme Sector Planning, Monitoring and Intervention Support is to provide support to sector planning functions and ensure</w:t>
      </w:r>
      <w:r w:rsidR="00EE7FF7" w:rsidRPr="00B86CF4">
        <w:rPr>
          <w:rFonts w:ascii="Times New Roman" w:hAnsi="Times New Roman" w:cs="Times New Roman"/>
          <w:sz w:val="24"/>
          <w:szCs w:val="24"/>
          <w:lang w:val="en-GB" w:eastAsia="en-GB"/>
        </w:rPr>
        <w:t>,</w:t>
      </w:r>
      <w:r w:rsidRPr="00B86CF4">
        <w:rPr>
          <w:rFonts w:ascii="Times New Roman" w:hAnsi="Times New Roman" w:cs="Times New Roman"/>
          <w:sz w:val="24"/>
          <w:szCs w:val="24"/>
          <w:lang w:val="en-GB" w:eastAsia="en-GB"/>
        </w:rPr>
        <w:t xml:space="preserve"> </w:t>
      </w:r>
      <w:r w:rsidR="00EE7FF7" w:rsidRPr="00B86CF4">
        <w:rPr>
          <w:rFonts w:ascii="Times New Roman" w:hAnsi="Times New Roman" w:cs="Times New Roman"/>
          <w:sz w:val="24"/>
          <w:szCs w:val="24"/>
          <w:lang w:val="en-GB" w:eastAsia="en-GB"/>
        </w:rPr>
        <w:t xml:space="preserve">in its goals, </w:t>
      </w:r>
      <w:r w:rsidRPr="00B86CF4">
        <w:rPr>
          <w:rFonts w:ascii="Times New Roman" w:hAnsi="Times New Roman" w:cs="Times New Roman"/>
          <w:sz w:val="24"/>
          <w:szCs w:val="24"/>
          <w:lang w:val="en-GB" w:eastAsia="en-GB"/>
        </w:rPr>
        <w:t xml:space="preserve">government policy alignment. </w:t>
      </w:r>
      <w:r w:rsidR="00EE7FF7" w:rsidRPr="00B86CF4">
        <w:rPr>
          <w:rFonts w:ascii="Times New Roman" w:hAnsi="Times New Roman" w:cs="Times New Roman"/>
          <w:sz w:val="24"/>
          <w:szCs w:val="24"/>
          <w:lang w:val="en-GB" w:eastAsia="en-GB"/>
        </w:rPr>
        <w:t>Prioritised a</w:t>
      </w:r>
      <w:r w:rsidRPr="00B86CF4">
        <w:rPr>
          <w:rFonts w:ascii="Times New Roman" w:hAnsi="Times New Roman" w:cs="Times New Roman"/>
          <w:sz w:val="24"/>
          <w:szCs w:val="24"/>
          <w:lang w:val="en-GB" w:eastAsia="en-GB"/>
        </w:rPr>
        <w:t>lso</w:t>
      </w:r>
      <w:r w:rsidR="00EE7FF7" w:rsidRPr="00B86CF4">
        <w:rPr>
          <w:rFonts w:ascii="Times New Roman" w:hAnsi="Times New Roman" w:cs="Times New Roman"/>
          <w:sz w:val="24"/>
          <w:szCs w:val="24"/>
          <w:lang w:val="en-GB" w:eastAsia="en-GB"/>
        </w:rPr>
        <w:t xml:space="preserve"> is</w:t>
      </w:r>
      <w:r w:rsidRPr="00B86CF4">
        <w:rPr>
          <w:rFonts w:ascii="Times New Roman" w:hAnsi="Times New Roman" w:cs="Times New Roman"/>
          <w:sz w:val="24"/>
          <w:szCs w:val="24"/>
          <w:lang w:val="en-GB" w:eastAsia="en-GB"/>
        </w:rPr>
        <w:t xml:space="preserve"> to facilitate, support and monitor the implementation of the MTSF, sector plans and of intervention strategies in priority areas. </w:t>
      </w:r>
    </w:p>
    <w:p w:rsidR="00F30B4E" w:rsidRPr="00B86CF4" w:rsidRDefault="00F30B4E" w:rsidP="00B86CF4">
      <w:pPr>
        <w:spacing w:before="240" w:after="240" w:line="240" w:lineRule="auto"/>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 xml:space="preserve">The focus of the </w:t>
      </w:r>
      <w:r w:rsidR="00EE7FF7" w:rsidRPr="00B86CF4">
        <w:rPr>
          <w:rFonts w:ascii="Times New Roman" w:hAnsi="Times New Roman" w:cs="Times New Roman"/>
          <w:sz w:val="24"/>
          <w:szCs w:val="24"/>
          <w:lang w:val="en-GB" w:eastAsia="en-GB"/>
        </w:rPr>
        <w:t>D</w:t>
      </w:r>
      <w:r w:rsidRPr="00B86CF4">
        <w:rPr>
          <w:rFonts w:ascii="Times New Roman" w:hAnsi="Times New Roman" w:cs="Times New Roman"/>
          <w:sz w:val="24"/>
          <w:szCs w:val="24"/>
          <w:lang w:val="en-GB" w:eastAsia="en-GB"/>
        </w:rPr>
        <w:t xml:space="preserve">epartment in this financial year will be to complete the Midterm review and present to Cabinet Lekgotla in July 2017. The Department will sharpen its monitoring and evaluation instruments and focus on tracking the impacts of government interventions on people lives by June 2017. Moreover, the Department </w:t>
      </w:r>
      <w:r w:rsidR="00EE7FF7" w:rsidRPr="00B86CF4">
        <w:rPr>
          <w:rFonts w:ascii="Times New Roman" w:hAnsi="Times New Roman" w:cs="Times New Roman"/>
          <w:sz w:val="24"/>
          <w:szCs w:val="24"/>
          <w:lang w:val="en-GB" w:eastAsia="en-GB"/>
        </w:rPr>
        <w:t xml:space="preserve">is set </w:t>
      </w:r>
      <w:r w:rsidRPr="00B86CF4">
        <w:rPr>
          <w:rFonts w:ascii="Times New Roman" w:hAnsi="Times New Roman" w:cs="Times New Roman"/>
          <w:sz w:val="24"/>
          <w:szCs w:val="24"/>
          <w:lang w:val="en-GB" w:eastAsia="en-GB"/>
        </w:rPr>
        <w:t>to complete the development of integrated systems and instruments to monitor a larger number of sector</w:t>
      </w:r>
      <w:r w:rsidR="00EE7FF7" w:rsidRPr="00B86CF4">
        <w:rPr>
          <w:rFonts w:ascii="Times New Roman" w:hAnsi="Times New Roman" w:cs="Times New Roman"/>
          <w:sz w:val="24"/>
          <w:szCs w:val="24"/>
          <w:lang w:val="en-GB" w:eastAsia="en-GB"/>
        </w:rPr>
        <w:t>s</w:t>
      </w:r>
      <w:r w:rsidRPr="00B86CF4">
        <w:rPr>
          <w:rFonts w:ascii="Times New Roman" w:hAnsi="Times New Roman" w:cs="Times New Roman"/>
          <w:sz w:val="24"/>
          <w:szCs w:val="24"/>
          <w:lang w:val="en-GB" w:eastAsia="en-GB"/>
        </w:rPr>
        <w:t xml:space="preserve"> at the coal face particularly in water and sanitation, health and basic education, land restitution and mining licenses. The Department will assist and work with departments to develop programme and </w:t>
      </w:r>
      <w:r w:rsidRPr="00B86CF4">
        <w:rPr>
          <w:rFonts w:ascii="Times New Roman" w:hAnsi="Times New Roman" w:cs="Times New Roman"/>
          <w:sz w:val="24"/>
          <w:szCs w:val="24"/>
          <w:lang w:val="en-GB" w:eastAsia="en-GB"/>
        </w:rPr>
        <w:lastRenderedPageBreak/>
        <w:t xml:space="preserve">project plans to accelerate delivery of key NDP targets in the remaining 2.5 years of the current administration. </w:t>
      </w:r>
    </w:p>
    <w:p w:rsidR="00F30B4E" w:rsidRPr="00B86CF4" w:rsidRDefault="001C1426"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w:t>
      </w:r>
      <w:r w:rsidR="00F30B4E" w:rsidRPr="00B86CF4">
        <w:rPr>
          <w:rFonts w:ascii="Times New Roman" w:hAnsi="Times New Roman" w:cs="Times New Roman"/>
          <w:sz w:val="24"/>
          <w:szCs w:val="24"/>
        </w:rPr>
        <w:t>plans to increase departmental capacity in policy analysis and industry-specific expertise, while actively building development-related coalitions between government and non-governmental agencies. The budget allocation in this programme is R52.1 million for 2017/18 financial year. In comparing budget allocated with the previous financial years, there is a substantial increase on the programme. Additional budget of R49.5 million has been allocated on the Sub-Programme Sector Planning, Monitoring and Intervention Support to ensure among policy alignment and monitor implementation of the MTSF. The programme has 64 posts in 2017/18 and expected to increase to 68 positions in 2019/20. Spending in the programme is expected to increase from R38.2 million in 2016/17 to R61 million in 2019/20.</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programme aim</w:t>
      </w:r>
      <w:r w:rsidR="00EE7FF7" w:rsidRPr="00B86CF4">
        <w:rPr>
          <w:rFonts w:ascii="Times New Roman" w:hAnsi="Times New Roman" w:cs="Times New Roman"/>
          <w:sz w:val="24"/>
          <w:szCs w:val="24"/>
        </w:rPr>
        <w:t>s</w:t>
      </w:r>
      <w:r w:rsidRPr="00B86CF4">
        <w:rPr>
          <w:rFonts w:ascii="Times New Roman" w:hAnsi="Times New Roman" w:cs="Times New Roman"/>
          <w:sz w:val="24"/>
          <w:szCs w:val="24"/>
        </w:rPr>
        <w:t xml:space="preserve"> to revise Medium Term Strategic Framework (MTSF) Chapters incorporating findings from the m</w:t>
      </w:r>
      <w:r w:rsidR="00C00B52" w:rsidRPr="00B86CF4">
        <w:rPr>
          <w:rFonts w:ascii="Times New Roman" w:hAnsi="Times New Roman" w:cs="Times New Roman"/>
          <w:sz w:val="24"/>
          <w:szCs w:val="24"/>
        </w:rPr>
        <w:t>idterm review. The Department will</w:t>
      </w:r>
      <w:r w:rsidRPr="00B86CF4">
        <w:rPr>
          <w:rFonts w:ascii="Times New Roman" w:hAnsi="Times New Roman" w:cs="Times New Roman"/>
          <w:sz w:val="24"/>
          <w:szCs w:val="24"/>
        </w:rPr>
        <w:t xml:space="preserve"> assess alignment of Annual Performance Plans of government to the midterm review completed by April 2018 and provide feedback to the departments. Outcome reports serve as an assessment of the delivery outcomes intending to improve performance in the public service. Departments have adopted the outcomes approach by focusing on measureable results and impacts. The Department will submit the MTSF progress reports to Cabinet on all Outcomes (excluding outcomes 9 and 12).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Operation Phakisa is a presidential initiative seeking to change the manner in which government pursue</w:t>
      </w:r>
      <w:r w:rsidR="0091209C" w:rsidRPr="00B86CF4">
        <w:rPr>
          <w:rFonts w:ascii="Times New Roman" w:hAnsi="Times New Roman" w:cs="Times New Roman"/>
          <w:sz w:val="24"/>
          <w:szCs w:val="24"/>
        </w:rPr>
        <w:t>s</w:t>
      </w:r>
      <w:r w:rsidRPr="00B86CF4">
        <w:rPr>
          <w:rFonts w:ascii="Times New Roman" w:hAnsi="Times New Roman" w:cs="Times New Roman"/>
          <w:sz w:val="24"/>
          <w:szCs w:val="24"/>
        </w:rPr>
        <w:t xml:space="preserve"> new and faster ways of delivering services to the citizens. The Department will in addition produce on quarterly basis one Comprehensive Operation Phakisa progress report encompassing performance of all six delivery labs. Operation Phakisa was launched in 2014/15 </w:t>
      </w:r>
      <w:r w:rsidR="0091209C" w:rsidRPr="00B86CF4">
        <w:rPr>
          <w:rFonts w:ascii="Times New Roman" w:hAnsi="Times New Roman" w:cs="Times New Roman"/>
          <w:sz w:val="24"/>
          <w:szCs w:val="24"/>
        </w:rPr>
        <w:t xml:space="preserve">and </w:t>
      </w:r>
      <w:r w:rsidRPr="00B86CF4">
        <w:rPr>
          <w:rFonts w:ascii="Times New Roman" w:hAnsi="Times New Roman" w:cs="Times New Roman"/>
          <w:sz w:val="24"/>
          <w:szCs w:val="24"/>
        </w:rPr>
        <w:t xml:space="preserve">aimed </w:t>
      </w:r>
      <w:r w:rsidR="0091209C" w:rsidRPr="00B86CF4">
        <w:rPr>
          <w:rFonts w:ascii="Times New Roman" w:hAnsi="Times New Roman" w:cs="Times New Roman"/>
          <w:sz w:val="24"/>
          <w:szCs w:val="24"/>
        </w:rPr>
        <w:t>at</w:t>
      </w:r>
      <w:r w:rsidRPr="00B86CF4">
        <w:rPr>
          <w:rFonts w:ascii="Times New Roman" w:hAnsi="Times New Roman" w:cs="Times New Roman"/>
          <w:sz w:val="24"/>
          <w:szCs w:val="24"/>
        </w:rPr>
        <w:t xml:space="preserve"> fast-track</w:t>
      </w:r>
      <w:r w:rsidR="0091209C" w:rsidRPr="00B86CF4">
        <w:rPr>
          <w:rFonts w:ascii="Times New Roman" w:hAnsi="Times New Roman" w:cs="Times New Roman"/>
          <w:sz w:val="24"/>
          <w:szCs w:val="24"/>
        </w:rPr>
        <w:t>ing</w:t>
      </w:r>
      <w:r w:rsidRPr="00B86CF4">
        <w:rPr>
          <w:rFonts w:ascii="Times New Roman" w:hAnsi="Times New Roman" w:cs="Times New Roman"/>
          <w:sz w:val="24"/>
          <w:szCs w:val="24"/>
        </w:rPr>
        <w:t xml:space="preserve"> implementation of government programmes. In 2015/16 the department piloted the initiative in the ocean economy. In 2016/17 the department produced Operation Phakisa reports which are </w:t>
      </w:r>
      <w:r w:rsidR="0091209C" w:rsidRPr="00B86CF4">
        <w:rPr>
          <w:rFonts w:ascii="Times New Roman" w:hAnsi="Times New Roman" w:cs="Times New Roman"/>
          <w:sz w:val="24"/>
          <w:szCs w:val="24"/>
        </w:rPr>
        <w:t xml:space="preserve">in </w:t>
      </w:r>
      <w:r w:rsidRPr="00B86CF4">
        <w:rPr>
          <w:rFonts w:ascii="Times New Roman" w:hAnsi="Times New Roman" w:cs="Times New Roman"/>
          <w:sz w:val="24"/>
          <w:szCs w:val="24"/>
        </w:rPr>
        <w:t xml:space="preserve">line with the objectives of the National Development Plan in promoting economic growth and boosting job creation. </w:t>
      </w:r>
    </w:p>
    <w:p w:rsidR="00F30B4E" w:rsidRPr="00B86CF4" w:rsidRDefault="00F30B4E"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sz w:val="24"/>
          <w:szCs w:val="24"/>
        </w:rPr>
        <w:t xml:space="preserve">In addition, the </w:t>
      </w:r>
      <w:r w:rsidR="0091209C"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will be scaling up and overseeing the implementation of Operation Phakisa. Funding for Operation Phakisa in the Sector Planning and Monitoring programme, is set to increase from R5.6 million in 2016/17 to R7.1 million in 2019/20.   </w:t>
      </w:r>
    </w:p>
    <w:p w:rsidR="00F30B4E" w:rsidRPr="00B86CF4" w:rsidRDefault="00F30B4E"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4: Public Sector Monitoring and Capacity Development</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purpose of the programme is to support the implementation of the NDP/Medium Term Strategic Framework (MTSF) by monitoring and improving the capacity of state institutions to develop and implement plans and provide services. The programme has three sub-programme</w:t>
      </w:r>
      <w:r w:rsidR="0091209C" w:rsidRPr="00B86CF4">
        <w:rPr>
          <w:rFonts w:ascii="Times New Roman" w:hAnsi="Times New Roman" w:cs="Times New Roman"/>
          <w:sz w:val="24"/>
          <w:szCs w:val="24"/>
        </w:rPr>
        <w:t>s:</w:t>
      </w:r>
      <w:r w:rsidRPr="00B86CF4">
        <w:rPr>
          <w:rFonts w:ascii="Times New Roman" w:hAnsi="Times New Roman" w:cs="Times New Roman"/>
          <w:sz w:val="24"/>
          <w:szCs w:val="24"/>
        </w:rPr>
        <w:t xml:space="preserve"> Public Service Monitoring and Support</w:t>
      </w:r>
      <w:r w:rsidR="0091209C" w:rsidRPr="00B86CF4">
        <w:rPr>
          <w:rFonts w:ascii="Times New Roman" w:hAnsi="Times New Roman" w:cs="Times New Roman"/>
          <w:sz w:val="24"/>
          <w:szCs w:val="24"/>
        </w:rPr>
        <w:t>;</w:t>
      </w:r>
      <w:r w:rsidRPr="00B86CF4">
        <w:rPr>
          <w:rFonts w:ascii="Times New Roman" w:hAnsi="Times New Roman" w:cs="Times New Roman"/>
          <w:sz w:val="24"/>
          <w:szCs w:val="24"/>
        </w:rPr>
        <w:t xml:space="preserve"> Local Government Monitoring and Support</w:t>
      </w:r>
      <w:r w:rsidR="0091209C" w:rsidRPr="00B86CF4">
        <w:rPr>
          <w:rFonts w:ascii="Times New Roman" w:hAnsi="Times New Roman" w:cs="Times New Roman"/>
          <w:sz w:val="24"/>
          <w:szCs w:val="24"/>
        </w:rPr>
        <w:t>;</w:t>
      </w:r>
      <w:r w:rsidRPr="00B86CF4">
        <w:rPr>
          <w:rFonts w:ascii="Times New Roman" w:hAnsi="Times New Roman" w:cs="Times New Roman"/>
          <w:sz w:val="24"/>
          <w:szCs w:val="24"/>
        </w:rPr>
        <w:t xml:space="preserve"> and Capacity Development. </w:t>
      </w:r>
    </w:p>
    <w:p w:rsidR="00F30B4E" w:rsidRPr="00B86CF4" w:rsidRDefault="00C00B52"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Key focus of the department i</w:t>
      </w:r>
      <w:r w:rsidR="00F30B4E" w:rsidRPr="00B86CF4">
        <w:rPr>
          <w:rFonts w:ascii="Times New Roman" w:hAnsi="Times New Roman" w:cs="Times New Roman"/>
          <w:sz w:val="24"/>
          <w:szCs w:val="24"/>
        </w:rPr>
        <w:t>n this programme is to review, monitor and support the implementation of Medium Term Strategic Framework in the public sector and implement strategic interventions to support and unblock implementation. Develop</w:t>
      </w:r>
      <w:r w:rsidR="0091209C"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and implement</w:t>
      </w:r>
      <w:r w:rsidR="0091209C"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management performance assessment tools and interventions strategies to unblock implementation challenges in selected NDP targets</w:t>
      </w:r>
      <w:r w:rsidR="0091209C" w:rsidRPr="00B86CF4">
        <w:rPr>
          <w:rFonts w:ascii="Times New Roman" w:hAnsi="Times New Roman" w:cs="Times New Roman"/>
          <w:sz w:val="24"/>
          <w:szCs w:val="24"/>
        </w:rPr>
        <w:t xml:space="preserve"> will also be prioritised</w:t>
      </w:r>
      <w:r w:rsidR="00F30B4E" w:rsidRPr="00B86CF4">
        <w:rPr>
          <w:rFonts w:ascii="Times New Roman" w:hAnsi="Times New Roman" w:cs="Times New Roman"/>
          <w:sz w:val="24"/>
          <w:szCs w:val="24"/>
        </w:rPr>
        <w:t>. Further</w:t>
      </w:r>
      <w:r w:rsidR="0091209C" w:rsidRPr="00B86CF4">
        <w:rPr>
          <w:rFonts w:ascii="Times New Roman" w:hAnsi="Times New Roman" w:cs="Times New Roman"/>
          <w:sz w:val="24"/>
          <w:szCs w:val="24"/>
        </w:rPr>
        <w:t>,</w:t>
      </w:r>
      <w:r w:rsidR="00F30B4E" w:rsidRPr="00B86CF4">
        <w:rPr>
          <w:rFonts w:ascii="Times New Roman" w:hAnsi="Times New Roman" w:cs="Times New Roman"/>
          <w:sz w:val="24"/>
          <w:szCs w:val="24"/>
        </w:rPr>
        <w:t xml:space="preserve"> </w:t>
      </w:r>
      <w:r w:rsidR="00F30B4E" w:rsidRPr="00B86CF4">
        <w:rPr>
          <w:rFonts w:ascii="Times New Roman" w:hAnsi="Times New Roman" w:cs="Times New Roman"/>
          <w:sz w:val="24"/>
          <w:szCs w:val="24"/>
        </w:rPr>
        <w:lastRenderedPageBreak/>
        <w:t>develop</w:t>
      </w:r>
      <w:r w:rsidR="0091209C"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and implement</w:t>
      </w:r>
      <w:r w:rsidR="0091209C"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management performance assessment tools and interventions strategies for Metros and Municipalities</w:t>
      </w:r>
      <w:r w:rsidR="0091209C" w:rsidRPr="00B86CF4">
        <w:rPr>
          <w:rFonts w:ascii="Times New Roman" w:hAnsi="Times New Roman" w:cs="Times New Roman"/>
          <w:sz w:val="24"/>
          <w:szCs w:val="24"/>
        </w:rPr>
        <w:t xml:space="preserve"> is in the plan</w:t>
      </w:r>
      <w:r w:rsidR="00F30B4E" w:rsidRPr="00B86CF4">
        <w:rPr>
          <w:rFonts w:ascii="Times New Roman" w:hAnsi="Times New Roman" w:cs="Times New Roman"/>
          <w:sz w:val="24"/>
          <w:szCs w:val="24"/>
        </w:rPr>
        <w:t xml:space="preserve">. </w:t>
      </w:r>
    </w:p>
    <w:p w:rsidR="00F30B4E" w:rsidRPr="00B86CF4" w:rsidRDefault="00C00B52"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Department will</w:t>
      </w:r>
      <w:r w:rsidR="00F30B4E" w:rsidRPr="00B86CF4">
        <w:rPr>
          <w:rFonts w:ascii="Times New Roman" w:hAnsi="Times New Roman" w:cs="Times New Roman"/>
          <w:sz w:val="24"/>
          <w:szCs w:val="24"/>
        </w:rPr>
        <w:t xml:space="preserve"> coordinate capacity development programmes to ensure effective development and application of Performance Monitoring and Evaluation policies, tools, systems and guidelines in government. Monitor</w:t>
      </w:r>
      <w:r w:rsidR="0091209C" w:rsidRPr="00B86CF4">
        <w:rPr>
          <w:rFonts w:ascii="Times New Roman" w:hAnsi="Times New Roman" w:cs="Times New Roman"/>
          <w:sz w:val="24"/>
          <w:szCs w:val="24"/>
        </w:rPr>
        <w:t>ing a</w:t>
      </w:r>
      <w:r w:rsidR="00F30B4E" w:rsidRPr="00B86CF4">
        <w:rPr>
          <w:rFonts w:ascii="Times New Roman" w:hAnsi="Times New Roman" w:cs="Times New Roman"/>
          <w:sz w:val="24"/>
          <w:szCs w:val="24"/>
        </w:rPr>
        <w:t xml:space="preserve"> range of indicators of the performance of the public service and reports on these to Forum of South African Directors-General (FOSAD)</w:t>
      </w:r>
      <w:r w:rsidR="0091209C" w:rsidRPr="00B86CF4">
        <w:rPr>
          <w:rFonts w:ascii="Times New Roman" w:hAnsi="Times New Roman" w:cs="Times New Roman"/>
          <w:sz w:val="24"/>
          <w:szCs w:val="24"/>
        </w:rPr>
        <w:t xml:space="preserve"> is targeted</w:t>
      </w:r>
      <w:r w:rsidR="00F30B4E" w:rsidRPr="00B86CF4">
        <w:rPr>
          <w:rFonts w:ascii="Times New Roman" w:hAnsi="Times New Roman" w:cs="Times New Roman"/>
          <w:sz w:val="24"/>
          <w:szCs w:val="24"/>
        </w:rPr>
        <w:t>. This enable</w:t>
      </w:r>
      <w:r w:rsidR="0091209C" w:rsidRPr="00B86CF4">
        <w:rPr>
          <w:rFonts w:ascii="Times New Roman" w:hAnsi="Times New Roman" w:cs="Times New Roman"/>
          <w:sz w:val="24"/>
          <w:szCs w:val="24"/>
        </w:rPr>
        <w:t>s</w:t>
      </w:r>
      <w:r w:rsidR="00F30B4E" w:rsidRPr="00B86CF4">
        <w:rPr>
          <w:rFonts w:ascii="Times New Roman" w:hAnsi="Times New Roman" w:cs="Times New Roman"/>
          <w:sz w:val="24"/>
          <w:szCs w:val="24"/>
        </w:rPr>
        <w:t xml:space="preserve"> FOSAD to focus on reviewing the extent to which weaknesses in the management of national and provincial departments are being addressed. The quality of management practices in the public service is critical to improving performance, productivity and service delivery.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budget allocated </w:t>
      </w:r>
      <w:r w:rsidR="0091209C" w:rsidRPr="00B86CF4">
        <w:rPr>
          <w:rFonts w:ascii="Times New Roman" w:hAnsi="Times New Roman" w:cs="Times New Roman"/>
          <w:sz w:val="24"/>
          <w:szCs w:val="24"/>
        </w:rPr>
        <w:t>to</w:t>
      </w:r>
      <w:r w:rsidRPr="00B86CF4">
        <w:rPr>
          <w:rFonts w:ascii="Times New Roman" w:hAnsi="Times New Roman" w:cs="Times New Roman"/>
          <w:sz w:val="24"/>
          <w:szCs w:val="24"/>
        </w:rPr>
        <w:t xml:space="preserve"> the Public Sector Monitoring and Capacity Development programme is R40.1 million for the 2017/18 financial year which has increased significantly as compared to budget (R29.6 million) in 2016/17 financial year. Over the medium term, the budget will increase to provide financial support in fulfilling the objectives of the programme. There is a budget increase of R34 million as compared to R25.2 million of 2016/17 financial year on compensation of employees. The spending focus in the programme is as a result of department continuously striving to improve quality of management practices in government through management performance assessments. The budget is set to increase from R33.8 million in 2016/17 to R57.8 million in 2019/20.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spending focus will be on the Sub-Programme: Local Government Monitoring and Support in monitoring the quality of management practices in the local government. The Sub-Programme has been allocated R23.7 million to fulfil its objectives. The Department intends to produce quarterly, annually and mid-term review of government performance against the NDP/MTSF. Further</w:t>
      </w:r>
      <w:r w:rsidR="008B7D7E" w:rsidRPr="00B86CF4">
        <w:rPr>
          <w:rFonts w:ascii="Times New Roman" w:hAnsi="Times New Roman" w:cs="Times New Roman"/>
          <w:sz w:val="24"/>
          <w:szCs w:val="24"/>
        </w:rPr>
        <w:t>,</w:t>
      </w:r>
      <w:r w:rsidRPr="00B86CF4">
        <w:rPr>
          <w:rFonts w:ascii="Times New Roman" w:hAnsi="Times New Roman" w:cs="Times New Roman"/>
          <w:sz w:val="24"/>
          <w:szCs w:val="24"/>
        </w:rPr>
        <w:t xml:space="preserve"> </w:t>
      </w:r>
      <w:r w:rsidR="008B7D7E" w:rsidRPr="00B86CF4">
        <w:rPr>
          <w:rFonts w:ascii="Times New Roman" w:hAnsi="Times New Roman" w:cs="Times New Roman"/>
          <w:sz w:val="24"/>
          <w:szCs w:val="24"/>
        </w:rPr>
        <w:t xml:space="preserve">it will </w:t>
      </w:r>
      <w:r w:rsidRPr="00B86CF4">
        <w:rPr>
          <w:rFonts w:ascii="Times New Roman" w:hAnsi="Times New Roman" w:cs="Times New Roman"/>
          <w:sz w:val="24"/>
          <w:szCs w:val="24"/>
        </w:rPr>
        <w:t xml:space="preserve">facilitate assessment and provide support to build technical and work-place capabilities to deliver on government priorities. </w:t>
      </w:r>
    </w:p>
    <w:p w:rsidR="00F30B4E" w:rsidRPr="00B86CF4" w:rsidRDefault="008B7D7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Department r</w:t>
      </w:r>
      <w:r w:rsidR="00F30B4E" w:rsidRPr="00B86CF4">
        <w:rPr>
          <w:rFonts w:ascii="Times New Roman" w:hAnsi="Times New Roman" w:cs="Times New Roman"/>
          <w:sz w:val="24"/>
          <w:szCs w:val="24"/>
        </w:rPr>
        <w:t>evised the MTSF chapters by incorporating findings from the m</w:t>
      </w:r>
      <w:r w:rsidR="00C00B52" w:rsidRPr="00B86CF4">
        <w:rPr>
          <w:rFonts w:ascii="Times New Roman" w:hAnsi="Times New Roman" w:cs="Times New Roman"/>
          <w:sz w:val="24"/>
          <w:szCs w:val="24"/>
        </w:rPr>
        <w:t>idterm review. The Department will</w:t>
      </w:r>
      <w:r w:rsidR="00F30B4E" w:rsidRPr="00B86CF4">
        <w:rPr>
          <w:rFonts w:ascii="Times New Roman" w:hAnsi="Times New Roman" w:cs="Times New Roman"/>
          <w:sz w:val="24"/>
          <w:szCs w:val="24"/>
        </w:rPr>
        <w:t xml:space="preserve"> assess alignment of APPs of </w:t>
      </w:r>
      <w:r w:rsidRPr="00B86CF4">
        <w:rPr>
          <w:rFonts w:ascii="Times New Roman" w:hAnsi="Times New Roman" w:cs="Times New Roman"/>
          <w:sz w:val="24"/>
          <w:szCs w:val="24"/>
        </w:rPr>
        <w:t>G</w:t>
      </w:r>
      <w:r w:rsidR="00F30B4E" w:rsidRPr="00B86CF4">
        <w:rPr>
          <w:rFonts w:ascii="Times New Roman" w:hAnsi="Times New Roman" w:cs="Times New Roman"/>
          <w:sz w:val="24"/>
          <w:szCs w:val="24"/>
        </w:rPr>
        <w:t xml:space="preserve">overnment to the midterm review and provide feedback to departments. Sub-Programme Local Government Monitoring and Support to submit MTSF progress reports outcomes to Cabinet. </w:t>
      </w:r>
      <w:r w:rsidRPr="00B86CF4">
        <w:rPr>
          <w:rFonts w:ascii="Times New Roman" w:hAnsi="Times New Roman" w:cs="Times New Roman"/>
          <w:sz w:val="24"/>
          <w:szCs w:val="24"/>
        </w:rPr>
        <w:t>The Department will</w:t>
      </w:r>
      <w:r w:rsidR="00F30B4E" w:rsidRPr="00B86CF4">
        <w:rPr>
          <w:rFonts w:ascii="Times New Roman" w:hAnsi="Times New Roman" w:cs="Times New Roman"/>
          <w:sz w:val="24"/>
          <w:szCs w:val="24"/>
        </w:rPr>
        <w:t xml:space="preserve"> complete 95% </w:t>
      </w:r>
      <w:r w:rsidRPr="00B86CF4">
        <w:rPr>
          <w:rFonts w:ascii="Times New Roman" w:hAnsi="Times New Roman" w:cs="Times New Roman"/>
          <w:sz w:val="24"/>
          <w:szCs w:val="24"/>
        </w:rPr>
        <w:t xml:space="preserve">of the </w:t>
      </w:r>
      <w:r w:rsidR="00F30B4E" w:rsidRPr="00B86CF4">
        <w:rPr>
          <w:rFonts w:ascii="Times New Roman" w:hAnsi="Times New Roman" w:cs="Times New Roman"/>
          <w:sz w:val="24"/>
          <w:szCs w:val="24"/>
        </w:rPr>
        <w:t>Management Performance Assessment Tool</w:t>
      </w:r>
      <w:r w:rsidRPr="00B86CF4">
        <w:rPr>
          <w:rFonts w:ascii="Times New Roman" w:hAnsi="Times New Roman" w:cs="Times New Roman"/>
          <w:sz w:val="24"/>
          <w:szCs w:val="24"/>
        </w:rPr>
        <w:t xml:space="preserve"> application</w:t>
      </w:r>
      <w:r w:rsidR="00F30B4E" w:rsidRPr="00B86CF4">
        <w:rPr>
          <w:rFonts w:ascii="Times New Roman" w:hAnsi="Times New Roman" w:cs="Times New Roman"/>
          <w:sz w:val="24"/>
          <w:szCs w:val="24"/>
        </w:rPr>
        <w:t xml:space="preserve"> for national and provincial departments. </w:t>
      </w:r>
    </w:p>
    <w:p w:rsidR="00F30B4E" w:rsidRPr="00B86CF4" w:rsidRDefault="00F30B4E"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5: Frontline and Citizen Based Service Delivery Monitoring</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purpose of the programme is to facilitate service delivery improvements through frontline and citizen-based monitoring and effective resolution systems. The programme is made of the following Sub-Programme</w:t>
      </w:r>
      <w:r w:rsidR="008B7D7E" w:rsidRPr="00B86CF4">
        <w:rPr>
          <w:rFonts w:ascii="Times New Roman" w:hAnsi="Times New Roman" w:cs="Times New Roman"/>
          <w:sz w:val="24"/>
          <w:szCs w:val="24"/>
        </w:rPr>
        <w:t xml:space="preserve">s: </w:t>
      </w:r>
      <w:r w:rsidRPr="00B86CF4">
        <w:rPr>
          <w:rFonts w:ascii="Times New Roman" w:hAnsi="Times New Roman" w:cs="Times New Roman"/>
          <w:sz w:val="24"/>
          <w:szCs w:val="24"/>
        </w:rPr>
        <w:t>Citizen</w:t>
      </w:r>
      <w:r w:rsidR="008B7D7E" w:rsidRPr="00B86CF4">
        <w:rPr>
          <w:rFonts w:ascii="Times New Roman" w:hAnsi="Times New Roman" w:cs="Times New Roman"/>
          <w:sz w:val="24"/>
          <w:szCs w:val="24"/>
        </w:rPr>
        <w:t>-</w:t>
      </w:r>
      <w:r w:rsidRPr="00B86CF4">
        <w:rPr>
          <w:rFonts w:ascii="Times New Roman" w:hAnsi="Times New Roman" w:cs="Times New Roman"/>
          <w:sz w:val="24"/>
          <w:szCs w:val="24"/>
        </w:rPr>
        <w:t xml:space="preserve">Based Monitoring, Executive Support Monitoring and Presidential Hotline.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Ke</w:t>
      </w:r>
      <w:r w:rsidR="00C00B52" w:rsidRPr="00B86CF4">
        <w:rPr>
          <w:rFonts w:ascii="Times New Roman" w:hAnsi="Times New Roman" w:cs="Times New Roman"/>
          <w:sz w:val="24"/>
          <w:szCs w:val="24"/>
        </w:rPr>
        <w:t>y focus of the department in this</w:t>
      </w:r>
      <w:r w:rsidRPr="00B86CF4">
        <w:rPr>
          <w:rFonts w:ascii="Times New Roman" w:hAnsi="Times New Roman" w:cs="Times New Roman"/>
          <w:sz w:val="24"/>
          <w:szCs w:val="24"/>
        </w:rPr>
        <w:t xml:space="preserve"> financial year is to expand and maintain frontline monitoring system capable of verifying government performance and implementing strategic interventions to improve performance. Further</w:t>
      </w:r>
      <w:r w:rsidR="008B7D7E" w:rsidRPr="00B86CF4">
        <w:rPr>
          <w:rFonts w:ascii="Times New Roman" w:hAnsi="Times New Roman" w:cs="Times New Roman"/>
          <w:sz w:val="24"/>
          <w:szCs w:val="24"/>
        </w:rPr>
        <w:t>more,</w:t>
      </w:r>
      <w:r w:rsidRPr="00B86CF4">
        <w:rPr>
          <w:rFonts w:ascii="Times New Roman" w:hAnsi="Times New Roman" w:cs="Times New Roman"/>
          <w:sz w:val="24"/>
          <w:szCs w:val="24"/>
        </w:rPr>
        <w:t xml:space="preserve"> </w:t>
      </w:r>
      <w:r w:rsidR="008B7D7E" w:rsidRPr="00B86CF4">
        <w:rPr>
          <w:rFonts w:ascii="Times New Roman" w:hAnsi="Times New Roman" w:cs="Times New Roman"/>
          <w:sz w:val="24"/>
          <w:szCs w:val="24"/>
        </w:rPr>
        <w:t xml:space="preserve">the Department will </w:t>
      </w:r>
      <w:r w:rsidRPr="00B86CF4">
        <w:rPr>
          <w:rFonts w:ascii="Times New Roman" w:hAnsi="Times New Roman" w:cs="Times New Roman"/>
          <w:sz w:val="24"/>
          <w:szCs w:val="24"/>
        </w:rPr>
        <w:t xml:space="preserve">facilitate </w:t>
      </w:r>
      <w:r w:rsidR="008B7D7E" w:rsidRPr="00B86CF4">
        <w:rPr>
          <w:rFonts w:ascii="Times New Roman" w:hAnsi="Times New Roman" w:cs="Times New Roman"/>
          <w:sz w:val="24"/>
          <w:szCs w:val="24"/>
        </w:rPr>
        <w:t xml:space="preserve">the </w:t>
      </w:r>
      <w:r w:rsidRPr="00B86CF4">
        <w:rPr>
          <w:rFonts w:ascii="Times New Roman" w:hAnsi="Times New Roman" w:cs="Times New Roman"/>
          <w:sz w:val="24"/>
          <w:szCs w:val="24"/>
        </w:rPr>
        <w:t>implementation of strategic interventions to improve service delivery. Establish</w:t>
      </w:r>
      <w:r w:rsidR="008B7D7E" w:rsidRPr="00B86CF4">
        <w:rPr>
          <w:rFonts w:ascii="Times New Roman" w:hAnsi="Times New Roman" w:cs="Times New Roman"/>
          <w:sz w:val="24"/>
          <w:szCs w:val="24"/>
        </w:rPr>
        <w:t>ing</w:t>
      </w:r>
      <w:r w:rsidRPr="00B86CF4">
        <w:rPr>
          <w:rFonts w:ascii="Times New Roman" w:hAnsi="Times New Roman" w:cs="Times New Roman"/>
          <w:sz w:val="24"/>
          <w:szCs w:val="24"/>
        </w:rPr>
        <w:t>, coordinat</w:t>
      </w:r>
      <w:r w:rsidR="008B7D7E" w:rsidRPr="00B86CF4">
        <w:rPr>
          <w:rFonts w:ascii="Times New Roman" w:hAnsi="Times New Roman" w:cs="Times New Roman"/>
          <w:sz w:val="24"/>
          <w:szCs w:val="24"/>
        </w:rPr>
        <w:t>ing</w:t>
      </w:r>
      <w:r w:rsidRPr="00B86CF4">
        <w:rPr>
          <w:rFonts w:ascii="Times New Roman" w:hAnsi="Times New Roman" w:cs="Times New Roman"/>
          <w:sz w:val="24"/>
          <w:szCs w:val="24"/>
        </w:rPr>
        <w:t xml:space="preserve"> and enhanc</w:t>
      </w:r>
      <w:r w:rsidR="008B7D7E" w:rsidRPr="00B86CF4">
        <w:rPr>
          <w:rFonts w:ascii="Times New Roman" w:hAnsi="Times New Roman" w:cs="Times New Roman"/>
          <w:sz w:val="24"/>
          <w:szCs w:val="24"/>
        </w:rPr>
        <w:t>ing</w:t>
      </w:r>
      <w:r w:rsidRPr="00B86CF4">
        <w:rPr>
          <w:rFonts w:ascii="Times New Roman" w:hAnsi="Times New Roman" w:cs="Times New Roman"/>
          <w:sz w:val="24"/>
          <w:szCs w:val="24"/>
        </w:rPr>
        <w:t xml:space="preserve"> citizen and community monitoring and complaints resolution system</w:t>
      </w:r>
      <w:r w:rsidR="008B7D7E" w:rsidRPr="00B86CF4">
        <w:rPr>
          <w:rFonts w:ascii="Times New Roman" w:hAnsi="Times New Roman" w:cs="Times New Roman"/>
          <w:sz w:val="24"/>
          <w:szCs w:val="24"/>
        </w:rPr>
        <w:t xml:space="preserve"> will be p</w:t>
      </w:r>
      <w:r w:rsidR="008011F3" w:rsidRPr="00B86CF4">
        <w:rPr>
          <w:rFonts w:ascii="Times New Roman" w:hAnsi="Times New Roman" w:cs="Times New Roman"/>
          <w:sz w:val="24"/>
          <w:szCs w:val="24"/>
        </w:rPr>
        <w:t>ur</w:t>
      </w:r>
      <w:r w:rsidR="008B7D7E" w:rsidRPr="00B86CF4">
        <w:rPr>
          <w:rFonts w:ascii="Times New Roman" w:hAnsi="Times New Roman" w:cs="Times New Roman"/>
          <w:sz w:val="24"/>
          <w:szCs w:val="24"/>
        </w:rPr>
        <w:t>sued</w:t>
      </w:r>
      <w:r w:rsidRPr="00B86CF4">
        <w:rPr>
          <w:rFonts w:ascii="Times New Roman" w:hAnsi="Times New Roman" w:cs="Times New Roman"/>
          <w:sz w:val="24"/>
          <w:szCs w:val="24"/>
        </w:rPr>
        <w:t xml:space="preserve">.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lastRenderedPageBreak/>
        <w:t xml:space="preserve">Budget allocated for the programme is R56.9 million in 2017/18 financial year. The bulk of the budget of R54.4 million is allocated </w:t>
      </w:r>
      <w:r w:rsidR="008011F3" w:rsidRPr="00B86CF4">
        <w:rPr>
          <w:rFonts w:ascii="Times New Roman" w:hAnsi="Times New Roman" w:cs="Times New Roman"/>
          <w:sz w:val="24"/>
          <w:szCs w:val="24"/>
        </w:rPr>
        <w:t>t</w:t>
      </w:r>
      <w:r w:rsidRPr="00B86CF4">
        <w:rPr>
          <w:rFonts w:ascii="Times New Roman" w:hAnsi="Times New Roman" w:cs="Times New Roman"/>
          <w:sz w:val="24"/>
          <w:szCs w:val="24"/>
        </w:rPr>
        <w:t xml:space="preserve">o the sub-programme: Frontline and Citizen-based Service Delivery Monitoring and Complaints Resolution. There is slight increase </w:t>
      </w:r>
      <w:r w:rsidR="008011F3" w:rsidRPr="00B86CF4">
        <w:rPr>
          <w:rFonts w:ascii="Times New Roman" w:hAnsi="Times New Roman" w:cs="Times New Roman"/>
          <w:sz w:val="24"/>
          <w:szCs w:val="24"/>
        </w:rPr>
        <w:t>i</w:t>
      </w:r>
      <w:r w:rsidRPr="00B86CF4">
        <w:rPr>
          <w:rFonts w:ascii="Times New Roman" w:hAnsi="Times New Roman" w:cs="Times New Roman"/>
          <w:sz w:val="24"/>
          <w:szCs w:val="24"/>
        </w:rPr>
        <w:t xml:space="preserve">n the budget for the compensation of employees. A total of R36.6 million was allocated for compensation of employees. The programme has 55 funded posts and expected </w:t>
      </w:r>
      <w:r w:rsidR="001A3C61" w:rsidRPr="00B86CF4">
        <w:rPr>
          <w:rFonts w:ascii="Times New Roman" w:hAnsi="Times New Roman" w:cs="Times New Roman"/>
          <w:sz w:val="24"/>
          <w:szCs w:val="24"/>
        </w:rPr>
        <w:t xml:space="preserve">to </w:t>
      </w:r>
      <w:r w:rsidRPr="00B86CF4">
        <w:rPr>
          <w:rFonts w:ascii="Times New Roman" w:hAnsi="Times New Roman" w:cs="Times New Roman"/>
          <w:sz w:val="24"/>
          <w:szCs w:val="24"/>
        </w:rPr>
        <w:t xml:space="preserve">increase to 56 positions over medium term. Spending is expected to increase from R51.3 million in 2016/17 to R62.7 million in 2019/20.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w:t>
      </w:r>
      <w:r w:rsidR="00C00B52" w:rsidRPr="00B86CF4">
        <w:rPr>
          <w:rFonts w:ascii="Times New Roman" w:hAnsi="Times New Roman" w:cs="Times New Roman"/>
          <w:sz w:val="24"/>
          <w:szCs w:val="24"/>
        </w:rPr>
        <w:t>D</w:t>
      </w:r>
      <w:r w:rsidRPr="00B86CF4">
        <w:rPr>
          <w:rFonts w:ascii="Times New Roman" w:hAnsi="Times New Roman" w:cs="Times New Roman"/>
          <w:sz w:val="24"/>
          <w:szCs w:val="24"/>
        </w:rPr>
        <w:t>epartment anticipate</w:t>
      </w:r>
      <w:r w:rsidR="008011F3" w:rsidRPr="00B86CF4">
        <w:rPr>
          <w:rFonts w:ascii="Times New Roman" w:hAnsi="Times New Roman" w:cs="Times New Roman"/>
          <w:sz w:val="24"/>
          <w:szCs w:val="24"/>
        </w:rPr>
        <w:t>s</w:t>
      </w:r>
      <w:r w:rsidRPr="00B86CF4">
        <w:rPr>
          <w:rFonts w:ascii="Times New Roman" w:hAnsi="Times New Roman" w:cs="Times New Roman"/>
          <w:sz w:val="24"/>
          <w:szCs w:val="24"/>
        </w:rPr>
        <w:t xml:space="preserve"> conduct</w:t>
      </w:r>
      <w:r w:rsidR="008011F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monitoring visits in 400 facilities and further ensur</w:t>
      </w:r>
      <w:r w:rsidR="008011F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quality assurance on the site</w:t>
      </w:r>
      <w:r w:rsidR="008011F3" w:rsidRPr="00B86CF4">
        <w:rPr>
          <w:rFonts w:ascii="Times New Roman" w:hAnsi="Times New Roman" w:cs="Times New Roman"/>
          <w:sz w:val="24"/>
          <w:szCs w:val="24"/>
        </w:rPr>
        <w:t>s</w:t>
      </w:r>
      <w:r w:rsidRPr="00B86CF4">
        <w:rPr>
          <w:rFonts w:ascii="Times New Roman" w:hAnsi="Times New Roman" w:cs="Times New Roman"/>
          <w:sz w:val="24"/>
          <w:szCs w:val="24"/>
        </w:rPr>
        <w:t xml:space="preserve"> monitored. The </w:t>
      </w:r>
      <w:r w:rsidR="008011F3" w:rsidRPr="00B86CF4">
        <w:rPr>
          <w:rFonts w:ascii="Times New Roman" w:hAnsi="Times New Roman" w:cs="Times New Roman"/>
          <w:sz w:val="24"/>
          <w:szCs w:val="24"/>
        </w:rPr>
        <w:t xml:space="preserve">Frontline Service Delivery Monitoring Programme </w:t>
      </w:r>
      <w:r w:rsidRPr="00B86CF4">
        <w:rPr>
          <w:rFonts w:ascii="Times New Roman" w:hAnsi="Times New Roman" w:cs="Times New Roman"/>
          <w:sz w:val="24"/>
          <w:szCs w:val="24"/>
        </w:rPr>
        <w:t xml:space="preserve">assesses efficiency and quality of services delivered at frontline facilities throughout the country. In monitoring frontline service delivery, the </w:t>
      </w:r>
      <w:r w:rsidR="008011F3"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will conduct 63 unannounced visits and 100 return visits to service delivery facilities every year over the medium term. There is a huge increase in terms of </w:t>
      </w:r>
      <w:r w:rsidR="008011F3" w:rsidRPr="00B86CF4">
        <w:rPr>
          <w:rFonts w:ascii="Times New Roman" w:hAnsi="Times New Roman" w:cs="Times New Roman"/>
          <w:sz w:val="24"/>
          <w:szCs w:val="24"/>
        </w:rPr>
        <w:t xml:space="preserve">a </w:t>
      </w:r>
      <w:r w:rsidRPr="00B86CF4">
        <w:rPr>
          <w:rFonts w:ascii="Times New Roman" w:hAnsi="Times New Roman" w:cs="Times New Roman"/>
          <w:sz w:val="24"/>
          <w:szCs w:val="24"/>
        </w:rPr>
        <w:t xml:space="preserve">number of facilities to be monitored in this current financial year as compared to the previous years.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w:t>
      </w:r>
      <w:r w:rsidR="008011F3"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is responsible for managing the Presidential Hotline on behalf of the Presidency and supporting citizen and community-based monitoring. The </w:t>
      </w:r>
      <w:r w:rsidR="008011F3" w:rsidRPr="00B86CF4">
        <w:rPr>
          <w:rFonts w:ascii="Times New Roman" w:hAnsi="Times New Roman" w:cs="Times New Roman"/>
          <w:sz w:val="24"/>
          <w:szCs w:val="24"/>
        </w:rPr>
        <w:t>D</w:t>
      </w:r>
      <w:r w:rsidRPr="00B86CF4">
        <w:rPr>
          <w:rFonts w:ascii="Times New Roman" w:hAnsi="Times New Roman" w:cs="Times New Roman"/>
          <w:sz w:val="24"/>
          <w:szCs w:val="24"/>
        </w:rPr>
        <w:t>epartment is committed to achiev</w:t>
      </w:r>
      <w:r w:rsidR="008011F3" w:rsidRPr="00B86CF4">
        <w:rPr>
          <w:rFonts w:ascii="Times New Roman" w:hAnsi="Times New Roman" w:cs="Times New Roman"/>
          <w:sz w:val="24"/>
          <w:szCs w:val="24"/>
        </w:rPr>
        <w:t>ing</w:t>
      </w:r>
      <w:r w:rsidRPr="00B86CF4">
        <w:rPr>
          <w:rFonts w:ascii="Times New Roman" w:hAnsi="Times New Roman" w:cs="Times New Roman"/>
          <w:sz w:val="24"/>
          <w:szCs w:val="24"/>
        </w:rPr>
        <w:t xml:space="preserve"> 80% on the Annual Presidential Hotline Enhancement Plan. Citizen-based monitoring will be undertaken in three sector departments on annual basis. Moreover, the </w:t>
      </w:r>
      <w:r w:rsidR="008011F3"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w:t>
      </w:r>
      <w:r w:rsidR="008011F3"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conduct 10 visits and produce area profiles and briefing notes on Siyahlola and Izimbizo on quarterly basis.  </w:t>
      </w:r>
    </w:p>
    <w:p w:rsidR="00F30B4E" w:rsidRPr="00B86CF4" w:rsidRDefault="00F30B4E"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 xml:space="preserve">Programme 6: </w:t>
      </w:r>
      <w:r w:rsidR="00724580" w:rsidRPr="00B86CF4">
        <w:rPr>
          <w:rFonts w:ascii="Times New Roman" w:hAnsi="Times New Roman" w:cs="Times New Roman"/>
          <w:b/>
          <w:sz w:val="24"/>
          <w:szCs w:val="24"/>
        </w:rPr>
        <w:t>Evidence and Knowledge Systems</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purpose of the programme is to coordinate and support the generation, collation, accessibility and timely use of quality evidence to support performance monitoring and evaluation across government</w:t>
      </w:r>
      <w:r w:rsidR="008011F3" w:rsidRPr="00B86CF4">
        <w:rPr>
          <w:rFonts w:ascii="Times New Roman" w:hAnsi="Times New Roman" w:cs="Times New Roman"/>
          <w:sz w:val="24"/>
          <w:szCs w:val="24"/>
        </w:rPr>
        <w:t>.</w:t>
      </w:r>
      <w:r w:rsidRPr="00B86CF4">
        <w:rPr>
          <w:rFonts w:ascii="Times New Roman" w:hAnsi="Times New Roman" w:cs="Times New Roman"/>
          <w:sz w:val="24"/>
          <w:szCs w:val="24"/>
        </w:rPr>
        <w:t xml:space="preserve"> </w:t>
      </w:r>
    </w:p>
    <w:p w:rsidR="00F30B4E" w:rsidRPr="00B86CF4" w:rsidRDefault="00724580"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Department will c</w:t>
      </w:r>
      <w:r w:rsidR="00F30B4E" w:rsidRPr="00B86CF4">
        <w:rPr>
          <w:rFonts w:ascii="Times New Roman" w:hAnsi="Times New Roman" w:cs="Times New Roman"/>
          <w:sz w:val="24"/>
          <w:szCs w:val="24"/>
        </w:rPr>
        <w:t xml:space="preserve">oordinate and support a national evaluation system that ensures the use of evidence from regular and quality evaluations of priority government policies, programmes and systems. </w:t>
      </w:r>
      <w:r w:rsidRPr="00B86CF4">
        <w:rPr>
          <w:rFonts w:ascii="Times New Roman" w:hAnsi="Times New Roman" w:cs="Times New Roman"/>
          <w:sz w:val="24"/>
          <w:szCs w:val="24"/>
        </w:rPr>
        <w:t>Planned is</w:t>
      </w:r>
      <w:r w:rsidR="00F30B4E" w:rsidRPr="00B86CF4">
        <w:rPr>
          <w:rFonts w:ascii="Times New Roman" w:hAnsi="Times New Roman" w:cs="Times New Roman"/>
          <w:sz w:val="24"/>
          <w:szCs w:val="24"/>
        </w:rPr>
        <w:t xml:space="preserve"> provid</w:t>
      </w:r>
      <w:r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centralised research and knowledge management support to develop and maintain an evidence base to inform planning, policy development, implementation, monitoring and review. In addition, provid</w:t>
      </w:r>
      <w:r w:rsidRPr="00B86CF4">
        <w:rPr>
          <w:rFonts w:ascii="Times New Roman" w:hAnsi="Times New Roman" w:cs="Times New Roman"/>
          <w:sz w:val="24"/>
          <w:szCs w:val="24"/>
        </w:rPr>
        <w:t>ing</w:t>
      </w:r>
      <w:r w:rsidR="00F30B4E" w:rsidRPr="00B86CF4">
        <w:rPr>
          <w:rFonts w:ascii="Times New Roman" w:hAnsi="Times New Roman" w:cs="Times New Roman"/>
          <w:sz w:val="24"/>
          <w:szCs w:val="24"/>
        </w:rPr>
        <w:t xml:space="preserve"> quality, timely and verified data and analysis of data to support planning, monitoring and evaluation</w:t>
      </w:r>
      <w:r w:rsidRPr="00B86CF4">
        <w:rPr>
          <w:rFonts w:ascii="Times New Roman" w:hAnsi="Times New Roman" w:cs="Times New Roman"/>
          <w:sz w:val="24"/>
          <w:szCs w:val="24"/>
        </w:rPr>
        <w:t xml:space="preserve"> will be the focus</w:t>
      </w:r>
      <w:r w:rsidR="00F30B4E" w:rsidRPr="00B86CF4">
        <w:rPr>
          <w:rFonts w:ascii="Times New Roman" w:hAnsi="Times New Roman" w:cs="Times New Roman"/>
          <w:sz w:val="24"/>
          <w:szCs w:val="24"/>
        </w:rPr>
        <w:t xml:space="preserve">.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budget allo</w:t>
      </w:r>
      <w:r w:rsidR="00ED16CC" w:rsidRPr="00B86CF4">
        <w:rPr>
          <w:rFonts w:ascii="Times New Roman" w:hAnsi="Times New Roman" w:cs="Times New Roman"/>
          <w:sz w:val="24"/>
          <w:szCs w:val="24"/>
        </w:rPr>
        <w:t xml:space="preserve">cated </w:t>
      </w:r>
      <w:r w:rsidR="00724580" w:rsidRPr="00B86CF4">
        <w:rPr>
          <w:rFonts w:ascii="Times New Roman" w:hAnsi="Times New Roman" w:cs="Times New Roman"/>
          <w:sz w:val="24"/>
          <w:szCs w:val="24"/>
        </w:rPr>
        <w:t>t</w:t>
      </w:r>
      <w:r w:rsidR="00ED16CC" w:rsidRPr="00B86CF4">
        <w:rPr>
          <w:rFonts w:ascii="Times New Roman" w:hAnsi="Times New Roman" w:cs="Times New Roman"/>
          <w:sz w:val="24"/>
          <w:szCs w:val="24"/>
        </w:rPr>
        <w:t>o</w:t>
      </w:r>
      <w:r w:rsidRPr="00B86CF4">
        <w:rPr>
          <w:rFonts w:ascii="Times New Roman" w:hAnsi="Times New Roman" w:cs="Times New Roman"/>
          <w:sz w:val="24"/>
          <w:szCs w:val="24"/>
        </w:rPr>
        <w:t xml:space="preserve"> the programme is R109.4 million in 2017/18 financial year. There is a significant increase on the allocated budget as compared to the R33.8 million in 2016/17 financial year. Most of the budget allocated (R108.9 million) in the programme will directed to Sub-programme: Evaluation, Research, Knowledge and Data System. Compensation of employee received budget increase from R18.9 million in 2016/17 financial year to R28.3 million in 2017/18 financial year. There are 44 funded posts and further to increase to 49 positions in 2019/20. Spending focus will increase from R33.8 million in 2016/17 to R57.8 million in 2019/20. </w:t>
      </w:r>
    </w:p>
    <w:p w:rsidR="00F30B4E" w:rsidRPr="00B86CF4" w:rsidRDefault="001A3C61"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D</w:t>
      </w:r>
      <w:r w:rsidR="00F30B4E" w:rsidRPr="00B86CF4">
        <w:rPr>
          <w:rFonts w:ascii="Times New Roman" w:hAnsi="Times New Roman" w:cs="Times New Roman"/>
          <w:sz w:val="24"/>
          <w:szCs w:val="24"/>
        </w:rPr>
        <w:t xml:space="preserve">epartment intends submitting the National Evaluation Plan (NEP) for approval by Cabinet. Evaluation steering committees </w:t>
      </w:r>
      <w:r w:rsidR="00724580" w:rsidRPr="00B86CF4">
        <w:rPr>
          <w:rFonts w:ascii="Times New Roman" w:hAnsi="Times New Roman" w:cs="Times New Roman"/>
          <w:sz w:val="24"/>
          <w:szCs w:val="24"/>
        </w:rPr>
        <w:t>will</w:t>
      </w:r>
      <w:r w:rsidR="00F30B4E" w:rsidRPr="00B86CF4">
        <w:rPr>
          <w:rFonts w:ascii="Times New Roman" w:hAnsi="Times New Roman" w:cs="Times New Roman"/>
          <w:sz w:val="24"/>
          <w:szCs w:val="24"/>
        </w:rPr>
        <w:t xml:space="preserve"> approve eight NEP evaluation reports and improvement plans. In this current financial year, there are </w:t>
      </w:r>
      <w:r w:rsidR="00724580" w:rsidRPr="00B86CF4">
        <w:rPr>
          <w:rFonts w:ascii="Times New Roman" w:hAnsi="Times New Roman" w:cs="Times New Roman"/>
          <w:sz w:val="24"/>
          <w:szCs w:val="24"/>
        </w:rPr>
        <w:t>30</w:t>
      </w:r>
      <w:r w:rsidR="00F30B4E" w:rsidRPr="00B86CF4">
        <w:rPr>
          <w:rFonts w:ascii="Times New Roman" w:hAnsi="Times New Roman" w:cs="Times New Roman"/>
          <w:sz w:val="24"/>
          <w:szCs w:val="24"/>
        </w:rPr>
        <w:t xml:space="preserve"> departmental evaluation plans for the national departments and </w:t>
      </w:r>
      <w:r w:rsidR="00724580" w:rsidRPr="00B86CF4">
        <w:rPr>
          <w:rFonts w:ascii="Times New Roman" w:hAnsi="Times New Roman" w:cs="Times New Roman"/>
          <w:sz w:val="24"/>
          <w:szCs w:val="24"/>
        </w:rPr>
        <w:t>7</w:t>
      </w:r>
      <w:r w:rsidR="00F30B4E" w:rsidRPr="00B86CF4">
        <w:rPr>
          <w:rFonts w:ascii="Times New Roman" w:hAnsi="Times New Roman" w:cs="Times New Roman"/>
          <w:sz w:val="24"/>
          <w:szCs w:val="24"/>
        </w:rPr>
        <w:t xml:space="preserve"> plans </w:t>
      </w:r>
      <w:r w:rsidR="00724580" w:rsidRPr="00B86CF4">
        <w:rPr>
          <w:rFonts w:ascii="Times New Roman" w:hAnsi="Times New Roman" w:cs="Times New Roman"/>
          <w:sz w:val="24"/>
          <w:szCs w:val="24"/>
        </w:rPr>
        <w:t>for</w:t>
      </w:r>
      <w:r w:rsidR="00F30B4E" w:rsidRPr="00B86CF4">
        <w:rPr>
          <w:rFonts w:ascii="Times New Roman" w:hAnsi="Times New Roman" w:cs="Times New Roman"/>
          <w:sz w:val="24"/>
          <w:szCs w:val="24"/>
        </w:rPr>
        <w:t xml:space="preserve"> the provinces. </w:t>
      </w:r>
    </w:p>
    <w:p w:rsidR="00F30B4E" w:rsidRPr="00B86CF4" w:rsidRDefault="00F30B4E"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lastRenderedPageBreak/>
        <w:t>Over the m</w:t>
      </w:r>
      <w:r w:rsidR="00ED16CC" w:rsidRPr="00B86CF4">
        <w:rPr>
          <w:rFonts w:ascii="Times New Roman" w:hAnsi="Times New Roman" w:cs="Times New Roman"/>
          <w:sz w:val="24"/>
          <w:szCs w:val="24"/>
        </w:rPr>
        <w:t xml:space="preserve">edium term, the </w:t>
      </w:r>
      <w:r w:rsidR="00724580" w:rsidRPr="00B86CF4">
        <w:rPr>
          <w:rFonts w:ascii="Times New Roman" w:hAnsi="Times New Roman" w:cs="Times New Roman"/>
          <w:sz w:val="24"/>
          <w:szCs w:val="24"/>
        </w:rPr>
        <w:t>D</w:t>
      </w:r>
      <w:r w:rsidR="00ED16CC" w:rsidRPr="00B86CF4">
        <w:rPr>
          <w:rFonts w:ascii="Times New Roman" w:hAnsi="Times New Roman" w:cs="Times New Roman"/>
          <w:sz w:val="24"/>
          <w:szCs w:val="24"/>
        </w:rPr>
        <w:t>epartment plan</w:t>
      </w:r>
      <w:r w:rsidR="00724580" w:rsidRPr="00B86CF4">
        <w:rPr>
          <w:rFonts w:ascii="Times New Roman" w:hAnsi="Times New Roman" w:cs="Times New Roman"/>
          <w:sz w:val="24"/>
          <w:szCs w:val="24"/>
        </w:rPr>
        <w:t>s</w:t>
      </w:r>
      <w:r w:rsidRPr="00B86CF4">
        <w:rPr>
          <w:rFonts w:ascii="Times New Roman" w:hAnsi="Times New Roman" w:cs="Times New Roman"/>
          <w:sz w:val="24"/>
          <w:szCs w:val="24"/>
        </w:rPr>
        <w:t xml:space="preserve"> to conduct 24 evaluations on policy areas such as entrepreneurship strategy, detective services and crime investigation. The Department </w:t>
      </w:r>
      <w:r w:rsidR="00724580"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implement knowledge sharing platforms and </w:t>
      </w:r>
      <w:r w:rsidR="00724580" w:rsidRPr="00B86CF4">
        <w:rPr>
          <w:rFonts w:ascii="Times New Roman" w:hAnsi="Times New Roman" w:cs="Times New Roman"/>
          <w:sz w:val="24"/>
          <w:szCs w:val="24"/>
        </w:rPr>
        <w:t xml:space="preserve">disseminate </w:t>
      </w:r>
      <w:r w:rsidRPr="00B86CF4">
        <w:rPr>
          <w:rFonts w:ascii="Times New Roman" w:hAnsi="Times New Roman" w:cs="Times New Roman"/>
          <w:sz w:val="24"/>
          <w:szCs w:val="24"/>
        </w:rPr>
        <w:t xml:space="preserve">knowledge products. Development indicators will be produced and posted on departmental website. </w:t>
      </w:r>
    </w:p>
    <w:p w:rsidR="00F30B4E" w:rsidRPr="00B86CF4" w:rsidRDefault="00F30B4E" w:rsidP="00B86CF4">
      <w:pPr>
        <w:pStyle w:val="ListParagraph"/>
        <w:numPr>
          <w:ilvl w:val="1"/>
          <w:numId w:val="7"/>
        </w:numPr>
        <w:spacing w:before="240" w:after="240" w:line="240" w:lineRule="auto"/>
        <w:ind w:left="567" w:hanging="567"/>
        <w:rPr>
          <w:rFonts w:ascii="Times New Roman" w:hAnsi="Times New Roman" w:cs="Times New Roman"/>
          <w:b/>
          <w:sz w:val="24"/>
          <w:szCs w:val="24"/>
        </w:rPr>
      </w:pPr>
      <w:r w:rsidRPr="00B86CF4">
        <w:rPr>
          <w:rFonts w:ascii="Times New Roman" w:hAnsi="Times New Roman" w:cs="Times New Roman"/>
          <w:b/>
          <w:sz w:val="24"/>
          <w:szCs w:val="24"/>
        </w:rPr>
        <w:t>Programme 7</w:t>
      </w:r>
      <w:r w:rsidR="001759CA" w:rsidRPr="00B86CF4">
        <w:rPr>
          <w:rFonts w:ascii="Times New Roman" w:hAnsi="Times New Roman" w:cs="Times New Roman"/>
          <w:b/>
          <w:sz w:val="24"/>
          <w:szCs w:val="24"/>
        </w:rPr>
        <w:t>: National Youth Development Programme</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purpose of the programme is to oversee </w:t>
      </w:r>
      <w:r w:rsidR="00724580" w:rsidRPr="00B86CF4">
        <w:rPr>
          <w:rFonts w:ascii="Times New Roman" w:hAnsi="Times New Roman" w:cs="Times New Roman"/>
          <w:sz w:val="24"/>
          <w:szCs w:val="24"/>
        </w:rPr>
        <w:t xml:space="preserve">the </w:t>
      </w:r>
      <w:r w:rsidRPr="00B86CF4">
        <w:rPr>
          <w:rFonts w:ascii="Times New Roman" w:hAnsi="Times New Roman" w:cs="Times New Roman"/>
          <w:sz w:val="24"/>
          <w:szCs w:val="24"/>
        </w:rPr>
        <w:t>youth development policy and its implementation and transfer funds to the National Youth Development Agency</w:t>
      </w:r>
      <w:r w:rsidR="00724580" w:rsidRPr="00B86CF4">
        <w:rPr>
          <w:rFonts w:ascii="Times New Roman" w:hAnsi="Times New Roman" w:cs="Times New Roman"/>
          <w:sz w:val="24"/>
          <w:szCs w:val="24"/>
        </w:rPr>
        <w:t xml:space="preserve"> (NYDA)</w:t>
      </w:r>
      <w:r w:rsidRPr="00B86CF4">
        <w:rPr>
          <w:rFonts w:ascii="Times New Roman" w:hAnsi="Times New Roman" w:cs="Times New Roman"/>
          <w:sz w:val="24"/>
          <w:szCs w:val="24"/>
        </w:rPr>
        <w:t>. The programme consist</w:t>
      </w:r>
      <w:r w:rsidR="000903C6" w:rsidRPr="00B86CF4">
        <w:rPr>
          <w:rFonts w:ascii="Times New Roman" w:hAnsi="Times New Roman" w:cs="Times New Roman"/>
          <w:sz w:val="24"/>
          <w:szCs w:val="24"/>
        </w:rPr>
        <w:t>s</w:t>
      </w:r>
      <w:r w:rsidRPr="00B86CF4">
        <w:rPr>
          <w:rFonts w:ascii="Times New Roman" w:hAnsi="Times New Roman" w:cs="Times New Roman"/>
          <w:sz w:val="24"/>
          <w:szCs w:val="24"/>
        </w:rPr>
        <w:t xml:space="preserve"> of the following sub-programm</w:t>
      </w:r>
      <w:r w:rsidR="000903C6" w:rsidRPr="00B86CF4">
        <w:rPr>
          <w:rFonts w:ascii="Times New Roman" w:hAnsi="Times New Roman" w:cs="Times New Roman"/>
          <w:sz w:val="24"/>
          <w:szCs w:val="24"/>
        </w:rPr>
        <w:t xml:space="preserve">es: </w:t>
      </w:r>
      <w:r w:rsidRPr="00B86CF4">
        <w:rPr>
          <w:rFonts w:ascii="Times New Roman" w:hAnsi="Times New Roman" w:cs="Times New Roman"/>
          <w:sz w:val="24"/>
          <w:szCs w:val="24"/>
        </w:rPr>
        <w:t>National Youth Development</w:t>
      </w:r>
      <w:r w:rsidR="000903C6" w:rsidRPr="00B86CF4">
        <w:rPr>
          <w:rFonts w:ascii="Times New Roman" w:hAnsi="Times New Roman" w:cs="Times New Roman"/>
          <w:sz w:val="24"/>
          <w:szCs w:val="24"/>
        </w:rPr>
        <w:t>;</w:t>
      </w:r>
      <w:r w:rsidRPr="00B86CF4">
        <w:rPr>
          <w:rFonts w:ascii="Times New Roman" w:hAnsi="Times New Roman" w:cs="Times New Roman"/>
          <w:sz w:val="24"/>
          <w:szCs w:val="24"/>
        </w:rPr>
        <w:t xml:space="preserve"> Youth Development Programmes</w:t>
      </w:r>
      <w:r w:rsidR="000903C6" w:rsidRPr="00B86CF4">
        <w:rPr>
          <w:rFonts w:ascii="Times New Roman" w:hAnsi="Times New Roman" w:cs="Times New Roman"/>
          <w:sz w:val="24"/>
          <w:szCs w:val="24"/>
        </w:rPr>
        <w:t>;</w:t>
      </w:r>
      <w:r w:rsidRPr="00B86CF4">
        <w:rPr>
          <w:rFonts w:ascii="Times New Roman" w:hAnsi="Times New Roman" w:cs="Times New Roman"/>
          <w:sz w:val="24"/>
          <w:szCs w:val="24"/>
        </w:rPr>
        <w:t xml:space="preserve"> and National Youth Development Agency. The sub-programme: NYDA is a conduit for the budget of the National Youth Development Agency.</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Key focus in the programme is to implement and review the National Youth Policy and develop supplementary documents. </w:t>
      </w:r>
      <w:r w:rsidR="000903C6" w:rsidRPr="00B86CF4">
        <w:rPr>
          <w:rFonts w:ascii="Times New Roman" w:hAnsi="Times New Roman" w:cs="Times New Roman"/>
          <w:sz w:val="24"/>
          <w:szCs w:val="24"/>
        </w:rPr>
        <w:t>The programme m</w:t>
      </w:r>
      <w:r w:rsidRPr="00B86CF4">
        <w:rPr>
          <w:rFonts w:ascii="Times New Roman" w:hAnsi="Times New Roman" w:cs="Times New Roman"/>
          <w:sz w:val="24"/>
          <w:szCs w:val="24"/>
        </w:rPr>
        <w:t>onitor</w:t>
      </w:r>
      <w:r w:rsidR="000903C6" w:rsidRPr="00B86CF4">
        <w:rPr>
          <w:rFonts w:ascii="Times New Roman" w:hAnsi="Times New Roman" w:cs="Times New Roman"/>
          <w:sz w:val="24"/>
          <w:szCs w:val="24"/>
        </w:rPr>
        <w:t>s</w:t>
      </w:r>
      <w:r w:rsidRPr="00B86CF4">
        <w:rPr>
          <w:rFonts w:ascii="Times New Roman" w:hAnsi="Times New Roman" w:cs="Times New Roman"/>
          <w:sz w:val="24"/>
          <w:szCs w:val="24"/>
        </w:rPr>
        <w:t xml:space="preserve"> progress on</w:t>
      </w:r>
      <w:r w:rsidR="00ED16CC" w:rsidRPr="00B86CF4">
        <w:rPr>
          <w:rFonts w:ascii="Times New Roman" w:hAnsi="Times New Roman" w:cs="Times New Roman"/>
          <w:sz w:val="24"/>
          <w:szCs w:val="24"/>
        </w:rPr>
        <w:t xml:space="preserve"> the</w:t>
      </w:r>
      <w:r w:rsidRPr="00B86CF4">
        <w:rPr>
          <w:rFonts w:ascii="Times New Roman" w:hAnsi="Times New Roman" w:cs="Times New Roman"/>
          <w:sz w:val="24"/>
          <w:szCs w:val="24"/>
        </w:rPr>
        <w:t xml:space="preserve"> implementation of the National Youth Policy and supplementary legislation, policies and strategies and frameworks. </w:t>
      </w:r>
      <w:r w:rsidR="000903C6" w:rsidRPr="00B86CF4">
        <w:rPr>
          <w:rFonts w:ascii="Times New Roman" w:hAnsi="Times New Roman" w:cs="Times New Roman"/>
          <w:sz w:val="24"/>
          <w:szCs w:val="24"/>
        </w:rPr>
        <w:t>The programme also</w:t>
      </w:r>
      <w:r w:rsidRPr="00B86CF4">
        <w:rPr>
          <w:rFonts w:ascii="Times New Roman" w:hAnsi="Times New Roman" w:cs="Times New Roman"/>
          <w:sz w:val="24"/>
          <w:szCs w:val="24"/>
        </w:rPr>
        <w:t xml:space="preserve"> develop</w:t>
      </w:r>
      <w:r w:rsidR="000903C6" w:rsidRPr="00B86CF4">
        <w:rPr>
          <w:rFonts w:ascii="Times New Roman" w:hAnsi="Times New Roman" w:cs="Times New Roman"/>
          <w:sz w:val="24"/>
          <w:szCs w:val="24"/>
        </w:rPr>
        <w:t>s</w:t>
      </w:r>
      <w:r w:rsidRPr="00B86CF4">
        <w:rPr>
          <w:rFonts w:ascii="Times New Roman" w:hAnsi="Times New Roman" w:cs="Times New Roman"/>
          <w:sz w:val="24"/>
          <w:szCs w:val="24"/>
        </w:rPr>
        <w:t xml:space="preserve"> monitoring and evaluation framework of the National Youth Policy and provide</w:t>
      </w:r>
      <w:r w:rsidR="000903C6" w:rsidRPr="00B86CF4">
        <w:rPr>
          <w:rFonts w:ascii="Times New Roman" w:hAnsi="Times New Roman" w:cs="Times New Roman"/>
          <w:sz w:val="24"/>
          <w:szCs w:val="24"/>
        </w:rPr>
        <w:t>s</w:t>
      </w:r>
      <w:r w:rsidRPr="00B86CF4">
        <w:rPr>
          <w:rFonts w:ascii="Times New Roman" w:hAnsi="Times New Roman" w:cs="Times New Roman"/>
          <w:sz w:val="24"/>
          <w:szCs w:val="24"/>
        </w:rPr>
        <w:t xml:space="preserve"> support across government. The programme will provide oversight on the NYDA and institutions responsible for the implementation of youth development initiatives</w:t>
      </w:r>
      <w:r w:rsidR="000903C6" w:rsidRPr="00B86CF4">
        <w:rPr>
          <w:rFonts w:ascii="Times New Roman" w:hAnsi="Times New Roman" w:cs="Times New Roman"/>
          <w:sz w:val="24"/>
          <w:szCs w:val="24"/>
        </w:rPr>
        <w:t>.</w:t>
      </w:r>
    </w:p>
    <w:p w:rsidR="001759CA" w:rsidRPr="00B86CF4" w:rsidRDefault="001759CA"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sz w:val="24"/>
          <w:szCs w:val="24"/>
        </w:rPr>
        <w:t xml:space="preserve">The National Youth Development Programme budget allocated is R441.9 million. The bulk of the budget of R432.8 million is transferred to the National Youth Development Agency. There is a significant increase </w:t>
      </w:r>
      <w:r w:rsidR="000903C6" w:rsidRPr="00B86CF4">
        <w:rPr>
          <w:rFonts w:ascii="Times New Roman" w:hAnsi="Times New Roman" w:cs="Times New Roman"/>
          <w:sz w:val="24"/>
          <w:szCs w:val="24"/>
        </w:rPr>
        <w:t>of R5.6 million i</w:t>
      </w:r>
      <w:r w:rsidRPr="00B86CF4">
        <w:rPr>
          <w:rFonts w:ascii="Times New Roman" w:hAnsi="Times New Roman" w:cs="Times New Roman"/>
          <w:sz w:val="24"/>
          <w:szCs w:val="24"/>
        </w:rPr>
        <w:t>n the compensation of employees as compared to the previous year</w:t>
      </w:r>
      <w:r w:rsidR="000903C6" w:rsidRPr="00B86CF4">
        <w:rPr>
          <w:rFonts w:ascii="Times New Roman" w:hAnsi="Times New Roman" w:cs="Times New Roman"/>
          <w:sz w:val="24"/>
          <w:szCs w:val="24"/>
        </w:rPr>
        <w:t>,</w:t>
      </w:r>
      <w:r w:rsidRPr="00B86CF4">
        <w:rPr>
          <w:rFonts w:ascii="Times New Roman" w:hAnsi="Times New Roman" w:cs="Times New Roman"/>
          <w:sz w:val="24"/>
          <w:szCs w:val="24"/>
        </w:rPr>
        <w:t xml:space="preserve"> w</w:t>
      </w:r>
      <w:r w:rsidR="000903C6" w:rsidRPr="00B86CF4">
        <w:rPr>
          <w:rFonts w:ascii="Times New Roman" w:hAnsi="Times New Roman" w:cs="Times New Roman"/>
          <w:sz w:val="24"/>
          <w:szCs w:val="24"/>
        </w:rPr>
        <w:t>h</w:t>
      </w:r>
      <w:r w:rsidRPr="00B86CF4">
        <w:rPr>
          <w:rFonts w:ascii="Times New Roman" w:hAnsi="Times New Roman" w:cs="Times New Roman"/>
          <w:sz w:val="24"/>
          <w:szCs w:val="24"/>
        </w:rPr>
        <w:t>i</w:t>
      </w:r>
      <w:r w:rsidR="000903C6" w:rsidRPr="00B86CF4">
        <w:rPr>
          <w:rFonts w:ascii="Times New Roman" w:hAnsi="Times New Roman" w:cs="Times New Roman"/>
          <w:sz w:val="24"/>
          <w:szCs w:val="24"/>
        </w:rPr>
        <w:t>c</w:t>
      </w:r>
      <w:r w:rsidRPr="00B86CF4">
        <w:rPr>
          <w:rFonts w:ascii="Times New Roman" w:hAnsi="Times New Roman" w:cs="Times New Roman"/>
          <w:sz w:val="24"/>
          <w:szCs w:val="24"/>
        </w:rPr>
        <w:t>h</w:t>
      </w:r>
      <w:r w:rsidR="000903C6" w:rsidRPr="00B86CF4">
        <w:rPr>
          <w:rFonts w:ascii="Times New Roman" w:hAnsi="Times New Roman" w:cs="Times New Roman"/>
          <w:sz w:val="24"/>
          <w:szCs w:val="24"/>
        </w:rPr>
        <w:t xml:space="preserve"> was</w:t>
      </w:r>
      <w:r w:rsidRPr="00B86CF4">
        <w:rPr>
          <w:rFonts w:ascii="Times New Roman" w:hAnsi="Times New Roman" w:cs="Times New Roman"/>
          <w:sz w:val="24"/>
          <w:szCs w:val="24"/>
        </w:rPr>
        <w:t xml:space="preserve"> R1.5 million. The Department </w:t>
      </w:r>
      <w:r w:rsidR="000903C6" w:rsidRPr="00B86CF4">
        <w:rPr>
          <w:rFonts w:ascii="Times New Roman" w:hAnsi="Times New Roman" w:cs="Times New Roman"/>
          <w:sz w:val="24"/>
          <w:szCs w:val="24"/>
        </w:rPr>
        <w:t xml:space="preserve">will </w:t>
      </w:r>
      <w:r w:rsidRPr="00B86CF4">
        <w:rPr>
          <w:rFonts w:ascii="Times New Roman" w:hAnsi="Times New Roman" w:cs="Times New Roman"/>
          <w:sz w:val="24"/>
          <w:szCs w:val="24"/>
        </w:rPr>
        <w:t xml:space="preserve">revise the National Youth Policy and </w:t>
      </w:r>
      <w:r w:rsidR="000903C6" w:rsidRPr="00B86CF4">
        <w:rPr>
          <w:rFonts w:ascii="Times New Roman" w:hAnsi="Times New Roman" w:cs="Times New Roman"/>
          <w:sz w:val="24"/>
          <w:szCs w:val="24"/>
        </w:rPr>
        <w:t xml:space="preserve">the </w:t>
      </w:r>
      <w:r w:rsidRPr="00B86CF4">
        <w:rPr>
          <w:rFonts w:ascii="Times New Roman" w:hAnsi="Times New Roman" w:cs="Times New Roman"/>
          <w:sz w:val="24"/>
          <w:szCs w:val="24"/>
        </w:rPr>
        <w:t xml:space="preserve">M&amp;E framework to monitor </w:t>
      </w:r>
      <w:r w:rsidR="000903C6" w:rsidRPr="00B86CF4">
        <w:rPr>
          <w:rFonts w:ascii="Times New Roman" w:hAnsi="Times New Roman" w:cs="Times New Roman"/>
          <w:sz w:val="24"/>
          <w:szCs w:val="24"/>
        </w:rPr>
        <w:t xml:space="preserve">the </w:t>
      </w:r>
      <w:r w:rsidRPr="00B86CF4">
        <w:rPr>
          <w:rFonts w:ascii="Times New Roman" w:hAnsi="Times New Roman" w:cs="Times New Roman"/>
          <w:sz w:val="24"/>
          <w:szCs w:val="24"/>
        </w:rPr>
        <w:t xml:space="preserve">implementation of the policy. In addition, the </w:t>
      </w:r>
      <w:r w:rsidR="000903C6"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w:t>
      </w:r>
      <w:r w:rsidR="000903C6"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oversee the performance of the NYDA, quality assure the work and transfer payments on a quarterly basis. </w:t>
      </w:r>
    </w:p>
    <w:p w:rsidR="00DB56DF" w:rsidRPr="00B86CF4" w:rsidRDefault="00DB56DF" w:rsidP="00B86CF4">
      <w:pPr>
        <w:pStyle w:val="ListParagraph"/>
        <w:numPr>
          <w:ilvl w:val="0"/>
          <w:numId w:val="7"/>
        </w:numPr>
        <w:spacing w:before="240" w:after="240" w:line="240" w:lineRule="auto"/>
        <w:ind w:hanging="720"/>
        <w:rPr>
          <w:rFonts w:ascii="Times New Roman" w:hAnsi="Times New Roman" w:cs="Times New Roman"/>
          <w:b/>
          <w:sz w:val="24"/>
          <w:szCs w:val="24"/>
        </w:rPr>
      </w:pPr>
      <w:r w:rsidRPr="00B86CF4">
        <w:rPr>
          <w:rFonts w:ascii="Times New Roman" w:hAnsi="Times New Roman" w:cs="Times New Roman"/>
          <w:b/>
          <w:sz w:val="24"/>
          <w:szCs w:val="24"/>
        </w:rPr>
        <w:t>N</w:t>
      </w:r>
      <w:r w:rsidR="00D7251D" w:rsidRPr="00B86CF4">
        <w:rPr>
          <w:rFonts w:ascii="Times New Roman" w:hAnsi="Times New Roman" w:cs="Times New Roman"/>
          <w:b/>
          <w:sz w:val="24"/>
          <w:szCs w:val="24"/>
        </w:rPr>
        <w:t xml:space="preserve">ATIONAL </w:t>
      </w:r>
      <w:r w:rsidRPr="00B86CF4">
        <w:rPr>
          <w:rFonts w:ascii="Times New Roman" w:hAnsi="Times New Roman" w:cs="Times New Roman"/>
          <w:b/>
          <w:sz w:val="24"/>
          <w:szCs w:val="24"/>
        </w:rPr>
        <w:t>Y</w:t>
      </w:r>
      <w:r w:rsidR="00D7251D" w:rsidRPr="00B86CF4">
        <w:rPr>
          <w:rFonts w:ascii="Times New Roman" w:hAnsi="Times New Roman" w:cs="Times New Roman"/>
          <w:b/>
          <w:sz w:val="24"/>
          <w:szCs w:val="24"/>
        </w:rPr>
        <w:t xml:space="preserve">OUTH </w:t>
      </w:r>
      <w:r w:rsidRPr="00B86CF4">
        <w:rPr>
          <w:rFonts w:ascii="Times New Roman" w:hAnsi="Times New Roman" w:cs="Times New Roman"/>
          <w:b/>
          <w:sz w:val="24"/>
          <w:szCs w:val="24"/>
        </w:rPr>
        <w:t>D</w:t>
      </w:r>
      <w:r w:rsidR="00D7251D" w:rsidRPr="00B86CF4">
        <w:rPr>
          <w:rFonts w:ascii="Times New Roman" w:hAnsi="Times New Roman" w:cs="Times New Roman"/>
          <w:b/>
          <w:sz w:val="24"/>
          <w:szCs w:val="24"/>
        </w:rPr>
        <w:t xml:space="preserve">EVELOPMENT </w:t>
      </w:r>
      <w:r w:rsidRPr="00B86CF4">
        <w:rPr>
          <w:rFonts w:ascii="Times New Roman" w:hAnsi="Times New Roman" w:cs="Times New Roman"/>
          <w:b/>
          <w:sz w:val="24"/>
          <w:szCs w:val="24"/>
        </w:rPr>
        <w:t>A</w:t>
      </w:r>
      <w:r w:rsidR="00D7251D" w:rsidRPr="00B86CF4">
        <w:rPr>
          <w:rFonts w:ascii="Times New Roman" w:hAnsi="Times New Roman" w:cs="Times New Roman"/>
          <w:b/>
          <w:sz w:val="24"/>
          <w:szCs w:val="24"/>
        </w:rPr>
        <w:t>GENCY</w:t>
      </w:r>
      <w:r w:rsidRPr="00B86CF4">
        <w:rPr>
          <w:rFonts w:ascii="Times New Roman" w:hAnsi="Times New Roman" w:cs="Times New Roman"/>
          <w:b/>
          <w:sz w:val="24"/>
          <w:szCs w:val="24"/>
        </w:rPr>
        <w:t xml:space="preserve"> (NYDA) </w:t>
      </w:r>
    </w:p>
    <w:p w:rsidR="00C851D9" w:rsidRPr="00B86CF4" w:rsidRDefault="00C851D9"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National Youth Development Agency (NYDA) is an agency established primarily to tackle challenges that the nation’s youth are faced with. The Agency was established by an Act of Parliament, </w:t>
      </w:r>
      <w:r w:rsidR="000903C6" w:rsidRPr="00B86CF4">
        <w:rPr>
          <w:rFonts w:ascii="Times New Roman" w:hAnsi="Times New Roman" w:cs="Times New Roman"/>
          <w:sz w:val="24"/>
          <w:szCs w:val="24"/>
        </w:rPr>
        <w:t>A</w:t>
      </w:r>
      <w:r w:rsidRPr="00B86CF4">
        <w:rPr>
          <w:rFonts w:ascii="Times New Roman" w:hAnsi="Times New Roman" w:cs="Times New Roman"/>
          <w:sz w:val="24"/>
          <w:szCs w:val="24"/>
        </w:rPr>
        <w:t xml:space="preserve">ct </w:t>
      </w:r>
      <w:r w:rsidR="000903C6" w:rsidRPr="00B86CF4">
        <w:rPr>
          <w:rFonts w:ascii="Times New Roman" w:hAnsi="Times New Roman" w:cs="Times New Roman"/>
          <w:sz w:val="24"/>
          <w:szCs w:val="24"/>
        </w:rPr>
        <w:t>N</w:t>
      </w:r>
      <w:r w:rsidRPr="00B86CF4">
        <w:rPr>
          <w:rFonts w:ascii="Times New Roman" w:hAnsi="Times New Roman" w:cs="Times New Roman"/>
          <w:sz w:val="24"/>
          <w:szCs w:val="24"/>
        </w:rPr>
        <w:t>o 54 of 2008. The NYDA Act (2008) mandates the Agency to develop an Integrated Youth Development Strategy for South Africa, and initiate, design, coordinate, evaluate and monitor all programmes that aim to integrate the youth into the economy and society in general. The Act mandate</w:t>
      </w:r>
      <w:r w:rsidR="00604F7B" w:rsidRPr="00B86CF4">
        <w:rPr>
          <w:rFonts w:ascii="Times New Roman" w:hAnsi="Times New Roman" w:cs="Times New Roman"/>
          <w:sz w:val="24"/>
          <w:szCs w:val="24"/>
        </w:rPr>
        <w:t>s</w:t>
      </w:r>
      <w:r w:rsidRPr="00B86CF4">
        <w:rPr>
          <w:rFonts w:ascii="Times New Roman" w:hAnsi="Times New Roman" w:cs="Times New Roman"/>
          <w:sz w:val="24"/>
          <w:szCs w:val="24"/>
        </w:rPr>
        <w:t xml:space="preserve"> the Agency to promote a uniform approach to youth development by all organs of</w:t>
      </w:r>
      <w:r w:rsidR="00604F7B" w:rsidRPr="00B86CF4">
        <w:rPr>
          <w:rFonts w:ascii="Times New Roman" w:hAnsi="Times New Roman" w:cs="Times New Roman"/>
          <w:sz w:val="24"/>
          <w:szCs w:val="24"/>
        </w:rPr>
        <w:t xml:space="preserve"> state, the private sector and non-government organisations (NGO’s)</w:t>
      </w:r>
      <w:r w:rsidRPr="00B86CF4">
        <w:rPr>
          <w:rFonts w:ascii="Times New Roman" w:hAnsi="Times New Roman" w:cs="Times New Roman"/>
          <w:sz w:val="24"/>
          <w:szCs w:val="24"/>
        </w:rPr>
        <w:t xml:space="preserve">. </w:t>
      </w:r>
    </w:p>
    <w:p w:rsidR="001A3C61" w:rsidRPr="00B86CF4" w:rsidRDefault="001A3C61" w:rsidP="00B86CF4">
      <w:pPr>
        <w:spacing w:before="240" w:after="240" w:line="240" w:lineRule="auto"/>
        <w:jc w:val="both"/>
        <w:rPr>
          <w:rFonts w:ascii="Times New Roman" w:hAnsi="Times New Roman" w:cs="Times New Roman"/>
          <w:sz w:val="24"/>
          <w:szCs w:val="24"/>
        </w:rPr>
      </w:pPr>
    </w:p>
    <w:p w:rsidR="00690974" w:rsidRPr="00B86CF4" w:rsidRDefault="00690974" w:rsidP="00B86CF4">
      <w:pPr>
        <w:pStyle w:val="ListParagraph"/>
        <w:numPr>
          <w:ilvl w:val="1"/>
          <w:numId w:val="7"/>
        </w:numPr>
        <w:spacing w:before="240" w:after="240" w:line="240" w:lineRule="auto"/>
        <w:ind w:left="709" w:hanging="709"/>
        <w:rPr>
          <w:rFonts w:ascii="Times New Roman" w:hAnsi="Times New Roman" w:cs="Times New Roman"/>
          <w:b/>
          <w:sz w:val="24"/>
          <w:szCs w:val="24"/>
        </w:rPr>
      </w:pPr>
      <w:r w:rsidRPr="00B86CF4">
        <w:rPr>
          <w:rFonts w:ascii="Times New Roman" w:hAnsi="Times New Roman" w:cs="Times New Roman"/>
          <w:b/>
          <w:sz w:val="24"/>
          <w:szCs w:val="24"/>
        </w:rPr>
        <w:t xml:space="preserve">Budget allocation </w:t>
      </w:r>
      <w:r w:rsidR="00ED16CC" w:rsidRPr="00B86CF4">
        <w:rPr>
          <w:rFonts w:ascii="Times New Roman" w:hAnsi="Times New Roman" w:cs="Times New Roman"/>
          <w:b/>
          <w:sz w:val="24"/>
          <w:szCs w:val="24"/>
        </w:rPr>
        <w:t xml:space="preserve">overview </w:t>
      </w:r>
      <w:r w:rsidR="000903C6" w:rsidRPr="00B86CF4">
        <w:rPr>
          <w:rFonts w:ascii="Times New Roman" w:hAnsi="Times New Roman" w:cs="Times New Roman"/>
          <w:b/>
          <w:sz w:val="24"/>
          <w:szCs w:val="24"/>
        </w:rPr>
        <w:t>f</w:t>
      </w:r>
      <w:r w:rsidR="00ED16CC" w:rsidRPr="00B86CF4">
        <w:rPr>
          <w:rFonts w:ascii="Times New Roman" w:hAnsi="Times New Roman" w:cs="Times New Roman"/>
          <w:b/>
          <w:sz w:val="24"/>
          <w:szCs w:val="24"/>
        </w:rPr>
        <w:t>o</w:t>
      </w:r>
      <w:r w:rsidR="000903C6" w:rsidRPr="00B86CF4">
        <w:rPr>
          <w:rFonts w:ascii="Times New Roman" w:hAnsi="Times New Roman" w:cs="Times New Roman"/>
          <w:b/>
          <w:sz w:val="24"/>
          <w:szCs w:val="24"/>
        </w:rPr>
        <w:t>r</w:t>
      </w:r>
      <w:r w:rsidR="00ED16CC" w:rsidRPr="00B86CF4">
        <w:rPr>
          <w:rFonts w:ascii="Times New Roman" w:hAnsi="Times New Roman" w:cs="Times New Roman"/>
          <w:b/>
          <w:sz w:val="24"/>
          <w:szCs w:val="24"/>
        </w:rPr>
        <w:t xml:space="preserve"> 2017</w:t>
      </w:r>
      <w:r w:rsidRPr="00B86CF4">
        <w:rPr>
          <w:rFonts w:ascii="Times New Roman" w:hAnsi="Times New Roman" w:cs="Times New Roman"/>
          <w:b/>
          <w:sz w:val="24"/>
          <w:szCs w:val="24"/>
        </w:rPr>
        <w:t>/1</w:t>
      </w:r>
      <w:r w:rsidR="00ED16CC" w:rsidRPr="00B86CF4">
        <w:rPr>
          <w:rFonts w:ascii="Times New Roman" w:hAnsi="Times New Roman" w:cs="Times New Roman"/>
          <w:b/>
          <w:sz w:val="24"/>
          <w:szCs w:val="24"/>
        </w:rPr>
        <w:t>8</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National Youth Development Agency’s (NYDA) receive</w:t>
      </w:r>
      <w:r w:rsidR="000903C6" w:rsidRPr="00B86CF4">
        <w:rPr>
          <w:rFonts w:ascii="Times New Roman" w:hAnsi="Times New Roman" w:cs="Times New Roman"/>
          <w:sz w:val="24"/>
          <w:szCs w:val="24"/>
        </w:rPr>
        <w:t>s</w:t>
      </w:r>
      <w:r w:rsidRPr="00B86CF4">
        <w:rPr>
          <w:rFonts w:ascii="Times New Roman" w:hAnsi="Times New Roman" w:cs="Times New Roman"/>
          <w:sz w:val="24"/>
          <w:szCs w:val="24"/>
        </w:rPr>
        <w:t xml:space="preserve"> its budget through transfer vote of the Department of Planning Monitoring and Evaluation, and again through interest and capital repayments from loans issued to its clients prior the introduction of grant funding. The NYDA budget is R441.9 million in 2017/18 financial year. In this current year, the Agency has reduced its functions and placed them elsewhere in relevant government departments.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lastRenderedPageBreak/>
        <w:t xml:space="preserve">Second Chance Matric Rewrite Programme has been handed over to the Department of Basic Education while the Health and Wellbeing programme has been transferred to the Department of Health. The savings of approximately R12.5 million have </w:t>
      </w:r>
      <w:r w:rsidR="00ED16CC" w:rsidRPr="00B86CF4">
        <w:rPr>
          <w:rFonts w:ascii="Times New Roman" w:hAnsi="Times New Roman" w:cs="Times New Roman"/>
          <w:sz w:val="24"/>
          <w:szCs w:val="24"/>
        </w:rPr>
        <w:t xml:space="preserve">been </w:t>
      </w:r>
      <w:r w:rsidRPr="00B86CF4">
        <w:rPr>
          <w:rFonts w:ascii="Times New Roman" w:hAnsi="Times New Roman" w:cs="Times New Roman"/>
          <w:sz w:val="24"/>
          <w:szCs w:val="24"/>
        </w:rPr>
        <w:t xml:space="preserve">reprioritised towards the Economic Participation and National Youth Service Programmes. The Agency has restructured its organisation in 2015/2016 financial year reducing its salary bill by R44 million in real terms and reinvesting those funds into Youth Development programmes. Additional savings of R12 million per annum will be noted on the </w:t>
      </w:r>
      <w:r w:rsidR="00ED16CC" w:rsidRPr="00B86CF4">
        <w:rPr>
          <w:rFonts w:ascii="Times New Roman" w:hAnsi="Times New Roman" w:cs="Times New Roman"/>
          <w:sz w:val="24"/>
          <w:szCs w:val="24"/>
        </w:rPr>
        <w:t xml:space="preserve">relocation of its Head Office.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employee costs of the Agency </w:t>
      </w:r>
      <w:r w:rsidR="00C14474" w:rsidRPr="00B86CF4">
        <w:rPr>
          <w:rFonts w:ascii="Times New Roman" w:hAnsi="Times New Roman" w:cs="Times New Roman"/>
          <w:sz w:val="24"/>
          <w:szCs w:val="24"/>
        </w:rPr>
        <w:t>are</w:t>
      </w:r>
      <w:r w:rsidRPr="00B86CF4">
        <w:rPr>
          <w:rFonts w:ascii="Times New Roman" w:hAnsi="Times New Roman" w:cs="Times New Roman"/>
          <w:sz w:val="24"/>
          <w:szCs w:val="24"/>
        </w:rPr>
        <w:t xml:space="preserve"> expected to rise to R153 million in 2017/2018 from R145 million in 2016/2017 in line with inflation expectations. The three</w:t>
      </w:r>
      <w:r w:rsidR="00C42426" w:rsidRPr="00B86CF4">
        <w:rPr>
          <w:rFonts w:ascii="Times New Roman" w:hAnsi="Times New Roman" w:cs="Times New Roman"/>
          <w:sz w:val="24"/>
          <w:szCs w:val="24"/>
        </w:rPr>
        <w:t>-</w:t>
      </w:r>
      <w:r w:rsidRPr="00B86CF4">
        <w:rPr>
          <w:rFonts w:ascii="Times New Roman" w:hAnsi="Times New Roman" w:cs="Times New Roman"/>
          <w:sz w:val="24"/>
          <w:szCs w:val="24"/>
        </w:rPr>
        <w:t>year strategy of funding vacancies and i</w:t>
      </w:r>
      <w:r w:rsidR="00C14474" w:rsidRPr="00B86CF4">
        <w:rPr>
          <w:rFonts w:ascii="Times New Roman" w:hAnsi="Times New Roman" w:cs="Times New Roman"/>
          <w:sz w:val="24"/>
          <w:szCs w:val="24"/>
        </w:rPr>
        <w:t>t</w:t>
      </w:r>
      <w:r w:rsidRPr="00B86CF4">
        <w:rPr>
          <w:rFonts w:ascii="Times New Roman" w:hAnsi="Times New Roman" w:cs="Times New Roman"/>
          <w:sz w:val="24"/>
          <w:szCs w:val="24"/>
        </w:rPr>
        <w:t>s budget will contribute 35% of the total transfer from the DPME. The strategy of funding vacancies take</w:t>
      </w:r>
      <w:r w:rsidR="00C14474" w:rsidRPr="00B86CF4">
        <w:rPr>
          <w:rFonts w:ascii="Times New Roman" w:hAnsi="Times New Roman" w:cs="Times New Roman"/>
          <w:sz w:val="24"/>
          <w:szCs w:val="24"/>
        </w:rPr>
        <w:t>s</w:t>
      </w:r>
      <w:r w:rsidRPr="00B86CF4">
        <w:rPr>
          <w:rFonts w:ascii="Times New Roman" w:hAnsi="Times New Roman" w:cs="Times New Roman"/>
          <w:sz w:val="24"/>
          <w:szCs w:val="24"/>
        </w:rPr>
        <w:t xml:space="preserve"> cognisance of maintaining a stable salary bill and having a staggered approach to the filling of posts. The expected employee costs over the medium term is expected to be R478 million. The employee cost budget in 2015/2016 prior to restructuring was R189 million. </w:t>
      </w:r>
    </w:p>
    <w:p w:rsidR="00C851D9" w:rsidRPr="00B86CF4" w:rsidRDefault="00604F7B"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 xml:space="preserve">Table 2: National Youth Development </w:t>
      </w:r>
      <w:r w:rsidR="00C14474" w:rsidRPr="00B86CF4">
        <w:rPr>
          <w:rFonts w:ascii="Times New Roman" w:hAnsi="Times New Roman" w:cs="Times New Roman"/>
          <w:b/>
          <w:sz w:val="24"/>
          <w:szCs w:val="24"/>
        </w:rPr>
        <w:t>Agency Budget</w:t>
      </w:r>
    </w:p>
    <w:tbl>
      <w:tblPr>
        <w:tblStyle w:val="TableGrid"/>
        <w:tblW w:w="0" w:type="auto"/>
        <w:tblLook w:val="04A0" w:firstRow="1" w:lastRow="0" w:firstColumn="1" w:lastColumn="0" w:noHBand="0" w:noVBand="1"/>
      </w:tblPr>
      <w:tblGrid>
        <w:gridCol w:w="4055"/>
        <w:gridCol w:w="1267"/>
        <w:gridCol w:w="1257"/>
        <w:gridCol w:w="1256"/>
        <w:gridCol w:w="1181"/>
      </w:tblGrid>
      <w:tr w:rsidR="001759CA" w:rsidRPr="00B86CF4" w:rsidTr="00151666">
        <w:tc>
          <w:tcPr>
            <w:tcW w:w="4055"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Programme</w:t>
            </w:r>
          </w:p>
        </w:tc>
        <w:tc>
          <w:tcPr>
            <w:tcW w:w="1267"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Allocated</w:t>
            </w:r>
          </w:p>
        </w:tc>
        <w:tc>
          <w:tcPr>
            <w:tcW w:w="3694" w:type="dxa"/>
            <w:gridSpan w:val="3"/>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Medium-Term Expenditure Estimate</w:t>
            </w:r>
          </w:p>
        </w:tc>
      </w:tr>
      <w:tr w:rsidR="001759CA" w:rsidRPr="00B86CF4" w:rsidTr="00151666">
        <w:tc>
          <w:tcPr>
            <w:tcW w:w="4055"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R million</w:t>
            </w:r>
          </w:p>
        </w:tc>
        <w:tc>
          <w:tcPr>
            <w:tcW w:w="1267"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2016/17</w:t>
            </w:r>
          </w:p>
        </w:tc>
        <w:tc>
          <w:tcPr>
            <w:tcW w:w="1257"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2017/18</w:t>
            </w:r>
          </w:p>
        </w:tc>
        <w:tc>
          <w:tcPr>
            <w:tcW w:w="1256"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2018/19</w:t>
            </w:r>
          </w:p>
        </w:tc>
        <w:tc>
          <w:tcPr>
            <w:tcW w:w="1181"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2019/20</w:t>
            </w:r>
          </w:p>
        </w:tc>
      </w:tr>
      <w:tr w:rsidR="001759CA" w:rsidRPr="00B86CF4" w:rsidTr="00151666">
        <w:tc>
          <w:tcPr>
            <w:tcW w:w="4055" w:type="dxa"/>
          </w:tcPr>
          <w:p w:rsidR="001759CA" w:rsidRPr="00B86CF4" w:rsidRDefault="001759CA"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National Youth Development Agency</w:t>
            </w:r>
          </w:p>
        </w:tc>
        <w:tc>
          <w:tcPr>
            <w:tcW w:w="1267" w:type="dxa"/>
          </w:tcPr>
          <w:p w:rsidR="001759CA" w:rsidRPr="00B86CF4" w:rsidRDefault="001759CA"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405.8</w:t>
            </w:r>
          </w:p>
        </w:tc>
        <w:tc>
          <w:tcPr>
            <w:tcW w:w="1257" w:type="dxa"/>
          </w:tcPr>
          <w:p w:rsidR="001759CA" w:rsidRPr="00B86CF4" w:rsidRDefault="001759CA"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432.8</w:t>
            </w:r>
          </w:p>
        </w:tc>
        <w:tc>
          <w:tcPr>
            <w:tcW w:w="1256" w:type="dxa"/>
          </w:tcPr>
          <w:p w:rsidR="001759CA" w:rsidRPr="00B86CF4" w:rsidRDefault="001759CA"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457.9</w:t>
            </w:r>
          </w:p>
        </w:tc>
        <w:tc>
          <w:tcPr>
            <w:tcW w:w="1181" w:type="dxa"/>
          </w:tcPr>
          <w:p w:rsidR="001759CA" w:rsidRPr="00B86CF4" w:rsidRDefault="001759CA" w:rsidP="00B86CF4">
            <w:pPr>
              <w:spacing w:before="240" w:after="240"/>
              <w:jc w:val="both"/>
              <w:rPr>
                <w:rFonts w:ascii="Times New Roman" w:hAnsi="Times New Roman" w:cs="Times New Roman"/>
                <w:sz w:val="24"/>
                <w:szCs w:val="24"/>
                <w:lang w:val="en-GB" w:eastAsia="en-GB"/>
              </w:rPr>
            </w:pPr>
            <w:r w:rsidRPr="00B86CF4">
              <w:rPr>
                <w:rFonts w:ascii="Times New Roman" w:hAnsi="Times New Roman" w:cs="Times New Roman"/>
                <w:sz w:val="24"/>
                <w:szCs w:val="24"/>
                <w:lang w:val="en-GB" w:eastAsia="en-GB"/>
              </w:rPr>
              <w:t>483.6</w:t>
            </w:r>
          </w:p>
        </w:tc>
      </w:tr>
      <w:tr w:rsidR="001759CA" w:rsidRPr="00B86CF4" w:rsidTr="00151666">
        <w:tc>
          <w:tcPr>
            <w:tcW w:w="4055"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Total</w:t>
            </w:r>
          </w:p>
        </w:tc>
        <w:tc>
          <w:tcPr>
            <w:tcW w:w="1267"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405.8</w:t>
            </w:r>
          </w:p>
        </w:tc>
        <w:tc>
          <w:tcPr>
            <w:tcW w:w="1257"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432.8</w:t>
            </w:r>
          </w:p>
        </w:tc>
        <w:tc>
          <w:tcPr>
            <w:tcW w:w="1256"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457.9</w:t>
            </w:r>
          </w:p>
        </w:tc>
        <w:tc>
          <w:tcPr>
            <w:tcW w:w="1181" w:type="dxa"/>
          </w:tcPr>
          <w:p w:rsidR="001759CA" w:rsidRPr="00B86CF4" w:rsidRDefault="001759CA" w:rsidP="00B86CF4">
            <w:pPr>
              <w:spacing w:before="240" w:after="240"/>
              <w:jc w:val="both"/>
              <w:rPr>
                <w:rFonts w:ascii="Times New Roman" w:hAnsi="Times New Roman" w:cs="Times New Roman"/>
                <w:b/>
                <w:sz w:val="24"/>
                <w:szCs w:val="24"/>
                <w:lang w:val="en-GB" w:eastAsia="en-GB"/>
              </w:rPr>
            </w:pPr>
            <w:r w:rsidRPr="00B86CF4">
              <w:rPr>
                <w:rFonts w:ascii="Times New Roman" w:hAnsi="Times New Roman" w:cs="Times New Roman"/>
                <w:b/>
                <w:sz w:val="24"/>
                <w:szCs w:val="24"/>
                <w:lang w:val="en-GB" w:eastAsia="en-GB"/>
              </w:rPr>
              <w:t>483.6</w:t>
            </w:r>
          </w:p>
        </w:tc>
      </w:tr>
    </w:tbl>
    <w:p w:rsidR="00D26C3F" w:rsidRPr="00B86CF4" w:rsidRDefault="00D26C3F"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Estima</w:t>
      </w:r>
      <w:r w:rsidR="001759CA" w:rsidRPr="00B86CF4">
        <w:rPr>
          <w:rFonts w:ascii="Times New Roman" w:hAnsi="Times New Roman" w:cs="Times New Roman"/>
          <w:sz w:val="24"/>
          <w:szCs w:val="24"/>
        </w:rPr>
        <w:t>tes of National Expenditure 2017</w:t>
      </w:r>
    </w:p>
    <w:p w:rsidR="00690974" w:rsidRPr="00B86CF4" w:rsidRDefault="00D7251D" w:rsidP="00B86CF4">
      <w:pPr>
        <w:pStyle w:val="ListParagraph"/>
        <w:numPr>
          <w:ilvl w:val="0"/>
          <w:numId w:val="7"/>
        </w:numPr>
        <w:spacing w:before="240" w:after="240" w:line="240" w:lineRule="auto"/>
        <w:ind w:hanging="720"/>
        <w:rPr>
          <w:rFonts w:ascii="Times New Roman" w:hAnsi="Times New Roman" w:cs="Times New Roman"/>
          <w:b/>
          <w:sz w:val="24"/>
          <w:szCs w:val="24"/>
        </w:rPr>
      </w:pPr>
      <w:r w:rsidRPr="00B86CF4">
        <w:rPr>
          <w:rFonts w:ascii="Times New Roman" w:hAnsi="Times New Roman" w:cs="Times New Roman"/>
          <w:b/>
          <w:sz w:val="24"/>
          <w:szCs w:val="24"/>
        </w:rPr>
        <w:t>PROGRAMME PERFORMANCE</w:t>
      </w:r>
    </w:p>
    <w:p w:rsidR="001759CA" w:rsidRPr="00B86CF4" w:rsidRDefault="001759CA" w:rsidP="00B86CF4">
      <w:pPr>
        <w:spacing w:before="240" w:after="240" w:line="240" w:lineRule="auto"/>
        <w:rPr>
          <w:rFonts w:ascii="Times New Roman" w:hAnsi="Times New Roman" w:cs="Times New Roman"/>
          <w:sz w:val="24"/>
          <w:szCs w:val="24"/>
        </w:rPr>
      </w:pPr>
      <w:r w:rsidRPr="00B86CF4">
        <w:rPr>
          <w:rFonts w:ascii="Times New Roman" w:hAnsi="Times New Roman" w:cs="Times New Roman"/>
          <w:sz w:val="24"/>
          <w:szCs w:val="24"/>
        </w:rPr>
        <w:t>There are four programmes</w:t>
      </w:r>
      <w:r w:rsidR="00C14474" w:rsidRPr="00B86CF4">
        <w:rPr>
          <w:rFonts w:ascii="Times New Roman" w:hAnsi="Times New Roman" w:cs="Times New Roman"/>
          <w:sz w:val="24"/>
          <w:szCs w:val="24"/>
        </w:rPr>
        <w:t>,</w:t>
      </w:r>
      <w:r w:rsidR="0023290E" w:rsidRPr="00B86CF4">
        <w:rPr>
          <w:rFonts w:ascii="Times New Roman" w:hAnsi="Times New Roman" w:cs="Times New Roman"/>
          <w:sz w:val="24"/>
          <w:szCs w:val="24"/>
        </w:rPr>
        <w:t xml:space="preserve"> </w:t>
      </w:r>
      <w:r w:rsidRPr="00B86CF4">
        <w:rPr>
          <w:rFonts w:ascii="Times New Roman" w:hAnsi="Times New Roman" w:cs="Times New Roman"/>
          <w:sz w:val="24"/>
          <w:szCs w:val="24"/>
        </w:rPr>
        <w:t>which are as follows:</w:t>
      </w:r>
    </w:p>
    <w:p w:rsidR="00D7251D" w:rsidRPr="00B86CF4" w:rsidRDefault="00D7251D"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9.1</w:t>
      </w:r>
      <w:r w:rsidRPr="00B86CF4">
        <w:rPr>
          <w:rFonts w:ascii="Times New Roman" w:hAnsi="Times New Roman" w:cs="Times New Roman"/>
          <w:sz w:val="24"/>
          <w:szCs w:val="24"/>
        </w:rPr>
        <w:t xml:space="preserve"> </w:t>
      </w:r>
      <w:r w:rsidRPr="00B86CF4">
        <w:rPr>
          <w:rFonts w:ascii="Times New Roman" w:hAnsi="Times New Roman" w:cs="Times New Roman"/>
          <w:b/>
          <w:sz w:val="24"/>
          <w:szCs w:val="24"/>
        </w:rPr>
        <w:t xml:space="preserve">Programme 1: Economic Participation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main goal of the Economic Participation programme is to enhance the participation of young people in the economy through targeted and integrated programmes. The programme aim</w:t>
      </w:r>
      <w:r w:rsidR="0023290E" w:rsidRPr="00B86CF4">
        <w:rPr>
          <w:rFonts w:ascii="Times New Roman" w:hAnsi="Times New Roman" w:cs="Times New Roman"/>
          <w:sz w:val="24"/>
          <w:szCs w:val="24"/>
        </w:rPr>
        <w:t>s</w:t>
      </w:r>
      <w:r w:rsidRPr="00B86CF4">
        <w:rPr>
          <w:rFonts w:ascii="Times New Roman" w:hAnsi="Times New Roman" w:cs="Times New Roman"/>
          <w:sz w:val="24"/>
          <w:szCs w:val="24"/>
        </w:rPr>
        <w:t xml:space="preserve"> to facilitate and provide employment opportunities for young people, to enhance the participation of young people in the economy, aimed at increasing job creation, entrepreneurship and skills development and to provide business support to young people.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Over the medium term the programme will be allocated more funding to </w:t>
      </w:r>
      <w:r w:rsidR="00ED16CC" w:rsidRPr="00B86CF4">
        <w:rPr>
          <w:rFonts w:ascii="Times New Roman" w:hAnsi="Times New Roman" w:cs="Times New Roman"/>
          <w:sz w:val="24"/>
          <w:szCs w:val="24"/>
        </w:rPr>
        <w:t>increase</w:t>
      </w:r>
      <w:r w:rsidRPr="00B86CF4">
        <w:rPr>
          <w:rFonts w:ascii="Times New Roman" w:hAnsi="Times New Roman" w:cs="Times New Roman"/>
          <w:sz w:val="24"/>
          <w:szCs w:val="24"/>
        </w:rPr>
        <w:t xml:space="preserve"> participation of young people in the economy. The budget allocated is R228.0 million which has increased significantly as compared to R55.1 million in 2016/17 financial year. The Agency intends to invest R72 million in the 2017/2018 financial year and R229 million over the medium term. This will result in the Agency funding 800 entrepreneurs through </w:t>
      </w:r>
      <w:r w:rsidRPr="00B86CF4">
        <w:rPr>
          <w:rFonts w:ascii="Times New Roman" w:hAnsi="Times New Roman" w:cs="Times New Roman"/>
          <w:sz w:val="24"/>
          <w:szCs w:val="24"/>
        </w:rPr>
        <w:lastRenderedPageBreak/>
        <w:t>development finance and creating more than 3 000 jobs in numerous sectors. Further</w:t>
      </w:r>
      <w:r w:rsidR="0023290E" w:rsidRPr="00B86CF4">
        <w:rPr>
          <w:rFonts w:ascii="Times New Roman" w:hAnsi="Times New Roman" w:cs="Times New Roman"/>
          <w:sz w:val="24"/>
          <w:szCs w:val="24"/>
        </w:rPr>
        <w:t>, it will</w:t>
      </w:r>
      <w:r w:rsidRPr="00B86CF4">
        <w:rPr>
          <w:rFonts w:ascii="Times New Roman" w:hAnsi="Times New Roman" w:cs="Times New Roman"/>
          <w:sz w:val="24"/>
          <w:szCs w:val="24"/>
        </w:rPr>
        <w:t xml:space="preserve"> </w:t>
      </w:r>
      <w:r w:rsidR="0023290E" w:rsidRPr="00B86CF4">
        <w:rPr>
          <w:rFonts w:ascii="Times New Roman" w:hAnsi="Times New Roman" w:cs="Times New Roman"/>
          <w:sz w:val="24"/>
          <w:szCs w:val="24"/>
        </w:rPr>
        <w:t>assist</w:t>
      </w:r>
      <w:r w:rsidRPr="00B86CF4">
        <w:rPr>
          <w:rFonts w:ascii="Times New Roman" w:hAnsi="Times New Roman" w:cs="Times New Roman"/>
          <w:sz w:val="24"/>
          <w:szCs w:val="24"/>
        </w:rPr>
        <w:t xml:space="preserve"> approximately 18 000 beneficiaries </w:t>
      </w:r>
      <w:r w:rsidR="0023290E" w:rsidRPr="00B86CF4">
        <w:rPr>
          <w:rFonts w:ascii="Times New Roman" w:hAnsi="Times New Roman" w:cs="Times New Roman"/>
          <w:sz w:val="24"/>
          <w:szCs w:val="24"/>
        </w:rPr>
        <w:t xml:space="preserve">to </w:t>
      </w:r>
      <w:r w:rsidRPr="00B86CF4">
        <w:rPr>
          <w:rFonts w:ascii="Times New Roman" w:hAnsi="Times New Roman" w:cs="Times New Roman"/>
          <w:sz w:val="24"/>
          <w:szCs w:val="24"/>
        </w:rPr>
        <w:t>receiv</w:t>
      </w:r>
      <w:r w:rsidR="0023290E" w:rsidRPr="00B86CF4">
        <w:rPr>
          <w:rFonts w:ascii="Times New Roman" w:hAnsi="Times New Roman" w:cs="Times New Roman"/>
          <w:sz w:val="24"/>
          <w:szCs w:val="24"/>
        </w:rPr>
        <w:t>e</w:t>
      </w:r>
      <w:r w:rsidRPr="00B86CF4">
        <w:rPr>
          <w:rFonts w:ascii="Times New Roman" w:hAnsi="Times New Roman" w:cs="Times New Roman"/>
          <w:sz w:val="24"/>
          <w:szCs w:val="24"/>
        </w:rPr>
        <w:t xml:space="preserve"> Business Support Services such as Vouchers, registration of new companies, Mentorship and Training at different levels to encourage the development and furtherance of the entrepreneurship agenda.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In </w:t>
      </w:r>
      <w:r w:rsidR="00AE2FA0" w:rsidRPr="00B86CF4">
        <w:rPr>
          <w:rFonts w:ascii="Times New Roman" w:hAnsi="Times New Roman" w:cs="Times New Roman"/>
          <w:sz w:val="24"/>
          <w:szCs w:val="24"/>
        </w:rPr>
        <w:t xml:space="preserve">the </w:t>
      </w:r>
      <w:r w:rsidRPr="00B86CF4">
        <w:rPr>
          <w:rFonts w:ascii="Times New Roman" w:hAnsi="Times New Roman" w:cs="Times New Roman"/>
          <w:sz w:val="24"/>
          <w:szCs w:val="24"/>
        </w:rPr>
        <w:t xml:space="preserve">2017/18 financial year, the Agency targets 840 young people owned enterprises created through Business Development Support Services. Establishment of the entrepreneurship is one of Agency’s programme to enhance the participation of young people in the economy through targeted and integrated programmes. The programme has attracted huge number of young people aspiring to become entrepreneurs in all </w:t>
      </w:r>
      <w:r w:rsidR="00ED16CC" w:rsidRPr="00B86CF4">
        <w:rPr>
          <w:rFonts w:ascii="Times New Roman" w:hAnsi="Times New Roman" w:cs="Times New Roman"/>
          <w:sz w:val="24"/>
          <w:szCs w:val="24"/>
        </w:rPr>
        <w:t xml:space="preserve">facets </w:t>
      </w:r>
      <w:r w:rsidRPr="00B86CF4">
        <w:rPr>
          <w:rFonts w:ascii="Times New Roman" w:hAnsi="Times New Roman" w:cs="Times New Roman"/>
          <w:sz w:val="24"/>
          <w:szCs w:val="24"/>
        </w:rPr>
        <w:t xml:space="preserve">of the </w:t>
      </w:r>
      <w:r w:rsidR="00AE2FA0" w:rsidRPr="00B86CF4">
        <w:rPr>
          <w:rFonts w:ascii="Times New Roman" w:hAnsi="Times New Roman" w:cs="Times New Roman"/>
          <w:sz w:val="24"/>
          <w:szCs w:val="24"/>
        </w:rPr>
        <w:t>econom</w:t>
      </w:r>
      <w:r w:rsidRPr="00B86CF4">
        <w:rPr>
          <w:rFonts w:ascii="Times New Roman" w:hAnsi="Times New Roman" w:cs="Times New Roman"/>
          <w:sz w:val="24"/>
          <w:szCs w:val="24"/>
        </w:rPr>
        <w:t>y. Limited financial resources disadvantages many young people aspiring to realise such a dream of entrepreneurship. In order to tackle triple challenges of unemployment, poverty, inequality and other social ills facing young people, more funding in this programme is highly needed.</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Over 18,900 beneficiaries with key fundamentals will be supported for their success offered by the Agency. Job creation provides young people with </w:t>
      </w:r>
      <w:r w:rsidR="00AE2FA0" w:rsidRPr="00B86CF4">
        <w:rPr>
          <w:rFonts w:ascii="Times New Roman" w:hAnsi="Times New Roman" w:cs="Times New Roman"/>
          <w:sz w:val="24"/>
          <w:szCs w:val="24"/>
        </w:rPr>
        <w:t xml:space="preserve">a </w:t>
      </w:r>
      <w:r w:rsidRPr="00B86CF4">
        <w:rPr>
          <w:rFonts w:ascii="Times New Roman" w:hAnsi="Times New Roman" w:cs="Times New Roman"/>
          <w:sz w:val="24"/>
          <w:szCs w:val="24"/>
        </w:rPr>
        <w:t xml:space="preserve">better foundation to thrive in life. Young people are confronted with high unemployment rate, however creating jobs is not </w:t>
      </w:r>
      <w:r w:rsidR="00AE2FA0" w:rsidRPr="00B86CF4">
        <w:rPr>
          <w:rFonts w:ascii="Times New Roman" w:hAnsi="Times New Roman" w:cs="Times New Roman"/>
          <w:sz w:val="24"/>
          <w:szCs w:val="24"/>
        </w:rPr>
        <w:t xml:space="preserve">the </w:t>
      </w:r>
      <w:r w:rsidRPr="00B86CF4">
        <w:rPr>
          <w:rFonts w:ascii="Times New Roman" w:hAnsi="Times New Roman" w:cs="Times New Roman"/>
          <w:sz w:val="24"/>
          <w:szCs w:val="24"/>
        </w:rPr>
        <w:t xml:space="preserve">sole responsibility of the agency as per the NYDA Act. It is therefore critically important for the agency to collaborate with the public, private and non-government organisation to develop integrated youth employment strategy to close the gap of unemployment drastically into an acceptable level. The Agency </w:t>
      </w:r>
      <w:r w:rsidR="00AE2FA0"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create 3,200 jobs sustained through supporting entrepreneurs and enterprises. A total of 5,000 jobs will be facilitated through placements in job opportun</w:t>
      </w:r>
      <w:r w:rsidR="00151666" w:rsidRPr="00B86CF4">
        <w:rPr>
          <w:rFonts w:ascii="Times New Roman" w:hAnsi="Times New Roman" w:cs="Times New Roman"/>
          <w:sz w:val="24"/>
          <w:szCs w:val="24"/>
        </w:rPr>
        <w:t xml:space="preserve">ities. The Agency </w:t>
      </w:r>
      <w:r w:rsidR="00AE2FA0" w:rsidRPr="00B86CF4">
        <w:rPr>
          <w:rFonts w:ascii="Times New Roman" w:hAnsi="Times New Roman" w:cs="Times New Roman"/>
          <w:sz w:val="24"/>
          <w:szCs w:val="24"/>
        </w:rPr>
        <w:t xml:space="preserve">has </w:t>
      </w:r>
      <w:r w:rsidR="00151666" w:rsidRPr="00B86CF4">
        <w:rPr>
          <w:rFonts w:ascii="Times New Roman" w:hAnsi="Times New Roman" w:cs="Times New Roman"/>
          <w:sz w:val="24"/>
          <w:szCs w:val="24"/>
        </w:rPr>
        <w:t>budget</w:t>
      </w:r>
      <w:r w:rsidR="00AE2FA0" w:rsidRPr="00B86CF4">
        <w:rPr>
          <w:rFonts w:ascii="Times New Roman" w:hAnsi="Times New Roman" w:cs="Times New Roman"/>
          <w:sz w:val="24"/>
          <w:szCs w:val="24"/>
        </w:rPr>
        <w:t>ed</w:t>
      </w:r>
      <w:r w:rsidR="00151666" w:rsidRPr="00B86CF4">
        <w:rPr>
          <w:rFonts w:ascii="Times New Roman" w:hAnsi="Times New Roman" w:cs="Times New Roman"/>
          <w:sz w:val="24"/>
          <w:szCs w:val="24"/>
        </w:rPr>
        <w:t xml:space="preserve"> R48.0</w:t>
      </w:r>
      <w:r w:rsidRPr="00B86CF4">
        <w:rPr>
          <w:rFonts w:ascii="Times New Roman" w:hAnsi="Times New Roman" w:cs="Times New Roman"/>
          <w:sz w:val="24"/>
          <w:szCs w:val="24"/>
        </w:rPr>
        <w:t xml:space="preserve"> million to provide over 1,5</w:t>
      </w:r>
      <w:r w:rsidR="00C53227" w:rsidRPr="00B86CF4">
        <w:rPr>
          <w:rFonts w:ascii="Times New Roman" w:hAnsi="Times New Roman" w:cs="Times New Roman"/>
          <w:sz w:val="24"/>
          <w:szCs w:val="24"/>
        </w:rPr>
        <w:t xml:space="preserve"> </w:t>
      </w:r>
      <w:r w:rsidRPr="00B86CF4">
        <w:rPr>
          <w:rFonts w:ascii="Times New Roman" w:hAnsi="Times New Roman" w:cs="Times New Roman"/>
          <w:sz w:val="24"/>
          <w:szCs w:val="24"/>
        </w:rPr>
        <w:t>million young people with youth development information.</w:t>
      </w:r>
    </w:p>
    <w:p w:rsidR="00303370" w:rsidRPr="00B86CF4" w:rsidRDefault="00303370"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9.2</w:t>
      </w:r>
      <w:r w:rsidRPr="00B86CF4">
        <w:rPr>
          <w:rFonts w:ascii="Times New Roman" w:hAnsi="Times New Roman" w:cs="Times New Roman"/>
          <w:sz w:val="24"/>
          <w:szCs w:val="24"/>
        </w:rPr>
        <w:t xml:space="preserve">. </w:t>
      </w:r>
      <w:r w:rsidRPr="00B86CF4">
        <w:rPr>
          <w:rFonts w:ascii="Times New Roman" w:hAnsi="Times New Roman" w:cs="Times New Roman"/>
          <w:b/>
          <w:sz w:val="24"/>
          <w:szCs w:val="24"/>
        </w:rPr>
        <w:t>Programme 2: Education and Skills Development</w:t>
      </w:r>
    </w:p>
    <w:p w:rsidR="00303370" w:rsidRPr="00B86CF4" w:rsidRDefault="00303370"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main purpose of the programme is to promote, facilitate, and provide education and skills development opportunities to young people to enhance their socio-economic well-being, with the objective of facilitating education opportunities. The aim is to improve access to quality education and to facilitate and implement </w:t>
      </w:r>
      <w:r w:rsidR="009A3C1C" w:rsidRPr="00B86CF4">
        <w:rPr>
          <w:rFonts w:ascii="Times New Roman" w:hAnsi="Times New Roman" w:cs="Times New Roman"/>
          <w:sz w:val="24"/>
          <w:szCs w:val="24"/>
        </w:rPr>
        <w:t xml:space="preserve">the </w:t>
      </w:r>
      <w:r w:rsidRPr="00B86CF4">
        <w:rPr>
          <w:rFonts w:ascii="Times New Roman" w:hAnsi="Times New Roman" w:cs="Times New Roman"/>
          <w:sz w:val="24"/>
          <w:szCs w:val="24"/>
        </w:rPr>
        <w:t>Youth Build, job-preparedness training,</w:t>
      </w:r>
      <w:r w:rsidR="001759CA" w:rsidRPr="00B86CF4">
        <w:rPr>
          <w:rFonts w:ascii="Times New Roman" w:hAnsi="Times New Roman" w:cs="Times New Roman"/>
          <w:sz w:val="24"/>
          <w:szCs w:val="24"/>
        </w:rPr>
        <w:t xml:space="preserve"> and</w:t>
      </w:r>
      <w:r w:rsidRPr="00B86CF4">
        <w:rPr>
          <w:rFonts w:ascii="Times New Roman" w:hAnsi="Times New Roman" w:cs="Times New Roman"/>
          <w:sz w:val="24"/>
          <w:szCs w:val="24"/>
        </w:rPr>
        <w:t xml:space="preserve"> the provision of scholarships.</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budget allocated for the programme is R292 million for the 2017/18 financial year for education opportunities, National Youth Service and Skills Development programmes. Over R17 million is budgeted to facilitate and implement skills programmes. In facilitating and implementing the education opportunities, the agency budgeted R46.9 million in order to improve the quality of ed</w:t>
      </w:r>
      <w:r w:rsidR="00151666" w:rsidRPr="00B86CF4">
        <w:rPr>
          <w:rFonts w:ascii="Times New Roman" w:hAnsi="Times New Roman" w:cs="Times New Roman"/>
          <w:sz w:val="24"/>
          <w:szCs w:val="24"/>
        </w:rPr>
        <w:t xml:space="preserve">ucation attained by the youth. </w:t>
      </w:r>
      <w:r w:rsidRPr="00B86CF4">
        <w:rPr>
          <w:rFonts w:ascii="Times New Roman" w:hAnsi="Times New Roman" w:cs="Times New Roman"/>
          <w:sz w:val="24"/>
          <w:szCs w:val="24"/>
        </w:rPr>
        <w:t>In addition, a total of R228 million is budgeted to engage young people in service activities geared towards fostering patriotism, social cohesion and national building.</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Agency is determined to increase its target to 500 students enrolling through Solomon Mahlangu Scholarship in 2017/18 financial year. </w:t>
      </w:r>
      <w:r w:rsidR="00191A78" w:rsidRPr="00B86CF4">
        <w:rPr>
          <w:rFonts w:ascii="Times New Roman" w:hAnsi="Times New Roman" w:cs="Times New Roman"/>
          <w:sz w:val="24"/>
          <w:szCs w:val="24"/>
        </w:rPr>
        <w:t>The s</w:t>
      </w:r>
      <w:r w:rsidRPr="00B86CF4">
        <w:rPr>
          <w:rFonts w:ascii="Times New Roman" w:hAnsi="Times New Roman" w:cs="Times New Roman"/>
          <w:sz w:val="24"/>
          <w:szCs w:val="24"/>
        </w:rPr>
        <w:t xml:space="preserve">cholarship was introduced to encourage youth from disadvantaged communities to access higher education and further their studies. Young people willing to further their studies are responding positively on the scholarship. </w:t>
      </w:r>
      <w:r w:rsidR="00151666" w:rsidRPr="00B86CF4">
        <w:rPr>
          <w:rFonts w:ascii="Times New Roman" w:hAnsi="Times New Roman" w:cs="Times New Roman"/>
          <w:sz w:val="24"/>
          <w:szCs w:val="24"/>
        </w:rPr>
        <w:t>During the launching of the</w:t>
      </w:r>
      <w:r w:rsidRPr="00B86CF4">
        <w:rPr>
          <w:rFonts w:ascii="Times New Roman" w:hAnsi="Times New Roman" w:cs="Times New Roman"/>
          <w:sz w:val="24"/>
          <w:szCs w:val="24"/>
        </w:rPr>
        <w:t xml:space="preserve"> scholarship, the agency had low targets</w:t>
      </w:r>
      <w:r w:rsidR="00191A78" w:rsidRPr="00B86CF4">
        <w:rPr>
          <w:rFonts w:ascii="Times New Roman" w:hAnsi="Times New Roman" w:cs="Times New Roman"/>
          <w:sz w:val="24"/>
          <w:szCs w:val="24"/>
        </w:rPr>
        <w:t>,</w:t>
      </w:r>
      <w:r w:rsidRPr="00B86CF4">
        <w:rPr>
          <w:rFonts w:ascii="Times New Roman" w:hAnsi="Times New Roman" w:cs="Times New Roman"/>
          <w:sz w:val="24"/>
          <w:szCs w:val="24"/>
        </w:rPr>
        <w:t xml:space="preserve"> but since </w:t>
      </w:r>
      <w:r w:rsidR="00191A78" w:rsidRPr="00B86CF4">
        <w:rPr>
          <w:rFonts w:ascii="Times New Roman" w:hAnsi="Times New Roman" w:cs="Times New Roman"/>
          <w:sz w:val="24"/>
          <w:szCs w:val="24"/>
        </w:rPr>
        <w:t xml:space="preserve">the </w:t>
      </w:r>
      <w:r w:rsidRPr="00B86CF4">
        <w:rPr>
          <w:rFonts w:ascii="Times New Roman" w:hAnsi="Times New Roman" w:cs="Times New Roman"/>
          <w:sz w:val="24"/>
          <w:szCs w:val="24"/>
        </w:rPr>
        <w:t>2015/16 financial year</w:t>
      </w:r>
      <w:r w:rsidR="00151666" w:rsidRPr="00B86CF4">
        <w:rPr>
          <w:rFonts w:ascii="Times New Roman" w:hAnsi="Times New Roman" w:cs="Times New Roman"/>
          <w:sz w:val="24"/>
          <w:szCs w:val="24"/>
        </w:rPr>
        <w:t>, targets had</w:t>
      </w:r>
      <w:r w:rsidRPr="00B86CF4">
        <w:rPr>
          <w:rFonts w:ascii="Times New Roman" w:hAnsi="Times New Roman" w:cs="Times New Roman"/>
          <w:sz w:val="24"/>
          <w:szCs w:val="24"/>
        </w:rPr>
        <w:t xml:space="preserve"> improved significantly over medium term period.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Certain portion o</w:t>
      </w:r>
      <w:r w:rsidR="00191A78" w:rsidRPr="00B86CF4">
        <w:rPr>
          <w:rFonts w:ascii="Times New Roman" w:hAnsi="Times New Roman" w:cs="Times New Roman"/>
          <w:sz w:val="24"/>
          <w:szCs w:val="24"/>
        </w:rPr>
        <w:t>f</w:t>
      </w:r>
      <w:r w:rsidRPr="00B86CF4">
        <w:rPr>
          <w:rFonts w:ascii="Times New Roman" w:hAnsi="Times New Roman" w:cs="Times New Roman"/>
          <w:sz w:val="24"/>
          <w:szCs w:val="24"/>
        </w:rPr>
        <w:t xml:space="preserve"> the b</w:t>
      </w:r>
      <w:r w:rsidR="00151666" w:rsidRPr="00B86CF4">
        <w:rPr>
          <w:rFonts w:ascii="Times New Roman" w:hAnsi="Times New Roman" w:cs="Times New Roman"/>
          <w:sz w:val="24"/>
          <w:szCs w:val="24"/>
        </w:rPr>
        <w:t>udget will be spent in</w:t>
      </w:r>
      <w:r w:rsidRPr="00B86CF4">
        <w:rPr>
          <w:rFonts w:ascii="Times New Roman" w:hAnsi="Times New Roman" w:cs="Times New Roman"/>
          <w:sz w:val="24"/>
          <w:szCs w:val="24"/>
        </w:rPr>
        <w:t xml:space="preserve"> support</w:t>
      </w:r>
      <w:r w:rsidR="00151666" w:rsidRPr="00B86CF4">
        <w:rPr>
          <w:rFonts w:ascii="Times New Roman" w:hAnsi="Times New Roman" w:cs="Times New Roman"/>
          <w:sz w:val="24"/>
          <w:szCs w:val="24"/>
        </w:rPr>
        <w:t>ing</w:t>
      </w:r>
      <w:r w:rsidRPr="00B86CF4">
        <w:rPr>
          <w:rFonts w:ascii="Times New Roman" w:hAnsi="Times New Roman" w:cs="Times New Roman"/>
          <w:sz w:val="24"/>
          <w:szCs w:val="24"/>
        </w:rPr>
        <w:t xml:space="preserve"> young people through individual and group career guidance interventions, Youth Build, National Youth Service volunteer programmes and job preparedness and job placement. In addition, 64, 500 young people will </w:t>
      </w:r>
      <w:r w:rsidRPr="00B86CF4">
        <w:rPr>
          <w:rFonts w:ascii="Times New Roman" w:hAnsi="Times New Roman" w:cs="Times New Roman"/>
          <w:sz w:val="24"/>
          <w:szCs w:val="24"/>
        </w:rPr>
        <w:lastRenderedPageBreak/>
        <w:t xml:space="preserve">be provided with Skills Development Training to enable them to pursue job opportunities. The planned expenditure over the medium term is R255 million.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Agency will coordinate other government departments, civil society and private sector organisations to implement the National Youth Service Programme. The Natio</w:t>
      </w:r>
      <w:r w:rsidR="00151666" w:rsidRPr="00B86CF4">
        <w:rPr>
          <w:rFonts w:ascii="Times New Roman" w:hAnsi="Times New Roman" w:cs="Times New Roman"/>
          <w:sz w:val="24"/>
          <w:szCs w:val="24"/>
        </w:rPr>
        <w:t xml:space="preserve">nal Youth Service programme </w:t>
      </w:r>
      <w:r w:rsidR="00191A78" w:rsidRPr="00B86CF4">
        <w:rPr>
          <w:rFonts w:ascii="Times New Roman" w:hAnsi="Times New Roman" w:cs="Times New Roman"/>
          <w:sz w:val="24"/>
          <w:szCs w:val="24"/>
        </w:rPr>
        <w:t>serves</w:t>
      </w:r>
      <w:r w:rsidRPr="00B86CF4">
        <w:rPr>
          <w:rFonts w:ascii="Times New Roman" w:hAnsi="Times New Roman" w:cs="Times New Roman"/>
          <w:sz w:val="24"/>
          <w:szCs w:val="24"/>
        </w:rPr>
        <w:t xml:space="preserve"> to provide long-term and effective ways reconstructing </w:t>
      </w:r>
      <w:r w:rsidR="00191A78" w:rsidRPr="00B86CF4">
        <w:rPr>
          <w:rFonts w:ascii="Times New Roman" w:hAnsi="Times New Roman" w:cs="Times New Roman"/>
          <w:sz w:val="24"/>
          <w:szCs w:val="24"/>
        </w:rPr>
        <w:t xml:space="preserve">the </w:t>
      </w:r>
      <w:r w:rsidRPr="00B86CF4">
        <w:rPr>
          <w:rFonts w:ascii="Times New Roman" w:hAnsi="Times New Roman" w:cs="Times New Roman"/>
          <w:sz w:val="24"/>
          <w:szCs w:val="24"/>
        </w:rPr>
        <w:t>South Africa</w:t>
      </w:r>
      <w:r w:rsidR="00191A78" w:rsidRPr="00B86CF4">
        <w:rPr>
          <w:rFonts w:ascii="Times New Roman" w:hAnsi="Times New Roman" w:cs="Times New Roman"/>
          <w:sz w:val="24"/>
          <w:szCs w:val="24"/>
        </w:rPr>
        <w:t>n</w:t>
      </w:r>
      <w:r w:rsidRPr="00B86CF4">
        <w:rPr>
          <w:rFonts w:ascii="Times New Roman" w:hAnsi="Times New Roman" w:cs="Times New Roman"/>
          <w:sz w:val="24"/>
          <w:szCs w:val="24"/>
        </w:rPr>
        <w:t xml:space="preserve"> society by developing the abilities of young people through service and learning. This include</w:t>
      </w:r>
      <w:r w:rsidR="00191A78" w:rsidRPr="00B86CF4">
        <w:rPr>
          <w:rFonts w:ascii="Times New Roman" w:hAnsi="Times New Roman" w:cs="Times New Roman"/>
          <w:sz w:val="24"/>
          <w:szCs w:val="24"/>
        </w:rPr>
        <w:t>s</w:t>
      </w:r>
      <w:r w:rsidRPr="00B86CF4">
        <w:rPr>
          <w:rFonts w:ascii="Times New Roman" w:hAnsi="Times New Roman" w:cs="Times New Roman"/>
          <w:sz w:val="24"/>
          <w:szCs w:val="24"/>
        </w:rPr>
        <w:t xml:space="preserve"> activities like non-technical training and career development.</w:t>
      </w:r>
    </w:p>
    <w:p w:rsidR="00734E9A" w:rsidRPr="00B86CF4" w:rsidRDefault="00734E9A"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9.3.</w:t>
      </w:r>
      <w:r w:rsidRPr="00B86CF4">
        <w:rPr>
          <w:rFonts w:ascii="Times New Roman" w:hAnsi="Times New Roman" w:cs="Times New Roman"/>
          <w:sz w:val="24"/>
          <w:szCs w:val="24"/>
        </w:rPr>
        <w:t xml:space="preserve"> </w:t>
      </w:r>
      <w:r w:rsidR="001759CA" w:rsidRPr="00B86CF4">
        <w:rPr>
          <w:rFonts w:ascii="Times New Roman" w:hAnsi="Times New Roman" w:cs="Times New Roman"/>
          <w:b/>
          <w:sz w:val="24"/>
          <w:szCs w:val="24"/>
        </w:rPr>
        <w:t>Programme 3</w:t>
      </w:r>
      <w:r w:rsidRPr="00B86CF4">
        <w:rPr>
          <w:rFonts w:ascii="Times New Roman" w:hAnsi="Times New Roman" w:cs="Times New Roman"/>
          <w:b/>
          <w:sz w:val="24"/>
          <w:szCs w:val="24"/>
        </w:rPr>
        <w:t>: Policy and Research</w:t>
      </w:r>
    </w:p>
    <w:p w:rsidR="00734E9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w:t>
      </w:r>
      <w:r w:rsidR="00734E9A" w:rsidRPr="00B86CF4">
        <w:rPr>
          <w:rFonts w:ascii="Times New Roman" w:hAnsi="Times New Roman" w:cs="Times New Roman"/>
          <w:sz w:val="24"/>
          <w:szCs w:val="24"/>
        </w:rPr>
        <w:t xml:space="preserve">he main purpose is to create a body of knowledge and best practice in the youth development sector, and to inform and influence policy development, planning and implementation. The fundamental aim of this area is to ensure that policies and frameworks that drive youth development are developed, based on a body of knowledge and facts that are relevant to the developmental needs of the youth of South Africa. </w:t>
      </w:r>
    </w:p>
    <w:p w:rsidR="001759CA" w:rsidRPr="00B86CF4" w:rsidRDefault="001759CA"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Knowledge Management programme</w:t>
      </w:r>
      <w:r w:rsidR="00191A78" w:rsidRPr="00B86CF4">
        <w:rPr>
          <w:rFonts w:ascii="Times New Roman" w:hAnsi="Times New Roman" w:cs="Times New Roman"/>
          <w:sz w:val="24"/>
          <w:szCs w:val="24"/>
        </w:rPr>
        <w:t>’s</w:t>
      </w:r>
      <w:r w:rsidRPr="00B86CF4">
        <w:rPr>
          <w:rFonts w:ascii="Times New Roman" w:hAnsi="Times New Roman" w:cs="Times New Roman"/>
          <w:sz w:val="24"/>
          <w:szCs w:val="24"/>
        </w:rPr>
        <w:t xml:space="preserve"> budget alloc</w:t>
      </w:r>
      <w:r w:rsidR="00151666" w:rsidRPr="00B86CF4">
        <w:rPr>
          <w:rFonts w:ascii="Times New Roman" w:hAnsi="Times New Roman" w:cs="Times New Roman"/>
          <w:sz w:val="24"/>
          <w:szCs w:val="24"/>
        </w:rPr>
        <w:t>ation is R28 million</w:t>
      </w:r>
      <w:r w:rsidR="00191A78" w:rsidRPr="00B86CF4">
        <w:rPr>
          <w:rFonts w:ascii="Times New Roman" w:hAnsi="Times New Roman" w:cs="Times New Roman"/>
          <w:sz w:val="24"/>
          <w:szCs w:val="24"/>
        </w:rPr>
        <w:t>,</w:t>
      </w:r>
      <w:r w:rsidR="00151666" w:rsidRPr="00B86CF4">
        <w:rPr>
          <w:rFonts w:ascii="Times New Roman" w:hAnsi="Times New Roman" w:cs="Times New Roman"/>
          <w:sz w:val="24"/>
          <w:szCs w:val="24"/>
        </w:rPr>
        <w:t xml:space="preserve"> which intends to create</w:t>
      </w:r>
      <w:r w:rsidRPr="00B86CF4">
        <w:rPr>
          <w:rFonts w:ascii="Times New Roman" w:hAnsi="Times New Roman" w:cs="Times New Roman"/>
          <w:sz w:val="24"/>
          <w:szCs w:val="24"/>
        </w:rPr>
        <w:t xml:space="preserve"> body of knowledge and best practice in the youth development. The spending focus on this programme will be more on conducting programme evaluations, research articles and knowledge publications. The Agency recognises the need for it to monitor its programmes to measure impact and respond to youth development matters on the ground as well conduct Stakeholder Satisfaction Surveys. The Agency intends to lobby other organs of state in implementing youth development programmes. </w:t>
      </w:r>
    </w:p>
    <w:p w:rsidR="00734E9A" w:rsidRPr="00B86CF4" w:rsidRDefault="008B5563"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9.4. Programme 4</w:t>
      </w:r>
      <w:r w:rsidR="001D7407" w:rsidRPr="00B86CF4">
        <w:rPr>
          <w:rFonts w:ascii="Times New Roman" w:hAnsi="Times New Roman" w:cs="Times New Roman"/>
          <w:b/>
          <w:sz w:val="24"/>
          <w:szCs w:val="24"/>
        </w:rPr>
        <w:t>: Governance</w:t>
      </w:r>
    </w:p>
    <w:p w:rsidR="008B5563" w:rsidRPr="00B86CF4" w:rsidRDefault="008B5563"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purpose of the programme is to achieve efficient and effective utilisation of resources through provision of judicious governance, technology and systems, business operations, human capital, financial management systems that adhere to relevant legislative requirements for public funded entities. Governance programme has received R124.9 million for the 2017/18 financial year. </w:t>
      </w:r>
    </w:p>
    <w:p w:rsidR="001A3C61" w:rsidRPr="00B86CF4" w:rsidRDefault="008B5563"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Agency consider</w:t>
      </w:r>
      <w:r w:rsidR="00191A78" w:rsidRPr="00B86CF4">
        <w:rPr>
          <w:rFonts w:ascii="Times New Roman" w:hAnsi="Times New Roman" w:cs="Times New Roman"/>
          <w:sz w:val="24"/>
          <w:szCs w:val="24"/>
        </w:rPr>
        <w:t>s</w:t>
      </w:r>
      <w:r w:rsidRPr="00B86CF4">
        <w:rPr>
          <w:rFonts w:ascii="Times New Roman" w:hAnsi="Times New Roman" w:cs="Times New Roman"/>
          <w:sz w:val="24"/>
          <w:szCs w:val="24"/>
        </w:rPr>
        <w:t xml:space="preserve"> Information Communication and Technology (ICT) as critical to the national goal of more effective and </w:t>
      </w:r>
      <w:r w:rsidR="00C53227" w:rsidRPr="00B86CF4">
        <w:rPr>
          <w:rFonts w:ascii="Times New Roman" w:hAnsi="Times New Roman" w:cs="Times New Roman"/>
          <w:sz w:val="24"/>
          <w:szCs w:val="24"/>
        </w:rPr>
        <w:t>efficient</w:t>
      </w:r>
      <w:r w:rsidRPr="00B86CF4">
        <w:rPr>
          <w:rFonts w:ascii="Times New Roman" w:hAnsi="Times New Roman" w:cs="Times New Roman"/>
          <w:sz w:val="24"/>
          <w:szCs w:val="24"/>
        </w:rPr>
        <w:t xml:space="preserve"> services. This is also in line with the Agency being representative of young people who are seeking faster, smarter and more innovative ways of doing business. The Agency intend</w:t>
      </w:r>
      <w:r w:rsidR="00191A78" w:rsidRPr="00B86CF4">
        <w:rPr>
          <w:rFonts w:ascii="Times New Roman" w:hAnsi="Times New Roman" w:cs="Times New Roman"/>
          <w:sz w:val="24"/>
          <w:szCs w:val="24"/>
        </w:rPr>
        <w:t>s</w:t>
      </w:r>
      <w:r w:rsidRPr="00B86CF4">
        <w:rPr>
          <w:rFonts w:ascii="Times New Roman" w:hAnsi="Times New Roman" w:cs="Times New Roman"/>
          <w:sz w:val="24"/>
          <w:szCs w:val="24"/>
        </w:rPr>
        <w:t xml:space="preserve"> to review the NYDA’s Information Technology Systems Architecture. The Agency will implement phase 4 of its ICT Strategy</w:t>
      </w:r>
      <w:r w:rsidR="00191A78" w:rsidRPr="00B86CF4">
        <w:rPr>
          <w:rFonts w:ascii="Times New Roman" w:hAnsi="Times New Roman" w:cs="Times New Roman"/>
          <w:sz w:val="24"/>
          <w:szCs w:val="24"/>
        </w:rPr>
        <w:t>,</w:t>
      </w:r>
      <w:r w:rsidRPr="00B86CF4">
        <w:rPr>
          <w:rFonts w:ascii="Times New Roman" w:hAnsi="Times New Roman" w:cs="Times New Roman"/>
          <w:sz w:val="24"/>
          <w:szCs w:val="24"/>
        </w:rPr>
        <w:t xml:space="preserve"> which will incorporate the implementation of the Enterprise Resource Planning tool. The Agency </w:t>
      </w:r>
      <w:r w:rsidR="00191A78" w:rsidRPr="00B86CF4">
        <w:rPr>
          <w:rFonts w:ascii="Times New Roman" w:hAnsi="Times New Roman" w:cs="Times New Roman"/>
          <w:sz w:val="24"/>
          <w:szCs w:val="24"/>
        </w:rPr>
        <w:t>will</w:t>
      </w:r>
      <w:r w:rsidRPr="00B86CF4">
        <w:rPr>
          <w:rFonts w:ascii="Times New Roman" w:hAnsi="Times New Roman" w:cs="Times New Roman"/>
          <w:sz w:val="24"/>
          <w:szCs w:val="24"/>
        </w:rPr>
        <w:t xml:space="preserve"> ensure payment to service providers within 30 days of the submission of legitimate invoices.</w:t>
      </w:r>
    </w:p>
    <w:p w:rsidR="00DB56DF" w:rsidRPr="00B86CF4" w:rsidRDefault="00D07FB8" w:rsidP="00B86CF4">
      <w:pPr>
        <w:pStyle w:val="ListParagraph"/>
        <w:numPr>
          <w:ilvl w:val="0"/>
          <w:numId w:val="7"/>
        </w:numPr>
        <w:spacing w:before="240" w:after="240" w:line="240" w:lineRule="auto"/>
        <w:ind w:left="426" w:hanging="426"/>
        <w:rPr>
          <w:rFonts w:ascii="Times New Roman" w:hAnsi="Times New Roman" w:cs="Times New Roman"/>
          <w:b/>
          <w:sz w:val="24"/>
          <w:szCs w:val="24"/>
        </w:rPr>
      </w:pPr>
      <w:r w:rsidRPr="00B86CF4">
        <w:rPr>
          <w:rFonts w:ascii="Times New Roman" w:hAnsi="Times New Roman" w:cs="Times New Roman"/>
          <w:b/>
          <w:sz w:val="24"/>
          <w:szCs w:val="24"/>
        </w:rPr>
        <w:t xml:space="preserve">OBSERVATIONS AND </w:t>
      </w:r>
      <w:r w:rsidR="001A3C61" w:rsidRPr="00B86CF4">
        <w:rPr>
          <w:rFonts w:ascii="Times New Roman" w:hAnsi="Times New Roman" w:cs="Times New Roman"/>
          <w:b/>
          <w:sz w:val="24"/>
          <w:szCs w:val="24"/>
        </w:rPr>
        <w:t xml:space="preserve">KEY </w:t>
      </w:r>
      <w:r w:rsidR="001D7407" w:rsidRPr="00B86CF4">
        <w:rPr>
          <w:rFonts w:ascii="Times New Roman" w:hAnsi="Times New Roman" w:cs="Times New Roman"/>
          <w:b/>
          <w:sz w:val="24"/>
          <w:szCs w:val="24"/>
        </w:rPr>
        <w:t>FINDINGS</w:t>
      </w:r>
    </w:p>
    <w:p w:rsidR="00DB56DF" w:rsidRPr="00B86CF4" w:rsidRDefault="00DB56DF" w:rsidP="00B86CF4">
      <w:pPr>
        <w:spacing w:before="240" w:after="240" w:line="240" w:lineRule="auto"/>
        <w:rPr>
          <w:rFonts w:ascii="Times New Roman" w:hAnsi="Times New Roman" w:cs="Times New Roman"/>
          <w:sz w:val="24"/>
          <w:szCs w:val="24"/>
        </w:rPr>
      </w:pPr>
      <w:r w:rsidRPr="00B86CF4">
        <w:rPr>
          <w:rFonts w:ascii="Times New Roman" w:hAnsi="Times New Roman" w:cs="Times New Roman"/>
          <w:sz w:val="24"/>
          <w:szCs w:val="24"/>
        </w:rPr>
        <w:t xml:space="preserve">The Committee observed the following matters </w:t>
      </w:r>
      <w:r w:rsidR="008D3F05" w:rsidRPr="00B86CF4">
        <w:rPr>
          <w:rFonts w:ascii="Times New Roman" w:hAnsi="Times New Roman" w:cs="Times New Roman"/>
          <w:sz w:val="24"/>
          <w:szCs w:val="24"/>
        </w:rPr>
        <w:t>in relation to Budget Vote 8</w:t>
      </w:r>
      <w:r w:rsidRPr="00B86CF4">
        <w:rPr>
          <w:rFonts w:ascii="Times New Roman" w:hAnsi="Times New Roman" w:cs="Times New Roman"/>
          <w:sz w:val="24"/>
          <w:szCs w:val="24"/>
        </w:rPr>
        <w:t>:</w:t>
      </w:r>
    </w:p>
    <w:p w:rsidR="005E6200" w:rsidRPr="00B86CF4" w:rsidRDefault="005E6200" w:rsidP="00B86CF4">
      <w:pPr>
        <w:spacing w:before="240" w:after="240" w:line="240" w:lineRule="auto"/>
        <w:rPr>
          <w:rFonts w:ascii="Times New Roman" w:hAnsi="Times New Roman" w:cs="Times New Roman"/>
          <w:sz w:val="24"/>
          <w:szCs w:val="24"/>
        </w:rPr>
      </w:pPr>
    </w:p>
    <w:p w:rsidR="001801EE" w:rsidRPr="00B86CF4" w:rsidRDefault="00A10B7C"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Portfolio Committee </w:t>
      </w:r>
      <w:r w:rsidR="00E60B06" w:rsidRPr="00B86CF4">
        <w:rPr>
          <w:rFonts w:ascii="Times New Roman" w:hAnsi="Times New Roman" w:cs="Times New Roman"/>
          <w:sz w:val="24"/>
          <w:szCs w:val="24"/>
        </w:rPr>
        <w:t>takes</w:t>
      </w:r>
      <w:r w:rsidR="002777E0" w:rsidRPr="00B86CF4">
        <w:rPr>
          <w:rFonts w:ascii="Times New Roman" w:hAnsi="Times New Roman" w:cs="Times New Roman"/>
          <w:sz w:val="24"/>
          <w:szCs w:val="24"/>
        </w:rPr>
        <w:t xml:space="preserve"> note of the</w:t>
      </w:r>
      <w:r w:rsidRPr="00B86CF4">
        <w:rPr>
          <w:rFonts w:ascii="Times New Roman" w:hAnsi="Times New Roman" w:cs="Times New Roman"/>
          <w:sz w:val="24"/>
          <w:szCs w:val="24"/>
        </w:rPr>
        <w:t xml:space="preserve"> major strides made since the establishment of the Department of Planning, Monitoring and Evaluation in adding value towards building </w:t>
      </w:r>
      <w:r w:rsidR="00C02BCE" w:rsidRPr="00B86CF4">
        <w:rPr>
          <w:rFonts w:ascii="Times New Roman" w:hAnsi="Times New Roman" w:cs="Times New Roman"/>
          <w:sz w:val="24"/>
          <w:szCs w:val="24"/>
        </w:rPr>
        <w:t xml:space="preserve">a </w:t>
      </w:r>
      <w:r w:rsidRPr="00B86CF4">
        <w:rPr>
          <w:rFonts w:ascii="Times New Roman" w:hAnsi="Times New Roman" w:cs="Times New Roman"/>
          <w:sz w:val="24"/>
          <w:szCs w:val="24"/>
        </w:rPr>
        <w:t xml:space="preserve">capable, responsive and </w:t>
      </w:r>
      <w:r w:rsidR="00C02BCE" w:rsidRPr="00B86CF4">
        <w:rPr>
          <w:rFonts w:ascii="Times New Roman" w:hAnsi="Times New Roman" w:cs="Times New Roman"/>
          <w:sz w:val="24"/>
          <w:szCs w:val="24"/>
        </w:rPr>
        <w:t xml:space="preserve">an </w:t>
      </w:r>
      <w:r w:rsidRPr="00B86CF4">
        <w:rPr>
          <w:rFonts w:ascii="Times New Roman" w:hAnsi="Times New Roman" w:cs="Times New Roman"/>
          <w:sz w:val="24"/>
          <w:szCs w:val="24"/>
        </w:rPr>
        <w:t xml:space="preserve">accountable public service. </w:t>
      </w:r>
      <w:r w:rsidR="001A3C61" w:rsidRPr="00B86CF4">
        <w:rPr>
          <w:rFonts w:ascii="Times New Roman" w:hAnsi="Times New Roman" w:cs="Times New Roman"/>
          <w:sz w:val="24"/>
          <w:szCs w:val="24"/>
        </w:rPr>
        <w:t>However, the Committee is of the view that the DPME has to move swiftly into local government</w:t>
      </w:r>
      <w:r w:rsidR="00E60B06" w:rsidRPr="00B86CF4">
        <w:rPr>
          <w:rFonts w:ascii="Times New Roman" w:hAnsi="Times New Roman" w:cs="Times New Roman"/>
          <w:sz w:val="24"/>
          <w:szCs w:val="24"/>
        </w:rPr>
        <w:t xml:space="preserve"> and strengthen its monitoring to be visible and produce results</w:t>
      </w:r>
      <w:r w:rsidR="001A3C61" w:rsidRPr="00B86CF4">
        <w:rPr>
          <w:rFonts w:ascii="Times New Roman" w:hAnsi="Times New Roman" w:cs="Times New Roman"/>
          <w:sz w:val="24"/>
          <w:szCs w:val="24"/>
        </w:rPr>
        <w:t>.</w:t>
      </w:r>
    </w:p>
    <w:p w:rsidR="001801EE" w:rsidRPr="00B86CF4" w:rsidRDefault="001801EE"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lastRenderedPageBreak/>
        <w:t xml:space="preserve">The Committee </w:t>
      </w:r>
      <w:r w:rsidR="00191A78" w:rsidRPr="00B86CF4">
        <w:rPr>
          <w:rFonts w:ascii="Times New Roman" w:hAnsi="Times New Roman" w:cs="Times New Roman"/>
          <w:sz w:val="24"/>
          <w:szCs w:val="24"/>
        </w:rPr>
        <w:t>recognises that</w:t>
      </w:r>
      <w:r w:rsidRPr="00B86CF4">
        <w:rPr>
          <w:rFonts w:ascii="Times New Roman" w:hAnsi="Times New Roman" w:cs="Times New Roman"/>
          <w:sz w:val="24"/>
          <w:szCs w:val="24"/>
        </w:rPr>
        <w:t xml:space="preserve"> the DPME i</w:t>
      </w:r>
      <w:r w:rsidR="00191A78" w:rsidRPr="00B86CF4">
        <w:rPr>
          <w:rFonts w:ascii="Times New Roman" w:hAnsi="Times New Roman" w:cs="Times New Roman"/>
          <w:sz w:val="24"/>
          <w:szCs w:val="24"/>
        </w:rPr>
        <w:t>s</w:t>
      </w:r>
      <w:r w:rsidRPr="00B86CF4">
        <w:rPr>
          <w:rFonts w:ascii="Times New Roman" w:hAnsi="Times New Roman" w:cs="Times New Roman"/>
          <w:sz w:val="24"/>
          <w:szCs w:val="24"/>
        </w:rPr>
        <w:t xml:space="preserve"> developing high level planning framework to guide detailed planning in departments, local government and state owned enterprises.</w:t>
      </w:r>
      <w:r w:rsidR="001A3C61" w:rsidRPr="00B86CF4">
        <w:rPr>
          <w:rFonts w:ascii="Times New Roman" w:hAnsi="Times New Roman" w:cs="Times New Roman"/>
          <w:sz w:val="24"/>
          <w:szCs w:val="24"/>
        </w:rPr>
        <w:t xml:space="preserve"> </w:t>
      </w:r>
    </w:p>
    <w:p w:rsidR="001801EE" w:rsidRPr="00B86CF4" w:rsidRDefault="001801EE"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Committee request</w:t>
      </w:r>
      <w:r w:rsidR="00177475" w:rsidRPr="00B86CF4">
        <w:rPr>
          <w:rFonts w:ascii="Times New Roman" w:hAnsi="Times New Roman" w:cs="Times New Roman"/>
          <w:sz w:val="24"/>
          <w:szCs w:val="24"/>
        </w:rPr>
        <w:t>s</w:t>
      </w:r>
      <w:r w:rsidRPr="00B86CF4">
        <w:rPr>
          <w:rFonts w:ascii="Times New Roman" w:hAnsi="Times New Roman" w:cs="Times New Roman"/>
          <w:sz w:val="24"/>
          <w:szCs w:val="24"/>
        </w:rPr>
        <w:t xml:space="preserve"> the </w:t>
      </w:r>
      <w:r w:rsidR="00177475" w:rsidRPr="00B86CF4">
        <w:rPr>
          <w:rFonts w:ascii="Times New Roman" w:hAnsi="Times New Roman" w:cs="Times New Roman"/>
          <w:sz w:val="24"/>
          <w:szCs w:val="24"/>
        </w:rPr>
        <w:t>D</w:t>
      </w:r>
      <w:r w:rsidRPr="00B86CF4">
        <w:rPr>
          <w:rFonts w:ascii="Times New Roman" w:hAnsi="Times New Roman" w:cs="Times New Roman"/>
          <w:sz w:val="24"/>
          <w:szCs w:val="24"/>
        </w:rPr>
        <w:t xml:space="preserve">epartment to in future unpack coherent planning and alignment </w:t>
      </w:r>
      <w:r w:rsidR="00177475" w:rsidRPr="00B86CF4">
        <w:rPr>
          <w:rFonts w:ascii="Times New Roman" w:hAnsi="Times New Roman" w:cs="Times New Roman"/>
          <w:sz w:val="24"/>
          <w:szCs w:val="24"/>
        </w:rPr>
        <w:t>of</w:t>
      </w:r>
      <w:r w:rsidRPr="00B86CF4">
        <w:rPr>
          <w:rFonts w:ascii="Times New Roman" w:hAnsi="Times New Roman" w:cs="Times New Roman"/>
          <w:sz w:val="24"/>
          <w:szCs w:val="24"/>
        </w:rPr>
        <w:t xml:space="preserve"> </w:t>
      </w:r>
      <w:r w:rsidR="00177475" w:rsidRPr="00B86CF4">
        <w:rPr>
          <w:rFonts w:ascii="Times New Roman" w:hAnsi="Times New Roman" w:cs="Times New Roman"/>
          <w:sz w:val="24"/>
          <w:szCs w:val="24"/>
        </w:rPr>
        <w:t xml:space="preserve">objectives of </w:t>
      </w:r>
      <w:r w:rsidRPr="00B86CF4">
        <w:rPr>
          <w:rFonts w:ascii="Times New Roman" w:hAnsi="Times New Roman" w:cs="Times New Roman"/>
          <w:sz w:val="24"/>
          <w:szCs w:val="24"/>
        </w:rPr>
        <w:t xml:space="preserve">government departments. </w:t>
      </w:r>
    </w:p>
    <w:p w:rsidR="00CC1AB3" w:rsidRPr="00B86CF4" w:rsidRDefault="001801EE"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Maintaining of the system of monitoring performance of departments and ministers on behalf of the President</w:t>
      </w:r>
      <w:r w:rsidR="00E60B06" w:rsidRPr="00B86CF4">
        <w:rPr>
          <w:rFonts w:ascii="Times New Roman" w:hAnsi="Times New Roman" w:cs="Times New Roman"/>
          <w:sz w:val="24"/>
          <w:szCs w:val="24"/>
        </w:rPr>
        <w:t xml:space="preserve"> is a noble initiative</w:t>
      </w:r>
      <w:r w:rsidRPr="00B86CF4">
        <w:rPr>
          <w:rFonts w:ascii="Times New Roman" w:hAnsi="Times New Roman" w:cs="Times New Roman"/>
          <w:sz w:val="24"/>
          <w:szCs w:val="24"/>
        </w:rPr>
        <w:t xml:space="preserve">. </w:t>
      </w:r>
      <w:r w:rsidR="00177475" w:rsidRPr="00B86CF4">
        <w:rPr>
          <w:rFonts w:ascii="Times New Roman" w:hAnsi="Times New Roman" w:cs="Times New Roman"/>
          <w:sz w:val="24"/>
          <w:szCs w:val="24"/>
        </w:rPr>
        <w:t>T</w:t>
      </w:r>
      <w:r w:rsidR="00E60B06" w:rsidRPr="00B86CF4">
        <w:rPr>
          <w:rFonts w:ascii="Times New Roman" w:hAnsi="Times New Roman" w:cs="Times New Roman"/>
          <w:sz w:val="24"/>
          <w:szCs w:val="24"/>
        </w:rPr>
        <w:t>he Committee interrogated t</w:t>
      </w:r>
      <w:r w:rsidRPr="00B86CF4">
        <w:rPr>
          <w:rFonts w:ascii="Times New Roman" w:hAnsi="Times New Roman" w:cs="Times New Roman"/>
          <w:sz w:val="24"/>
          <w:szCs w:val="24"/>
        </w:rPr>
        <w:t xml:space="preserve">he role of the DPME in assessing </w:t>
      </w:r>
      <w:r w:rsidR="00CC1AB3" w:rsidRPr="00B86CF4">
        <w:rPr>
          <w:rFonts w:ascii="Times New Roman" w:hAnsi="Times New Roman" w:cs="Times New Roman"/>
          <w:sz w:val="24"/>
          <w:szCs w:val="24"/>
        </w:rPr>
        <w:t xml:space="preserve">performance of the Ministers. </w:t>
      </w:r>
    </w:p>
    <w:p w:rsidR="00CC1AB3" w:rsidRPr="00B86CF4" w:rsidRDefault="00CC1AB3"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Committee welcomed and noted the D</w:t>
      </w:r>
      <w:r w:rsidR="00177475" w:rsidRPr="00B86CF4">
        <w:rPr>
          <w:rFonts w:ascii="Times New Roman" w:hAnsi="Times New Roman" w:cs="Times New Roman"/>
          <w:sz w:val="24"/>
          <w:szCs w:val="24"/>
        </w:rPr>
        <w:t>epartment’s</w:t>
      </w:r>
      <w:r w:rsidRPr="00B86CF4">
        <w:rPr>
          <w:rFonts w:ascii="Times New Roman" w:hAnsi="Times New Roman" w:cs="Times New Roman"/>
          <w:sz w:val="24"/>
          <w:szCs w:val="24"/>
        </w:rPr>
        <w:t xml:space="preserve"> </w:t>
      </w:r>
      <w:r w:rsidR="00177475" w:rsidRPr="00B86CF4">
        <w:rPr>
          <w:rFonts w:ascii="Times New Roman" w:hAnsi="Times New Roman" w:cs="Times New Roman"/>
          <w:sz w:val="24"/>
          <w:szCs w:val="24"/>
        </w:rPr>
        <w:t>collaboration</w:t>
      </w:r>
      <w:r w:rsidRPr="00B86CF4">
        <w:rPr>
          <w:rFonts w:ascii="Times New Roman" w:hAnsi="Times New Roman" w:cs="Times New Roman"/>
          <w:sz w:val="24"/>
          <w:szCs w:val="24"/>
        </w:rPr>
        <w:t xml:space="preserve"> with the Statistics South Africa on the new </w:t>
      </w:r>
      <w:r w:rsidR="00E60B06" w:rsidRPr="00B86CF4">
        <w:rPr>
          <w:rFonts w:ascii="Times New Roman" w:hAnsi="Times New Roman" w:cs="Times New Roman"/>
          <w:sz w:val="24"/>
          <w:szCs w:val="24"/>
        </w:rPr>
        <w:t xml:space="preserve">programme </w:t>
      </w:r>
      <w:r w:rsidRPr="00B86CF4">
        <w:rPr>
          <w:rFonts w:ascii="Times New Roman" w:hAnsi="Times New Roman" w:cs="Times New Roman"/>
          <w:sz w:val="24"/>
          <w:szCs w:val="24"/>
        </w:rPr>
        <w:t xml:space="preserve">on Evidence and Knowledge.    </w:t>
      </w:r>
    </w:p>
    <w:p w:rsidR="0013125D" w:rsidRPr="00B86CF4" w:rsidRDefault="00CC1AB3"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Committee is of the view that the DPME does not have powers and authority to enforce planning, monitoring and evaluation in the public service. </w:t>
      </w:r>
    </w:p>
    <w:p w:rsidR="007163A9" w:rsidRPr="00B86CF4" w:rsidRDefault="0013125D"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Performance assessment/evaluation </w:t>
      </w:r>
      <w:r w:rsidR="001771BB" w:rsidRPr="00B86CF4">
        <w:rPr>
          <w:rFonts w:ascii="Times New Roman" w:hAnsi="Times New Roman" w:cs="Times New Roman"/>
          <w:sz w:val="24"/>
          <w:szCs w:val="24"/>
        </w:rPr>
        <w:t>at Senior Management Service (in the entire public service) is not properly managed.</w:t>
      </w:r>
      <w:r w:rsidRPr="00B86CF4">
        <w:rPr>
          <w:rFonts w:ascii="Times New Roman" w:hAnsi="Times New Roman" w:cs="Times New Roman"/>
          <w:sz w:val="24"/>
          <w:szCs w:val="24"/>
        </w:rPr>
        <w:t xml:space="preserve"> The Committee found during its oversight visit in Limpopo and Mpumalanga provinces th</w:t>
      </w:r>
      <w:r w:rsidR="00E60B06" w:rsidRPr="00B86CF4">
        <w:rPr>
          <w:rFonts w:ascii="Times New Roman" w:hAnsi="Times New Roman" w:cs="Times New Roman"/>
          <w:sz w:val="24"/>
          <w:szCs w:val="24"/>
        </w:rPr>
        <w:t>at HODs</w:t>
      </w:r>
      <w:r w:rsidR="001771BB" w:rsidRPr="00B86CF4">
        <w:rPr>
          <w:rFonts w:ascii="Times New Roman" w:hAnsi="Times New Roman" w:cs="Times New Roman"/>
          <w:sz w:val="24"/>
          <w:szCs w:val="24"/>
        </w:rPr>
        <w:t>’</w:t>
      </w:r>
      <w:r w:rsidR="00E60B06" w:rsidRPr="00B86CF4">
        <w:rPr>
          <w:rFonts w:ascii="Times New Roman" w:hAnsi="Times New Roman" w:cs="Times New Roman"/>
          <w:sz w:val="24"/>
          <w:szCs w:val="24"/>
        </w:rPr>
        <w:t xml:space="preserve"> performance agreement</w:t>
      </w:r>
      <w:r w:rsidR="001771BB" w:rsidRPr="00B86CF4">
        <w:rPr>
          <w:rFonts w:ascii="Times New Roman" w:hAnsi="Times New Roman" w:cs="Times New Roman"/>
          <w:sz w:val="24"/>
          <w:szCs w:val="24"/>
        </w:rPr>
        <w:t>s</w:t>
      </w:r>
      <w:r w:rsidR="00E60B06" w:rsidRPr="00B86CF4">
        <w:rPr>
          <w:rFonts w:ascii="Times New Roman" w:hAnsi="Times New Roman" w:cs="Times New Roman"/>
          <w:sz w:val="24"/>
          <w:szCs w:val="24"/>
        </w:rPr>
        <w:t xml:space="preserve"> were</w:t>
      </w:r>
      <w:r w:rsidRPr="00B86CF4">
        <w:rPr>
          <w:rFonts w:ascii="Times New Roman" w:hAnsi="Times New Roman" w:cs="Times New Roman"/>
          <w:sz w:val="24"/>
          <w:szCs w:val="24"/>
        </w:rPr>
        <w:t xml:space="preserve"> not assessed by the Executive Authority. The function of monitoring the performance agreement and evaluations between the HODs and Executive Authority is coordinated </w:t>
      </w:r>
      <w:r w:rsidR="001771BB" w:rsidRPr="00B86CF4">
        <w:rPr>
          <w:rFonts w:ascii="Times New Roman" w:hAnsi="Times New Roman" w:cs="Times New Roman"/>
          <w:sz w:val="24"/>
          <w:szCs w:val="24"/>
        </w:rPr>
        <w:t>at</w:t>
      </w:r>
      <w:r w:rsidRPr="00B86CF4">
        <w:rPr>
          <w:rFonts w:ascii="Times New Roman" w:hAnsi="Times New Roman" w:cs="Times New Roman"/>
          <w:sz w:val="24"/>
          <w:szCs w:val="24"/>
        </w:rPr>
        <w:t xml:space="preserve"> the DPME. </w:t>
      </w:r>
      <w:r w:rsidR="00E60B06" w:rsidRPr="00B86CF4">
        <w:rPr>
          <w:rFonts w:ascii="Times New Roman" w:hAnsi="Times New Roman" w:cs="Times New Roman"/>
          <w:sz w:val="24"/>
          <w:szCs w:val="24"/>
        </w:rPr>
        <w:t>The DPME has to ensure monitoring of performance management is taken seriously in the public service.</w:t>
      </w:r>
      <w:r w:rsidRPr="00B86CF4">
        <w:rPr>
          <w:rFonts w:ascii="Times New Roman" w:hAnsi="Times New Roman" w:cs="Times New Roman"/>
          <w:sz w:val="24"/>
          <w:szCs w:val="24"/>
        </w:rPr>
        <w:t xml:space="preserve"> </w:t>
      </w:r>
    </w:p>
    <w:p w:rsidR="008E51FC" w:rsidRPr="00B86CF4" w:rsidRDefault="003F32EC"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Department should continuously monitor government departments in reviewing their Strategic and Annual Performance Plans to advance the strategic agenda of</w:t>
      </w:r>
      <w:r w:rsidR="00D572C3" w:rsidRPr="00B86CF4">
        <w:rPr>
          <w:rFonts w:ascii="Times New Roman" w:hAnsi="Times New Roman" w:cs="Times New Roman"/>
          <w:sz w:val="24"/>
          <w:szCs w:val="24"/>
        </w:rPr>
        <w:t xml:space="preserve"> the</w:t>
      </w:r>
      <w:r w:rsidRPr="00B86CF4">
        <w:rPr>
          <w:rFonts w:ascii="Times New Roman" w:hAnsi="Times New Roman" w:cs="Times New Roman"/>
          <w:sz w:val="24"/>
          <w:szCs w:val="24"/>
        </w:rPr>
        <w:t xml:space="preserve"> State and to ensure that they are aligned with the delivery outcomes and the National Development Plan. </w:t>
      </w:r>
    </w:p>
    <w:p w:rsidR="007163A9" w:rsidRPr="00B86CF4" w:rsidRDefault="00276E6A"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Portfolio Committee s</w:t>
      </w:r>
      <w:r w:rsidR="002601E8" w:rsidRPr="00B86CF4">
        <w:rPr>
          <w:rFonts w:ascii="Times New Roman" w:hAnsi="Times New Roman" w:cs="Times New Roman"/>
          <w:sz w:val="24"/>
          <w:szCs w:val="24"/>
        </w:rPr>
        <w:t xml:space="preserve">upports the Department on its </w:t>
      </w:r>
      <w:r w:rsidRPr="00B86CF4">
        <w:rPr>
          <w:rFonts w:ascii="Times New Roman" w:hAnsi="Times New Roman" w:cs="Times New Roman"/>
          <w:sz w:val="24"/>
          <w:szCs w:val="24"/>
        </w:rPr>
        <w:t xml:space="preserve">quest </w:t>
      </w:r>
      <w:r w:rsidR="002601E8" w:rsidRPr="00B86CF4">
        <w:rPr>
          <w:rFonts w:ascii="Times New Roman" w:hAnsi="Times New Roman" w:cs="Times New Roman"/>
          <w:sz w:val="24"/>
          <w:szCs w:val="24"/>
        </w:rPr>
        <w:t>to have</w:t>
      </w:r>
      <w:r w:rsidRPr="00B86CF4">
        <w:rPr>
          <w:rFonts w:ascii="Times New Roman" w:hAnsi="Times New Roman" w:cs="Times New Roman"/>
          <w:sz w:val="24"/>
          <w:szCs w:val="24"/>
        </w:rPr>
        <w:t xml:space="preserve"> the additional post</w:t>
      </w:r>
      <w:r w:rsidR="002601E8" w:rsidRPr="00B86CF4">
        <w:rPr>
          <w:rFonts w:ascii="Times New Roman" w:hAnsi="Times New Roman" w:cs="Times New Roman"/>
          <w:sz w:val="24"/>
          <w:szCs w:val="24"/>
        </w:rPr>
        <w:t>s filled on the need basis</w:t>
      </w:r>
      <w:r w:rsidRPr="00B86CF4">
        <w:rPr>
          <w:rFonts w:ascii="Times New Roman" w:hAnsi="Times New Roman" w:cs="Times New Roman"/>
          <w:sz w:val="24"/>
          <w:szCs w:val="24"/>
        </w:rPr>
        <w:t xml:space="preserve"> in terms of expanded structure</w:t>
      </w:r>
      <w:r w:rsidR="002601E8" w:rsidRPr="00B86CF4">
        <w:rPr>
          <w:rFonts w:ascii="Times New Roman" w:hAnsi="Times New Roman" w:cs="Times New Roman"/>
          <w:sz w:val="24"/>
          <w:szCs w:val="24"/>
        </w:rPr>
        <w:t xml:space="preserve">. </w:t>
      </w:r>
    </w:p>
    <w:p w:rsidR="007163A9" w:rsidRPr="00B86CF4" w:rsidRDefault="00D64979"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Presidential Hotline encourages citizens to contribute </w:t>
      </w:r>
      <w:r w:rsidR="000170DF" w:rsidRPr="00B86CF4">
        <w:rPr>
          <w:rFonts w:ascii="Times New Roman" w:hAnsi="Times New Roman" w:cs="Times New Roman"/>
          <w:sz w:val="24"/>
          <w:szCs w:val="24"/>
        </w:rPr>
        <w:t>in</w:t>
      </w:r>
      <w:r w:rsidRPr="00B86CF4">
        <w:rPr>
          <w:rFonts w:ascii="Times New Roman" w:hAnsi="Times New Roman" w:cs="Times New Roman"/>
          <w:sz w:val="24"/>
          <w:szCs w:val="24"/>
        </w:rPr>
        <w:t xml:space="preserve"> monitoring service delivery. The intention of the Hotline is to contribute to a more accessible and responsi</w:t>
      </w:r>
      <w:r w:rsidR="000170DF" w:rsidRPr="00B86CF4">
        <w:rPr>
          <w:rFonts w:ascii="Times New Roman" w:hAnsi="Times New Roman" w:cs="Times New Roman"/>
          <w:sz w:val="24"/>
          <w:szCs w:val="24"/>
        </w:rPr>
        <w:t xml:space="preserve">ve government. </w:t>
      </w:r>
    </w:p>
    <w:p w:rsidR="001771BB" w:rsidRPr="00B86CF4" w:rsidRDefault="00DB56DF"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w:t>
      </w:r>
      <w:r w:rsidR="00D46894" w:rsidRPr="00B86CF4">
        <w:rPr>
          <w:rFonts w:ascii="Times New Roman" w:hAnsi="Times New Roman" w:cs="Times New Roman"/>
          <w:sz w:val="24"/>
          <w:szCs w:val="24"/>
        </w:rPr>
        <w:t xml:space="preserve">Portfolio </w:t>
      </w:r>
      <w:r w:rsidRPr="00B86CF4">
        <w:rPr>
          <w:rFonts w:ascii="Times New Roman" w:hAnsi="Times New Roman" w:cs="Times New Roman"/>
          <w:sz w:val="24"/>
          <w:szCs w:val="24"/>
        </w:rPr>
        <w:t xml:space="preserve">Committee </w:t>
      </w:r>
      <w:r w:rsidR="000170DF" w:rsidRPr="00B86CF4">
        <w:rPr>
          <w:rFonts w:ascii="Times New Roman" w:hAnsi="Times New Roman" w:cs="Times New Roman"/>
          <w:sz w:val="24"/>
          <w:szCs w:val="24"/>
        </w:rPr>
        <w:t xml:space="preserve">is of the view </w:t>
      </w:r>
      <w:r w:rsidR="00D46894" w:rsidRPr="00B86CF4">
        <w:rPr>
          <w:rFonts w:ascii="Times New Roman" w:hAnsi="Times New Roman" w:cs="Times New Roman"/>
          <w:sz w:val="24"/>
          <w:szCs w:val="24"/>
        </w:rPr>
        <w:t xml:space="preserve">that the Department should </w:t>
      </w:r>
      <w:r w:rsidR="002601E8" w:rsidRPr="00B86CF4">
        <w:rPr>
          <w:rFonts w:ascii="Times New Roman" w:hAnsi="Times New Roman" w:cs="Times New Roman"/>
          <w:sz w:val="24"/>
          <w:szCs w:val="24"/>
        </w:rPr>
        <w:t xml:space="preserve">enhance </w:t>
      </w:r>
      <w:r w:rsidR="000170DF" w:rsidRPr="00B86CF4">
        <w:rPr>
          <w:rFonts w:ascii="Times New Roman" w:hAnsi="Times New Roman" w:cs="Times New Roman"/>
          <w:sz w:val="24"/>
          <w:szCs w:val="24"/>
        </w:rPr>
        <w:t>the process of</w:t>
      </w:r>
      <w:r w:rsidR="00D46894" w:rsidRPr="00B86CF4">
        <w:rPr>
          <w:rFonts w:ascii="Times New Roman" w:hAnsi="Times New Roman" w:cs="Times New Roman"/>
          <w:sz w:val="24"/>
          <w:szCs w:val="24"/>
        </w:rPr>
        <w:t xml:space="preserve"> assessing the status of local government through Management Improvement Model and Assessment Tool. </w:t>
      </w:r>
      <w:r w:rsidR="000170DF" w:rsidRPr="00B86CF4">
        <w:rPr>
          <w:rFonts w:ascii="Times New Roman" w:hAnsi="Times New Roman" w:cs="Times New Roman"/>
          <w:sz w:val="24"/>
          <w:szCs w:val="24"/>
        </w:rPr>
        <w:t xml:space="preserve">The </w:t>
      </w:r>
      <w:r w:rsidR="00D46894" w:rsidRPr="00B86CF4">
        <w:rPr>
          <w:rFonts w:ascii="Times New Roman" w:hAnsi="Times New Roman" w:cs="Times New Roman"/>
          <w:sz w:val="24"/>
          <w:szCs w:val="24"/>
        </w:rPr>
        <w:t>implementation</w:t>
      </w:r>
      <w:r w:rsidR="00AB6CE4" w:rsidRPr="00B86CF4">
        <w:rPr>
          <w:rFonts w:ascii="Times New Roman" w:hAnsi="Times New Roman" w:cs="Times New Roman"/>
          <w:sz w:val="24"/>
          <w:szCs w:val="24"/>
        </w:rPr>
        <w:t xml:space="preserve"> of the model</w:t>
      </w:r>
      <w:r w:rsidR="00D46894" w:rsidRPr="00B86CF4">
        <w:rPr>
          <w:rFonts w:ascii="Times New Roman" w:hAnsi="Times New Roman" w:cs="Times New Roman"/>
          <w:sz w:val="24"/>
          <w:szCs w:val="24"/>
        </w:rPr>
        <w:t xml:space="preserve"> should be realised to assess the quality of the management </w:t>
      </w:r>
      <w:r w:rsidR="000170DF" w:rsidRPr="00B86CF4">
        <w:rPr>
          <w:rFonts w:ascii="Times New Roman" w:hAnsi="Times New Roman" w:cs="Times New Roman"/>
          <w:sz w:val="24"/>
          <w:szCs w:val="24"/>
        </w:rPr>
        <w:t>of</w:t>
      </w:r>
      <w:r w:rsidR="00D46894" w:rsidRPr="00B86CF4">
        <w:rPr>
          <w:rFonts w:ascii="Times New Roman" w:hAnsi="Times New Roman" w:cs="Times New Roman"/>
          <w:sz w:val="24"/>
          <w:szCs w:val="24"/>
        </w:rPr>
        <w:t xml:space="preserve"> local government.</w:t>
      </w:r>
    </w:p>
    <w:p w:rsidR="001505FC" w:rsidRPr="00B86CF4" w:rsidRDefault="001771BB" w:rsidP="00B86CF4">
      <w:pPr>
        <w:pStyle w:val="ListParagraph"/>
        <w:numPr>
          <w:ilvl w:val="1"/>
          <w:numId w:val="17"/>
        </w:numPr>
        <w:spacing w:before="240" w:after="240" w:line="240" w:lineRule="auto"/>
        <w:ind w:left="709" w:hanging="709"/>
        <w:jc w:val="both"/>
        <w:rPr>
          <w:rFonts w:ascii="Times New Roman" w:hAnsi="Times New Roman" w:cs="Times New Roman"/>
          <w:b/>
          <w:sz w:val="24"/>
          <w:szCs w:val="24"/>
        </w:rPr>
      </w:pPr>
      <w:r w:rsidRPr="00B86CF4">
        <w:rPr>
          <w:rFonts w:ascii="Times New Roman" w:hAnsi="Times New Roman" w:cs="Times New Roman"/>
          <w:sz w:val="24"/>
          <w:szCs w:val="24"/>
        </w:rPr>
        <w:t>The Portfolio Committee notes with concern the slow pace in realising the need to revolutionise the digital space for effective service delivery.</w:t>
      </w:r>
      <w:r w:rsidR="00072ED5" w:rsidRPr="00B86CF4">
        <w:rPr>
          <w:rFonts w:ascii="Times New Roman" w:hAnsi="Times New Roman" w:cs="Times New Roman"/>
          <w:sz w:val="24"/>
          <w:szCs w:val="24"/>
        </w:rPr>
        <w:t xml:space="preserve"> </w:t>
      </w:r>
    </w:p>
    <w:p w:rsidR="001505FC" w:rsidRPr="00B86CF4" w:rsidRDefault="001505FC" w:rsidP="00B86CF4">
      <w:pPr>
        <w:pStyle w:val="ListParagraph"/>
        <w:spacing w:before="240" w:after="240" w:line="240" w:lineRule="auto"/>
        <w:ind w:left="709"/>
        <w:jc w:val="both"/>
        <w:rPr>
          <w:rFonts w:ascii="Times New Roman" w:hAnsi="Times New Roman" w:cs="Times New Roman"/>
          <w:b/>
          <w:sz w:val="24"/>
          <w:szCs w:val="24"/>
        </w:rPr>
      </w:pPr>
    </w:p>
    <w:p w:rsidR="003F32EC" w:rsidRPr="00B86CF4" w:rsidRDefault="003F32EC"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National Youth Development Agency (NYDA)</w:t>
      </w:r>
    </w:p>
    <w:p w:rsidR="003F32EC" w:rsidRPr="00B86CF4" w:rsidRDefault="003F32EC" w:rsidP="00B86CF4">
      <w:pPr>
        <w:pStyle w:val="ListParagraph"/>
        <w:spacing w:before="240" w:after="240" w:line="240" w:lineRule="auto"/>
        <w:ind w:left="709"/>
        <w:jc w:val="both"/>
        <w:rPr>
          <w:rFonts w:ascii="Times New Roman" w:hAnsi="Times New Roman" w:cs="Times New Roman"/>
          <w:sz w:val="24"/>
          <w:szCs w:val="24"/>
        </w:rPr>
      </w:pPr>
    </w:p>
    <w:p w:rsidR="001D3170" w:rsidRPr="00B86CF4" w:rsidRDefault="00E34C98"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Committee commended the NYDA for the sterling performance in the provinces. The Committee visited branch offices in Limpopo and Mpumalanga provinces for oversight on the Agency programmes. Young people </w:t>
      </w:r>
      <w:r w:rsidR="00072ED5" w:rsidRPr="00B86CF4">
        <w:rPr>
          <w:rFonts w:ascii="Times New Roman" w:hAnsi="Times New Roman" w:cs="Times New Roman"/>
          <w:sz w:val="24"/>
          <w:szCs w:val="24"/>
        </w:rPr>
        <w:t xml:space="preserve">who </w:t>
      </w:r>
      <w:r w:rsidRPr="00B86CF4">
        <w:rPr>
          <w:rFonts w:ascii="Times New Roman" w:hAnsi="Times New Roman" w:cs="Times New Roman"/>
          <w:sz w:val="24"/>
          <w:szCs w:val="24"/>
        </w:rPr>
        <w:t xml:space="preserve">interacted with the Committee were satisfied with </w:t>
      </w:r>
      <w:r w:rsidR="00072ED5" w:rsidRPr="00B86CF4">
        <w:rPr>
          <w:rFonts w:ascii="Times New Roman" w:hAnsi="Times New Roman" w:cs="Times New Roman"/>
          <w:sz w:val="24"/>
          <w:szCs w:val="24"/>
        </w:rPr>
        <w:t xml:space="preserve">the </w:t>
      </w:r>
      <w:r w:rsidRPr="00B86CF4">
        <w:rPr>
          <w:rFonts w:ascii="Times New Roman" w:hAnsi="Times New Roman" w:cs="Times New Roman"/>
          <w:sz w:val="24"/>
          <w:szCs w:val="24"/>
        </w:rPr>
        <w:t>performance of the NYDA.</w:t>
      </w:r>
    </w:p>
    <w:p w:rsidR="001D3170" w:rsidRPr="00B86CF4" w:rsidRDefault="001D3170"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Committee welcomed initiatives by the </w:t>
      </w:r>
      <w:r w:rsidR="00072ED5" w:rsidRPr="00B86CF4">
        <w:rPr>
          <w:rFonts w:ascii="Times New Roman" w:hAnsi="Times New Roman" w:cs="Times New Roman"/>
          <w:sz w:val="24"/>
          <w:szCs w:val="24"/>
        </w:rPr>
        <w:t>O</w:t>
      </w:r>
      <w:r w:rsidRPr="00B86CF4">
        <w:rPr>
          <w:rFonts w:ascii="Times New Roman" w:hAnsi="Times New Roman" w:cs="Times New Roman"/>
          <w:sz w:val="24"/>
          <w:szCs w:val="24"/>
        </w:rPr>
        <w:t xml:space="preserve">ffice of the Deputy Minister </w:t>
      </w:r>
      <w:r w:rsidR="00072ED5" w:rsidRPr="00B86CF4">
        <w:rPr>
          <w:rFonts w:ascii="Times New Roman" w:hAnsi="Times New Roman" w:cs="Times New Roman"/>
          <w:sz w:val="24"/>
          <w:szCs w:val="24"/>
        </w:rPr>
        <w:t>in</w:t>
      </w:r>
      <w:r w:rsidRPr="00B86CF4">
        <w:rPr>
          <w:rFonts w:ascii="Times New Roman" w:hAnsi="Times New Roman" w:cs="Times New Roman"/>
          <w:sz w:val="24"/>
          <w:szCs w:val="24"/>
        </w:rPr>
        <w:t xml:space="preserve"> establish</w:t>
      </w:r>
      <w:r w:rsidR="00072ED5" w:rsidRPr="00B86CF4">
        <w:rPr>
          <w:rFonts w:ascii="Times New Roman" w:hAnsi="Times New Roman" w:cs="Times New Roman"/>
          <w:sz w:val="24"/>
          <w:szCs w:val="24"/>
        </w:rPr>
        <w:t>ing</w:t>
      </w:r>
      <w:r w:rsidRPr="00B86CF4">
        <w:rPr>
          <w:rFonts w:ascii="Times New Roman" w:hAnsi="Times New Roman" w:cs="Times New Roman"/>
          <w:sz w:val="24"/>
          <w:szCs w:val="24"/>
        </w:rPr>
        <w:t xml:space="preserve"> </w:t>
      </w:r>
      <w:r w:rsidR="00072ED5" w:rsidRPr="00B86CF4">
        <w:rPr>
          <w:rFonts w:ascii="Times New Roman" w:hAnsi="Times New Roman" w:cs="Times New Roman"/>
          <w:sz w:val="24"/>
          <w:szCs w:val="24"/>
        </w:rPr>
        <w:t>a</w:t>
      </w:r>
      <w:r w:rsidRPr="00B86CF4">
        <w:rPr>
          <w:rFonts w:ascii="Times New Roman" w:hAnsi="Times New Roman" w:cs="Times New Roman"/>
          <w:sz w:val="24"/>
          <w:szCs w:val="24"/>
        </w:rPr>
        <w:t xml:space="preserve"> forum comprising of </w:t>
      </w:r>
      <w:r w:rsidR="00072ED5" w:rsidRPr="00B86CF4">
        <w:rPr>
          <w:rFonts w:ascii="Times New Roman" w:hAnsi="Times New Roman" w:cs="Times New Roman"/>
          <w:sz w:val="24"/>
          <w:szCs w:val="24"/>
        </w:rPr>
        <w:t>other</w:t>
      </w:r>
      <w:r w:rsidRPr="00B86CF4">
        <w:rPr>
          <w:rFonts w:ascii="Times New Roman" w:hAnsi="Times New Roman" w:cs="Times New Roman"/>
          <w:sz w:val="24"/>
          <w:szCs w:val="24"/>
        </w:rPr>
        <w:t xml:space="preserve"> Deputy Ministers in facili</w:t>
      </w:r>
      <w:r w:rsidR="008E51FC" w:rsidRPr="00B86CF4">
        <w:rPr>
          <w:rFonts w:ascii="Times New Roman" w:hAnsi="Times New Roman" w:cs="Times New Roman"/>
          <w:sz w:val="24"/>
          <w:szCs w:val="24"/>
        </w:rPr>
        <w:t>tating government departments to prioritise</w:t>
      </w:r>
      <w:r w:rsidRPr="00B86CF4">
        <w:rPr>
          <w:rFonts w:ascii="Times New Roman" w:hAnsi="Times New Roman" w:cs="Times New Roman"/>
          <w:sz w:val="24"/>
          <w:szCs w:val="24"/>
        </w:rPr>
        <w:t xml:space="preserve"> youth development in their </w:t>
      </w:r>
      <w:r w:rsidR="00337D86" w:rsidRPr="00B86CF4">
        <w:rPr>
          <w:rFonts w:ascii="Times New Roman" w:hAnsi="Times New Roman" w:cs="Times New Roman"/>
          <w:sz w:val="24"/>
          <w:szCs w:val="24"/>
        </w:rPr>
        <w:t>respective departments</w:t>
      </w:r>
      <w:r w:rsidRPr="00B86CF4">
        <w:rPr>
          <w:rFonts w:ascii="Times New Roman" w:hAnsi="Times New Roman" w:cs="Times New Roman"/>
          <w:sz w:val="24"/>
          <w:szCs w:val="24"/>
        </w:rPr>
        <w:t>.</w:t>
      </w:r>
      <w:r w:rsidR="00337D86" w:rsidRPr="00B86CF4">
        <w:rPr>
          <w:rFonts w:ascii="Times New Roman" w:hAnsi="Times New Roman" w:cs="Times New Roman"/>
          <w:sz w:val="24"/>
          <w:szCs w:val="24"/>
        </w:rPr>
        <w:t xml:space="preserve"> The Committee emphasised the importance of ensuring coherent planning on youth development in government departments.</w:t>
      </w:r>
    </w:p>
    <w:p w:rsidR="001D3170" w:rsidRPr="00B86CF4" w:rsidRDefault="00E34C98"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Committee welcomed and noted the signing of the Memorandum of Understanding between the NYDA, South African Local Government Association </w:t>
      </w:r>
      <w:r w:rsidRPr="00B86CF4">
        <w:rPr>
          <w:rFonts w:ascii="Times New Roman" w:hAnsi="Times New Roman" w:cs="Times New Roman"/>
          <w:sz w:val="24"/>
          <w:szCs w:val="24"/>
        </w:rPr>
        <w:lastRenderedPageBreak/>
        <w:t>and the Department of Cooperative Governance in establishing more Agency offices in the municipalities.</w:t>
      </w:r>
    </w:p>
    <w:p w:rsidR="001505FC" w:rsidRPr="00B86CF4" w:rsidRDefault="00E34C98"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Committee was concerned about the accessibility and visibility of the NYDA offices in Western Cape and KwaZulu Natal provinces</w:t>
      </w:r>
      <w:r w:rsidR="00D572C3" w:rsidRPr="00B86CF4">
        <w:rPr>
          <w:rFonts w:ascii="Times New Roman" w:hAnsi="Times New Roman" w:cs="Times New Roman"/>
          <w:sz w:val="24"/>
          <w:szCs w:val="24"/>
        </w:rPr>
        <w:t xml:space="preserve"> and other areas</w:t>
      </w:r>
      <w:r w:rsidRPr="00B86CF4">
        <w:rPr>
          <w:rFonts w:ascii="Times New Roman" w:hAnsi="Times New Roman" w:cs="Times New Roman"/>
          <w:sz w:val="24"/>
          <w:szCs w:val="24"/>
        </w:rPr>
        <w:t>. KwaZulu Natal province is vast geographically, the Agency has only two branches in the province</w:t>
      </w:r>
      <w:r w:rsidR="00072ED5" w:rsidRPr="00B86CF4">
        <w:rPr>
          <w:rFonts w:ascii="Times New Roman" w:hAnsi="Times New Roman" w:cs="Times New Roman"/>
          <w:sz w:val="24"/>
          <w:szCs w:val="24"/>
        </w:rPr>
        <w:t>,</w:t>
      </w:r>
      <w:r w:rsidRPr="00B86CF4">
        <w:rPr>
          <w:rFonts w:ascii="Times New Roman" w:hAnsi="Times New Roman" w:cs="Times New Roman"/>
          <w:sz w:val="24"/>
          <w:szCs w:val="24"/>
        </w:rPr>
        <w:t xml:space="preserve"> which are situated in the main cities.</w:t>
      </w:r>
      <w:r w:rsidR="008E51FC" w:rsidRPr="00B86CF4">
        <w:rPr>
          <w:rFonts w:ascii="Times New Roman" w:hAnsi="Times New Roman" w:cs="Times New Roman"/>
          <w:sz w:val="24"/>
          <w:szCs w:val="24"/>
        </w:rPr>
        <w:t xml:space="preserve"> </w:t>
      </w:r>
    </w:p>
    <w:p w:rsidR="00CF0ECE" w:rsidRPr="00B86CF4" w:rsidRDefault="00CF0ECE" w:rsidP="00B86CF4">
      <w:pPr>
        <w:pStyle w:val="ListParagraph"/>
        <w:numPr>
          <w:ilvl w:val="1"/>
          <w:numId w:val="1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Whilst the Committee recognises the good work done in previous years to cut costs, it remains concerned with the increased staffing, administrative and operational costs of the NYDA amounting to roughly half of the entity's entire budget.</w:t>
      </w:r>
    </w:p>
    <w:p w:rsidR="00F17629" w:rsidRPr="00B86CF4" w:rsidRDefault="00F17629" w:rsidP="00B86CF4">
      <w:pPr>
        <w:pStyle w:val="ListParagraph"/>
        <w:spacing w:before="240" w:after="240" w:line="240" w:lineRule="auto"/>
        <w:rPr>
          <w:rFonts w:ascii="Times New Roman" w:hAnsi="Times New Roman" w:cs="Times New Roman"/>
          <w:sz w:val="24"/>
          <w:szCs w:val="24"/>
        </w:rPr>
      </w:pPr>
    </w:p>
    <w:p w:rsidR="00DB56DF" w:rsidRPr="00B86CF4" w:rsidRDefault="00DB56DF" w:rsidP="00B86CF4">
      <w:pPr>
        <w:pStyle w:val="ListParagraph"/>
        <w:numPr>
          <w:ilvl w:val="0"/>
          <w:numId w:val="7"/>
        </w:numPr>
        <w:spacing w:before="240" w:after="240" w:line="240" w:lineRule="auto"/>
        <w:ind w:left="709" w:hanging="709"/>
        <w:rPr>
          <w:rFonts w:ascii="Times New Roman" w:hAnsi="Times New Roman" w:cs="Times New Roman"/>
          <w:b/>
          <w:sz w:val="24"/>
          <w:szCs w:val="24"/>
        </w:rPr>
      </w:pPr>
      <w:r w:rsidRPr="00B86CF4">
        <w:rPr>
          <w:rFonts w:ascii="Times New Roman" w:hAnsi="Times New Roman" w:cs="Times New Roman"/>
          <w:b/>
          <w:sz w:val="24"/>
          <w:szCs w:val="24"/>
        </w:rPr>
        <w:t>R</w:t>
      </w:r>
      <w:r w:rsidR="00F52C25" w:rsidRPr="00B86CF4">
        <w:rPr>
          <w:rFonts w:ascii="Times New Roman" w:hAnsi="Times New Roman" w:cs="Times New Roman"/>
          <w:b/>
          <w:sz w:val="24"/>
          <w:szCs w:val="24"/>
        </w:rPr>
        <w:t>ECOMMENDATIONS</w:t>
      </w:r>
    </w:p>
    <w:p w:rsidR="00DB56DF" w:rsidRPr="00B86CF4" w:rsidRDefault="00DB56DF"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The Portfolio Committee</w:t>
      </w:r>
      <w:r w:rsidR="003977AE" w:rsidRPr="00B86CF4">
        <w:rPr>
          <w:rFonts w:ascii="Times New Roman" w:hAnsi="Times New Roman" w:cs="Times New Roman"/>
          <w:sz w:val="24"/>
          <w:szCs w:val="24"/>
        </w:rPr>
        <w:t xml:space="preserve"> recommends</w:t>
      </w:r>
      <w:r w:rsidR="00A10B7C" w:rsidRPr="00B86CF4">
        <w:rPr>
          <w:rFonts w:ascii="Times New Roman" w:hAnsi="Times New Roman" w:cs="Times New Roman"/>
          <w:sz w:val="24"/>
          <w:szCs w:val="24"/>
        </w:rPr>
        <w:t xml:space="preserve"> that the Minister should ensure that: </w:t>
      </w:r>
    </w:p>
    <w:p w:rsidR="005E6200" w:rsidRPr="00B86CF4" w:rsidRDefault="005E6200" w:rsidP="00B86CF4">
      <w:pPr>
        <w:spacing w:before="240" w:after="240" w:line="240" w:lineRule="auto"/>
        <w:jc w:val="both"/>
        <w:rPr>
          <w:rFonts w:ascii="Times New Roman" w:hAnsi="Times New Roman" w:cs="Times New Roman"/>
          <w:sz w:val="24"/>
          <w:szCs w:val="24"/>
        </w:rPr>
      </w:pPr>
    </w:p>
    <w:p w:rsidR="00C737D6" w:rsidRPr="00B86CF4" w:rsidRDefault="00072ED5"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G</w:t>
      </w:r>
      <w:r w:rsidR="008C1E36" w:rsidRPr="00B86CF4">
        <w:rPr>
          <w:rFonts w:ascii="Times New Roman" w:hAnsi="Times New Roman" w:cs="Times New Roman"/>
          <w:sz w:val="24"/>
          <w:szCs w:val="24"/>
        </w:rPr>
        <w:t>overnment departments and local government plans consider statistical data in their day to day planning</w:t>
      </w:r>
      <w:r w:rsidR="00C737D6" w:rsidRPr="00B86CF4">
        <w:rPr>
          <w:rFonts w:ascii="Times New Roman" w:hAnsi="Times New Roman" w:cs="Times New Roman"/>
          <w:sz w:val="24"/>
          <w:szCs w:val="24"/>
        </w:rPr>
        <w:t xml:space="preserve"> and resource allocation</w:t>
      </w:r>
      <w:r w:rsidR="008C1E36" w:rsidRPr="00B86CF4">
        <w:rPr>
          <w:rFonts w:ascii="Times New Roman" w:hAnsi="Times New Roman" w:cs="Times New Roman"/>
          <w:sz w:val="24"/>
          <w:szCs w:val="24"/>
        </w:rPr>
        <w:t>. Alignment of the plans should not only factor the outcomes</w:t>
      </w:r>
      <w:r w:rsidRPr="00B86CF4">
        <w:rPr>
          <w:rFonts w:ascii="Times New Roman" w:hAnsi="Times New Roman" w:cs="Times New Roman"/>
          <w:sz w:val="24"/>
          <w:szCs w:val="24"/>
        </w:rPr>
        <w:t>,</w:t>
      </w:r>
      <w:r w:rsidR="008C1E36" w:rsidRPr="00B86CF4">
        <w:rPr>
          <w:rFonts w:ascii="Times New Roman" w:hAnsi="Times New Roman" w:cs="Times New Roman"/>
          <w:sz w:val="24"/>
          <w:szCs w:val="24"/>
        </w:rPr>
        <w:t xml:space="preserve"> but a series of statistical information in relation to respective sector departments and </w:t>
      </w:r>
      <w:r w:rsidR="00C737D6" w:rsidRPr="00B86CF4">
        <w:rPr>
          <w:rFonts w:ascii="Times New Roman" w:hAnsi="Times New Roman" w:cs="Times New Roman"/>
          <w:sz w:val="24"/>
          <w:szCs w:val="24"/>
        </w:rPr>
        <w:t>municipalities</w:t>
      </w:r>
      <w:r w:rsidR="008C1E36" w:rsidRPr="00B86CF4">
        <w:rPr>
          <w:rFonts w:ascii="Times New Roman" w:hAnsi="Times New Roman" w:cs="Times New Roman"/>
          <w:sz w:val="24"/>
          <w:szCs w:val="24"/>
        </w:rPr>
        <w:t>.</w:t>
      </w:r>
    </w:p>
    <w:p w:rsidR="00C737D6" w:rsidRPr="00B86CF4" w:rsidRDefault="00C737D6"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Department should conduct an evaluation on the high turnover of the Heads of Department in the public service including in the municipalities, as this impact</w:t>
      </w:r>
      <w:r w:rsidR="00072ED5" w:rsidRPr="00B86CF4">
        <w:rPr>
          <w:rFonts w:ascii="Times New Roman" w:hAnsi="Times New Roman" w:cs="Times New Roman"/>
          <w:sz w:val="24"/>
          <w:szCs w:val="24"/>
        </w:rPr>
        <w:t>s</w:t>
      </w:r>
      <w:r w:rsidRPr="00B86CF4">
        <w:rPr>
          <w:rFonts w:ascii="Times New Roman" w:hAnsi="Times New Roman" w:cs="Times New Roman"/>
          <w:sz w:val="24"/>
          <w:szCs w:val="24"/>
        </w:rPr>
        <w:t xml:space="preserve"> on the performance of government. The Department must ensure</w:t>
      </w:r>
      <w:r w:rsidR="00072ED5" w:rsidRPr="00B86CF4">
        <w:rPr>
          <w:rFonts w:ascii="Times New Roman" w:hAnsi="Times New Roman" w:cs="Times New Roman"/>
          <w:sz w:val="24"/>
          <w:szCs w:val="24"/>
        </w:rPr>
        <w:t xml:space="preserve"> that</w:t>
      </w:r>
      <w:r w:rsidRPr="00B86CF4">
        <w:rPr>
          <w:rFonts w:ascii="Times New Roman" w:hAnsi="Times New Roman" w:cs="Times New Roman"/>
          <w:sz w:val="24"/>
          <w:szCs w:val="24"/>
        </w:rPr>
        <w:t xml:space="preserve"> stabil</w:t>
      </w:r>
      <w:r w:rsidR="008E51FC" w:rsidRPr="00B86CF4">
        <w:rPr>
          <w:rFonts w:ascii="Times New Roman" w:hAnsi="Times New Roman" w:cs="Times New Roman"/>
          <w:sz w:val="24"/>
          <w:szCs w:val="24"/>
        </w:rPr>
        <w:t xml:space="preserve">ity of the Heads of Department is in line with </w:t>
      </w:r>
      <w:r w:rsidRPr="00B86CF4">
        <w:rPr>
          <w:rFonts w:ascii="Times New Roman" w:hAnsi="Times New Roman" w:cs="Times New Roman"/>
          <w:sz w:val="24"/>
          <w:szCs w:val="24"/>
        </w:rPr>
        <w:t xml:space="preserve">the National Development Plan </w:t>
      </w:r>
      <w:r w:rsidR="008E51FC" w:rsidRPr="00B86CF4">
        <w:rPr>
          <w:rFonts w:ascii="Times New Roman" w:hAnsi="Times New Roman" w:cs="Times New Roman"/>
          <w:sz w:val="24"/>
          <w:szCs w:val="24"/>
        </w:rPr>
        <w:t xml:space="preserve">of </w:t>
      </w:r>
      <w:r w:rsidRPr="00B86CF4">
        <w:rPr>
          <w:rFonts w:ascii="Times New Roman" w:hAnsi="Times New Roman" w:cs="Times New Roman"/>
          <w:sz w:val="24"/>
          <w:szCs w:val="24"/>
        </w:rPr>
        <w:t>ch</w:t>
      </w:r>
      <w:r w:rsidR="008E51FC" w:rsidRPr="00B86CF4">
        <w:rPr>
          <w:rFonts w:ascii="Times New Roman" w:hAnsi="Times New Roman" w:cs="Times New Roman"/>
          <w:sz w:val="24"/>
          <w:szCs w:val="24"/>
        </w:rPr>
        <w:t>aracterising</w:t>
      </w:r>
      <w:r w:rsidRPr="00B86CF4">
        <w:rPr>
          <w:rFonts w:ascii="Times New Roman" w:hAnsi="Times New Roman" w:cs="Times New Roman"/>
          <w:sz w:val="24"/>
          <w:szCs w:val="24"/>
        </w:rPr>
        <w:t xml:space="preserve"> best performing institutions </w:t>
      </w:r>
      <w:r w:rsidR="00072ED5" w:rsidRPr="00B86CF4">
        <w:rPr>
          <w:rFonts w:ascii="Times New Roman" w:hAnsi="Times New Roman" w:cs="Times New Roman"/>
          <w:sz w:val="24"/>
          <w:szCs w:val="24"/>
        </w:rPr>
        <w:t>in line with</w:t>
      </w:r>
      <w:r w:rsidRPr="00B86CF4">
        <w:rPr>
          <w:rFonts w:ascii="Times New Roman" w:hAnsi="Times New Roman" w:cs="Times New Roman"/>
          <w:sz w:val="24"/>
          <w:szCs w:val="24"/>
        </w:rPr>
        <w:t xml:space="preserve"> the stability of leadership. The new Public Service Regulations of 2016 clearly define</w:t>
      </w:r>
      <w:r w:rsidR="008E51FC" w:rsidRPr="00B86CF4">
        <w:rPr>
          <w:rFonts w:ascii="Times New Roman" w:hAnsi="Times New Roman" w:cs="Times New Roman"/>
          <w:sz w:val="24"/>
          <w:szCs w:val="24"/>
        </w:rPr>
        <w:t xml:space="preserve"> the</w:t>
      </w:r>
      <w:r w:rsidRPr="00B86CF4">
        <w:rPr>
          <w:rFonts w:ascii="Times New Roman" w:hAnsi="Times New Roman" w:cs="Times New Roman"/>
          <w:sz w:val="24"/>
          <w:szCs w:val="24"/>
        </w:rPr>
        <w:t xml:space="preserve"> roles and responsibility of the Accounting Officers and </w:t>
      </w:r>
      <w:r w:rsidR="00072ED5" w:rsidRPr="00B86CF4">
        <w:rPr>
          <w:rFonts w:ascii="Times New Roman" w:hAnsi="Times New Roman" w:cs="Times New Roman"/>
          <w:sz w:val="24"/>
          <w:szCs w:val="24"/>
        </w:rPr>
        <w:t xml:space="preserve">the </w:t>
      </w:r>
      <w:r w:rsidRPr="00B86CF4">
        <w:rPr>
          <w:rFonts w:ascii="Times New Roman" w:hAnsi="Times New Roman" w:cs="Times New Roman"/>
          <w:sz w:val="24"/>
          <w:szCs w:val="24"/>
        </w:rPr>
        <w:t xml:space="preserve">Executive Authority. </w:t>
      </w:r>
    </w:p>
    <w:p w:rsidR="005671BC" w:rsidRPr="00B86CF4" w:rsidRDefault="00C737D6"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w:t>
      </w:r>
      <w:r w:rsidR="005671BC" w:rsidRPr="00B86CF4">
        <w:rPr>
          <w:rFonts w:ascii="Times New Roman" w:hAnsi="Times New Roman" w:cs="Times New Roman"/>
          <w:sz w:val="24"/>
          <w:szCs w:val="24"/>
        </w:rPr>
        <w:t>should intensify monitoring activities on the Frontline Service Delivery Monitoring and Citizen Based Monitoring</w:t>
      </w:r>
      <w:r w:rsidR="00072ED5" w:rsidRPr="00B86CF4">
        <w:rPr>
          <w:rFonts w:ascii="Times New Roman" w:hAnsi="Times New Roman" w:cs="Times New Roman"/>
          <w:sz w:val="24"/>
          <w:szCs w:val="24"/>
        </w:rPr>
        <w:t>, through tangible reporting,</w:t>
      </w:r>
      <w:r w:rsidR="005671BC" w:rsidRPr="00B86CF4">
        <w:rPr>
          <w:rFonts w:ascii="Times New Roman" w:hAnsi="Times New Roman" w:cs="Times New Roman"/>
          <w:sz w:val="24"/>
          <w:szCs w:val="24"/>
        </w:rPr>
        <w:t xml:space="preserve"> as a way of improving efficiency of service delivery in government facilities. </w:t>
      </w:r>
    </w:p>
    <w:p w:rsidR="00C737D6" w:rsidRPr="00B86CF4" w:rsidRDefault="005671BC"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should </w:t>
      </w:r>
      <w:r w:rsidR="00611564" w:rsidRPr="00B86CF4">
        <w:rPr>
          <w:rFonts w:ascii="Times New Roman" w:hAnsi="Times New Roman" w:cs="Times New Roman"/>
          <w:sz w:val="24"/>
          <w:szCs w:val="24"/>
        </w:rPr>
        <w:t>reinforce</w:t>
      </w:r>
      <w:r w:rsidRPr="00B86CF4">
        <w:rPr>
          <w:rFonts w:ascii="Times New Roman" w:hAnsi="Times New Roman" w:cs="Times New Roman"/>
          <w:sz w:val="24"/>
          <w:szCs w:val="24"/>
        </w:rPr>
        <w:t xml:space="preserve"> its role of assisting the President to assess the performance of the Ministers. The Committee will invite the Department to present the tools used to measure performance of the Ministers</w:t>
      </w:r>
      <w:r w:rsidR="00611564" w:rsidRPr="00B86CF4">
        <w:rPr>
          <w:rFonts w:ascii="Times New Roman" w:hAnsi="Times New Roman" w:cs="Times New Roman"/>
          <w:sz w:val="24"/>
          <w:szCs w:val="24"/>
        </w:rPr>
        <w:t xml:space="preserve"> with a view to identifying policy gaps in ensuring the effectiveness of the Ministry in this regard</w:t>
      </w:r>
      <w:r w:rsidRPr="00B86CF4">
        <w:rPr>
          <w:rFonts w:ascii="Times New Roman" w:hAnsi="Times New Roman" w:cs="Times New Roman"/>
          <w:sz w:val="24"/>
          <w:szCs w:val="24"/>
        </w:rPr>
        <w:t>.</w:t>
      </w:r>
      <w:r w:rsidR="008E51FC" w:rsidRPr="00B86CF4">
        <w:rPr>
          <w:rFonts w:ascii="Times New Roman" w:hAnsi="Times New Roman" w:cs="Times New Roman"/>
          <w:sz w:val="24"/>
          <w:szCs w:val="24"/>
        </w:rPr>
        <w:t xml:space="preserve"> </w:t>
      </w:r>
    </w:p>
    <w:p w:rsidR="001D3170" w:rsidRPr="00B86CF4" w:rsidRDefault="00F70AF4"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In light of additional allocation on the compensation of employees, the Department </w:t>
      </w:r>
      <w:r w:rsidR="008C1E36" w:rsidRPr="00B86CF4">
        <w:rPr>
          <w:rFonts w:ascii="Times New Roman" w:hAnsi="Times New Roman" w:cs="Times New Roman"/>
          <w:sz w:val="24"/>
          <w:szCs w:val="24"/>
        </w:rPr>
        <w:t>should</w:t>
      </w:r>
      <w:r w:rsidRPr="00B86CF4">
        <w:rPr>
          <w:rFonts w:ascii="Times New Roman" w:hAnsi="Times New Roman" w:cs="Times New Roman"/>
          <w:sz w:val="24"/>
          <w:szCs w:val="24"/>
        </w:rPr>
        <w:t xml:space="preserve"> prioritise</w:t>
      </w:r>
      <w:r w:rsidR="00B54EC2" w:rsidRPr="00B86CF4">
        <w:rPr>
          <w:rFonts w:ascii="Times New Roman" w:hAnsi="Times New Roman" w:cs="Times New Roman"/>
          <w:sz w:val="24"/>
          <w:szCs w:val="24"/>
        </w:rPr>
        <w:t xml:space="preserve"> the</w:t>
      </w:r>
      <w:r w:rsidRPr="00B86CF4">
        <w:rPr>
          <w:rFonts w:ascii="Times New Roman" w:hAnsi="Times New Roman" w:cs="Times New Roman"/>
          <w:sz w:val="24"/>
          <w:szCs w:val="24"/>
        </w:rPr>
        <w:t xml:space="preserve"> filling </w:t>
      </w:r>
      <w:r w:rsidR="00B54EC2" w:rsidRPr="00B86CF4">
        <w:rPr>
          <w:rFonts w:ascii="Times New Roman" w:hAnsi="Times New Roman" w:cs="Times New Roman"/>
          <w:sz w:val="24"/>
          <w:szCs w:val="24"/>
        </w:rPr>
        <w:t xml:space="preserve">of </w:t>
      </w:r>
      <w:r w:rsidRPr="00B86CF4">
        <w:rPr>
          <w:rFonts w:ascii="Times New Roman" w:hAnsi="Times New Roman" w:cs="Times New Roman"/>
          <w:sz w:val="24"/>
          <w:szCs w:val="24"/>
        </w:rPr>
        <w:t>funded vacant post</w:t>
      </w:r>
      <w:r w:rsidR="00611564" w:rsidRPr="00B86CF4">
        <w:rPr>
          <w:rFonts w:ascii="Times New Roman" w:hAnsi="Times New Roman" w:cs="Times New Roman"/>
          <w:sz w:val="24"/>
          <w:szCs w:val="24"/>
        </w:rPr>
        <w:t>s</w:t>
      </w:r>
      <w:r w:rsidR="00B54EC2" w:rsidRPr="00B86CF4">
        <w:rPr>
          <w:rFonts w:ascii="Times New Roman" w:hAnsi="Times New Roman" w:cs="Times New Roman"/>
          <w:sz w:val="24"/>
          <w:szCs w:val="24"/>
        </w:rPr>
        <w:t>, especially</w:t>
      </w:r>
      <w:r w:rsidRPr="00B86CF4">
        <w:rPr>
          <w:rFonts w:ascii="Times New Roman" w:hAnsi="Times New Roman" w:cs="Times New Roman"/>
          <w:sz w:val="24"/>
          <w:szCs w:val="24"/>
        </w:rPr>
        <w:t xml:space="preserve"> </w:t>
      </w:r>
      <w:r w:rsidR="000476F9" w:rsidRPr="00B86CF4">
        <w:rPr>
          <w:rFonts w:ascii="Times New Roman" w:hAnsi="Times New Roman" w:cs="Times New Roman"/>
          <w:sz w:val="24"/>
          <w:szCs w:val="24"/>
        </w:rPr>
        <w:t>at</w:t>
      </w:r>
      <w:r w:rsidR="00B54EC2" w:rsidRPr="00B86CF4">
        <w:rPr>
          <w:rFonts w:ascii="Times New Roman" w:hAnsi="Times New Roman" w:cs="Times New Roman"/>
          <w:sz w:val="24"/>
          <w:szCs w:val="24"/>
        </w:rPr>
        <w:t xml:space="preserve"> </w:t>
      </w:r>
      <w:r w:rsidR="00611564" w:rsidRPr="00B86CF4">
        <w:rPr>
          <w:rFonts w:ascii="Times New Roman" w:hAnsi="Times New Roman" w:cs="Times New Roman"/>
          <w:sz w:val="24"/>
          <w:szCs w:val="24"/>
        </w:rPr>
        <w:t xml:space="preserve">a </w:t>
      </w:r>
      <w:r w:rsidRPr="00B86CF4">
        <w:rPr>
          <w:rFonts w:ascii="Times New Roman" w:hAnsi="Times New Roman" w:cs="Times New Roman"/>
          <w:sz w:val="24"/>
          <w:szCs w:val="24"/>
        </w:rPr>
        <w:t>technical</w:t>
      </w:r>
      <w:r w:rsidR="00B54EC2" w:rsidRPr="00B86CF4">
        <w:rPr>
          <w:rFonts w:ascii="Times New Roman" w:hAnsi="Times New Roman" w:cs="Times New Roman"/>
          <w:sz w:val="24"/>
          <w:szCs w:val="24"/>
        </w:rPr>
        <w:t xml:space="preserve"> level</w:t>
      </w:r>
      <w:r w:rsidRPr="00B86CF4">
        <w:rPr>
          <w:rFonts w:ascii="Times New Roman" w:hAnsi="Times New Roman" w:cs="Times New Roman"/>
          <w:sz w:val="24"/>
          <w:szCs w:val="24"/>
        </w:rPr>
        <w:t xml:space="preserve">. </w:t>
      </w:r>
      <w:r w:rsidR="00BC2871" w:rsidRPr="00B86CF4">
        <w:rPr>
          <w:rFonts w:ascii="Times New Roman" w:hAnsi="Times New Roman" w:cs="Times New Roman"/>
          <w:sz w:val="24"/>
          <w:szCs w:val="24"/>
        </w:rPr>
        <w:t xml:space="preserve">Recruitment of people with disabilities and women must be prioritised. </w:t>
      </w:r>
    </w:p>
    <w:p w:rsidR="00337D86" w:rsidRPr="00B86CF4" w:rsidRDefault="00D947AC"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Local Government Management Improved Model and Assessment Tool</w:t>
      </w:r>
      <w:r w:rsidR="002777E0" w:rsidRPr="00B86CF4">
        <w:rPr>
          <w:rFonts w:ascii="Times New Roman" w:hAnsi="Times New Roman" w:cs="Times New Roman"/>
          <w:sz w:val="24"/>
          <w:szCs w:val="24"/>
        </w:rPr>
        <w:t xml:space="preserve"> (LGMIM)</w:t>
      </w:r>
      <w:r w:rsidRPr="00B86CF4">
        <w:rPr>
          <w:rFonts w:ascii="Times New Roman" w:hAnsi="Times New Roman" w:cs="Times New Roman"/>
          <w:sz w:val="24"/>
          <w:szCs w:val="24"/>
        </w:rPr>
        <w:t xml:space="preserve"> </w:t>
      </w:r>
      <w:r w:rsidR="00337D86" w:rsidRPr="00B86CF4">
        <w:rPr>
          <w:rFonts w:ascii="Times New Roman" w:hAnsi="Times New Roman" w:cs="Times New Roman"/>
          <w:sz w:val="24"/>
          <w:szCs w:val="24"/>
        </w:rPr>
        <w:t>should</w:t>
      </w:r>
      <w:r w:rsidRPr="00B86CF4">
        <w:rPr>
          <w:rFonts w:ascii="Times New Roman" w:hAnsi="Times New Roman" w:cs="Times New Roman"/>
          <w:sz w:val="24"/>
          <w:szCs w:val="24"/>
        </w:rPr>
        <w:t xml:space="preserve"> assist the Minister of Cooperative Governance </w:t>
      </w:r>
      <w:r w:rsidR="003630C1" w:rsidRPr="00B86CF4">
        <w:rPr>
          <w:rFonts w:ascii="Times New Roman" w:hAnsi="Times New Roman" w:cs="Times New Roman"/>
          <w:sz w:val="24"/>
          <w:szCs w:val="24"/>
        </w:rPr>
        <w:t>in assessing the quality of management in the municipalities. This assessment tool must identify the</w:t>
      </w:r>
      <w:r w:rsidR="00D01DDA" w:rsidRPr="00B86CF4">
        <w:rPr>
          <w:rFonts w:ascii="Times New Roman" w:hAnsi="Times New Roman" w:cs="Times New Roman"/>
          <w:sz w:val="24"/>
          <w:szCs w:val="24"/>
        </w:rPr>
        <w:t xml:space="preserve"> success, failures and challenges </w:t>
      </w:r>
      <w:r w:rsidR="00C40C48" w:rsidRPr="00B86CF4">
        <w:rPr>
          <w:rFonts w:ascii="Times New Roman" w:hAnsi="Times New Roman" w:cs="Times New Roman"/>
          <w:sz w:val="24"/>
          <w:szCs w:val="24"/>
        </w:rPr>
        <w:t xml:space="preserve">impeding municipalities </w:t>
      </w:r>
      <w:r w:rsidR="003630C1" w:rsidRPr="00B86CF4">
        <w:rPr>
          <w:rFonts w:ascii="Times New Roman" w:hAnsi="Times New Roman" w:cs="Times New Roman"/>
          <w:sz w:val="24"/>
          <w:szCs w:val="24"/>
        </w:rPr>
        <w:t xml:space="preserve">in implementing Back to Basics programme. The Department in partnership with Offices of Premier must roll out the </w:t>
      </w:r>
      <w:r w:rsidR="00C40C48" w:rsidRPr="00B86CF4">
        <w:rPr>
          <w:rFonts w:ascii="Times New Roman" w:hAnsi="Times New Roman" w:cs="Times New Roman"/>
          <w:sz w:val="24"/>
          <w:szCs w:val="24"/>
        </w:rPr>
        <w:t xml:space="preserve">assessment </w:t>
      </w:r>
      <w:r w:rsidR="003630C1" w:rsidRPr="00B86CF4">
        <w:rPr>
          <w:rFonts w:ascii="Times New Roman" w:hAnsi="Times New Roman" w:cs="Times New Roman"/>
          <w:sz w:val="24"/>
          <w:szCs w:val="24"/>
        </w:rPr>
        <w:t xml:space="preserve">tool to all municipalities. </w:t>
      </w:r>
    </w:p>
    <w:p w:rsidR="00337D86" w:rsidRPr="00B86CF4" w:rsidRDefault="00C40C48"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w:t>
      </w:r>
      <w:r w:rsidR="00337D86" w:rsidRPr="00B86CF4">
        <w:rPr>
          <w:rFonts w:ascii="Times New Roman" w:hAnsi="Times New Roman" w:cs="Times New Roman"/>
          <w:sz w:val="24"/>
          <w:szCs w:val="24"/>
        </w:rPr>
        <w:t>should</w:t>
      </w:r>
      <w:r w:rsidRPr="00B86CF4">
        <w:rPr>
          <w:rFonts w:ascii="Times New Roman" w:hAnsi="Times New Roman" w:cs="Times New Roman"/>
          <w:sz w:val="24"/>
          <w:szCs w:val="24"/>
        </w:rPr>
        <w:t xml:space="preserve"> always ensure follow-ups on the LGMIM outcomes and also ensure that remedial actions suggested are implemented. A template on all outcomes and suggested remedial actions and their implementation must be designed and reported on.</w:t>
      </w:r>
    </w:p>
    <w:p w:rsidR="00D572C3" w:rsidRPr="00B86CF4" w:rsidRDefault="003630C1"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De</w:t>
      </w:r>
      <w:r w:rsidR="00337D86" w:rsidRPr="00B86CF4">
        <w:rPr>
          <w:rFonts w:ascii="Times New Roman" w:hAnsi="Times New Roman" w:cs="Times New Roman"/>
          <w:sz w:val="24"/>
          <w:szCs w:val="24"/>
        </w:rPr>
        <w:t>partment should</w:t>
      </w:r>
      <w:r w:rsidRPr="00B86CF4">
        <w:rPr>
          <w:rFonts w:ascii="Times New Roman" w:hAnsi="Times New Roman" w:cs="Times New Roman"/>
          <w:sz w:val="24"/>
          <w:szCs w:val="24"/>
        </w:rPr>
        <w:t xml:space="preserve"> collaborate with Statistics South Africa more particularly </w:t>
      </w:r>
      <w:r w:rsidR="00C40C48" w:rsidRPr="00B86CF4">
        <w:rPr>
          <w:rFonts w:ascii="Times New Roman" w:hAnsi="Times New Roman" w:cs="Times New Roman"/>
          <w:sz w:val="24"/>
          <w:szCs w:val="24"/>
        </w:rPr>
        <w:t xml:space="preserve">on </w:t>
      </w:r>
      <w:r w:rsidRPr="00B86CF4">
        <w:rPr>
          <w:rFonts w:ascii="Times New Roman" w:hAnsi="Times New Roman" w:cs="Times New Roman"/>
          <w:sz w:val="24"/>
          <w:szCs w:val="24"/>
        </w:rPr>
        <w:t xml:space="preserve">activities undertaken in </w:t>
      </w:r>
      <w:r w:rsidR="00C40C48" w:rsidRPr="00B86CF4">
        <w:rPr>
          <w:rFonts w:ascii="Times New Roman" w:hAnsi="Times New Roman" w:cs="Times New Roman"/>
          <w:sz w:val="24"/>
          <w:szCs w:val="24"/>
        </w:rPr>
        <w:t xml:space="preserve">the </w:t>
      </w:r>
      <w:r w:rsidRPr="00B86CF4">
        <w:rPr>
          <w:rFonts w:ascii="Times New Roman" w:hAnsi="Times New Roman" w:cs="Times New Roman"/>
          <w:sz w:val="24"/>
          <w:szCs w:val="24"/>
        </w:rPr>
        <w:t>National Planning Programme to ensure their work complement</w:t>
      </w:r>
      <w:r w:rsidR="00C40C48" w:rsidRPr="00B86CF4">
        <w:rPr>
          <w:rFonts w:ascii="Times New Roman" w:hAnsi="Times New Roman" w:cs="Times New Roman"/>
          <w:sz w:val="24"/>
          <w:szCs w:val="24"/>
        </w:rPr>
        <w:t>s</w:t>
      </w:r>
      <w:r w:rsidR="00337D86" w:rsidRPr="00B86CF4">
        <w:rPr>
          <w:rFonts w:ascii="Times New Roman" w:hAnsi="Times New Roman" w:cs="Times New Roman"/>
          <w:sz w:val="24"/>
          <w:szCs w:val="24"/>
        </w:rPr>
        <w:t xml:space="preserve"> in </w:t>
      </w:r>
      <w:r w:rsidR="008E51FC" w:rsidRPr="00B86CF4">
        <w:rPr>
          <w:rFonts w:ascii="Times New Roman" w:hAnsi="Times New Roman" w:cs="Times New Roman"/>
          <w:sz w:val="24"/>
          <w:szCs w:val="24"/>
        </w:rPr>
        <w:t>advancing</w:t>
      </w:r>
      <w:r w:rsidRPr="00B86CF4">
        <w:rPr>
          <w:rFonts w:ascii="Times New Roman" w:hAnsi="Times New Roman" w:cs="Times New Roman"/>
          <w:sz w:val="24"/>
          <w:szCs w:val="24"/>
        </w:rPr>
        <w:t xml:space="preserve"> planning and policy decision making in the country. </w:t>
      </w:r>
    </w:p>
    <w:p w:rsidR="001505FC" w:rsidRPr="00B86CF4" w:rsidRDefault="00D572C3"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lastRenderedPageBreak/>
        <w:t>The Department should, moving forward, provide statistics regarding the progress made by other departments after the monitoring and evaluation process has been carried out. The Department should also give projected targets in the annual performance plans so that it can be measured accurately whether the Department is improving on its planned activities. Both statistics of progress made in the public service and projected targets of the Department</w:t>
      </w:r>
      <w:r w:rsidR="00A25CC2" w:rsidRPr="00B86CF4">
        <w:rPr>
          <w:rFonts w:ascii="Times New Roman" w:hAnsi="Times New Roman" w:cs="Times New Roman"/>
          <w:sz w:val="24"/>
          <w:szCs w:val="24"/>
        </w:rPr>
        <w:t xml:space="preserve"> provide a good indication whether progress is being made towards the achievement of the National Development Plan.</w:t>
      </w:r>
    </w:p>
    <w:p w:rsidR="001505FC" w:rsidRPr="00B86CF4" w:rsidRDefault="001505FC"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is urged to consider conducting an impact assessment on the digital revolution in the public sector. The Department is at the centre of implementation of the NDP, therefore investing in digital revolution is important as the economy is operated on the e-platform. </w:t>
      </w:r>
    </w:p>
    <w:p w:rsidR="001505FC" w:rsidRPr="00B86CF4" w:rsidRDefault="001505FC"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Since budget on compensation of employees has increased over the medium term, the Department is encouraged to swiftly fill critical vacant posts.</w:t>
      </w:r>
    </w:p>
    <w:p w:rsidR="001505FC" w:rsidRPr="00B86CF4" w:rsidRDefault="001505FC" w:rsidP="00B86CF4">
      <w:pPr>
        <w:pStyle w:val="ListParagraph"/>
        <w:spacing w:before="240" w:after="240" w:line="240" w:lineRule="auto"/>
        <w:rPr>
          <w:rFonts w:ascii="Times New Roman" w:hAnsi="Times New Roman" w:cs="Times New Roman"/>
          <w:sz w:val="24"/>
          <w:szCs w:val="24"/>
        </w:rPr>
      </w:pPr>
    </w:p>
    <w:p w:rsidR="00FE47AF" w:rsidRPr="00B86CF4" w:rsidRDefault="001505FC"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The Committee requests to receive a detailed report on the success, challenges and failures of government departments in adhering to the prescribed response time to referred complaints the Presidential Hotline.</w:t>
      </w:r>
    </w:p>
    <w:p w:rsidR="00FE47AF" w:rsidRPr="00B86CF4" w:rsidRDefault="00FE47AF"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Young people are a major human resource for development, therefore the DPME is urged through its National Youth Development programme to facilitate the public and private sector in mainstreaming and prioritising youth development. The DPME has to play coordinating role and call upon all role players to take youth development seriously.</w:t>
      </w:r>
    </w:p>
    <w:p w:rsidR="00FE47AF" w:rsidRPr="00B86CF4" w:rsidRDefault="00FE47AF"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 xml:space="preserve">There is a need for the DPME to develop legislation to strengthen its role of coordinating, planning, monitoring and evaluation functions of the state departments. </w:t>
      </w:r>
    </w:p>
    <w:p w:rsidR="00FE47AF" w:rsidRPr="00B86CF4" w:rsidRDefault="00FE47AF"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The Department has to present to the Committee the performance management tools used to monitor performance of the Ministers and elaborate on its role in the process.</w:t>
      </w:r>
      <w:r w:rsidR="00C31753" w:rsidRPr="00B86CF4">
        <w:rPr>
          <w:rFonts w:ascii="Times New Roman" w:hAnsi="Times New Roman" w:cs="Times New Roman"/>
          <w:sz w:val="24"/>
          <w:szCs w:val="24"/>
        </w:rPr>
        <w:t xml:space="preserve"> From this information, the Committee might be able to identify policy gaps whose solutions would help to reinforce the Ministry’s role in this regard</w:t>
      </w:r>
    </w:p>
    <w:p w:rsidR="00FE47AF" w:rsidRPr="00B86CF4" w:rsidRDefault="00FE47AF" w:rsidP="00B86CF4">
      <w:pPr>
        <w:pStyle w:val="ListParagraph"/>
        <w:numPr>
          <w:ilvl w:val="1"/>
          <w:numId w:val="7"/>
        </w:numPr>
        <w:spacing w:before="240" w:after="240" w:line="240" w:lineRule="auto"/>
        <w:ind w:left="567"/>
        <w:rPr>
          <w:rFonts w:ascii="Times New Roman" w:hAnsi="Times New Roman" w:cs="Times New Roman"/>
          <w:sz w:val="24"/>
          <w:szCs w:val="24"/>
        </w:rPr>
      </w:pPr>
      <w:r w:rsidRPr="00B86CF4">
        <w:rPr>
          <w:rFonts w:ascii="Times New Roman" w:hAnsi="Times New Roman" w:cs="Times New Roman"/>
          <w:sz w:val="24"/>
          <w:szCs w:val="24"/>
        </w:rPr>
        <w:t xml:space="preserve">The DPME as a planning department has to identify government priorities and budget allocations rather than such responsibility being performed by the National Treasury. </w:t>
      </w:r>
    </w:p>
    <w:p w:rsidR="00FE47AF" w:rsidRPr="00B86CF4" w:rsidRDefault="00FE47AF"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 xml:space="preserve">The DPME has to ensure alignment of the policies, plans and budget of government departments, local government and entities with the goals of the MTSF/National Development Plan. </w:t>
      </w:r>
    </w:p>
    <w:p w:rsidR="00D70A7D" w:rsidRPr="00B86CF4" w:rsidRDefault="00C87FBC"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 xml:space="preserve">The Department and the PSC should forge a close partnership with the Centre for Public Service Innovation so that the challenges they (DPME and PSC) diagnose can be channelled to the CPSI for further innovation to address service delivery bottlenecks </w:t>
      </w:r>
    </w:p>
    <w:p w:rsidR="00C87FBC" w:rsidRPr="00B86CF4" w:rsidRDefault="00D70A7D" w:rsidP="00B86CF4">
      <w:pPr>
        <w:pStyle w:val="ListParagraph"/>
        <w:numPr>
          <w:ilvl w:val="1"/>
          <w:numId w:val="7"/>
        </w:numPr>
        <w:spacing w:before="240" w:after="240" w:line="240" w:lineRule="auto"/>
        <w:ind w:left="567"/>
        <w:jc w:val="both"/>
        <w:rPr>
          <w:rFonts w:ascii="Times New Roman" w:hAnsi="Times New Roman" w:cs="Times New Roman"/>
          <w:sz w:val="24"/>
          <w:szCs w:val="24"/>
        </w:rPr>
      </w:pPr>
      <w:r w:rsidRPr="00B86CF4">
        <w:rPr>
          <w:rFonts w:ascii="Times New Roman" w:hAnsi="Times New Roman" w:cs="Times New Roman"/>
          <w:sz w:val="24"/>
          <w:szCs w:val="24"/>
        </w:rPr>
        <w:t xml:space="preserve"> The NYDA should reduce its bureaucratic costs so as to free up funds which can be used to further create development opportunities for young South Africans. </w:t>
      </w:r>
      <w:r w:rsidR="00C87FBC" w:rsidRPr="00B86CF4">
        <w:rPr>
          <w:rFonts w:ascii="Times New Roman" w:hAnsi="Times New Roman" w:cs="Times New Roman"/>
          <w:sz w:val="24"/>
          <w:szCs w:val="24"/>
        </w:rPr>
        <w:t xml:space="preserve"> </w:t>
      </w:r>
    </w:p>
    <w:p w:rsidR="00D947AC" w:rsidRPr="00B86CF4" w:rsidRDefault="00D947AC" w:rsidP="00B86CF4">
      <w:pPr>
        <w:spacing w:before="240" w:after="240" w:line="240" w:lineRule="auto"/>
        <w:jc w:val="both"/>
        <w:rPr>
          <w:rFonts w:ascii="Times New Roman" w:hAnsi="Times New Roman" w:cs="Times New Roman"/>
          <w:sz w:val="24"/>
          <w:szCs w:val="24"/>
        </w:rPr>
      </w:pPr>
    </w:p>
    <w:p w:rsidR="000F7460" w:rsidRPr="00B86CF4" w:rsidRDefault="000F7460"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National Youth Development Agency</w:t>
      </w:r>
    </w:p>
    <w:p w:rsidR="0069152B" w:rsidRPr="00B86CF4" w:rsidRDefault="0069152B"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NYDA should partner with institutions promoting young people innovation to leverage on unlocking their potentials and link them to relevant opportunities.</w:t>
      </w:r>
    </w:p>
    <w:p w:rsidR="0069152B" w:rsidRPr="00B86CF4" w:rsidRDefault="0069152B" w:rsidP="00B86CF4">
      <w:pPr>
        <w:pStyle w:val="ListParagraph"/>
        <w:numPr>
          <w:ilvl w:val="1"/>
          <w:numId w:val="7"/>
        </w:numPr>
        <w:spacing w:before="240" w:after="240" w:line="240" w:lineRule="auto"/>
        <w:ind w:left="709" w:hanging="709"/>
        <w:jc w:val="both"/>
        <w:rPr>
          <w:rFonts w:ascii="Times New Roman" w:hAnsi="Times New Roman" w:cs="Times New Roman"/>
          <w:sz w:val="24"/>
          <w:szCs w:val="24"/>
        </w:rPr>
      </w:pPr>
      <w:r w:rsidRPr="00B86CF4">
        <w:rPr>
          <w:rFonts w:ascii="Times New Roman" w:hAnsi="Times New Roman" w:cs="Times New Roman"/>
          <w:sz w:val="24"/>
          <w:szCs w:val="24"/>
        </w:rPr>
        <w:t>The NYDA should expand its services in place</w:t>
      </w:r>
      <w:r w:rsidR="00611564" w:rsidRPr="00B86CF4">
        <w:rPr>
          <w:rFonts w:ascii="Times New Roman" w:hAnsi="Times New Roman" w:cs="Times New Roman"/>
          <w:sz w:val="24"/>
          <w:szCs w:val="24"/>
        </w:rPr>
        <w:t>s</w:t>
      </w:r>
      <w:r w:rsidRPr="00B86CF4">
        <w:rPr>
          <w:rFonts w:ascii="Times New Roman" w:hAnsi="Times New Roman" w:cs="Times New Roman"/>
          <w:sz w:val="24"/>
          <w:szCs w:val="24"/>
        </w:rPr>
        <w:t xml:space="preserve"> where young people are concentrated in order to attract and provide services to youth of this country. The NYDA should utilise youth statistics released by the Stats SA on where young people are concentrated and ensure resources are channelled appropriately.     </w:t>
      </w:r>
    </w:p>
    <w:p w:rsidR="0069152B" w:rsidRPr="00B86CF4" w:rsidRDefault="0069152B" w:rsidP="00B86CF4">
      <w:pPr>
        <w:pStyle w:val="ListParagraph"/>
        <w:spacing w:before="240" w:after="240" w:line="240" w:lineRule="auto"/>
        <w:ind w:left="709"/>
        <w:jc w:val="both"/>
        <w:rPr>
          <w:rFonts w:ascii="Times New Roman" w:hAnsi="Times New Roman" w:cs="Times New Roman"/>
          <w:sz w:val="24"/>
          <w:szCs w:val="24"/>
        </w:rPr>
      </w:pPr>
    </w:p>
    <w:p w:rsidR="00DB56DF" w:rsidRPr="00B86CF4" w:rsidRDefault="00F52C25" w:rsidP="00B86CF4">
      <w:pPr>
        <w:pStyle w:val="ListParagraph"/>
        <w:numPr>
          <w:ilvl w:val="0"/>
          <w:numId w:val="7"/>
        </w:numPr>
        <w:spacing w:before="240" w:after="240" w:line="240" w:lineRule="auto"/>
        <w:ind w:left="709" w:hanging="709"/>
        <w:rPr>
          <w:rFonts w:ascii="Times New Roman" w:hAnsi="Times New Roman" w:cs="Times New Roman"/>
          <w:b/>
          <w:sz w:val="24"/>
          <w:szCs w:val="24"/>
        </w:rPr>
      </w:pPr>
      <w:r w:rsidRPr="00B86CF4">
        <w:rPr>
          <w:rFonts w:ascii="Times New Roman" w:hAnsi="Times New Roman" w:cs="Times New Roman"/>
          <w:b/>
          <w:sz w:val="24"/>
          <w:szCs w:val="24"/>
        </w:rPr>
        <w:lastRenderedPageBreak/>
        <w:t>CONCLUSION</w:t>
      </w:r>
      <w:r w:rsidR="00DB56DF" w:rsidRPr="00B86CF4">
        <w:rPr>
          <w:rFonts w:ascii="Times New Roman" w:hAnsi="Times New Roman" w:cs="Times New Roman"/>
          <w:b/>
          <w:sz w:val="24"/>
          <w:szCs w:val="24"/>
        </w:rPr>
        <w:t xml:space="preserve"> </w:t>
      </w:r>
    </w:p>
    <w:p w:rsidR="001D3170" w:rsidRPr="00B86CF4" w:rsidRDefault="001B6E34"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The Portfolio Committee noted the role the Department of Planning, Monitoring and Evaluation is institutionalising and strengthening planning in government to enhance delivery outcomes contributing to the National Development Plan. </w:t>
      </w:r>
      <w:r w:rsidR="001D3170" w:rsidRPr="00B86CF4">
        <w:rPr>
          <w:rFonts w:ascii="Times New Roman" w:hAnsi="Times New Roman" w:cs="Times New Roman"/>
          <w:sz w:val="24"/>
          <w:szCs w:val="24"/>
        </w:rPr>
        <w:t xml:space="preserve">The Department of Planning, Monitoring and Evaluation as a custodian of monitoring the implementation of the service delivery agreements should intensify its efforts to foster coordination and collaboration of plans through effective monitoring and evaluation. </w:t>
      </w:r>
      <w:r w:rsidR="0095463D" w:rsidRPr="00B86CF4">
        <w:rPr>
          <w:rFonts w:ascii="Times New Roman" w:hAnsi="Times New Roman" w:cs="Times New Roman"/>
          <w:sz w:val="24"/>
          <w:szCs w:val="24"/>
        </w:rPr>
        <w:t>The</w:t>
      </w:r>
      <w:r w:rsidR="00B40F07" w:rsidRPr="00B86CF4">
        <w:rPr>
          <w:rFonts w:ascii="Times New Roman" w:hAnsi="Times New Roman" w:cs="Times New Roman"/>
          <w:sz w:val="24"/>
          <w:szCs w:val="24"/>
        </w:rPr>
        <w:t xml:space="preserve"> Committee</w:t>
      </w:r>
      <w:r w:rsidR="00452CF7" w:rsidRPr="00B86CF4">
        <w:rPr>
          <w:rFonts w:ascii="Times New Roman" w:hAnsi="Times New Roman" w:cs="Times New Roman"/>
          <w:sz w:val="24"/>
          <w:szCs w:val="24"/>
        </w:rPr>
        <w:t xml:space="preserve"> </w:t>
      </w:r>
      <w:r w:rsidR="00F93D51" w:rsidRPr="00B86CF4">
        <w:rPr>
          <w:rFonts w:ascii="Times New Roman" w:hAnsi="Times New Roman" w:cs="Times New Roman"/>
          <w:sz w:val="24"/>
          <w:szCs w:val="24"/>
        </w:rPr>
        <w:t>notes</w:t>
      </w:r>
      <w:r w:rsidR="00452CF7" w:rsidRPr="00B86CF4">
        <w:rPr>
          <w:rFonts w:ascii="Times New Roman" w:hAnsi="Times New Roman" w:cs="Times New Roman"/>
          <w:sz w:val="24"/>
          <w:szCs w:val="24"/>
        </w:rPr>
        <w:t xml:space="preserve"> that</w:t>
      </w:r>
      <w:r w:rsidR="00C41687" w:rsidRPr="00B86CF4">
        <w:rPr>
          <w:rFonts w:ascii="Times New Roman" w:hAnsi="Times New Roman" w:cs="Times New Roman"/>
          <w:sz w:val="24"/>
          <w:szCs w:val="24"/>
        </w:rPr>
        <w:t xml:space="preserve"> </w:t>
      </w:r>
      <w:r w:rsidR="00FA65B6" w:rsidRPr="00B86CF4">
        <w:rPr>
          <w:rFonts w:ascii="Times New Roman" w:hAnsi="Times New Roman" w:cs="Times New Roman"/>
          <w:sz w:val="24"/>
          <w:szCs w:val="24"/>
        </w:rPr>
        <w:t xml:space="preserve">outcomes system has now been </w:t>
      </w:r>
      <w:r w:rsidR="00452CF7" w:rsidRPr="00B86CF4">
        <w:rPr>
          <w:rFonts w:ascii="Times New Roman" w:hAnsi="Times New Roman" w:cs="Times New Roman"/>
          <w:sz w:val="24"/>
          <w:szCs w:val="24"/>
        </w:rPr>
        <w:t>in</w:t>
      </w:r>
      <w:r w:rsidR="001D3170" w:rsidRPr="00B86CF4">
        <w:rPr>
          <w:rFonts w:ascii="Times New Roman" w:hAnsi="Times New Roman" w:cs="Times New Roman"/>
          <w:sz w:val="24"/>
          <w:szCs w:val="24"/>
        </w:rPr>
        <w:t xml:space="preserve">stitutionalised in government, however much still need to achieved in planning, monitoring and evaluating for the advancement of the National Development Plan. </w:t>
      </w:r>
    </w:p>
    <w:p w:rsidR="00452CF7" w:rsidRPr="00B86CF4" w:rsidRDefault="00452CF7" w:rsidP="00B86CF4">
      <w:pPr>
        <w:spacing w:before="240" w:after="240" w:line="240" w:lineRule="auto"/>
        <w:jc w:val="both"/>
        <w:rPr>
          <w:rFonts w:ascii="Times New Roman" w:hAnsi="Times New Roman" w:cs="Times New Roman"/>
          <w:sz w:val="24"/>
          <w:szCs w:val="24"/>
        </w:rPr>
      </w:pPr>
    </w:p>
    <w:p w:rsidR="00DB56DF" w:rsidRPr="00B86CF4" w:rsidRDefault="00DB56DF" w:rsidP="00B86CF4">
      <w:pPr>
        <w:spacing w:before="240" w:after="240" w:line="240" w:lineRule="auto"/>
        <w:jc w:val="both"/>
        <w:rPr>
          <w:rFonts w:ascii="Times New Roman" w:hAnsi="Times New Roman" w:cs="Times New Roman"/>
          <w:b/>
          <w:sz w:val="24"/>
          <w:szCs w:val="24"/>
        </w:rPr>
      </w:pPr>
      <w:r w:rsidRPr="00B86CF4">
        <w:rPr>
          <w:rFonts w:ascii="Times New Roman" w:hAnsi="Times New Roman" w:cs="Times New Roman"/>
          <w:b/>
          <w:sz w:val="24"/>
          <w:szCs w:val="24"/>
        </w:rPr>
        <w:t>The Portfolio Committee recommends as follows:</w:t>
      </w:r>
    </w:p>
    <w:p w:rsidR="00DB56DF" w:rsidRPr="00B86CF4" w:rsidRDefault="00DB56DF"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That the </w:t>
      </w:r>
      <w:r w:rsidR="00B43E23" w:rsidRPr="00B86CF4">
        <w:rPr>
          <w:rFonts w:ascii="Times New Roman" w:hAnsi="Times New Roman" w:cs="Times New Roman"/>
          <w:sz w:val="24"/>
          <w:szCs w:val="24"/>
        </w:rPr>
        <w:t>House adopt and approve Budget Vote 8 of the Department of Planning, Monitoring and Evaluation</w:t>
      </w:r>
      <w:r w:rsidRPr="00B86CF4">
        <w:rPr>
          <w:rFonts w:ascii="Times New Roman" w:hAnsi="Times New Roman" w:cs="Times New Roman"/>
          <w:sz w:val="24"/>
          <w:szCs w:val="24"/>
        </w:rPr>
        <w:t>.</w:t>
      </w:r>
      <w:r w:rsidR="00B43E23" w:rsidRPr="00B86CF4">
        <w:rPr>
          <w:rFonts w:ascii="Times New Roman" w:hAnsi="Times New Roman" w:cs="Times New Roman"/>
          <w:sz w:val="24"/>
          <w:szCs w:val="24"/>
        </w:rPr>
        <w:t xml:space="preserve"> </w:t>
      </w:r>
    </w:p>
    <w:p w:rsidR="005354AA" w:rsidRPr="00B86CF4" w:rsidRDefault="005354AA" w:rsidP="00B86CF4">
      <w:pPr>
        <w:spacing w:before="240" w:after="240" w:line="240" w:lineRule="auto"/>
        <w:jc w:val="both"/>
        <w:rPr>
          <w:rFonts w:ascii="Times New Roman" w:hAnsi="Times New Roman" w:cs="Times New Roman"/>
          <w:sz w:val="24"/>
          <w:szCs w:val="24"/>
        </w:rPr>
      </w:pPr>
    </w:p>
    <w:p w:rsidR="00DB56DF" w:rsidRPr="00B86CF4" w:rsidRDefault="00746039" w:rsidP="00B86CF4">
      <w:pPr>
        <w:spacing w:before="240" w:after="240" w:line="240" w:lineRule="auto"/>
        <w:jc w:val="both"/>
        <w:rPr>
          <w:rFonts w:ascii="Times New Roman" w:hAnsi="Times New Roman" w:cs="Times New Roman"/>
          <w:sz w:val="24"/>
          <w:szCs w:val="24"/>
        </w:rPr>
      </w:pPr>
      <w:r w:rsidRPr="00B86CF4">
        <w:rPr>
          <w:rFonts w:ascii="Times New Roman" w:hAnsi="Times New Roman" w:cs="Times New Roman"/>
          <w:sz w:val="24"/>
          <w:szCs w:val="24"/>
        </w:rPr>
        <w:t xml:space="preserve">Report </w:t>
      </w:r>
      <w:r w:rsidR="00565853" w:rsidRPr="00B86CF4">
        <w:rPr>
          <w:rFonts w:ascii="Times New Roman" w:hAnsi="Times New Roman" w:cs="Times New Roman"/>
          <w:sz w:val="24"/>
          <w:szCs w:val="24"/>
        </w:rPr>
        <w:t xml:space="preserve">to be </w:t>
      </w:r>
      <w:r w:rsidRPr="00B86CF4">
        <w:rPr>
          <w:rFonts w:ascii="Times New Roman" w:hAnsi="Times New Roman" w:cs="Times New Roman"/>
          <w:sz w:val="24"/>
          <w:szCs w:val="24"/>
        </w:rPr>
        <w:t>considered</w:t>
      </w:r>
      <w:r w:rsidR="00565853" w:rsidRPr="00B86CF4">
        <w:rPr>
          <w:rFonts w:ascii="Times New Roman" w:hAnsi="Times New Roman" w:cs="Times New Roman"/>
          <w:sz w:val="24"/>
          <w:szCs w:val="24"/>
        </w:rPr>
        <w:t>.</w:t>
      </w:r>
    </w:p>
    <w:p w:rsidR="008D6C42" w:rsidRPr="00B86CF4" w:rsidRDefault="008D6C42" w:rsidP="00B86CF4">
      <w:pPr>
        <w:spacing w:before="240" w:after="240" w:line="240" w:lineRule="auto"/>
        <w:rPr>
          <w:rFonts w:ascii="Times New Roman" w:hAnsi="Times New Roman" w:cs="Times New Roman"/>
          <w:sz w:val="24"/>
          <w:szCs w:val="24"/>
        </w:rPr>
      </w:pPr>
    </w:p>
    <w:sectPr w:rsidR="008D6C42" w:rsidRPr="00B86CF4" w:rsidSect="006663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E4" w:rsidRDefault="00AE49E4" w:rsidP="00F81FDF">
      <w:pPr>
        <w:spacing w:after="0" w:line="240" w:lineRule="auto"/>
      </w:pPr>
      <w:r>
        <w:separator/>
      </w:r>
    </w:p>
  </w:endnote>
  <w:endnote w:type="continuationSeparator" w:id="0">
    <w:p w:rsidR="00AE49E4" w:rsidRDefault="00AE49E4" w:rsidP="00F8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9271"/>
      <w:docPartObj>
        <w:docPartGallery w:val="Page Numbers (Bottom of Page)"/>
        <w:docPartUnique/>
      </w:docPartObj>
    </w:sdtPr>
    <w:sdtEndPr/>
    <w:sdtContent>
      <w:p w:rsidR="00724580" w:rsidRDefault="00724580">
        <w:pPr>
          <w:pStyle w:val="Footer"/>
          <w:jc w:val="center"/>
        </w:pPr>
        <w:r>
          <w:fldChar w:fldCharType="begin"/>
        </w:r>
        <w:r>
          <w:instrText xml:space="preserve"> PAGE   \* MERGEFORMAT </w:instrText>
        </w:r>
        <w:r>
          <w:fldChar w:fldCharType="separate"/>
        </w:r>
        <w:r w:rsidR="00D46870">
          <w:rPr>
            <w:noProof/>
          </w:rPr>
          <w:t>1</w:t>
        </w:r>
        <w:r>
          <w:rPr>
            <w:noProof/>
          </w:rPr>
          <w:fldChar w:fldCharType="end"/>
        </w:r>
      </w:p>
    </w:sdtContent>
  </w:sdt>
  <w:p w:rsidR="00724580" w:rsidRDefault="0072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E4" w:rsidRDefault="00AE49E4" w:rsidP="00F81FDF">
      <w:pPr>
        <w:spacing w:after="0" w:line="240" w:lineRule="auto"/>
      </w:pPr>
      <w:r>
        <w:separator/>
      </w:r>
    </w:p>
  </w:footnote>
  <w:footnote w:type="continuationSeparator" w:id="0">
    <w:p w:rsidR="00AE49E4" w:rsidRDefault="00AE49E4" w:rsidP="00F8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A53422"/>
    <w:multiLevelType w:val="hybridMultilevel"/>
    <w:tmpl w:val="952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7543D2A"/>
    <w:multiLevelType w:val="hybridMultilevel"/>
    <w:tmpl w:val="7500E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823AD8"/>
    <w:multiLevelType w:val="hybridMultilevel"/>
    <w:tmpl w:val="D6F4088E"/>
    <w:lvl w:ilvl="0" w:tplc="805A9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435939"/>
    <w:multiLevelType w:val="multilevel"/>
    <w:tmpl w:val="0D04C8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B6C4576"/>
    <w:multiLevelType w:val="hybridMultilevel"/>
    <w:tmpl w:val="2270647C"/>
    <w:lvl w:ilvl="0" w:tplc="12244F7E">
      <w:start w:val="4"/>
      <w:numFmt w:val="upp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41A2090"/>
    <w:multiLevelType w:val="hybridMultilevel"/>
    <w:tmpl w:val="0A0E3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6703EE6"/>
    <w:multiLevelType w:val="hybridMultilevel"/>
    <w:tmpl w:val="7220D3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3514A56"/>
    <w:multiLevelType w:val="hybridMultilevel"/>
    <w:tmpl w:val="D7A6A8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C4F47F4"/>
    <w:multiLevelType w:val="multilevel"/>
    <w:tmpl w:val="3C76D3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5"/>
  </w:num>
  <w:num w:numId="4">
    <w:abstractNumId w:val="0"/>
  </w:num>
  <w:num w:numId="5">
    <w:abstractNumId w:val="6"/>
  </w:num>
  <w:num w:numId="6">
    <w:abstractNumId w:val="15"/>
  </w:num>
  <w:num w:numId="7">
    <w:abstractNumId w:val="14"/>
  </w:num>
  <w:num w:numId="8">
    <w:abstractNumId w:val="12"/>
  </w:num>
  <w:num w:numId="9">
    <w:abstractNumId w:val="8"/>
  </w:num>
  <w:num w:numId="10">
    <w:abstractNumId w:val="16"/>
  </w:num>
  <w:num w:numId="11">
    <w:abstractNumId w:val="2"/>
  </w:num>
  <w:num w:numId="12">
    <w:abstractNumId w:val="10"/>
  </w:num>
  <w:num w:numId="13">
    <w:abstractNumId w:val="9"/>
  </w:num>
  <w:num w:numId="14">
    <w:abstractNumId w:val="3"/>
  </w:num>
  <w:num w:numId="15">
    <w:abstractNumId w:val="13"/>
  </w:num>
  <w:num w:numId="16">
    <w:abstractNumId w:val="1"/>
  </w:num>
  <w:num w:numId="17">
    <w:abstractNumId w:val="4"/>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DF"/>
    <w:rsid w:val="000170DF"/>
    <w:rsid w:val="00025B93"/>
    <w:rsid w:val="00025F17"/>
    <w:rsid w:val="000318C5"/>
    <w:rsid w:val="000476F9"/>
    <w:rsid w:val="00060D1C"/>
    <w:rsid w:val="00072ED5"/>
    <w:rsid w:val="00080EEB"/>
    <w:rsid w:val="000903C6"/>
    <w:rsid w:val="000C39C8"/>
    <w:rsid w:val="000C7CFA"/>
    <w:rsid w:val="000D2A4A"/>
    <w:rsid w:val="000D2FED"/>
    <w:rsid w:val="000D74C8"/>
    <w:rsid w:val="000F7460"/>
    <w:rsid w:val="0013125D"/>
    <w:rsid w:val="001422E7"/>
    <w:rsid w:val="001434D3"/>
    <w:rsid w:val="001505FC"/>
    <w:rsid w:val="00151666"/>
    <w:rsid w:val="0015756D"/>
    <w:rsid w:val="001759CA"/>
    <w:rsid w:val="001771BB"/>
    <w:rsid w:val="00177475"/>
    <w:rsid w:val="001801EE"/>
    <w:rsid w:val="001914FF"/>
    <w:rsid w:val="00191A78"/>
    <w:rsid w:val="001A120C"/>
    <w:rsid w:val="001A3C61"/>
    <w:rsid w:val="001B6E34"/>
    <w:rsid w:val="001C0E3B"/>
    <w:rsid w:val="001C1426"/>
    <w:rsid w:val="001D3170"/>
    <w:rsid w:val="001D43CE"/>
    <w:rsid w:val="001D4D88"/>
    <w:rsid w:val="001D7407"/>
    <w:rsid w:val="001F3604"/>
    <w:rsid w:val="001F4654"/>
    <w:rsid w:val="002023F1"/>
    <w:rsid w:val="0020641B"/>
    <w:rsid w:val="002268E0"/>
    <w:rsid w:val="00227098"/>
    <w:rsid w:val="0023290E"/>
    <w:rsid w:val="002601E8"/>
    <w:rsid w:val="00263B87"/>
    <w:rsid w:val="00273A57"/>
    <w:rsid w:val="00276E6A"/>
    <w:rsid w:val="002777E0"/>
    <w:rsid w:val="00290888"/>
    <w:rsid w:val="002A5713"/>
    <w:rsid w:val="002A756B"/>
    <w:rsid w:val="002E3CD5"/>
    <w:rsid w:val="002F6EE1"/>
    <w:rsid w:val="002F7B41"/>
    <w:rsid w:val="00302829"/>
    <w:rsid w:val="00303370"/>
    <w:rsid w:val="00327DF6"/>
    <w:rsid w:val="00330917"/>
    <w:rsid w:val="00337D86"/>
    <w:rsid w:val="00345FF7"/>
    <w:rsid w:val="00357A1B"/>
    <w:rsid w:val="003630C1"/>
    <w:rsid w:val="0038419E"/>
    <w:rsid w:val="0038564E"/>
    <w:rsid w:val="00386209"/>
    <w:rsid w:val="003977AE"/>
    <w:rsid w:val="003A717E"/>
    <w:rsid w:val="003B4969"/>
    <w:rsid w:val="003C0A92"/>
    <w:rsid w:val="003F32EC"/>
    <w:rsid w:val="00452CF7"/>
    <w:rsid w:val="00455F52"/>
    <w:rsid w:val="00492385"/>
    <w:rsid w:val="004B12B8"/>
    <w:rsid w:val="004B204A"/>
    <w:rsid w:val="004D1C87"/>
    <w:rsid w:val="004F1CCB"/>
    <w:rsid w:val="004F3A76"/>
    <w:rsid w:val="005148A4"/>
    <w:rsid w:val="005354AA"/>
    <w:rsid w:val="00565853"/>
    <w:rsid w:val="005661F4"/>
    <w:rsid w:val="005671BC"/>
    <w:rsid w:val="00573964"/>
    <w:rsid w:val="00584867"/>
    <w:rsid w:val="005920F1"/>
    <w:rsid w:val="00594EF5"/>
    <w:rsid w:val="005B7DD9"/>
    <w:rsid w:val="005C5F59"/>
    <w:rsid w:val="005E6200"/>
    <w:rsid w:val="005E7A31"/>
    <w:rsid w:val="005F3538"/>
    <w:rsid w:val="005F370D"/>
    <w:rsid w:val="00604F7B"/>
    <w:rsid w:val="00604FA2"/>
    <w:rsid w:val="00611564"/>
    <w:rsid w:val="006213A2"/>
    <w:rsid w:val="00630174"/>
    <w:rsid w:val="006341C2"/>
    <w:rsid w:val="0065415C"/>
    <w:rsid w:val="006663CB"/>
    <w:rsid w:val="006708BD"/>
    <w:rsid w:val="00685FEC"/>
    <w:rsid w:val="00690974"/>
    <w:rsid w:val="0069152B"/>
    <w:rsid w:val="006B451D"/>
    <w:rsid w:val="006C559E"/>
    <w:rsid w:val="006D04F3"/>
    <w:rsid w:val="006E0778"/>
    <w:rsid w:val="006E4693"/>
    <w:rsid w:val="007070C4"/>
    <w:rsid w:val="007163A9"/>
    <w:rsid w:val="00716D0F"/>
    <w:rsid w:val="00723CF9"/>
    <w:rsid w:val="00724580"/>
    <w:rsid w:val="00734E9A"/>
    <w:rsid w:val="007373CE"/>
    <w:rsid w:val="00746039"/>
    <w:rsid w:val="00747B44"/>
    <w:rsid w:val="00761A14"/>
    <w:rsid w:val="007674DA"/>
    <w:rsid w:val="00775963"/>
    <w:rsid w:val="00781BB2"/>
    <w:rsid w:val="007B22E6"/>
    <w:rsid w:val="007B3232"/>
    <w:rsid w:val="007B7B08"/>
    <w:rsid w:val="007C5317"/>
    <w:rsid w:val="008011F3"/>
    <w:rsid w:val="0080290D"/>
    <w:rsid w:val="00862DD2"/>
    <w:rsid w:val="00863A4C"/>
    <w:rsid w:val="00865609"/>
    <w:rsid w:val="008930C5"/>
    <w:rsid w:val="00896F30"/>
    <w:rsid w:val="008B2E64"/>
    <w:rsid w:val="008B39D8"/>
    <w:rsid w:val="008B5563"/>
    <w:rsid w:val="008B7D7E"/>
    <w:rsid w:val="008C1E36"/>
    <w:rsid w:val="008C31F6"/>
    <w:rsid w:val="008D3F05"/>
    <w:rsid w:val="008D6C42"/>
    <w:rsid w:val="008E1EF8"/>
    <w:rsid w:val="008E51FC"/>
    <w:rsid w:val="008E568A"/>
    <w:rsid w:val="008F3BEF"/>
    <w:rsid w:val="00907DBE"/>
    <w:rsid w:val="0091209C"/>
    <w:rsid w:val="00912BA9"/>
    <w:rsid w:val="00932D1C"/>
    <w:rsid w:val="009407D0"/>
    <w:rsid w:val="0094390B"/>
    <w:rsid w:val="0095463D"/>
    <w:rsid w:val="009763E5"/>
    <w:rsid w:val="009875C6"/>
    <w:rsid w:val="009A3C1C"/>
    <w:rsid w:val="009D4880"/>
    <w:rsid w:val="009F4E9E"/>
    <w:rsid w:val="009F5D9E"/>
    <w:rsid w:val="00A046FA"/>
    <w:rsid w:val="00A073DC"/>
    <w:rsid w:val="00A10B7C"/>
    <w:rsid w:val="00A223FF"/>
    <w:rsid w:val="00A25CC2"/>
    <w:rsid w:val="00A31064"/>
    <w:rsid w:val="00A32130"/>
    <w:rsid w:val="00A52D35"/>
    <w:rsid w:val="00A54C4A"/>
    <w:rsid w:val="00A57F0C"/>
    <w:rsid w:val="00A70A6C"/>
    <w:rsid w:val="00A82992"/>
    <w:rsid w:val="00A94506"/>
    <w:rsid w:val="00AB0BD9"/>
    <w:rsid w:val="00AB6CE4"/>
    <w:rsid w:val="00AE2FA0"/>
    <w:rsid w:val="00AE49E4"/>
    <w:rsid w:val="00AE7788"/>
    <w:rsid w:val="00AF7BDD"/>
    <w:rsid w:val="00B027FC"/>
    <w:rsid w:val="00B03B8F"/>
    <w:rsid w:val="00B40F07"/>
    <w:rsid w:val="00B43E23"/>
    <w:rsid w:val="00B54EC2"/>
    <w:rsid w:val="00B85FA3"/>
    <w:rsid w:val="00B86CF4"/>
    <w:rsid w:val="00BA11D5"/>
    <w:rsid w:val="00BC2871"/>
    <w:rsid w:val="00BD26F6"/>
    <w:rsid w:val="00BD5317"/>
    <w:rsid w:val="00BE08E9"/>
    <w:rsid w:val="00BE7134"/>
    <w:rsid w:val="00BF014E"/>
    <w:rsid w:val="00BF3F9E"/>
    <w:rsid w:val="00C00B52"/>
    <w:rsid w:val="00C02BCE"/>
    <w:rsid w:val="00C03542"/>
    <w:rsid w:val="00C12FD3"/>
    <w:rsid w:val="00C14474"/>
    <w:rsid w:val="00C31753"/>
    <w:rsid w:val="00C363DD"/>
    <w:rsid w:val="00C40C48"/>
    <w:rsid w:val="00C41687"/>
    <w:rsid w:val="00C42426"/>
    <w:rsid w:val="00C50744"/>
    <w:rsid w:val="00C53227"/>
    <w:rsid w:val="00C663D7"/>
    <w:rsid w:val="00C66DB8"/>
    <w:rsid w:val="00C737D6"/>
    <w:rsid w:val="00C73AE7"/>
    <w:rsid w:val="00C76305"/>
    <w:rsid w:val="00C775B4"/>
    <w:rsid w:val="00C83053"/>
    <w:rsid w:val="00C851D9"/>
    <w:rsid w:val="00C87FBC"/>
    <w:rsid w:val="00CA7396"/>
    <w:rsid w:val="00CB50B8"/>
    <w:rsid w:val="00CC0A3C"/>
    <w:rsid w:val="00CC1AB3"/>
    <w:rsid w:val="00CE01D7"/>
    <w:rsid w:val="00CE7F64"/>
    <w:rsid w:val="00CF0ECE"/>
    <w:rsid w:val="00CF4D10"/>
    <w:rsid w:val="00CF69B3"/>
    <w:rsid w:val="00D01DDA"/>
    <w:rsid w:val="00D07FB8"/>
    <w:rsid w:val="00D26C3F"/>
    <w:rsid w:val="00D27E70"/>
    <w:rsid w:val="00D40786"/>
    <w:rsid w:val="00D45E92"/>
    <w:rsid w:val="00D46870"/>
    <w:rsid w:val="00D46894"/>
    <w:rsid w:val="00D572C3"/>
    <w:rsid w:val="00D6133F"/>
    <w:rsid w:val="00D632FB"/>
    <w:rsid w:val="00D64979"/>
    <w:rsid w:val="00D70A7D"/>
    <w:rsid w:val="00D7251D"/>
    <w:rsid w:val="00D7674C"/>
    <w:rsid w:val="00D83450"/>
    <w:rsid w:val="00D83DC5"/>
    <w:rsid w:val="00D92F0C"/>
    <w:rsid w:val="00D947AC"/>
    <w:rsid w:val="00DB56DF"/>
    <w:rsid w:val="00DC3C8C"/>
    <w:rsid w:val="00DC478A"/>
    <w:rsid w:val="00DE069A"/>
    <w:rsid w:val="00DF274E"/>
    <w:rsid w:val="00DF448B"/>
    <w:rsid w:val="00E013D9"/>
    <w:rsid w:val="00E05D5C"/>
    <w:rsid w:val="00E23B82"/>
    <w:rsid w:val="00E34C98"/>
    <w:rsid w:val="00E60B06"/>
    <w:rsid w:val="00E96100"/>
    <w:rsid w:val="00EA2159"/>
    <w:rsid w:val="00ED16CC"/>
    <w:rsid w:val="00EE7FF7"/>
    <w:rsid w:val="00EF24D2"/>
    <w:rsid w:val="00EF70F9"/>
    <w:rsid w:val="00F02001"/>
    <w:rsid w:val="00F17629"/>
    <w:rsid w:val="00F30B4E"/>
    <w:rsid w:val="00F34496"/>
    <w:rsid w:val="00F36572"/>
    <w:rsid w:val="00F418E3"/>
    <w:rsid w:val="00F4716B"/>
    <w:rsid w:val="00F52C25"/>
    <w:rsid w:val="00F60076"/>
    <w:rsid w:val="00F70AF4"/>
    <w:rsid w:val="00F81FDF"/>
    <w:rsid w:val="00F83909"/>
    <w:rsid w:val="00F93D51"/>
    <w:rsid w:val="00FA2DB1"/>
    <w:rsid w:val="00FA65B6"/>
    <w:rsid w:val="00FB264B"/>
    <w:rsid w:val="00FC2581"/>
    <w:rsid w:val="00FD52E6"/>
    <w:rsid w:val="00FE247F"/>
    <w:rsid w:val="00FE4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2520">
      <w:bodyDiv w:val="1"/>
      <w:marLeft w:val="0"/>
      <w:marRight w:val="0"/>
      <w:marTop w:val="0"/>
      <w:marBottom w:val="0"/>
      <w:divBdr>
        <w:top w:val="none" w:sz="0" w:space="0" w:color="auto"/>
        <w:left w:val="none" w:sz="0" w:space="0" w:color="auto"/>
        <w:bottom w:val="none" w:sz="0" w:space="0" w:color="auto"/>
        <w:right w:val="none" w:sz="0" w:space="0" w:color="auto"/>
      </w:divBdr>
    </w:div>
    <w:div w:id="142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0A4C-76B9-42AC-BA7B-3133B00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7877</Words>
  <Characters>44902</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8: DEPARTMENT OF PLANNING, MONITORING AND EVALUATION, DATED 16 MAY 2017</dc:subject>
  <dc:creator>jngoepe</dc:creator>
  <cp:lastModifiedBy>Asanda</cp:lastModifiedBy>
  <cp:revision>2</cp:revision>
  <cp:lastPrinted>2017-05-08T07:30:00Z</cp:lastPrinted>
  <dcterms:created xsi:type="dcterms:W3CDTF">2017-05-17T10:15:00Z</dcterms:created>
  <dcterms:modified xsi:type="dcterms:W3CDTF">2017-05-17T10:15:00Z</dcterms:modified>
</cp:coreProperties>
</file>