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Spec="center" w:tblpY="451"/>
        <w:tblW w:w="9965" w:type="dxa"/>
        <w:tblLook w:val="04A0"/>
      </w:tblPr>
      <w:tblGrid>
        <w:gridCol w:w="4597"/>
        <w:gridCol w:w="5368"/>
      </w:tblGrid>
      <w:tr w:rsidR="005D23F5" w:rsidRPr="007C67CE" w:rsidTr="005D23F5">
        <w:trPr>
          <w:cantSplit/>
          <w:trHeight w:val="1134"/>
        </w:trPr>
        <w:tc>
          <w:tcPr>
            <w:tcW w:w="4596" w:type="dxa"/>
            <w:vAlign w:val="center"/>
          </w:tcPr>
          <w:p w:rsidR="005D23F5" w:rsidRPr="007C67CE" w:rsidRDefault="005D23F5" w:rsidP="00A30726">
            <w:pPr>
              <w:spacing w:line="240" w:lineRule="auto"/>
              <w:ind w:left="329" w:hanging="329"/>
              <w:jc w:val="center"/>
              <w:rPr>
                <w:rFonts w:cs="Arial"/>
                <w:b/>
              </w:rPr>
            </w:pPr>
            <w:r>
              <w:rPr>
                <w:rFonts w:cs="Arial"/>
                <w:b/>
                <w:noProof/>
                <w:lang w:eastAsia="en-ZA"/>
              </w:rPr>
              <w:drawing>
                <wp:inline distT="0" distB="0" distL="0" distR="0">
                  <wp:extent cx="2774747" cy="88259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 landscap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01456" cy="891091"/>
                          </a:xfrm>
                          <a:prstGeom prst="rect">
                            <a:avLst/>
                          </a:prstGeom>
                        </pic:spPr>
                      </pic:pic>
                    </a:graphicData>
                  </a:graphic>
                </wp:inline>
              </w:drawing>
            </w:r>
          </w:p>
        </w:tc>
        <w:tc>
          <w:tcPr>
            <w:tcW w:w="5369" w:type="dxa"/>
            <w:vAlign w:val="center"/>
          </w:tcPr>
          <w:p w:rsidR="005D23F5" w:rsidRDefault="005D23F5" w:rsidP="005D23F5">
            <w:pPr>
              <w:ind w:left="479" w:hanging="479"/>
              <w:jc w:val="center"/>
              <w:rPr>
                <w:rFonts w:cs="Arial"/>
                <w:b/>
                <w:sz w:val="32"/>
                <w:szCs w:val="32"/>
              </w:rPr>
            </w:pPr>
            <w:r>
              <w:rPr>
                <w:rFonts w:cs="Arial"/>
                <w:b/>
                <w:sz w:val="32"/>
                <w:szCs w:val="32"/>
              </w:rPr>
              <w:t xml:space="preserve">Provincial and Municipal </w:t>
            </w:r>
          </w:p>
          <w:p w:rsidR="005D23F5" w:rsidRPr="000D0302" w:rsidRDefault="005D23F5" w:rsidP="005D23F5">
            <w:pPr>
              <w:ind w:left="479" w:hanging="479"/>
              <w:jc w:val="center"/>
              <w:rPr>
                <w:rFonts w:cs="Arial"/>
                <w:b/>
                <w:sz w:val="32"/>
                <w:szCs w:val="32"/>
              </w:rPr>
            </w:pPr>
            <w:r w:rsidRPr="000D0302">
              <w:rPr>
                <w:rFonts w:cs="Arial"/>
                <w:b/>
                <w:sz w:val="32"/>
                <w:szCs w:val="32"/>
              </w:rPr>
              <w:t xml:space="preserve">Issuing Authority Readiness </w:t>
            </w:r>
            <w:r>
              <w:rPr>
                <w:rFonts w:cs="Arial"/>
                <w:b/>
                <w:sz w:val="32"/>
                <w:szCs w:val="32"/>
              </w:rPr>
              <w:t>Form</w:t>
            </w:r>
          </w:p>
          <w:p w:rsidR="005D23F5" w:rsidRPr="00330005" w:rsidRDefault="005D23F5" w:rsidP="005D23F5">
            <w:pPr>
              <w:ind w:left="479" w:hanging="479"/>
              <w:jc w:val="center"/>
            </w:pPr>
            <w:r w:rsidRPr="000D0302">
              <w:rPr>
                <w:rFonts w:cs="Arial"/>
                <w:b/>
                <w:sz w:val="32"/>
                <w:szCs w:val="32"/>
              </w:rPr>
              <w:t>for AARTO Roll-out</w:t>
            </w:r>
          </w:p>
        </w:tc>
      </w:tr>
    </w:tbl>
    <w:p w:rsidR="002E08E0" w:rsidRDefault="002E08E0" w:rsidP="00CF7C9E">
      <w:pPr>
        <w:ind w:left="358" w:hanging="358"/>
      </w:pPr>
    </w:p>
    <w:tbl>
      <w:tblPr>
        <w:tblStyle w:val="TableGrid"/>
        <w:tblW w:w="0" w:type="auto"/>
        <w:tblInd w:w="250" w:type="dxa"/>
        <w:tblLayout w:type="fixed"/>
        <w:tblLook w:val="04A0"/>
      </w:tblPr>
      <w:tblGrid>
        <w:gridCol w:w="709"/>
        <w:gridCol w:w="1984"/>
        <w:gridCol w:w="4536"/>
        <w:gridCol w:w="1843"/>
        <w:gridCol w:w="5528"/>
      </w:tblGrid>
      <w:tr w:rsidR="001E46AC" w:rsidTr="001E46AC">
        <w:tc>
          <w:tcPr>
            <w:tcW w:w="2693" w:type="dxa"/>
            <w:gridSpan w:val="2"/>
            <w:tcBorders>
              <w:bottom w:val="single" w:sz="4" w:space="0" w:color="000000" w:themeColor="text1"/>
            </w:tcBorders>
            <w:shd w:val="clear" w:color="auto" w:fill="B6DDE8" w:themeFill="accent5" w:themeFillTint="66"/>
          </w:tcPr>
          <w:p w:rsidR="001E46AC" w:rsidRDefault="001E46AC" w:rsidP="00A30726">
            <w:pPr>
              <w:spacing w:line="240" w:lineRule="auto"/>
              <w:ind w:left="329" w:hanging="329"/>
              <w:jc w:val="center"/>
              <w:rPr>
                <w:b/>
              </w:rPr>
            </w:pPr>
          </w:p>
        </w:tc>
        <w:tc>
          <w:tcPr>
            <w:tcW w:w="11907" w:type="dxa"/>
            <w:gridSpan w:val="3"/>
            <w:tcBorders>
              <w:bottom w:val="single" w:sz="4" w:space="0" w:color="000000" w:themeColor="text1"/>
            </w:tcBorders>
            <w:shd w:val="clear" w:color="auto" w:fill="B6DDE8" w:themeFill="accent5" w:themeFillTint="66"/>
            <w:vAlign w:val="center"/>
          </w:tcPr>
          <w:p w:rsidR="001E46AC" w:rsidRPr="002E08E0" w:rsidRDefault="001E46AC" w:rsidP="00A30726">
            <w:pPr>
              <w:spacing w:line="240" w:lineRule="auto"/>
              <w:ind w:left="329" w:hanging="329"/>
              <w:jc w:val="center"/>
              <w:rPr>
                <w:b/>
              </w:rPr>
            </w:pPr>
            <w:r>
              <w:rPr>
                <w:b/>
              </w:rPr>
              <w:t>REQUIREMENTS</w:t>
            </w:r>
          </w:p>
        </w:tc>
      </w:tr>
      <w:tr w:rsidR="001E46AC" w:rsidRPr="00225943" w:rsidTr="001E46AC">
        <w:tc>
          <w:tcPr>
            <w:tcW w:w="709" w:type="dxa"/>
            <w:shd w:val="clear" w:color="auto" w:fill="FFFF99"/>
            <w:vAlign w:val="center"/>
          </w:tcPr>
          <w:p w:rsidR="001E46AC" w:rsidRPr="00225943" w:rsidRDefault="001E46AC" w:rsidP="002E08E0">
            <w:pPr>
              <w:spacing w:line="240" w:lineRule="auto"/>
              <w:ind w:firstLineChars="0" w:firstLine="0"/>
              <w:jc w:val="center"/>
              <w:rPr>
                <w:b/>
                <w:sz w:val="20"/>
                <w:szCs w:val="20"/>
              </w:rPr>
            </w:pPr>
            <w:r>
              <w:rPr>
                <w:b/>
                <w:sz w:val="20"/>
                <w:szCs w:val="20"/>
              </w:rPr>
              <w:t>No.</w:t>
            </w:r>
          </w:p>
        </w:tc>
        <w:tc>
          <w:tcPr>
            <w:tcW w:w="1984" w:type="dxa"/>
            <w:shd w:val="clear" w:color="auto" w:fill="FFFF99"/>
            <w:vAlign w:val="center"/>
          </w:tcPr>
          <w:p w:rsidR="001E46AC" w:rsidRPr="00225943" w:rsidRDefault="001E46AC" w:rsidP="002E08E0">
            <w:pPr>
              <w:spacing w:line="240" w:lineRule="auto"/>
              <w:ind w:firstLineChars="0" w:firstLine="0"/>
              <w:jc w:val="center"/>
              <w:rPr>
                <w:b/>
                <w:sz w:val="20"/>
                <w:szCs w:val="20"/>
              </w:rPr>
            </w:pPr>
            <w:r w:rsidRPr="00225943">
              <w:rPr>
                <w:b/>
                <w:sz w:val="20"/>
                <w:szCs w:val="20"/>
              </w:rPr>
              <w:t>Required</w:t>
            </w:r>
          </w:p>
        </w:tc>
        <w:tc>
          <w:tcPr>
            <w:tcW w:w="4536" w:type="dxa"/>
            <w:shd w:val="clear" w:color="auto" w:fill="FFFF99"/>
            <w:vAlign w:val="center"/>
          </w:tcPr>
          <w:p w:rsidR="001E46AC" w:rsidRPr="00225943" w:rsidRDefault="001E46AC" w:rsidP="002E08E0">
            <w:pPr>
              <w:spacing w:line="240" w:lineRule="auto"/>
              <w:ind w:firstLineChars="0" w:firstLine="0"/>
              <w:jc w:val="center"/>
              <w:rPr>
                <w:b/>
                <w:sz w:val="20"/>
                <w:szCs w:val="20"/>
              </w:rPr>
            </w:pPr>
            <w:r>
              <w:rPr>
                <w:b/>
                <w:sz w:val="20"/>
                <w:szCs w:val="20"/>
              </w:rPr>
              <w:t>Item</w:t>
            </w:r>
          </w:p>
        </w:tc>
        <w:tc>
          <w:tcPr>
            <w:tcW w:w="1843" w:type="dxa"/>
            <w:shd w:val="clear" w:color="auto" w:fill="FFFF99"/>
          </w:tcPr>
          <w:p w:rsidR="001E46AC" w:rsidRDefault="001E46AC" w:rsidP="002E08E0">
            <w:pPr>
              <w:spacing w:line="240" w:lineRule="auto"/>
              <w:ind w:firstLineChars="0" w:firstLine="0"/>
              <w:jc w:val="center"/>
              <w:rPr>
                <w:b/>
                <w:sz w:val="20"/>
                <w:szCs w:val="20"/>
              </w:rPr>
            </w:pPr>
            <w:r w:rsidRPr="001E46AC">
              <w:rPr>
                <w:b/>
                <w:sz w:val="20"/>
                <w:szCs w:val="20"/>
              </w:rPr>
              <w:t>Cost</w:t>
            </w:r>
          </w:p>
        </w:tc>
        <w:tc>
          <w:tcPr>
            <w:tcW w:w="5528" w:type="dxa"/>
            <w:shd w:val="clear" w:color="auto" w:fill="FFFF99"/>
            <w:vAlign w:val="center"/>
          </w:tcPr>
          <w:p w:rsidR="001E46AC" w:rsidRPr="00225943" w:rsidRDefault="00A26CAC" w:rsidP="002E08E0">
            <w:pPr>
              <w:spacing w:line="240" w:lineRule="auto"/>
              <w:ind w:firstLineChars="0" w:firstLine="0"/>
              <w:jc w:val="center"/>
              <w:rPr>
                <w:b/>
                <w:sz w:val="20"/>
                <w:szCs w:val="20"/>
              </w:rPr>
            </w:pPr>
            <w:r>
              <w:rPr>
                <w:b/>
                <w:sz w:val="20"/>
                <w:szCs w:val="20"/>
              </w:rPr>
              <w:t>Comments</w:t>
            </w:r>
          </w:p>
        </w:tc>
      </w:tr>
      <w:tr w:rsidR="001E46AC" w:rsidRPr="00225943" w:rsidTr="00A26CAC">
        <w:tc>
          <w:tcPr>
            <w:tcW w:w="709" w:type="dxa"/>
            <w:vAlign w:val="center"/>
          </w:tcPr>
          <w:p w:rsidR="001E46AC" w:rsidRPr="00225943" w:rsidRDefault="001E46AC" w:rsidP="002E08E0">
            <w:pPr>
              <w:spacing w:line="240" w:lineRule="auto"/>
              <w:ind w:firstLineChars="0" w:firstLine="0"/>
              <w:jc w:val="center"/>
              <w:rPr>
                <w:b/>
                <w:sz w:val="20"/>
                <w:szCs w:val="20"/>
              </w:rPr>
            </w:pPr>
            <w:r w:rsidRPr="00225943">
              <w:rPr>
                <w:b/>
                <w:sz w:val="20"/>
                <w:szCs w:val="20"/>
              </w:rPr>
              <w:t>1</w:t>
            </w:r>
          </w:p>
        </w:tc>
        <w:tc>
          <w:tcPr>
            <w:tcW w:w="1984" w:type="dxa"/>
            <w:vAlign w:val="center"/>
          </w:tcPr>
          <w:p w:rsidR="001E46AC" w:rsidRPr="00225943" w:rsidRDefault="001E46AC" w:rsidP="00D04882">
            <w:pPr>
              <w:spacing w:line="240" w:lineRule="auto"/>
              <w:ind w:firstLineChars="0" w:firstLine="0"/>
              <w:jc w:val="left"/>
              <w:rPr>
                <w:rFonts w:cs="Arial"/>
                <w:b/>
                <w:sz w:val="20"/>
                <w:szCs w:val="20"/>
              </w:rPr>
            </w:pPr>
            <w:r w:rsidRPr="00225943">
              <w:rPr>
                <w:rFonts w:cs="Arial"/>
                <w:b/>
                <w:sz w:val="20"/>
                <w:szCs w:val="20"/>
              </w:rPr>
              <w:t>Signed agreement with SAPO</w:t>
            </w:r>
          </w:p>
        </w:tc>
        <w:tc>
          <w:tcPr>
            <w:tcW w:w="4536" w:type="dxa"/>
            <w:vAlign w:val="center"/>
          </w:tcPr>
          <w:p w:rsidR="001E46AC" w:rsidRPr="00225943" w:rsidRDefault="001E46AC" w:rsidP="00531025">
            <w:pPr>
              <w:autoSpaceDE w:val="0"/>
              <w:autoSpaceDN w:val="0"/>
              <w:adjustRightInd w:val="0"/>
              <w:spacing w:line="240" w:lineRule="auto"/>
              <w:ind w:firstLineChars="0" w:firstLine="0"/>
              <w:rPr>
                <w:rFonts w:cs="Arial"/>
                <w:sz w:val="20"/>
                <w:szCs w:val="20"/>
              </w:rPr>
            </w:pPr>
            <w:r w:rsidRPr="00225943">
              <w:rPr>
                <w:rFonts w:cs="Arial"/>
                <w:sz w:val="20"/>
                <w:szCs w:val="20"/>
              </w:rPr>
              <w:t xml:space="preserve">AARTO </w:t>
            </w:r>
            <w:r>
              <w:rPr>
                <w:rFonts w:cs="Arial"/>
                <w:sz w:val="20"/>
                <w:szCs w:val="20"/>
              </w:rPr>
              <w:t>Infringements Notices (</w:t>
            </w:r>
            <w:r w:rsidRPr="00225943">
              <w:rPr>
                <w:rFonts w:cs="Arial"/>
                <w:sz w:val="20"/>
                <w:szCs w:val="20"/>
              </w:rPr>
              <w:t>AARTO 0</w:t>
            </w:r>
            <w:r>
              <w:rPr>
                <w:rFonts w:cs="Arial"/>
                <w:sz w:val="20"/>
                <w:szCs w:val="20"/>
              </w:rPr>
              <w:t>3), Notice for Summons (</w:t>
            </w:r>
            <w:r w:rsidRPr="00225943">
              <w:rPr>
                <w:rFonts w:cs="Arial"/>
                <w:sz w:val="20"/>
                <w:szCs w:val="20"/>
              </w:rPr>
              <w:t>AARTO 32</w:t>
            </w:r>
            <w:r>
              <w:rPr>
                <w:rFonts w:cs="Arial"/>
                <w:sz w:val="20"/>
                <w:szCs w:val="20"/>
              </w:rPr>
              <w:t>)</w:t>
            </w:r>
          </w:p>
        </w:tc>
        <w:tc>
          <w:tcPr>
            <w:tcW w:w="1843" w:type="dxa"/>
            <w:vAlign w:val="center"/>
          </w:tcPr>
          <w:p w:rsidR="001E46AC" w:rsidRPr="00022326" w:rsidRDefault="001E46AC" w:rsidP="00A26CAC">
            <w:pPr>
              <w:autoSpaceDE w:val="0"/>
              <w:autoSpaceDN w:val="0"/>
              <w:adjustRightInd w:val="0"/>
              <w:spacing w:line="240" w:lineRule="auto"/>
              <w:ind w:firstLineChars="0" w:firstLine="0"/>
              <w:jc w:val="left"/>
              <w:rPr>
                <w:rFonts w:cs="Arial"/>
                <w:color w:val="FF0000"/>
                <w:sz w:val="20"/>
                <w:szCs w:val="20"/>
              </w:rPr>
            </w:pPr>
            <w:r w:rsidRPr="00022326">
              <w:rPr>
                <w:rFonts w:cs="Arial"/>
                <w:color w:val="FF0000"/>
                <w:sz w:val="20"/>
                <w:szCs w:val="20"/>
              </w:rPr>
              <w:t>R27,80 per notice</w:t>
            </w:r>
            <w:r w:rsidR="0095398E">
              <w:rPr>
                <w:rFonts w:cs="Arial"/>
                <w:color w:val="FF0000"/>
                <w:sz w:val="20"/>
                <w:szCs w:val="20"/>
              </w:rPr>
              <w:t>.</w:t>
            </w:r>
          </w:p>
        </w:tc>
        <w:tc>
          <w:tcPr>
            <w:tcW w:w="5528" w:type="dxa"/>
          </w:tcPr>
          <w:p w:rsidR="00A26CAC" w:rsidRDefault="00A26CAC" w:rsidP="00A26CAC">
            <w:pPr>
              <w:autoSpaceDE w:val="0"/>
              <w:autoSpaceDN w:val="0"/>
              <w:adjustRightInd w:val="0"/>
              <w:spacing w:line="240" w:lineRule="auto"/>
              <w:ind w:firstLineChars="0" w:firstLine="0"/>
              <w:jc w:val="left"/>
              <w:rPr>
                <w:rFonts w:cs="Arial"/>
                <w:sz w:val="20"/>
                <w:szCs w:val="20"/>
              </w:rPr>
            </w:pPr>
          </w:p>
          <w:p w:rsidR="001E46AC" w:rsidRPr="00225943" w:rsidRDefault="00A26CAC" w:rsidP="00A26CAC">
            <w:pPr>
              <w:autoSpaceDE w:val="0"/>
              <w:autoSpaceDN w:val="0"/>
              <w:adjustRightInd w:val="0"/>
              <w:spacing w:line="240" w:lineRule="auto"/>
              <w:ind w:firstLineChars="0" w:firstLine="0"/>
              <w:jc w:val="left"/>
              <w:rPr>
                <w:rFonts w:cs="Arial"/>
                <w:sz w:val="20"/>
                <w:szCs w:val="20"/>
              </w:rPr>
            </w:pPr>
            <w:r>
              <w:rPr>
                <w:rFonts w:cs="Arial"/>
                <w:sz w:val="20"/>
                <w:szCs w:val="20"/>
              </w:rPr>
              <w:t>If IA has cameras then the postage of AARTO 03 must be done by registered mail.</w:t>
            </w:r>
          </w:p>
        </w:tc>
      </w:tr>
      <w:tr w:rsidR="001E46AC" w:rsidRPr="00225943" w:rsidTr="00A26CAC">
        <w:trPr>
          <w:trHeight w:val="215"/>
        </w:trPr>
        <w:tc>
          <w:tcPr>
            <w:tcW w:w="709" w:type="dxa"/>
            <w:vMerge w:val="restart"/>
            <w:vAlign w:val="center"/>
          </w:tcPr>
          <w:p w:rsidR="001E46AC" w:rsidRPr="00225943" w:rsidRDefault="001E46AC" w:rsidP="002E08E0">
            <w:pPr>
              <w:spacing w:line="240" w:lineRule="auto"/>
              <w:ind w:firstLineChars="0" w:firstLine="0"/>
              <w:jc w:val="center"/>
              <w:rPr>
                <w:b/>
                <w:sz w:val="20"/>
                <w:szCs w:val="20"/>
              </w:rPr>
            </w:pPr>
            <w:r w:rsidRPr="00225943">
              <w:rPr>
                <w:b/>
                <w:sz w:val="20"/>
                <w:szCs w:val="20"/>
              </w:rPr>
              <w:t>2</w:t>
            </w:r>
          </w:p>
        </w:tc>
        <w:tc>
          <w:tcPr>
            <w:tcW w:w="1984" w:type="dxa"/>
            <w:vMerge w:val="restart"/>
            <w:vAlign w:val="center"/>
          </w:tcPr>
          <w:p w:rsidR="001E46AC" w:rsidRPr="00225943" w:rsidRDefault="001E46AC" w:rsidP="00D04882">
            <w:pPr>
              <w:spacing w:line="240" w:lineRule="auto"/>
              <w:ind w:firstLineChars="0" w:firstLine="0"/>
              <w:jc w:val="left"/>
              <w:rPr>
                <w:rFonts w:cs="Arial"/>
                <w:b/>
                <w:sz w:val="20"/>
                <w:szCs w:val="20"/>
              </w:rPr>
            </w:pPr>
            <w:r w:rsidRPr="00225943">
              <w:rPr>
                <w:rFonts w:cs="Arial"/>
                <w:b/>
                <w:sz w:val="20"/>
                <w:szCs w:val="20"/>
              </w:rPr>
              <w:t>Equipment acquisition and installment,</w:t>
            </w:r>
          </w:p>
        </w:tc>
        <w:tc>
          <w:tcPr>
            <w:tcW w:w="4536" w:type="dxa"/>
            <w:vAlign w:val="center"/>
          </w:tcPr>
          <w:p w:rsidR="001E46AC" w:rsidRPr="00B23BA0" w:rsidRDefault="001E46AC" w:rsidP="00B23BA0">
            <w:pPr>
              <w:pStyle w:val="ListParagraph"/>
              <w:numPr>
                <w:ilvl w:val="0"/>
                <w:numId w:val="2"/>
              </w:numPr>
              <w:spacing w:line="240" w:lineRule="auto"/>
              <w:ind w:left="459" w:firstLineChars="0" w:hanging="283"/>
              <w:rPr>
                <w:rFonts w:ascii="Arial" w:hAnsi="Arial" w:cs="Arial"/>
                <w:sz w:val="20"/>
                <w:szCs w:val="20"/>
              </w:rPr>
            </w:pPr>
            <w:r w:rsidRPr="00225943">
              <w:rPr>
                <w:rFonts w:ascii="Arial" w:hAnsi="Arial" w:cs="Arial"/>
                <w:sz w:val="20"/>
                <w:szCs w:val="20"/>
              </w:rPr>
              <w:t xml:space="preserve">workstations </w:t>
            </w:r>
            <w:r>
              <w:rPr>
                <w:rFonts w:ascii="Arial" w:hAnsi="Arial" w:cs="Arial"/>
                <w:sz w:val="20"/>
                <w:szCs w:val="20"/>
              </w:rPr>
              <w:t>(computers)</w:t>
            </w:r>
          </w:p>
        </w:tc>
        <w:tc>
          <w:tcPr>
            <w:tcW w:w="1843" w:type="dxa"/>
            <w:vAlign w:val="center"/>
          </w:tcPr>
          <w:p w:rsidR="001E46AC" w:rsidRDefault="00A26CAC" w:rsidP="00A26CAC">
            <w:pPr>
              <w:spacing w:line="240" w:lineRule="auto"/>
              <w:ind w:firstLineChars="0" w:firstLine="0"/>
              <w:jc w:val="left"/>
              <w:rPr>
                <w:rFonts w:cs="Arial"/>
                <w:sz w:val="20"/>
                <w:szCs w:val="20"/>
              </w:rPr>
            </w:pPr>
            <w:r>
              <w:rPr>
                <w:rFonts w:cs="Arial"/>
                <w:sz w:val="20"/>
                <w:szCs w:val="20"/>
              </w:rPr>
              <w:t>No cost</w:t>
            </w:r>
            <w:r w:rsidR="0095398E">
              <w:rPr>
                <w:rFonts w:cs="Arial"/>
                <w:sz w:val="20"/>
                <w:szCs w:val="20"/>
              </w:rPr>
              <w:t>.</w:t>
            </w:r>
          </w:p>
        </w:tc>
        <w:tc>
          <w:tcPr>
            <w:tcW w:w="5528" w:type="dxa"/>
            <w:vAlign w:val="center"/>
          </w:tcPr>
          <w:p w:rsidR="00A26CAC" w:rsidRDefault="00A26CAC" w:rsidP="00A26CAC">
            <w:pPr>
              <w:spacing w:line="240" w:lineRule="auto"/>
              <w:ind w:firstLineChars="0" w:firstLine="0"/>
              <w:jc w:val="left"/>
              <w:rPr>
                <w:rFonts w:cs="Arial"/>
                <w:sz w:val="20"/>
                <w:szCs w:val="20"/>
              </w:rPr>
            </w:pPr>
          </w:p>
          <w:p w:rsidR="001E46AC" w:rsidRDefault="001E46AC" w:rsidP="00A26CAC">
            <w:pPr>
              <w:spacing w:line="240" w:lineRule="auto"/>
              <w:ind w:firstLineChars="0" w:firstLine="0"/>
              <w:jc w:val="left"/>
              <w:rPr>
                <w:rFonts w:cs="Arial"/>
                <w:sz w:val="20"/>
                <w:szCs w:val="20"/>
              </w:rPr>
            </w:pPr>
            <w:r>
              <w:rPr>
                <w:rFonts w:cs="Arial"/>
                <w:sz w:val="20"/>
                <w:szCs w:val="20"/>
              </w:rPr>
              <w:t>Provided by RTMC under eNaTIS contract.</w:t>
            </w:r>
          </w:p>
          <w:p w:rsidR="00A26CAC" w:rsidRPr="00B23BA0" w:rsidRDefault="00A26CAC" w:rsidP="00A26CAC">
            <w:pPr>
              <w:spacing w:line="240" w:lineRule="auto"/>
              <w:ind w:firstLineChars="0" w:firstLine="0"/>
              <w:jc w:val="left"/>
              <w:rPr>
                <w:rFonts w:cs="Arial"/>
                <w:sz w:val="20"/>
                <w:szCs w:val="20"/>
              </w:rPr>
            </w:pPr>
          </w:p>
        </w:tc>
      </w:tr>
      <w:tr w:rsidR="001E46AC" w:rsidRPr="00225943" w:rsidTr="00A26CAC">
        <w:trPr>
          <w:trHeight w:val="215"/>
        </w:trPr>
        <w:tc>
          <w:tcPr>
            <w:tcW w:w="709" w:type="dxa"/>
            <w:vMerge/>
            <w:vAlign w:val="center"/>
          </w:tcPr>
          <w:p w:rsidR="001E46AC" w:rsidRPr="00225943" w:rsidRDefault="001E46AC" w:rsidP="002E08E0">
            <w:pPr>
              <w:spacing w:line="240" w:lineRule="auto"/>
              <w:ind w:firstLineChars="0" w:firstLine="0"/>
              <w:jc w:val="center"/>
              <w:rPr>
                <w:b/>
                <w:sz w:val="20"/>
                <w:szCs w:val="20"/>
              </w:rPr>
            </w:pPr>
          </w:p>
        </w:tc>
        <w:tc>
          <w:tcPr>
            <w:tcW w:w="1984" w:type="dxa"/>
            <w:vMerge/>
            <w:vAlign w:val="center"/>
          </w:tcPr>
          <w:p w:rsidR="001E46AC" w:rsidRPr="00225943" w:rsidRDefault="001E46AC" w:rsidP="00D04882">
            <w:pPr>
              <w:spacing w:line="240" w:lineRule="auto"/>
              <w:ind w:firstLineChars="0" w:firstLine="0"/>
              <w:jc w:val="left"/>
              <w:rPr>
                <w:rFonts w:cs="Arial"/>
                <w:b/>
                <w:sz w:val="20"/>
                <w:szCs w:val="20"/>
              </w:rPr>
            </w:pPr>
          </w:p>
        </w:tc>
        <w:tc>
          <w:tcPr>
            <w:tcW w:w="4536" w:type="dxa"/>
            <w:vAlign w:val="center"/>
          </w:tcPr>
          <w:p w:rsidR="001E46AC" w:rsidRPr="00225943" w:rsidRDefault="001E46AC" w:rsidP="00D04882">
            <w:pPr>
              <w:pStyle w:val="ListParagraph"/>
              <w:numPr>
                <w:ilvl w:val="0"/>
                <w:numId w:val="2"/>
              </w:numPr>
              <w:spacing w:line="240" w:lineRule="auto"/>
              <w:ind w:left="459" w:firstLineChars="0" w:hanging="283"/>
              <w:rPr>
                <w:rFonts w:ascii="Arial" w:hAnsi="Arial" w:cs="Arial"/>
                <w:sz w:val="20"/>
                <w:szCs w:val="20"/>
              </w:rPr>
            </w:pPr>
            <w:r w:rsidRPr="00225943">
              <w:rPr>
                <w:rFonts w:ascii="Arial" w:hAnsi="Arial" w:cs="Arial"/>
                <w:sz w:val="20"/>
                <w:szCs w:val="20"/>
              </w:rPr>
              <w:t>printers</w:t>
            </w:r>
          </w:p>
        </w:tc>
        <w:tc>
          <w:tcPr>
            <w:tcW w:w="1843" w:type="dxa"/>
            <w:vAlign w:val="center"/>
          </w:tcPr>
          <w:p w:rsidR="001E46AC" w:rsidRPr="006652F4" w:rsidRDefault="00A26CAC" w:rsidP="00A26CAC">
            <w:pPr>
              <w:spacing w:line="240" w:lineRule="auto"/>
              <w:ind w:firstLineChars="0" w:firstLine="0"/>
              <w:jc w:val="left"/>
              <w:rPr>
                <w:rFonts w:cs="Arial"/>
                <w:sz w:val="20"/>
                <w:szCs w:val="20"/>
              </w:rPr>
            </w:pPr>
            <w:r>
              <w:rPr>
                <w:rFonts w:cs="Arial"/>
                <w:sz w:val="20"/>
                <w:szCs w:val="20"/>
              </w:rPr>
              <w:t>No cost</w:t>
            </w:r>
            <w:r w:rsidR="0095398E">
              <w:rPr>
                <w:rFonts w:cs="Arial"/>
                <w:sz w:val="20"/>
                <w:szCs w:val="20"/>
              </w:rPr>
              <w:t>.</w:t>
            </w:r>
          </w:p>
        </w:tc>
        <w:tc>
          <w:tcPr>
            <w:tcW w:w="5528" w:type="dxa"/>
            <w:vAlign w:val="center"/>
          </w:tcPr>
          <w:p w:rsidR="00A26CAC" w:rsidRDefault="00A26CAC" w:rsidP="006652F4">
            <w:pPr>
              <w:spacing w:line="240" w:lineRule="auto"/>
              <w:ind w:firstLineChars="0" w:firstLine="0"/>
              <w:rPr>
                <w:rFonts w:cs="Arial"/>
                <w:sz w:val="20"/>
                <w:szCs w:val="20"/>
              </w:rPr>
            </w:pPr>
          </w:p>
          <w:p w:rsidR="001E46AC" w:rsidRDefault="001E46AC" w:rsidP="006652F4">
            <w:pPr>
              <w:spacing w:line="240" w:lineRule="auto"/>
              <w:ind w:firstLineChars="0" w:firstLine="0"/>
              <w:rPr>
                <w:rFonts w:cs="Arial"/>
                <w:sz w:val="20"/>
                <w:szCs w:val="20"/>
              </w:rPr>
            </w:pPr>
            <w:r w:rsidRPr="006652F4">
              <w:rPr>
                <w:rFonts w:cs="Arial"/>
                <w:sz w:val="20"/>
                <w:szCs w:val="20"/>
              </w:rPr>
              <w:t>Provided by RTMC under eNaTIS contract.</w:t>
            </w:r>
          </w:p>
          <w:p w:rsidR="00A26CAC" w:rsidRPr="006652F4" w:rsidRDefault="00A26CAC" w:rsidP="006652F4">
            <w:pPr>
              <w:spacing w:line="240" w:lineRule="auto"/>
              <w:ind w:firstLineChars="0" w:firstLine="0"/>
              <w:rPr>
                <w:rFonts w:cs="Arial"/>
                <w:sz w:val="20"/>
                <w:szCs w:val="20"/>
              </w:rPr>
            </w:pPr>
          </w:p>
        </w:tc>
      </w:tr>
      <w:tr w:rsidR="001E46AC" w:rsidRPr="00225943" w:rsidTr="00A26CAC">
        <w:trPr>
          <w:trHeight w:val="215"/>
        </w:trPr>
        <w:tc>
          <w:tcPr>
            <w:tcW w:w="709" w:type="dxa"/>
            <w:vMerge/>
            <w:vAlign w:val="center"/>
          </w:tcPr>
          <w:p w:rsidR="001E46AC" w:rsidRPr="00225943" w:rsidRDefault="001E46AC" w:rsidP="002E08E0">
            <w:pPr>
              <w:spacing w:line="240" w:lineRule="auto"/>
              <w:ind w:firstLineChars="0" w:firstLine="0"/>
              <w:jc w:val="center"/>
              <w:rPr>
                <w:b/>
                <w:sz w:val="20"/>
                <w:szCs w:val="20"/>
              </w:rPr>
            </w:pPr>
          </w:p>
        </w:tc>
        <w:tc>
          <w:tcPr>
            <w:tcW w:w="1984" w:type="dxa"/>
            <w:vMerge/>
            <w:vAlign w:val="center"/>
          </w:tcPr>
          <w:p w:rsidR="001E46AC" w:rsidRPr="00225943" w:rsidRDefault="001E46AC" w:rsidP="00D04882">
            <w:pPr>
              <w:spacing w:line="240" w:lineRule="auto"/>
              <w:ind w:firstLineChars="0" w:firstLine="0"/>
              <w:jc w:val="left"/>
              <w:rPr>
                <w:rFonts w:cs="Arial"/>
                <w:b/>
                <w:sz w:val="20"/>
                <w:szCs w:val="20"/>
              </w:rPr>
            </w:pPr>
          </w:p>
        </w:tc>
        <w:tc>
          <w:tcPr>
            <w:tcW w:w="4536" w:type="dxa"/>
            <w:vAlign w:val="center"/>
          </w:tcPr>
          <w:p w:rsidR="001E46AC" w:rsidRPr="00225943" w:rsidRDefault="001E46AC" w:rsidP="00D04882">
            <w:pPr>
              <w:pStyle w:val="ListParagraph"/>
              <w:numPr>
                <w:ilvl w:val="0"/>
                <w:numId w:val="2"/>
              </w:numPr>
              <w:spacing w:line="240" w:lineRule="auto"/>
              <w:ind w:left="459" w:firstLineChars="0" w:hanging="283"/>
              <w:rPr>
                <w:rFonts w:ascii="Arial" w:hAnsi="Arial" w:cs="Arial"/>
                <w:sz w:val="20"/>
                <w:szCs w:val="20"/>
              </w:rPr>
            </w:pPr>
            <w:r w:rsidRPr="00225943">
              <w:rPr>
                <w:rFonts w:ascii="Arial" w:hAnsi="Arial" w:cs="Arial"/>
                <w:sz w:val="20"/>
                <w:szCs w:val="20"/>
              </w:rPr>
              <w:t>copiers</w:t>
            </w:r>
          </w:p>
        </w:tc>
        <w:tc>
          <w:tcPr>
            <w:tcW w:w="1843" w:type="dxa"/>
            <w:vAlign w:val="center"/>
          </w:tcPr>
          <w:p w:rsidR="00A26CAC" w:rsidRDefault="00A26CAC" w:rsidP="00A26CAC">
            <w:pPr>
              <w:spacing w:line="240" w:lineRule="auto"/>
              <w:ind w:firstLineChars="0" w:firstLine="0"/>
              <w:jc w:val="left"/>
              <w:rPr>
                <w:rFonts w:cs="Arial"/>
                <w:sz w:val="20"/>
                <w:szCs w:val="20"/>
              </w:rPr>
            </w:pPr>
          </w:p>
          <w:p w:rsidR="001E46AC" w:rsidRDefault="00A26CAC" w:rsidP="00A26CAC">
            <w:pPr>
              <w:spacing w:line="240" w:lineRule="auto"/>
              <w:ind w:firstLineChars="0" w:firstLine="0"/>
              <w:jc w:val="left"/>
              <w:rPr>
                <w:rFonts w:cs="Arial"/>
                <w:sz w:val="20"/>
                <w:szCs w:val="20"/>
              </w:rPr>
            </w:pPr>
            <w:r>
              <w:rPr>
                <w:rFonts w:cs="Arial"/>
                <w:sz w:val="20"/>
                <w:szCs w:val="20"/>
              </w:rPr>
              <w:t>Lease by IA</w:t>
            </w:r>
            <w:r w:rsidR="0095398E">
              <w:rPr>
                <w:rFonts w:cs="Arial"/>
                <w:sz w:val="20"/>
                <w:szCs w:val="20"/>
              </w:rPr>
              <w:t>.</w:t>
            </w:r>
          </w:p>
          <w:p w:rsidR="00A26CAC" w:rsidRDefault="00A26CAC" w:rsidP="00A26CAC">
            <w:pPr>
              <w:spacing w:line="240" w:lineRule="auto"/>
              <w:ind w:firstLineChars="0" w:firstLine="0"/>
              <w:jc w:val="left"/>
              <w:rPr>
                <w:rFonts w:cs="Arial"/>
                <w:sz w:val="20"/>
                <w:szCs w:val="20"/>
              </w:rPr>
            </w:pPr>
          </w:p>
        </w:tc>
        <w:tc>
          <w:tcPr>
            <w:tcW w:w="5528" w:type="dxa"/>
            <w:vAlign w:val="center"/>
          </w:tcPr>
          <w:p w:rsidR="001E46AC" w:rsidRPr="006652F4" w:rsidRDefault="001E46AC" w:rsidP="0095398E">
            <w:pPr>
              <w:spacing w:line="240" w:lineRule="auto"/>
              <w:ind w:firstLineChars="0" w:firstLine="0"/>
              <w:rPr>
                <w:rFonts w:cs="Arial"/>
                <w:sz w:val="20"/>
                <w:szCs w:val="20"/>
              </w:rPr>
            </w:pPr>
            <w:r>
              <w:rPr>
                <w:rFonts w:cs="Arial"/>
                <w:sz w:val="20"/>
                <w:szCs w:val="20"/>
              </w:rPr>
              <w:t xml:space="preserve">Issuing Authority </w:t>
            </w:r>
            <w:r w:rsidR="0095398E">
              <w:rPr>
                <w:rFonts w:cs="Arial"/>
                <w:sz w:val="20"/>
                <w:szCs w:val="20"/>
              </w:rPr>
              <w:t>to use the current copiers.</w:t>
            </w:r>
          </w:p>
        </w:tc>
      </w:tr>
      <w:tr w:rsidR="001E46AC" w:rsidRPr="00225943" w:rsidTr="00A26CAC">
        <w:trPr>
          <w:trHeight w:val="215"/>
        </w:trPr>
        <w:tc>
          <w:tcPr>
            <w:tcW w:w="709" w:type="dxa"/>
            <w:vMerge/>
            <w:vAlign w:val="center"/>
          </w:tcPr>
          <w:p w:rsidR="001E46AC" w:rsidRPr="00225943" w:rsidRDefault="001E46AC" w:rsidP="002E08E0">
            <w:pPr>
              <w:spacing w:line="240" w:lineRule="auto"/>
              <w:ind w:firstLineChars="0" w:firstLine="0"/>
              <w:jc w:val="center"/>
              <w:rPr>
                <w:b/>
                <w:sz w:val="20"/>
                <w:szCs w:val="20"/>
              </w:rPr>
            </w:pPr>
          </w:p>
        </w:tc>
        <w:tc>
          <w:tcPr>
            <w:tcW w:w="1984" w:type="dxa"/>
            <w:vMerge/>
            <w:vAlign w:val="center"/>
          </w:tcPr>
          <w:p w:rsidR="001E46AC" w:rsidRPr="00225943" w:rsidRDefault="001E46AC" w:rsidP="00D04882">
            <w:pPr>
              <w:spacing w:line="240" w:lineRule="auto"/>
              <w:ind w:firstLineChars="0" w:firstLine="0"/>
              <w:jc w:val="left"/>
              <w:rPr>
                <w:rFonts w:cs="Arial"/>
                <w:b/>
                <w:sz w:val="20"/>
                <w:szCs w:val="20"/>
              </w:rPr>
            </w:pPr>
          </w:p>
        </w:tc>
        <w:tc>
          <w:tcPr>
            <w:tcW w:w="4536" w:type="dxa"/>
            <w:vAlign w:val="center"/>
          </w:tcPr>
          <w:p w:rsidR="001E46AC" w:rsidRPr="00225943" w:rsidRDefault="001E46AC" w:rsidP="00A26CAC">
            <w:pPr>
              <w:pStyle w:val="ListParagraph"/>
              <w:numPr>
                <w:ilvl w:val="0"/>
                <w:numId w:val="2"/>
              </w:numPr>
              <w:spacing w:line="240" w:lineRule="auto"/>
              <w:ind w:left="459" w:firstLineChars="0" w:hanging="283"/>
              <w:rPr>
                <w:rFonts w:ascii="Arial" w:hAnsi="Arial" w:cs="Arial"/>
                <w:sz w:val="20"/>
                <w:szCs w:val="20"/>
              </w:rPr>
            </w:pPr>
            <w:r>
              <w:rPr>
                <w:rFonts w:ascii="Arial" w:hAnsi="Arial" w:cs="Arial"/>
                <w:sz w:val="20"/>
                <w:szCs w:val="20"/>
              </w:rPr>
              <w:t>S</w:t>
            </w:r>
            <w:r w:rsidRPr="00225943">
              <w:rPr>
                <w:rFonts w:ascii="Arial" w:hAnsi="Arial" w:cs="Arial"/>
                <w:sz w:val="20"/>
                <w:szCs w:val="20"/>
              </w:rPr>
              <w:t>canners</w:t>
            </w:r>
          </w:p>
        </w:tc>
        <w:tc>
          <w:tcPr>
            <w:tcW w:w="1843" w:type="dxa"/>
            <w:vAlign w:val="center"/>
          </w:tcPr>
          <w:p w:rsidR="00A26CAC" w:rsidRDefault="00A26CAC" w:rsidP="00A26CAC">
            <w:pPr>
              <w:spacing w:line="240" w:lineRule="auto"/>
              <w:ind w:firstLineChars="0" w:firstLine="0"/>
              <w:jc w:val="left"/>
              <w:rPr>
                <w:rFonts w:cs="Arial"/>
                <w:sz w:val="20"/>
                <w:szCs w:val="20"/>
              </w:rPr>
            </w:pPr>
          </w:p>
          <w:p w:rsidR="001E46AC" w:rsidRDefault="00A26CAC" w:rsidP="00A26CAC">
            <w:pPr>
              <w:spacing w:line="240" w:lineRule="auto"/>
              <w:ind w:firstLineChars="0" w:firstLine="0"/>
              <w:jc w:val="left"/>
              <w:rPr>
                <w:rFonts w:cs="Arial"/>
                <w:sz w:val="20"/>
                <w:szCs w:val="20"/>
              </w:rPr>
            </w:pPr>
            <w:r>
              <w:rPr>
                <w:rFonts w:cs="Arial"/>
                <w:sz w:val="20"/>
                <w:szCs w:val="20"/>
              </w:rPr>
              <w:t>No cost</w:t>
            </w:r>
            <w:r w:rsidR="0095398E">
              <w:rPr>
                <w:rFonts w:cs="Arial"/>
                <w:sz w:val="20"/>
                <w:szCs w:val="20"/>
              </w:rPr>
              <w:t>.</w:t>
            </w:r>
          </w:p>
          <w:p w:rsidR="00A26CAC" w:rsidRDefault="00A26CAC" w:rsidP="00A26CAC">
            <w:pPr>
              <w:spacing w:line="240" w:lineRule="auto"/>
              <w:ind w:firstLineChars="0" w:firstLine="0"/>
              <w:jc w:val="left"/>
              <w:rPr>
                <w:rFonts w:cs="Arial"/>
                <w:sz w:val="20"/>
                <w:szCs w:val="20"/>
              </w:rPr>
            </w:pPr>
          </w:p>
        </w:tc>
        <w:tc>
          <w:tcPr>
            <w:tcW w:w="5528" w:type="dxa"/>
            <w:vAlign w:val="center"/>
          </w:tcPr>
          <w:p w:rsidR="001E46AC" w:rsidRPr="00B23BA0" w:rsidRDefault="001E46AC" w:rsidP="00B23BA0">
            <w:pPr>
              <w:spacing w:line="240" w:lineRule="auto"/>
              <w:ind w:firstLineChars="0" w:firstLine="0"/>
              <w:rPr>
                <w:rFonts w:cs="Arial"/>
                <w:sz w:val="20"/>
                <w:szCs w:val="20"/>
              </w:rPr>
            </w:pPr>
            <w:r>
              <w:rPr>
                <w:rFonts w:cs="Arial"/>
                <w:sz w:val="20"/>
                <w:szCs w:val="20"/>
              </w:rPr>
              <w:t>Provided by RTMC under eNaTIS contract.</w:t>
            </w:r>
          </w:p>
        </w:tc>
      </w:tr>
      <w:tr w:rsidR="001E46AC" w:rsidRPr="00225943" w:rsidTr="00A26CAC">
        <w:tc>
          <w:tcPr>
            <w:tcW w:w="709" w:type="dxa"/>
            <w:vAlign w:val="center"/>
          </w:tcPr>
          <w:p w:rsidR="001E46AC" w:rsidRPr="00225943" w:rsidRDefault="001E46AC" w:rsidP="002E08E0">
            <w:pPr>
              <w:spacing w:line="240" w:lineRule="auto"/>
              <w:ind w:firstLineChars="0" w:firstLine="0"/>
              <w:jc w:val="center"/>
              <w:rPr>
                <w:b/>
                <w:sz w:val="20"/>
                <w:szCs w:val="20"/>
              </w:rPr>
            </w:pPr>
            <w:r w:rsidRPr="00225943">
              <w:rPr>
                <w:b/>
                <w:sz w:val="20"/>
                <w:szCs w:val="20"/>
              </w:rPr>
              <w:t>3</w:t>
            </w:r>
          </w:p>
        </w:tc>
        <w:tc>
          <w:tcPr>
            <w:tcW w:w="1984" w:type="dxa"/>
            <w:vAlign w:val="center"/>
          </w:tcPr>
          <w:p w:rsidR="001E46AC" w:rsidRPr="00225943" w:rsidRDefault="001E46AC" w:rsidP="00D04882">
            <w:pPr>
              <w:spacing w:line="240" w:lineRule="auto"/>
              <w:ind w:firstLineChars="0" w:firstLine="0"/>
              <w:jc w:val="left"/>
              <w:rPr>
                <w:rFonts w:cs="Arial"/>
                <w:b/>
                <w:sz w:val="20"/>
                <w:szCs w:val="20"/>
              </w:rPr>
            </w:pPr>
            <w:r w:rsidRPr="00225943">
              <w:rPr>
                <w:rFonts w:cs="Arial"/>
                <w:b/>
                <w:sz w:val="20"/>
                <w:szCs w:val="20"/>
              </w:rPr>
              <w:t>Network Connectivity</w:t>
            </w:r>
          </w:p>
        </w:tc>
        <w:tc>
          <w:tcPr>
            <w:tcW w:w="4536" w:type="dxa"/>
            <w:vAlign w:val="center"/>
          </w:tcPr>
          <w:p w:rsidR="00305383" w:rsidRDefault="00305383" w:rsidP="00A26CAC">
            <w:pPr>
              <w:spacing w:line="240" w:lineRule="auto"/>
              <w:ind w:firstLineChars="0" w:firstLine="0"/>
              <w:rPr>
                <w:rFonts w:cs="Arial"/>
                <w:sz w:val="20"/>
                <w:szCs w:val="20"/>
              </w:rPr>
            </w:pPr>
          </w:p>
          <w:p w:rsidR="001E46AC" w:rsidRDefault="001E46AC" w:rsidP="00A26CAC">
            <w:pPr>
              <w:spacing w:line="240" w:lineRule="auto"/>
              <w:ind w:firstLineChars="0" w:firstLine="0"/>
              <w:rPr>
                <w:rFonts w:cs="Arial"/>
                <w:sz w:val="20"/>
                <w:szCs w:val="20"/>
              </w:rPr>
            </w:pPr>
            <w:r w:rsidRPr="00225943">
              <w:rPr>
                <w:rFonts w:cs="Arial"/>
                <w:sz w:val="20"/>
                <w:szCs w:val="20"/>
              </w:rPr>
              <w:t xml:space="preserve">Workstations set-up </w:t>
            </w:r>
            <w:r w:rsidR="00A26CAC">
              <w:rPr>
                <w:rFonts w:cs="Arial"/>
                <w:sz w:val="20"/>
                <w:szCs w:val="20"/>
              </w:rPr>
              <w:t>&amp;</w:t>
            </w:r>
            <w:r w:rsidRPr="00225943">
              <w:rPr>
                <w:rFonts w:cs="Arial"/>
                <w:sz w:val="20"/>
                <w:szCs w:val="20"/>
              </w:rPr>
              <w:t xml:space="preserve"> link</w:t>
            </w:r>
            <w:r w:rsidR="00A26CAC">
              <w:rPr>
                <w:rFonts w:cs="Arial"/>
                <w:sz w:val="20"/>
                <w:szCs w:val="20"/>
              </w:rPr>
              <w:t>ing</w:t>
            </w:r>
            <w:r w:rsidRPr="00225943">
              <w:rPr>
                <w:rFonts w:cs="Arial"/>
                <w:sz w:val="20"/>
                <w:szCs w:val="20"/>
              </w:rPr>
              <w:t xml:space="preserve"> to NCR </w:t>
            </w:r>
            <w:r w:rsidR="00A26CAC">
              <w:rPr>
                <w:rFonts w:cs="Arial"/>
                <w:sz w:val="20"/>
                <w:szCs w:val="20"/>
              </w:rPr>
              <w:t>/</w:t>
            </w:r>
            <w:r w:rsidRPr="00225943">
              <w:rPr>
                <w:rFonts w:cs="Arial"/>
                <w:sz w:val="20"/>
                <w:szCs w:val="20"/>
              </w:rPr>
              <w:t xml:space="preserve"> eNaTIS</w:t>
            </w:r>
            <w:r w:rsidR="00305383">
              <w:rPr>
                <w:rFonts w:cs="Arial"/>
                <w:sz w:val="20"/>
                <w:szCs w:val="20"/>
              </w:rPr>
              <w:t>.</w:t>
            </w:r>
          </w:p>
          <w:p w:rsidR="00305383" w:rsidRPr="00225943" w:rsidRDefault="00305383" w:rsidP="00A26CAC">
            <w:pPr>
              <w:spacing w:line="240" w:lineRule="auto"/>
              <w:ind w:firstLineChars="0" w:firstLine="0"/>
              <w:rPr>
                <w:rFonts w:cs="Arial"/>
                <w:sz w:val="20"/>
                <w:szCs w:val="20"/>
              </w:rPr>
            </w:pPr>
          </w:p>
        </w:tc>
        <w:tc>
          <w:tcPr>
            <w:tcW w:w="1843" w:type="dxa"/>
            <w:vAlign w:val="center"/>
          </w:tcPr>
          <w:p w:rsidR="001E46AC" w:rsidRPr="00225943" w:rsidRDefault="00A26CAC" w:rsidP="00A26CAC">
            <w:pPr>
              <w:spacing w:line="240" w:lineRule="auto"/>
              <w:ind w:firstLineChars="0" w:firstLine="0"/>
              <w:jc w:val="left"/>
              <w:rPr>
                <w:rFonts w:cs="Arial"/>
                <w:sz w:val="20"/>
                <w:szCs w:val="20"/>
              </w:rPr>
            </w:pPr>
            <w:r>
              <w:rPr>
                <w:rFonts w:cs="Arial"/>
                <w:sz w:val="20"/>
                <w:szCs w:val="20"/>
              </w:rPr>
              <w:t>No cost</w:t>
            </w:r>
            <w:r w:rsidR="0095398E">
              <w:rPr>
                <w:rFonts w:cs="Arial"/>
                <w:sz w:val="20"/>
                <w:szCs w:val="20"/>
              </w:rPr>
              <w:t>.</w:t>
            </w:r>
          </w:p>
        </w:tc>
        <w:tc>
          <w:tcPr>
            <w:tcW w:w="5528" w:type="dxa"/>
            <w:vAlign w:val="center"/>
          </w:tcPr>
          <w:p w:rsidR="001E46AC" w:rsidRPr="00225943" w:rsidRDefault="00305383" w:rsidP="00D04882">
            <w:pPr>
              <w:spacing w:line="240" w:lineRule="auto"/>
              <w:ind w:firstLineChars="0" w:firstLine="0"/>
              <w:rPr>
                <w:rFonts w:cs="Arial"/>
                <w:sz w:val="20"/>
                <w:szCs w:val="20"/>
              </w:rPr>
            </w:pPr>
            <w:r w:rsidRPr="00305383">
              <w:rPr>
                <w:rFonts w:cs="Arial"/>
                <w:sz w:val="20"/>
                <w:szCs w:val="20"/>
              </w:rPr>
              <w:t>Provided by RTMC under eNaTIS contract.</w:t>
            </w:r>
          </w:p>
        </w:tc>
      </w:tr>
      <w:tr w:rsidR="001E46AC" w:rsidRPr="00225943" w:rsidTr="00A26CAC">
        <w:tc>
          <w:tcPr>
            <w:tcW w:w="709" w:type="dxa"/>
            <w:vAlign w:val="center"/>
          </w:tcPr>
          <w:p w:rsidR="001E46AC" w:rsidRPr="00225943" w:rsidRDefault="001E46AC" w:rsidP="002E08E0">
            <w:pPr>
              <w:spacing w:line="240" w:lineRule="auto"/>
              <w:ind w:firstLineChars="0" w:firstLine="0"/>
              <w:jc w:val="center"/>
              <w:rPr>
                <w:b/>
                <w:sz w:val="20"/>
                <w:szCs w:val="20"/>
              </w:rPr>
            </w:pPr>
            <w:r w:rsidRPr="00225943">
              <w:rPr>
                <w:b/>
                <w:sz w:val="20"/>
                <w:szCs w:val="20"/>
              </w:rPr>
              <w:t>4</w:t>
            </w:r>
          </w:p>
        </w:tc>
        <w:tc>
          <w:tcPr>
            <w:tcW w:w="1984" w:type="dxa"/>
            <w:vAlign w:val="center"/>
          </w:tcPr>
          <w:p w:rsidR="001E46AC" w:rsidRPr="00225943" w:rsidRDefault="001E46AC" w:rsidP="00D04882">
            <w:pPr>
              <w:spacing w:line="240" w:lineRule="auto"/>
              <w:ind w:firstLineChars="0" w:firstLine="0"/>
              <w:jc w:val="left"/>
              <w:rPr>
                <w:rFonts w:cs="Arial"/>
                <w:b/>
                <w:sz w:val="20"/>
                <w:szCs w:val="20"/>
              </w:rPr>
            </w:pPr>
            <w:r w:rsidRPr="00225943">
              <w:rPr>
                <w:rFonts w:cs="Arial"/>
                <w:b/>
                <w:sz w:val="20"/>
                <w:szCs w:val="20"/>
              </w:rPr>
              <w:t>Local Contraventio</w:t>
            </w:r>
            <w:r>
              <w:rPr>
                <w:rFonts w:cs="Arial"/>
                <w:b/>
                <w:sz w:val="20"/>
                <w:szCs w:val="20"/>
              </w:rPr>
              <w:t>n Management System (LCMS)</w:t>
            </w:r>
          </w:p>
        </w:tc>
        <w:tc>
          <w:tcPr>
            <w:tcW w:w="4536" w:type="dxa"/>
            <w:vAlign w:val="center"/>
          </w:tcPr>
          <w:p w:rsidR="008056EA" w:rsidRPr="008056EA" w:rsidRDefault="008056EA" w:rsidP="00305383">
            <w:pPr>
              <w:spacing w:line="240" w:lineRule="auto"/>
              <w:ind w:firstLineChars="0" w:firstLine="0"/>
              <w:rPr>
                <w:rFonts w:cs="Arial"/>
                <w:sz w:val="20"/>
                <w:szCs w:val="20"/>
              </w:rPr>
            </w:pPr>
          </w:p>
          <w:p w:rsidR="00305383" w:rsidRPr="008056EA" w:rsidRDefault="001E46AC" w:rsidP="008056EA">
            <w:pPr>
              <w:pStyle w:val="ListParagraph"/>
              <w:numPr>
                <w:ilvl w:val="0"/>
                <w:numId w:val="9"/>
              </w:numPr>
              <w:spacing w:line="240" w:lineRule="auto"/>
              <w:ind w:left="459" w:firstLineChars="0" w:hanging="283"/>
              <w:rPr>
                <w:rFonts w:ascii="Arial" w:hAnsi="Arial" w:cs="Arial"/>
                <w:sz w:val="20"/>
                <w:szCs w:val="20"/>
              </w:rPr>
            </w:pPr>
            <w:r w:rsidRPr="008056EA">
              <w:rPr>
                <w:rFonts w:ascii="Arial" w:hAnsi="Arial" w:cs="Arial"/>
                <w:sz w:val="20"/>
                <w:szCs w:val="20"/>
              </w:rPr>
              <w:t>Local Area Network (LAN) connection setup</w:t>
            </w:r>
            <w:r w:rsidR="008056EA">
              <w:rPr>
                <w:rFonts w:ascii="Arial" w:hAnsi="Arial" w:cs="Arial"/>
                <w:sz w:val="20"/>
                <w:szCs w:val="20"/>
              </w:rPr>
              <w:t>; &amp;</w:t>
            </w:r>
          </w:p>
          <w:p w:rsidR="001E46AC" w:rsidRPr="008056EA" w:rsidRDefault="00305383" w:rsidP="008056EA">
            <w:pPr>
              <w:pStyle w:val="ListParagraph"/>
              <w:numPr>
                <w:ilvl w:val="0"/>
                <w:numId w:val="9"/>
              </w:numPr>
              <w:spacing w:line="240" w:lineRule="auto"/>
              <w:ind w:left="459" w:firstLineChars="0" w:hanging="283"/>
              <w:rPr>
                <w:rFonts w:ascii="Arial" w:hAnsi="Arial" w:cs="Arial"/>
                <w:sz w:val="20"/>
                <w:szCs w:val="20"/>
              </w:rPr>
            </w:pPr>
            <w:r w:rsidRPr="008056EA">
              <w:rPr>
                <w:rFonts w:ascii="Arial" w:hAnsi="Arial" w:cs="Arial"/>
                <w:sz w:val="20"/>
                <w:szCs w:val="20"/>
              </w:rPr>
              <w:t>H</w:t>
            </w:r>
            <w:r w:rsidR="001E46AC" w:rsidRPr="008056EA">
              <w:rPr>
                <w:rFonts w:ascii="Arial" w:hAnsi="Arial" w:cs="Arial"/>
                <w:sz w:val="20"/>
                <w:szCs w:val="20"/>
              </w:rPr>
              <w:t xml:space="preserve">ardware for Local Contravention Management System (LCMS) </w:t>
            </w:r>
            <w:r w:rsidRPr="008056EA">
              <w:rPr>
                <w:rFonts w:ascii="Arial" w:hAnsi="Arial" w:cs="Arial"/>
                <w:sz w:val="20"/>
                <w:szCs w:val="20"/>
              </w:rPr>
              <w:t>&amp;</w:t>
            </w:r>
            <w:r w:rsidR="001E46AC" w:rsidRPr="008056EA">
              <w:rPr>
                <w:rFonts w:ascii="Arial" w:hAnsi="Arial" w:cs="Arial"/>
                <w:sz w:val="20"/>
                <w:szCs w:val="20"/>
              </w:rPr>
              <w:t xml:space="preserve"> upload of camera </w:t>
            </w:r>
            <w:r w:rsidRPr="008056EA">
              <w:rPr>
                <w:rFonts w:ascii="Arial" w:hAnsi="Arial" w:cs="Arial"/>
                <w:sz w:val="20"/>
                <w:szCs w:val="20"/>
              </w:rPr>
              <w:t>&amp;</w:t>
            </w:r>
            <w:r w:rsidR="001E46AC" w:rsidRPr="008056EA">
              <w:rPr>
                <w:rFonts w:ascii="Arial" w:hAnsi="Arial" w:cs="Arial"/>
                <w:sz w:val="20"/>
                <w:szCs w:val="20"/>
              </w:rPr>
              <w:t xml:space="preserve"> weighbridge data to NCR</w:t>
            </w:r>
            <w:r w:rsidRPr="008056EA">
              <w:rPr>
                <w:rFonts w:ascii="Arial" w:hAnsi="Arial" w:cs="Arial"/>
                <w:sz w:val="20"/>
                <w:szCs w:val="20"/>
              </w:rPr>
              <w:t>.</w:t>
            </w:r>
          </w:p>
          <w:p w:rsidR="008056EA" w:rsidRPr="008056EA" w:rsidRDefault="008056EA" w:rsidP="00305383">
            <w:pPr>
              <w:spacing w:line="240" w:lineRule="auto"/>
              <w:ind w:firstLineChars="0" w:firstLine="0"/>
              <w:rPr>
                <w:rFonts w:cs="Arial"/>
                <w:sz w:val="20"/>
                <w:szCs w:val="20"/>
              </w:rPr>
            </w:pPr>
          </w:p>
        </w:tc>
        <w:tc>
          <w:tcPr>
            <w:tcW w:w="1843" w:type="dxa"/>
            <w:vAlign w:val="center"/>
          </w:tcPr>
          <w:p w:rsidR="001E46AC" w:rsidRPr="00225943" w:rsidRDefault="005D23F5" w:rsidP="00A26CAC">
            <w:pPr>
              <w:spacing w:line="240" w:lineRule="auto"/>
              <w:ind w:firstLineChars="0" w:firstLine="0"/>
              <w:jc w:val="left"/>
              <w:rPr>
                <w:rFonts w:cs="Arial"/>
                <w:sz w:val="20"/>
                <w:szCs w:val="20"/>
              </w:rPr>
            </w:pPr>
            <w:r>
              <w:rPr>
                <w:rFonts w:cs="Arial"/>
                <w:sz w:val="20"/>
                <w:szCs w:val="20"/>
              </w:rPr>
              <w:t>Existing cost of camera office</w:t>
            </w:r>
            <w:r w:rsidR="0095398E">
              <w:rPr>
                <w:rFonts w:cs="Arial"/>
                <w:sz w:val="20"/>
                <w:szCs w:val="20"/>
              </w:rPr>
              <w:t>.</w:t>
            </w:r>
          </w:p>
        </w:tc>
        <w:tc>
          <w:tcPr>
            <w:tcW w:w="5528" w:type="dxa"/>
            <w:vAlign w:val="center"/>
          </w:tcPr>
          <w:p w:rsidR="001E46AC" w:rsidRPr="00225943" w:rsidRDefault="005D23F5" w:rsidP="00A26CAC">
            <w:pPr>
              <w:spacing w:line="240" w:lineRule="auto"/>
              <w:ind w:firstLineChars="0" w:firstLine="0"/>
              <w:jc w:val="left"/>
              <w:rPr>
                <w:rFonts w:cs="Arial"/>
                <w:sz w:val="20"/>
                <w:szCs w:val="20"/>
              </w:rPr>
            </w:pPr>
            <w:r>
              <w:rPr>
                <w:rFonts w:cs="Arial"/>
                <w:sz w:val="20"/>
                <w:szCs w:val="20"/>
              </w:rPr>
              <w:t>IA’s to use existing camera office.</w:t>
            </w:r>
          </w:p>
        </w:tc>
      </w:tr>
      <w:tr w:rsidR="008056EA" w:rsidRPr="00225943" w:rsidTr="008056EA">
        <w:trPr>
          <w:trHeight w:val="414"/>
        </w:trPr>
        <w:tc>
          <w:tcPr>
            <w:tcW w:w="709" w:type="dxa"/>
            <w:vMerge w:val="restart"/>
            <w:vAlign w:val="center"/>
          </w:tcPr>
          <w:p w:rsidR="008056EA" w:rsidRPr="00225943" w:rsidRDefault="008056EA" w:rsidP="002E08E0">
            <w:pPr>
              <w:spacing w:line="240" w:lineRule="auto"/>
              <w:ind w:firstLineChars="0" w:firstLine="0"/>
              <w:jc w:val="center"/>
              <w:rPr>
                <w:b/>
                <w:sz w:val="20"/>
                <w:szCs w:val="20"/>
              </w:rPr>
            </w:pPr>
            <w:r w:rsidRPr="00225943">
              <w:rPr>
                <w:b/>
                <w:sz w:val="20"/>
                <w:szCs w:val="20"/>
              </w:rPr>
              <w:t>5</w:t>
            </w:r>
          </w:p>
        </w:tc>
        <w:tc>
          <w:tcPr>
            <w:tcW w:w="1984" w:type="dxa"/>
            <w:vMerge w:val="restart"/>
            <w:vAlign w:val="center"/>
          </w:tcPr>
          <w:p w:rsidR="008056EA" w:rsidRPr="00225943" w:rsidRDefault="008056EA" w:rsidP="00B23BA0">
            <w:pPr>
              <w:spacing w:line="240" w:lineRule="auto"/>
              <w:ind w:firstLineChars="0" w:firstLine="0"/>
              <w:jc w:val="left"/>
              <w:rPr>
                <w:rFonts w:cs="Arial"/>
                <w:b/>
                <w:sz w:val="20"/>
                <w:szCs w:val="20"/>
              </w:rPr>
            </w:pPr>
            <w:r w:rsidRPr="00225943">
              <w:rPr>
                <w:rFonts w:cs="Arial"/>
                <w:b/>
                <w:sz w:val="20"/>
                <w:szCs w:val="20"/>
              </w:rPr>
              <w:t>AARTO Statione</w:t>
            </w:r>
            <w:r>
              <w:rPr>
                <w:rFonts w:cs="Arial"/>
                <w:b/>
                <w:sz w:val="20"/>
                <w:szCs w:val="20"/>
              </w:rPr>
              <w:t>ry</w:t>
            </w:r>
          </w:p>
        </w:tc>
        <w:tc>
          <w:tcPr>
            <w:tcW w:w="4536" w:type="dxa"/>
            <w:vAlign w:val="center"/>
          </w:tcPr>
          <w:p w:rsidR="008056EA" w:rsidRDefault="008056EA" w:rsidP="00D04882">
            <w:pPr>
              <w:spacing w:line="240" w:lineRule="auto"/>
              <w:ind w:firstLineChars="0" w:firstLine="0"/>
              <w:rPr>
                <w:rFonts w:cs="Arial"/>
                <w:sz w:val="20"/>
                <w:szCs w:val="20"/>
              </w:rPr>
            </w:pPr>
          </w:p>
          <w:p w:rsidR="008056EA" w:rsidRPr="008056EA" w:rsidRDefault="008056EA" w:rsidP="008056EA">
            <w:pPr>
              <w:pStyle w:val="ListParagraph"/>
              <w:numPr>
                <w:ilvl w:val="0"/>
                <w:numId w:val="8"/>
              </w:numPr>
              <w:spacing w:line="240" w:lineRule="auto"/>
              <w:ind w:left="459" w:firstLineChars="0" w:hanging="283"/>
              <w:rPr>
                <w:rFonts w:ascii="Arial" w:hAnsi="Arial" w:cs="Arial"/>
                <w:sz w:val="20"/>
                <w:szCs w:val="20"/>
              </w:rPr>
            </w:pPr>
            <w:r w:rsidRPr="008056EA">
              <w:rPr>
                <w:rFonts w:ascii="Arial" w:hAnsi="Arial" w:cs="Arial"/>
                <w:sz w:val="20"/>
                <w:szCs w:val="20"/>
              </w:rPr>
              <w:t>AARTO books obtained from the Government Printing Works (GPW) as the sole provider.</w:t>
            </w:r>
          </w:p>
          <w:p w:rsidR="008056EA" w:rsidRPr="00225943" w:rsidRDefault="008056EA" w:rsidP="008056EA">
            <w:pPr>
              <w:spacing w:line="240" w:lineRule="auto"/>
              <w:ind w:firstLineChars="0" w:firstLine="0"/>
              <w:rPr>
                <w:rFonts w:cs="Arial"/>
                <w:sz w:val="20"/>
                <w:szCs w:val="20"/>
              </w:rPr>
            </w:pPr>
            <w:r w:rsidRPr="00225943">
              <w:rPr>
                <w:rFonts w:cs="Arial"/>
                <w:sz w:val="20"/>
                <w:szCs w:val="20"/>
              </w:rPr>
              <w:t xml:space="preserve"> </w:t>
            </w:r>
          </w:p>
        </w:tc>
        <w:tc>
          <w:tcPr>
            <w:tcW w:w="1843" w:type="dxa"/>
            <w:vAlign w:val="center"/>
          </w:tcPr>
          <w:p w:rsidR="008056EA" w:rsidRPr="008056EA" w:rsidRDefault="008056EA" w:rsidP="00A26CAC">
            <w:pPr>
              <w:spacing w:line="240" w:lineRule="auto"/>
              <w:ind w:firstLineChars="0" w:firstLine="0"/>
              <w:jc w:val="left"/>
              <w:rPr>
                <w:rFonts w:cs="Arial"/>
                <w:color w:val="FF0000"/>
                <w:sz w:val="20"/>
                <w:szCs w:val="20"/>
              </w:rPr>
            </w:pPr>
            <w:r w:rsidRPr="008056EA">
              <w:rPr>
                <w:rFonts w:cs="Arial"/>
                <w:color w:val="FF0000"/>
                <w:sz w:val="20"/>
                <w:szCs w:val="20"/>
              </w:rPr>
              <w:t>R56,84 per book</w:t>
            </w:r>
          </w:p>
        </w:tc>
        <w:tc>
          <w:tcPr>
            <w:tcW w:w="5528" w:type="dxa"/>
            <w:vAlign w:val="center"/>
          </w:tcPr>
          <w:p w:rsidR="008056EA" w:rsidRPr="00225943" w:rsidRDefault="008056EA" w:rsidP="005D23F5">
            <w:pPr>
              <w:spacing w:line="240" w:lineRule="auto"/>
              <w:ind w:firstLineChars="0" w:firstLine="0"/>
              <w:jc w:val="left"/>
              <w:rPr>
                <w:rFonts w:cs="Arial"/>
                <w:sz w:val="20"/>
                <w:szCs w:val="20"/>
              </w:rPr>
            </w:pPr>
            <w:r>
              <w:rPr>
                <w:rFonts w:cs="Arial"/>
                <w:sz w:val="20"/>
                <w:szCs w:val="20"/>
              </w:rPr>
              <w:t>Current expenditure on Sec. 56 Notice books to be used for AARTO Books.</w:t>
            </w:r>
          </w:p>
        </w:tc>
      </w:tr>
      <w:tr w:rsidR="008056EA" w:rsidRPr="00225943" w:rsidTr="00A26CAC">
        <w:trPr>
          <w:trHeight w:val="413"/>
        </w:trPr>
        <w:tc>
          <w:tcPr>
            <w:tcW w:w="709" w:type="dxa"/>
            <w:vMerge/>
            <w:vAlign w:val="center"/>
          </w:tcPr>
          <w:p w:rsidR="008056EA" w:rsidRPr="00225943" w:rsidRDefault="008056EA" w:rsidP="002E08E0">
            <w:pPr>
              <w:spacing w:line="240" w:lineRule="auto"/>
              <w:ind w:firstLineChars="0" w:firstLine="0"/>
              <w:jc w:val="center"/>
              <w:rPr>
                <w:b/>
                <w:sz w:val="20"/>
                <w:szCs w:val="20"/>
              </w:rPr>
            </w:pPr>
          </w:p>
        </w:tc>
        <w:tc>
          <w:tcPr>
            <w:tcW w:w="1984" w:type="dxa"/>
            <w:vMerge/>
            <w:vAlign w:val="center"/>
          </w:tcPr>
          <w:p w:rsidR="008056EA" w:rsidRPr="00225943" w:rsidRDefault="008056EA" w:rsidP="00B23BA0">
            <w:pPr>
              <w:spacing w:line="240" w:lineRule="auto"/>
              <w:ind w:firstLineChars="0" w:firstLine="0"/>
              <w:jc w:val="left"/>
              <w:rPr>
                <w:rFonts w:cs="Arial"/>
                <w:b/>
                <w:sz w:val="20"/>
                <w:szCs w:val="20"/>
              </w:rPr>
            </w:pPr>
          </w:p>
        </w:tc>
        <w:tc>
          <w:tcPr>
            <w:tcW w:w="4536" w:type="dxa"/>
            <w:vAlign w:val="center"/>
          </w:tcPr>
          <w:p w:rsidR="008056EA" w:rsidRDefault="008056EA" w:rsidP="008056EA">
            <w:pPr>
              <w:pStyle w:val="ListParagraph"/>
              <w:spacing w:line="240" w:lineRule="auto"/>
              <w:ind w:left="459" w:firstLineChars="0" w:firstLine="0"/>
              <w:rPr>
                <w:rFonts w:ascii="Arial" w:hAnsi="Arial" w:cs="Arial"/>
                <w:sz w:val="20"/>
                <w:szCs w:val="20"/>
              </w:rPr>
            </w:pPr>
          </w:p>
          <w:p w:rsidR="008056EA" w:rsidRDefault="008056EA" w:rsidP="008056EA">
            <w:pPr>
              <w:pStyle w:val="ListParagraph"/>
              <w:numPr>
                <w:ilvl w:val="0"/>
                <w:numId w:val="7"/>
              </w:numPr>
              <w:spacing w:line="240" w:lineRule="auto"/>
              <w:ind w:left="459" w:firstLineChars="0" w:hanging="283"/>
              <w:rPr>
                <w:rFonts w:ascii="Arial" w:hAnsi="Arial" w:cs="Arial"/>
                <w:sz w:val="20"/>
                <w:szCs w:val="20"/>
              </w:rPr>
            </w:pPr>
            <w:r w:rsidRPr="008056EA">
              <w:rPr>
                <w:rFonts w:ascii="Arial" w:hAnsi="Arial" w:cs="Arial"/>
                <w:sz w:val="20"/>
                <w:szCs w:val="20"/>
              </w:rPr>
              <w:t xml:space="preserve">Registration of books on the NCR / eNaTIS under the name and code of each </w:t>
            </w:r>
            <w:r w:rsidRPr="008056EA">
              <w:rPr>
                <w:rFonts w:ascii="Arial" w:hAnsi="Arial" w:cs="Arial"/>
                <w:sz w:val="20"/>
                <w:szCs w:val="20"/>
              </w:rPr>
              <w:lastRenderedPageBreak/>
              <w:t>particular issuing authority.</w:t>
            </w:r>
          </w:p>
          <w:p w:rsidR="008056EA" w:rsidRPr="008056EA" w:rsidRDefault="008056EA" w:rsidP="008056EA">
            <w:pPr>
              <w:pStyle w:val="ListParagraph"/>
              <w:spacing w:line="240" w:lineRule="auto"/>
              <w:ind w:left="459" w:firstLineChars="0" w:firstLine="0"/>
              <w:rPr>
                <w:rFonts w:ascii="Arial" w:hAnsi="Arial" w:cs="Arial"/>
                <w:sz w:val="20"/>
                <w:szCs w:val="20"/>
              </w:rPr>
            </w:pPr>
          </w:p>
        </w:tc>
        <w:tc>
          <w:tcPr>
            <w:tcW w:w="1843" w:type="dxa"/>
            <w:vAlign w:val="center"/>
          </w:tcPr>
          <w:p w:rsidR="008056EA" w:rsidRDefault="008056EA" w:rsidP="00A26CAC">
            <w:pPr>
              <w:spacing w:line="240" w:lineRule="auto"/>
              <w:ind w:firstLineChars="0" w:firstLine="0"/>
              <w:jc w:val="left"/>
              <w:rPr>
                <w:rFonts w:cs="Arial"/>
                <w:sz w:val="20"/>
                <w:szCs w:val="20"/>
              </w:rPr>
            </w:pPr>
          </w:p>
          <w:p w:rsidR="008056EA" w:rsidRDefault="008056EA" w:rsidP="00A26CAC">
            <w:pPr>
              <w:spacing w:line="240" w:lineRule="auto"/>
              <w:ind w:firstLineChars="0" w:firstLine="0"/>
              <w:jc w:val="left"/>
              <w:rPr>
                <w:rFonts w:cs="Arial"/>
                <w:sz w:val="20"/>
                <w:szCs w:val="20"/>
              </w:rPr>
            </w:pPr>
            <w:r>
              <w:rPr>
                <w:rFonts w:cs="Arial"/>
                <w:sz w:val="20"/>
                <w:szCs w:val="20"/>
              </w:rPr>
              <w:t xml:space="preserve">Cost of current back office </w:t>
            </w:r>
            <w:r>
              <w:rPr>
                <w:rFonts w:cs="Arial"/>
                <w:sz w:val="20"/>
                <w:szCs w:val="20"/>
              </w:rPr>
              <w:lastRenderedPageBreak/>
              <w:t>personnel</w:t>
            </w:r>
            <w:r w:rsidR="00022326">
              <w:rPr>
                <w:rFonts w:cs="Arial"/>
                <w:sz w:val="20"/>
                <w:szCs w:val="20"/>
              </w:rPr>
              <w:t>.</w:t>
            </w:r>
          </w:p>
        </w:tc>
        <w:tc>
          <w:tcPr>
            <w:tcW w:w="5528" w:type="dxa"/>
            <w:vAlign w:val="center"/>
          </w:tcPr>
          <w:p w:rsidR="008056EA" w:rsidRDefault="008056EA" w:rsidP="005D23F5">
            <w:pPr>
              <w:spacing w:line="240" w:lineRule="auto"/>
              <w:ind w:firstLineChars="0" w:firstLine="0"/>
              <w:jc w:val="left"/>
              <w:rPr>
                <w:rFonts w:cs="Arial"/>
                <w:sz w:val="20"/>
                <w:szCs w:val="20"/>
              </w:rPr>
            </w:pPr>
            <w:r>
              <w:rPr>
                <w:rFonts w:cs="Arial"/>
                <w:sz w:val="20"/>
                <w:szCs w:val="20"/>
              </w:rPr>
              <w:lastRenderedPageBreak/>
              <w:t>Authorities would use the staff currently performing the capturing of books &amp; sec. 56 notices.</w:t>
            </w:r>
          </w:p>
        </w:tc>
      </w:tr>
      <w:tr w:rsidR="0095398E" w:rsidRPr="00225943" w:rsidTr="00022326">
        <w:trPr>
          <w:trHeight w:val="299"/>
        </w:trPr>
        <w:tc>
          <w:tcPr>
            <w:tcW w:w="709" w:type="dxa"/>
            <w:vMerge w:val="restart"/>
            <w:vAlign w:val="center"/>
          </w:tcPr>
          <w:p w:rsidR="0095398E" w:rsidRPr="00225943" w:rsidRDefault="0095398E" w:rsidP="002E08E0">
            <w:pPr>
              <w:spacing w:line="240" w:lineRule="auto"/>
              <w:ind w:firstLineChars="0" w:firstLine="0"/>
              <w:jc w:val="center"/>
              <w:rPr>
                <w:b/>
                <w:sz w:val="20"/>
                <w:szCs w:val="20"/>
              </w:rPr>
            </w:pPr>
            <w:r w:rsidRPr="00225943">
              <w:rPr>
                <w:b/>
                <w:sz w:val="20"/>
                <w:szCs w:val="20"/>
              </w:rPr>
              <w:lastRenderedPageBreak/>
              <w:t>6</w:t>
            </w:r>
          </w:p>
        </w:tc>
        <w:tc>
          <w:tcPr>
            <w:tcW w:w="1984" w:type="dxa"/>
            <w:vMerge w:val="restart"/>
            <w:vAlign w:val="center"/>
          </w:tcPr>
          <w:p w:rsidR="0095398E" w:rsidRPr="00225943" w:rsidRDefault="0095398E" w:rsidP="00D04882">
            <w:pPr>
              <w:spacing w:line="240" w:lineRule="auto"/>
              <w:ind w:firstLineChars="0" w:firstLine="0"/>
              <w:jc w:val="left"/>
              <w:rPr>
                <w:rFonts w:cs="Arial"/>
                <w:b/>
                <w:sz w:val="20"/>
                <w:szCs w:val="20"/>
              </w:rPr>
            </w:pPr>
            <w:r>
              <w:rPr>
                <w:rFonts w:cs="Arial"/>
                <w:b/>
                <w:sz w:val="20"/>
                <w:szCs w:val="20"/>
              </w:rPr>
              <w:t>T</w:t>
            </w:r>
            <w:r w:rsidRPr="00225943">
              <w:rPr>
                <w:rFonts w:cs="Arial"/>
                <w:b/>
                <w:sz w:val="20"/>
                <w:szCs w:val="20"/>
              </w:rPr>
              <w:t>asks to be p</w:t>
            </w:r>
            <w:r>
              <w:rPr>
                <w:rFonts w:cs="Arial"/>
                <w:b/>
                <w:sz w:val="20"/>
                <w:szCs w:val="20"/>
              </w:rPr>
              <w:t>erformed on NCR/eNaTIS</w:t>
            </w:r>
          </w:p>
        </w:tc>
        <w:tc>
          <w:tcPr>
            <w:tcW w:w="4536" w:type="dxa"/>
          </w:tcPr>
          <w:p w:rsidR="0095398E" w:rsidRDefault="0095398E" w:rsidP="008056EA">
            <w:pPr>
              <w:pStyle w:val="ListParagraph"/>
              <w:spacing w:line="240" w:lineRule="auto"/>
              <w:ind w:left="460" w:firstLineChars="0" w:firstLine="0"/>
              <w:rPr>
                <w:rFonts w:ascii="Arial" w:hAnsi="Arial" w:cs="Arial"/>
                <w:sz w:val="20"/>
                <w:szCs w:val="20"/>
              </w:rPr>
            </w:pPr>
          </w:p>
          <w:p w:rsidR="0095398E" w:rsidRDefault="0095398E" w:rsidP="008056EA">
            <w:pPr>
              <w:pStyle w:val="ListParagraph"/>
              <w:numPr>
                <w:ilvl w:val="0"/>
                <w:numId w:val="4"/>
              </w:numPr>
              <w:spacing w:line="240" w:lineRule="auto"/>
              <w:ind w:left="460" w:firstLineChars="0" w:hanging="284"/>
              <w:rPr>
                <w:rFonts w:ascii="Arial" w:hAnsi="Arial" w:cs="Arial"/>
                <w:sz w:val="20"/>
                <w:szCs w:val="20"/>
              </w:rPr>
            </w:pPr>
            <w:r w:rsidRPr="008056EA">
              <w:rPr>
                <w:rFonts w:ascii="Arial" w:hAnsi="Arial" w:cs="Arial"/>
                <w:sz w:val="20"/>
                <w:szCs w:val="20"/>
              </w:rPr>
              <w:t xml:space="preserve">Registering of all officers, users </w:t>
            </w:r>
            <w:r>
              <w:rPr>
                <w:rFonts w:ascii="Arial" w:hAnsi="Arial" w:cs="Arial"/>
                <w:sz w:val="20"/>
                <w:szCs w:val="20"/>
              </w:rPr>
              <w:t>&amp;</w:t>
            </w:r>
            <w:r w:rsidRPr="008056EA">
              <w:rPr>
                <w:rFonts w:ascii="Arial" w:hAnsi="Arial" w:cs="Arial"/>
                <w:sz w:val="20"/>
                <w:szCs w:val="20"/>
              </w:rPr>
              <w:t xml:space="preserve"> back office personnel on NCR</w:t>
            </w:r>
            <w:r>
              <w:rPr>
                <w:rFonts w:ascii="Arial" w:hAnsi="Arial" w:cs="Arial"/>
                <w:sz w:val="20"/>
                <w:szCs w:val="20"/>
              </w:rPr>
              <w:t>.</w:t>
            </w:r>
          </w:p>
          <w:p w:rsidR="0095398E" w:rsidRPr="008056EA" w:rsidRDefault="0095398E" w:rsidP="008056EA">
            <w:pPr>
              <w:pStyle w:val="ListParagraph"/>
              <w:spacing w:line="240" w:lineRule="auto"/>
              <w:ind w:left="460" w:firstLineChars="0" w:firstLine="0"/>
              <w:rPr>
                <w:rFonts w:ascii="Arial" w:hAnsi="Arial" w:cs="Arial"/>
                <w:sz w:val="20"/>
                <w:szCs w:val="20"/>
              </w:rPr>
            </w:pPr>
          </w:p>
        </w:tc>
        <w:tc>
          <w:tcPr>
            <w:tcW w:w="1843" w:type="dxa"/>
            <w:vAlign w:val="center"/>
          </w:tcPr>
          <w:p w:rsidR="0095398E" w:rsidRPr="00411460" w:rsidRDefault="0095398E" w:rsidP="00342592">
            <w:pPr>
              <w:autoSpaceDE w:val="0"/>
              <w:autoSpaceDN w:val="0"/>
              <w:adjustRightInd w:val="0"/>
              <w:spacing w:line="240" w:lineRule="auto"/>
              <w:ind w:left="358" w:firstLineChars="0" w:hanging="358"/>
              <w:rPr>
                <w:rFonts w:cs="Arial"/>
                <w:sz w:val="20"/>
                <w:szCs w:val="20"/>
              </w:rPr>
            </w:pPr>
            <w:r>
              <w:rPr>
                <w:rFonts w:cs="Arial"/>
                <w:sz w:val="20"/>
                <w:szCs w:val="20"/>
              </w:rPr>
              <w:t>No cost.</w:t>
            </w:r>
          </w:p>
        </w:tc>
        <w:tc>
          <w:tcPr>
            <w:tcW w:w="5528" w:type="dxa"/>
            <w:vAlign w:val="center"/>
          </w:tcPr>
          <w:p w:rsidR="0095398E" w:rsidRPr="00411460" w:rsidRDefault="0095398E" w:rsidP="00022326">
            <w:pPr>
              <w:autoSpaceDE w:val="0"/>
              <w:autoSpaceDN w:val="0"/>
              <w:adjustRightInd w:val="0"/>
              <w:spacing w:line="240" w:lineRule="auto"/>
              <w:ind w:firstLineChars="0" w:firstLine="0"/>
              <w:rPr>
                <w:rFonts w:cs="Arial"/>
                <w:sz w:val="20"/>
                <w:szCs w:val="20"/>
              </w:rPr>
            </w:pPr>
            <w:r>
              <w:rPr>
                <w:rFonts w:cs="Arial"/>
                <w:sz w:val="20"/>
                <w:szCs w:val="20"/>
              </w:rPr>
              <w:t>Registration of officers &amp; users of NCR/eNaTIS is responsibility of Provincial Help Desks.</w:t>
            </w:r>
          </w:p>
        </w:tc>
      </w:tr>
      <w:tr w:rsidR="0095398E" w:rsidRPr="00225943" w:rsidTr="00022326">
        <w:trPr>
          <w:trHeight w:val="298"/>
        </w:trPr>
        <w:tc>
          <w:tcPr>
            <w:tcW w:w="709" w:type="dxa"/>
            <w:vMerge/>
            <w:vAlign w:val="center"/>
          </w:tcPr>
          <w:p w:rsidR="0095398E" w:rsidRPr="00225943" w:rsidRDefault="0095398E" w:rsidP="002E08E0">
            <w:pPr>
              <w:spacing w:line="240" w:lineRule="auto"/>
              <w:ind w:firstLineChars="0" w:firstLine="0"/>
              <w:jc w:val="center"/>
              <w:rPr>
                <w:b/>
                <w:sz w:val="20"/>
                <w:szCs w:val="20"/>
              </w:rPr>
            </w:pPr>
          </w:p>
        </w:tc>
        <w:tc>
          <w:tcPr>
            <w:tcW w:w="1984" w:type="dxa"/>
            <w:vMerge/>
            <w:vAlign w:val="center"/>
          </w:tcPr>
          <w:p w:rsidR="0095398E" w:rsidRDefault="0095398E" w:rsidP="00D04882">
            <w:pPr>
              <w:spacing w:line="240" w:lineRule="auto"/>
              <w:ind w:firstLineChars="0" w:firstLine="0"/>
              <w:jc w:val="left"/>
              <w:rPr>
                <w:rFonts w:cs="Arial"/>
                <w:b/>
                <w:sz w:val="20"/>
                <w:szCs w:val="20"/>
              </w:rPr>
            </w:pPr>
          </w:p>
        </w:tc>
        <w:tc>
          <w:tcPr>
            <w:tcW w:w="4536" w:type="dxa"/>
          </w:tcPr>
          <w:p w:rsidR="0095398E" w:rsidRDefault="0095398E" w:rsidP="008056EA">
            <w:pPr>
              <w:pStyle w:val="ListParagraph"/>
              <w:spacing w:line="240" w:lineRule="auto"/>
              <w:ind w:left="460" w:firstLineChars="0" w:firstLine="0"/>
              <w:rPr>
                <w:rFonts w:ascii="Arial" w:hAnsi="Arial" w:cs="Arial"/>
                <w:sz w:val="20"/>
                <w:szCs w:val="20"/>
              </w:rPr>
            </w:pPr>
          </w:p>
          <w:p w:rsidR="0095398E" w:rsidRDefault="0095398E" w:rsidP="008056EA">
            <w:pPr>
              <w:pStyle w:val="ListParagraph"/>
              <w:numPr>
                <w:ilvl w:val="0"/>
                <w:numId w:val="4"/>
              </w:numPr>
              <w:spacing w:line="240" w:lineRule="auto"/>
              <w:ind w:left="460" w:firstLineChars="0" w:hanging="284"/>
              <w:rPr>
                <w:rFonts w:ascii="Arial" w:hAnsi="Arial" w:cs="Arial"/>
                <w:sz w:val="20"/>
                <w:szCs w:val="20"/>
              </w:rPr>
            </w:pPr>
            <w:r w:rsidRPr="00225943">
              <w:rPr>
                <w:rFonts w:ascii="Arial" w:hAnsi="Arial" w:cs="Arial"/>
                <w:sz w:val="20"/>
                <w:szCs w:val="20"/>
              </w:rPr>
              <w:t xml:space="preserve">Linking of all officers to their specific issuing authority on NCR </w:t>
            </w:r>
            <w:r>
              <w:rPr>
                <w:rFonts w:ascii="Arial" w:hAnsi="Arial" w:cs="Arial"/>
                <w:sz w:val="20"/>
                <w:szCs w:val="20"/>
              </w:rPr>
              <w:t>&amp;</w:t>
            </w:r>
            <w:r w:rsidRPr="00225943">
              <w:rPr>
                <w:rFonts w:ascii="Arial" w:hAnsi="Arial" w:cs="Arial"/>
                <w:sz w:val="20"/>
                <w:szCs w:val="20"/>
              </w:rPr>
              <w:t xml:space="preserve"> to notice books issued to them</w:t>
            </w:r>
            <w:r>
              <w:rPr>
                <w:rFonts w:ascii="Arial" w:hAnsi="Arial" w:cs="Arial"/>
                <w:sz w:val="20"/>
                <w:szCs w:val="20"/>
              </w:rPr>
              <w:t>.</w:t>
            </w:r>
          </w:p>
          <w:p w:rsidR="0095398E" w:rsidRPr="00225943" w:rsidRDefault="0095398E" w:rsidP="008056EA">
            <w:pPr>
              <w:pStyle w:val="ListParagraph"/>
              <w:spacing w:line="240" w:lineRule="auto"/>
              <w:ind w:left="460" w:firstLineChars="0" w:firstLine="0"/>
              <w:rPr>
                <w:rFonts w:ascii="Arial" w:hAnsi="Arial" w:cs="Arial"/>
                <w:sz w:val="20"/>
                <w:szCs w:val="20"/>
              </w:rPr>
            </w:pPr>
          </w:p>
        </w:tc>
        <w:tc>
          <w:tcPr>
            <w:tcW w:w="1843" w:type="dxa"/>
            <w:vAlign w:val="center"/>
          </w:tcPr>
          <w:p w:rsidR="0095398E" w:rsidRPr="00022326" w:rsidRDefault="0095398E" w:rsidP="00342592">
            <w:pPr>
              <w:spacing w:line="240" w:lineRule="auto"/>
              <w:ind w:firstLineChars="0" w:firstLine="0"/>
              <w:rPr>
                <w:rFonts w:cs="Arial"/>
                <w:sz w:val="20"/>
                <w:szCs w:val="20"/>
              </w:rPr>
            </w:pPr>
            <w:r>
              <w:rPr>
                <w:rFonts w:cs="Arial"/>
                <w:sz w:val="20"/>
                <w:szCs w:val="20"/>
              </w:rPr>
              <w:t>Remuneration costs for current personnel</w:t>
            </w:r>
          </w:p>
        </w:tc>
        <w:tc>
          <w:tcPr>
            <w:tcW w:w="5528" w:type="dxa"/>
            <w:vAlign w:val="center"/>
          </w:tcPr>
          <w:p w:rsidR="0095398E" w:rsidRPr="00022326" w:rsidRDefault="0095398E" w:rsidP="00022326">
            <w:pPr>
              <w:spacing w:line="240" w:lineRule="auto"/>
              <w:ind w:left="358" w:firstLineChars="0" w:hanging="358"/>
              <w:rPr>
                <w:rFonts w:cs="Arial"/>
                <w:sz w:val="20"/>
                <w:szCs w:val="20"/>
              </w:rPr>
            </w:pPr>
            <w:r>
              <w:rPr>
                <w:rFonts w:cs="Arial"/>
                <w:sz w:val="20"/>
                <w:szCs w:val="20"/>
              </w:rPr>
              <w:t>Administrative task of office managers.</w:t>
            </w:r>
          </w:p>
        </w:tc>
      </w:tr>
      <w:tr w:rsidR="0095398E" w:rsidRPr="00225943" w:rsidTr="00022326">
        <w:trPr>
          <w:trHeight w:val="298"/>
        </w:trPr>
        <w:tc>
          <w:tcPr>
            <w:tcW w:w="709" w:type="dxa"/>
            <w:vMerge/>
            <w:vAlign w:val="center"/>
          </w:tcPr>
          <w:p w:rsidR="0095398E" w:rsidRPr="00225943" w:rsidRDefault="0095398E" w:rsidP="002E08E0">
            <w:pPr>
              <w:spacing w:line="240" w:lineRule="auto"/>
              <w:ind w:firstLineChars="0" w:firstLine="0"/>
              <w:jc w:val="center"/>
              <w:rPr>
                <w:b/>
                <w:sz w:val="20"/>
                <w:szCs w:val="20"/>
              </w:rPr>
            </w:pPr>
          </w:p>
        </w:tc>
        <w:tc>
          <w:tcPr>
            <w:tcW w:w="1984" w:type="dxa"/>
            <w:vMerge/>
            <w:vAlign w:val="center"/>
          </w:tcPr>
          <w:p w:rsidR="0095398E" w:rsidRDefault="0095398E" w:rsidP="00D04882">
            <w:pPr>
              <w:spacing w:line="240" w:lineRule="auto"/>
              <w:ind w:firstLineChars="0" w:firstLine="0"/>
              <w:jc w:val="left"/>
              <w:rPr>
                <w:rFonts w:cs="Arial"/>
                <w:b/>
                <w:sz w:val="20"/>
                <w:szCs w:val="20"/>
              </w:rPr>
            </w:pPr>
          </w:p>
        </w:tc>
        <w:tc>
          <w:tcPr>
            <w:tcW w:w="4536" w:type="dxa"/>
          </w:tcPr>
          <w:p w:rsidR="0095398E" w:rsidRDefault="0095398E" w:rsidP="008056EA">
            <w:pPr>
              <w:pStyle w:val="ListParagraph"/>
              <w:spacing w:line="240" w:lineRule="auto"/>
              <w:ind w:left="460" w:firstLineChars="0" w:firstLine="0"/>
              <w:rPr>
                <w:rFonts w:ascii="Arial" w:hAnsi="Arial" w:cs="Arial"/>
                <w:sz w:val="20"/>
                <w:szCs w:val="20"/>
              </w:rPr>
            </w:pPr>
          </w:p>
          <w:p w:rsidR="0095398E" w:rsidRDefault="0095398E" w:rsidP="00D04882">
            <w:pPr>
              <w:pStyle w:val="ListParagraph"/>
              <w:numPr>
                <w:ilvl w:val="0"/>
                <w:numId w:val="4"/>
              </w:numPr>
              <w:spacing w:line="240" w:lineRule="auto"/>
              <w:ind w:left="460" w:firstLineChars="0" w:hanging="284"/>
              <w:rPr>
                <w:rFonts w:ascii="Arial" w:hAnsi="Arial" w:cs="Arial"/>
                <w:sz w:val="20"/>
                <w:szCs w:val="20"/>
              </w:rPr>
            </w:pPr>
            <w:r w:rsidRPr="00225943">
              <w:rPr>
                <w:rFonts w:ascii="Arial" w:hAnsi="Arial" w:cs="Arial"/>
                <w:sz w:val="20"/>
                <w:szCs w:val="20"/>
              </w:rPr>
              <w:t xml:space="preserve">Creating user profiles on eNaTIS for all officials that will perform </w:t>
            </w:r>
            <w:r>
              <w:rPr>
                <w:rFonts w:ascii="Arial" w:hAnsi="Arial" w:cs="Arial"/>
                <w:sz w:val="20"/>
                <w:szCs w:val="20"/>
              </w:rPr>
              <w:t>AARTO duties on the system.</w:t>
            </w:r>
          </w:p>
          <w:p w:rsidR="0095398E" w:rsidRPr="00225943" w:rsidRDefault="0095398E" w:rsidP="008056EA">
            <w:pPr>
              <w:pStyle w:val="ListParagraph"/>
              <w:spacing w:line="240" w:lineRule="auto"/>
              <w:ind w:left="460" w:firstLineChars="0" w:firstLine="0"/>
              <w:rPr>
                <w:rFonts w:ascii="Arial" w:hAnsi="Arial" w:cs="Arial"/>
                <w:sz w:val="20"/>
                <w:szCs w:val="20"/>
              </w:rPr>
            </w:pPr>
          </w:p>
        </w:tc>
        <w:tc>
          <w:tcPr>
            <w:tcW w:w="1843" w:type="dxa"/>
            <w:vAlign w:val="center"/>
          </w:tcPr>
          <w:p w:rsidR="0095398E" w:rsidRPr="00411460" w:rsidRDefault="0095398E" w:rsidP="00342592">
            <w:pPr>
              <w:autoSpaceDE w:val="0"/>
              <w:autoSpaceDN w:val="0"/>
              <w:adjustRightInd w:val="0"/>
              <w:spacing w:line="240" w:lineRule="auto"/>
              <w:ind w:left="358" w:firstLineChars="0" w:hanging="358"/>
              <w:rPr>
                <w:rFonts w:cs="Arial"/>
                <w:sz w:val="20"/>
                <w:szCs w:val="20"/>
              </w:rPr>
            </w:pPr>
            <w:r>
              <w:rPr>
                <w:rFonts w:cs="Arial"/>
                <w:sz w:val="20"/>
                <w:szCs w:val="20"/>
              </w:rPr>
              <w:t>No cost.</w:t>
            </w:r>
          </w:p>
        </w:tc>
        <w:tc>
          <w:tcPr>
            <w:tcW w:w="5528" w:type="dxa"/>
            <w:vAlign w:val="center"/>
          </w:tcPr>
          <w:p w:rsidR="0095398E" w:rsidRPr="00411460" w:rsidRDefault="0095398E" w:rsidP="00342592">
            <w:pPr>
              <w:autoSpaceDE w:val="0"/>
              <w:autoSpaceDN w:val="0"/>
              <w:adjustRightInd w:val="0"/>
              <w:spacing w:line="240" w:lineRule="auto"/>
              <w:ind w:firstLineChars="0" w:firstLine="0"/>
              <w:rPr>
                <w:rFonts w:cs="Arial"/>
                <w:sz w:val="20"/>
                <w:szCs w:val="20"/>
              </w:rPr>
            </w:pPr>
            <w:r>
              <w:rPr>
                <w:rFonts w:cs="Arial"/>
                <w:sz w:val="20"/>
                <w:szCs w:val="20"/>
              </w:rPr>
              <w:t>Registration of officers &amp; users of NCR/eNaTIS is responsibility of Provincial Help Desks.</w:t>
            </w:r>
          </w:p>
        </w:tc>
      </w:tr>
      <w:tr w:rsidR="004D65B4" w:rsidRPr="00225943" w:rsidTr="00022326">
        <w:trPr>
          <w:trHeight w:val="298"/>
        </w:trPr>
        <w:tc>
          <w:tcPr>
            <w:tcW w:w="709" w:type="dxa"/>
            <w:vMerge/>
            <w:vAlign w:val="center"/>
          </w:tcPr>
          <w:p w:rsidR="004D65B4" w:rsidRPr="00225943" w:rsidRDefault="004D65B4" w:rsidP="002E08E0">
            <w:pPr>
              <w:spacing w:line="240" w:lineRule="auto"/>
              <w:ind w:firstLineChars="0" w:firstLine="0"/>
              <w:jc w:val="center"/>
              <w:rPr>
                <w:b/>
                <w:sz w:val="20"/>
                <w:szCs w:val="20"/>
              </w:rPr>
            </w:pPr>
          </w:p>
        </w:tc>
        <w:tc>
          <w:tcPr>
            <w:tcW w:w="1984" w:type="dxa"/>
            <w:vMerge/>
            <w:vAlign w:val="center"/>
          </w:tcPr>
          <w:p w:rsidR="004D65B4" w:rsidRDefault="004D65B4" w:rsidP="00D04882">
            <w:pPr>
              <w:spacing w:line="240" w:lineRule="auto"/>
              <w:ind w:firstLineChars="0" w:firstLine="0"/>
              <w:jc w:val="left"/>
              <w:rPr>
                <w:rFonts w:cs="Arial"/>
                <w:b/>
                <w:sz w:val="20"/>
                <w:szCs w:val="20"/>
              </w:rPr>
            </w:pPr>
          </w:p>
        </w:tc>
        <w:tc>
          <w:tcPr>
            <w:tcW w:w="4536" w:type="dxa"/>
          </w:tcPr>
          <w:p w:rsidR="004D65B4" w:rsidRDefault="004D65B4" w:rsidP="008056EA">
            <w:pPr>
              <w:pStyle w:val="ListParagraph"/>
              <w:spacing w:line="240" w:lineRule="auto"/>
              <w:ind w:left="460" w:firstLineChars="0" w:firstLine="0"/>
              <w:rPr>
                <w:rFonts w:ascii="Arial" w:hAnsi="Arial" w:cs="Arial"/>
                <w:sz w:val="20"/>
                <w:szCs w:val="20"/>
              </w:rPr>
            </w:pPr>
          </w:p>
          <w:p w:rsidR="004D65B4" w:rsidRDefault="004D65B4" w:rsidP="005D23F5">
            <w:pPr>
              <w:pStyle w:val="ListParagraph"/>
              <w:numPr>
                <w:ilvl w:val="0"/>
                <w:numId w:val="4"/>
              </w:numPr>
              <w:spacing w:line="240" w:lineRule="auto"/>
              <w:ind w:left="460" w:firstLineChars="0" w:hanging="284"/>
              <w:rPr>
                <w:rFonts w:ascii="Arial" w:hAnsi="Arial" w:cs="Arial"/>
                <w:sz w:val="20"/>
                <w:szCs w:val="20"/>
              </w:rPr>
            </w:pPr>
            <w:r w:rsidRPr="00225943">
              <w:rPr>
                <w:rFonts w:ascii="Arial" w:hAnsi="Arial" w:cs="Arial"/>
                <w:sz w:val="20"/>
                <w:szCs w:val="20"/>
              </w:rPr>
              <w:t xml:space="preserve">Issue notice books to traffic officers </w:t>
            </w:r>
            <w:r>
              <w:rPr>
                <w:rFonts w:ascii="Arial" w:hAnsi="Arial" w:cs="Arial"/>
                <w:sz w:val="20"/>
                <w:szCs w:val="20"/>
              </w:rPr>
              <w:t>&amp;</w:t>
            </w:r>
            <w:r w:rsidRPr="00225943">
              <w:rPr>
                <w:rFonts w:ascii="Arial" w:hAnsi="Arial" w:cs="Arial"/>
                <w:sz w:val="20"/>
                <w:szCs w:val="20"/>
              </w:rPr>
              <w:t xml:space="preserve"> register books issued to specific officers</w:t>
            </w:r>
            <w:r>
              <w:rPr>
                <w:rFonts w:ascii="Arial" w:hAnsi="Arial" w:cs="Arial"/>
                <w:sz w:val="20"/>
                <w:szCs w:val="20"/>
              </w:rPr>
              <w:t>.</w:t>
            </w:r>
          </w:p>
          <w:p w:rsidR="004D65B4" w:rsidRPr="00225943" w:rsidRDefault="004D65B4" w:rsidP="008056EA">
            <w:pPr>
              <w:pStyle w:val="ListParagraph"/>
              <w:spacing w:line="240" w:lineRule="auto"/>
              <w:ind w:left="460" w:firstLineChars="0" w:firstLine="0"/>
              <w:rPr>
                <w:rFonts w:ascii="Arial" w:hAnsi="Arial" w:cs="Arial"/>
                <w:sz w:val="20"/>
                <w:szCs w:val="20"/>
              </w:rPr>
            </w:pPr>
          </w:p>
        </w:tc>
        <w:tc>
          <w:tcPr>
            <w:tcW w:w="1843" w:type="dxa"/>
            <w:vAlign w:val="center"/>
          </w:tcPr>
          <w:p w:rsidR="004D65B4" w:rsidRPr="00022326" w:rsidRDefault="004D65B4" w:rsidP="00342592">
            <w:pPr>
              <w:spacing w:line="240" w:lineRule="auto"/>
              <w:ind w:firstLineChars="0" w:firstLine="0"/>
              <w:rPr>
                <w:rFonts w:cs="Arial"/>
                <w:sz w:val="20"/>
                <w:szCs w:val="20"/>
              </w:rPr>
            </w:pPr>
            <w:r>
              <w:rPr>
                <w:rFonts w:cs="Arial"/>
                <w:sz w:val="20"/>
                <w:szCs w:val="20"/>
              </w:rPr>
              <w:t>Remuneration costs for current personnel</w:t>
            </w:r>
          </w:p>
        </w:tc>
        <w:tc>
          <w:tcPr>
            <w:tcW w:w="5528" w:type="dxa"/>
            <w:vAlign w:val="center"/>
          </w:tcPr>
          <w:p w:rsidR="004D65B4" w:rsidRPr="00022326" w:rsidRDefault="004D65B4" w:rsidP="00342592">
            <w:pPr>
              <w:spacing w:line="240" w:lineRule="auto"/>
              <w:ind w:left="358" w:firstLineChars="0" w:hanging="358"/>
              <w:rPr>
                <w:rFonts w:cs="Arial"/>
                <w:sz w:val="20"/>
                <w:szCs w:val="20"/>
              </w:rPr>
            </w:pPr>
            <w:r>
              <w:rPr>
                <w:rFonts w:cs="Arial"/>
                <w:sz w:val="20"/>
                <w:szCs w:val="20"/>
              </w:rPr>
              <w:t>Administrative task of office managers.</w:t>
            </w:r>
          </w:p>
        </w:tc>
      </w:tr>
      <w:tr w:rsidR="004D65B4" w:rsidRPr="00225943" w:rsidTr="0024656B">
        <w:trPr>
          <w:trHeight w:val="449"/>
        </w:trPr>
        <w:tc>
          <w:tcPr>
            <w:tcW w:w="709" w:type="dxa"/>
            <w:vMerge w:val="restart"/>
            <w:vAlign w:val="center"/>
          </w:tcPr>
          <w:p w:rsidR="004D65B4" w:rsidRPr="00225943" w:rsidRDefault="004D65B4" w:rsidP="002E08E0">
            <w:pPr>
              <w:spacing w:line="240" w:lineRule="auto"/>
              <w:ind w:firstLineChars="0" w:firstLine="0"/>
              <w:jc w:val="center"/>
              <w:rPr>
                <w:b/>
                <w:sz w:val="20"/>
                <w:szCs w:val="20"/>
              </w:rPr>
            </w:pPr>
            <w:r w:rsidRPr="00225943">
              <w:rPr>
                <w:b/>
                <w:sz w:val="20"/>
                <w:szCs w:val="20"/>
              </w:rPr>
              <w:t>7</w:t>
            </w:r>
          </w:p>
        </w:tc>
        <w:tc>
          <w:tcPr>
            <w:tcW w:w="1984" w:type="dxa"/>
            <w:vMerge w:val="restart"/>
            <w:vAlign w:val="center"/>
          </w:tcPr>
          <w:p w:rsidR="004D65B4" w:rsidRPr="00225943" w:rsidRDefault="004D65B4" w:rsidP="00FA1D02">
            <w:pPr>
              <w:spacing w:line="240" w:lineRule="auto"/>
              <w:ind w:firstLineChars="0" w:firstLine="0"/>
              <w:jc w:val="left"/>
              <w:rPr>
                <w:rFonts w:cs="Arial"/>
                <w:b/>
                <w:sz w:val="20"/>
                <w:szCs w:val="20"/>
              </w:rPr>
            </w:pPr>
            <w:r>
              <w:rPr>
                <w:rFonts w:cs="Arial"/>
                <w:b/>
                <w:sz w:val="20"/>
                <w:szCs w:val="20"/>
              </w:rPr>
              <w:t>AARTO training of</w:t>
            </w:r>
            <w:r w:rsidRPr="00225943">
              <w:rPr>
                <w:rFonts w:cs="Arial"/>
                <w:b/>
                <w:sz w:val="20"/>
                <w:szCs w:val="20"/>
              </w:rPr>
              <w:t xml:space="preserve"> traffic officers</w:t>
            </w:r>
            <w:r>
              <w:rPr>
                <w:rFonts w:cs="Arial"/>
                <w:b/>
                <w:sz w:val="20"/>
                <w:szCs w:val="20"/>
              </w:rPr>
              <w:t xml:space="preserve"> &amp; back-office personnel</w:t>
            </w:r>
          </w:p>
        </w:tc>
        <w:tc>
          <w:tcPr>
            <w:tcW w:w="4536" w:type="dxa"/>
            <w:vAlign w:val="center"/>
          </w:tcPr>
          <w:p w:rsidR="004D65B4" w:rsidRDefault="004D65B4" w:rsidP="0024656B">
            <w:pPr>
              <w:pStyle w:val="ListParagraph"/>
              <w:spacing w:line="240" w:lineRule="auto"/>
              <w:ind w:left="460" w:firstLineChars="0" w:firstLine="0"/>
              <w:jc w:val="left"/>
              <w:rPr>
                <w:rFonts w:ascii="Arial" w:hAnsi="Arial" w:cs="Arial"/>
                <w:sz w:val="20"/>
                <w:szCs w:val="20"/>
              </w:rPr>
            </w:pPr>
          </w:p>
          <w:p w:rsidR="004D65B4" w:rsidRPr="00225943" w:rsidRDefault="004D65B4" w:rsidP="00342592">
            <w:pPr>
              <w:pStyle w:val="ListParagraph"/>
              <w:numPr>
                <w:ilvl w:val="0"/>
                <w:numId w:val="5"/>
              </w:numPr>
              <w:spacing w:line="240" w:lineRule="auto"/>
              <w:ind w:left="460" w:firstLineChars="0" w:hanging="284"/>
              <w:jc w:val="left"/>
              <w:rPr>
                <w:rFonts w:ascii="Arial" w:hAnsi="Arial" w:cs="Arial"/>
                <w:sz w:val="20"/>
                <w:szCs w:val="20"/>
              </w:rPr>
            </w:pPr>
            <w:r w:rsidRPr="00225943">
              <w:rPr>
                <w:rFonts w:ascii="Arial" w:hAnsi="Arial" w:cs="Arial"/>
                <w:sz w:val="20"/>
                <w:szCs w:val="20"/>
              </w:rPr>
              <w:t>Training of all traffic officers</w:t>
            </w:r>
            <w:r>
              <w:rPr>
                <w:rFonts w:ascii="Arial" w:hAnsi="Arial" w:cs="Arial"/>
                <w:sz w:val="20"/>
                <w:szCs w:val="20"/>
              </w:rPr>
              <w:t xml:space="preserve"> on AARTO Act &amp; processes.</w:t>
            </w:r>
          </w:p>
          <w:p w:rsidR="004D65B4" w:rsidRPr="00225943" w:rsidRDefault="004D65B4" w:rsidP="0024656B">
            <w:pPr>
              <w:pStyle w:val="ListParagraph"/>
              <w:spacing w:line="240" w:lineRule="auto"/>
              <w:ind w:left="460" w:firstLineChars="0" w:firstLine="0"/>
              <w:rPr>
                <w:rFonts w:ascii="Arial" w:hAnsi="Arial" w:cs="Arial"/>
                <w:sz w:val="20"/>
                <w:szCs w:val="20"/>
              </w:rPr>
            </w:pPr>
          </w:p>
        </w:tc>
        <w:tc>
          <w:tcPr>
            <w:tcW w:w="1843" w:type="dxa"/>
            <w:vAlign w:val="center"/>
          </w:tcPr>
          <w:p w:rsidR="004D65B4" w:rsidRPr="0024656B" w:rsidRDefault="004D65B4" w:rsidP="0024656B">
            <w:pPr>
              <w:spacing w:line="240" w:lineRule="auto"/>
              <w:ind w:firstLineChars="0" w:firstLine="0"/>
              <w:rPr>
                <w:rFonts w:cs="Arial"/>
                <w:sz w:val="20"/>
                <w:szCs w:val="20"/>
              </w:rPr>
            </w:pPr>
            <w:r>
              <w:rPr>
                <w:rFonts w:cs="Arial"/>
                <w:sz w:val="20"/>
                <w:szCs w:val="20"/>
              </w:rPr>
              <w:t>No cost</w:t>
            </w:r>
            <w:r w:rsidR="0095398E">
              <w:rPr>
                <w:rFonts w:cs="Arial"/>
                <w:sz w:val="20"/>
                <w:szCs w:val="20"/>
              </w:rPr>
              <w:t>.</w:t>
            </w:r>
          </w:p>
        </w:tc>
        <w:tc>
          <w:tcPr>
            <w:tcW w:w="5528" w:type="dxa"/>
            <w:vAlign w:val="center"/>
          </w:tcPr>
          <w:p w:rsidR="004D65B4" w:rsidRPr="004D65B4" w:rsidRDefault="004D65B4" w:rsidP="004D65B4">
            <w:pPr>
              <w:pStyle w:val="ListParagraph"/>
              <w:numPr>
                <w:ilvl w:val="0"/>
                <w:numId w:val="10"/>
              </w:numPr>
              <w:spacing w:line="240" w:lineRule="auto"/>
              <w:ind w:left="459" w:firstLineChars="0" w:hanging="283"/>
              <w:rPr>
                <w:rFonts w:ascii="Arial" w:hAnsi="Arial" w:cs="Arial"/>
                <w:sz w:val="20"/>
                <w:szCs w:val="20"/>
              </w:rPr>
            </w:pPr>
            <w:r w:rsidRPr="004D65B4">
              <w:rPr>
                <w:rFonts w:ascii="Arial" w:hAnsi="Arial" w:cs="Arial"/>
                <w:sz w:val="20"/>
                <w:szCs w:val="20"/>
              </w:rPr>
              <w:t>Cost of training rests with RTMC &amp; Training Material costs rest with RTIA.</w:t>
            </w:r>
          </w:p>
          <w:p w:rsidR="004D65B4" w:rsidRPr="004D65B4" w:rsidRDefault="004D65B4" w:rsidP="004D65B4">
            <w:pPr>
              <w:pStyle w:val="ListParagraph"/>
              <w:numPr>
                <w:ilvl w:val="0"/>
                <w:numId w:val="10"/>
              </w:numPr>
              <w:spacing w:line="240" w:lineRule="auto"/>
              <w:ind w:left="459" w:firstLineChars="0" w:hanging="283"/>
              <w:rPr>
                <w:rFonts w:ascii="Arial" w:hAnsi="Arial" w:cs="Arial"/>
                <w:sz w:val="20"/>
                <w:szCs w:val="20"/>
              </w:rPr>
            </w:pPr>
            <w:r w:rsidRPr="004D65B4">
              <w:rPr>
                <w:rFonts w:ascii="Arial" w:hAnsi="Arial" w:cs="Arial"/>
                <w:sz w:val="20"/>
                <w:szCs w:val="20"/>
              </w:rPr>
              <w:t>IA’s may spend on S&amp;T for officials travelling to training venues.</w:t>
            </w:r>
          </w:p>
        </w:tc>
      </w:tr>
      <w:tr w:rsidR="004D65B4" w:rsidRPr="00225943" w:rsidTr="0024656B">
        <w:trPr>
          <w:trHeight w:val="447"/>
        </w:trPr>
        <w:tc>
          <w:tcPr>
            <w:tcW w:w="709" w:type="dxa"/>
            <w:vMerge/>
            <w:vAlign w:val="center"/>
          </w:tcPr>
          <w:p w:rsidR="004D65B4" w:rsidRPr="00225943" w:rsidRDefault="004D65B4" w:rsidP="002E08E0">
            <w:pPr>
              <w:spacing w:line="240" w:lineRule="auto"/>
              <w:ind w:firstLineChars="0" w:firstLine="0"/>
              <w:jc w:val="center"/>
              <w:rPr>
                <w:b/>
                <w:sz w:val="20"/>
                <w:szCs w:val="20"/>
              </w:rPr>
            </w:pPr>
          </w:p>
        </w:tc>
        <w:tc>
          <w:tcPr>
            <w:tcW w:w="1984" w:type="dxa"/>
            <w:vMerge/>
            <w:vAlign w:val="center"/>
          </w:tcPr>
          <w:p w:rsidR="004D65B4" w:rsidRDefault="004D65B4" w:rsidP="00FA1D02">
            <w:pPr>
              <w:spacing w:line="240" w:lineRule="auto"/>
              <w:ind w:firstLineChars="0" w:firstLine="0"/>
              <w:jc w:val="left"/>
              <w:rPr>
                <w:rFonts w:cs="Arial"/>
                <w:b/>
                <w:sz w:val="20"/>
                <w:szCs w:val="20"/>
              </w:rPr>
            </w:pPr>
          </w:p>
        </w:tc>
        <w:tc>
          <w:tcPr>
            <w:tcW w:w="4536" w:type="dxa"/>
            <w:vAlign w:val="center"/>
          </w:tcPr>
          <w:p w:rsidR="004D65B4" w:rsidRDefault="004D65B4" w:rsidP="0024656B">
            <w:pPr>
              <w:pStyle w:val="ListParagraph"/>
              <w:spacing w:line="240" w:lineRule="auto"/>
              <w:ind w:left="460" w:firstLineChars="0" w:firstLine="0"/>
              <w:jc w:val="left"/>
              <w:rPr>
                <w:rFonts w:ascii="Arial" w:hAnsi="Arial" w:cs="Arial"/>
                <w:sz w:val="20"/>
                <w:szCs w:val="20"/>
              </w:rPr>
            </w:pPr>
          </w:p>
          <w:p w:rsidR="004D65B4" w:rsidRDefault="004D65B4" w:rsidP="0024656B">
            <w:pPr>
              <w:pStyle w:val="ListParagraph"/>
              <w:numPr>
                <w:ilvl w:val="0"/>
                <w:numId w:val="5"/>
              </w:numPr>
              <w:spacing w:line="240" w:lineRule="auto"/>
              <w:ind w:left="460" w:firstLineChars="0" w:hanging="284"/>
              <w:jc w:val="left"/>
              <w:rPr>
                <w:rFonts w:ascii="Arial" w:hAnsi="Arial" w:cs="Arial"/>
                <w:sz w:val="20"/>
                <w:szCs w:val="20"/>
              </w:rPr>
            </w:pPr>
            <w:r w:rsidRPr="00225943">
              <w:rPr>
                <w:rFonts w:ascii="Arial" w:hAnsi="Arial" w:cs="Arial"/>
                <w:sz w:val="20"/>
                <w:szCs w:val="20"/>
              </w:rPr>
              <w:t>Training of users (back office officials) on NCR/ eNaTIS</w:t>
            </w:r>
            <w:r>
              <w:rPr>
                <w:rFonts w:ascii="Arial" w:hAnsi="Arial" w:cs="Arial"/>
                <w:sz w:val="20"/>
                <w:szCs w:val="20"/>
              </w:rPr>
              <w:t>,</w:t>
            </w:r>
            <w:r w:rsidRPr="00225943">
              <w:rPr>
                <w:rFonts w:ascii="Arial" w:hAnsi="Arial" w:cs="Arial"/>
                <w:sz w:val="20"/>
                <w:szCs w:val="20"/>
              </w:rPr>
              <w:t xml:space="preserve"> AARTO processes </w:t>
            </w:r>
            <w:r>
              <w:rPr>
                <w:rFonts w:ascii="Arial" w:hAnsi="Arial" w:cs="Arial"/>
                <w:sz w:val="20"/>
                <w:szCs w:val="20"/>
              </w:rPr>
              <w:t>&amp;</w:t>
            </w:r>
            <w:r w:rsidRPr="00225943">
              <w:rPr>
                <w:rFonts w:ascii="Arial" w:hAnsi="Arial" w:cs="Arial"/>
                <w:sz w:val="20"/>
                <w:szCs w:val="20"/>
              </w:rPr>
              <w:t xml:space="preserve"> Standard Operating Procedures (SOPs)</w:t>
            </w:r>
            <w:r>
              <w:rPr>
                <w:rFonts w:ascii="Arial" w:hAnsi="Arial" w:cs="Arial"/>
                <w:sz w:val="20"/>
                <w:szCs w:val="20"/>
              </w:rPr>
              <w:t>.</w:t>
            </w:r>
            <w:r w:rsidRPr="00225943">
              <w:rPr>
                <w:rFonts w:ascii="Arial" w:hAnsi="Arial" w:cs="Arial"/>
                <w:sz w:val="20"/>
                <w:szCs w:val="20"/>
              </w:rPr>
              <w:t xml:space="preserve"> </w:t>
            </w:r>
          </w:p>
          <w:p w:rsidR="004D65B4" w:rsidRPr="0024656B" w:rsidRDefault="004D65B4" w:rsidP="0024656B">
            <w:pPr>
              <w:pStyle w:val="ListParagraph"/>
              <w:spacing w:line="240" w:lineRule="auto"/>
              <w:ind w:left="460" w:firstLineChars="0" w:firstLine="0"/>
              <w:jc w:val="left"/>
              <w:rPr>
                <w:rFonts w:ascii="Arial" w:hAnsi="Arial" w:cs="Arial"/>
                <w:sz w:val="20"/>
                <w:szCs w:val="20"/>
              </w:rPr>
            </w:pPr>
          </w:p>
        </w:tc>
        <w:tc>
          <w:tcPr>
            <w:tcW w:w="1843" w:type="dxa"/>
            <w:vAlign w:val="center"/>
          </w:tcPr>
          <w:p w:rsidR="004D65B4" w:rsidRPr="0024656B" w:rsidRDefault="004D65B4" w:rsidP="00342592">
            <w:pPr>
              <w:spacing w:line="240" w:lineRule="auto"/>
              <w:ind w:firstLineChars="0" w:firstLine="0"/>
              <w:rPr>
                <w:rFonts w:cs="Arial"/>
                <w:sz w:val="20"/>
                <w:szCs w:val="20"/>
              </w:rPr>
            </w:pPr>
            <w:r>
              <w:rPr>
                <w:rFonts w:cs="Arial"/>
                <w:sz w:val="20"/>
                <w:szCs w:val="20"/>
              </w:rPr>
              <w:t>No cost</w:t>
            </w:r>
            <w:r w:rsidR="0095398E">
              <w:rPr>
                <w:rFonts w:cs="Arial"/>
                <w:sz w:val="20"/>
                <w:szCs w:val="20"/>
              </w:rPr>
              <w:t>.</w:t>
            </w:r>
          </w:p>
        </w:tc>
        <w:tc>
          <w:tcPr>
            <w:tcW w:w="5528" w:type="dxa"/>
            <w:vAlign w:val="center"/>
          </w:tcPr>
          <w:p w:rsidR="004D65B4" w:rsidRPr="004D65B4" w:rsidRDefault="004D65B4" w:rsidP="00342592">
            <w:pPr>
              <w:pStyle w:val="ListParagraph"/>
              <w:numPr>
                <w:ilvl w:val="0"/>
                <w:numId w:val="10"/>
              </w:numPr>
              <w:spacing w:line="240" w:lineRule="auto"/>
              <w:ind w:left="459" w:firstLineChars="0" w:hanging="283"/>
              <w:rPr>
                <w:rFonts w:ascii="Arial" w:hAnsi="Arial" w:cs="Arial"/>
                <w:sz w:val="20"/>
                <w:szCs w:val="20"/>
              </w:rPr>
            </w:pPr>
            <w:r w:rsidRPr="004D65B4">
              <w:rPr>
                <w:rFonts w:ascii="Arial" w:hAnsi="Arial" w:cs="Arial"/>
                <w:sz w:val="20"/>
                <w:szCs w:val="20"/>
              </w:rPr>
              <w:t>Cost of training rests with RTMC &amp; Training Material costs rest with RTIA.</w:t>
            </w:r>
          </w:p>
          <w:p w:rsidR="004D65B4" w:rsidRPr="004D65B4" w:rsidRDefault="004D65B4" w:rsidP="00342592">
            <w:pPr>
              <w:pStyle w:val="ListParagraph"/>
              <w:numPr>
                <w:ilvl w:val="0"/>
                <w:numId w:val="10"/>
              </w:numPr>
              <w:spacing w:line="240" w:lineRule="auto"/>
              <w:ind w:left="459" w:firstLineChars="0" w:hanging="283"/>
              <w:rPr>
                <w:rFonts w:ascii="Arial" w:hAnsi="Arial" w:cs="Arial"/>
                <w:sz w:val="20"/>
                <w:szCs w:val="20"/>
              </w:rPr>
            </w:pPr>
            <w:r w:rsidRPr="004D65B4">
              <w:rPr>
                <w:rFonts w:ascii="Arial" w:hAnsi="Arial" w:cs="Arial"/>
                <w:sz w:val="20"/>
                <w:szCs w:val="20"/>
              </w:rPr>
              <w:t>IA’s may spend on S&amp;T for officials travelling to training venues.</w:t>
            </w:r>
          </w:p>
        </w:tc>
      </w:tr>
      <w:tr w:rsidR="004D65B4" w:rsidRPr="00225943" w:rsidTr="0024656B">
        <w:trPr>
          <w:trHeight w:val="447"/>
        </w:trPr>
        <w:tc>
          <w:tcPr>
            <w:tcW w:w="709" w:type="dxa"/>
            <w:vMerge/>
            <w:vAlign w:val="center"/>
          </w:tcPr>
          <w:p w:rsidR="004D65B4" w:rsidRPr="00225943" w:rsidRDefault="004D65B4" w:rsidP="002E08E0">
            <w:pPr>
              <w:spacing w:line="240" w:lineRule="auto"/>
              <w:ind w:firstLineChars="0" w:firstLine="0"/>
              <w:jc w:val="center"/>
              <w:rPr>
                <w:b/>
                <w:sz w:val="20"/>
                <w:szCs w:val="20"/>
              </w:rPr>
            </w:pPr>
          </w:p>
        </w:tc>
        <w:tc>
          <w:tcPr>
            <w:tcW w:w="1984" w:type="dxa"/>
            <w:vMerge/>
            <w:vAlign w:val="center"/>
          </w:tcPr>
          <w:p w:rsidR="004D65B4" w:rsidRDefault="004D65B4" w:rsidP="00FA1D02">
            <w:pPr>
              <w:spacing w:line="240" w:lineRule="auto"/>
              <w:ind w:firstLineChars="0" w:firstLine="0"/>
              <w:jc w:val="left"/>
              <w:rPr>
                <w:rFonts w:cs="Arial"/>
                <w:b/>
                <w:sz w:val="20"/>
                <w:szCs w:val="20"/>
              </w:rPr>
            </w:pPr>
          </w:p>
        </w:tc>
        <w:tc>
          <w:tcPr>
            <w:tcW w:w="4536" w:type="dxa"/>
            <w:vAlign w:val="center"/>
          </w:tcPr>
          <w:p w:rsidR="004D65B4" w:rsidRPr="00225943" w:rsidRDefault="004D65B4" w:rsidP="006A7365">
            <w:pPr>
              <w:pStyle w:val="ListParagraph"/>
              <w:numPr>
                <w:ilvl w:val="0"/>
                <w:numId w:val="5"/>
              </w:numPr>
              <w:spacing w:line="240" w:lineRule="auto"/>
              <w:ind w:left="460" w:firstLineChars="0" w:hanging="284"/>
              <w:jc w:val="left"/>
              <w:rPr>
                <w:rFonts w:ascii="Arial" w:hAnsi="Arial" w:cs="Arial"/>
                <w:sz w:val="20"/>
                <w:szCs w:val="20"/>
              </w:rPr>
            </w:pPr>
            <w:r w:rsidRPr="00225943">
              <w:rPr>
                <w:rFonts w:ascii="Arial" w:hAnsi="Arial" w:cs="Arial"/>
                <w:sz w:val="20"/>
                <w:szCs w:val="20"/>
              </w:rPr>
              <w:t xml:space="preserve">LCMS Training of users on the AARTO module of the system for the uploading of documents </w:t>
            </w:r>
            <w:r w:rsidR="006A7365">
              <w:rPr>
                <w:rFonts w:ascii="Arial" w:hAnsi="Arial" w:cs="Arial"/>
                <w:sz w:val="20"/>
                <w:szCs w:val="20"/>
              </w:rPr>
              <w:t>&amp;</w:t>
            </w:r>
            <w:r w:rsidRPr="00225943">
              <w:rPr>
                <w:rFonts w:ascii="Arial" w:hAnsi="Arial" w:cs="Arial"/>
                <w:sz w:val="20"/>
                <w:szCs w:val="20"/>
              </w:rPr>
              <w:t xml:space="preserve"> data.</w:t>
            </w:r>
          </w:p>
        </w:tc>
        <w:tc>
          <w:tcPr>
            <w:tcW w:w="1843" w:type="dxa"/>
            <w:vAlign w:val="center"/>
          </w:tcPr>
          <w:p w:rsidR="004D65B4" w:rsidRPr="0024656B" w:rsidRDefault="004D65B4" w:rsidP="00342592">
            <w:pPr>
              <w:spacing w:line="240" w:lineRule="auto"/>
              <w:ind w:firstLineChars="0" w:firstLine="0"/>
              <w:rPr>
                <w:rFonts w:cs="Arial"/>
                <w:sz w:val="20"/>
                <w:szCs w:val="20"/>
              </w:rPr>
            </w:pPr>
            <w:r>
              <w:rPr>
                <w:rFonts w:cs="Arial"/>
                <w:sz w:val="20"/>
                <w:szCs w:val="20"/>
              </w:rPr>
              <w:t>No cost</w:t>
            </w:r>
          </w:p>
        </w:tc>
        <w:tc>
          <w:tcPr>
            <w:tcW w:w="5528" w:type="dxa"/>
            <w:vAlign w:val="center"/>
          </w:tcPr>
          <w:p w:rsidR="004D65B4" w:rsidRPr="004D65B4" w:rsidRDefault="004D65B4" w:rsidP="00342592">
            <w:pPr>
              <w:pStyle w:val="ListParagraph"/>
              <w:numPr>
                <w:ilvl w:val="0"/>
                <w:numId w:val="10"/>
              </w:numPr>
              <w:spacing w:line="240" w:lineRule="auto"/>
              <w:ind w:left="459" w:firstLineChars="0" w:hanging="283"/>
              <w:rPr>
                <w:rFonts w:ascii="Arial" w:hAnsi="Arial" w:cs="Arial"/>
                <w:sz w:val="20"/>
                <w:szCs w:val="20"/>
              </w:rPr>
            </w:pPr>
            <w:r w:rsidRPr="004D65B4">
              <w:rPr>
                <w:rFonts w:ascii="Arial" w:hAnsi="Arial" w:cs="Arial"/>
                <w:sz w:val="20"/>
                <w:szCs w:val="20"/>
              </w:rPr>
              <w:t>Cost of training rests with RTMC &amp; Training Material costs rest with RTIA.</w:t>
            </w:r>
          </w:p>
          <w:p w:rsidR="004D65B4" w:rsidRPr="004D65B4" w:rsidRDefault="004D65B4" w:rsidP="00342592">
            <w:pPr>
              <w:pStyle w:val="ListParagraph"/>
              <w:numPr>
                <w:ilvl w:val="0"/>
                <w:numId w:val="10"/>
              </w:numPr>
              <w:spacing w:line="240" w:lineRule="auto"/>
              <w:ind w:left="459" w:firstLineChars="0" w:hanging="283"/>
              <w:rPr>
                <w:rFonts w:ascii="Arial" w:hAnsi="Arial" w:cs="Arial"/>
                <w:sz w:val="20"/>
                <w:szCs w:val="20"/>
              </w:rPr>
            </w:pPr>
            <w:r w:rsidRPr="004D65B4">
              <w:rPr>
                <w:rFonts w:ascii="Arial" w:hAnsi="Arial" w:cs="Arial"/>
                <w:sz w:val="20"/>
                <w:szCs w:val="20"/>
              </w:rPr>
              <w:t>IA’s may spend on S&amp;T for officials travelling to training venues.</w:t>
            </w:r>
          </w:p>
        </w:tc>
      </w:tr>
      <w:tr w:rsidR="006A7365" w:rsidRPr="00225943" w:rsidTr="003F1E4B">
        <w:tc>
          <w:tcPr>
            <w:tcW w:w="2693" w:type="dxa"/>
            <w:gridSpan w:val="2"/>
            <w:vMerge w:val="restart"/>
            <w:vAlign w:val="center"/>
          </w:tcPr>
          <w:p w:rsidR="006A7365" w:rsidRPr="00225943" w:rsidRDefault="006A7365" w:rsidP="00364C6E">
            <w:pPr>
              <w:spacing w:line="240" w:lineRule="auto"/>
              <w:ind w:firstLineChars="0" w:firstLine="0"/>
              <w:jc w:val="center"/>
              <w:rPr>
                <w:rFonts w:cs="Arial"/>
                <w:b/>
                <w:sz w:val="20"/>
                <w:szCs w:val="20"/>
              </w:rPr>
            </w:pPr>
            <w:r w:rsidRPr="00225943">
              <w:rPr>
                <w:rFonts w:cs="Arial"/>
                <w:b/>
                <w:sz w:val="20"/>
                <w:szCs w:val="20"/>
              </w:rPr>
              <w:t>General Note</w:t>
            </w:r>
          </w:p>
        </w:tc>
        <w:tc>
          <w:tcPr>
            <w:tcW w:w="11907" w:type="dxa"/>
            <w:gridSpan w:val="3"/>
          </w:tcPr>
          <w:p w:rsidR="006A7365" w:rsidRPr="00225943" w:rsidRDefault="006A7365" w:rsidP="00637106">
            <w:pPr>
              <w:spacing w:line="240" w:lineRule="auto"/>
              <w:ind w:firstLineChars="0" w:firstLine="0"/>
              <w:rPr>
                <w:rFonts w:eastAsia="Calibri" w:cs="Arial"/>
                <w:sz w:val="20"/>
                <w:szCs w:val="20"/>
              </w:rPr>
            </w:pPr>
            <w:r w:rsidRPr="00225943">
              <w:rPr>
                <w:rFonts w:cs="Arial"/>
                <w:sz w:val="20"/>
                <w:szCs w:val="20"/>
              </w:rPr>
              <w:t>In cases where some issuing authorities are unable to fully comply with all the requirements listed in the table above, and prefer to enter into an agreement with another issuing authority to perform certain functions on its behalf, this must be clearly indicated on the form</w:t>
            </w:r>
            <w:r>
              <w:rPr>
                <w:rFonts w:cs="Arial"/>
                <w:sz w:val="20"/>
                <w:szCs w:val="20"/>
              </w:rPr>
              <w:t>s for applications of linking officers to stations</w:t>
            </w:r>
            <w:r w:rsidRPr="00225943">
              <w:rPr>
                <w:rFonts w:cs="Arial"/>
                <w:sz w:val="20"/>
                <w:szCs w:val="20"/>
              </w:rPr>
              <w:t xml:space="preserve">, as well as the name and the IA code with who such an agreement will be entered into. </w:t>
            </w:r>
          </w:p>
        </w:tc>
      </w:tr>
      <w:tr w:rsidR="006A7365" w:rsidRPr="00225943" w:rsidTr="001E46AC">
        <w:tc>
          <w:tcPr>
            <w:tcW w:w="2693" w:type="dxa"/>
            <w:gridSpan w:val="2"/>
            <w:vMerge/>
          </w:tcPr>
          <w:p w:rsidR="006A7365" w:rsidRPr="00225943" w:rsidRDefault="006A7365" w:rsidP="00364C6E">
            <w:pPr>
              <w:spacing w:line="240" w:lineRule="auto"/>
              <w:ind w:firstLineChars="0" w:firstLine="0"/>
              <w:jc w:val="left"/>
              <w:rPr>
                <w:rFonts w:cs="Arial"/>
                <w:sz w:val="20"/>
                <w:szCs w:val="20"/>
              </w:rPr>
            </w:pPr>
          </w:p>
        </w:tc>
        <w:tc>
          <w:tcPr>
            <w:tcW w:w="11907" w:type="dxa"/>
            <w:gridSpan w:val="3"/>
            <w:vAlign w:val="center"/>
          </w:tcPr>
          <w:p w:rsidR="006A7365" w:rsidRPr="00225943" w:rsidRDefault="006A7365" w:rsidP="006A7365">
            <w:pPr>
              <w:spacing w:line="240" w:lineRule="auto"/>
              <w:ind w:firstLineChars="0" w:firstLine="0"/>
              <w:jc w:val="left"/>
              <w:rPr>
                <w:rFonts w:cs="Arial"/>
                <w:sz w:val="20"/>
                <w:szCs w:val="20"/>
              </w:rPr>
            </w:pPr>
            <w:r>
              <w:rPr>
                <w:rFonts w:cs="Arial"/>
                <w:sz w:val="20"/>
                <w:szCs w:val="20"/>
              </w:rPr>
              <w:t>Costs of current back office would be reduced as the NCR will be used to capture handwritten notices. Currently back office contractors also supply the system for capturing of handwritten notices.</w:t>
            </w:r>
          </w:p>
        </w:tc>
      </w:tr>
      <w:tr w:rsidR="006A7365" w:rsidRPr="00225943" w:rsidTr="001E46AC">
        <w:tc>
          <w:tcPr>
            <w:tcW w:w="2693" w:type="dxa"/>
            <w:gridSpan w:val="2"/>
            <w:vMerge/>
          </w:tcPr>
          <w:p w:rsidR="006A7365" w:rsidRPr="00225943" w:rsidRDefault="006A7365" w:rsidP="00364C6E">
            <w:pPr>
              <w:spacing w:line="240" w:lineRule="auto"/>
              <w:ind w:firstLineChars="0" w:firstLine="0"/>
              <w:jc w:val="left"/>
              <w:rPr>
                <w:rFonts w:cs="Arial"/>
                <w:sz w:val="20"/>
                <w:szCs w:val="20"/>
              </w:rPr>
            </w:pPr>
          </w:p>
        </w:tc>
        <w:tc>
          <w:tcPr>
            <w:tcW w:w="11907" w:type="dxa"/>
            <w:gridSpan w:val="3"/>
            <w:vAlign w:val="center"/>
          </w:tcPr>
          <w:p w:rsidR="006A7365" w:rsidRDefault="006A7365" w:rsidP="006A7365">
            <w:pPr>
              <w:spacing w:line="240" w:lineRule="auto"/>
              <w:ind w:firstLineChars="0" w:firstLine="0"/>
              <w:jc w:val="left"/>
              <w:rPr>
                <w:rFonts w:cs="Arial"/>
                <w:sz w:val="20"/>
                <w:szCs w:val="20"/>
              </w:rPr>
            </w:pPr>
            <w:r>
              <w:rPr>
                <w:rFonts w:cs="Arial"/>
                <w:sz w:val="20"/>
                <w:szCs w:val="20"/>
              </w:rPr>
              <w:t xml:space="preserve">Currently revenue is lost non-payment of penalties however through AARTO processes infringers will pay at some point when </w:t>
            </w:r>
            <w:r w:rsidR="00231F66">
              <w:rPr>
                <w:rFonts w:cs="Arial"/>
                <w:sz w:val="20"/>
                <w:szCs w:val="20"/>
              </w:rPr>
              <w:t>Enforcement Orders have been authorized.</w:t>
            </w:r>
            <w:bookmarkStart w:id="0" w:name="_GoBack"/>
            <w:bookmarkEnd w:id="0"/>
          </w:p>
        </w:tc>
      </w:tr>
    </w:tbl>
    <w:p w:rsidR="002E08E0" w:rsidRPr="00225943" w:rsidRDefault="002E08E0" w:rsidP="00364C6E">
      <w:pPr>
        <w:ind w:firstLineChars="0" w:firstLine="0"/>
        <w:rPr>
          <w:sz w:val="20"/>
          <w:szCs w:val="20"/>
        </w:rPr>
      </w:pPr>
    </w:p>
    <w:sectPr w:rsidR="002E08E0" w:rsidRPr="00225943" w:rsidSect="006652F4">
      <w:pgSz w:w="16838" w:h="11906" w:orient="landscape"/>
      <w:pgMar w:top="567" w:right="709" w:bottom="56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41AE"/>
    <w:multiLevelType w:val="hybridMultilevel"/>
    <w:tmpl w:val="C9F4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D0550"/>
    <w:multiLevelType w:val="hybridMultilevel"/>
    <w:tmpl w:val="D9EE10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EA30A8"/>
    <w:multiLevelType w:val="hybridMultilevel"/>
    <w:tmpl w:val="B9B4C2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56978B4"/>
    <w:multiLevelType w:val="hybridMultilevel"/>
    <w:tmpl w:val="B3B4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8014C"/>
    <w:multiLevelType w:val="hybridMultilevel"/>
    <w:tmpl w:val="E15E72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14E069A"/>
    <w:multiLevelType w:val="hybridMultilevel"/>
    <w:tmpl w:val="F81291D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6085291"/>
    <w:multiLevelType w:val="hybridMultilevel"/>
    <w:tmpl w:val="AC1C42D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9341417"/>
    <w:multiLevelType w:val="hybridMultilevel"/>
    <w:tmpl w:val="EB2C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A0E27"/>
    <w:multiLevelType w:val="hybridMultilevel"/>
    <w:tmpl w:val="434C3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CAD5076"/>
    <w:multiLevelType w:val="hybridMultilevel"/>
    <w:tmpl w:val="20BE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8"/>
  </w:num>
  <w:num w:numId="6">
    <w:abstractNumId w:val="1"/>
  </w:num>
  <w:num w:numId="7">
    <w:abstractNumId w:val="3"/>
  </w:num>
  <w:num w:numId="8">
    <w:abstractNumId w:val="7"/>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CF7C9E"/>
    <w:rsid w:val="00022326"/>
    <w:rsid w:val="000535CE"/>
    <w:rsid w:val="000A0791"/>
    <w:rsid w:val="000A53AB"/>
    <w:rsid w:val="000C5A5E"/>
    <w:rsid w:val="00145A54"/>
    <w:rsid w:val="001810BC"/>
    <w:rsid w:val="001E46AC"/>
    <w:rsid w:val="002172D8"/>
    <w:rsid w:val="00225943"/>
    <w:rsid w:val="00231F66"/>
    <w:rsid w:val="00246149"/>
    <w:rsid w:val="0024656B"/>
    <w:rsid w:val="002E08E0"/>
    <w:rsid w:val="00305383"/>
    <w:rsid w:val="0030606F"/>
    <w:rsid w:val="00330005"/>
    <w:rsid w:val="00352C24"/>
    <w:rsid w:val="00364C6E"/>
    <w:rsid w:val="00380C58"/>
    <w:rsid w:val="003B6F0E"/>
    <w:rsid w:val="003C532B"/>
    <w:rsid w:val="003D297A"/>
    <w:rsid w:val="00411460"/>
    <w:rsid w:val="004155F1"/>
    <w:rsid w:val="00427364"/>
    <w:rsid w:val="0047604B"/>
    <w:rsid w:val="004B16B3"/>
    <w:rsid w:val="004D65B4"/>
    <w:rsid w:val="004E45E6"/>
    <w:rsid w:val="005009CF"/>
    <w:rsid w:val="00504086"/>
    <w:rsid w:val="005235DB"/>
    <w:rsid w:val="00531025"/>
    <w:rsid w:val="005670D2"/>
    <w:rsid w:val="005811A1"/>
    <w:rsid w:val="0059021D"/>
    <w:rsid w:val="005C7EFA"/>
    <w:rsid w:val="005D23F5"/>
    <w:rsid w:val="005E454C"/>
    <w:rsid w:val="00637106"/>
    <w:rsid w:val="006652F4"/>
    <w:rsid w:val="0068573A"/>
    <w:rsid w:val="006A7365"/>
    <w:rsid w:val="006C5461"/>
    <w:rsid w:val="00731E37"/>
    <w:rsid w:val="008056EA"/>
    <w:rsid w:val="0088373B"/>
    <w:rsid w:val="008C4D58"/>
    <w:rsid w:val="008C5528"/>
    <w:rsid w:val="0093128E"/>
    <w:rsid w:val="00943027"/>
    <w:rsid w:val="0095398E"/>
    <w:rsid w:val="0095648F"/>
    <w:rsid w:val="009654A5"/>
    <w:rsid w:val="009A4590"/>
    <w:rsid w:val="009B23D2"/>
    <w:rsid w:val="009F1A98"/>
    <w:rsid w:val="00A26CAC"/>
    <w:rsid w:val="00A30726"/>
    <w:rsid w:val="00A34A05"/>
    <w:rsid w:val="00A35B4D"/>
    <w:rsid w:val="00A57BDE"/>
    <w:rsid w:val="00A736BF"/>
    <w:rsid w:val="00AE0C39"/>
    <w:rsid w:val="00B23BA0"/>
    <w:rsid w:val="00BE6DF4"/>
    <w:rsid w:val="00CF7C9E"/>
    <w:rsid w:val="00D04882"/>
    <w:rsid w:val="00D70ADD"/>
    <w:rsid w:val="00DD202C"/>
    <w:rsid w:val="00FA1BEC"/>
    <w:rsid w:val="00FA1D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C9E"/>
    <w:pPr>
      <w:spacing w:after="0" w:line="312" w:lineRule="auto"/>
      <w:ind w:hangingChars="149" w:hanging="357"/>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C9E"/>
    <w:pPr>
      <w:ind w:left="720"/>
    </w:pPr>
    <w:rPr>
      <w:rFonts w:ascii="Calibri" w:eastAsia="Calibri" w:hAnsi="Calibri"/>
      <w:sz w:val="22"/>
      <w:szCs w:val="22"/>
      <w:lang w:eastAsia="en-ZA"/>
    </w:rPr>
  </w:style>
  <w:style w:type="table" w:styleId="TableGrid">
    <w:name w:val="Table Grid"/>
    <w:basedOn w:val="TableNormal"/>
    <w:uiPriority w:val="59"/>
    <w:rsid w:val="00CF7C9E"/>
    <w:pPr>
      <w:spacing w:after="0" w:line="312" w:lineRule="auto"/>
      <w:ind w:hangingChars="149" w:hanging="357"/>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7C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C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C9E"/>
    <w:pPr>
      <w:spacing w:after="0" w:line="312" w:lineRule="auto"/>
      <w:ind w:hangingChars="149" w:hanging="357"/>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C9E"/>
    <w:pPr>
      <w:ind w:left="720"/>
    </w:pPr>
    <w:rPr>
      <w:rFonts w:ascii="Calibri" w:eastAsia="Calibri" w:hAnsi="Calibri"/>
      <w:sz w:val="22"/>
      <w:szCs w:val="22"/>
      <w:lang w:eastAsia="en-ZA"/>
    </w:rPr>
  </w:style>
  <w:style w:type="table" w:styleId="TableGrid">
    <w:name w:val="Table Grid"/>
    <w:basedOn w:val="TableNormal"/>
    <w:uiPriority w:val="59"/>
    <w:rsid w:val="00CF7C9E"/>
    <w:pPr>
      <w:spacing w:after="0" w:line="312" w:lineRule="auto"/>
      <w:ind w:hangingChars="149" w:hanging="357"/>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7C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C9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Gerrie Botha</dc:creator>
  <cp:lastModifiedBy>PUMZA</cp:lastModifiedBy>
  <cp:revision>2</cp:revision>
  <dcterms:created xsi:type="dcterms:W3CDTF">2017-03-29T08:36:00Z</dcterms:created>
  <dcterms:modified xsi:type="dcterms:W3CDTF">2017-03-29T08:36:00Z</dcterms:modified>
</cp:coreProperties>
</file>