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30" w:rsidRPr="0030624B" w:rsidRDefault="0030624B" w:rsidP="0030624B">
      <w:pPr>
        <w:spacing w:before="120" w:after="120"/>
        <w:ind w:hanging="450"/>
        <w:rPr>
          <w:rFonts w:ascii="Times New Roman" w:hAnsi="Times New Roman"/>
          <w:sz w:val="28"/>
          <w:szCs w:val="28"/>
        </w:rPr>
      </w:pPr>
      <w:bookmarkStart w:id="0" w:name="_GoBack"/>
      <w:bookmarkEnd w:id="0"/>
      <w:r w:rsidRPr="0030624B">
        <w:rPr>
          <w:rFonts w:ascii="Times New Roman" w:hAnsi="Times New Roman"/>
          <w:b/>
          <w:sz w:val="28"/>
          <w:szCs w:val="28"/>
        </w:rPr>
        <w:t>3.</w:t>
      </w:r>
      <w:r w:rsidRPr="0030624B">
        <w:rPr>
          <w:rFonts w:ascii="Times New Roman" w:hAnsi="Times New Roman"/>
          <w:b/>
          <w:sz w:val="28"/>
          <w:szCs w:val="28"/>
        </w:rPr>
        <w:tab/>
      </w:r>
      <w:r w:rsidR="00C30208" w:rsidRPr="0030624B">
        <w:rPr>
          <w:rFonts w:ascii="Times New Roman" w:hAnsi="Times New Roman"/>
          <w:b/>
          <w:sz w:val="28"/>
          <w:szCs w:val="28"/>
        </w:rPr>
        <w:t>Report</w:t>
      </w:r>
      <w:r w:rsidR="00B1126E" w:rsidRPr="0030624B">
        <w:rPr>
          <w:rFonts w:ascii="Times New Roman" w:hAnsi="Times New Roman"/>
          <w:b/>
          <w:sz w:val="28"/>
          <w:szCs w:val="28"/>
        </w:rPr>
        <w:t xml:space="preserve"> of the Ad Hoc Committee on the filling of vacancies in the Commission for Gender Equality dated</w:t>
      </w:r>
      <w:r w:rsidR="00B1126E" w:rsidRPr="0030624B">
        <w:rPr>
          <w:rFonts w:ascii="Times New Roman" w:hAnsi="Times New Roman"/>
          <w:sz w:val="28"/>
          <w:szCs w:val="28"/>
        </w:rPr>
        <w:t xml:space="preserve">, </w:t>
      </w:r>
      <w:r w:rsidR="00C30208" w:rsidRPr="0030624B">
        <w:rPr>
          <w:rFonts w:ascii="Times New Roman" w:hAnsi="Times New Roman"/>
          <w:b/>
          <w:sz w:val="28"/>
          <w:szCs w:val="28"/>
        </w:rPr>
        <w:t>17</w:t>
      </w:r>
      <w:r w:rsidR="00C422D1" w:rsidRPr="0030624B">
        <w:rPr>
          <w:rFonts w:ascii="Times New Roman" w:hAnsi="Times New Roman"/>
          <w:b/>
          <w:sz w:val="28"/>
          <w:szCs w:val="28"/>
        </w:rPr>
        <w:t xml:space="preserve"> March 2017</w:t>
      </w:r>
    </w:p>
    <w:p w:rsidR="00B1126E" w:rsidRPr="0030624B" w:rsidRDefault="00B1126E" w:rsidP="0030624B">
      <w:pPr>
        <w:autoSpaceDE w:val="0"/>
        <w:autoSpaceDN w:val="0"/>
        <w:adjustRightInd w:val="0"/>
        <w:spacing w:before="120" w:after="120"/>
        <w:rPr>
          <w:rFonts w:ascii="Times New Roman" w:hAnsi="Times New Roman"/>
          <w:sz w:val="24"/>
          <w:szCs w:val="24"/>
        </w:rPr>
      </w:pPr>
    </w:p>
    <w:p w:rsidR="00B1126E" w:rsidRPr="0030624B" w:rsidRDefault="00B1126E" w:rsidP="0030624B">
      <w:pPr>
        <w:autoSpaceDE w:val="0"/>
        <w:autoSpaceDN w:val="0"/>
        <w:adjustRightInd w:val="0"/>
        <w:spacing w:before="120" w:after="120"/>
        <w:jc w:val="both"/>
        <w:rPr>
          <w:rFonts w:ascii="Times New Roman" w:hAnsi="Times New Roman"/>
          <w:sz w:val="24"/>
          <w:szCs w:val="24"/>
        </w:rPr>
      </w:pPr>
      <w:r w:rsidRPr="0030624B">
        <w:rPr>
          <w:rFonts w:ascii="Times New Roman" w:hAnsi="Times New Roman"/>
          <w:sz w:val="24"/>
          <w:szCs w:val="24"/>
        </w:rPr>
        <w:t>The Ad Hoc Committee on the filling of vacancies in the Commission for Gender Equality</w:t>
      </w:r>
      <w:r w:rsidRPr="0030624B">
        <w:rPr>
          <w:rFonts w:ascii="Times New Roman" w:hAnsi="Times New Roman"/>
          <w:color w:val="auto"/>
          <w:sz w:val="24"/>
          <w:szCs w:val="24"/>
        </w:rPr>
        <w:t xml:space="preserve">, having considered the request by the National Assembly to recommend </w:t>
      </w:r>
      <w:r w:rsidRPr="0030624B">
        <w:rPr>
          <w:rFonts w:ascii="Times New Roman" w:hAnsi="Times New Roman"/>
          <w:sz w:val="24"/>
          <w:szCs w:val="24"/>
        </w:rPr>
        <w:t>suitable candidate</w:t>
      </w:r>
      <w:r w:rsidR="005B0450" w:rsidRPr="0030624B">
        <w:rPr>
          <w:rFonts w:ascii="Times New Roman" w:hAnsi="Times New Roman"/>
          <w:sz w:val="24"/>
          <w:szCs w:val="24"/>
        </w:rPr>
        <w:t>s</w:t>
      </w:r>
      <w:r w:rsidRPr="0030624B">
        <w:rPr>
          <w:rFonts w:ascii="Times New Roman" w:hAnsi="Times New Roman"/>
          <w:sz w:val="24"/>
          <w:szCs w:val="24"/>
        </w:rPr>
        <w:t xml:space="preserve"> for appointment of Commissioners in the Commission for Gender Equality, reports as follows: </w:t>
      </w:r>
    </w:p>
    <w:p w:rsidR="00B1126E" w:rsidRPr="0030624B" w:rsidRDefault="00B1126E" w:rsidP="0030624B">
      <w:pPr>
        <w:spacing w:before="120" w:after="120"/>
        <w:rPr>
          <w:rFonts w:ascii="Times New Roman" w:hAnsi="Times New Roman"/>
          <w:sz w:val="24"/>
          <w:szCs w:val="24"/>
        </w:rPr>
      </w:pPr>
    </w:p>
    <w:p w:rsidR="0014348D" w:rsidRPr="0030624B" w:rsidRDefault="00C422D1" w:rsidP="0030624B">
      <w:pPr>
        <w:pStyle w:val="ListParagraph"/>
        <w:numPr>
          <w:ilvl w:val="0"/>
          <w:numId w:val="34"/>
        </w:numPr>
        <w:spacing w:before="120" w:after="120"/>
        <w:ind w:left="426"/>
        <w:jc w:val="both"/>
        <w:rPr>
          <w:rFonts w:ascii="Times New Roman" w:hAnsi="Times New Roman"/>
          <w:sz w:val="24"/>
          <w:szCs w:val="24"/>
        </w:rPr>
      </w:pPr>
      <w:r w:rsidRPr="0030624B">
        <w:rPr>
          <w:rFonts w:ascii="Times New Roman" w:hAnsi="Times New Roman"/>
          <w:sz w:val="24"/>
          <w:szCs w:val="24"/>
        </w:rPr>
        <w:t xml:space="preserve">On 27 October 2016, the National Assembly resolved, in accordance with section 193(5) of the Constitution of the Republic of South Africa, 1996, to establish </w:t>
      </w:r>
      <w:r w:rsidR="00E14A9B" w:rsidRPr="0030624B">
        <w:rPr>
          <w:rFonts w:ascii="Times New Roman" w:hAnsi="Times New Roman"/>
          <w:sz w:val="24"/>
          <w:szCs w:val="24"/>
        </w:rPr>
        <w:t>an A</w:t>
      </w:r>
      <w:r w:rsidRPr="0030624B">
        <w:rPr>
          <w:rFonts w:ascii="Times New Roman" w:hAnsi="Times New Roman"/>
          <w:sz w:val="24"/>
          <w:szCs w:val="24"/>
        </w:rPr>
        <w:t xml:space="preserve">d </w:t>
      </w:r>
      <w:r w:rsidR="00E14A9B" w:rsidRPr="0030624B">
        <w:rPr>
          <w:rFonts w:ascii="Times New Roman" w:hAnsi="Times New Roman"/>
          <w:sz w:val="24"/>
          <w:szCs w:val="24"/>
        </w:rPr>
        <w:t>H</w:t>
      </w:r>
      <w:r w:rsidRPr="0030624B">
        <w:rPr>
          <w:rFonts w:ascii="Times New Roman" w:hAnsi="Times New Roman"/>
          <w:sz w:val="24"/>
          <w:szCs w:val="24"/>
        </w:rPr>
        <w:t>oc Committee</w:t>
      </w:r>
      <w:r w:rsidR="00E14A9B" w:rsidRPr="0030624B">
        <w:rPr>
          <w:rFonts w:ascii="Times New Roman" w:hAnsi="Times New Roman"/>
          <w:sz w:val="24"/>
          <w:szCs w:val="24"/>
        </w:rPr>
        <w:t xml:space="preserve"> to nominate persons for appointment as Commissioners to recommend suitable persons </w:t>
      </w:r>
      <w:r w:rsidR="002705E0" w:rsidRPr="0030624B">
        <w:rPr>
          <w:rFonts w:ascii="Times New Roman" w:hAnsi="Times New Roman"/>
          <w:sz w:val="24"/>
          <w:szCs w:val="24"/>
        </w:rPr>
        <w:t>for filling of vacancies in the</w:t>
      </w:r>
      <w:r w:rsidR="00E14A9B" w:rsidRPr="0030624B">
        <w:rPr>
          <w:rFonts w:ascii="Times New Roman" w:hAnsi="Times New Roman"/>
          <w:sz w:val="24"/>
          <w:szCs w:val="24"/>
        </w:rPr>
        <w:t xml:space="preserve"> Commission</w:t>
      </w:r>
      <w:r w:rsidR="00C30208" w:rsidRPr="0030624B">
        <w:rPr>
          <w:rFonts w:ascii="Times New Roman" w:hAnsi="Times New Roman"/>
          <w:sz w:val="24"/>
          <w:szCs w:val="24"/>
        </w:rPr>
        <w:t xml:space="preserve"> </w:t>
      </w:r>
      <w:r w:rsidR="00C30208" w:rsidRPr="0030624B">
        <w:rPr>
          <w:rFonts w:ascii="Times New Roman" w:hAnsi="Times New Roman"/>
          <w:color w:val="auto"/>
          <w:sz w:val="24"/>
          <w:szCs w:val="24"/>
        </w:rPr>
        <w:t>for Gender Equality</w:t>
      </w:r>
      <w:r w:rsidR="002705E0" w:rsidRPr="0030624B">
        <w:rPr>
          <w:rFonts w:ascii="Times New Roman" w:hAnsi="Times New Roman"/>
          <w:color w:val="auto"/>
          <w:sz w:val="24"/>
          <w:szCs w:val="24"/>
        </w:rPr>
        <w:t xml:space="preserve"> </w:t>
      </w:r>
      <w:r w:rsidR="002705E0" w:rsidRPr="0030624B">
        <w:rPr>
          <w:rFonts w:ascii="Times New Roman" w:hAnsi="Times New Roman"/>
          <w:sz w:val="24"/>
          <w:szCs w:val="24"/>
        </w:rPr>
        <w:t>in terms of the revised Commission for Gender Equality Act, No 39 of 1996, which came into effect on 26 November 2013</w:t>
      </w:r>
      <w:r w:rsidR="00E14A9B" w:rsidRPr="0030624B">
        <w:rPr>
          <w:rFonts w:ascii="Times New Roman" w:hAnsi="Times New Roman"/>
          <w:sz w:val="24"/>
          <w:szCs w:val="24"/>
        </w:rPr>
        <w:t xml:space="preserve">. The Committee is mandated to exercise the powers in </w:t>
      </w:r>
      <w:r w:rsidR="002705E0" w:rsidRPr="0030624B">
        <w:rPr>
          <w:rFonts w:ascii="Times New Roman" w:hAnsi="Times New Roman"/>
          <w:sz w:val="24"/>
          <w:szCs w:val="24"/>
        </w:rPr>
        <w:t xml:space="preserve">terms of the </w:t>
      </w:r>
      <w:r w:rsidR="00E14A9B" w:rsidRPr="0030624B">
        <w:rPr>
          <w:rFonts w:ascii="Times New Roman" w:hAnsi="Times New Roman"/>
          <w:sz w:val="24"/>
          <w:szCs w:val="24"/>
        </w:rPr>
        <w:t>Rule</w:t>
      </w:r>
      <w:r w:rsidR="002705E0" w:rsidRPr="0030624B">
        <w:rPr>
          <w:rFonts w:ascii="Times New Roman" w:hAnsi="Times New Roman"/>
          <w:sz w:val="24"/>
          <w:szCs w:val="24"/>
        </w:rPr>
        <w:t xml:space="preserve">s of the National Assembly </w:t>
      </w:r>
      <w:r w:rsidR="00E14A9B" w:rsidRPr="0030624B">
        <w:rPr>
          <w:rFonts w:ascii="Times New Roman" w:hAnsi="Times New Roman"/>
          <w:sz w:val="24"/>
          <w:szCs w:val="24"/>
        </w:rPr>
        <w:t xml:space="preserve">that it deems necessary to perform its task, and to report to the House. </w:t>
      </w:r>
      <w:r w:rsidR="0014348D" w:rsidRPr="0030624B">
        <w:rPr>
          <w:rFonts w:ascii="Times New Roman" w:hAnsi="Times New Roman"/>
          <w:bCs/>
          <w:iCs/>
          <w:sz w:val="24"/>
          <w:szCs w:val="24"/>
          <w:lang w:val="en-GB"/>
        </w:rPr>
        <w:t xml:space="preserve">The initial deadline for the Committee to conclude its business and report back to the House was </w:t>
      </w:r>
      <w:r w:rsidR="0014348D" w:rsidRPr="0030624B">
        <w:rPr>
          <w:rFonts w:ascii="Times New Roman" w:hAnsi="Times New Roman"/>
          <w:sz w:val="24"/>
          <w:szCs w:val="24"/>
        </w:rPr>
        <w:t>31 January 2017. An extension was granted by the House to report back to the House by 31 March 2017.</w:t>
      </w:r>
    </w:p>
    <w:p w:rsidR="00E14A9B" w:rsidRPr="0030624B" w:rsidRDefault="00E14A9B" w:rsidP="0030624B">
      <w:pPr>
        <w:spacing w:before="120" w:after="120"/>
        <w:rPr>
          <w:rFonts w:ascii="Times New Roman" w:hAnsi="Times New Roman"/>
          <w:sz w:val="24"/>
          <w:szCs w:val="24"/>
        </w:rPr>
      </w:pPr>
    </w:p>
    <w:p w:rsidR="0014348D" w:rsidRPr="0030624B" w:rsidRDefault="00E14A9B" w:rsidP="0030624B">
      <w:pPr>
        <w:pStyle w:val="ListParagraph"/>
        <w:numPr>
          <w:ilvl w:val="0"/>
          <w:numId w:val="34"/>
        </w:numPr>
        <w:spacing w:before="120" w:after="120"/>
        <w:ind w:left="426"/>
        <w:rPr>
          <w:rFonts w:ascii="Times New Roman" w:hAnsi="Times New Roman"/>
          <w:bCs/>
          <w:iCs/>
          <w:sz w:val="24"/>
          <w:szCs w:val="24"/>
        </w:rPr>
      </w:pPr>
      <w:r w:rsidRPr="0030624B">
        <w:rPr>
          <w:rFonts w:ascii="Times New Roman" w:hAnsi="Times New Roman"/>
          <w:sz w:val="24"/>
          <w:szCs w:val="24"/>
        </w:rPr>
        <w:t xml:space="preserve">The </w:t>
      </w:r>
      <w:r w:rsidR="0014348D" w:rsidRPr="0030624B">
        <w:rPr>
          <w:rFonts w:ascii="Times New Roman" w:hAnsi="Times New Roman"/>
          <w:bCs/>
          <w:iCs/>
          <w:sz w:val="24"/>
          <w:szCs w:val="24"/>
        </w:rPr>
        <w:t>Membership of the committee was published in the ATC of 16 November 2016</w:t>
      </w:r>
      <w:r w:rsidR="002705E0" w:rsidRPr="0030624B">
        <w:rPr>
          <w:rFonts w:ascii="Times New Roman" w:hAnsi="Times New Roman"/>
          <w:bCs/>
          <w:iCs/>
          <w:sz w:val="24"/>
          <w:szCs w:val="24"/>
        </w:rPr>
        <w:t xml:space="preserve"> and </w:t>
      </w:r>
      <w:r w:rsidR="00C30208" w:rsidRPr="0030624B">
        <w:rPr>
          <w:rFonts w:ascii="Times New Roman" w:hAnsi="Times New Roman"/>
          <w:bCs/>
          <w:iCs/>
          <w:sz w:val="24"/>
          <w:szCs w:val="24"/>
        </w:rPr>
        <w:t xml:space="preserve">the committee </w:t>
      </w:r>
      <w:r w:rsidR="002705E0" w:rsidRPr="0030624B">
        <w:rPr>
          <w:rFonts w:ascii="Times New Roman" w:hAnsi="Times New Roman"/>
          <w:bCs/>
          <w:iCs/>
          <w:sz w:val="24"/>
          <w:szCs w:val="24"/>
        </w:rPr>
        <w:t>is composed of eleven members</w:t>
      </w:r>
      <w:r w:rsidR="0014348D" w:rsidRPr="0030624B">
        <w:rPr>
          <w:rFonts w:ascii="Times New Roman" w:hAnsi="Times New Roman"/>
          <w:bCs/>
          <w:iCs/>
          <w:sz w:val="24"/>
          <w:szCs w:val="24"/>
        </w:rPr>
        <w:t xml:space="preserve">. </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ind w:firstLine="426"/>
        <w:jc w:val="both"/>
        <w:rPr>
          <w:rFonts w:ascii="Times New Roman" w:hAnsi="Times New Roman"/>
          <w:bCs/>
          <w:iCs/>
          <w:sz w:val="24"/>
          <w:szCs w:val="24"/>
        </w:rPr>
      </w:pPr>
      <w:r w:rsidRPr="0030624B">
        <w:rPr>
          <w:rFonts w:ascii="Times New Roman" w:hAnsi="Times New Roman"/>
          <w:bCs/>
          <w:iCs/>
          <w:sz w:val="24"/>
          <w:szCs w:val="24"/>
        </w:rPr>
        <w:t xml:space="preserve">The Membership of the Committee </w:t>
      </w:r>
      <w:r w:rsidR="00C30208" w:rsidRPr="0030624B">
        <w:rPr>
          <w:rFonts w:ascii="Times New Roman" w:hAnsi="Times New Roman"/>
          <w:bCs/>
          <w:iCs/>
          <w:sz w:val="24"/>
          <w:szCs w:val="24"/>
        </w:rPr>
        <w:t>is</w:t>
      </w:r>
      <w:r w:rsidRPr="0030624B">
        <w:rPr>
          <w:rFonts w:ascii="Times New Roman" w:hAnsi="Times New Roman"/>
          <w:bCs/>
          <w:iCs/>
          <w:sz w:val="24"/>
          <w:szCs w:val="24"/>
        </w:rPr>
        <w:t xml:space="preserve"> as follows:</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t>AFRICAN NATIONAL CONGRESS</w:t>
      </w:r>
    </w:p>
    <w:p w:rsidR="0014348D" w:rsidRPr="0030624B" w:rsidRDefault="0014348D"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Ms CN Ncube-Ndaba</w:t>
      </w:r>
    </w:p>
    <w:p w:rsidR="0014348D" w:rsidRPr="0030624B" w:rsidRDefault="0014348D"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Ms P</w:t>
      </w:r>
      <w:r w:rsidR="005B0450" w:rsidRPr="0030624B">
        <w:rPr>
          <w:rFonts w:ascii="Times New Roman" w:hAnsi="Times New Roman"/>
          <w:bCs/>
          <w:iCs/>
          <w:sz w:val="24"/>
          <w:szCs w:val="24"/>
        </w:rPr>
        <w:t>S</w:t>
      </w:r>
      <w:r w:rsidRPr="0030624B">
        <w:rPr>
          <w:rFonts w:ascii="Times New Roman" w:hAnsi="Times New Roman"/>
          <w:bCs/>
          <w:iCs/>
          <w:sz w:val="24"/>
          <w:szCs w:val="24"/>
        </w:rPr>
        <w:t xml:space="preserve"> Kekana</w:t>
      </w:r>
    </w:p>
    <w:p w:rsidR="0014348D" w:rsidRPr="0030624B" w:rsidRDefault="0014348D"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 xml:space="preserve">Ms C Chueu </w:t>
      </w:r>
    </w:p>
    <w:p w:rsidR="0014348D" w:rsidRPr="0030624B" w:rsidRDefault="0014348D"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Mr T</w:t>
      </w:r>
      <w:r w:rsidR="005B0450" w:rsidRPr="0030624B">
        <w:rPr>
          <w:rFonts w:ascii="Times New Roman" w:hAnsi="Times New Roman"/>
          <w:bCs/>
          <w:iCs/>
          <w:sz w:val="24"/>
          <w:szCs w:val="24"/>
        </w:rPr>
        <w:t>M</w:t>
      </w:r>
      <w:r w:rsidRPr="0030624B">
        <w:rPr>
          <w:rFonts w:ascii="Times New Roman" w:hAnsi="Times New Roman"/>
          <w:bCs/>
          <w:iCs/>
          <w:sz w:val="24"/>
          <w:szCs w:val="24"/>
        </w:rPr>
        <w:t xml:space="preserve"> Manyoni</w:t>
      </w:r>
    </w:p>
    <w:p w:rsidR="0014348D" w:rsidRPr="0030624B" w:rsidRDefault="0014348D"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 xml:space="preserve">Ms </w:t>
      </w:r>
      <w:r w:rsidR="005B0450" w:rsidRPr="0030624B">
        <w:rPr>
          <w:rFonts w:ascii="Times New Roman" w:hAnsi="Times New Roman"/>
          <w:bCs/>
          <w:iCs/>
          <w:sz w:val="24"/>
          <w:szCs w:val="24"/>
        </w:rPr>
        <w:t>B</w:t>
      </w:r>
      <w:r w:rsidRPr="0030624B">
        <w:rPr>
          <w:rFonts w:ascii="Times New Roman" w:hAnsi="Times New Roman"/>
          <w:bCs/>
          <w:iCs/>
          <w:sz w:val="24"/>
          <w:szCs w:val="24"/>
        </w:rPr>
        <w:t>J Maluleke</w:t>
      </w:r>
    </w:p>
    <w:p w:rsidR="0014348D" w:rsidRPr="0030624B" w:rsidRDefault="005B0450" w:rsidP="0030624B">
      <w:pPr>
        <w:pStyle w:val="ListParagraph"/>
        <w:numPr>
          <w:ilvl w:val="0"/>
          <w:numId w:val="39"/>
        </w:numPr>
        <w:spacing w:before="120" w:after="120"/>
        <w:jc w:val="both"/>
        <w:rPr>
          <w:rFonts w:ascii="Times New Roman" w:hAnsi="Times New Roman"/>
          <w:bCs/>
          <w:iCs/>
          <w:sz w:val="24"/>
          <w:szCs w:val="24"/>
        </w:rPr>
      </w:pPr>
      <w:r w:rsidRPr="0030624B">
        <w:rPr>
          <w:rFonts w:ascii="Times New Roman" w:hAnsi="Times New Roman"/>
          <w:bCs/>
          <w:iCs/>
          <w:sz w:val="24"/>
          <w:szCs w:val="24"/>
        </w:rPr>
        <w:t>Ms W Newhoudt-D</w:t>
      </w:r>
      <w:r w:rsidR="0014348D" w:rsidRPr="0030624B">
        <w:rPr>
          <w:rFonts w:ascii="Times New Roman" w:hAnsi="Times New Roman"/>
          <w:bCs/>
          <w:iCs/>
          <w:sz w:val="24"/>
          <w:szCs w:val="24"/>
        </w:rPr>
        <w:t>ruchen</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t>DEMOCRATIC ALLIANCE</w:t>
      </w:r>
    </w:p>
    <w:p w:rsidR="0014348D" w:rsidRPr="0030624B" w:rsidRDefault="0014348D" w:rsidP="0030624B">
      <w:pPr>
        <w:pStyle w:val="ListParagraph"/>
        <w:numPr>
          <w:ilvl w:val="0"/>
          <w:numId w:val="40"/>
        </w:numPr>
        <w:spacing w:before="120" w:after="120"/>
        <w:jc w:val="both"/>
        <w:rPr>
          <w:rFonts w:ascii="Times New Roman" w:hAnsi="Times New Roman"/>
          <w:bCs/>
          <w:iCs/>
          <w:sz w:val="24"/>
          <w:szCs w:val="24"/>
        </w:rPr>
      </w:pPr>
      <w:r w:rsidRPr="0030624B">
        <w:rPr>
          <w:rFonts w:ascii="Times New Roman" w:hAnsi="Times New Roman"/>
          <w:bCs/>
          <w:iCs/>
          <w:sz w:val="24"/>
          <w:szCs w:val="24"/>
        </w:rPr>
        <w:t>Ms D Robinson</w:t>
      </w:r>
    </w:p>
    <w:p w:rsidR="0014348D" w:rsidRPr="0030624B" w:rsidRDefault="0014348D" w:rsidP="0030624B">
      <w:pPr>
        <w:pStyle w:val="ListParagraph"/>
        <w:numPr>
          <w:ilvl w:val="0"/>
          <w:numId w:val="40"/>
        </w:numPr>
        <w:spacing w:before="120" w:after="120"/>
        <w:jc w:val="both"/>
        <w:rPr>
          <w:rFonts w:ascii="Times New Roman" w:hAnsi="Times New Roman"/>
          <w:bCs/>
          <w:iCs/>
          <w:sz w:val="24"/>
          <w:szCs w:val="24"/>
        </w:rPr>
      </w:pPr>
      <w:r w:rsidRPr="0030624B">
        <w:rPr>
          <w:rFonts w:ascii="Times New Roman" w:hAnsi="Times New Roman"/>
          <w:bCs/>
          <w:iCs/>
          <w:sz w:val="24"/>
          <w:szCs w:val="24"/>
        </w:rPr>
        <w:t>Ms T Stander</w:t>
      </w:r>
    </w:p>
    <w:p w:rsidR="0014348D" w:rsidRPr="0030624B" w:rsidRDefault="0014348D" w:rsidP="0030624B">
      <w:pPr>
        <w:pStyle w:val="ListParagraph"/>
        <w:numPr>
          <w:ilvl w:val="0"/>
          <w:numId w:val="40"/>
        </w:numPr>
        <w:spacing w:before="120" w:after="120"/>
        <w:jc w:val="both"/>
        <w:rPr>
          <w:rFonts w:ascii="Times New Roman" w:hAnsi="Times New Roman"/>
          <w:bCs/>
          <w:iCs/>
          <w:sz w:val="24"/>
          <w:szCs w:val="24"/>
        </w:rPr>
      </w:pPr>
      <w:r w:rsidRPr="0030624B">
        <w:rPr>
          <w:rFonts w:ascii="Times New Roman" w:hAnsi="Times New Roman"/>
          <w:bCs/>
          <w:iCs/>
          <w:sz w:val="24"/>
          <w:szCs w:val="24"/>
        </w:rPr>
        <w:t>Ms N</w:t>
      </w:r>
      <w:r w:rsidR="005B0450" w:rsidRPr="0030624B">
        <w:rPr>
          <w:rFonts w:ascii="Times New Roman" w:hAnsi="Times New Roman"/>
          <w:bCs/>
          <w:iCs/>
          <w:sz w:val="24"/>
          <w:szCs w:val="24"/>
        </w:rPr>
        <w:t>I</w:t>
      </w:r>
      <w:r w:rsidRPr="0030624B">
        <w:rPr>
          <w:rFonts w:ascii="Times New Roman" w:hAnsi="Times New Roman"/>
          <w:bCs/>
          <w:iCs/>
          <w:sz w:val="24"/>
          <w:szCs w:val="24"/>
        </w:rPr>
        <w:t xml:space="preserve"> Tarabella-Marchesi, DA* (alternate)</w:t>
      </w:r>
    </w:p>
    <w:p w:rsidR="005B0450" w:rsidRPr="0030624B" w:rsidRDefault="005B0450" w:rsidP="0030624B">
      <w:pPr>
        <w:spacing w:before="120" w:after="120"/>
        <w:jc w:val="both"/>
        <w:rPr>
          <w:rFonts w:ascii="Times New Roman" w:hAnsi="Times New Roman"/>
          <w:b/>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t>INKATHA FREEDOM PARTY</w:t>
      </w:r>
    </w:p>
    <w:p w:rsidR="0014348D" w:rsidRPr="0030624B" w:rsidRDefault="0014348D" w:rsidP="0030624B">
      <w:pPr>
        <w:pStyle w:val="ListParagraph"/>
        <w:numPr>
          <w:ilvl w:val="0"/>
          <w:numId w:val="41"/>
        </w:numPr>
        <w:spacing w:before="120" w:after="120"/>
        <w:jc w:val="both"/>
        <w:rPr>
          <w:rFonts w:ascii="Times New Roman" w:hAnsi="Times New Roman"/>
          <w:bCs/>
          <w:iCs/>
          <w:sz w:val="24"/>
          <w:szCs w:val="24"/>
        </w:rPr>
      </w:pPr>
      <w:r w:rsidRPr="0030624B">
        <w:rPr>
          <w:rFonts w:ascii="Times New Roman" w:hAnsi="Times New Roman"/>
          <w:bCs/>
          <w:iCs/>
          <w:sz w:val="24"/>
          <w:szCs w:val="24"/>
        </w:rPr>
        <w:t>Ms L</w:t>
      </w:r>
      <w:r w:rsidR="005B0450" w:rsidRPr="0030624B">
        <w:rPr>
          <w:rFonts w:ascii="Times New Roman" w:hAnsi="Times New Roman"/>
          <w:bCs/>
          <w:iCs/>
          <w:sz w:val="24"/>
          <w:szCs w:val="24"/>
        </w:rPr>
        <w:t>L</w:t>
      </w:r>
      <w:r w:rsidRPr="0030624B">
        <w:rPr>
          <w:rFonts w:ascii="Times New Roman" w:hAnsi="Times New Roman"/>
          <w:bCs/>
          <w:iCs/>
          <w:sz w:val="24"/>
          <w:szCs w:val="24"/>
        </w:rPr>
        <w:t xml:space="preserve"> van der Merwe</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lastRenderedPageBreak/>
        <w:t>UNITED DEMOCRATIC MOVEMENT</w:t>
      </w:r>
    </w:p>
    <w:p w:rsidR="0014348D" w:rsidRPr="0030624B" w:rsidRDefault="0014348D" w:rsidP="0030624B">
      <w:pPr>
        <w:pStyle w:val="ListParagraph"/>
        <w:numPr>
          <w:ilvl w:val="0"/>
          <w:numId w:val="41"/>
        </w:numPr>
        <w:spacing w:before="120" w:after="120"/>
        <w:jc w:val="both"/>
        <w:rPr>
          <w:rFonts w:ascii="Times New Roman" w:hAnsi="Times New Roman"/>
          <w:bCs/>
          <w:iCs/>
          <w:sz w:val="24"/>
          <w:szCs w:val="24"/>
        </w:rPr>
      </w:pPr>
      <w:r w:rsidRPr="0030624B">
        <w:rPr>
          <w:rFonts w:ascii="Times New Roman" w:hAnsi="Times New Roman"/>
          <w:bCs/>
          <w:iCs/>
          <w:sz w:val="24"/>
          <w:szCs w:val="24"/>
        </w:rPr>
        <w:t>Ms CN Majeke</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t xml:space="preserve"> ECONOMIC FREEDOM FIGHTERS</w:t>
      </w:r>
    </w:p>
    <w:p w:rsidR="0014348D" w:rsidRPr="0030624B" w:rsidRDefault="0014348D" w:rsidP="0030624B">
      <w:pPr>
        <w:pStyle w:val="ListParagraph"/>
        <w:numPr>
          <w:ilvl w:val="0"/>
          <w:numId w:val="41"/>
        </w:numPr>
        <w:spacing w:before="120" w:after="120"/>
        <w:jc w:val="both"/>
        <w:rPr>
          <w:rFonts w:ascii="Times New Roman" w:hAnsi="Times New Roman"/>
          <w:bCs/>
          <w:iCs/>
          <w:sz w:val="24"/>
          <w:szCs w:val="24"/>
        </w:rPr>
      </w:pPr>
      <w:r w:rsidRPr="0030624B">
        <w:rPr>
          <w:rFonts w:ascii="Times New Roman" w:hAnsi="Times New Roman"/>
          <w:bCs/>
          <w:iCs/>
          <w:sz w:val="24"/>
          <w:szCs w:val="24"/>
        </w:rPr>
        <w:t>Ms H Hlophe</w:t>
      </w:r>
    </w:p>
    <w:p w:rsidR="0014348D" w:rsidRPr="0030624B" w:rsidRDefault="0014348D" w:rsidP="0030624B">
      <w:pPr>
        <w:spacing w:before="120" w:after="120"/>
        <w:jc w:val="both"/>
        <w:rPr>
          <w:rFonts w:ascii="Times New Roman" w:hAnsi="Times New Roman"/>
          <w:bCs/>
          <w:iCs/>
          <w:sz w:val="24"/>
          <w:szCs w:val="24"/>
        </w:rPr>
      </w:pPr>
    </w:p>
    <w:p w:rsidR="0014348D" w:rsidRPr="0030624B" w:rsidRDefault="0014348D" w:rsidP="0030624B">
      <w:pPr>
        <w:spacing w:before="120" w:after="120"/>
        <w:jc w:val="both"/>
        <w:rPr>
          <w:rFonts w:ascii="Times New Roman" w:hAnsi="Times New Roman"/>
          <w:b/>
          <w:bCs/>
          <w:iCs/>
          <w:sz w:val="24"/>
          <w:szCs w:val="24"/>
        </w:rPr>
      </w:pPr>
      <w:r w:rsidRPr="0030624B">
        <w:rPr>
          <w:rFonts w:ascii="Times New Roman" w:hAnsi="Times New Roman"/>
          <w:b/>
          <w:bCs/>
          <w:iCs/>
          <w:sz w:val="24"/>
          <w:szCs w:val="24"/>
        </w:rPr>
        <w:t>AFRICAN CHRISTIAN DEMOCRATIC PARTY (ACDP)</w:t>
      </w:r>
    </w:p>
    <w:p w:rsidR="0014348D" w:rsidRPr="0030624B" w:rsidRDefault="0014348D" w:rsidP="0030624B">
      <w:pPr>
        <w:pStyle w:val="ListParagraph"/>
        <w:numPr>
          <w:ilvl w:val="0"/>
          <w:numId w:val="41"/>
        </w:numPr>
        <w:spacing w:before="120" w:after="120"/>
        <w:jc w:val="both"/>
        <w:rPr>
          <w:rFonts w:ascii="Times New Roman" w:hAnsi="Times New Roman"/>
          <w:bCs/>
          <w:iCs/>
          <w:sz w:val="24"/>
          <w:szCs w:val="24"/>
        </w:rPr>
      </w:pPr>
      <w:r w:rsidRPr="0030624B">
        <w:rPr>
          <w:rFonts w:ascii="Times New Roman" w:hAnsi="Times New Roman"/>
          <w:bCs/>
          <w:iCs/>
          <w:sz w:val="24"/>
          <w:szCs w:val="24"/>
        </w:rPr>
        <w:t>Ms C Dudley* (alternate)</w:t>
      </w:r>
    </w:p>
    <w:p w:rsidR="0014348D" w:rsidRPr="0030624B" w:rsidRDefault="0014348D" w:rsidP="0030624B">
      <w:pPr>
        <w:spacing w:before="120" w:after="120"/>
        <w:jc w:val="both"/>
        <w:rPr>
          <w:rFonts w:ascii="Times New Roman" w:hAnsi="Times New Roman"/>
          <w:bCs/>
          <w:iCs/>
          <w:sz w:val="24"/>
          <w:szCs w:val="24"/>
        </w:rPr>
      </w:pPr>
    </w:p>
    <w:p w:rsidR="00E14A9B" w:rsidRPr="0030624B" w:rsidRDefault="0014348D" w:rsidP="0030624B">
      <w:pPr>
        <w:pStyle w:val="ListParagraph"/>
        <w:numPr>
          <w:ilvl w:val="0"/>
          <w:numId w:val="34"/>
        </w:numPr>
        <w:spacing w:before="120" w:after="120"/>
        <w:ind w:left="426"/>
        <w:jc w:val="both"/>
        <w:rPr>
          <w:rFonts w:ascii="Times New Roman" w:hAnsi="Times New Roman"/>
          <w:b/>
          <w:bCs/>
          <w:iCs/>
          <w:sz w:val="24"/>
          <w:szCs w:val="24"/>
          <w:lang w:val="en-GB"/>
        </w:rPr>
      </w:pPr>
      <w:r w:rsidRPr="0030624B">
        <w:rPr>
          <w:rFonts w:ascii="Times New Roman" w:hAnsi="Times New Roman"/>
          <w:b/>
          <w:bCs/>
          <w:iCs/>
          <w:sz w:val="24"/>
          <w:szCs w:val="24"/>
          <w:lang w:val="en-GB"/>
        </w:rPr>
        <w:t>Committee meetings</w:t>
      </w:r>
    </w:p>
    <w:p w:rsidR="0014348D" w:rsidRPr="0030624B" w:rsidRDefault="0014348D" w:rsidP="0030624B">
      <w:pPr>
        <w:spacing w:before="120" w:after="120"/>
        <w:jc w:val="both"/>
        <w:rPr>
          <w:rFonts w:ascii="Times New Roman" w:hAnsi="Times New Roman"/>
          <w:bCs/>
          <w:iCs/>
          <w:sz w:val="24"/>
          <w:szCs w:val="24"/>
          <w:lang w:val="en-GB"/>
        </w:rPr>
      </w:pPr>
    </w:p>
    <w:p w:rsidR="0014348D" w:rsidRPr="0030624B" w:rsidRDefault="0014348D" w:rsidP="0030624B">
      <w:pPr>
        <w:spacing w:before="120" w:after="120"/>
        <w:jc w:val="both"/>
        <w:rPr>
          <w:rFonts w:ascii="Times New Roman" w:hAnsi="Times New Roman"/>
          <w:bCs/>
          <w:iCs/>
          <w:sz w:val="24"/>
          <w:szCs w:val="24"/>
          <w:lang w:val="en-GB"/>
        </w:rPr>
      </w:pPr>
      <w:r w:rsidRPr="0030624B">
        <w:rPr>
          <w:rFonts w:ascii="Times New Roman" w:hAnsi="Times New Roman"/>
          <w:bCs/>
          <w:iCs/>
          <w:sz w:val="24"/>
          <w:szCs w:val="24"/>
          <w:lang w:val="en-GB"/>
        </w:rPr>
        <w:t>The Committee held</w:t>
      </w:r>
      <w:r w:rsidR="00136863" w:rsidRPr="0030624B">
        <w:rPr>
          <w:rFonts w:ascii="Times New Roman" w:hAnsi="Times New Roman"/>
          <w:bCs/>
          <w:iCs/>
          <w:sz w:val="24"/>
          <w:szCs w:val="24"/>
          <w:lang w:val="en-GB"/>
        </w:rPr>
        <w:t xml:space="preserve"> </w:t>
      </w:r>
      <w:r w:rsidR="00E6396B" w:rsidRPr="0030624B">
        <w:rPr>
          <w:rFonts w:ascii="Times New Roman" w:hAnsi="Times New Roman"/>
          <w:bCs/>
          <w:iCs/>
          <w:sz w:val="24"/>
          <w:szCs w:val="24"/>
          <w:lang w:val="en-GB"/>
        </w:rPr>
        <w:t>eleven</w:t>
      </w:r>
      <w:r w:rsidR="00136863" w:rsidRPr="0030624B">
        <w:rPr>
          <w:rFonts w:ascii="Times New Roman" w:hAnsi="Times New Roman"/>
          <w:bCs/>
          <w:iCs/>
          <w:sz w:val="24"/>
          <w:szCs w:val="24"/>
          <w:lang w:val="en-GB"/>
        </w:rPr>
        <w:t xml:space="preserve"> meetings as follows:</w:t>
      </w:r>
    </w:p>
    <w:p w:rsidR="00136863" w:rsidRPr="0030624B" w:rsidRDefault="00136863" w:rsidP="0030624B">
      <w:pPr>
        <w:spacing w:before="120" w:after="120"/>
        <w:jc w:val="both"/>
        <w:rPr>
          <w:rFonts w:ascii="Times New Roman" w:hAnsi="Times New Roman"/>
          <w:sz w:val="24"/>
          <w:szCs w:val="24"/>
        </w:rPr>
      </w:pPr>
    </w:p>
    <w:p w:rsidR="00E6396B" w:rsidRPr="0030624B" w:rsidRDefault="00DB7F95"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23 November 2016: Election o</w:t>
      </w:r>
      <w:r w:rsidR="00E6396B" w:rsidRPr="0030624B">
        <w:rPr>
          <w:rFonts w:ascii="Times New Roman" w:hAnsi="Times New Roman"/>
          <w:sz w:val="24"/>
          <w:szCs w:val="24"/>
        </w:rPr>
        <w:t>f chairperson</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30 Nov</w:t>
      </w:r>
      <w:r w:rsidR="00C30208" w:rsidRPr="0030624B">
        <w:rPr>
          <w:rFonts w:ascii="Times New Roman" w:hAnsi="Times New Roman"/>
          <w:sz w:val="24"/>
          <w:szCs w:val="24"/>
        </w:rPr>
        <w:t>ember</w:t>
      </w:r>
      <w:r w:rsidRPr="0030624B">
        <w:rPr>
          <w:rFonts w:ascii="Times New Roman" w:hAnsi="Times New Roman"/>
          <w:sz w:val="24"/>
          <w:szCs w:val="24"/>
        </w:rPr>
        <w:t xml:space="preserve"> 2016: Consideration and adoption of programme</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23 Jan</w:t>
      </w:r>
      <w:r w:rsidR="00C30208" w:rsidRPr="0030624B">
        <w:rPr>
          <w:rFonts w:ascii="Times New Roman" w:hAnsi="Times New Roman"/>
          <w:sz w:val="24"/>
          <w:szCs w:val="24"/>
        </w:rPr>
        <w:t>uary</w:t>
      </w:r>
      <w:r w:rsidRPr="0030624B">
        <w:rPr>
          <w:rFonts w:ascii="Times New Roman" w:hAnsi="Times New Roman"/>
          <w:sz w:val="24"/>
          <w:szCs w:val="24"/>
        </w:rPr>
        <w:t xml:space="preserve"> - 5 Feb</w:t>
      </w:r>
      <w:r w:rsidR="00C30208" w:rsidRPr="0030624B">
        <w:rPr>
          <w:rFonts w:ascii="Times New Roman" w:hAnsi="Times New Roman"/>
          <w:sz w:val="24"/>
          <w:szCs w:val="24"/>
        </w:rPr>
        <w:t>ruary</w:t>
      </w:r>
      <w:r w:rsidRPr="0030624B">
        <w:rPr>
          <w:rFonts w:ascii="Times New Roman" w:hAnsi="Times New Roman"/>
          <w:sz w:val="24"/>
          <w:szCs w:val="24"/>
        </w:rPr>
        <w:t xml:space="preserve"> 2017 and extended to 13 Feb</w:t>
      </w:r>
      <w:r w:rsidR="00C30208" w:rsidRPr="0030624B">
        <w:rPr>
          <w:rFonts w:ascii="Times New Roman" w:hAnsi="Times New Roman"/>
          <w:sz w:val="24"/>
          <w:szCs w:val="24"/>
        </w:rPr>
        <w:t>ruary</w:t>
      </w:r>
      <w:r w:rsidRPr="0030624B">
        <w:rPr>
          <w:rFonts w:ascii="Times New Roman" w:hAnsi="Times New Roman"/>
          <w:sz w:val="24"/>
          <w:szCs w:val="24"/>
        </w:rPr>
        <w:t xml:space="preserve"> 2017: Comments from civil society</w:t>
      </w:r>
      <w:r w:rsidR="00C30208" w:rsidRPr="0030624B">
        <w:rPr>
          <w:rFonts w:ascii="Times New Roman" w:hAnsi="Times New Roman"/>
          <w:sz w:val="24"/>
          <w:szCs w:val="24"/>
        </w:rPr>
        <w:t xml:space="preserve"> and</w:t>
      </w:r>
      <w:r w:rsidRPr="0030624B">
        <w:rPr>
          <w:rFonts w:ascii="Times New Roman" w:hAnsi="Times New Roman"/>
          <w:sz w:val="24"/>
          <w:szCs w:val="24"/>
        </w:rPr>
        <w:t xml:space="preserve"> verification of qualifications and screening of candidates </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14 Feb</w:t>
      </w:r>
      <w:r w:rsidR="00C30208" w:rsidRPr="0030624B">
        <w:rPr>
          <w:rFonts w:ascii="Times New Roman" w:hAnsi="Times New Roman"/>
          <w:sz w:val="24"/>
          <w:szCs w:val="24"/>
        </w:rPr>
        <w:t>ruary</w:t>
      </w:r>
      <w:r w:rsidRPr="0030624B">
        <w:rPr>
          <w:rFonts w:ascii="Times New Roman" w:hAnsi="Times New Roman"/>
          <w:sz w:val="24"/>
          <w:szCs w:val="24"/>
        </w:rPr>
        <w:t xml:space="preserve"> 2017: Shortlisting process</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09 March 2017: Consideration of reports from H</w:t>
      </w:r>
      <w:r w:rsidR="00C30208" w:rsidRPr="0030624B">
        <w:rPr>
          <w:rFonts w:ascii="Times New Roman" w:hAnsi="Times New Roman"/>
          <w:sz w:val="24"/>
          <w:szCs w:val="24"/>
        </w:rPr>
        <w:t xml:space="preserve">uman </w:t>
      </w:r>
      <w:r w:rsidRPr="0030624B">
        <w:rPr>
          <w:rFonts w:ascii="Times New Roman" w:hAnsi="Times New Roman"/>
          <w:sz w:val="24"/>
          <w:szCs w:val="24"/>
        </w:rPr>
        <w:t>R</w:t>
      </w:r>
      <w:r w:rsidR="00C30208" w:rsidRPr="0030624B">
        <w:rPr>
          <w:rFonts w:ascii="Times New Roman" w:hAnsi="Times New Roman"/>
          <w:sz w:val="24"/>
          <w:szCs w:val="24"/>
        </w:rPr>
        <w:t>esources</w:t>
      </w:r>
      <w:r w:rsidRPr="0030624B">
        <w:rPr>
          <w:rFonts w:ascii="Times New Roman" w:hAnsi="Times New Roman"/>
          <w:sz w:val="24"/>
          <w:szCs w:val="24"/>
        </w:rPr>
        <w:t xml:space="preserve"> on verification of qualification and screening of candidates</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 xml:space="preserve">13 </w:t>
      </w:r>
      <w:r w:rsidR="00C30208" w:rsidRPr="0030624B">
        <w:rPr>
          <w:rFonts w:ascii="Times New Roman" w:hAnsi="Times New Roman"/>
          <w:sz w:val="24"/>
          <w:szCs w:val="24"/>
        </w:rPr>
        <w:t>and</w:t>
      </w:r>
      <w:r w:rsidRPr="0030624B">
        <w:rPr>
          <w:rFonts w:ascii="Times New Roman" w:hAnsi="Times New Roman"/>
          <w:sz w:val="24"/>
          <w:szCs w:val="24"/>
        </w:rPr>
        <w:t xml:space="preserve"> 14 March 2017: Interviews</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 xml:space="preserve">15 March 2017: Deliberations </w:t>
      </w:r>
    </w:p>
    <w:p w:rsidR="00E6396B" w:rsidRPr="0030624B" w:rsidRDefault="00E6396B"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 xml:space="preserve">17 March 2017: Consideration and adoption of </w:t>
      </w:r>
      <w:r w:rsidR="00C30208" w:rsidRPr="0030624B">
        <w:rPr>
          <w:rFonts w:ascii="Times New Roman" w:hAnsi="Times New Roman"/>
          <w:sz w:val="24"/>
          <w:szCs w:val="24"/>
        </w:rPr>
        <w:t xml:space="preserve">committee </w:t>
      </w:r>
      <w:r w:rsidRPr="0030624B">
        <w:rPr>
          <w:rFonts w:ascii="Times New Roman" w:hAnsi="Times New Roman"/>
          <w:sz w:val="24"/>
          <w:szCs w:val="24"/>
        </w:rPr>
        <w:t>report</w:t>
      </w:r>
    </w:p>
    <w:p w:rsidR="005B0450" w:rsidRPr="0030624B" w:rsidRDefault="005B0450" w:rsidP="0030624B">
      <w:pPr>
        <w:pStyle w:val="ListParagraph"/>
        <w:numPr>
          <w:ilvl w:val="0"/>
          <w:numId w:val="41"/>
        </w:numPr>
        <w:spacing w:before="120" w:after="120"/>
        <w:jc w:val="both"/>
        <w:rPr>
          <w:rFonts w:ascii="Times New Roman" w:hAnsi="Times New Roman"/>
          <w:sz w:val="24"/>
          <w:szCs w:val="24"/>
        </w:rPr>
      </w:pPr>
      <w:r w:rsidRPr="0030624B">
        <w:rPr>
          <w:rFonts w:ascii="Times New Roman" w:hAnsi="Times New Roman"/>
          <w:sz w:val="24"/>
          <w:szCs w:val="24"/>
        </w:rPr>
        <w:t>22 March 2017: Adoption of minutes</w:t>
      </w:r>
    </w:p>
    <w:p w:rsidR="00136863" w:rsidRPr="0030624B" w:rsidRDefault="00136863" w:rsidP="0030624B">
      <w:pPr>
        <w:spacing w:before="120" w:after="120"/>
        <w:jc w:val="both"/>
        <w:rPr>
          <w:rFonts w:ascii="Times New Roman" w:hAnsi="Times New Roman"/>
          <w:sz w:val="24"/>
          <w:szCs w:val="24"/>
        </w:rPr>
      </w:pPr>
    </w:p>
    <w:p w:rsidR="00136863" w:rsidRPr="0030624B" w:rsidRDefault="00136863" w:rsidP="0030624B">
      <w:pPr>
        <w:spacing w:before="120" w:after="120"/>
        <w:jc w:val="both"/>
        <w:rPr>
          <w:rFonts w:ascii="Times New Roman" w:hAnsi="Times New Roman"/>
          <w:sz w:val="24"/>
          <w:szCs w:val="24"/>
        </w:rPr>
      </w:pPr>
      <w:r w:rsidRPr="0030624B">
        <w:rPr>
          <w:rFonts w:ascii="Times New Roman" w:hAnsi="Times New Roman"/>
          <w:sz w:val="24"/>
          <w:szCs w:val="24"/>
        </w:rPr>
        <w:t xml:space="preserve">The Committee elected the </w:t>
      </w:r>
      <w:r w:rsidR="00C30208" w:rsidRPr="0030624B">
        <w:rPr>
          <w:rFonts w:ascii="Times New Roman" w:hAnsi="Times New Roman"/>
          <w:sz w:val="24"/>
          <w:szCs w:val="24"/>
        </w:rPr>
        <w:t>C</w:t>
      </w:r>
      <w:r w:rsidRPr="0030624B">
        <w:rPr>
          <w:rFonts w:ascii="Times New Roman" w:hAnsi="Times New Roman"/>
          <w:sz w:val="24"/>
          <w:szCs w:val="24"/>
        </w:rPr>
        <w:t xml:space="preserve">hairperson on 23 November 2016. The Committee, having met, requested for an extension of the deadline to 28 February 2017 which was approved by the House on 6 December 2016. Subsequently, a Committee decision was taken to request a further extension to the deadline to 31 March 2017. The approval was granted by the National Assembly House on 23 February 2017.  These extensions have enabled the Committee to accommodate civil society by allowing more time for commentary and for the Committee to undertake a comprehensive process for </w:t>
      </w:r>
      <w:r w:rsidR="005B0450" w:rsidRPr="0030624B">
        <w:rPr>
          <w:rFonts w:ascii="Times New Roman" w:hAnsi="Times New Roman"/>
          <w:sz w:val="24"/>
          <w:szCs w:val="24"/>
        </w:rPr>
        <w:t>screenin</w:t>
      </w:r>
      <w:r w:rsidRPr="0030624B">
        <w:rPr>
          <w:rFonts w:ascii="Times New Roman" w:hAnsi="Times New Roman"/>
          <w:sz w:val="24"/>
          <w:szCs w:val="24"/>
        </w:rPr>
        <w:t>g and the verification of qualifications</w:t>
      </w:r>
      <w:r w:rsidR="00C30208" w:rsidRPr="0030624B">
        <w:rPr>
          <w:rFonts w:ascii="Times New Roman" w:hAnsi="Times New Roman"/>
          <w:sz w:val="24"/>
          <w:szCs w:val="24"/>
        </w:rPr>
        <w:t xml:space="preserve"> of all shortlisted candidates</w:t>
      </w:r>
      <w:r w:rsidRPr="0030624B">
        <w:rPr>
          <w:rFonts w:ascii="Times New Roman" w:hAnsi="Times New Roman"/>
          <w:sz w:val="24"/>
          <w:szCs w:val="24"/>
        </w:rPr>
        <w:t xml:space="preserve">. </w:t>
      </w:r>
    </w:p>
    <w:p w:rsidR="00136863" w:rsidRPr="0030624B" w:rsidRDefault="00136863" w:rsidP="0030624B">
      <w:pPr>
        <w:spacing w:before="120" w:after="120"/>
        <w:jc w:val="both"/>
        <w:rPr>
          <w:rFonts w:ascii="Times New Roman" w:hAnsi="Times New Roman"/>
          <w:bCs/>
          <w:iCs/>
          <w:sz w:val="24"/>
          <w:szCs w:val="24"/>
          <w:lang w:val="en-GB"/>
        </w:rPr>
      </w:pPr>
    </w:p>
    <w:p w:rsidR="00136863" w:rsidRPr="0030624B" w:rsidRDefault="00136863" w:rsidP="0030624B">
      <w:pPr>
        <w:pStyle w:val="ListParagraph"/>
        <w:numPr>
          <w:ilvl w:val="0"/>
          <w:numId w:val="34"/>
        </w:numPr>
        <w:spacing w:before="120" w:after="120"/>
        <w:ind w:left="426"/>
        <w:jc w:val="both"/>
        <w:rPr>
          <w:rFonts w:ascii="Times New Roman" w:hAnsi="Times New Roman"/>
          <w:b/>
          <w:bCs/>
          <w:iCs/>
          <w:sz w:val="24"/>
          <w:szCs w:val="24"/>
          <w:lang w:val="en-GB"/>
        </w:rPr>
      </w:pPr>
      <w:r w:rsidRPr="0030624B">
        <w:rPr>
          <w:rFonts w:ascii="Times New Roman" w:hAnsi="Times New Roman"/>
          <w:b/>
          <w:bCs/>
          <w:iCs/>
          <w:sz w:val="24"/>
          <w:szCs w:val="24"/>
          <w:lang w:val="en-GB"/>
        </w:rPr>
        <w:t>Legal framework and process</w:t>
      </w:r>
    </w:p>
    <w:p w:rsidR="00136863" w:rsidRPr="0030624B" w:rsidRDefault="00136863" w:rsidP="0030624B">
      <w:pPr>
        <w:spacing w:before="120" w:after="120"/>
        <w:jc w:val="both"/>
        <w:rPr>
          <w:rFonts w:ascii="Times New Roman" w:hAnsi="Times New Roman"/>
          <w:bCs/>
          <w:iCs/>
          <w:sz w:val="24"/>
          <w:szCs w:val="24"/>
          <w:lang w:val="en-GB"/>
        </w:rPr>
      </w:pPr>
    </w:p>
    <w:p w:rsidR="00136863" w:rsidRPr="0030624B" w:rsidRDefault="00136863" w:rsidP="0030624B">
      <w:pPr>
        <w:pStyle w:val="ListParagraph"/>
        <w:numPr>
          <w:ilvl w:val="1"/>
          <w:numId w:val="34"/>
        </w:numPr>
        <w:spacing w:before="120" w:after="120"/>
        <w:ind w:left="567" w:hanging="567"/>
        <w:jc w:val="both"/>
        <w:rPr>
          <w:rFonts w:ascii="Times New Roman" w:hAnsi="Times New Roman"/>
          <w:bCs/>
          <w:iCs/>
          <w:sz w:val="24"/>
          <w:szCs w:val="24"/>
          <w:lang w:val="en-GB"/>
        </w:rPr>
      </w:pPr>
      <w:r w:rsidRPr="0030624B">
        <w:rPr>
          <w:rFonts w:ascii="Times New Roman" w:hAnsi="Times New Roman"/>
          <w:bCs/>
          <w:iCs/>
          <w:sz w:val="24"/>
          <w:szCs w:val="24"/>
          <w:lang w:val="en-GB"/>
        </w:rPr>
        <w:t>The Committee’s process is guided by the relevant constitutional and statutory provisions, as well as the Rules of the National Assembly:</w:t>
      </w:r>
    </w:p>
    <w:p w:rsidR="00136863" w:rsidRPr="0030624B" w:rsidRDefault="00136863" w:rsidP="0030624B">
      <w:pPr>
        <w:spacing w:before="120" w:after="120"/>
        <w:jc w:val="both"/>
        <w:rPr>
          <w:rFonts w:ascii="Times New Roman" w:hAnsi="Times New Roman"/>
          <w:bCs/>
          <w:iCs/>
          <w:sz w:val="24"/>
          <w:szCs w:val="24"/>
          <w:lang w:val="en-GB"/>
        </w:rPr>
      </w:pPr>
    </w:p>
    <w:p w:rsidR="00136863" w:rsidRPr="0030624B" w:rsidRDefault="00136863" w:rsidP="0030624B">
      <w:pPr>
        <w:spacing w:before="120" w:after="120"/>
        <w:ind w:left="567" w:hanging="567"/>
        <w:jc w:val="both"/>
        <w:rPr>
          <w:rFonts w:ascii="Times New Roman" w:hAnsi="Times New Roman"/>
          <w:bCs/>
          <w:iCs/>
          <w:sz w:val="24"/>
          <w:szCs w:val="24"/>
          <w:lang w:val="en-GB"/>
        </w:rPr>
      </w:pPr>
      <w:r w:rsidRPr="0030624B">
        <w:rPr>
          <w:rFonts w:ascii="Times New Roman" w:hAnsi="Times New Roman"/>
          <w:bCs/>
          <w:iCs/>
          <w:sz w:val="24"/>
          <w:szCs w:val="24"/>
          <w:lang w:val="en-GB"/>
        </w:rPr>
        <w:lastRenderedPageBreak/>
        <w:t>4.2</w:t>
      </w:r>
      <w:r w:rsidRPr="0030624B">
        <w:rPr>
          <w:rFonts w:ascii="Times New Roman" w:hAnsi="Times New Roman"/>
          <w:bCs/>
          <w:iCs/>
          <w:sz w:val="24"/>
          <w:szCs w:val="24"/>
          <w:lang w:val="en-GB"/>
        </w:rPr>
        <w:tab/>
        <w:t>In terms of section 193(4)(b) of the Constitution, 1996, the President must appoint members of the Commission for Gender Equality on the recommendation of the National Assembly. Regarding the role of the National Assembly, section 193(5) of the Constitution, 1996, provides that:</w:t>
      </w:r>
    </w:p>
    <w:p w:rsidR="00136863" w:rsidRPr="0030624B" w:rsidRDefault="00136863" w:rsidP="0030624B">
      <w:pPr>
        <w:spacing w:before="120" w:after="120"/>
        <w:jc w:val="both"/>
        <w:rPr>
          <w:rFonts w:ascii="Times New Roman" w:hAnsi="Times New Roman"/>
          <w:bCs/>
          <w:iCs/>
          <w:sz w:val="24"/>
          <w:szCs w:val="24"/>
          <w:lang w:val="en-GB"/>
        </w:rPr>
      </w:pPr>
    </w:p>
    <w:p w:rsidR="00136863" w:rsidRPr="0030624B" w:rsidRDefault="00136863" w:rsidP="0030624B">
      <w:pPr>
        <w:spacing w:before="120" w:after="120"/>
        <w:jc w:val="both"/>
        <w:rPr>
          <w:rFonts w:ascii="Times New Roman" w:hAnsi="Times New Roman"/>
          <w:bCs/>
          <w:i/>
          <w:iCs/>
          <w:sz w:val="24"/>
          <w:szCs w:val="24"/>
        </w:rPr>
      </w:pPr>
      <w:r w:rsidRPr="0030624B">
        <w:rPr>
          <w:rFonts w:ascii="Times New Roman" w:hAnsi="Times New Roman"/>
          <w:bCs/>
          <w:i/>
          <w:iCs/>
          <w:sz w:val="24"/>
          <w:szCs w:val="24"/>
        </w:rPr>
        <w:t>“The National Assembly must recommend persons -</w:t>
      </w:r>
    </w:p>
    <w:p w:rsidR="00136863" w:rsidRPr="0030624B" w:rsidRDefault="00136863" w:rsidP="0030624B">
      <w:pPr>
        <w:spacing w:before="120" w:after="120"/>
        <w:jc w:val="both"/>
        <w:rPr>
          <w:rFonts w:ascii="Times New Roman" w:hAnsi="Times New Roman"/>
          <w:bCs/>
          <w:i/>
          <w:iCs/>
          <w:sz w:val="24"/>
          <w:szCs w:val="24"/>
        </w:rPr>
      </w:pPr>
      <w:r w:rsidRPr="0030624B">
        <w:rPr>
          <w:rFonts w:ascii="Times New Roman" w:hAnsi="Times New Roman"/>
          <w:bCs/>
          <w:i/>
          <w:iCs/>
          <w:sz w:val="24"/>
          <w:szCs w:val="24"/>
        </w:rPr>
        <w:t>(a) nominated by a Committee of the Assembly proportionally</w:t>
      </w:r>
      <w:r w:rsidR="004C1E64" w:rsidRPr="0030624B">
        <w:rPr>
          <w:rFonts w:ascii="Times New Roman" w:hAnsi="Times New Roman"/>
          <w:bCs/>
          <w:i/>
          <w:iCs/>
          <w:sz w:val="24"/>
          <w:szCs w:val="24"/>
        </w:rPr>
        <w:t xml:space="preserve"> </w:t>
      </w:r>
      <w:r w:rsidRPr="0030624B">
        <w:rPr>
          <w:rFonts w:ascii="Times New Roman" w:hAnsi="Times New Roman"/>
          <w:bCs/>
          <w:i/>
          <w:iCs/>
          <w:sz w:val="24"/>
          <w:szCs w:val="24"/>
        </w:rPr>
        <w:t>composed of members of all parties represented in the Assembly; and</w:t>
      </w:r>
    </w:p>
    <w:p w:rsidR="00136863" w:rsidRPr="0030624B" w:rsidRDefault="00136863" w:rsidP="0030624B">
      <w:pPr>
        <w:spacing w:before="120" w:after="120"/>
        <w:jc w:val="both"/>
        <w:rPr>
          <w:rFonts w:ascii="Times New Roman" w:hAnsi="Times New Roman"/>
          <w:bCs/>
          <w:i/>
          <w:iCs/>
          <w:sz w:val="24"/>
          <w:szCs w:val="24"/>
        </w:rPr>
      </w:pPr>
      <w:r w:rsidRPr="0030624B">
        <w:rPr>
          <w:rFonts w:ascii="Times New Roman" w:hAnsi="Times New Roman"/>
          <w:bCs/>
          <w:i/>
          <w:iCs/>
          <w:sz w:val="24"/>
          <w:szCs w:val="24"/>
        </w:rPr>
        <w:t>(b) approved by the Assembly by a resolution adopted with the supporting vote - of a majority of the members of the National Assembly, if the recommendation concerns the appointment of a member of a Commission.</w:t>
      </w:r>
    </w:p>
    <w:p w:rsidR="00136863" w:rsidRPr="0030624B" w:rsidRDefault="00136863" w:rsidP="0030624B">
      <w:pPr>
        <w:spacing w:before="120" w:after="120"/>
        <w:jc w:val="both"/>
        <w:rPr>
          <w:rFonts w:ascii="Times New Roman" w:hAnsi="Times New Roman"/>
          <w:bCs/>
          <w:i/>
          <w:iCs/>
          <w:sz w:val="24"/>
          <w:szCs w:val="24"/>
        </w:rPr>
      </w:pPr>
    </w:p>
    <w:p w:rsidR="004C1E64" w:rsidRPr="0030624B" w:rsidRDefault="004C1E64" w:rsidP="0030624B">
      <w:pPr>
        <w:spacing w:before="120" w:after="120"/>
        <w:ind w:left="720" w:hanging="720"/>
        <w:jc w:val="both"/>
        <w:rPr>
          <w:rFonts w:ascii="Times New Roman" w:hAnsi="Times New Roman"/>
          <w:bCs/>
          <w:iCs/>
          <w:sz w:val="24"/>
          <w:szCs w:val="24"/>
        </w:rPr>
      </w:pPr>
      <w:r w:rsidRPr="0030624B">
        <w:rPr>
          <w:rFonts w:ascii="Times New Roman" w:hAnsi="Times New Roman"/>
          <w:bCs/>
          <w:iCs/>
          <w:sz w:val="24"/>
          <w:szCs w:val="24"/>
        </w:rPr>
        <w:t>4.</w:t>
      </w:r>
      <w:r w:rsidR="00DC631F" w:rsidRPr="0030624B">
        <w:rPr>
          <w:rFonts w:ascii="Times New Roman" w:hAnsi="Times New Roman"/>
          <w:bCs/>
          <w:iCs/>
          <w:sz w:val="24"/>
          <w:szCs w:val="24"/>
        </w:rPr>
        <w:t>3.</w:t>
      </w:r>
      <w:r w:rsidRPr="0030624B">
        <w:rPr>
          <w:rFonts w:ascii="Times New Roman" w:hAnsi="Times New Roman"/>
          <w:bCs/>
          <w:iCs/>
          <w:sz w:val="24"/>
          <w:szCs w:val="24"/>
        </w:rPr>
        <w:t xml:space="preserve"> </w:t>
      </w:r>
      <w:r w:rsidRPr="0030624B">
        <w:rPr>
          <w:rFonts w:ascii="Times New Roman" w:hAnsi="Times New Roman"/>
          <w:bCs/>
          <w:iCs/>
          <w:sz w:val="24"/>
          <w:szCs w:val="24"/>
        </w:rPr>
        <w:tab/>
        <w:t>The Committee, therefore, developed its own process to complement the applicable constitutional and legal framework and has made use of a range of tool</w:t>
      </w:r>
      <w:r w:rsidR="00C30208" w:rsidRPr="0030624B">
        <w:rPr>
          <w:rFonts w:ascii="Times New Roman" w:hAnsi="Times New Roman"/>
          <w:bCs/>
          <w:iCs/>
          <w:sz w:val="24"/>
          <w:szCs w:val="24"/>
        </w:rPr>
        <w:t>s</w:t>
      </w:r>
      <w:r w:rsidRPr="0030624B">
        <w:rPr>
          <w:rFonts w:ascii="Times New Roman" w:hAnsi="Times New Roman"/>
          <w:bCs/>
          <w:iCs/>
          <w:sz w:val="24"/>
          <w:szCs w:val="24"/>
        </w:rPr>
        <w:t xml:space="preserve"> to establish the suitability of candidates. The Committee did take into consideration, the precedents set by </w:t>
      </w:r>
      <w:r w:rsidR="00DC631F" w:rsidRPr="0030624B">
        <w:rPr>
          <w:rFonts w:ascii="Times New Roman" w:hAnsi="Times New Roman"/>
          <w:bCs/>
          <w:iCs/>
          <w:sz w:val="24"/>
          <w:szCs w:val="24"/>
        </w:rPr>
        <w:t>previous committees</w:t>
      </w:r>
      <w:r w:rsidR="00E74858" w:rsidRPr="0030624B">
        <w:rPr>
          <w:rFonts w:ascii="Times New Roman" w:hAnsi="Times New Roman"/>
          <w:bCs/>
          <w:iCs/>
          <w:sz w:val="24"/>
          <w:szCs w:val="24"/>
        </w:rPr>
        <w:t xml:space="preserve"> dealing with </w:t>
      </w:r>
      <w:r w:rsidR="00DC631F" w:rsidRPr="0030624B">
        <w:rPr>
          <w:rFonts w:ascii="Times New Roman" w:hAnsi="Times New Roman"/>
          <w:bCs/>
          <w:iCs/>
          <w:sz w:val="24"/>
          <w:szCs w:val="24"/>
        </w:rPr>
        <w:t xml:space="preserve">filling of vacancies of </w:t>
      </w:r>
      <w:r w:rsidR="00E74858" w:rsidRPr="0030624B">
        <w:rPr>
          <w:rFonts w:ascii="Times New Roman" w:hAnsi="Times New Roman"/>
          <w:bCs/>
          <w:iCs/>
          <w:sz w:val="24"/>
          <w:szCs w:val="24"/>
        </w:rPr>
        <w:t>Chapter 9 institutions of democracy.</w:t>
      </w:r>
      <w:r w:rsidRPr="0030624B">
        <w:rPr>
          <w:rFonts w:ascii="Times New Roman" w:hAnsi="Times New Roman"/>
          <w:bCs/>
          <w:iCs/>
          <w:sz w:val="24"/>
          <w:szCs w:val="24"/>
        </w:rPr>
        <w:t xml:space="preserve"> </w:t>
      </w:r>
    </w:p>
    <w:p w:rsidR="00136863" w:rsidRPr="0030624B" w:rsidRDefault="00136863" w:rsidP="0030624B">
      <w:pPr>
        <w:spacing w:before="120" w:after="120"/>
        <w:jc w:val="both"/>
        <w:rPr>
          <w:rFonts w:ascii="Times New Roman" w:hAnsi="Times New Roman"/>
          <w:bCs/>
          <w:iCs/>
          <w:sz w:val="24"/>
          <w:szCs w:val="24"/>
          <w:lang w:val="en-GB"/>
        </w:rPr>
      </w:pPr>
    </w:p>
    <w:p w:rsidR="00E74858" w:rsidRPr="0030624B" w:rsidRDefault="00DC631F" w:rsidP="0030624B">
      <w:pPr>
        <w:spacing w:before="120" w:after="120"/>
        <w:jc w:val="both"/>
        <w:rPr>
          <w:rFonts w:ascii="Times New Roman" w:hAnsi="Times New Roman"/>
          <w:b/>
          <w:bCs/>
          <w:iCs/>
          <w:sz w:val="24"/>
          <w:szCs w:val="24"/>
          <w:lang w:val="en-GB"/>
        </w:rPr>
      </w:pPr>
      <w:r w:rsidRPr="0030624B">
        <w:rPr>
          <w:rFonts w:ascii="Times New Roman" w:hAnsi="Times New Roman"/>
          <w:b/>
          <w:bCs/>
          <w:iCs/>
          <w:sz w:val="24"/>
          <w:szCs w:val="24"/>
          <w:lang w:val="en-GB"/>
        </w:rPr>
        <w:t xml:space="preserve">5. </w:t>
      </w:r>
      <w:r w:rsidR="00E74858" w:rsidRPr="0030624B">
        <w:rPr>
          <w:rFonts w:ascii="Times New Roman" w:hAnsi="Times New Roman"/>
          <w:b/>
          <w:bCs/>
          <w:iCs/>
          <w:sz w:val="24"/>
          <w:szCs w:val="24"/>
          <w:lang w:val="en-GB"/>
        </w:rPr>
        <w:t>Public Participation</w:t>
      </w:r>
    </w:p>
    <w:p w:rsidR="00E74858" w:rsidRPr="0030624B" w:rsidRDefault="00E74858" w:rsidP="0030624B">
      <w:pPr>
        <w:spacing w:before="120" w:after="120"/>
        <w:jc w:val="both"/>
        <w:rPr>
          <w:rFonts w:ascii="Times New Roman" w:hAnsi="Times New Roman"/>
          <w:bCs/>
          <w:iCs/>
          <w:sz w:val="24"/>
          <w:szCs w:val="24"/>
          <w:lang w:val="en-GB"/>
        </w:rPr>
      </w:pPr>
    </w:p>
    <w:p w:rsidR="00DC631F" w:rsidRPr="0030624B" w:rsidRDefault="00E74858" w:rsidP="0030624B">
      <w:pPr>
        <w:spacing w:before="120" w:after="120"/>
        <w:ind w:left="720" w:hanging="720"/>
        <w:jc w:val="both"/>
        <w:rPr>
          <w:rFonts w:ascii="Times New Roman" w:hAnsi="Times New Roman"/>
          <w:bCs/>
          <w:iCs/>
          <w:sz w:val="24"/>
          <w:szCs w:val="24"/>
        </w:rPr>
      </w:pPr>
      <w:r w:rsidRPr="0030624B">
        <w:rPr>
          <w:rFonts w:ascii="Times New Roman" w:hAnsi="Times New Roman"/>
          <w:bCs/>
          <w:iCs/>
          <w:sz w:val="24"/>
          <w:szCs w:val="24"/>
          <w:lang w:val="en-GB"/>
        </w:rPr>
        <w:t>5.1.</w:t>
      </w:r>
      <w:r w:rsidRPr="0030624B">
        <w:rPr>
          <w:rFonts w:ascii="Times New Roman" w:hAnsi="Times New Roman"/>
          <w:bCs/>
          <w:iCs/>
          <w:sz w:val="24"/>
          <w:szCs w:val="24"/>
          <w:lang w:val="en-GB"/>
        </w:rPr>
        <w:tab/>
      </w:r>
      <w:r w:rsidR="00DC631F" w:rsidRPr="0030624B">
        <w:rPr>
          <w:rFonts w:ascii="Times New Roman" w:hAnsi="Times New Roman"/>
          <w:bCs/>
          <w:iCs/>
          <w:sz w:val="24"/>
          <w:szCs w:val="24"/>
        </w:rPr>
        <w:t>Section 193(2) of the Constitution provides that the involvement of civil society in the recommendation process may be provided for as envisaged in section 59(1) of the Constitution. Section 59(1) of the Constitution provides for public access to and involvement in the National Assembly. Broadly, the provision states that the Assembly must facilitate public involvement in its legislative and other processes and conduct its business in an open manner and hold its business/ meetings in public.</w:t>
      </w:r>
    </w:p>
    <w:p w:rsidR="00E74858" w:rsidRPr="0030624B" w:rsidRDefault="00DC631F"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lang w:val="en-GB"/>
        </w:rPr>
        <w:t>5.2 The</w:t>
      </w:r>
      <w:r w:rsidR="00E74858" w:rsidRPr="0030624B">
        <w:rPr>
          <w:rFonts w:ascii="Times New Roman" w:hAnsi="Times New Roman"/>
          <w:bCs/>
          <w:iCs/>
          <w:sz w:val="24"/>
          <w:szCs w:val="24"/>
          <w:lang w:val="en-GB"/>
        </w:rPr>
        <w:t xml:space="preserve"> Committee is aware of and has welcomed the public interest that its work has attracted.</w:t>
      </w:r>
    </w:p>
    <w:p w:rsidR="00E74858" w:rsidRPr="0030624B" w:rsidRDefault="00E74858" w:rsidP="0030624B">
      <w:pPr>
        <w:spacing w:before="120" w:after="120"/>
        <w:jc w:val="both"/>
        <w:rPr>
          <w:rFonts w:ascii="Times New Roman" w:hAnsi="Times New Roman"/>
          <w:bCs/>
          <w:iCs/>
          <w:sz w:val="24"/>
          <w:szCs w:val="24"/>
          <w:lang w:val="en-GB"/>
        </w:rPr>
      </w:pPr>
    </w:p>
    <w:p w:rsidR="00E74858" w:rsidRPr="0030624B" w:rsidRDefault="00DC631F" w:rsidP="0030624B">
      <w:pPr>
        <w:spacing w:before="120" w:after="120"/>
        <w:ind w:left="450" w:hanging="450"/>
        <w:rPr>
          <w:rFonts w:ascii="Times New Roman" w:hAnsi="Times New Roman"/>
          <w:sz w:val="24"/>
          <w:szCs w:val="24"/>
          <w:lang w:val="en-GB"/>
        </w:rPr>
      </w:pPr>
      <w:r w:rsidRPr="0030624B">
        <w:rPr>
          <w:rFonts w:ascii="Times New Roman" w:hAnsi="Times New Roman"/>
          <w:bCs/>
          <w:iCs/>
          <w:sz w:val="24"/>
          <w:szCs w:val="24"/>
          <w:lang w:val="en-GB"/>
        </w:rPr>
        <w:t xml:space="preserve">5.3  </w:t>
      </w:r>
      <w:r w:rsidR="00E74858" w:rsidRPr="0030624B">
        <w:rPr>
          <w:rFonts w:ascii="Times New Roman" w:hAnsi="Times New Roman"/>
          <w:sz w:val="24"/>
          <w:szCs w:val="24"/>
        </w:rPr>
        <w:t>To facilitate public participation, the Committee agreed to an open and transparent process</w:t>
      </w:r>
      <w:r w:rsidRPr="0030624B">
        <w:rPr>
          <w:rFonts w:ascii="Times New Roman" w:hAnsi="Times New Roman"/>
          <w:sz w:val="24"/>
          <w:szCs w:val="24"/>
        </w:rPr>
        <w:t>.</w:t>
      </w:r>
    </w:p>
    <w:p w:rsidR="00E74858" w:rsidRPr="0030624B" w:rsidRDefault="00E74858" w:rsidP="0030624B">
      <w:pPr>
        <w:spacing w:before="120" w:after="120"/>
        <w:jc w:val="both"/>
        <w:rPr>
          <w:rFonts w:ascii="Times New Roman" w:hAnsi="Times New Roman"/>
          <w:bCs/>
          <w:iCs/>
          <w:sz w:val="24"/>
          <w:szCs w:val="24"/>
          <w:lang w:val="en-GB"/>
        </w:rPr>
      </w:pPr>
    </w:p>
    <w:p w:rsidR="00E74858" w:rsidRPr="0030624B" w:rsidRDefault="00E74858"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rPr>
        <w:t xml:space="preserve">5.3.1. </w:t>
      </w:r>
      <w:r w:rsidRPr="0030624B">
        <w:rPr>
          <w:rFonts w:ascii="Times New Roman" w:hAnsi="Times New Roman"/>
          <w:bCs/>
          <w:iCs/>
          <w:sz w:val="24"/>
          <w:szCs w:val="24"/>
        </w:rPr>
        <w:tab/>
        <w:t xml:space="preserve">The advertisement requesting nominations or applications for the position of Commissioner for the Commission for Gender Equality from members of the public appeared in all official languages in various newspapers throughout the country. The advert also appeared on Parliament’s website. The advertisements were placed on </w:t>
      </w:r>
      <w:r w:rsidRPr="0030624B">
        <w:rPr>
          <w:rFonts w:ascii="Times New Roman" w:hAnsi="Times New Roman"/>
          <w:bCs/>
          <w:iCs/>
          <w:sz w:val="24"/>
          <w:szCs w:val="24"/>
          <w:lang w:val="en-GB"/>
        </w:rPr>
        <w:t>8 January 2017 with a closing date for 23 January 2017. The Committee received a total of 82 applications or nominations and 1 candidate withdrew.</w:t>
      </w:r>
    </w:p>
    <w:p w:rsidR="00E74858" w:rsidRPr="0030624B" w:rsidRDefault="00E74858" w:rsidP="0030624B">
      <w:pPr>
        <w:spacing w:before="120" w:after="120"/>
        <w:jc w:val="both"/>
        <w:rPr>
          <w:rFonts w:ascii="Times New Roman" w:hAnsi="Times New Roman"/>
          <w:bCs/>
          <w:iCs/>
          <w:sz w:val="24"/>
          <w:szCs w:val="24"/>
          <w:lang w:val="en-GB"/>
        </w:rPr>
      </w:pPr>
    </w:p>
    <w:p w:rsidR="00E74858" w:rsidRPr="0030624B" w:rsidRDefault="00E74858"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lang w:val="en-GB"/>
        </w:rPr>
        <w:t xml:space="preserve">5.3.2 </w:t>
      </w:r>
      <w:r w:rsidRPr="0030624B">
        <w:rPr>
          <w:rFonts w:ascii="Times New Roman" w:hAnsi="Times New Roman"/>
          <w:bCs/>
          <w:iCs/>
          <w:sz w:val="24"/>
          <w:szCs w:val="24"/>
          <w:lang w:val="en-GB"/>
        </w:rPr>
        <w:tab/>
        <w:t xml:space="preserve">The advertisement indicated that the Ad Hoc Committee on the filling of vacancies in the Commission for Gender Equality, as mandated by the Commission for Gender </w:t>
      </w:r>
      <w:r w:rsidRPr="0030624B">
        <w:rPr>
          <w:rFonts w:ascii="Times New Roman" w:hAnsi="Times New Roman"/>
          <w:bCs/>
          <w:iCs/>
          <w:sz w:val="24"/>
          <w:szCs w:val="24"/>
          <w:lang w:val="en-GB"/>
        </w:rPr>
        <w:lastRenderedPageBreak/>
        <w:t>Equality Act, 2013, invited members of the public and organisations to nominate suitable candidates for appointment to serve in the Commission for Gender Equality as Commissioners. The advertisement also noted that applications would also be accepted and that all applications/nominations received would be published on the Parliamentary website to allow members of the public to comment on the suitability of candidates.</w:t>
      </w:r>
    </w:p>
    <w:p w:rsidR="00E74858" w:rsidRPr="0030624B" w:rsidRDefault="00E74858" w:rsidP="0030624B">
      <w:pPr>
        <w:spacing w:before="120" w:after="120"/>
        <w:jc w:val="both"/>
        <w:rPr>
          <w:rFonts w:ascii="Times New Roman" w:hAnsi="Times New Roman"/>
          <w:bCs/>
          <w:iCs/>
          <w:sz w:val="24"/>
          <w:szCs w:val="24"/>
          <w:lang w:val="en-GB"/>
        </w:rPr>
      </w:pPr>
    </w:p>
    <w:p w:rsidR="00E74858" w:rsidRPr="0030624B" w:rsidRDefault="00E74858" w:rsidP="0030624B">
      <w:pPr>
        <w:spacing w:before="120" w:after="120"/>
        <w:ind w:left="720"/>
        <w:jc w:val="both"/>
        <w:rPr>
          <w:rFonts w:ascii="Times New Roman" w:hAnsi="Times New Roman"/>
          <w:bCs/>
          <w:iCs/>
          <w:sz w:val="24"/>
          <w:szCs w:val="24"/>
          <w:lang w:val="en-GB"/>
        </w:rPr>
      </w:pPr>
      <w:r w:rsidRPr="0030624B">
        <w:rPr>
          <w:rFonts w:ascii="Times New Roman" w:hAnsi="Times New Roman"/>
          <w:bCs/>
          <w:iCs/>
          <w:sz w:val="24"/>
          <w:szCs w:val="24"/>
          <w:lang w:val="en-GB"/>
        </w:rPr>
        <w:t>The advertisement clearly stated that the “The President will, on recommendation of Parliament, appoint a member to the Commission for a term of office not exceeding five years. The members of the Commission may be appointed as full-time or part-time. Any person, whose term of office as a member of the Commission has expired, may be reappointed for one additional term.” And that “the candidates must be South African citizens who are fit and proper persons for appointment to the Commission and are broadly representative of South African community, have a record of commitment to the promotion of gender equality and have applicable knowledge of and experience in matters connected with the objects of the Commission.”</w:t>
      </w:r>
    </w:p>
    <w:p w:rsidR="00E74858" w:rsidRPr="0030624B" w:rsidRDefault="00E74858" w:rsidP="0030624B">
      <w:pPr>
        <w:spacing w:before="120" w:after="120"/>
        <w:jc w:val="both"/>
        <w:rPr>
          <w:rFonts w:ascii="Times New Roman" w:hAnsi="Times New Roman"/>
          <w:bCs/>
          <w:iCs/>
          <w:sz w:val="24"/>
          <w:szCs w:val="24"/>
          <w:lang w:val="en-GB"/>
        </w:rPr>
      </w:pPr>
    </w:p>
    <w:p w:rsidR="00E74858" w:rsidRPr="0030624B" w:rsidRDefault="00E74858"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lang w:val="en-GB"/>
        </w:rPr>
        <w:t>5.3.3</w:t>
      </w:r>
      <w:r w:rsidRPr="0030624B">
        <w:rPr>
          <w:rFonts w:ascii="Times New Roman" w:hAnsi="Times New Roman"/>
          <w:bCs/>
          <w:iCs/>
          <w:sz w:val="24"/>
          <w:szCs w:val="24"/>
          <w:lang w:val="en-GB"/>
        </w:rPr>
        <w:tab/>
        <w:t>On</w:t>
      </w:r>
      <w:r w:rsidR="00E6396B" w:rsidRPr="0030624B">
        <w:rPr>
          <w:rFonts w:ascii="Times New Roman" w:hAnsi="Times New Roman"/>
          <w:bCs/>
          <w:iCs/>
          <w:sz w:val="24"/>
          <w:szCs w:val="24"/>
          <w:lang w:val="en-GB"/>
        </w:rPr>
        <w:t xml:space="preserve"> 26 January 2017, </w:t>
      </w:r>
      <w:r w:rsidR="00E6396B" w:rsidRPr="0030624B">
        <w:rPr>
          <w:rFonts w:ascii="Times New Roman" w:hAnsi="Times New Roman"/>
          <w:bCs/>
          <w:iCs/>
          <w:sz w:val="24"/>
          <w:szCs w:val="24"/>
        </w:rPr>
        <w:t xml:space="preserve">the Committee published the names of all candidates with their accompanying </w:t>
      </w:r>
      <w:r w:rsidR="00E6396B" w:rsidRPr="0030624B">
        <w:rPr>
          <w:rFonts w:ascii="Times New Roman" w:hAnsi="Times New Roman"/>
          <w:bCs/>
          <w:i/>
          <w:iCs/>
          <w:sz w:val="24"/>
          <w:szCs w:val="24"/>
        </w:rPr>
        <w:t xml:space="preserve">curriculum vitae </w:t>
      </w:r>
      <w:r w:rsidR="00E6396B" w:rsidRPr="0030624B">
        <w:rPr>
          <w:rFonts w:ascii="Times New Roman" w:hAnsi="Times New Roman"/>
          <w:bCs/>
          <w:iCs/>
          <w:sz w:val="24"/>
          <w:szCs w:val="24"/>
        </w:rPr>
        <w:t>on Parliament’s website. Members of the public were given until 13 February 2017 to make submissions on the candidates. The Committee received a few submissions from members of the public.</w:t>
      </w:r>
    </w:p>
    <w:p w:rsidR="00E74858" w:rsidRPr="0030624B" w:rsidRDefault="00E74858" w:rsidP="0030624B">
      <w:pPr>
        <w:spacing w:before="120" w:after="120"/>
        <w:jc w:val="both"/>
        <w:rPr>
          <w:rFonts w:ascii="Times New Roman" w:hAnsi="Times New Roman"/>
          <w:bCs/>
          <w:iCs/>
          <w:sz w:val="24"/>
          <w:szCs w:val="24"/>
          <w:lang w:val="en-GB"/>
        </w:rPr>
      </w:pPr>
    </w:p>
    <w:p w:rsidR="00E6396B" w:rsidRPr="0030624B" w:rsidRDefault="00DC631F" w:rsidP="0030624B">
      <w:pPr>
        <w:spacing w:before="120" w:after="120"/>
        <w:jc w:val="both"/>
        <w:rPr>
          <w:rFonts w:ascii="Times New Roman" w:hAnsi="Times New Roman"/>
          <w:b/>
          <w:bCs/>
          <w:iCs/>
          <w:sz w:val="24"/>
          <w:szCs w:val="24"/>
          <w:lang w:val="en-GB"/>
        </w:rPr>
      </w:pPr>
      <w:r w:rsidRPr="0030624B">
        <w:rPr>
          <w:rFonts w:ascii="Times New Roman" w:hAnsi="Times New Roman"/>
          <w:b/>
          <w:bCs/>
          <w:iCs/>
          <w:sz w:val="24"/>
          <w:szCs w:val="24"/>
          <w:lang w:val="en-GB"/>
        </w:rPr>
        <w:t xml:space="preserve">6. </w:t>
      </w:r>
      <w:r w:rsidR="00E6396B" w:rsidRPr="0030624B">
        <w:rPr>
          <w:rFonts w:ascii="Times New Roman" w:hAnsi="Times New Roman"/>
          <w:b/>
          <w:bCs/>
          <w:iCs/>
          <w:sz w:val="24"/>
          <w:szCs w:val="24"/>
          <w:lang w:val="en-GB"/>
        </w:rPr>
        <w:t xml:space="preserve">Selection criteria </w:t>
      </w:r>
    </w:p>
    <w:p w:rsidR="00E6396B" w:rsidRPr="0030624B" w:rsidRDefault="00E6396B" w:rsidP="0030624B">
      <w:pPr>
        <w:spacing w:before="120" w:after="120"/>
        <w:jc w:val="both"/>
        <w:rPr>
          <w:rFonts w:ascii="Times New Roman" w:hAnsi="Times New Roman"/>
          <w:bCs/>
          <w:iCs/>
          <w:sz w:val="24"/>
          <w:szCs w:val="24"/>
          <w:lang w:val="en-GB"/>
        </w:rPr>
      </w:pPr>
    </w:p>
    <w:p w:rsidR="00DB7F95" w:rsidRPr="0030624B" w:rsidRDefault="00E6396B"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lang w:val="en-GB"/>
        </w:rPr>
        <w:t xml:space="preserve">6.1. </w:t>
      </w:r>
      <w:r w:rsidRPr="0030624B">
        <w:rPr>
          <w:rFonts w:ascii="Times New Roman" w:hAnsi="Times New Roman"/>
          <w:bCs/>
          <w:iCs/>
          <w:sz w:val="24"/>
          <w:szCs w:val="24"/>
          <w:lang w:val="en-GB"/>
        </w:rPr>
        <w:tab/>
      </w:r>
      <w:r w:rsidR="00DB7F95" w:rsidRPr="0030624B">
        <w:rPr>
          <w:rFonts w:ascii="Times New Roman" w:hAnsi="Times New Roman"/>
          <w:bCs/>
          <w:iCs/>
          <w:sz w:val="24"/>
          <w:szCs w:val="24"/>
          <w:lang w:val="en-GB"/>
        </w:rPr>
        <w:t xml:space="preserve">Section 193(1)(a) and (b) </w:t>
      </w:r>
      <w:r w:rsidRPr="0030624B">
        <w:rPr>
          <w:rFonts w:ascii="Times New Roman" w:hAnsi="Times New Roman"/>
          <w:bCs/>
          <w:iCs/>
          <w:sz w:val="24"/>
          <w:szCs w:val="24"/>
          <w:lang w:val="en-GB"/>
        </w:rPr>
        <w:t xml:space="preserve">of the Constitution, 1996, </w:t>
      </w:r>
      <w:r w:rsidR="00DB7F95" w:rsidRPr="0030624B">
        <w:rPr>
          <w:rFonts w:ascii="Times New Roman" w:hAnsi="Times New Roman"/>
          <w:bCs/>
          <w:iCs/>
          <w:sz w:val="24"/>
          <w:szCs w:val="24"/>
          <w:lang w:val="en-GB"/>
        </w:rPr>
        <w:t xml:space="preserve">indicates that </w:t>
      </w:r>
    </w:p>
    <w:p w:rsidR="00DB7F95" w:rsidRPr="0030624B" w:rsidRDefault="00DB7F95" w:rsidP="0030624B">
      <w:pPr>
        <w:spacing w:before="120" w:after="120"/>
        <w:ind w:left="720" w:hanging="720"/>
        <w:jc w:val="both"/>
        <w:rPr>
          <w:rFonts w:ascii="Times New Roman" w:hAnsi="Times New Roman"/>
          <w:bCs/>
          <w:iCs/>
          <w:sz w:val="24"/>
          <w:szCs w:val="24"/>
          <w:lang w:val="en-GB"/>
        </w:rPr>
      </w:pPr>
    </w:p>
    <w:p w:rsidR="00E6396B" w:rsidRPr="0030624B" w:rsidRDefault="00DB7F95" w:rsidP="0030624B">
      <w:pPr>
        <w:spacing w:before="120" w:after="120"/>
        <w:ind w:left="720"/>
        <w:jc w:val="both"/>
        <w:rPr>
          <w:rFonts w:ascii="Times New Roman" w:hAnsi="Times New Roman"/>
          <w:bCs/>
          <w:iCs/>
          <w:sz w:val="24"/>
          <w:szCs w:val="24"/>
          <w:lang w:val="en-GB"/>
        </w:rPr>
      </w:pPr>
      <w:r w:rsidRPr="0030624B">
        <w:rPr>
          <w:rFonts w:ascii="Times New Roman" w:hAnsi="Times New Roman"/>
          <w:bCs/>
          <w:iCs/>
          <w:sz w:val="24"/>
          <w:szCs w:val="24"/>
          <w:lang w:val="en-GB"/>
        </w:rPr>
        <w:t>“..</w:t>
      </w:r>
      <w:r w:rsidRPr="0030624B">
        <w:rPr>
          <w:rFonts w:ascii="Times New Roman" w:hAnsi="Times New Roman"/>
          <w:bCs/>
          <w:i/>
          <w:iCs/>
          <w:sz w:val="24"/>
          <w:szCs w:val="24"/>
          <w:lang w:val="en-GB"/>
        </w:rPr>
        <w:t>the members of any Commission established  by this Chapter must be women or men who – (s) are South African citizens, (b) are fit and proper persons to hold the particular office; and (c ) comply with any other requirements prescribed by national legislation</w:t>
      </w:r>
      <w:r w:rsidRPr="0030624B">
        <w:rPr>
          <w:rFonts w:ascii="Times New Roman" w:hAnsi="Times New Roman"/>
          <w:bCs/>
          <w:iCs/>
          <w:sz w:val="24"/>
          <w:szCs w:val="24"/>
          <w:lang w:val="en-GB"/>
        </w:rPr>
        <w:t>.”</w:t>
      </w:r>
      <w:r w:rsidR="00E6396B" w:rsidRPr="0030624B">
        <w:rPr>
          <w:rFonts w:ascii="Times New Roman" w:hAnsi="Times New Roman"/>
          <w:bCs/>
          <w:iCs/>
          <w:sz w:val="24"/>
          <w:szCs w:val="24"/>
          <w:lang w:val="en-GB"/>
        </w:rPr>
        <w:t xml:space="preserve"> </w:t>
      </w:r>
    </w:p>
    <w:p w:rsidR="00E6396B" w:rsidRPr="0030624B" w:rsidRDefault="00E6396B" w:rsidP="0030624B">
      <w:pPr>
        <w:spacing w:before="120" w:after="120"/>
        <w:ind w:left="720" w:hanging="720"/>
        <w:jc w:val="both"/>
        <w:rPr>
          <w:rFonts w:ascii="Times New Roman" w:hAnsi="Times New Roman"/>
          <w:bCs/>
          <w:iCs/>
          <w:sz w:val="24"/>
          <w:szCs w:val="24"/>
          <w:lang w:val="en-GB"/>
        </w:rPr>
      </w:pPr>
    </w:p>
    <w:p w:rsidR="00A24DEB" w:rsidRPr="0030624B" w:rsidRDefault="00DB7F95" w:rsidP="0030624B">
      <w:pPr>
        <w:spacing w:before="120" w:after="120"/>
        <w:ind w:left="720" w:hanging="720"/>
        <w:jc w:val="both"/>
        <w:rPr>
          <w:rFonts w:ascii="Times New Roman" w:hAnsi="Times New Roman"/>
          <w:bCs/>
          <w:iCs/>
          <w:sz w:val="24"/>
          <w:szCs w:val="24"/>
          <w:lang w:val="en-GB"/>
        </w:rPr>
      </w:pPr>
      <w:r w:rsidRPr="0030624B">
        <w:rPr>
          <w:rFonts w:ascii="Times New Roman" w:hAnsi="Times New Roman"/>
          <w:bCs/>
          <w:iCs/>
          <w:sz w:val="24"/>
          <w:szCs w:val="24"/>
          <w:lang w:val="en-GB"/>
        </w:rPr>
        <w:t xml:space="preserve">6.2 </w:t>
      </w:r>
      <w:r w:rsidRPr="0030624B">
        <w:rPr>
          <w:rFonts w:ascii="Times New Roman" w:hAnsi="Times New Roman"/>
          <w:bCs/>
          <w:iCs/>
          <w:sz w:val="24"/>
          <w:szCs w:val="24"/>
          <w:lang w:val="en-GB"/>
        </w:rPr>
        <w:tab/>
      </w:r>
      <w:r w:rsidR="00A24DEB" w:rsidRPr="0030624B">
        <w:rPr>
          <w:rFonts w:ascii="Times New Roman" w:hAnsi="Times New Roman"/>
          <w:bCs/>
          <w:iCs/>
          <w:sz w:val="24"/>
          <w:szCs w:val="24"/>
          <w:lang w:val="en-GB"/>
        </w:rPr>
        <w:t xml:space="preserve">The Commission for Gender Equality </w:t>
      </w:r>
      <w:r w:rsidR="00705951" w:rsidRPr="0030624B">
        <w:rPr>
          <w:rFonts w:ascii="Times New Roman" w:hAnsi="Times New Roman"/>
          <w:bCs/>
          <w:iCs/>
          <w:sz w:val="24"/>
          <w:szCs w:val="24"/>
          <w:lang w:val="en-GB"/>
        </w:rPr>
        <w:t>is</w:t>
      </w:r>
      <w:r w:rsidR="00A24DEB" w:rsidRPr="0030624B">
        <w:rPr>
          <w:rFonts w:ascii="Times New Roman" w:hAnsi="Times New Roman"/>
          <w:bCs/>
          <w:iCs/>
          <w:sz w:val="24"/>
          <w:szCs w:val="24"/>
          <w:lang w:val="en-GB"/>
        </w:rPr>
        <w:t xml:space="preserve"> mandate</w:t>
      </w:r>
      <w:r w:rsidR="00705951" w:rsidRPr="0030624B">
        <w:rPr>
          <w:rFonts w:ascii="Times New Roman" w:hAnsi="Times New Roman"/>
          <w:bCs/>
          <w:iCs/>
          <w:sz w:val="24"/>
          <w:szCs w:val="24"/>
          <w:lang w:val="en-GB"/>
        </w:rPr>
        <w:t>d</w:t>
      </w:r>
      <w:r w:rsidR="00A24DEB" w:rsidRPr="0030624B">
        <w:rPr>
          <w:rFonts w:ascii="Times New Roman" w:hAnsi="Times New Roman"/>
          <w:bCs/>
          <w:iCs/>
          <w:sz w:val="24"/>
          <w:szCs w:val="24"/>
          <w:lang w:val="en-GB"/>
        </w:rPr>
        <w:t xml:space="preserve"> to </w:t>
      </w:r>
      <w:r w:rsidR="00CF6F1E" w:rsidRPr="0030624B">
        <w:rPr>
          <w:rFonts w:ascii="Times New Roman" w:hAnsi="Times New Roman"/>
          <w:bCs/>
          <w:iCs/>
          <w:sz w:val="24"/>
          <w:szCs w:val="24"/>
          <w:lang w:val="en-GB"/>
        </w:rPr>
        <w:t>“</w:t>
      </w:r>
      <w:r w:rsidR="00A24DEB" w:rsidRPr="0030624B">
        <w:rPr>
          <w:rFonts w:ascii="Times New Roman" w:hAnsi="Times New Roman"/>
          <w:bCs/>
          <w:iCs/>
          <w:sz w:val="24"/>
          <w:szCs w:val="24"/>
          <w:lang w:val="en-GB"/>
        </w:rPr>
        <w:t xml:space="preserve">promote respect for gender equality and </w:t>
      </w:r>
      <w:r w:rsidR="00CF6F1E" w:rsidRPr="0030624B">
        <w:rPr>
          <w:rFonts w:ascii="Times New Roman" w:hAnsi="Times New Roman"/>
          <w:bCs/>
          <w:iCs/>
          <w:sz w:val="24"/>
          <w:szCs w:val="24"/>
          <w:lang w:val="en-GB"/>
        </w:rPr>
        <w:t xml:space="preserve">the </w:t>
      </w:r>
      <w:r w:rsidR="00A24DEB" w:rsidRPr="0030624B">
        <w:rPr>
          <w:rFonts w:ascii="Times New Roman" w:hAnsi="Times New Roman"/>
          <w:bCs/>
          <w:iCs/>
          <w:sz w:val="24"/>
          <w:szCs w:val="24"/>
          <w:lang w:val="en-GB"/>
        </w:rPr>
        <w:t>protection, development and attainment of gender equality</w:t>
      </w:r>
      <w:r w:rsidR="00CF6F1E" w:rsidRPr="0030624B">
        <w:rPr>
          <w:rFonts w:ascii="Times New Roman" w:hAnsi="Times New Roman"/>
          <w:bCs/>
          <w:iCs/>
          <w:sz w:val="24"/>
          <w:szCs w:val="24"/>
          <w:lang w:val="en-GB"/>
        </w:rPr>
        <w:t>”</w:t>
      </w:r>
      <w:r w:rsidR="00705951" w:rsidRPr="0030624B">
        <w:rPr>
          <w:rFonts w:ascii="Times New Roman" w:hAnsi="Times New Roman"/>
          <w:bCs/>
          <w:iCs/>
          <w:sz w:val="24"/>
          <w:szCs w:val="24"/>
          <w:lang w:val="en-GB"/>
        </w:rPr>
        <w:t xml:space="preserve"> as per section 187 </w:t>
      </w:r>
      <w:r w:rsidR="00CF6F1E" w:rsidRPr="0030624B">
        <w:rPr>
          <w:rFonts w:ascii="Times New Roman" w:hAnsi="Times New Roman"/>
          <w:bCs/>
          <w:iCs/>
          <w:sz w:val="24"/>
          <w:szCs w:val="24"/>
          <w:lang w:val="en-GB"/>
        </w:rPr>
        <w:t xml:space="preserve">(1) </w:t>
      </w:r>
      <w:r w:rsidR="00705951" w:rsidRPr="0030624B">
        <w:rPr>
          <w:rFonts w:ascii="Times New Roman" w:hAnsi="Times New Roman"/>
          <w:bCs/>
          <w:iCs/>
          <w:sz w:val="24"/>
          <w:szCs w:val="24"/>
          <w:lang w:val="en-GB"/>
        </w:rPr>
        <w:t>of the Constitution of the Republic of South Africa, 1996</w:t>
      </w:r>
      <w:r w:rsidR="00A24DEB" w:rsidRPr="0030624B">
        <w:rPr>
          <w:rFonts w:ascii="Times New Roman" w:hAnsi="Times New Roman"/>
          <w:bCs/>
          <w:iCs/>
          <w:sz w:val="24"/>
          <w:szCs w:val="24"/>
          <w:lang w:val="en-GB"/>
        </w:rPr>
        <w:t xml:space="preserve">. </w:t>
      </w:r>
      <w:r w:rsidR="00CF6F1E" w:rsidRPr="0030624B">
        <w:rPr>
          <w:rFonts w:ascii="Times New Roman" w:hAnsi="Times New Roman"/>
          <w:bCs/>
          <w:iCs/>
          <w:sz w:val="24"/>
          <w:szCs w:val="24"/>
          <w:lang w:val="en-GB"/>
        </w:rPr>
        <w:t xml:space="preserve">The </w:t>
      </w:r>
      <w:r w:rsidR="004F597A" w:rsidRPr="0030624B">
        <w:rPr>
          <w:rFonts w:ascii="Times New Roman" w:hAnsi="Times New Roman"/>
          <w:bCs/>
          <w:iCs/>
          <w:sz w:val="24"/>
          <w:szCs w:val="24"/>
          <w:lang w:val="en-GB"/>
        </w:rPr>
        <w:t>Constitution goes on to state in section 187 (2) that the “</w:t>
      </w:r>
      <w:r w:rsidR="00CF6F1E" w:rsidRPr="0030624B">
        <w:rPr>
          <w:rFonts w:ascii="Times New Roman" w:hAnsi="Times New Roman"/>
          <w:bCs/>
          <w:iCs/>
          <w:sz w:val="24"/>
          <w:szCs w:val="24"/>
          <w:lang w:val="en-GB"/>
        </w:rPr>
        <w:t xml:space="preserve">Commission for Gender Equality </w:t>
      </w:r>
      <w:r w:rsidR="00A24DEB" w:rsidRPr="0030624B">
        <w:rPr>
          <w:rFonts w:ascii="Times New Roman" w:hAnsi="Times New Roman"/>
          <w:bCs/>
          <w:iCs/>
          <w:sz w:val="24"/>
          <w:szCs w:val="24"/>
          <w:lang w:val="en-GB"/>
        </w:rPr>
        <w:t xml:space="preserve">has </w:t>
      </w:r>
      <w:r w:rsidR="00CF6F1E" w:rsidRPr="0030624B">
        <w:rPr>
          <w:rFonts w:ascii="Times New Roman" w:hAnsi="Times New Roman"/>
          <w:bCs/>
          <w:iCs/>
          <w:sz w:val="24"/>
          <w:szCs w:val="24"/>
          <w:lang w:val="en-GB"/>
        </w:rPr>
        <w:t xml:space="preserve">the </w:t>
      </w:r>
      <w:r w:rsidR="00A24DEB" w:rsidRPr="0030624B">
        <w:rPr>
          <w:rFonts w:ascii="Times New Roman" w:hAnsi="Times New Roman"/>
          <w:bCs/>
          <w:iCs/>
          <w:sz w:val="24"/>
          <w:szCs w:val="24"/>
          <w:lang w:val="en-GB"/>
        </w:rPr>
        <w:t>powers</w:t>
      </w:r>
      <w:r w:rsidR="00CF6F1E" w:rsidRPr="0030624B">
        <w:rPr>
          <w:rFonts w:ascii="Times New Roman" w:hAnsi="Times New Roman"/>
          <w:bCs/>
          <w:iCs/>
          <w:sz w:val="24"/>
          <w:szCs w:val="24"/>
          <w:lang w:val="en-GB"/>
        </w:rPr>
        <w:t xml:space="preserve">, </w:t>
      </w:r>
      <w:r w:rsidR="00A24DEB" w:rsidRPr="0030624B">
        <w:rPr>
          <w:rFonts w:ascii="Times New Roman" w:hAnsi="Times New Roman"/>
          <w:bCs/>
          <w:iCs/>
          <w:sz w:val="24"/>
          <w:szCs w:val="24"/>
          <w:lang w:val="en-GB"/>
        </w:rPr>
        <w:t>as regulated by national legislation</w:t>
      </w:r>
      <w:r w:rsidR="00685A30" w:rsidRPr="0030624B">
        <w:rPr>
          <w:rFonts w:ascii="Times New Roman" w:hAnsi="Times New Roman"/>
          <w:bCs/>
          <w:iCs/>
          <w:sz w:val="24"/>
          <w:szCs w:val="24"/>
          <w:lang w:val="en-GB"/>
        </w:rPr>
        <w:t>,</w:t>
      </w:r>
      <w:r w:rsidR="00CF6F1E" w:rsidRPr="0030624B">
        <w:rPr>
          <w:rFonts w:ascii="Times New Roman" w:hAnsi="Times New Roman"/>
          <w:bCs/>
          <w:iCs/>
          <w:sz w:val="24"/>
          <w:szCs w:val="24"/>
          <w:lang w:val="en-GB"/>
        </w:rPr>
        <w:t xml:space="preserve"> necessary to perform its function</w:t>
      </w:r>
      <w:r w:rsidR="004F597A" w:rsidRPr="0030624B">
        <w:rPr>
          <w:rFonts w:ascii="Times New Roman" w:hAnsi="Times New Roman"/>
          <w:bCs/>
          <w:iCs/>
          <w:sz w:val="24"/>
          <w:szCs w:val="24"/>
          <w:lang w:val="en-GB"/>
        </w:rPr>
        <w:t xml:space="preserve">s, including the power </w:t>
      </w:r>
      <w:r w:rsidR="00A24DEB" w:rsidRPr="0030624B">
        <w:rPr>
          <w:rFonts w:ascii="Times New Roman" w:hAnsi="Times New Roman"/>
          <w:bCs/>
          <w:iCs/>
          <w:sz w:val="24"/>
          <w:szCs w:val="24"/>
          <w:lang w:val="en-GB"/>
        </w:rPr>
        <w:t>to monitor, investigate, research, educate, lobby, advise and report on issues concerning gender equality.</w:t>
      </w:r>
      <w:r w:rsidR="004F597A" w:rsidRPr="0030624B">
        <w:rPr>
          <w:rFonts w:ascii="Times New Roman" w:hAnsi="Times New Roman"/>
          <w:bCs/>
          <w:iCs/>
          <w:sz w:val="24"/>
          <w:szCs w:val="24"/>
          <w:lang w:val="en-GB"/>
        </w:rPr>
        <w:t>”</w:t>
      </w:r>
    </w:p>
    <w:p w:rsidR="00A24DEB" w:rsidRPr="0030624B" w:rsidRDefault="00A24DEB" w:rsidP="0030624B">
      <w:pPr>
        <w:spacing w:before="120" w:after="120"/>
        <w:rPr>
          <w:rFonts w:ascii="Times New Roman" w:hAnsi="Times New Roman"/>
          <w:sz w:val="24"/>
          <w:szCs w:val="24"/>
        </w:rPr>
      </w:pPr>
    </w:p>
    <w:p w:rsidR="00A24DEB" w:rsidRPr="0030624B" w:rsidRDefault="00A24DEB" w:rsidP="0030624B">
      <w:pPr>
        <w:spacing w:before="120" w:after="120"/>
        <w:ind w:left="720"/>
        <w:jc w:val="both"/>
        <w:rPr>
          <w:rFonts w:ascii="Times New Roman" w:hAnsi="Times New Roman"/>
          <w:sz w:val="24"/>
          <w:szCs w:val="24"/>
        </w:rPr>
      </w:pPr>
      <w:r w:rsidRPr="0030624B">
        <w:rPr>
          <w:rFonts w:ascii="Times New Roman" w:hAnsi="Times New Roman"/>
          <w:sz w:val="24"/>
          <w:szCs w:val="24"/>
        </w:rPr>
        <w:t>The Commission for Gender Equality Act</w:t>
      </w:r>
      <w:r w:rsidR="00080FF4" w:rsidRPr="0030624B">
        <w:rPr>
          <w:rFonts w:ascii="Times New Roman" w:hAnsi="Times New Roman"/>
          <w:sz w:val="24"/>
          <w:szCs w:val="24"/>
        </w:rPr>
        <w:t>,</w:t>
      </w:r>
      <w:r w:rsidRPr="0030624B">
        <w:rPr>
          <w:rFonts w:ascii="Times New Roman" w:hAnsi="Times New Roman"/>
          <w:sz w:val="24"/>
          <w:szCs w:val="24"/>
        </w:rPr>
        <w:t xml:space="preserve"> as amended in 2013</w:t>
      </w:r>
      <w:r w:rsidR="00080FF4" w:rsidRPr="0030624B">
        <w:rPr>
          <w:rFonts w:ascii="Times New Roman" w:hAnsi="Times New Roman"/>
          <w:sz w:val="24"/>
          <w:szCs w:val="24"/>
        </w:rPr>
        <w:t>,</w:t>
      </w:r>
      <w:r w:rsidRPr="0030624B">
        <w:rPr>
          <w:rFonts w:ascii="Times New Roman" w:hAnsi="Times New Roman"/>
          <w:sz w:val="24"/>
          <w:szCs w:val="24"/>
        </w:rPr>
        <w:t xml:space="preserve"> assigns to the National Assembly the responsibility for addressing</w:t>
      </w:r>
      <w:r w:rsidR="00B1126E" w:rsidRPr="0030624B">
        <w:rPr>
          <w:rFonts w:ascii="Times New Roman" w:hAnsi="Times New Roman"/>
          <w:sz w:val="24"/>
          <w:szCs w:val="24"/>
        </w:rPr>
        <w:t xml:space="preserve"> the filling of </w:t>
      </w:r>
      <w:r w:rsidRPr="0030624B">
        <w:rPr>
          <w:rFonts w:ascii="Times New Roman" w:hAnsi="Times New Roman"/>
          <w:sz w:val="24"/>
          <w:szCs w:val="24"/>
        </w:rPr>
        <w:t>Commissioner</w:t>
      </w:r>
      <w:r w:rsidR="00B1126E" w:rsidRPr="0030624B">
        <w:rPr>
          <w:rFonts w:ascii="Times New Roman" w:hAnsi="Times New Roman"/>
          <w:sz w:val="24"/>
          <w:szCs w:val="24"/>
        </w:rPr>
        <w:t>’s</w:t>
      </w:r>
      <w:r w:rsidRPr="0030624B">
        <w:rPr>
          <w:rFonts w:ascii="Times New Roman" w:hAnsi="Times New Roman"/>
          <w:sz w:val="24"/>
          <w:szCs w:val="24"/>
        </w:rPr>
        <w:t xml:space="preserve"> vacancies</w:t>
      </w:r>
      <w:r w:rsidR="00B1126E" w:rsidRPr="0030624B">
        <w:rPr>
          <w:rFonts w:ascii="Times New Roman" w:hAnsi="Times New Roman"/>
          <w:sz w:val="24"/>
          <w:szCs w:val="24"/>
        </w:rPr>
        <w:t xml:space="preserve"> in the Commission for Gender Equality.</w:t>
      </w:r>
    </w:p>
    <w:p w:rsidR="0002734B" w:rsidRPr="0030624B" w:rsidRDefault="0002734B" w:rsidP="0030624B">
      <w:pPr>
        <w:spacing w:before="120" w:after="120"/>
        <w:ind w:left="720"/>
        <w:jc w:val="both"/>
        <w:rPr>
          <w:rFonts w:ascii="Times New Roman" w:hAnsi="Times New Roman"/>
          <w:sz w:val="24"/>
          <w:szCs w:val="24"/>
        </w:rPr>
      </w:pPr>
    </w:p>
    <w:p w:rsidR="0002734B" w:rsidRPr="0030624B" w:rsidRDefault="0002734B" w:rsidP="0030624B">
      <w:pPr>
        <w:spacing w:before="120" w:after="120"/>
        <w:ind w:left="720"/>
        <w:jc w:val="both"/>
        <w:rPr>
          <w:rFonts w:ascii="Times New Roman" w:hAnsi="Times New Roman"/>
          <w:sz w:val="24"/>
          <w:szCs w:val="24"/>
        </w:rPr>
      </w:pPr>
      <w:r w:rsidRPr="0030624B">
        <w:rPr>
          <w:rFonts w:ascii="Times New Roman" w:hAnsi="Times New Roman"/>
          <w:sz w:val="24"/>
          <w:szCs w:val="24"/>
        </w:rPr>
        <w:t>The Committee</w:t>
      </w:r>
      <w:r w:rsidR="00BE7FE8" w:rsidRPr="0030624B">
        <w:rPr>
          <w:rFonts w:ascii="Times New Roman" w:hAnsi="Times New Roman"/>
          <w:sz w:val="24"/>
          <w:szCs w:val="24"/>
        </w:rPr>
        <w:t>,</w:t>
      </w:r>
      <w:r w:rsidRPr="0030624B">
        <w:rPr>
          <w:rFonts w:ascii="Times New Roman" w:hAnsi="Times New Roman"/>
          <w:sz w:val="24"/>
          <w:szCs w:val="24"/>
        </w:rPr>
        <w:t xml:space="preserve"> having taken into consideration the </w:t>
      </w:r>
      <w:r w:rsidR="00B847B9" w:rsidRPr="0030624B">
        <w:rPr>
          <w:rFonts w:ascii="Times New Roman" w:hAnsi="Times New Roman"/>
          <w:sz w:val="24"/>
          <w:szCs w:val="24"/>
        </w:rPr>
        <w:t>Constitutional imperatives and the Commission for Gender Equality Act</w:t>
      </w:r>
      <w:r w:rsidR="00E66434" w:rsidRPr="0030624B">
        <w:rPr>
          <w:rFonts w:ascii="Times New Roman" w:hAnsi="Times New Roman"/>
          <w:sz w:val="24"/>
          <w:szCs w:val="24"/>
        </w:rPr>
        <w:t>,</w:t>
      </w:r>
      <w:r w:rsidRPr="0030624B">
        <w:rPr>
          <w:rFonts w:ascii="Times New Roman" w:hAnsi="Times New Roman"/>
          <w:sz w:val="24"/>
          <w:szCs w:val="24"/>
        </w:rPr>
        <w:t xml:space="preserve"> agreed that motivation, technical knowledge, strategic leadership, team work, innovation and governance were key aspects that the Committee would take into consideration in the selection of a person to be recommended as a Commissioner.</w:t>
      </w:r>
    </w:p>
    <w:p w:rsidR="00B1126E" w:rsidRPr="0030624B" w:rsidRDefault="00B1126E" w:rsidP="0030624B">
      <w:pPr>
        <w:spacing w:before="120" w:after="120"/>
        <w:jc w:val="both"/>
        <w:rPr>
          <w:rFonts w:ascii="Times New Roman" w:hAnsi="Times New Roman"/>
          <w:sz w:val="24"/>
          <w:szCs w:val="24"/>
        </w:rPr>
      </w:pPr>
    </w:p>
    <w:p w:rsidR="00416992" w:rsidRPr="0030624B" w:rsidRDefault="00DB7F95" w:rsidP="0030624B">
      <w:pPr>
        <w:spacing w:before="120" w:after="120"/>
        <w:ind w:left="720" w:hanging="720"/>
        <w:jc w:val="both"/>
        <w:rPr>
          <w:rFonts w:ascii="Times New Roman" w:hAnsi="Times New Roman"/>
          <w:sz w:val="24"/>
          <w:szCs w:val="24"/>
        </w:rPr>
      </w:pPr>
      <w:r w:rsidRPr="0030624B">
        <w:rPr>
          <w:rFonts w:ascii="Times New Roman" w:hAnsi="Times New Roman"/>
          <w:sz w:val="24"/>
          <w:szCs w:val="24"/>
        </w:rPr>
        <w:t>6.3</w:t>
      </w:r>
      <w:r w:rsidRPr="0030624B">
        <w:rPr>
          <w:rFonts w:ascii="Times New Roman" w:hAnsi="Times New Roman"/>
          <w:sz w:val="24"/>
          <w:szCs w:val="24"/>
        </w:rPr>
        <w:tab/>
        <w:t xml:space="preserve">In addition, the Committee agreed that the qualifications of those shortlisted would be verified and that Parliament should be asked to facilitate screening of the candidates. </w:t>
      </w:r>
      <w:r w:rsidR="00EA709E" w:rsidRPr="0030624B">
        <w:rPr>
          <w:rFonts w:ascii="Times New Roman" w:hAnsi="Times New Roman"/>
          <w:sz w:val="24"/>
          <w:szCs w:val="24"/>
        </w:rPr>
        <w:t xml:space="preserve">Parliament had verified the qualifications of shortlisted candidates. </w:t>
      </w:r>
      <w:r w:rsidRPr="0030624B">
        <w:rPr>
          <w:rFonts w:ascii="Times New Roman" w:hAnsi="Times New Roman"/>
          <w:sz w:val="24"/>
          <w:szCs w:val="24"/>
        </w:rPr>
        <w:t>The Committee is of the view that screening is important as it affords candidates the opportunity to refute any allegations that might arise.</w:t>
      </w:r>
    </w:p>
    <w:p w:rsidR="007A1243" w:rsidRPr="0030624B" w:rsidRDefault="007A1243" w:rsidP="0030624B">
      <w:pPr>
        <w:spacing w:before="120" w:after="120"/>
        <w:rPr>
          <w:rFonts w:ascii="Times New Roman" w:hAnsi="Times New Roman"/>
          <w:sz w:val="24"/>
          <w:szCs w:val="24"/>
        </w:rPr>
      </w:pPr>
    </w:p>
    <w:p w:rsidR="00C0177D" w:rsidRPr="0030624B" w:rsidRDefault="00DC631F" w:rsidP="0030624B">
      <w:pPr>
        <w:spacing w:before="120" w:after="120"/>
        <w:rPr>
          <w:rFonts w:ascii="Times New Roman" w:hAnsi="Times New Roman"/>
          <w:b/>
          <w:sz w:val="24"/>
          <w:szCs w:val="24"/>
        </w:rPr>
      </w:pPr>
      <w:r w:rsidRPr="0030624B">
        <w:rPr>
          <w:rFonts w:ascii="Times New Roman" w:hAnsi="Times New Roman"/>
          <w:b/>
          <w:sz w:val="24"/>
          <w:szCs w:val="24"/>
        </w:rPr>
        <w:t xml:space="preserve">7. </w:t>
      </w:r>
      <w:r w:rsidR="00DB7F95" w:rsidRPr="0030624B">
        <w:rPr>
          <w:rFonts w:ascii="Times New Roman" w:hAnsi="Times New Roman"/>
          <w:b/>
          <w:sz w:val="24"/>
          <w:szCs w:val="24"/>
        </w:rPr>
        <w:t>Shortlisting and Interviewing</w:t>
      </w:r>
    </w:p>
    <w:p w:rsidR="00DC631F" w:rsidRPr="0030624B" w:rsidRDefault="00DC631F" w:rsidP="0030624B">
      <w:pPr>
        <w:pStyle w:val="ListParagraph"/>
        <w:spacing w:before="120" w:after="120"/>
        <w:ind w:left="360"/>
        <w:rPr>
          <w:rFonts w:ascii="Times New Roman" w:hAnsi="Times New Roman"/>
          <w:b/>
          <w:sz w:val="24"/>
          <w:szCs w:val="24"/>
          <w:lang w:val="en-GB"/>
        </w:rPr>
      </w:pPr>
    </w:p>
    <w:p w:rsidR="00C0177D" w:rsidRPr="0030624B" w:rsidRDefault="00DC631F" w:rsidP="0030624B">
      <w:pPr>
        <w:spacing w:before="120" w:after="120"/>
        <w:ind w:left="450" w:hanging="450"/>
        <w:jc w:val="both"/>
        <w:rPr>
          <w:rFonts w:ascii="Times New Roman" w:hAnsi="Times New Roman"/>
          <w:bCs/>
          <w:iCs/>
          <w:sz w:val="24"/>
          <w:szCs w:val="24"/>
          <w:lang w:val="en-GB"/>
        </w:rPr>
      </w:pPr>
      <w:r w:rsidRPr="0030624B">
        <w:rPr>
          <w:rFonts w:ascii="Times New Roman" w:hAnsi="Times New Roman"/>
          <w:bCs/>
          <w:iCs/>
          <w:sz w:val="24"/>
          <w:szCs w:val="24"/>
          <w:lang w:val="en-GB"/>
        </w:rPr>
        <w:t>7</w:t>
      </w:r>
      <w:r w:rsidR="00DB7F95" w:rsidRPr="0030624B">
        <w:rPr>
          <w:rFonts w:ascii="Times New Roman" w:hAnsi="Times New Roman"/>
          <w:bCs/>
          <w:iCs/>
          <w:sz w:val="24"/>
          <w:szCs w:val="24"/>
          <w:lang w:val="en-GB"/>
        </w:rPr>
        <w:t xml:space="preserve">.1 </w:t>
      </w:r>
      <w:r w:rsidR="00664D41" w:rsidRPr="0030624B">
        <w:rPr>
          <w:rFonts w:ascii="Times New Roman" w:hAnsi="Times New Roman"/>
          <w:bCs/>
          <w:iCs/>
          <w:sz w:val="24"/>
          <w:szCs w:val="24"/>
          <w:lang w:val="en-GB"/>
        </w:rPr>
        <w:t>The C</w:t>
      </w:r>
      <w:r w:rsidR="00C0177D" w:rsidRPr="0030624B">
        <w:rPr>
          <w:rFonts w:ascii="Times New Roman" w:hAnsi="Times New Roman"/>
          <w:bCs/>
          <w:iCs/>
          <w:sz w:val="24"/>
          <w:szCs w:val="24"/>
          <w:lang w:val="en-GB"/>
        </w:rPr>
        <w:t>ommittee shortlisted 21 candidates on 14 February 2017</w:t>
      </w:r>
      <w:r w:rsidR="00AF2E08" w:rsidRPr="0030624B">
        <w:rPr>
          <w:rFonts w:ascii="Times New Roman" w:hAnsi="Times New Roman"/>
          <w:bCs/>
          <w:iCs/>
          <w:sz w:val="24"/>
          <w:szCs w:val="24"/>
          <w:lang w:val="en-GB"/>
        </w:rPr>
        <w:t>.</w:t>
      </w:r>
      <w:r w:rsidR="00C0177D" w:rsidRPr="0030624B">
        <w:rPr>
          <w:rFonts w:ascii="Times New Roman" w:hAnsi="Times New Roman"/>
          <w:bCs/>
          <w:iCs/>
          <w:sz w:val="24"/>
          <w:szCs w:val="24"/>
          <w:lang w:val="en-GB"/>
        </w:rPr>
        <w:t xml:space="preserve"> Subsequently, 1 candidate on the short-</w:t>
      </w:r>
      <w:r w:rsidR="00D73AC8" w:rsidRPr="0030624B">
        <w:rPr>
          <w:rFonts w:ascii="Times New Roman" w:hAnsi="Times New Roman"/>
          <w:bCs/>
          <w:iCs/>
          <w:sz w:val="24"/>
          <w:szCs w:val="24"/>
          <w:lang w:val="en-GB"/>
        </w:rPr>
        <w:t>list</w:t>
      </w:r>
      <w:r w:rsidR="00C0177D" w:rsidRPr="0030624B">
        <w:rPr>
          <w:rFonts w:ascii="Times New Roman" w:hAnsi="Times New Roman"/>
          <w:bCs/>
          <w:iCs/>
          <w:sz w:val="24"/>
          <w:szCs w:val="24"/>
          <w:lang w:val="en-GB"/>
        </w:rPr>
        <w:t xml:space="preserve"> </w:t>
      </w:r>
      <w:r w:rsidR="00EC368F" w:rsidRPr="0030624B">
        <w:rPr>
          <w:rFonts w:ascii="Times New Roman" w:hAnsi="Times New Roman"/>
          <w:bCs/>
          <w:iCs/>
          <w:sz w:val="24"/>
          <w:szCs w:val="24"/>
          <w:lang w:val="en-GB"/>
        </w:rPr>
        <w:t xml:space="preserve">withdrew </w:t>
      </w:r>
      <w:r w:rsidR="00C0177D" w:rsidRPr="0030624B">
        <w:rPr>
          <w:rFonts w:ascii="Times New Roman" w:hAnsi="Times New Roman"/>
          <w:bCs/>
          <w:iCs/>
          <w:sz w:val="24"/>
          <w:szCs w:val="24"/>
          <w:lang w:val="en-GB"/>
        </w:rPr>
        <w:t>and as such</w:t>
      </w:r>
      <w:r w:rsidR="00EC368F" w:rsidRPr="0030624B">
        <w:rPr>
          <w:rFonts w:ascii="Times New Roman" w:hAnsi="Times New Roman"/>
          <w:bCs/>
          <w:iCs/>
          <w:sz w:val="24"/>
          <w:szCs w:val="24"/>
          <w:lang w:val="en-GB"/>
        </w:rPr>
        <w:t>,</w:t>
      </w:r>
      <w:r w:rsidR="00C0177D" w:rsidRPr="0030624B">
        <w:rPr>
          <w:rFonts w:ascii="Times New Roman" w:hAnsi="Times New Roman"/>
          <w:bCs/>
          <w:iCs/>
          <w:sz w:val="24"/>
          <w:szCs w:val="24"/>
          <w:lang w:val="en-GB"/>
        </w:rPr>
        <w:t xml:space="preserve"> th</w:t>
      </w:r>
      <w:r w:rsidR="009E1688" w:rsidRPr="0030624B">
        <w:rPr>
          <w:rFonts w:ascii="Times New Roman" w:hAnsi="Times New Roman"/>
          <w:bCs/>
          <w:iCs/>
          <w:sz w:val="24"/>
          <w:szCs w:val="24"/>
          <w:lang w:val="en-GB"/>
        </w:rPr>
        <w:t>e Committee interviewed</w:t>
      </w:r>
      <w:r w:rsidR="00C0177D" w:rsidRPr="0030624B">
        <w:rPr>
          <w:rFonts w:ascii="Times New Roman" w:hAnsi="Times New Roman"/>
          <w:bCs/>
          <w:iCs/>
          <w:sz w:val="24"/>
          <w:szCs w:val="24"/>
          <w:lang w:val="en-GB"/>
        </w:rPr>
        <w:t xml:space="preserve"> a total of 20 candidates on </w:t>
      </w:r>
      <w:r w:rsidR="00782EFD" w:rsidRPr="0030624B">
        <w:rPr>
          <w:rFonts w:ascii="Times New Roman" w:hAnsi="Times New Roman"/>
          <w:bCs/>
          <w:iCs/>
          <w:sz w:val="24"/>
          <w:szCs w:val="24"/>
          <w:lang w:val="en-GB"/>
        </w:rPr>
        <w:t xml:space="preserve">13 March and </w:t>
      </w:r>
      <w:r w:rsidR="00C0177D" w:rsidRPr="0030624B">
        <w:rPr>
          <w:rFonts w:ascii="Times New Roman" w:hAnsi="Times New Roman"/>
          <w:bCs/>
          <w:iCs/>
          <w:sz w:val="24"/>
          <w:szCs w:val="24"/>
          <w:lang w:val="en-GB"/>
        </w:rPr>
        <w:t>14 March 2017.</w:t>
      </w:r>
      <w:r w:rsidR="00DB7F95" w:rsidRPr="0030624B">
        <w:rPr>
          <w:rFonts w:ascii="Times New Roman" w:hAnsi="Times New Roman"/>
          <w:bCs/>
          <w:iCs/>
          <w:sz w:val="24"/>
          <w:szCs w:val="24"/>
          <w:lang w:val="en-GB"/>
        </w:rPr>
        <w:t xml:space="preserve"> The interviews were broadcasted live.</w:t>
      </w:r>
    </w:p>
    <w:p w:rsidR="00F41BC6" w:rsidRPr="0030624B" w:rsidRDefault="00F41BC6" w:rsidP="0030624B">
      <w:pPr>
        <w:spacing w:before="120" w:after="120"/>
        <w:jc w:val="both"/>
        <w:rPr>
          <w:rFonts w:ascii="Times New Roman" w:hAnsi="Times New Roman"/>
          <w:bCs/>
          <w:iCs/>
          <w:sz w:val="24"/>
          <w:szCs w:val="24"/>
          <w:lang w:val="en-GB"/>
        </w:rPr>
      </w:pPr>
    </w:p>
    <w:p w:rsidR="00F41BC6" w:rsidRPr="0030624B" w:rsidRDefault="00DB7F95" w:rsidP="0030624B">
      <w:p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 xml:space="preserve">7.2 </w:t>
      </w:r>
      <w:r w:rsidR="00F41BC6" w:rsidRPr="0030624B">
        <w:rPr>
          <w:rFonts w:ascii="Times New Roman" w:eastAsia="MS PGothic" w:hAnsi="Times New Roman"/>
          <w:sz w:val="24"/>
          <w:szCs w:val="24"/>
        </w:rPr>
        <w:t>The following candidates were shortlisted to be interviewed</w:t>
      </w:r>
      <w:r w:rsidR="00EC368F" w:rsidRPr="0030624B">
        <w:rPr>
          <w:rFonts w:ascii="Times New Roman" w:eastAsia="MS PGothic" w:hAnsi="Times New Roman"/>
          <w:sz w:val="24"/>
          <w:szCs w:val="24"/>
        </w:rPr>
        <w:t>:</w:t>
      </w:r>
      <w:r w:rsidR="00F41BC6" w:rsidRPr="0030624B">
        <w:rPr>
          <w:rFonts w:ascii="Times New Roman" w:eastAsia="MS PGothic" w:hAnsi="Times New Roman"/>
          <w:sz w:val="24"/>
          <w:szCs w:val="24"/>
        </w:rPr>
        <w:t xml:space="preserve">  </w:t>
      </w:r>
    </w:p>
    <w:p w:rsidR="00B6797C" w:rsidRPr="0030624B" w:rsidRDefault="00B6797C" w:rsidP="0030624B">
      <w:pPr>
        <w:spacing w:before="120" w:after="120"/>
        <w:jc w:val="both"/>
        <w:rPr>
          <w:rFonts w:ascii="Times New Roman" w:eastAsia="MS PGothic" w:hAnsi="Times New Roman"/>
          <w:sz w:val="24"/>
          <w:szCs w:val="24"/>
        </w:rPr>
      </w:pPr>
    </w:p>
    <w:p w:rsidR="00B6797C" w:rsidRPr="0030624B" w:rsidRDefault="00B6797C"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Mr Saber Ahmed Jazbhay</w:t>
      </w:r>
    </w:p>
    <w:p w:rsidR="00B6797C" w:rsidRPr="0030624B" w:rsidRDefault="00B6797C"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Susan Abro</w:t>
      </w:r>
    </w:p>
    <w:p w:rsidR="00B6797C" w:rsidRPr="0030624B" w:rsidRDefault="00BE7FE8"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Alina Thandiwe Mfulo</w:t>
      </w:r>
    </w:p>
    <w:p w:rsidR="00B6797C" w:rsidRPr="0030624B" w:rsidRDefault="00B6797C"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Salome Ngwanamathiba Khutsoane</w:t>
      </w:r>
    </w:p>
    <w:p w:rsidR="00B6797C" w:rsidRPr="0030624B" w:rsidRDefault="00B6797C"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Nthab</w:t>
      </w:r>
      <w:r w:rsidR="00EA709E" w:rsidRPr="0030624B">
        <w:rPr>
          <w:rFonts w:ascii="Times New Roman" w:eastAsia="MS PGothic" w:hAnsi="Times New Roman"/>
          <w:sz w:val="24"/>
          <w:szCs w:val="24"/>
        </w:rPr>
        <w:t>i</w:t>
      </w:r>
      <w:r w:rsidRPr="0030624B">
        <w:rPr>
          <w:rFonts w:ascii="Times New Roman" w:eastAsia="MS PGothic" w:hAnsi="Times New Roman"/>
          <w:sz w:val="24"/>
          <w:szCs w:val="24"/>
        </w:rPr>
        <w:t>seng Sepanya Mogale</w:t>
      </w:r>
    </w:p>
    <w:p w:rsidR="00B6797C"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Suraya Bibi Khan</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Dr Praveena Sukhraj-Ely</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Mummy Nomvulazana Constance Jafta</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Thembeka Semane</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Mr Sediko Daniel Rakolote</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Bernedette Muthien</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Mr Sipho Ebenezer Barnabas Dikgale</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Joyce Mando Phiri</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Octavia Lindiwe Ntuli-Tloubatla</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Mr Alfred Mkhipheni Mpontshane</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Sethembiso Promise Mthembu</w:t>
      </w:r>
    </w:p>
    <w:p w:rsidR="008A5906" w:rsidRPr="0030624B" w:rsidRDefault="00BE7FE8"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Sylvia</w:t>
      </w:r>
      <w:r w:rsidR="008A5906" w:rsidRPr="0030624B">
        <w:rPr>
          <w:rFonts w:ascii="Times New Roman" w:eastAsia="MS PGothic" w:hAnsi="Times New Roman"/>
          <w:sz w:val="24"/>
          <w:szCs w:val="24"/>
        </w:rPr>
        <w:t xml:space="preserve"> Stevens-Maziya</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Tamara Eug</w:t>
      </w:r>
      <w:r w:rsidR="00C422D1" w:rsidRPr="0030624B">
        <w:rPr>
          <w:rFonts w:ascii="Times New Roman" w:eastAsia="MS PGothic" w:hAnsi="Times New Roman"/>
          <w:sz w:val="24"/>
          <w:szCs w:val="24"/>
        </w:rPr>
        <w:t>e</w:t>
      </w:r>
      <w:r w:rsidRPr="0030624B">
        <w:rPr>
          <w:rFonts w:ascii="Times New Roman" w:eastAsia="MS PGothic" w:hAnsi="Times New Roman"/>
          <w:sz w:val="24"/>
          <w:szCs w:val="24"/>
        </w:rPr>
        <w:t>nia Mathebula</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Lou</w:t>
      </w:r>
      <w:r w:rsidR="00C422D1" w:rsidRPr="0030624B">
        <w:rPr>
          <w:rFonts w:ascii="Times New Roman" w:eastAsia="MS PGothic" w:hAnsi="Times New Roman"/>
          <w:sz w:val="24"/>
          <w:szCs w:val="24"/>
        </w:rPr>
        <w:t>i</w:t>
      </w:r>
      <w:r w:rsidRPr="0030624B">
        <w:rPr>
          <w:rFonts w:ascii="Times New Roman" w:eastAsia="MS PGothic" w:hAnsi="Times New Roman"/>
          <w:sz w:val="24"/>
          <w:szCs w:val="24"/>
        </w:rPr>
        <w:t>sa Siphiwe Nxumalo</w:t>
      </w:r>
    </w:p>
    <w:p w:rsidR="008A5906" w:rsidRPr="0030624B" w:rsidRDefault="008A5906" w:rsidP="0030624B">
      <w:pPr>
        <w:pStyle w:val="ListParagraph"/>
        <w:numPr>
          <w:ilvl w:val="0"/>
          <w:numId w:val="3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 xml:space="preserve">Ms </w:t>
      </w:r>
      <w:r w:rsidR="00EA709E" w:rsidRPr="0030624B">
        <w:rPr>
          <w:rFonts w:ascii="Times New Roman" w:eastAsia="MS PGothic" w:hAnsi="Times New Roman"/>
          <w:sz w:val="24"/>
          <w:szCs w:val="24"/>
        </w:rPr>
        <w:t>Nt</w:t>
      </w:r>
      <w:r w:rsidRPr="0030624B">
        <w:rPr>
          <w:rFonts w:ascii="Times New Roman" w:eastAsia="MS PGothic" w:hAnsi="Times New Roman"/>
          <w:sz w:val="24"/>
          <w:szCs w:val="24"/>
        </w:rPr>
        <w:t>habiseng Moleko</w:t>
      </w:r>
    </w:p>
    <w:p w:rsidR="00627CDD" w:rsidRPr="0030624B" w:rsidRDefault="00627CDD" w:rsidP="0030624B">
      <w:pPr>
        <w:pStyle w:val="ListParagraph"/>
        <w:numPr>
          <w:ilvl w:val="0"/>
          <w:numId w:val="36"/>
        </w:numPr>
        <w:spacing w:before="120" w:after="120"/>
        <w:jc w:val="both"/>
        <w:rPr>
          <w:rFonts w:ascii="Times New Roman" w:hAnsi="Times New Roman"/>
          <w:sz w:val="24"/>
          <w:szCs w:val="24"/>
        </w:rPr>
      </w:pPr>
      <w:r w:rsidRPr="0030624B">
        <w:rPr>
          <w:rFonts w:ascii="Times New Roman" w:hAnsi="Times New Roman"/>
          <w:sz w:val="24"/>
          <w:szCs w:val="24"/>
        </w:rPr>
        <w:t>Prof Bonita Cecile Meyersfeld</w:t>
      </w:r>
      <w:r w:rsidR="00B71F5D" w:rsidRPr="0030624B">
        <w:rPr>
          <w:rFonts w:ascii="Times New Roman" w:hAnsi="Times New Roman"/>
          <w:sz w:val="24"/>
          <w:szCs w:val="24"/>
        </w:rPr>
        <w:t xml:space="preserve"> (candidate </w:t>
      </w:r>
      <w:r w:rsidR="00EC368F" w:rsidRPr="0030624B">
        <w:rPr>
          <w:rFonts w:ascii="Times New Roman" w:hAnsi="Times New Roman"/>
          <w:sz w:val="24"/>
          <w:szCs w:val="24"/>
        </w:rPr>
        <w:t>withdrew</w:t>
      </w:r>
      <w:r w:rsidR="00B71F5D" w:rsidRPr="0030624B">
        <w:rPr>
          <w:rFonts w:ascii="Times New Roman" w:hAnsi="Times New Roman"/>
          <w:sz w:val="24"/>
          <w:szCs w:val="24"/>
        </w:rPr>
        <w:t>)</w:t>
      </w:r>
    </w:p>
    <w:p w:rsidR="009477C2" w:rsidRPr="0030624B" w:rsidRDefault="009477C2" w:rsidP="0030624B">
      <w:pPr>
        <w:spacing w:before="120" w:after="120"/>
        <w:jc w:val="both"/>
        <w:rPr>
          <w:rFonts w:ascii="Times New Roman" w:hAnsi="Times New Roman"/>
          <w:sz w:val="24"/>
          <w:szCs w:val="24"/>
        </w:rPr>
      </w:pPr>
    </w:p>
    <w:p w:rsidR="00DB7F95" w:rsidRPr="0030624B" w:rsidRDefault="00EC368F" w:rsidP="0030624B">
      <w:pPr>
        <w:spacing w:before="120" w:after="120"/>
        <w:jc w:val="both"/>
        <w:rPr>
          <w:rFonts w:ascii="Times New Roman" w:hAnsi="Times New Roman"/>
          <w:b/>
          <w:sz w:val="24"/>
          <w:szCs w:val="24"/>
        </w:rPr>
      </w:pPr>
      <w:r w:rsidRPr="0030624B">
        <w:rPr>
          <w:rFonts w:ascii="Times New Roman" w:hAnsi="Times New Roman"/>
          <w:b/>
          <w:sz w:val="24"/>
          <w:szCs w:val="24"/>
        </w:rPr>
        <w:t xml:space="preserve">8. </w:t>
      </w:r>
      <w:r w:rsidR="00DB7F95" w:rsidRPr="0030624B">
        <w:rPr>
          <w:rFonts w:ascii="Times New Roman" w:hAnsi="Times New Roman"/>
          <w:b/>
          <w:sz w:val="24"/>
          <w:szCs w:val="24"/>
        </w:rPr>
        <w:t>Deliberations</w:t>
      </w:r>
    </w:p>
    <w:p w:rsidR="00DB7F95" w:rsidRPr="0030624B" w:rsidRDefault="00DB7F95" w:rsidP="0030624B">
      <w:pPr>
        <w:spacing w:before="120" w:after="120"/>
        <w:jc w:val="both"/>
        <w:rPr>
          <w:rFonts w:ascii="Times New Roman" w:hAnsi="Times New Roman"/>
          <w:b/>
          <w:sz w:val="24"/>
          <w:szCs w:val="24"/>
        </w:rPr>
      </w:pPr>
    </w:p>
    <w:p w:rsidR="00844605" w:rsidRPr="0030624B" w:rsidRDefault="00844605" w:rsidP="0030624B">
      <w:pPr>
        <w:spacing w:before="120" w:after="120"/>
        <w:jc w:val="both"/>
        <w:rPr>
          <w:rFonts w:ascii="Times New Roman" w:hAnsi="Times New Roman"/>
          <w:b/>
          <w:sz w:val="24"/>
          <w:szCs w:val="24"/>
        </w:rPr>
      </w:pPr>
    </w:p>
    <w:p w:rsidR="00A23B86" w:rsidRPr="0030624B" w:rsidRDefault="00844605" w:rsidP="0030624B">
      <w:pPr>
        <w:spacing w:before="120" w:after="120"/>
        <w:ind w:left="720" w:hanging="720"/>
        <w:jc w:val="both"/>
        <w:rPr>
          <w:rFonts w:ascii="Times New Roman" w:hAnsi="Times New Roman"/>
          <w:sz w:val="24"/>
          <w:szCs w:val="24"/>
        </w:rPr>
      </w:pPr>
      <w:r w:rsidRPr="0030624B">
        <w:rPr>
          <w:rFonts w:ascii="Times New Roman" w:hAnsi="Times New Roman"/>
          <w:sz w:val="24"/>
          <w:szCs w:val="24"/>
        </w:rPr>
        <w:t>8.1</w:t>
      </w:r>
      <w:r w:rsidRPr="0030624B">
        <w:rPr>
          <w:rFonts w:ascii="Times New Roman" w:hAnsi="Times New Roman"/>
          <w:b/>
          <w:sz w:val="24"/>
          <w:szCs w:val="24"/>
        </w:rPr>
        <w:tab/>
      </w:r>
      <w:r w:rsidRPr="0030624B">
        <w:rPr>
          <w:rFonts w:ascii="Times New Roman" w:hAnsi="Times New Roman"/>
          <w:sz w:val="24"/>
          <w:szCs w:val="24"/>
        </w:rPr>
        <w:t>The Commit</w:t>
      </w:r>
      <w:r w:rsidR="00EA709E" w:rsidRPr="0030624B">
        <w:rPr>
          <w:rFonts w:ascii="Times New Roman" w:hAnsi="Times New Roman"/>
          <w:sz w:val="24"/>
          <w:szCs w:val="24"/>
        </w:rPr>
        <w:t>tee deliberated on 15 March 2017</w:t>
      </w:r>
      <w:r w:rsidRPr="0030624B">
        <w:rPr>
          <w:rFonts w:ascii="Times New Roman" w:hAnsi="Times New Roman"/>
          <w:sz w:val="24"/>
          <w:szCs w:val="24"/>
        </w:rPr>
        <w:t xml:space="preserve"> on the selection of candidates to be recommended to the Pre</w:t>
      </w:r>
      <w:r w:rsidR="00D866DF" w:rsidRPr="0030624B">
        <w:rPr>
          <w:rFonts w:ascii="Times New Roman" w:hAnsi="Times New Roman"/>
          <w:sz w:val="24"/>
          <w:szCs w:val="24"/>
        </w:rPr>
        <w:t xml:space="preserve">sident and agreed to recommend 6 </w:t>
      </w:r>
      <w:r w:rsidRPr="0030624B">
        <w:rPr>
          <w:rFonts w:ascii="Times New Roman" w:hAnsi="Times New Roman"/>
          <w:sz w:val="24"/>
          <w:szCs w:val="24"/>
        </w:rPr>
        <w:t xml:space="preserve"> candidates </w:t>
      </w:r>
      <w:r w:rsidR="00D866DF" w:rsidRPr="0030624B">
        <w:rPr>
          <w:rFonts w:ascii="Times New Roman" w:hAnsi="Times New Roman"/>
          <w:sz w:val="24"/>
          <w:szCs w:val="24"/>
        </w:rPr>
        <w:t>in terms of his/her performance and the Committee’s preference</w:t>
      </w:r>
      <w:r w:rsidR="00EC368F" w:rsidRPr="0030624B">
        <w:rPr>
          <w:rFonts w:ascii="Times New Roman" w:hAnsi="Times New Roman"/>
          <w:sz w:val="24"/>
          <w:szCs w:val="24"/>
        </w:rPr>
        <w:t>.</w:t>
      </w:r>
    </w:p>
    <w:p w:rsidR="00844605" w:rsidRPr="0030624B" w:rsidRDefault="00844605" w:rsidP="0030624B">
      <w:pPr>
        <w:spacing w:before="120" w:after="120"/>
        <w:jc w:val="both"/>
        <w:rPr>
          <w:rFonts w:ascii="Times New Roman" w:hAnsi="Times New Roman"/>
          <w:sz w:val="24"/>
          <w:szCs w:val="24"/>
        </w:rPr>
      </w:pPr>
    </w:p>
    <w:p w:rsidR="00844605" w:rsidRPr="0030624B" w:rsidRDefault="00844605" w:rsidP="0030624B">
      <w:pPr>
        <w:spacing w:before="120" w:after="120"/>
        <w:ind w:left="720" w:hanging="720"/>
        <w:jc w:val="both"/>
        <w:rPr>
          <w:rFonts w:ascii="Times New Roman" w:hAnsi="Times New Roman"/>
          <w:sz w:val="24"/>
          <w:szCs w:val="24"/>
        </w:rPr>
      </w:pPr>
      <w:r w:rsidRPr="0030624B">
        <w:rPr>
          <w:rFonts w:ascii="Times New Roman" w:hAnsi="Times New Roman"/>
          <w:sz w:val="24"/>
          <w:szCs w:val="24"/>
        </w:rPr>
        <w:t xml:space="preserve">8.2 </w:t>
      </w:r>
      <w:r w:rsidRPr="0030624B">
        <w:rPr>
          <w:rFonts w:ascii="Times New Roman" w:hAnsi="Times New Roman"/>
          <w:sz w:val="24"/>
          <w:szCs w:val="24"/>
        </w:rPr>
        <w:tab/>
      </w:r>
      <w:r w:rsidR="0014366C" w:rsidRPr="0030624B">
        <w:rPr>
          <w:rFonts w:ascii="Times New Roman" w:hAnsi="Times New Roman"/>
          <w:sz w:val="24"/>
          <w:szCs w:val="24"/>
        </w:rPr>
        <w:t xml:space="preserve">The Committee initially requested for the vetting of shortlisted candidates but was subsequently informed that vetting is an intensive process therefor screening of shortlisted candidates was done. </w:t>
      </w:r>
      <w:r w:rsidR="00457218" w:rsidRPr="0030624B">
        <w:rPr>
          <w:rFonts w:ascii="Times New Roman" w:hAnsi="Times New Roman"/>
          <w:sz w:val="24"/>
          <w:szCs w:val="24"/>
        </w:rPr>
        <w:t xml:space="preserve">The Committee acknowledges that it is the potential employer’s responsibility to undertake vetting. </w:t>
      </w:r>
      <w:r w:rsidRPr="0030624B">
        <w:rPr>
          <w:rFonts w:ascii="Times New Roman" w:hAnsi="Times New Roman"/>
          <w:sz w:val="24"/>
          <w:szCs w:val="24"/>
        </w:rPr>
        <w:t>The Committee has also received a briefing by the State Security Agency on matters arising which was brought to the attention of the Committee as per the screening report and candidates during the interviews. The Committee is of the view that there is a need for Parliament to look into developing an appropriate mechanism to screen candidates that nominated for appointment as public office-bearers to independent constitutional institutions.</w:t>
      </w:r>
    </w:p>
    <w:p w:rsidR="002705E0" w:rsidRPr="0030624B" w:rsidRDefault="002705E0" w:rsidP="0030624B">
      <w:pPr>
        <w:spacing w:before="120" w:after="120"/>
        <w:jc w:val="both"/>
        <w:rPr>
          <w:rFonts w:ascii="Times New Roman" w:eastAsia="MS PGothic" w:hAnsi="Times New Roman"/>
          <w:sz w:val="24"/>
          <w:szCs w:val="24"/>
        </w:rPr>
      </w:pPr>
    </w:p>
    <w:p w:rsidR="002705E0" w:rsidRPr="0030624B" w:rsidRDefault="002705E0" w:rsidP="0030624B">
      <w:pPr>
        <w:spacing w:before="120" w:after="120"/>
        <w:ind w:left="720" w:hanging="720"/>
        <w:jc w:val="both"/>
        <w:rPr>
          <w:rFonts w:ascii="Times New Roman" w:eastAsia="MS PGothic" w:hAnsi="Times New Roman"/>
          <w:sz w:val="24"/>
          <w:szCs w:val="24"/>
        </w:rPr>
      </w:pPr>
      <w:r w:rsidRPr="0030624B">
        <w:rPr>
          <w:rFonts w:ascii="Times New Roman" w:eastAsia="MS PGothic" w:hAnsi="Times New Roman"/>
          <w:sz w:val="24"/>
          <w:szCs w:val="24"/>
        </w:rPr>
        <w:t xml:space="preserve">8.3 </w:t>
      </w:r>
      <w:r w:rsidRPr="0030624B">
        <w:rPr>
          <w:rFonts w:ascii="Times New Roman" w:eastAsia="MS PGothic" w:hAnsi="Times New Roman"/>
          <w:sz w:val="24"/>
          <w:szCs w:val="24"/>
        </w:rPr>
        <w:tab/>
        <w:t xml:space="preserve">The Committee noted gaps in terms of vetting and security clearance and recommends that </w:t>
      </w:r>
      <w:r w:rsidR="00BE7FE8" w:rsidRPr="0030624B">
        <w:rPr>
          <w:rFonts w:ascii="Times New Roman" w:eastAsia="MS PGothic" w:hAnsi="Times New Roman"/>
          <w:sz w:val="24"/>
          <w:szCs w:val="24"/>
        </w:rPr>
        <w:t xml:space="preserve">PC on </w:t>
      </w:r>
      <w:r w:rsidR="00EC368F" w:rsidRPr="0030624B">
        <w:rPr>
          <w:rFonts w:ascii="Times New Roman" w:eastAsia="MS PGothic" w:hAnsi="Times New Roman"/>
          <w:sz w:val="24"/>
          <w:szCs w:val="24"/>
        </w:rPr>
        <w:t>Police</w:t>
      </w:r>
      <w:r w:rsidRPr="0030624B">
        <w:rPr>
          <w:rFonts w:ascii="Times New Roman" w:eastAsia="MS PGothic" w:hAnsi="Times New Roman"/>
          <w:sz w:val="24"/>
          <w:szCs w:val="24"/>
        </w:rPr>
        <w:t xml:space="preserve">, </w:t>
      </w:r>
      <w:r w:rsidR="00BE7FE8" w:rsidRPr="0030624B">
        <w:rPr>
          <w:rFonts w:ascii="Times New Roman" w:eastAsia="MS PGothic" w:hAnsi="Times New Roman"/>
          <w:sz w:val="24"/>
          <w:szCs w:val="24"/>
        </w:rPr>
        <w:t>PC on</w:t>
      </w:r>
      <w:r w:rsidRPr="0030624B">
        <w:rPr>
          <w:rFonts w:ascii="Times New Roman" w:eastAsia="MS PGothic" w:hAnsi="Times New Roman"/>
          <w:sz w:val="24"/>
          <w:szCs w:val="24"/>
        </w:rPr>
        <w:t xml:space="preserve"> Trade and Industry and </w:t>
      </w:r>
      <w:r w:rsidR="00BE7FE8" w:rsidRPr="0030624B">
        <w:rPr>
          <w:rFonts w:ascii="Times New Roman" w:eastAsia="MS PGothic" w:hAnsi="Times New Roman"/>
          <w:sz w:val="24"/>
          <w:szCs w:val="24"/>
        </w:rPr>
        <w:t xml:space="preserve">PC on </w:t>
      </w:r>
      <w:r w:rsidRPr="0030624B">
        <w:rPr>
          <w:rFonts w:ascii="Times New Roman" w:eastAsia="MS PGothic" w:hAnsi="Times New Roman"/>
          <w:sz w:val="24"/>
          <w:szCs w:val="24"/>
        </w:rPr>
        <w:t>Public Service and Administration as well as Performance, Monitoring and Evaluation should look at how</w:t>
      </w:r>
      <w:r w:rsidR="0014366C" w:rsidRPr="0030624B">
        <w:rPr>
          <w:rFonts w:ascii="Times New Roman" w:eastAsia="MS PGothic" w:hAnsi="Times New Roman"/>
          <w:sz w:val="24"/>
          <w:szCs w:val="24"/>
        </w:rPr>
        <w:t xml:space="preserve"> to improve</w:t>
      </w:r>
      <w:r w:rsidRPr="0030624B">
        <w:rPr>
          <w:rFonts w:ascii="Times New Roman" w:eastAsia="MS PGothic" w:hAnsi="Times New Roman"/>
          <w:sz w:val="24"/>
          <w:szCs w:val="24"/>
        </w:rPr>
        <w:t xml:space="preserve"> the systems of vetting and security clearance work in order to have </w:t>
      </w:r>
      <w:r w:rsidR="0014366C" w:rsidRPr="0030624B">
        <w:rPr>
          <w:rFonts w:ascii="Times New Roman" w:eastAsia="MS PGothic" w:hAnsi="Times New Roman"/>
          <w:sz w:val="24"/>
          <w:szCs w:val="24"/>
        </w:rPr>
        <w:t xml:space="preserve">a </w:t>
      </w:r>
      <w:r w:rsidRPr="0030624B">
        <w:rPr>
          <w:rFonts w:ascii="Times New Roman" w:eastAsia="MS PGothic" w:hAnsi="Times New Roman"/>
          <w:sz w:val="24"/>
          <w:szCs w:val="24"/>
        </w:rPr>
        <w:t>comprehensive approach and should include issues related to people with disabilities.</w:t>
      </w:r>
    </w:p>
    <w:p w:rsidR="00225A4E" w:rsidRPr="0030624B" w:rsidRDefault="00225A4E" w:rsidP="0030624B">
      <w:pPr>
        <w:spacing w:before="120" w:after="120"/>
        <w:ind w:left="720" w:hanging="720"/>
        <w:jc w:val="both"/>
        <w:rPr>
          <w:rFonts w:ascii="Times New Roman" w:hAnsi="Times New Roman"/>
          <w:sz w:val="24"/>
          <w:szCs w:val="24"/>
        </w:rPr>
      </w:pPr>
    </w:p>
    <w:p w:rsidR="00225A4E" w:rsidRPr="0030624B" w:rsidRDefault="00EC368F" w:rsidP="0030624B">
      <w:pPr>
        <w:spacing w:before="120" w:after="120"/>
        <w:jc w:val="both"/>
        <w:rPr>
          <w:rFonts w:ascii="Times New Roman" w:eastAsia="MS PGothic" w:hAnsi="Times New Roman"/>
          <w:b/>
          <w:sz w:val="24"/>
          <w:szCs w:val="24"/>
        </w:rPr>
      </w:pPr>
      <w:r w:rsidRPr="0030624B">
        <w:rPr>
          <w:rFonts w:ascii="Times New Roman" w:eastAsia="MS PGothic" w:hAnsi="Times New Roman"/>
          <w:b/>
          <w:sz w:val="24"/>
          <w:szCs w:val="24"/>
        </w:rPr>
        <w:t xml:space="preserve">9. </w:t>
      </w:r>
      <w:r w:rsidR="00225A4E" w:rsidRPr="0030624B">
        <w:rPr>
          <w:rFonts w:ascii="Times New Roman" w:eastAsia="MS PGothic" w:hAnsi="Times New Roman"/>
          <w:b/>
          <w:sz w:val="24"/>
          <w:szCs w:val="24"/>
        </w:rPr>
        <w:t xml:space="preserve">Recommendations </w:t>
      </w:r>
    </w:p>
    <w:p w:rsidR="00844605" w:rsidRPr="0030624B" w:rsidRDefault="00844605" w:rsidP="0030624B">
      <w:pPr>
        <w:spacing w:before="120" w:after="120"/>
        <w:jc w:val="both"/>
        <w:rPr>
          <w:rFonts w:ascii="Times New Roman" w:eastAsia="MS PGothic" w:hAnsi="Times New Roman"/>
          <w:sz w:val="24"/>
          <w:szCs w:val="24"/>
        </w:rPr>
      </w:pPr>
    </w:p>
    <w:p w:rsidR="00225A4E" w:rsidRPr="0030624B" w:rsidRDefault="00844605" w:rsidP="0030624B">
      <w:pPr>
        <w:spacing w:before="120" w:after="120"/>
        <w:ind w:left="720" w:hanging="720"/>
        <w:jc w:val="both"/>
        <w:rPr>
          <w:rFonts w:ascii="Times New Roman" w:eastAsia="MS PGothic" w:hAnsi="Times New Roman"/>
          <w:sz w:val="24"/>
          <w:szCs w:val="24"/>
        </w:rPr>
      </w:pPr>
      <w:r w:rsidRPr="0030624B">
        <w:rPr>
          <w:rFonts w:ascii="Times New Roman" w:eastAsia="MS PGothic" w:hAnsi="Times New Roman"/>
          <w:sz w:val="24"/>
          <w:szCs w:val="24"/>
        </w:rPr>
        <w:t xml:space="preserve">9.1 </w:t>
      </w:r>
      <w:r w:rsidRPr="0030624B">
        <w:rPr>
          <w:rFonts w:ascii="Times New Roman" w:eastAsia="MS PGothic" w:hAnsi="Times New Roman"/>
          <w:sz w:val="24"/>
          <w:szCs w:val="24"/>
        </w:rPr>
        <w:tab/>
      </w:r>
      <w:r w:rsidR="00225A4E" w:rsidRPr="0030624B">
        <w:rPr>
          <w:rFonts w:ascii="Times New Roman" w:eastAsia="MS PGothic" w:hAnsi="Times New Roman"/>
          <w:sz w:val="24"/>
          <w:szCs w:val="24"/>
        </w:rPr>
        <w:t>Having considered the request of the National Assembly for the Committee to nominate candidates for appointment as Commissioners in the Commission for Gender Equality, the Ad Hoc Committee</w:t>
      </w:r>
      <w:r w:rsidR="009E1688" w:rsidRPr="0030624B">
        <w:rPr>
          <w:rFonts w:ascii="Times New Roman" w:eastAsia="MS PGothic" w:hAnsi="Times New Roman"/>
          <w:sz w:val="24"/>
          <w:szCs w:val="24"/>
        </w:rPr>
        <w:t xml:space="preserve"> on the filling of vacancies in the Commission for Gender Equality</w:t>
      </w:r>
      <w:r w:rsidR="00225A4E" w:rsidRPr="0030624B">
        <w:rPr>
          <w:rFonts w:ascii="Times New Roman" w:eastAsia="MS PGothic" w:hAnsi="Times New Roman"/>
          <w:sz w:val="24"/>
          <w:szCs w:val="24"/>
        </w:rPr>
        <w:t xml:space="preserve"> re</w:t>
      </w:r>
      <w:r w:rsidR="00EC5292" w:rsidRPr="0030624B">
        <w:rPr>
          <w:rFonts w:ascii="Times New Roman" w:eastAsia="MS PGothic" w:hAnsi="Times New Roman"/>
          <w:sz w:val="24"/>
          <w:szCs w:val="24"/>
        </w:rPr>
        <w:t>commends</w:t>
      </w:r>
      <w:r w:rsidR="00D866DF" w:rsidRPr="0030624B">
        <w:rPr>
          <w:rFonts w:ascii="Times New Roman" w:eastAsia="MS PGothic" w:hAnsi="Times New Roman"/>
          <w:sz w:val="24"/>
          <w:szCs w:val="24"/>
        </w:rPr>
        <w:t>,</w:t>
      </w:r>
      <w:r w:rsidR="009E1688" w:rsidRPr="0030624B">
        <w:rPr>
          <w:rFonts w:ascii="Times New Roman" w:eastAsia="MS PGothic" w:hAnsi="Times New Roman"/>
          <w:sz w:val="24"/>
          <w:szCs w:val="24"/>
        </w:rPr>
        <w:t xml:space="preserve"> in this order</w:t>
      </w:r>
      <w:r w:rsidR="00D866DF" w:rsidRPr="0030624B">
        <w:rPr>
          <w:rFonts w:ascii="Times New Roman" w:eastAsia="MS PGothic" w:hAnsi="Times New Roman"/>
          <w:sz w:val="24"/>
          <w:szCs w:val="24"/>
        </w:rPr>
        <w:t>,</w:t>
      </w:r>
      <w:r w:rsidR="009E1688" w:rsidRPr="0030624B">
        <w:rPr>
          <w:rFonts w:ascii="Times New Roman" w:eastAsia="MS PGothic" w:hAnsi="Times New Roman"/>
          <w:sz w:val="24"/>
          <w:szCs w:val="24"/>
        </w:rPr>
        <w:t xml:space="preserve"> </w:t>
      </w:r>
      <w:r w:rsidR="00D866DF" w:rsidRPr="0030624B">
        <w:rPr>
          <w:rFonts w:ascii="Times New Roman" w:eastAsia="MS PGothic" w:hAnsi="Times New Roman"/>
          <w:sz w:val="24"/>
          <w:szCs w:val="24"/>
        </w:rPr>
        <w:t>the Committee’s preference</w:t>
      </w:r>
      <w:r w:rsidR="00EC5292" w:rsidRPr="0030624B">
        <w:rPr>
          <w:rFonts w:ascii="Times New Roman" w:eastAsia="MS PGothic" w:hAnsi="Times New Roman"/>
          <w:sz w:val="24"/>
          <w:szCs w:val="24"/>
        </w:rPr>
        <w:t>:</w:t>
      </w:r>
    </w:p>
    <w:p w:rsidR="009E1688" w:rsidRPr="0030624B" w:rsidRDefault="009E1688" w:rsidP="0030624B">
      <w:pPr>
        <w:spacing w:before="120" w:after="120"/>
        <w:jc w:val="both"/>
        <w:rPr>
          <w:rFonts w:ascii="Times New Roman" w:eastAsia="MS PGothic" w:hAnsi="Times New Roman"/>
          <w:sz w:val="24"/>
          <w:szCs w:val="24"/>
        </w:rPr>
      </w:pPr>
    </w:p>
    <w:p w:rsidR="009E1688" w:rsidRPr="0030624B" w:rsidRDefault="00A23B86"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Tamara Eug</w:t>
      </w:r>
      <w:r w:rsidR="00D866DF" w:rsidRPr="0030624B">
        <w:rPr>
          <w:rFonts w:ascii="Times New Roman" w:eastAsia="MS PGothic" w:hAnsi="Times New Roman"/>
          <w:sz w:val="24"/>
          <w:szCs w:val="24"/>
        </w:rPr>
        <w:t>e</w:t>
      </w:r>
      <w:r w:rsidRPr="0030624B">
        <w:rPr>
          <w:rFonts w:ascii="Times New Roman" w:eastAsia="MS PGothic" w:hAnsi="Times New Roman"/>
          <w:sz w:val="24"/>
          <w:szCs w:val="24"/>
        </w:rPr>
        <w:t>nia Mathebula</w:t>
      </w:r>
    </w:p>
    <w:p w:rsidR="00A23B86" w:rsidRPr="0030624B" w:rsidRDefault="00A23B86"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Nthab</w:t>
      </w:r>
      <w:r w:rsidR="00D866DF" w:rsidRPr="0030624B">
        <w:rPr>
          <w:rFonts w:ascii="Times New Roman" w:eastAsia="MS PGothic" w:hAnsi="Times New Roman"/>
          <w:sz w:val="24"/>
          <w:szCs w:val="24"/>
        </w:rPr>
        <w:t>i</w:t>
      </w:r>
      <w:r w:rsidR="00457218" w:rsidRPr="0030624B">
        <w:rPr>
          <w:rFonts w:ascii="Times New Roman" w:eastAsia="MS PGothic" w:hAnsi="Times New Roman"/>
          <w:sz w:val="24"/>
          <w:szCs w:val="24"/>
        </w:rPr>
        <w:t>seng Moleko</w:t>
      </w:r>
    </w:p>
    <w:p w:rsidR="00A23B86" w:rsidRPr="0030624B" w:rsidRDefault="00A23B86"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Mr Sediko Daniel Rakolote</w:t>
      </w:r>
    </w:p>
    <w:p w:rsidR="00A23B86" w:rsidRPr="0030624B" w:rsidRDefault="00D866DF"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Nthabi</w:t>
      </w:r>
      <w:r w:rsidR="00A23B86" w:rsidRPr="0030624B">
        <w:rPr>
          <w:rFonts w:ascii="Times New Roman" w:eastAsia="MS PGothic" w:hAnsi="Times New Roman"/>
          <w:sz w:val="24"/>
          <w:szCs w:val="24"/>
        </w:rPr>
        <w:t>seng Sepanya Mogale</w:t>
      </w:r>
    </w:p>
    <w:p w:rsidR="00A23B86" w:rsidRPr="0030624B" w:rsidRDefault="00A23B86"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Ms Sethembiso Promise Mthembu</w:t>
      </w:r>
    </w:p>
    <w:p w:rsidR="00A23B86" w:rsidRPr="0030624B" w:rsidRDefault="00A23B86" w:rsidP="0030624B">
      <w:pPr>
        <w:pStyle w:val="ListParagraph"/>
        <w:numPr>
          <w:ilvl w:val="0"/>
          <w:numId w:val="46"/>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Dr Praveena Sukhraj-Ely</w:t>
      </w:r>
    </w:p>
    <w:p w:rsidR="00A23B86" w:rsidRPr="0030624B" w:rsidRDefault="00A23B86" w:rsidP="0030624B">
      <w:pPr>
        <w:spacing w:before="120" w:after="120"/>
        <w:jc w:val="both"/>
        <w:rPr>
          <w:rFonts w:ascii="Times New Roman" w:eastAsia="MS PGothic" w:hAnsi="Times New Roman"/>
          <w:sz w:val="24"/>
          <w:szCs w:val="24"/>
        </w:rPr>
      </w:pPr>
    </w:p>
    <w:p w:rsidR="00A23B86" w:rsidRPr="0030624B" w:rsidRDefault="002705E0" w:rsidP="0030624B">
      <w:pPr>
        <w:pStyle w:val="ListParagraph"/>
        <w:numPr>
          <w:ilvl w:val="1"/>
          <w:numId w:val="44"/>
        </w:numPr>
        <w:spacing w:before="120" w:after="120"/>
        <w:jc w:val="both"/>
        <w:rPr>
          <w:rFonts w:ascii="Times New Roman" w:eastAsia="MS PGothic" w:hAnsi="Times New Roman"/>
          <w:sz w:val="24"/>
          <w:szCs w:val="24"/>
        </w:rPr>
      </w:pPr>
      <w:r w:rsidRPr="0030624B">
        <w:rPr>
          <w:rFonts w:ascii="Times New Roman" w:eastAsia="MS PGothic" w:hAnsi="Times New Roman"/>
          <w:sz w:val="24"/>
          <w:szCs w:val="24"/>
        </w:rPr>
        <w:tab/>
      </w:r>
      <w:r w:rsidR="00A23B86" w:rsidRPr="0030624B">
        <w:rPr>
          <w:rFonts w:ascii="Times New Roman" w:eastAsia="MS PGothic" w:hAnsi="Times New Roman"/>
          <w:sz w:val="24"/>
          <w:szCs w:val="24"/>
        </w:rPr>
        <w:t>The Committee further recommends that:</w:t>
      </w:r>
    </w:p>
    <w:p w:rsidR="00614CD6" w:rsidRPr="0030624B" w:rsidRDefault="00614CD6" w:rsidP="0030624B">
      <w:pPr>
        <w:spacing w:before="120" w:after="120"/>
        <w:jc w:val="both"/>
        <w:rPr>
          <w:rFonts w:ascii="Times New Roman" w:eastAsia="MS PGothic" w:hAnsi="Times New Roman"/>
          <w:sz w:val="24"/>
          <w:szCs w:val="24"/>
        </w:rPr>
      </w:pPr>
    </w:p>
    <w:p w:rsidR="00EC368F" w:rsidRPr="0030624B" w:rsidRDefault="00EC368F" w:rsidP="0030624B">
      <w:pPr>
        <w:spacing w:before="120" w:after="120"/>
        <w:ind w:left="720" w:hanging="720"/>
        <w:jc w:val="both"/>
        <w:rPr>
          <w:rFonts w:ascii="Times New Roman" w:hAnsi="Times New Roman"/>
          <w:bCs/>
          <w:iCs/>
          <w:sz w:val="24"/>
          <w:szCs w:val="24"/>
        </w:rPr>
      </w:pPr>
      <w:r w:rsidRPr="0030624B">
        <w:rPr>
          <w:rFonts w:ascii="Times New Roman" w:eastAsia="MS PGothic" w:hAnsi="Times New Roman"/>
          <w:sz w:val="24"/>
          <w:szCs w:val="24"/>
        </w:rPr>
        <w:lastRenderedPageBreak/>
        <w:t xml:space="preserve">9.2.1 </w:t>
      </w:r>
      <w:r w:rsidR="00EE2457" w:rsidRPr="0030624B">
        <w:rPr>
          <w:rFonts w:ascii="Times New Roman" w:eastAsia="MS PGothic" w:hAnsi="Times New Roman"/>
          <w:sz w:val="24"/>
          <w:szCs w:val="24"/>
        </w:rPr>
        <w:t>The National Assembly considers the possibility of investigating</w:t>
      </w:r>
      <w:r w:rsidR="00457218" w:rsidRPr="0030624B">
        <w:rPr>
          <w:rFonts w:ascii="Times New Roman" w:eastAsia="MS PGothic" w:hAnsi="Times New Roman"/>
          <w:sz w:val="24"/>
          <w:szCs w:val="24"/>
        </w:rPr>
        <w:t>,</w:t>
      </w:r>
      <w:r w:rsidR="00EE2457" w:rsidRPr="0030624B">
        <w:rPr>
          <w:rFonts w:ascii="Times New Roman" w:eastAsia="MS PGothic" w:hAnsi="Times New Roman"/>
          <w:sz w:val="24"/>
          <w:szCs w:val="24"/>
        </w:rPr>
        <w:t xml:space="preserve"> establishing a standardised procedure/mechanism to guide committees of the Assembly when dealing with the matter of appointments to statutory bodies/organs of state.</w:t>
      </w:r>
      <w:r w:rsidRPr="0030624B">
        <w:rPr>
          <w:rFonts w:ascii="Times New Roman" w:hAnsi="Times New Roman"/>
          <w:bCs/>
          <w:iCs/>
          <w:sz w:val="24"/>
          <w:szCs w:val="24"/>
        </w:rPr>
        <w:t xml:space="preserve"> </w:t>
      </w:r>
      <w:r w:rsidR="00457218" w:rsidRPr="0030624B">
        <w:rPr>
          <w:rFonts w:ascii="Times New Roman" w:hAnsi="Times New Roman"/>
          <w:bCs/>
          <w:iCs/>
          <w:sz w:val="24"/>
          <w:szCs w:val="24"/>
        </w:rPr>
        <w:t>To this end, the Committee recommends that Parliament develops a standardised template to deal with these processes in future.</w:t>
      </w:r>
    </w:p>
    <w:p w:rsidR="00EC368F" w:rsidRPr="0030624B" w:rsidRDefault="00EC368F" w:rsidP="0030624B">
      <w:pPr>
        <w:pStyle w:val="ListParagraph"/>
        <w:numPr>
          <w:ilvl w:val="2"/>
          <w:numId w:val="45"/>
        </w:numPr>
        <w:spacing w:before="120" w:after="120"/>
        <w:jc w:val="both"/>
        <w:rPr>
          <w:rFonts w:ascii="Times New Roman" w:hAnsi="Times New Roman"/>
          <w:bCs/>
          <w:iCs/>
          <w:sz w:val="24"/>
          <w:szCs w:val="24"/>
        </w:rPr>
      </w:pPr>
      <w:r w:rsidRPr="0030624B">
        <w:rPr>
          <w:rFonts w:ascii="Times New Roman" w:hAnsi="Times New Roman"/>
          <w:bCs/>
          <w:iCs/>
          <w:sz w:val="24"/>
          <w:szCs w:val="24"/>
        </w:rPr>
        <w:t>The Committee also notes that Parliament has yet to develop comprehensive guidelines for committees that are similarly tasked. The Committee considered the method of the previous ad hoc committee mandated to nominate suitable persons for appointment as Commissioners. In addition, the committee considered the method of other committees that were mandated to deal with the Public Protector and South African Human Rights Commission nominations. The Committee found that there was a lack of uniformity.</w:t>
      </w:r>
    </w:p>
    <w:p w:rsidR="00BE7FE8" w:rsidRPr="0030624B" w:rsidRDefault="00BE7FE8" w:rsidP="0030624B">
      <w:pPr>
        <w:spacing w:before="120" w:after="120"/>
        <w:jc w:val="both"/>
        <w:rPr>
          <w:rFonts w:ascii="Times New Roman" w:eastAsia="MS PGothic" w:hAnsi="Times New Roman"/>
          <w:b/>
          <w:sz w:val="24"/>
          <w:szCs w:val="24"/>
        </w:rPr>
      </w:pPr>
    </w:p>
    <w:p w:rsidR="00844605" w:rsidRPr="0030624B" w:rsidRDefault="0002734B" w:rsidP="0030624B">
      <w:pPr>
        <w:spacing w:before="120" w:after="120"/>
        <w:jc w:val="both"/>
        <w:rPr>
          <w:rFonts w:ascii="Times New Roman" w:eastAsia="MS PGothic" w:hAnsi="Times New Roman"/>
          <w:b/>
          <w:sz w:val="24"/>
          <w:szCs w:val="24"/>
        </w:rPr>
      </w:pPr>
      <w:r w:rsidRPr="0030624B">
        <w:rPr>
          <w:rFonts w:ascii="Times New Roman" w:eastAsia="MS PGothic" w:hAnsi="Times New Roman"/>
          <w:b/>
          <w:sz w:val="24"/>
          <w:szCs w:val="24"/>
        </w:rPr>
        <w:t xml:space="preserve">10. </w:t>
      </w:r>
      <w:r w:rsidRPr="0030624B">
        <w:rPr>
          <w:rFonts w:ascii="Times New Roman" w:eastAsia="MS PGothic" w:hAnsi="Times New Roman"/>
          <w:b/>
          <w:sz w:val="24"/>
          <w:szCs w:val="24"/>
        </w:rPr>
        <w:tab/>
      </w:r>
      <w:r w:rsidR="00844605" w:rsidRPr="0030624B">
        <w:rPr>
          <w:rFonts w:ascii="Times New Roman" w:eastAsia="MS PGothic" w:hAnsi="Times New Roman"/>
          <w:b/>
          <w:sz w:val="24"/>
          <w:szCs w:val="24"/>
        </w:rPr>
        <w:t>Appreciation</w:t>
      </w:r>
    </w:p>
    <w:p w:rsidR="00844605" w:rsidRPr="0030624B" w:rsidRDefault="00844605" w:rsidP="0030624B">
      <w:pPr>
        <w:spacing w:before="120" w:after="120"/>
        <w:jc w:val="both"/>
        <w:rPr>
          <w:rFonts w:ascii="Times New Roman" w:eastAsia="MS PGothic" w:hAnsi="Times New Roman"/>
          <w:sz w:val="24"/>
          <w:szCs w:val="24"/>
        </w:rPr>
      </w:pPr>
    </w:p>
    <w:p w:rsidR="00844605" w:rsidRPr="0030624B" w:rsidRDefault="00844605" w:rsidP="0030624B">
      <w:pPr>
        <w:spacing w:before="120" w:after="120"/>
        <w:ind w:left="720" w:hanging="720"/>
        <w:jc w:val="both"/>
        <w:rPr>
          <w:rFonts w:ascii="Times New Roman" w:eastAsia="MS PGothic" w:hAnsi="Times New Roman"/>
          <w:sz w:val="24"/>
          <w:szCs w:val="24"/>
        </w:rPr>
      </w:pPr>
      <w:r w:rsidRPr="0030624B">
        <w:rPr>
          <w:rFonts w:ascii="Times New Roman" w:eastAsia="MS PGothic" w:hAnsi="Times New Roman"/>
          <w:sz w:val="24"/>
          <w:szCs w:val="24"/>
        </w:rPr>
        <w:t xml:space="preserve">10.1. </w:t>
      </w:r>
      <w:r w:rsidRPr="0030624B">
        <w:rPr>
          <w:rFonts w:ascii="Times New Roman" w:eastAsia="MS PGothic" w:hAnsi="Times New Roman"/>
          <w:sz w:val="24"/>
          <w:szCs w:val="24"/>
        </w:rPr>
        <w:tab/>
        <w:t xml:space="preserve">The Committee would like to thank all candidates for making themselves available to be considered for appointment </w:t>
      </w:r>
      <w:r w:rsidR="00BE7FE8" w:rsidRPr="0030624B">
        <w:rPr>
          <w:rFonts w:ascii="Times New Roman" w:eastAsia="MS PGothic" w:hAnsi="Times New Roman"/>
          <w:sz w:val="24"/>
          <w:szCs w:val="24"/>
        </w:rPr>
        <w:t>to</w:t>
      </w:r>
      <w:r w:rsidRPr="0030624B">
        <w:rPr>
          <w:rFonts w:ascii="Times New Roman" w:eastAsia="MS PGothic" w:hAnsi="Times New Roman"/>
          <w:sz w:val="24"/>
          <w:szCs w:val="24"/>
        </w:rPr>
        <w:t xml:space="preserve"> the Commission for Gender Equality.</w:t>
      </w:r>
    </w:p>
    <w:p w:rsidR="00844605" w:rsidRPr="0030624B" w:rsidRDefault="00844605" w:rsidP="0030624B">
      <w:pPr>
        <w:spacing w:before="120" w:after="120"/>
        <w:jc w:val="both"/>
        <w:rPr>
          <w:rFonts w:ascii="Times New Roman" w:eastAsia="MS PGothic" w:hAnsi="Times New Roman"/>
          <w:sz w:val="24"/>
          <w:szCs w:val="24"/>
        </w:rPr>
      </w:pPr>
    </w:p>
    <w:p w:rsidR="00844605" w:rsidRPr="0030624B" w:rsidRDefault="00844605" w:rsidP="0030624B">
      <w:pPr>
        <w:spacing w:before="120" w:after="120"/>
        <w:ind w:left="720" w:hanging="720"/>
        <w:jc w:val="both"/>
        <w:rPr>
          <w:rFonts w:ascii="Times New Roman" w:eastAsia="MS PGothic" w:hAnsi="Times New Roman"/>
          <w:sz w:val="24"/>
          <w:szCs w:val="24"/>
        </w:rPr>
      </w:pPr>
      <w:r w:rsidRPr="0030624B">
        <w:rPr>
          <w:rFonts w:ascii="Times New Roman" w:eastAsia="MS PGothic" w:hAnsi="Times New Roman"/>
          <w:sz w:val="24"/>
          <w:szCs w:val="24"/>
        </w:rPr>
        <w:t xml:space="preserve">10.2. </w:t>
      </w:r>
      <w:r w:rsidRPr="0030624B">
        <w:rPr>
          <w:rFonts w:ascii="Times New Roman" w:eastAsia="MS PGothic" w:hAnsi="Times New Roman"/>
          <w:sz w:val="24"/>
          <w:szCs w:val="24"/>
        </w:rPr>
        <w:tab/>
        <w:t>Further</w:t>
      </w:r>
      <w:r w:rsidR="00EC368F" w:rsidRPr="0030624B">
        <w:rPr>
          <w:rFonts w:ascii="Times New Roman" w:eastAsia="MS PGothic" w:hAnsi="Times New Roman"/>
          <w:sz w:val="24"/>
          <w:szCs w:val="24"/>
        </w:rPr>
        <w:t>more</w:t>
      </w:r>
      <w:r w:rsidRPr="0030624B">
        <w:rPr>
          <w:rFonts w:ascii="Times New Roman" w:eastAsia="MS PGothic" w:hAnsi="Times New Roman"/>
          <w:sz w:val="24"/>
          <w:szCs w:val="24"/>
        </w:rPr>
        <w:t>, the Committee would like to acknowledge the active involvement of members of the public and of civil society in this process.</w:t>
      </w:r>
    </w:p>
    <w:p w:rsidR="00844605" w:rsidRPr="0030624B" w:rsidRDefault="00844605" w:rsidP="0030624B">
      <w:pPr>
        <w:spacing w:before="120" w:after="120"/>
        <w:jc w:val="both"/>
        <w:rPr>
          <w:rFonts w:ascii="Times New Roman" w:eastAsia="MS PGothic" w:hAnsi="Times New Roman"/>
          <w:sz w:val="24"/>
          <w:szCs w:val="24"/>
        </w:rPr>
      </w:pPr>
    </w:p>
    <w:p w:rsidR="00EE2457" w:rsidRPr="0030624B" w:rsidRDefault="00EE2457" w:rsidP="0030624B">
      <w:pPr>
        <w:spacing w:before="120" w:after="120"/>
        <w:jc w:val="both"/>
        <w:rPr>
          <w:rFonts w:ascii="Times New Roman" w:eastAsia="MS PGothic" w:hAnsi="Times New Roman"/>
          <w:b/>
          <w:sz w:val="24"/>
          <w:szCs w:val="24"/>
        </w:rPr>
      </w:pPr>
      <w:r w:rsidRPr="0030624B">
        <w:rPr>
          <w:rFonts w:ascii="Times New Roman" w:eastAsia="MS PGothic" w:hAnsi="Times New Roman"/>
          <w:b/>
          <w:sz w:val="24"/>
          <w:szCs w:val="24"/>
        </w:rPr>
        <w:t>Report to be considered</w:t>
      </w:r>
      <w:r w:rsidR="00844605" w:rsidRPr="0030624B">
        <w:rPr>
          <w:rFonts w:ascii="Times New Roman" w:eastAsia="MS PGothic" w:hAnsi="Times New Roman"/>
          <w:b/>
          <w:sz w:val="24"/>
          <w:szCs w:val="24"/>
        </w:rPr>
        <w:t>.</w:t>
      </w:r>
    </w:p>
    <w:p w:rsidR="00893C36" w:rsidRPr="0030624B" w:rsidRDefault="00893C36" w:rsidP="0030624B">
      <w:pPr>
        <w:pStyle w:val="ListParagraph"/>
        <w:spacing w:before="120" w:after="120"/>
        <w:ind w:left="1440"/>
        <w:jc w:val="both"/>
        <w:rPr>
          <w:rFonts w:ascii="Times New Roman" w:eastAsia="MS PGothic" w:hAnsi="Times New Roman"/>
          <w:sz w:val="24"/>
          <w:szCs w:val="24"/>
        </w:rPr>
      </w:pPr>
    </w:p>
    <w:p w:rsidR="00A23B86" w:rsidRPr="0030624B" w:rsidRDefault="00A23B86" w:rsidP="0030624B">
      <w:pPr>
        <w:spacing w:before="120" w:after="120"/>
        <w:jc w:val="both"/>
        <w:rPr>
          <w:rFonts w:ascii="Times New Roman" w:eastAsia="MS PGothic" w:hAnsi="Times New Roman"/>
          <w:sz w:val="24"/>
          <w:szCs w:val="24"/>
        </w:rPr>
      </w:pPr>
    </w:p>
    <w:p w:rsidR="00A23B86" w:rsidRPr="0030624B" w:rsidRDefault="00A23B86" w:rsidP="0030624B">
      <w:pPr>
        <w:spacing w:before="120" w:after="120"/>
        <w:jc w:val="both"/>
        <w:rPr>
          <w:rFonts w:ascii="Times New Roman" w:eastAsia="MS PGothic" w:hAnsi="Times New Roman"/>
          <w:sz w:val="24"/>
          <w:szCs w:val="24"/>
        </w:rPr>
      </w:pPr>
    </w:p>
    <w:sectPr w:rsidR="00A23B86" w:rsidRPr="0030624B" w:rsidSect="0030624B">
      <w:footerReference w:type="even" r:id="rId9"/>
      <w:footerReference w:type="default" r:id="rId10"/>
      <w:footerReference w:type="first" r:id="rId11"/>
      <w:pgSz w:w="11906" w:h="16838" w:code="9"/>
      <w:pgMar w:top="1440" w:right="1134" w:bottom="1980" w:left="1134" w:header="10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CF" w:rsidRDefault="006027CF">
      <w:r>
        <w:separator/>
      </w:r>
    </w:p>
  </w:endnote>
  <w:endnote w:type="continuationSeparator" w:id="0">
    <w:p w:rsidR="006027CF" w:rsidRDefault="0060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Default="00874381"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end"/>
    </w:r>
  </w:p>
  <w:p w:rsidR="00C53E94" w:rsidRDefault="00C53E94"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Default="00874381"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separate"/>
    </w:r>
    <w:r w:rsidR="00DC271A">
      <w:rPr>
        <w:rStyle w:val="PageNumber"/>
        <w:noProof/>
      </w:rPr>
      <w:t>7</w:t>
    </w:r>
    <w:r>
      <w:rPr>
        <w:rStyle w:val="PageNumber"/>
      </w:rPr>
      <w:fldChar w:fldCharType="end"/>
    </w:r>
  </w:p>
  <w:p w:rsidR="00C53E94" w:rsidRDefault="00C53E94"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Pr="00D37C04" w:rsidRDefault="00C53E94" w:rsidP="00D37C04">
    <w:pPr>
      <w:rPr>
        <w:sz w:val="16"/>
        <w:szCs w:val="16"/>
      </w:rPr>
    </w:pPr>
  </w:p>
  <w:p w:rsidR="00C53E94" w:rsidRDefault="00C5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CF" w:rsidRDefault="006027CF">
      <w:r>
        <w:separator/>
      </w:r>
    </w:p>
  </w:footnote>
  <w:footnote w:type="continuationSeparator" w:id="0">
    <w:p w:rsidR="006027CF" w:rsidRDefault="00602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46"/>
    <w:multiLevelType w:val="hybridMultilevel"/>
    <w:tmpl w:val="4C082D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96CF3"/>
    <w:multiLevelType w:val="hybridMultilevel"/>
    <w:tmpl w:val="FB382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E4A5CAD"/>
    <w:multiLevelType w:val="hybridMultilevel"/>
    <w:tmpl w:val="34BA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B94B3C"/>
    <w:multiLevelType w:val="hybridMultilevel"/>
    <w:tmpl w:val="EC32B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0C1E94"/>
    <w:multiLevelType w:val="hybridMultilevel"/>
    <w:tmpl w:val="9EE8A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A7704A"/>
    <w:multiLevelType w:val="hybridMultilevel"/>
    <w:tmpl w:val="413E4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0B794A"/>
    <w:multiLevelType w:val="hybridMultilevel"/>
    <w:tmpl w:val="AD10F558"/>
    <w:lvl w:ilvl="0" w:tplc="43988C58">
      <w:start w:val="2"/>
      <w:numFmt w:val="bullet"/>
      <w:lvlText w:val=""/>
      <w:lvlJc w:val="left"/>
      <w:pPr>
        <w:ind w:left="1440" w:hanging="360"/>
      </w:pPr>
      <w:rPr>
        <w:rFonts w:ascii="Symbol" w:eastAsia="MS PGothic"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6B97BD9"/>
    <w:multiLevelType w:val="hybridMultilevel"/>
    <w:tmpl w:val="1442ACB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501F13"/>
    <w:multiLevelType w:val="hybridMultilevel"/>
    <w:tmpl w:val="AF68CE0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632A00"/>
    <w:multiLevelType w:val="hybridMultilevel"/>
    <w:tmpl w:val="FEB2B78E"/>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FBD5293"/>
    <w:multiLevelType w:val="hybridMultilevel"/>
    <w:tmpl w:val="0E44A3DA"/>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EA1DD2"/>
    <w:multiLevelType w:val="hybridMultilevel"/>
    <w:tmpl w:val="6498B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2FB3F32"/>
    <w:multiLevelType w:val="hybridMultilevel"/>
    <w:tmpl w:val="B7EA0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B67D80"/>
    <w:multiLevelType w:val="hybridMultilevel"/>
    <w:tmpl w:val="C3E48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977A1D"/>
    <w:multiLevelType w:val="multilevel"/>
    <w:tmpl w:val="C4E8B54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5">
    <w:nsid w:val="2B3B416D"/>
    <w:multiLevelType w:val="multilevel"/>
    <w:tmpl w:val="770A40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2834EC"/>
    <w:multiLevelType w:val="hybridMultilevel"/>
    <w:tmpl w:val="DF6CE324"/>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CB259BB"/>
    <w:multiLevelType w:val="hybridMultilevel"/>
    <w:tmpl w:val="4CA4B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CB11F5"/>
    <w:multiLevelType w:val="hybridMultilevel"/>
    <w:tmpl w:val="1C0C67C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7F0FF4"/>
    <w:multiLevelType w:val="hybridMultilevel"/>
    <w:tmpl w:val="09A8ACB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400BF9"/>
    <w:multiLevelType w:val="hybridMultilevel"/>
    <w:tmpl w:val="188AC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4715D"/>
    <w:multiLevelType w:val="hybridMultilevel"/>
    <w:tmpl w:val="BE08AF9C"/>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D065058"/>
    <w:multiLevelType w:val="hybridMultilevel"/>
    <w:tmpl w:val="1250E39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222B9E"/>
    <w:multiLevelType w:val="hybridMultilevel"/>
    <w:tmpl w:val="D5523F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9A0A1F"/>
    <w:multiLevelType w:val="hybridMultilevel"/>
    <w:tmpl w:val="ABD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2AE559B"/>
    <w:multiLevelType w:val="hybridMultilevel"/>
    <w:tmpl w:val="306058B8"/>
    <w:lvl w:ilvl="0" w:tplc="43988C58">
      <w:start w:val="2"/>
      <w:numFmt w:val="bullet"/>
      <w:lvlText w:val=""/>
      <w:lvlJc w:val="left"/>
      <w:pPr>
        <w:ind w:left="720" w:hanging="360"/>
      </w:pPr>
      <w:rPr>
        <w:rFonts w:ascii="Symbol" w:eastAsia="MS PGothic"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C80AD6"/>
    <w:multiLevelType w:val="hybridMultilevel"/>
    <w:tmpl w:val="72C6A7D6"/>
    <w:lvl w:ilvl="0" w:tplc="F7BA5BD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3CE059F"/>
    <w:multiLevelType w:val="hybridMultilevel"/>
    <w:tmpl w:val="4064A43A"/>
    <w:lvl w:ilvl="0" w:tplc="21AE61AA">
      <w:start w:val="20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65344F"/>
    <w:multiLevelType w:val="hybridMultilevel"/>
    <w:tmpl w:val="DFD6B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9F7A10"/>
    <w:multiLevelType w:val="hybridMultilevel"/>
    <w:tmpl w:val="F3FE1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8A6973"/>
    <w:multiLevelType w:val="multilevel"/>
    <w:tmpl w:val="A5288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756480E"/>
    <w:multiLevelType w:val="hybridMultilevel"/>
    <w:tmpl w:val="1B2A9CF0"/>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8114800"/>
    <w:multiLevelType w:val="hybridMultilevel"/>
    <w:tmpl w:val="DA22C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1D3C8B"/>
    <w:multiLevelType w:val="hybridMultilevel"/>
    <w:tmpl w:val="B6F0A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A63355"/>
    <w:multiLevelType w:val="hybridMultilevel"/>
    <w:tmpl w:val="2070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D0A2433"/>
    <w:multiLevelType w:val="hybridMultilevel"/>
    <w:tmpl w:val="15B8ABC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E9A747D"/>
    <w:multiLevelType w:val="hybridMultilevel"/>
    <w:tmpl w:val="7C3C7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1A36EBF"/>
    <w:multiLevelType w:val="hybridMultilevel"/>
    <w:tmpl w:val="3FE809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4D0689"/>
    <w:multiLevelType w:val="hybridMultilevel"/>
    <w:tmpl w:val="BF7A3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BE1998"/>
    <w:multiLevelType w:val="multilevel"/>
    <w:tmpl w:val="41549D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909397F"/>
    <w:multiLevelType w:val="hybridMultilevel"/>
    <w:tmpl w:val="F9524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12B607E"/>
    <w:multiLevelType w:val="multilevel"/>
    <w:tmpl w:val="2B7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A76DB8"/>
    <w:multiLevelType w:val="hybridMultilevel"/>
    <w:tmpl w:val="EC30A3D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8924FDA"/>
    <w:multiLevelType w:val="multilevel"/>
    <w:tmpl w:val="1C789D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A54420D"/>
    <w:multiLevelType w:val="multilevel"/>
    <w:tmpl w:val="417A3F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A6039A"/>
    <w:multiLevelType w:val="hybridMultilevel"/>
    <w:tmpl w:val="A6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2"/>
  </w:num>
  <w:num w:numId="5">
    <w:abstractNumId w:val="45"/>
  </w:num>
  <w:num w:numId="6">
    <w:abstractNumId w:val="40"/>
  </w:num>
  <w:num w:numId="7">
    <w:abstractNumId w:val="27"/>
  </w:num>
  <w:num w:numId="8">
    <w:abstractNumId w:val="36"/>
  </w:num>
  <w:num w:numId="9">
    <w:abstractNumId w:val="24"/>
  </w:num>
  <w:num w:numId="10">
    <w:abstractNumId w:val="18"/>
  </w:num>
  <w:num w:numId="11">
    <w:abstractNumId w:val="31"/>
  </w:num>
  <w:num w:numId="12">
    <w:abstractNumId w:val="21"/>
  </w:num>
  <w:num w:numId="13">
    <w:abstractNumId w:val="7"/>
  </w:num>
  <w:num w:numId="14">
    <w:abstractNumId w:val="10"/>
  </w:num>
  <w:num w:numId="15">
    <w:abstractNumId w:val="28"/>
  </w:num>
  <w:num w:numId="16">
    <w:abstractNumId w:val="4"/>
  </w:num>
  <w:num w:numId="17">
    <w:abstractNumId w:val="35"/>
  </w:num>
  <w:num w:numId="18">
    <w:abstractNumId w:val="42"/>
  </w:num>
  <w:num w:numId="19">
    <w:abstractNumId w:val="5"/>
  </w:num>
  <w:num w:numId="20">
    <w:abstractNumId w:val="37"/>
  </w:num>
  <w:num w:numId="21">
    <w:abstractNumId w:val="23"/>
  </w:num>
  <w:num w:numId="22">
    <w:abstractNumId w:val="19"/>
  </w:num>
  <w:num w:numId="23">
    <w:abstractNumId w:val="3"/>
  </w:num>
  <w:num w:numId="24">
    <w:abstractNumId w:val="29"/>
  </w:num>
  <w:num w:numId="25">
    <w:abstractNumId w:val="38"/>
  </w:num>
  <w:num w:numId="26">
    <w:abstractNumId w:val="0"/>
  </w:num>
  <w:num w:numId="27">
    <w:abstractNumId w:val="32"/>
  </w:num>
  <w:num w:numId="28">
    <w:abstractNumId w:val="34"/>
  </w:num>
  <w:num w:numId="29">
    <w:abstractNumId w:val="1"/>
  </w:num>
  <w:num w:numId="30">
    <w:abstractNumId w:val="22"/>
  </w:num>
  <w:num w:numId="31">
    <w:abstractNumId w:val="8"/>
  </w:num>
  <w:num w:numId="32">
    <w:abstractNumId w:val="16"/>
  </w:num>
  <w:num w:numId="33">
    <w:abstractNumId w:val="26"/>
  </w:num>
  <w:num w:numId="34">
    <w:abstractNumId w:val="43"/>
  </w:num>
  <w:num w:numId="35">
    <w:abstractNumId w:val="30"/>
  </w:num>
  <w:num w:numId="36">
    <w:abstractNumId w:val="25"/>
  </w:num>
  <w:num w:numId="37">
    <w:abstractNumId w:val="6"/>
  </w:num>
  <w:num w:numId="38">
    <w:abstractNumId w:val="20"/>
  </w:num>
  <w:num w:numId="39">
    <w:abstractNumId w:val="11"/>
  </w:num>
  <w:num w:numId="40">
    <w:abstractNumId w:val="33"/>
  </w:num>
  <w:num w:numId="41">
    <w:abstractNumId w:val="12"/>
  </w:num>
  <w:num w:numId="42">
    <w:abstractNumId w:val="44"/>
  </w:num>
  <w:num w:numId="43">
    <w:abstractNumId w:val="41"/>
  </w:num>
  <w:num w:numId="44">
    <w:abstractNumId w:val="39"/>
  </w:num>
  <w:num w:numId="45">
    <w:abstractNumId w:val="15"/>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02A"/>
    <w:rsid w:val="00011980"/>
    <w:rsid w:val="00017FCE"/>
    <w:rsid w:val="000211EB"/>
    <w:rsid w:val="00023005"/>
    <w:rsid w:val="0002734B"/>
    <w:rsid w:val="000302CA"/>
    <w:rsid w:val="00035406"/>
    <w:rsid w:val="00057510"/>
    <w:rsid w:val="00057CC1"/>
    <w:rsid w:val="00070681"/>
    <w:rsid w:val="00080FF4"/>
    <w:rsid w:val="000834DE"/>
    <w:rsid w:val="00087173"/>
    <w:rsid w:val="000A1DFA"/>
    <w:rsid w:val="000A3604"/>
    <w:rsid w:val="000B2A5A"/>
    <w:rsid w:val="000C118A"/>
    <w:rsid w:val="000C1FB8"/>
    <w:rsid w:val="000C4600"/>
    <w:rsid w:val="000E2646"/>
    <w:rsid w:val="000E4C1E"/>
    <w:rsid w:val="001014C3"/>
    <w:rsid w:val="00102A41"/>
    <w:rsid w:val="0010437F"/>
    <w:rsid w:val="001144E8"/>
    <w:rsid w:val="00116E97"/>
    <w:rsid w:val="00117C42"/>
    <w:rsid w:val="0012140E"/>
    <w:rsid w:val="00136863"/>
    <w:rsid w:val="0013799C"/>
    <w:rsid w:val="0014348D"/>
    <w:rsid w:val="0014366C"/>
    <w:rsid w:val="00145794"/>
    <w:rsid w:val="00153911"/>
    <w:rsid w:val="0015752E"/>
    <w:rsid w:val="00163C1C"/>
    <w:rsid w:val="00167D94"/>
    <w:rsid w:val="00170810"/>
    <w:rsid w:val="001837FC"/>
    <w:rsid w:val="001860DB"/>
    <w:rsid w:val="001A253E"/>
    <w:rsid w:val="001A2D28"/>
    <w:rsid w:val="001A7DB4"/>
    <w:rsid w:val="001B0522"/>
    <w:rsid w:val="001B1A33"/>
    <w:rsid w:val="001B4786"/>
    <w:rsid w:val="001B6936"/>
    <w:rsid w:val="001B7EAA"/>
    <w:rsid w:val="001C35FC"/>
    <w:rsid w:val="001C37F2"/>
    <w:rsid w:val="001D7378"/>
    <w:rsid w:val="001E017F"/>
    <w:rsid w:val="001E1838"/>
    <w:rsid w:val="001E712D"/>
    <w:rsid w:val="001F1284"/>
    <w:rsid w:val="001F2450"/>
    <w:rsid w:val="001F2E01"/>
    <w:rsid w:val="001F4D4B"/>
    <w:rsid w:val="001F7067"/>
    <w:rsid w:val="001F7262"/>
    <w:rsid w:val="002037AD"/>
    <w:rsid w:val="00203FFD"/>
    <w:rsid w:val="00207446"/>
    <w:rsid w:val="002100DC"/>
    <w:rsid w:val="00216A76"/>
    <w:rsid w:val="0022007C"/>
    <w:rsid w:val="00220CC3"/>
    <w:rsid w:val="0022284A"/>
    <w:rsid w:val="00223786"/>
    <w:rsid w:val="00225A4E"/>
    <w:rsid w:val="00233177"/>
    <w:rsid w:val="00243661"/>
    <w:rsid w:val="002561CB"/>
    <w:rsid w:val="002568A2"/>
    <w:rsid w:val="00267DFD"/>
    <w:rsid w:val="002705E0"/>
    <w:rsid w:val="0027172A"/>
    <w:rsid w:val="00277E7B"/>
    <w:rsid w:val="002802C8"/>
    <w:rsid w:val="002820EE"/>
    <w:rsid w:val="00284E50"/>
    <w:rsid w:val="002864AD"/>
    <w:rsid w:val="00296E2F"/>
    <w:rsid w:val="00297AD4"/>
    <w:rsid w:val="002A1D18"/>
    <w:rsid w:val="002A2223"/>
    <w:rsid w:val="002A6C87"/>
    <w:rsid w:val="002C0E78"/>
    <w:rsid w:val="002D0A80"/>
    <w:rsid w:val="002D682F"/>
    <w:rsid w:val="002E3236"/>
    <w:rsid w:val="002E50E5"/>
    <w:rsid w:val="002E70FC"/>
    <w:rsid w:val="002E738F"/>
    <w:rsid w:val="002F06EA"/>
    <w:rsid w:val="002F363A"/>
    <w:rsid w:val="0030624B"/>
    <w:rsid w:val="00313833"/>
    <w:rsid w:val="00323D01"/>
    <w:rsid w:val="00323D40"/>
    <w:rsid w:val="00330579"/>
    <w:rsid w:val="00331208"/>
    <w:rsid w:val="00332D4B"/>
    <w:rsid w:val="0033300F"/>
    <w:rsid w:val="003352CF"/>
    <w:rsid w:val="00343A06"/>
    <w:rsid w:val="003557C9"/>
    <w:rsid w:val="00357178"/>
    <w:rsid w:val="0036056A"/>
    <w:rsid w:val="00361018"/>
    <w:rsid w:val="00367315"/>
    <w:rsid w:val="00371C89"/>
    <w:rsid w:val="003748AD"/>
    <w:rsid w:val="00380AE8"/>
    <w:rsid w:val="00385507"/>
    <w:rsid w:val="00385DDE"/>
    <w:rsid w:val="003869A6"/>
    <w:rsid w:val="0039409B"/>
    <w:rsid w:val="003A57B2"/>
    <w:rsid w:val="003B2012"/>
    <w:rsid w:val="003B3571"/>
    <w:rsid w:val="003B3ECD"/>
    <w:rsid w:val="003C4ED0"/>
    <w:rsid w:val="003D003E"/>
    <w:rsid w:val="003D1E04"/>
    <w:rsid w:val="003D5F92"/>
    <w:rsid w:val="003D6B27"/>
    <w:rsid w:val="003D728A"/>
    <w:rsid w:val="003E35B1"/>
    <w:rsid w:val="003E481D"/>
    <w:rsid w:val="003F35B5"/>
    <w:rsid w:val="003F3B4B"/>
    <w:rsid w:val="0040509D"/>
    <w:rsid w:val="0040535C"/>
    <w:rsid w:val="0040712E"/>
    <w:rsid w:val="004071C5"/>
    <w:rsid w:val="00416992"/>
    <w:rsid w:val="00416B50"/>
    <w:rsid w:val="004239AB"/>
    <w:rsid w:val="00443DCD"/>
    <w:rsid w:val="004570E4"/>
    <w:rsid w:val="00457218"/>
    <w:rsid w:val="00464FB9"/>
    <w:rsid w:val="004673EC"/>
    <w:rsid w:val="00470CF3"/>
    <w:rsid w:val="00476A14"/>
    <w:rsid w:val="00484FE3"/>
    <w:rsid w:val="00486731"/>
    <w:rsid w:val="004876D8"/>
    <w:rsid w:val="00497CD6"/>
    <w:rsid w:val="004A51D1"/>
    <w:rsid w:val="004A7188"/>
    <w:rsid w:val="004B251E"/>
    <w:rsid w:val="004B66F9"/>
    <w:rsid w:val="004C1E64"/>
    <w:rsid w:val="004C272D"/>
    <w:rsid w:val="004D5554"/>
    <w:rsid w:val="004E65BA"/>
    <w:rsid w:val="004E75D2"/>
    <w:rsid w:val="004F06F9"/>
    <w:rsid w:val="004F597A"/>
    <w:rsid w:val="005024EA"/>
    <w:rsid w:val="00502CFD"/>
    <w:rsid w:val="005158B0"/>
    <w:rsid w:val="00517082"/>
    <w:rsid w:val="00523C5A"/>
    <w:rsid w:val="00530EEE"/>
    <w:rsid w:val="0053650D"/>
    <w:rsid w:val="00543DFE"/>
    <w:rsid w:val="00546157"/>
    <w:rsid w:val="0054641B"/>
    <w:rsid w:val="00550057"/>
    <w:rsid w:val="00556F4E"/>
    <w:rsid w:val="00560A46"/>
    <w:rsid w:val="00562BAC"/>
    <w:rsid w:val="00566683"/>
    <w:rsid w:val="005700DE"/>
    <w:rsid w:val="00570D39"/>
    <w:rsid w:val="0057376E"/>
    <w:rsid w:val="0058465B"/>
    <w:rsid w:val="005A2837"/>
    <w:rsid w:val="005B0450"/>
    <w:rsid w:val="005B4CF4"/>
    <w:rsid w:val="005C2640"/>
    <w:rsid w:val="005C7FC7"/>
    <w:rsid w:val="005D0739"/>
    <w:rsid w:val="005D23B1"/>
    <w:rsid w:val="005D356C"/>
    <w:rsid w:val="005D385E"/>
    <w:rsid w:val="005D5775"/>
    <w:rsid w:val="005E20E4"/>
    <w:rsid w:val="006027CF"/>
    <w:rsid w:val="00602E1A"/>
    <w:rsid w:val="0060367D"/>
    <w:rsid w:val="00605301"/>
    <w:rsid w:val="00607B37"/>
    <w:rsid w:val="00610A9E"/>
    <w:rsid w:val="0061490F"/>
    <w:rsid w:val="00614CD6"/>
    <w:rsid w:val="0061519D"/>
    <w:rsid w:val="00627CDD"/>
    <w:rsid w:val="00632FAE"/>
    <w:rsid w:val="00635839"/>
    <w:rsid w:val="006371A8"/>
    <w:rsid w:val="00642BCE"/>
    <w:rsid w:val="00645E6A"/>
    <w:rsid w:val="00647C91"/>
    <w:rsid w:val="00657BA3"/>
    <w:rsid w:val="00660342"/>
    <w:rsid w:val="00660646"/>
    <w:rsid w:val="00664D41"/>
    <w:rsid w:val="0067332A"/>
    <w:rsid w:val="00676739"/>
    <w:rsid w:val="006808E1"/>
    <w:rsid w:val="00685A30"/>
    <w:rsid w:val="00686B61"/>
    <w:rsid w:val="006952AB"/>
    <w:rsid w:val="006968FB"/>
    <w:rsid w:val="006971B4"/>
    <w:rsid w:val="00697BDC"/>
    <w:rsid w:val="006A01D0"/>
    <w:rsid w:val="006A4738"/>
    <w:rsid w:val="006C1B71"/>
    <w:rsid w:val="006C435D"/>
    <w:rsid w:val="006C63EE"/>
    <w:rsid w:val="006D309F"/>
    <w:rsid w:val="006D4A96"/>
    <w:rsid w:val="006D5FEA"/>
    <w:rsid w:val="006E0D05"/>
    <w:rsid w:val="006E1805"/>
    <w:rsid w:val="006E1F38"/>
    <w:rsid w:val="006E4517"/>
    <w:rsid w:val="006E4930"/>
    <w:rsid w:val="006F661F"/>
    <w:rsid w:val="006F6D11"/>
    <w:rsid w:val="0070063C"/>
    <w:rsid w:val="00705951"/>
    <w:rsid w:val="00715424"/>
    <w:rsid w:val="00716CF6"/>
    <w:rsid w:val="007267F0"/>
    <w:rsid w:val="00735046"/>
    <w:rsid w:val="00736697"/>
    <w:rsid w:val="00745EE6"/>
    <w:rsid w:val="00752AE4"/>
    <w:rsid w:val="00756648"/>
    <w:rsid w:val="00756AC5"/>
    <w:rsid w:val="00757B88"/>
    <w:rsid w:val="00757D03"/>
    <w:rsid w:val="00763B27"/>
    <w:rsid w:val="00765B6F"/>
    <w:rsid w:val="0076634B"/>
    <w:rsid w:val="00767C91"/>
    <w:rsid w:val="00772630"/>
    <w:rsid w:val="00782EFD"/>
    <w:rsid w:val="00783159"/>
    <w:rsid w:val="0079292A"/>
    <w:rsid w:val="00792EE4"/>
    <w:rsid w:val="00797775"/>
    <w:rsid w:val="007A1243"/>
    <w:rsid w:val="007A6BBB"/>
    <w:rsid w:val="007B40CF"/>
    <w:rsid w:val="007B4213"/>
    <w:rsid w:val="007B6CF6"/>
    <w:rsid w:val="007C2FBD"/>
    <w:rsid w:val="007C553F"/>
    <w:rsid w:val="007C6539"/>
    <w:rsid w:val="007D5E72"/>
    <w:rsid w:val="007D67BB"/>
    <w:rsid w:val="007E2963"/>
    <w:rsid w:val="007F6500"/>
    <w:rsid w:val="007F6BB3"/>
    <w:rsid w:val="00810934"/>
    <w:rsid w:val="00812018"/>
    <w:rsid w:val="00812B66"/>
    <w:rsid w:val="00816AA8"/>
    <w:rsid w:val="00816D25"/>
    <w:rsid w:val="00817CD6"/>
    <w:rsid w:val="00820E7D"/>
    <w:rsid w:val="00821152"/>
    <w:rsid w:val="00837F86"/>
    <w:rsid w:val="0084236F"/>
    <w:rsid w:val="00844605"/>
    <w:rsid w:val="00845A76"/>
    <w:rsid w:val="00846FBB"/>
    <w:rsid w:val="00853939"/>
    <w:rsid w:val="0085684D"/>
    <w:rsid w:val="00862EF8"/>
    <w:rsid w:val="00863534"/>
    <w:rsid w:val="00870883"/>
    <w:rsid w:val="00874381"/>
    <w:rsid w:val="0088053B"/>
    <w:rsid w:val="0088728E"/>
    <w:rsid w:val="00893C36"/>
    <w:rsid w:val="00896ACC"/>
    <w:rsid w:val="008A27E4"/>
    <w:rsid w:val="008A5906"/>
    <w:rsid w:val="008A6426"/>
    <w:rsid w:val="008A738D"/>
    <w:rsid w:val="008B27F5"/>
    <w:rsid w:val="008C0C5D"/>
    <w:rsid w:val="008D25F0"/>
    <w:rsid w:val="008D31A4"/>
    <w:rsid w:val="008D42BE"/>
    <w:rsid w:val="008D4ACE"/>
    <w:rsid w:val="008E38D4"/>
    <w:rsid w:val="008E4E07"/>
    <w:rsid w:val="008E4EE5"/>
    <w:rsid w:val="008E7AA6"/>
    <w:rsid w:val="009022F1"/>
    <w:rsid w:val="00907EB4"/>
    <w:rsid w:val="00912946"/>
    <w:rsid w:val="00912C45"/>
    <w:rsid w:val="0091498A"/>
    <w:rsid w:val="00915EF5"/>
    <w:rsid w:val="0092403B"/>
    <w:rsid w:val="00934C56"/>
    <w:rsid w:val="00937E6B"/>
    <w:rsid w:val="00944166"/>
    <w:rsid w:val="009477C2"/>
    <w:rsid w:val="00954052"/>
    <w:rsid w:val="00954E5D"/>
    <w:rsid w:val="00962B0F"/>
    <w:rsid w:val="0096307F"/>
    <w:rsid w:val="00973B7B"/>
    <w:rsid w:val="009823A4"/>
    <w:rsid w:val="009851C7"/>
    <w:rsid w:val="0099411A"/>
    <w:rsid w:val="00996079"/>
    <w:rsid w:val="009A3F47"/>
    <w:rsid w:val="009A487C"/>
    <w:rsid w:val="009A7810"/>
    <w:rsid w:val="009B0A71"/>
    <w:rsid w:val="009B1321"/>
    <w:rsid w:val="009B3468"/>
    <w:rsid w:val="009C7DD4"/>
    <w:rsid w:val="009D0C68"/>
    <w:rsid w:val="009D329F"/>
    <w:rsid w:val="009D4B55"/>
    <w:rsid w:val="009D7C35"/>
    <w:rsid w:val="009E1688"/>
    <w:rsid w:val="009F36CE"/>
    <w:rsid w:val="00A1272B"/>
    <w:rsid w:val="00A23B86"/>
    <w:rsid w:val="00A24DEB"/>
    <w:rsid w:val="00A25B2A"/>
    <w:rsid w:val="00A30DD4"/>
    <w:rsid w:val="00A46774"/>
    <w:rsid w:val="00A47D82"/>
    <w:rsid w:val="00A508CB"/>
    <w:rsid w:val="00A51CAF"/>
    <w:rsid w:val="00A578C3"/>
    <w:rsid w:val="00A62513"/>
    <w:rsid w:val="00A63948"/>
    <w:rsid w:val="00A66831"/>
    <w:rsid w:val="00A712F9"/>
    <w:rsid w:val="00A73A3D"/>
    <w:rsid w:val="00A80B2F"/>
    <w:rsid w:val="00A8258A"/>
    <w:rsid w:val="00A826C5"/>
    <w:rsid w:val="00A838BE"/>
    <w:rsid w:val="00A8739C"/>
    <w:rsid w:val="00A90035"/>
    <w:rsid w:val="00A91879"/>
    <w:rsid w:val="00A95CF7"/>
    <w:rsid w:val="00A96E75"/>
    <w:rsid w:val="00AA1B5D"/>
    <w:rsid w:val="00AA3525"/>
    <w:rsid w:val="00AB28EC"/>
    <w:rsid w:val="00AB6982"/>
    <w:rsid w:val="00AC0210"/>
    <w:rsid w:val="00AE544E"/>
    <w:rsid w:val="00AE6414"/>
    <w:rsid w:val="00AE6D7D"/>
    <w:rsid w:val="00AF08CC"/>
    <w:rsid w:val="00AF134F"/>
    <w:rsid w:val="00AF198E"/>
    <w:rsid w:val="00AF1D49"/>
    <w:rsid w:val="00AF2E08"/>
    <w:rsid w:val="00AF6208"/>
    <w:rsid w:val="00B02470"/>
    <w:rsid w:val="00B03256"/>
    <w:rsid w:val="00B0623C"/>
    <w:rsid w:val="00B1126E"/>
    <w:rsid w:val="00B134DB"/>
    <w:rsid w:val="00B15CEB"/>
    <w:rsid w:val="00B17834"/>
    <w:rsid w:val="00B21417"/>
    <w:rsid w:val="00B26E9A"/>
    <w:rsid w:val="00B3655A"/>
    <w:rsid w:val="00B40F53"/>
    <w:rsid w:val="00B412BF"/>
    <w:rsid w:val="00B521BC"/>
    <w:rsid w:val="00B6489D"/>
    <w:rsid w:val="00B65E80"/>
    <w:rsid w:val="00B6797C"/>
    <w:rsid w:val="00B7027B"/>
    <w:rsid w:val="00B70C2C"/>
    <w:rsid w:val="00B71F5D"/>
    <w:rsid w:val="00B72A9B"/>
    <w:rsid w:val="00B82ABE"/>
    <w:rsid w:val="00B847B9"/>
    <w:rsid w:val="00B940CD"/>
    <w:rsid w:val="00B94421"/>
    <w:rsid w:val="00B9779B"/>
    <w:rsid w:val="00BA4034"/>
    <w:rsid w:val="00BA5B5A"/>
    <w:rsid w:val="00BA6370"/>
    <w:rsid w:val="00BB6744"/>
    <w:rsid w:val="00BC0343"/>
    <w:rsid w:val="00BC0553"/>
    <w:rsid w:val="00BC653B"/>
    <w:rsid w:val="00BD32CD"/>
    <w:rsid w:val="00BD5AB0"/>
    <w:rsid w:val="00BD62D0"/>
    <w:rsid w:val="00BD6E9F"/>
    <w:rsid w:val="00BE7FE8"/>
    <w:rsid w:val="00BF4B68"/>
    <w:rsid w:val="00BF4E50"/>
    <w:rsid w:val="00C01204"/>
    <w:rsid w:val="00C0177D"/>
    <w:rsid w:val="00C05583"/>
    <w:rsid w:val="00C077F8"/>
    <w:rsid w:val="00C202ED"/>
    <w:rsid w:val="00C22CC8"/>
    <w:rsid w:val="00C23667"/>
    <w:rsid w:val="00C30208"/>
    <w:rsid w:val="00C32167"/>
    <w:rsid w:val="00C422D1"/>
    <w:rsid w:val="00C44C8E"/>
    <w:rsid w:val="00C4706B"/>
    <w:rsid w:val="00C477C6"/>
    <w:rsid w:val="00C47E54"/>
    <w:rsid w:val="00C53E94"/>
    <w:rsid w:val="00C561EA"/>
    <w:rsid w:val="00C6621B"/>
    <w:rsid w:val="00C749CA"/>
    <w:rsid w:val="00C84789"/>
    <w:rsid w:val="00C9287F"/>
    <w:rsid w:val="00CA4F61"/>
    <w:rsid w:val="00CB59D4"/>
    <w:rsid w:val="00CB6D96"/>
    <w:rsid w:val="00CC1935"/>
    <w:rsid w:val="00CC4826"/>
    <w:rsid w:val="00CD2102"/>
    <w:rsid w:val="00CD3CD1"/>
    <w:rsid w:val="00CD401E"/>
    <w:rsid w:val="00CD65CE"/>
    <w:rsid w:val="00CD7844"/>
    <w:rsid w:val="00CE0AF8"/>
    <w:rsid w:val="00CE39AC"/>
    <w:rsid w:val="00CE53EB"/>
    <w:rsid w:val="00CE5A27"/>
    <w:rsid w:val="00CF4720"/>
    <w:rsid w:val="00CF6BDF"/>
    <w:rsid w:val="00CF6F1E"/>
    <w:rsid w:val="00CF6FAD"/>
    <w:rsid w:val="00D03340"/>
    <w:rsid w:val="00D041D0"/>
    <w:rsid w:val="00D06A4D"/>
    <w:rsid w:val="00D13C10"/>
    <w:rsid w:val="00D1447D"/>
    <w:rsid w:val="00D20D48"/>
    <w:rsid w:val="00D262A4"/>
    <w:rsid w:val="00D37C04"/>
    <w:rsid w:val="00D43603"/>
    <w:rsid w:val="00D43DE7"/>
    <w:rsid w:val="00D53C82"/>
    <w:rsid w:val="00D5505A"/>
    <w:rsid w:val="00D63E77"/>
    <w:rsid w:val="00D64AB5"/>
    <w:rsid w:val="00D73AC8"/>
    <w:rsid w:val="00D81758"/>
    <w:rsid w:val="00D81976"/>
    <w:rsid w:val="00D8380C"/>
    <w:rsid w:val="00D848E6"/>
    <w:rsid w:val="00D866DF"/>
    <w:rsid w:val="00D90276"/>
    <w:rsid w:val="00DA26F1"/>
    <w:rsid w:val="00DA4699"/>
    <w:rsid w:val="00DA671B"/>
    <w:rsid w:val="00DA7189"/>
    <w:rsid w:val="00DA7A16"/>
    <w:rsid w:val="00DB7F95"/>
    <w:rsid w:val="00DC271A"/>
    <w:rsid w:val="00DC631F"/>
    <w:rsid w:val="00DD10C7"/>
    <w:rsid w:val="00DD2779"/>
    <w:rsid w:val="00DD2D7D"/>
    <w:rsid w:val="00DF20A8"/>
    <w:rsid w:val="00E0456E"/>
    <w:rsid w:val="00E04F77"/>
    <w:rsid w:val="00E14A9B"/>
    <w:rsid w:val="00E22025"/>
    <w:rsid w:val="00E308CB"/>
    <w:rsid w:val="00E33C22"/>
    <w:rsid w:val="00E34564"/>
    <w:rsid w:val="00E35123"/>
    <w:rsid w:val="00E478B3"/>
    <w:rsid w:val="00E5724C"/>
    <w:rsid w:val="00E57A97"/>
    <w:rsid w:val="00E61B7D"/>
    <w:rsid w:val="00E6396B"/>
    <w:rsid w:val="00E64ACB"/>
    <w:rsid w:val="00E6528C"/>
    <w:rsid w:val="00E66434"/>
    <w:rsid w:val="00E7238D"/>
    <w:rsid w:val="00E7334D"/>
    <w:rsid w:val="00E74858"/>
    <w:rsid w:val="00E824C4"/>
    <w:rsid w:val="00EA03C3"/>
    <w:rsid w:val="00EA3A27"/>
    <w:rsid w:val="00EA6710"/>
    <w:rsid w:val="00EA709E"/>
    <w:rsid w:val="00EB73A2"/>
    <w:rsid w:val="00EC18C6"/>
    <w:rsid w:val="00EC368F"/>
    <w:rsid w:val="00EC5292"/>
    <w:rsid w:val="00EE0417"/>
    <w:rsid w:val="00EE2457"/>
    <w:rsid w:val="00EE492E"/>
    <w:rsid w:val="00EF7624"/>
    <w:rsid w:val="00F00343"/>
    <w:rsid w:val="00F024AC"/>
    <w:rsid w:val="00F104E5"/>
    <w:rsid w:val="00F26EF9"/>
    <w:rsid w:val="00F2753D"/>
    <w:rsid w:val="00F307E3"/>
    <w:rsid w:val="00F347B9"/>
    <w:rsid w:val="00F36F02"/>
    <w:rsid w:val="00F40A29"/>
    <w:rsid w:val="00F41BC6"/>
    <w:rsid w:val="00F47732"/>
    <w:rsid w:val="00F51F9F"/>
    <w:rsid w:val="00F57B7D"/>
    <w:rsid w:val="00F71A7A"/>
    <w:rsid w:val="00F71E0E"/>
    <w:rsid w:val="00F727FC"/>
    <w:rsid w:val="00F7742C"/>
    <w:rsid w:val="00F776A7"/>
    <w:rsid w:val="00F815E3"/>
    <w:rsid w:val="00F82355"/>
    <w:rsid w:val="00F87467"/>
    <w:rsid w:val="00F932CC"/>
    <w:rsid w:val="00F94944"/>
    <w:rsid w:val="00F95986"/>
    <w:rsid w:val="00FA4707"/>
    <w:rsid w:val="00FB5D9A"/>
    <w:rsid w:val="00FB62DB"/>
    <w:rsid w:val="00FC0401"/>
    <w:rsid w:val="00FC09EF"/>
    <w:rsid w:val="00FC5664"/>
    <w:rsid w:val="00FD1380"/>
    <w:rsid w:val="00FD489E"/>
    <w:rsid w:val="00FD6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344431">
      <w:bodyDiv w:val="1"/>
      <w:marLeft w:val="0"/>
      <w:marRight w:val="0"/>
      <w:marTop w:val="0"/>
      <w:marBottom w:val="0"/>
      <w:divBdr>
        <w:top w:val="none" w:sz="0" w:space="0" w:color="auto"/>
        <w:left w:val="none" w:sz="0" w:space="0" w:color="auto"/>
        <w:bottom w:val="none" w:sz="0" w:space="0" w:color="auto"/>
        <w:right w:val="none" w:sz="0" w:space="0" w:color="auto"/>
      </w:divBdr>
      <w:divsChild>
        <w:div w:id="1557860492">
          <w:marLeft w:val="0"/>
          <w:marRight w:val="0"/>
          <w:marTop w:val="0"/>
          <w:marBottom w:val="0"/>
          <w:divBdr>
            <w:top w:val="none" w:sz="0" w:space="0" w:color="auto"/>
            <w:left w:val="none" w:sz="0" w:space="0" w:color="auto"/>
            <w:bottom w:val="none" w:sz="0" w:space="0" w:color="auto"/>
            <w:right w:val="none" w:sz="0" w:space="0" w:color="auto"/>
          </w:divBdr>
        </w:div>
        <w:div w:id="1185367317">
          <w:marLeft w:val="0"/>
          <w:marRight w:val="0"/>
          <w:marTop w:val="0"/>
          <w:marBottom w:val="0"/>
          <w:divBdr>
            <w:top w:val="none" w:sz="0" w:space="0" w:color="auto"/>
            <w:left w:val="none" w:sz="0" w:space="0" w:color="auto"/>
            <w:bottom w:val="none" w:sz="0" w:space="0" w:color="auto"/>
            <w:right w:val="none" w:sz="0" w:space="0" w:color="auto"/>
          </w:divBdr>
        </w:div>
        <w:div w:id="1612592156">
          <w:marLeft w:val="0"/>
          <w:marRight w:val="0"/>
          <w:marTop w:val="0"/>
          <w:marBottom w:val="0"/>
          <w:divBdr>
            <w:top w:val="none" w:sz="0" w:space="0" w:color="auto"/>
            <w:left w:val="none" w:sz="0" w:space="0" w:color="auto"/>
            <w:bottom w:val="none" w:sz="0" w:space="0" w:color="auto"/>
            <w:right w:val="none" w:sz="0" w:space="0" w:color="auto"/>
          </w:divBdr>
        </w:div>
        <w:div w:id="965741422">
          <w:marLeft w:val="0"/>
          <w:marRight w:val="0"/>
          <w:marTop w:val="0"/>
          <w:marBottom w:val="0"/>
          <w:divBdr>
            <w:top w:val="none" w:sz="0" w:space="0" w:color="auto"/>
            <w:left w:val="none" w:sz="0" w:space="0" w:color="auto"/>
            <w:bottom w:val="none" w:sz="0" w:space="0" w:color="auto"/>
            <w:right w:val="none" w:sz="0" w:space="0" w:color="auto"/>
          </w:divBdr>
        </w:div>
        <w:div w:id="1940944354">
          <w:marLeft w:val="0"/>
          <w:marRight w:val="0"/>
          <w:marTop w:val="0"/>
          <w:marBottom w:val="0"/>
          <w:divBdr>
            <w:top w:val="none" w:sz="0" w:space="0" w:color="auto"/>
            <w:left w:val="none" w:sz="0" w:space="0" w:color="auto"/>
            <w:bottom w:val="none" w:sz="0" w:space="0" w:color="auto"/>
            <w:right w:val="none" w:sz="0" w:space="0" w:color="auto"/>
          </w:divBdr>
        </w:div>
        <w:div w:id="287318368">
          <w:marLeft w:val="0"/>
          <w:marRight w:val="0"/>
          <w:marTop w:val="0"/>
          <w:marBottom w:val="0"/>
          <w:divBdr>
            <w:top w:val="none" w:sz="0" w:space="0" w:color="auto"/>
            <w:left w:val="none" w:sz="0" w:space="0" w:color="auto"/>
            <w:bottom w:val="none" w:sz="0" w:space="0" w:color="auto"/>
            <w:right w:val="none" w:sz="0" w:space="0" w:color="auto"/>
          </w:divBdr>
        </w:div>
        <w:div w:id="2009750578">
          <w:marLeft w:val="0"/>
          <w:marRight w:val="0"/>
          <w:marTop w:val="0"/>
          <w:marBottom w:val="0"/>
          <w:divBdr>
            <w:top w:val="none" w:sz="0" w:space="0" w:color="auto"/>
            <w:left w:val="none" w:sz="0" w:space="0" w:color="auto"/>
            <w:bottom w:val="none" w:sz="0" w:space="0" w:color="auto"/>
            <w:right w:val="none" w:sz="0" w:space="0" w:color="auto"/>
          </w:divBdr>
        </w:div>
        <w:div w:id="279532642">
          <w:marLeft w:val="0"/>
          <w:marRight w:val="0"/>
          <w:marTop w:val="0"/>
          <w:marBottom w:val="0"/>
          <w:divBdr>
            <w:top w:val="none" w:sz="0" w:space="0" w:color="auto"/>
            <w:left w:val="none" w:sz="0" w:space="0" w:color="auto"/>
            <w:bottom w:val="none" w:sz="0" w:space="0" w:color="auto"/>
            <w:right w:val="none" w:sz="0" w:space="0" w:color="auto"/>
          </w:divBdr>
        </w:div>
        <w:div w:id="1132671566">
          <w:marLeft w:val="0"/>
          <w:marRight w:val="0"/>
          <w:marTop w:val="0"/>
          <w:marBottom w:val="0"/>
          <w:divBdr>
            <w:top w:val="none" w:sz="0" w:space="0" w:color="auto"/>
            <w:left w:val="none" w:sz="0" w:space="0" w:color="auto"/>
            <w:bottom w:val="none" w:sz="0" w:space="0" w:color="auto"/>
            <w:right w:val="none" w:sz="0" w:space="0" w:color="auto"/>
          </w:divBdr>
        </w:div>
        <w:div w:id="1822579216">
          <w:marLeft w:val="0"/>
          <w:marRight w:val="0"/>
          <w:marTop w:val="0"/>
          <w:marBottom w:val="0"/>
          <w:divBdr>
            <w:top w:val="none" w:sz="0" w:space="0" w:color="auto"/>
            <w:left w:val="none" w:sz="0" w:space="0" w:color="auto"/>
            <w:bottom w:val="none" w:sz="0" w:space="0" w:color="auto"/>
            <w:right w:val="none" w:sz="0" w:space="0" w:color="auto"/>
          </w:divBdr>
        </w:div>
        <w:div w:id="1246957287">
          <w:marLeft w:val="0"/>
          <w:marRight w:val="0"/>
          <w:marTop w:val="0"/>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DE90-C15B-498E-839C-5612A1D7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2017-03-17T07:14:00Z</cp:lastPrinted>
  <dcterms:created xsi:type="dcterms:W3CDTF">2017-03-17T14:09:00Z</dcterms:created>
  <dcterms:modified xsi:type="dcterms:W3CDTF">2017-03-17T14:09:00Z</dcterms:modified>
</cp:coreProperties>
</file>