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81F" w:rsidRPr="007C7038" w:rsidRDefault="008B681F" w:rsidP="00104510">
      <w:pPr>
        <w:ind w:hanging="567"/>
        <w:jc w:val="both"/>
        <w:rPr>
          <w:rFonts w:ascii="Arial Narrow" w:hAnsi="Arial Narrow" w:cs="Arial"/>
          <w:b/>
          <w:sz w:val="28"/>
          <w:szCs w:val="28"/>
        </w:rPr>
      </w:pPr>
    </w:p>
    <w:p w:rsidR="008B681F" w:rsidRPr="007C7038" w:rsidRDefault="008B681F" w:rsidP="00104510">
      <w:pPr>
        <w:jc w:val="both"/>
        <w:rPr>
          <w:rFonts w:ascii="Arial Narrow" w:hAnsi="Arial Narrow" w:cs="Arial"/>
          <w:b/>
          <w:sz w:val="28"/>
          <w:szCs w:val="28"/>
        </w:rPr>
      </w:pPr>
    </w:p>
    <w:p w:rsidR="008B681F" w:rsidRPr="007C7038" w:rsidRDefault="0051134A" w:rsidP="00104510">
      <w:pPr>
        <w:jc w:val="both"/>
        <w:rPr>
          <w:rFonts w:ascii="Arial Narrow" w:hAnsi="Arial Narrow" w:cs="Arial"/>
          <w:b/>
          <w:sz w:val="28"/>
          <w:szCs w:val="28"/>
        </w:rPr>
      </w:pPr>
      <w:r w:rsidRPr="007C7038">
        <w:rPr>
          <w:rFonts w:ascii="Arial Narrow" w:hAnsi="Arial Narrow"/>
          <w:noProof/>
          <w:lang w:eastAsia="en-ZA"/>
        </w:rPr>
        <w:drawing>
          <wp:anchor distT="0" distB="0" distL="114300" distR="114300" simplePos="0" relativeHeight="251659264" behindDoc="1" locked="0" layoutInCell="1" allowOverlap="1">
            <wp:simplePos x="0" y="0"/>
            <wp:positionH relativeFrom="margin">
              <wp:align>center</wp:align>
            </wp:positionH>
            <wp:positionV relativeFrom="paragraph">
              <wp:posOffset>133350</wp:posOffset>
            </wp:positionV>
            <wp:extent cx="2957830" cy="988695"/>
            <wp:effectExtent l="0" t="0" r="0" b="1905"/>
            <wp:wrapTight wrapText="bothSides">
              <wp:wrapPolygon edited="0">
                <wp:start x="0" y="0"/>
                <wp:lineTo x="0" y="21225"/>
                <wp:lineTo x="21424" y="21225"/>
                <wp:lineTo x="214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957830" cy="988695"/>
                    </a:xfrm>
                    <a:prstGeom prst="rect">
                      <a:avLst/>
                    </a:prstGeom>
                    <a:noFill/>
                    <a:ln w="9525">
                      <a:noFill/>
                      <a:miter lim="800000"/>
                      <a:headEnd/>
                      <a:tailEnd/>
                    </a:ln>
                  </pic:spPr>
                </pic:pic>
              </a:graphicData>
            </a:graphic>
          </wp:anchor>
        </w:drawing>
      </w:r>
    </w:p>
    <w:p w:rsidR="008B681F" w:rsidRPr="007C7038" w:rsidRDefault="008B681F" w:rsidP="00104510">
      <w:pPr>
        <w:jc w:val="both"/>
        <w:rPr>
          <w:rFonts w:ascii="Arial Narrow" w:hAnsi="Arial Narrow" w:cs="Arial"/>
          <w:b/>
          <w:sz w:val="28"/>
          <w:szCs w:val="28"/>
        </w:rPr>
      </w:pPr>
    </w:p>
    <w:p w:rsidR="008B681F" w:rsidRPr="007C7038" w:rsidRDefault="008B681F" w:rsidP="00104510">
      <w:pPr>
        <w:jc w:val="both"/>
        <w:rPr>
          <w:rFonts w:ascii="Arial Narrow" w:hAnsi="Arial Narrow" w:cs="Arial"/>
          <w:b/>
          <w:sz w:val="28"/>
          <w:szCs w:val="28"/>
        </w:rPr>
      </w:pPr>
    </w:p>
    <w:p w:rsidR="0051134A" w:rsidRPr="007C7038" w:rsidRDefault="0051134A" w:rsidP="00104510">
      <w:pPr>
        <w:jc w:val="both"/>
        <w:rPr>
          <w:rFonts w:ascii="Arial Narrow" w:hAnsi="Arial Narrow" w:cs="Arial"/>
          <w:b/>
          <w:sz w:val="28"/>
          <w:szCs w:val="28"/>
        </w:rPr>
      </w:pPr>
    </w:p>
    <w:p w:rsidR="0051134A" w:rsidRPr="007C7038" w:rsidRDefault="0051134A" w:rsidP="009D1A01">
      <w:pPr>
        <w:jc w:val="right"/>
        <w:rPr>
          <w:rFonts w:ascii="Arial Narrow" w:hAnsi="Arial Narrow" w:cs="Arial"/>
          <w:b/>
          <w:sz w:val="28"/>
          <w:szCs w:val="28"/>
        </w:rPr>
      </w:pPr>
    </w:p>
    <w:p w:rsidR="0051134A" w:rsidRPr="007C7038" w:rsidRDefault="0051134A" w:rsidP="00104510">
      <w:pPr>
        <w:jc w:val="both"/>
        <w:rPr>
          <w:rFonts w:ascii="Arial Narrow" w:hAnsi="Arial Narrow" w:cs="Arial"/>
          <w:b/>
          <w:sz w:val="28"/>
          <w:szCs w:val="28"/>
        </w:rPr>
      </w:pPr>
    </w:p>
    <w:p w:rsidR="00AA201C" w:rsidRPr="007C7038" w:rsidRDefault="00F151F7" w:rsidP="00E057B3">
      <w:pPr>
        <w:ind w:left="-567"/>
        <w:jc w:val="center"/>
        <w:rPr>
          <w:rFonts w:ascii="Arial Narrow" w:hAnsi="Arial Narrow" w:cs="Arial"/>
          <w:b/>
          <w:sz w:val="28"/>
          <w:szCs w:val="28"/>
        </w:rPr>
      </w:pPr>
      <w:r w:rsidRPr="007C7038">
        <w:rPr>
          <w:rFonts w:ascii="Arial Narrow" w:hAnsi="Arial Narrow" w:cs="Arial"/>
          <w:b/>
          <w:sz w:val="32"/>
          <w:szCs w:val="32"/>
          <w:lang w:val="en-GB"/>
        </w:rPr>
        <w:t xml:space="preserve">2015/16 ANNUAL PERFORMANCE INFORMANTION ON PREDETERMINED OBJECTIVES - DEPARTMENT OF ENVIRONMENTAL AFFAIRS </w:t>
      </w:r>
      <w:r w:rsidR="00AA201C" w:rsidRPr="007C7038">
        <w:rPr>
          <w:rFonts w:ascii="Arial Narrow" w:hAnsi="Arial Narrow" w:cs="Arial"/>
          <w:b/>
          <w:sz w:val="28"/>
          <w:szCs w:val="28"/>
        </w:rPr>
        <w:br w:type="page"/>
      </w:r>
    </w:p>
    <w:p w:rsidR="0051134A" w:rsidRPr="007C7038" w:rsidRDefault="0051134A" w:rsidP="00104510">
      <w:pPr>
        <w:spacing w:after="0"/>
        <w:ind w:hanging="567"/>
        <w:jc w:val="both"/>
        <w:rPr>
          <w:rFonts w:ascii="Arial Narrow" w:hAnsi="Arial Narrow" w:cs="Arial"/>
          <w:b/>
          <w:sz w:val="28"/>
          <w:szCs w:val="28"/>
        </w:rPr>
      </w:pPr>
      <w:r w:rsidRPr="007C7038">
        <w:rPr>
          <w:rFonts w:ascii="Arial Narrow" w:hAnsi="Arial Narrow" w:cs="Arial"/>
          <w:b/>
          <w:sz w:val="28"/>
          <w:szCs w:val="28"/>
        </w:rPr>
        <w:lastRenderedPageBreak/>
        <w:t>PROGRAMME 1: ADMINISTRATION</w:t>
      </w:r>
    </w:p>
    <w:p w:rsidR="00B3280F" w:rsidRPr="007C7038" w:rsidRDefault="00B3280F" w:rsidP="00104510">
      <w:pPr>
        <w:spacing w:after="0"/>
        <w:ind w:hanging="567"/>
        <w:jc w:val="both"/>
        <w:rPr>
          <w:rFonts w:ascii="Arial Narrow" w:hAnsi="Arial Narrow" w:cs="Arial"/>
          <w:b/>
          <w:sz w:val="28"/>
          <w:szCs w:val="28"/>
        </w:rPr>
      </w:pPr>
    </w:p>
    <w:tbl>
      <w:tblPr>
        <w:tblW w:w="552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849"/>
        <w:gridCol w:w="1603"/>
        <w:gridCol w:w="1590"/>
        <w:gridCol w:w="1727"/>
        <w:gridCol w:w="4751"/>
        <w:gridCol w:w="2305"/>
        <w:gridCol w:w="2161"/>
      </w:tblGrid>
      <w:tr w:rsidR="00E057B3" w:rsidRPr="007C7038" w:rsidTr="00E057B3">
        <w:trPr>
          <w:trHeight w:val="591"/>
          <w:tblHeader/>
        </w:trPr>
        <w:tc>
          <w:tcPr>
            <w:tcW w:w="578" w:type="pct"/>
            <w:tcBorders>
              <w:top w:val="single" w:sz="4" w:space="0" w:color="auto"/>
              <w:left w:val="single" w:sz="4" w:space="0" w:color="auto"/>
              <w:bottom w:val="single" w:sz="4" w:space="0" w:color="auto"/>
              <w:right w:val="single" w:sz="4" w:space="0" w:color="auto"/>
            </w:tcBorders>
            <w:shd w:val="clear" w:color="auto" w:fill="00B050"/>
            <w:hideMark/>
          </w:tcPr>
          <w:p w:rsidR="00E057B3" w:rsidRPr="00D15E56" w:rsidRDefault="00E057B3" w:rsidP="00CF73B7">
            <w:pPr>
              <w:spacing w:after="0" w:line="240" w:lineRule="auto"/>
              <w:jc w:val="center"/>
              <w:rPr>
                <w:rFonts w:ascii="Arial Narrow" w:hAnsi="Arial Narrow" w:cs="Arial"/>
                <w:b/>
                <w:bCs/>
                <w:color w:val="FFFFFF" w:themeColor="background1"/>
                <w:sz w:val="20"/>
                <w:szCs w:val="20"/>
              </w:rPr>
            </w:pPr>
            <w:r w:rsidRPr="00D15E56">
              <w:rPr>
                <w:rFonts w:ascii="Arial Narrow" w:hAnsi="Arial Narrow" w:cs="Arial"/>
                <w:b/>
                <w:bCs/>
                <w:color w:val="FFFFFF" w:themeColor="background1"/>
                <w:sz w:val="20"/>
                <w:szCs w:val="20"/>
              </w:rPr>
              <w:t>STRATEGIC OBJECTIVE</w:t>
            </w:r>
          </w:p>
        </w:tc>
        <w:tc>
          <w:tcPr>
            <w:tcW w:w="501" w:type="pct"/>
            <w:tcBorders>
              <w:top w:val="single" w:sz="4" w:space="0" w:color="auto"/>
              <w:left w:val="single" w:sz="4" w:space="0" w:color="auto"/>
              <w:bottom w:val="single" w:sz="4" w:space="0" w:color="auto"/>
              <w:right w:val="single" w:sz="4" w:space="0" w:color="auto"/>
            </w:tcBorders>
            <w:shd w:val="clear" w:color="auto" w:fill="00B050"/>
            <w:hideMark/>
          </w:tcPr>
          <w:p w:rsidR="00E057B3" w:rsidRPr="00D15E56" w:rsidRDefault="00E057B3" w:rsidP="00CF73B7">
            <w:pPr>
              <w:spacing w:after="0" w:line="240" w:lineRule="auto"/>
              <w:jc w:val="center"/>
              <w:rPr>
                <w:rFonts w:ascii="Arial Narrow" w:hAnsi="Arial Narrow" w:cs="Arial"/>
                <w:b/>
                <w:bCs/>
                <w:color w:val="FFFFFF" w:themeColor="background1"/>
                <w:sz w:val="20"/>
                <w:szCs w:val="20"/>
              </w:rPr>
            </w:pPr>
            <w:r w:rsidRPr="00D15E56">
              <w:rPr>
                <w:rFonts w:ascii="Arial Narrow" w:hAnsi="Arial Narrow" w:cs="Arial"/>
                <w:b/>
                <w:bCs/>
                <w:color w:val="FFFFFF" w:themeColor="background1"/>
                <w:sz w:val="20"/>
                <w:szCs w:val="20"/>
              </w:rPr>
              <w:t>PERFORMANCE INDICATOR</w:t>
            </w:r>
          </w:p>
        </w:tc>
        <w:tc>
          <w:tcPr>
            <w:tcW w:w="497" w:type="pct"/>
            <w:tcBorders>
              <w:top w:val="single" w:sz="4" w:space="0" w:color="auto"/>
              <w:left w:val="single" w:sz="4" w:space="0" w:color="auto"/>
              <w:bottom w:val="single" w:sz="4" w:space="0" w:color="auto"/>
              <w:right w:val="single" w:sz="4" w:space="0" w:color="auto"/>
            </w:tcBorders>
            <w:shd w:val="clear" w:color="auto" w:fill="00B050"/>
            <w:hideMark/>
          </w:tcPr>
          <w:p w:rsidR="00E057B3" w:rsidRPr="00D15E56" w:rsidRDefault="00E057B3" w:rsidP="00CF73B7">
            <w:pPr>
              <w:spacing w:after="0" w:line="240" w:lineRule="auto"/>
              <w:jc w:val="center"/>
              <w:rPr>
                <w:rFonts w:ascii="Arial Narrow" w:hAnsi="Arial Narrow" w:cs="Arial"/>
                <w:b/>
                <w:bCs/>
                <w:color w:val="FFFFFF" w:themeColor="background1"/>
                <w:sz w:val="20"/>
                <w:szCs w:val="20"/>
              </w:rPr>
            </w:pPr>
            <w:r w:rsidRPr="00D15E56">
              <w:rPr>
                <w:rFonts w:ascii="Arial Narrow" w:hAnsi="Arial Narrow" w:cs="Arial"/>
                <w:b/>
                <w:bCs/>
                <w:color w:val="FFFFFF" w:themeColor="background1"/>
                <w:sz w:val="20"/>
                <w:szCs w:val="20"/>
              </w:rPr>
              <w:t>BASELINE</w:t>
            </w:r>
          </w:p>
        </w:tc>
        <w:tc>
          <w:tcPr>
            <w:tcW w:w="540" w:type="pct"/>
            <w:tcBorders>
              <w:top w:val="single" w:sz="4" w:space="0" w:color="auto"/>
              <w:left w:val="single" w:sz="4" w:space="0" w:color="auto"/>
              <w:bottom w:val="single" w:sz="4" w:space="0" w:color="auto"/>
              <w:right w:val="single" w:sz="4" w:space="0" w:color="auto"/>
            </w:tcBorders>
            <w:shd w:val="clear" w:color="auto" w:fill="00B050"/>
            <w:hideMark/>
          </w:tcPr>
          <w:p w:rsidR="00E057B3" w:rsidRPr="00D15E56" w:rsidRDefault="00E057B3" w:rsidP="00CF73B7">
            <w:pPr>
              <w:spacing w:after="0" w:line="240" w:lineRule="auto"/>
              <w:jc w:val="center"/>
              <w:rPr>
                <w:rFonts w:ascii="Arial Narrow" w:hAnsi="Arial Narrow" w:cs="Arial"/>
                <w:b/>
                <w:bCs/>
                <w:color w:val="FFFFFF" w:themeColor="background1"/>
                <w:sz w:val="20"/>
                <w:szCs w:val="20"/>
              </w:rPr>
            </w:pPr>
            <w:r w:rsidRPr="00D15E56">
              <w:rPr>
                <w:rFonts w:ascii="Arial Narrow" w:hAnsi="Arial Narrow" w:cs="Arial"/>
                <w:b/>
                <w:bCs/>
                <w:color w:val="FFFFFF" w:themeColor="background1"/>
                <w:sz w:val="20"/>
                <w:szCs w:val="20"/>
              </w:rPr>
              <w:t>ANNUAL TARGET</w:t>
            </w:r>
          </w:p>
          <w:p w:rsidR="00E057B3" w:rsidRPr="00D15E56" w:rsidRDefault="00E057B3" w:rsidP="00CF73B7">
            <w:pPr>
              <w:spacing w:after="0" w:line="240" w:lineRule="auto"/>
              <w:jc w:val="center"/>
              <w:rPr>
                <w:rFonts w:ascii="Arial Narrow" w:hAnsi="Arial Narrow" w:cs="Arial"/>
                <w:b/>
                <w:bCs/>
                <w:color w:val="FFFFFF" w:themeColor="background1"/>
                <w:sz w:val="20"/>
                <w:szCs w:val="20"/>
              </w:rPr>
            </w:pPr>
            <w:r w:rsidRPr="00D15E56">
              <w:rPr>
                <w:rFonts w:ascii="Arial Narrow" w:hAnsi="Arial Narrow" w:cs="Arial"/>
                <w:b/>
                <w:bCs/>
                <w:color w:val="FFFFFF" w:themeColor="background1"/>
                <w:sz w:val="20"/>
                <w:szCs w:val="20"/>
              </w:rPr>
              <w:t>2015/16</w:t>
            </w:r>
          </w:p>
        </w:tc>
        <w:tc>
          <w:tcPr>
            <w:tcW w:w="1486" w:type="pct"/>
            <w:tcBorders>
              <w:top w:val="single" w:sz="4" w:space="0" w:color="auto"/>
              <w:left w:val="single" w:sz="4" w:space="0" w:color="auto"/>
              <w:bottom w:val="single" w:sz="4" w:space="0" w:color="auto"/>
              <w:right w:val="single" w:sz="4" w:space="0" w:color="auto"/>
            </w:tcBorders>
            <w:shd w:val="clear" w:color="auto" w:fill="00B050"/>
            <w:hideMark/>
          </w:tcPr>
          <w:p w:rsidR="00E057B3" w:rsidRPr="00D15E56" w:rsidRDefault="00E057B3" w:rsidP="00CF73B7">
            <w:pPr>
              <w:spacing w:after="0" w:line="240" w:lineRule="auto"/>
              <w:jc w:val="center"/>
              <w:rPr>
                <w:rFonts w:ascii="Arial Narrow" w:hAnsi="Arial Narrow" w:cs="Arial"/>
                <w:b/>
                <w:bCs/>
                <w:color w:val="FFFFFF" w:themeColor="background1"/>
                <w:sz w:val="20"/>
                <w:szCs w:val="20"/>
              </w:rPr>
            </w:pPr>
            <w:r w:rsidRPr="00D15E56">
              <w:rPr>
                <w:rFonts w:ascii="Arial Narrow" w:hAnsi="Arial Narrow" w:cs="Arial"/>
                <w:b/>
                <w:bCs/>
                <w:color w:val="FFFFFF" w:themeColor="background1"/>
                <w:sz w:val="20"/>
                <w:szCs w:val="20"/>
              </w:rPr>
              <w:t>PROGRESS/ ACHIEVEMENT AGAINST TARGET</w:t>
            </w:r>
          </w:p>
        </w:tc>
        <w:tc>
          <w:tcPr>
            <w:tcW w:w="721" w:type="pct"/>
            <w:tcBorders>
              <w:top w:val="single" w:sz="4" w:space="0" w:color="auto"/>
              <w:left w:val="single" w:sz="4" w:space="0" w:color="auto"/>
              <w:bottom w:val="single" w:sz="4" w:space="0" w:color="auto"/>
              <w:right w:val="single" w:sz="4" w:space="0" w:color="auto"/>
            </w:tcBorders>
            <w:shd w:val="clear" w:color="auto" w:fill="00B050"/>
            <w:hideMark/>
          </w:tcPr>
          <w:p w:rsidR="00E057B3" w:rsidRPr="00D15E56" w:rsidRDefault="00E057B3" w:rsidP="00CF73B7">
            <w:pPr>
              <w:spacing w:after="0" w:line="240" w:lineRule="auto"/>
              <w:jc w:val="center"/>
              <w:rPr>
                <w:rFonts w:ascii="Arial Narrow" w:hAnsi="Arial Narrow" w:cs="Arial"/>
                <w:b/>
                <w:bCs/>
                <w:color w:val="FFFFFF" w:themeColor="background1"/>
                <w:sz w:val="20"/>
                <w:szCs w:val="20"/>
              </w:rPr>
            </w:pPr>
            <w:r w:rsidRPr="00D15E56">
              <w:rPr>
                <w:rFonts w:ascii="Arial Narrow" w:hAnsi="Arial Narrow" w:cs="Arial"/>
                <w:b/>
                <w:bCs/>
                <w:color w:val="FFFFFF" w:themeColor="background1"/>
                <w:sz w:val="20"/>
                <w:szCs w:val="20"/>
              </w:rPr>
              <w:t>COMMENTS</w:t>
            </w:r>
          </w:p>
          <w:p w:rsidR="00E057B3" w:rsidRPr="00D15E56" w:rsidRDefault="00E057B3" w:rsidP="00CF73B7">
            <w:pPr>
              <w:spacing w:after="0" w:line="240" w:lineRule="auto"/>
              <w:jc w:val="center"/>
              <w:rPr>
                <w:rFonts w:ascii="Arial Narrow" w:hAnsi="Arial Narrow" w:cs="Arial"/>
                <w:b/>
                <w:bCs/>
                <w:color w:val="FFFFFF" w:themeColor="background1"/>
                <w:sz w:val="20"/>
                <w:szCs w:val="20"/>
              </w:rPr>
            </w:pPr>
            <w:r w:rsidRPr="00D15E56">
              <w:rPr>
                <w:rFonts w:ascii="Arial Narrow" w:hAnsi="Arial Narrow" w:cs="Arial"/>
                <w:b/>
                <w:bCs/>
                <w:color w:val="FFFFFF" w:themeColor="background1"/>
                <w:sz w:val="14"/>
                <w:szCs w:val="14"/>
              </w:rPr>
              <w:t>(CHALLENGES /EXPLANATIONS ON VARIANCES)</w:t>
            </w:r>
          </w:p>
        </w:tc>
        <w:tc>
          <w:tcPr>
            <w:tcW w:w="676" w:type="pct"/>
            <w:tcBorders>
              <w:top w:val="single" w:sz="4" w:space="0" w:color="auto"/>
              <w:left w:val="single" w:sz="4" w:space="0" w:color="auto"/>
              <w:bottom w:val="single" w:sz="4" w:space="0" w:color="auto"/>
              <w:right w:val="single" w:sz="4" w:space="0" w:color="auto"/>
            </w:tcBorders>
            <w:shd w:val="clear" w:color="auto" w:fill="00B050"/>
            <w:hideMark/>
          </w:tcPr>
          <w:p w:rsidR="00E057B3" w:rsidRPr="00D15E56" w:rsidRDefault="00E057B3" w:rsidP="00CF73B7">
            <w:pPr>
              <w:pStyle w:val="Boxtext"/>
              <w:keepNext w:val="0"/>
              <w:tabs>
                <w:tab w:val="clear" w:pos="284"/>
                <w:tab w:val="clear" w:pos="567"/>
                <w:tab w:val="left" w:pos="720"/>
              </w:tabs>
              <w:spacing w:before="0" w:after="0" w:line="276" w:lineRule="auto"/>
              <w:jc w:val="center"/>
              <w:rPr>
                <w:rFonts w:cs="Arial"/>
                <w:b/>
                <w:bCs/>
                <w:color w:val="FFFFFF" w:themeColor="background1"/>
                <w:sz w:val="20"/>
              </w:rPr>
            </w:pPr>
            <w:r w:rsidRPr="00D15E56">
              <w:rPr>
                <w:rFonts w:cs="Arial"/>
                <w:b/>
                <w:bCs/>
                <w:color w:val="FFFFFF" w:themeColor="background1"/>
                <w:sz w:val="20"/>
              </w:rPr>
              <w:t>CORRECTIVE MEASURES</w:t>
            </w:r>
          </w:p>
        </w:tc>
      </w:tr>
      <w:tr w:rsidR="008367B0" w:rsidRPr="008367B0" w:rsidTr="00AE2774">
        <w:trPr>
          <w:trHeight w:val="2619"/>
        </w:trPr>
        <w:tc>
          <w:tcPr>
            <w:tcW w:w="578" w:type="pct"/>
            <w:vMerge w:val="restart"/>
            <w:tcBorders>
              <w:top w:val="single" w:sz="4" w:space="0" w:color="auto"/>
              <w:left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BoldMT"/>
                <w:b/>
                <w:bCs/>
                <w:sz w:val="20"/>
                <w:szCs w:val="20"/>
              </w:rPr>
            </w:pPr>
            <w:r w:rsidRPr="008367B0">
              <w:rPr>
                <w:rFonts w:ascii="Arial Narrow" w:hAnsi="Arial Narrow" w:cs="Arial-BoldMT"/>
                <w:b/>
                <w:bCs/>
                <w:sz w:val="20"/>
                <w:szCs w:val="20"/>
              </w:rPr>
              <w:t>Equitable and sound corporate governance</w:t>
            </w:r>
          </w:p>
        </w:tc>
        <w:tc>
          <w:tcPr>
            <w:tcW w:w="501"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Percentage compliance</w:t>
            </w:r>
          </w:p>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With key legislation and corporate and governance requirements</w:t>
            </w:r>
          </w:p>
        </w:tc>
        <w:tc>
          <w:tcPr>
            <w:tcW w:w="497"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100% 2012/13 Annual report</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Tabled 2013/14 - 2017/18 Strategic Plan and APP</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 xml:space="preserve">tabled </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2014/15-2018/19 first draft Strategic Plan and APP</w:t>
            </w:r>
          </w:p>
        </w:tc>
        <w:tc>
          <w:tcPr>
            <w:tcW w:w="540"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100 % compliance with statutory tabling and prescripts</w:t>
            </w:r>
          </w:p>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(All MPAT Standards with moderated score of 3 and above)</w:t>
            </w:r>
          </w:p>
        </w:tc>
        <w:tc>
          <w:tcPr>
            <w:tcW w:w="148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CenturyGothic"/>
                <w:sz w:val="20"/>
                <w:szCs w:val="20"/>
              </w:rPr>
            </w:pPr>
            <w:r w:rsidRPr="008367B0">
              <w:rPr>
                <w:rFonts w:ascii="Arial Narrow" w:hAnsi="Arial Narrow" w:cs="CenturyGothic"/>
                <w:sz w:val="20"/>
                <w:szCs w:val="20"/>
              </w:rPr>
              <w:t xml:space="preserve">100% compliance with key governance requirements and set timeframes as follows: </w:t>
            </w:r>
          </w:p>
          <w:p w:rsidR="00E057B3" w:rsidRPr="008367B0" w:rsidRDefault="00E057B3" w:rsidP="00104510">
            <w:pPr>
              <w:autoSpaceDE w:val="0"/>
              <w:autoSpaceDN w:val="0"/>
              <w:adjustRightInd w:val="0"/>
              <w:spacing w:after="0" w:line="240" w:lineRule="auto"/>
              <w:jc w:val="both"/>
              <w:rPr>
                <w:rFonts w:ascii="Arial Narrow" w:hAnsi="Arial Narrow" w:cs="CenturyGothic"/>
                <w:sz w:val="20"/>
                <w:szCs w:val="20"/>
              </w:rPr>
            </w:pPr>
          </w:p>
          <w:p w:rsidR="00E057B3" w:rsidRPr="008367B0" w:rsidRDefault="000B70E1" w:rsidP="00104510">
            <w:pPr>
              <w:pStyle w:val="ListParagraph"/>
              <w:numPr>
                <w:ilvl w:val="0"/>
                <w:numId w:val="41"/>
              </w:numPr>
              <w:autoSpaceDE w:val="0"/>
              <w:autoSpaceDN w:val="0"/>
              <w:adjustRightInd w:val="0"/>
              <w:spacing w:after="0" w:line="240" w:lineRule="auto"/>
              <w:ind w:left="102" w:hanging="141"/>
              <w:jc w:val="both"/>
              <w:rPr>
                <w:rFonts w:ascii="Arial Narrow" w:hAnsi="Arial Narrow" w:cs="ArialMT"/>
                <w:sz w:val="20"/>
                <w:szCs w:val="20"/>
              </w:rPr>
            </w:pPr>
            <w:r w:rsidRPr="008367B0">
              <w:rPr>
                <w:rFonts w:ascii="Arial Narrow" w:hAnsi="Arial Narrow" w:cs="ArialMT"/>
                <w:sz w:val="20"/>
                <w:szCs w:val="20"/>
              </w:rPr>
              <w:t xml:space="preserve">DEA </w:t>
            </w:r>
            <w:r w:rsidR="00E057B3" w:rsidRPr="008367B0">
              <w:rPr>
                <w:rFonts w:ascii="Arial Narrow" w:hAnsi="Arial Narrow" w:cs="ArialMT"/>
                <w:sz w:val="20"/>
                <w:szCs w:val="20"/>
              </w:rPr>
              <w:t>2016/17 Annual Performance Pl</w:t>
            </w:r>
            <w:r w:rsidRPr="008367B0">
              <w:rPr>
                <w:rFonts w:ascii="Arial Narrow" w:hAnsi="Arial Narrow" w:cs="ArialMT"/>
                <w:sz w:val="20"/>
                <w:szCs w:val="20"/>
              </w:rPr>
              <w:t>an tabled in</w:t>
            </w:r>
            <w:r w:rsidR="00E057B3" w:rsidRPr="008367B0">
              <w:rPr>
                <w:rFonts w:ascii="Arial Narrow" w:hAnsi="Arial Narrow" w:cs="ArialMT"/>
                <w:sz w:val="20"/>
                <w:szCs w:val="20"/>
              </w:rPr>
              <w:t xml:space="preserve"> Parliament within timeframes.</w:t>
            </w:r>
            <w:r w:rsidR="00E057B3" w:rsidRPr="008367B0">
              <w:rPr>
                <w:rFonts w:ascii="Arial Narrow" w:hAnsi="Arial Narrow" w:cs="CenturyGothic"/>
                <w:sz w:val="20"/>
                <w:szCs w:val="20"/>
              </w:rPr>
              <w:t xml:space="preserve"> 1st and 2nd draft 2016/17 Annual Performance Plan submitted to National Treasury and Presidency/DPME</w:t>
            </w:r>
            <w:r w:rsidRPr="008367B0">
              <w:rPr>
                <w:rFonts w:ascii="Arial Narrow" w:hAnsi="Arial Narrow" w:cs="CenturyGothic"/>
                <w:sz w:val="20"/>
                <w:szCs w:val="20"/>
              </w:rPr>
              <w:t>.</w:t>
            </w:r>
          </w:p>
          <w:p w:rsidR="00E057B3" w:rsidRPr="008367B0" w:rsidRDefault="00E057B3" w:rsidP="00104510">
            <w:pPr>
              <w:pStyle w:val="ListParagraph"/>
              <w:numPr>
                <w:ilvl w:val="0"/>
                <w:numId w:val="41"/>
              </w:numPr>
              <w:autoSpaceDE w:val="0"/>
              <w:autoSpaceDN w:val="0"/>
              <w:adjustRightInd w:val="0"/>
              <w:spacing w:after="0" w:line="240" w:lineRule="auto"/>
              <w:ind w:left="102" w:hanging="141"/>
              <w:jc w:val="both"/>
              <w:rPr>
                <w:rFonts w:ascii="Arial Narrow" w:hAnsi="Arial Narrow" w:cs="Arial"/>
                <w:bCs/>
                <w:sz w:val="20"/>
                <w:szCs w:val="20"/>
              </w:rPr>
            </w:pPr>
            <w:r w:rsidRPr="008367B0">
              <w:rPr>
                <w:rFonts w:ascii="Arial Narrow" w:hAnsi="Arial Narrow" w:cs="CenturyGothic"/>
                <w:sz w:val="20"/>
                <w:szCs w:val="20"/>
              </w:rPr>
              <w:t>All DEA quarterly</w:t>
            </w:r>
            <w:r w:rsidR="000B70E1" w:rsidRPr="008367B0">
              <w:rPr>
                <w:rFonts w:ascii="Arial Narrow" w:hAnsi="Arial Narrow" w:cs="CenturyGothic"/>
                <w:sz w:val="20"/>
                <w:szCs w:val="20"/>
              </w:rPr>
              <w:t xml:space="preserve"> performance </w:t>
            </w:r>
            <w:r w:rsidRPr="008367B0">
              <w:rPr>
                <w:rFonts w:ascii="Arial Narrow" w:hAnsi="Arial Narrow" w:cs="CenturyGothic"/>
                <w:sz w:val="20"/>
                <w:szCs w:val="20"/>
              </w:rPr>
              <w:t xml:space="preserve"> reports submitted to National Treasury and DPME within timeframes; interim financial statements submitted to National Treasury on time, </w:t>
            </w:r>
          </w:p>
          <w:p w:rsidR="00E057B3" w:rsidRPr="008367B0" w:rsidRDefault="000B70E1" w:rsidP="000B70E1">
            <w:pPr>
              <w:pStyle w:val="ListParagraph"/>
              <w:numPr>
                <w:ilvl w:val="0"/>
                <w:numId w:val="41"/>
              </w:numPr>
              <w:autoSpaceDE w:val="0"/>
              <w:autoSpaceDN w:val="0"/>
              <w:adjustRightInd w:val="0"/>
              <w:spacing w:after="0" w:line="240" w:lineRule="auto"/>
              <w:ind w:left="102" w:hanging="141"/>
              <w:jc w:val="both"/>
              <w:rPr>
                <w:rFonts w:ascii="Arial Narrow" w:hAnsi="Arial Narrow" w:cs="Arial"/>
                <w:bCs/>
                <w:sz w:val="20"/>
                <w:szCs w:val="20"/>
              </w:rPr>
            </w:pPr>
            <w:r w:rsidRPr="008367B0">
              <w:rPr>
                <w:rFonts w:ascii="Arial Narrow" w:hAnsi="Arial Narrow" w:cs="CenturyGothic"/>
                <w:sz w:val="20"/>
                <w:szCs w:val="20"/>
              </w:rPr>
              <w:t xml:space="preserve">2014/15 DEA Annual report </w:t>
            </w:r>
            <w:r w:rsidR="00E057B3" w:rsidRPr="008367B0">
              <w:rPr>
                <w:rFonts w:ascii="Arial Narrow" w:hAnsi="Arial Narrow" w:cs="CenturyGothic"/>
                <w:sz w:val="20"/>
                <w:szCs w:val="20"/>
              </w:rPr>
              <w:t>tabled to Parliament</w:t>
            </w:r>
            <w:r w:rsidRPr="008367B0">
              <w:rPr>
                <w:rFonts w:ascii="Arial Narrow" w:hAnsi="Arial Narrow" w:cs="CenturyGothic"/>
                <w:sz w:val="20"/>
                <w:szCs w:val="20"/>
              </w:rPr>
              <w:t xml:space="preserve"> on time</w:t>
            </w:r>
          </w:p>
        </w:tc>
        <w:tc>
          <w:tcPr>
            <w:tcW w:w="721"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jc w:val="both"/>
              <w:rPr>
                <w:rFonts w:ascii="Arial Narrow" w:hAnsi="Arial Narrow"/>
                <w:sz w:val="20"/>
                <w:szCs w:val="20"/>
              </w:rPr>
            </w:pPr>
          </w:p>
        </w:tc>
        <w:tc>
          <w:tcPr>
            <w:tcW w:w="67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jc w:val="both"/>
              <w:rPr>
                <w:rFonts w:ascii="Arial Narrow" w:hAnsi="Arial Narrow"/>
                <w:sz w:val="20"/>
                <w:szCs w:val="20"/>
              </w:rPr>
            </w:pPr>
          </w:p>
        </w:tc>
      </w:tr>
      <w:tr w:rsidR="008367B0" w:rsidRPr="008367B0" w:rsidTr="00E057B3">
        <w:trPr>
          <w:trHeight w:val="714"/>
        </w:trPr>
        <w:tc>
          <w:tcPr>
            <w:tcW w:w="578" w:type="pct"/>
            <w:vMerge/>
            <w:tcBorders>
              <w:left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BoldMT"/>
                <w:b/>
                <w:bCs/>
                <w:sz w:val="20"/>
                <w:szCs w:val="20"/>
              </w:rPr>
            </w:pPr>
          </w:p>
        </w:tc>
        <w:tc>
          <w:tcPr>
            <w:tcW w:w="501"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Unqualified audit</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report</w:t>
            </w:r>
          </w:p>
        </w:tc>
        <w:tc>
          <w:tcPr>
            <w:tcW w:w="497"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2012/13 Unqualified</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audit report</w:t>
            </w:r>
          </w:p>
        </w:tc>
        <w:tc>
          <w:tcPr>
            <w:tcW w:w="540"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Unqualified audit</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report</w:t>
            </w:r>
          </w:p>
        </w:tc>
        <w:tc>
          <w:tcPr>
            <w:tcW w:w="1486" w:type="pct"/>
            <w:tcBorders>
              <w:top w:val="single" w:sz="4" w:space="0" w:color="auto"/>
              <w:left w:val="single" w:sz="4" w:space="0" w:color="auto"/>
              <w:bottom w:val="single" w:sz="4" w:space="0" w:color="auto"/>
              <w:right w:val="single" w:sz="4" w:space="0" w:color="auto"/>
            </w:tcBorders>
          </w:tcPr>
          <w:p w:rsidR="00E057B3" w:rsidRPr="008367B0" w:rsidRDefault="00175EA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 xml:space="preserve">DEA </w:t>
            </w:r>
            <w:r w:rsidR="00E057B3" w:rsidRPr="008367B0">
              <w:rPr>
                <w:rFonts w:ascii="Arial Narrow" w:hAnsi="Arial Narrow" w:cs="ArialMT"/>
                <w:sz w:val="20"/>
                <w:szCs w:val="20"/>
              </w:rPr>
              <w:t>received an unqualified audit report/opinion from the Auditor General South Africa (AGSA) for the 2014/15 financial year.</w:t>
            </w:r>
          </w:p>
          <w:p w:rsidR="00E057B3" w:rsidRPr="008367B0" w:rsidRDefault="00E057B3" w:rsidP="00104510">
            <w:pPr>
              <w:autoSpaceDE w:val="0"/>
              <w:autoSpaceDN w:val="0"/>
              <w:adjustRightInd w:val="0"/>
              <w:spacing w:after="0" w:line="240" w:lineRule="auto"/>
              <w:jc w:val="both"/>
              <w:rPr>
                <w:rFonts w:ascii="Arial Narrow" w:hAnsi="Arial Narrow"/>
                <w:sz w:val="20"/>
                <w:szCs w:val="20"/>
              </w:rPr>
            </w:pPr>
          </w:p>
        </w:tc>
        <w:tc>
          <w:tcPr>
            <w:tcW w:w="721"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sz w:val="20"/>
                <w:szCs w:val="20"/>
              </w:rPr>
            </w:pPr>
          </w:p>
        </w:tc>
        <w:tc>
          <w:tcPr>
            <w:tcW w:w="67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cs="Arial"/>
                <w:b/>
                <w:bCs/>
                <w:sz w:val="20"/>
              </w:rPr>
            </w:pPr>
          </w:p>
        </w:tc>
      </w:tr>
      <w:tr w:rsidR="008367B0" w:rsidRPr="008367B0" w:rsidTr="00E057B3">
        <w:trPr>
          <w:trHeight w:val="591"/>
        </w:trPr>
        <w:tc>
          <w:tcPr>
            <w:tcW w:w="578" w:type="pct"/>
            <w:vMerge/>
            <w:tcBorders>
              <w:left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BoldMT"/>
                <w:b/>
                <w:bCs/>
                <w:sz w:val="20"/>
                <w:szCs w:val="20"/>
              </w:rPr>
            </w:pPr>
          </w:p>
        </w:tc>
        <w:tc>
          <w:tcPr>
            <w:tcW w:w="501" w:type="pct"/>
            <w:tcBorders>
              <w:top w:val="single" w:sz="4" w:space="0" w:color="auto"/>
              <w:left w:val="single" w:sz="4" w:space="0" w:color="auto"/>
              <w:bottom w:val="single" w:sz="4" w:space="0" w:color="auto"/>
              <w:right w:val="single" w:sz="4" w:space="0" w:color="auto"/>
            </w:tcBorders>
          </w:tcPr>
          <w:p w:rsidR="00E057B3" w:rsidRPr="008367B0" w:rsidRDefault="00E057B3" w:rsidP="00175EA3">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Percentage adherence</w:t>
            </w:r>
          </w:p>
          <w:p w:rsidR="00E057B3" w:rsidRPr="008367B0" w:rsidRDefault="00E057B3" w:rsidP="00175EA3">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to Cabinet and Cluster schedule as per approved protocol</w:t>
            </w:r>
          </w:p>
        </w:tc>
        <w:tc>
          <w:tcPr>
            <w:tcW w:w="497" w:type="pct"/>
            <w:tcBorders>
              <w:top w:val="single" w:sz="4" w:space="0" w:color="auto"/>
              <w:left w:val="single" w:sz="4" w:space="0" w:color="auto"/>
              <w:bottom w:val="single" w:sz="4" w:space="0" w:color="auto"/>
              <w:right w:val="single" w:sz="4" w:space="0" w:color="auto"/>
            </w:tcBorders>
          </w:tcPr>
          <w:p w:rsidR="00E057B3" w:rsidRPr="008367B0" w:rsidRDefault="00E057B3" w:rsidP="00175EA3">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93%</w:t>
            </w:r>
          </w:p>
        </w:tc>
        <w:tc>
          <w:tcPr>
            <w:tcW w:w="540" w:type="pct"/>
            <w:tcBorders>
              <w:top w:val="single" w:sz="4" w:space="0" w:color="auto"/>
              <w:left w:val="single" w:sz="4" w:space="0" w:color="auto"/>
              <w:bottom w:val="single" w:sz="4" w:space="0" w:color="auto"/>
              <w:right w:val="single" w:sz="4" w:space="0" w:color="auto"/>
            </w:tcBorders>
          </w:tcPr>
          <w:p w:rsidR="00E057B3" w:rsidRPr="008367B0" w:rsidRDefault="00E057B3" w:rsidP="00175EA3">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100%</w:t>
            </w:r>
          </w:p>
        </w:tc>
        <w:tc>
          <w:tcPr>
            <w:tcW w:w="1486" w:type="pct"/>
            <w:tcBorders>
              <w:top w:val="single" w:sz="4" w:space="0" w:color="auto"/>
              <w:left w:val="single" w:sz="4" w:space="0" w:color="auto"/>
              <w:bottom w:val="single" w:sz="4" w:space="0" w:color="auto"/>
              <w:right w:val="single" w:sz="4" w:space="0" w:color="auto"/>
            </w:tcBorders>
          </w:tcPr>
          <w:p w:rsidR="00E057B3" w:rsidRPr="008367B0" w:rsidRDefault="00E057B3" w:rsidP="00175EA3">
            <w:pPr>
              <w:spacing w:after="0" w:line="240" w:lineRule="auto"/>
              <w:jc w:val="both"/>
              <w:rPr>
                <w:rFonts w:ascii="Arial Narrow" w:hAnsi="Arial Narrow"/>
                <w:sz w:val="20"/>
                <w:szCs w:val="20"/>
              </w:rPr>
            </w:pPr>
            <w:r w:rsidRPr="008367B0">
              <w:rPr>
                <w:rFonts w:ascii="Arial Narrow" w:hAnsi="Arial Narrow"/>
                <w:sz w:val="20"/>
                <w:szCs w:val="20"/>
              </w:rPr>
              <w:t xml:space="preserve">94% (48/51) adherence to the Schedule </w:t>
            </w:r>
          </w:p>
          <w:p w:rsidR="00E057B3" w:rsidRPr="008367B0" w:rsidRDefault="00E057B3" w:rsidP="00175EA3">
            <w:pPr>
              <w:spacing w:after="0" w:line="240" w:lineRule="auto"/>
              <w:jc w:val="both"/>
              <w:rPr>
                <w:rFonts w:ascii="Arial Narrow" w:hAnsi="Arial Narrow"/>
                <w:sz w:val="20"/>
                <w:szCs w:val="20"/>
              </w:rPr>
            </w:pPr>
          </w:p>
          <w:p w:rsidR="00E057B3" w:rsidRPr="008367B0" w:rsidRDefault="00E057B3" w:rsidP="00175EA3">
            <w:pPr>
              <w:spacing w:after="0" w:line="240" w:lineRule="auto"/>
              <w:jc w:val="both"/>
              <w:rPr>
                <w:rFonts w:ascii="Arial Narrow" w:hAnsi="Arial Narrow"/>
                <w:sz w:val="20"/>
                <w:szCs w:val="20"/>
              </w:rPr>
            </w:pPr>
          </w:p>
        </w:tc>
        <w:tc>
          <w:tcPr>
            <w:tcW w:w="721" w:type="pct"/>
            <w:tcBorders>
              <w:top w:val="single" w:sz="4" w:space="0" w:color="auto"/>
              <w:left w:val="single" w:sz="4" w:space="0" w:color="auto"/>
              <w:bottom w:val="single" w:sz="4" w:space="0" w:color="auto"/>
              <w:right w:val="single" w:sz="4" w:space="0" w:color="auto"/>
            </w:tcBorders>
          </w:tcPr>
          <w:p w:rsidR="00E057B3" w:rsidRPr="008367B0" w:rsidRDefault="000B70E1" w:rsidP="000B70E1">
            <w:pPr>
              <w:spacing w:after="0" w:line="240" w:lineRule="auto"/>
              <w:jc w:val="both"/>
              <w:rPr>
                <w:rFonts w:ascii="Arial Narrow" w:hAnsi="Arial Narrow"/>
                <w:sz w:val="20"/>
                <w:szCs w:val="20"/>
              </w:rPr>
            </w:pPr>
            <w:r w:rsidRPr="008367B0">
              <w:rPr>
                <w:rFonts w:ascii="Arial Narrow" w:hAnsi="Arial Narrow" w:cs="CenturyGothic"/>
                <w:sz w:val="20"/>
                <w:szCs w:val="20"/>
              </w:rPr>
              <w:t xml:space="preserve">Planned target missed by a variance of 6% as </w:t>
            </w:r>
            <w:r w:rsidR="00E057B3" w:rsidRPr="008367B0">
              <w:rPr>
                <w:rFonts w:ascii="Arial Narrow" w:hAnsi="Arial Narrow"/>
                <w:sz w:val="20"/>
                <w:szCs w:val="20"/>
              </w:rPr>
              <w:t xml:space="preserve">clashes </w:t>
            </w:r>
            <w:r w:rsidRPr="008367B0">
              <w:rPr>
                <w:rFonts w:ascii="Arial Narrow" w:hAnsi="Arial Narrow"/>
                <w:sz w:val="20"/>
                <w:szCs w:val="20"/>
              </w:rPr>
              <w:t xml:space="preserve">of dates </w:t>
            </w:r>
            <w:r w:rsidR="00E057B3" w:rsidRPr="008367B0">
              <w:rPr>
                <w:rFonts w:ascii="Arial Narrow" w:hAnsi="Arial Narrow"/>
                <w:sz w:val="20"/>
                <w:szCs w:val="20"/>
              </w:rPr>
              <w:t>between scheduled and ad-hoc meetings resulted in unavailability of managers</w:t>
            </w:r>
          </w:p>
        </w:tc>
        <w:tc>
          <w:tcPr>
            <w:tcW w:w="676" w:type="pct"/>
            <w:tcBorders>
              <w:top w:val="single" w:sz="4" w:space="0" w:color="auto"/>
              <w:left w:val="single" w:sz="4" w:space="0" w:color="auto"/>
              <w:bottom w:val="single" w:sz="4" w:space="0" w:color="auto"/>
              <w:right w:val="single" w:sz="4" w:space="0" w:color="auto"/>
            </w:tcBorders>
          </w:tcPr>
          <w:p w:rsidR="00E057B3" w:rsidRPr="008367B0" w:rsidRDefault="000B70E1" w:rsidP="000B70E1">
            <w:pPr>
              <w:spacing w:after="0" w:line="240" w:lineRule="auto"/>
              <w:jc w:val="both"/>
              <w:rPr>
                <w:rFonts w:ascii="Arial Narrow" w:hAnsi="Arial Narrow"/>
                <w:sz w:val="20"/>
                <w:szCs w:val="20"/>
              </w:rPr>
            </w:pPr>
            <w:r w:rsidRPr="008367B0">
              <w:rPr>
                <w:rFonts w:ascii="Arial Narrow" w:hAnsi="Arial Narrow"/>
                <w:sz w:val="20"/>
                <w:szCs w:val="20"/>
              </w:rPr>
              <w:t>Ongoing i</w:t>
            </w:r>
            <w:r w:rsidR="00E057B3" w:rsidRPr="008367B0">
              <w:rPr>
                <w:rFonts w:ascii="Arial Narrow" w:hAnsi="Arial Narrow"/>
                <w:sz w:val="20"/>
                <w:szCs w:val="20"/>
              </w:rPr>
              <w:t>dentification of alternative Managers to attend other meetings</w:t>
            </w:r>
            <w:r w:rsidRPr="008367B0">
              <w:rPr>
                <w:rFonts w:ascii="Arial Narrow" w:hAnsi="Arial Narrow"/>
                <w:sz w:val="20"/>
                <w:szCs w:val="20"/>
              </w:rPr>
              <w:t xml:space="preserve"> to manage clashes</w:t>
            </w:r>
          </w:p>
        </w:tc>
      </w:tr>
      <w:tr w:rsidR="008367B0" w:rsidRPr="008367B0" w:rsidTr="00E057B3">
        <w:trPr>
          <w:trHeight w:val="591"/>
        </w:trPr>
        <w:tc>
          <w:tcPr>
            <w:tcW w:w="578" w:type="pct"/>
            <w:vMerge/>
            <w:tcBorders>
              <w:left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BoldMT"/>
                <w:b/>
                <w:bCs/>
                <w:sz w:val="20"/>
                <w:szCs w:val="20"/>
              </w:rPr>
            </w:pPr>
          </w:p>
        </w:tc>
        <w:tc>
          <w:tcPr>
            <w:tcW w:w="501"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Percentage expenditure</w:t>
            </w:r>
          </w:p>
        </w:tc>
        <w:tc>
          <w:tcPr>
            <w:tcW w:w="497"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96 % 9 [ R4 942 661/ R5 175 321] Expenditure</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(excluding the Green Fund is 99.7 percent)</w:t>
            </w:r>
          </w:p>
        </w:tc>
        <w:tc>
          <w:tcPr>
            <w:tcW w:w="540"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98 %</w:t>
            </w:r>
          </w:p>
        </w:tc>
        <w:tc>
          <w:tcPr>
            <w:tcW w:w="148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99.97% (5 939 569/5 943 297)</w:t>
            </w:r>
          </w:p>
        </w:tc>
        <w:tc>
          <w:tcPr>
            <w:tcW w:w="721" w:type="pct"/>
            <w:tcBorders>
              <w:top w:val="single" w:sz="4" w:space="0" w:color="auto"/>
              <w:left w:val="single" w:sz="4" w:space="0" w:color="auto"/>
              <w:bottom w:val="single" w:sz="4" w:space="0" w:color="auto"/>
              <w:right w:val="single" w:sz="4" w:space="0" w:color="auto"/>
            </w:tcBorders>
          </w:tcPr>
          <w:p w:rsidR="00E057B3" w:rsidRPr="008367B0" w:rsidRDefault="000B70E1" w:rsidP="00104510">
            <w:pPr>
              <w:jc w:val="both"/>
              <w:rPr>
                <w:rFonts w:ascii="Arial Narrow" w:hAnsi="Arial Narrow"/>
                <w:sz w:val="20"/>
                <w:szCs w:val="20"/>
              </w:rPr>
            </w:pPr>
            <w:r w:rsidRPr="008367B0">
              <w:rPr>
                <w:rFonts w:ascii="Arial Narrow" w:hAnsi="Arial Narrow" w:cs="CenturyGothic"/>
                <w:sz w:val="20"/>
                <w:szCs w:val="20"/>
              </w:rPr>
              <w:t>Planned target exceeded with a variance of 2% and this is an ideal performance</w:t>
            </w:r>
          </w:p>
        </w:tc>
        <w:tc>
          <w:tcPr>
            <w:tcW w:w="67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jc w:val="both"/>
              <w:rPr>
                <w:rFonts w:ascii="Arial Narrow" w:hAnsi="Arial Narrow"/>
                <w:sz w:val="20"/>
                <w:szCs w:val="20"/>
              </w:rPr>
            </w:pPr>
          </w:p>
        </w:tc>
      </w:tr>
      <w:tr w:rsidR="008367B0" w:rsidRPr="008367B0" w:rsidTr="00E057B3">
        <w:trPr>
          <w:trHeight w:val="248"/>
        </w:trPr>
        <w:tc>
          <w:tcPr>
            <w:tcW w:w="578" w:type="pct"/>
            <w:vMerge/>
            <w:tcBorders>
              <w:left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BoldMT"/>
                <w:b/>
                <w:bCs/>
                <w:sz w:val="20"/>
                <w:szCs w:val="20"/>
              </w:rPr>
            </w:pPr>
          </w:p>
        </w:tc>
        <w:tc>
          <w:tcPr>
            <w:tcW w:w="501"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Percentage of</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expenditure on affirmative</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procurement</w:t>
            </w:r>
          </w:p>
        </w:tc>
        <w:tc>
          <w:tcPr>
            <w:tcW w:w="497"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61 % (R879 665 892 spent on BEE out of total expenditure of R1 447 933 826)</w:t>
            </w:r>
          </w:p>
        </w:tc>
        <w:tc>
          <w:tcPr>
            <w:tcW w:w="540"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61 %</w:t>
            </w:r>
          </w:p>
        </w:tc>
        <w:tc>
          <w:tcPr>
            <w:tcW w:w="148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sz w:val="20"/>
                <w:szCs w:val="20"/>
              </w:rPr>
            </w:pPr>
            <w:r w:rsidRPr="008367B0">
              <w:rPr>
                <w:rFonts w:ascii="Arial Narrow" w:hAnsi="Arial Narrow"/>
                <w:sz w:val="20"/>
                <w:szCs w:val="20"/>
              </w:rPr>
              <w:t>75% of expenditure on affirmative procurement (R929 710/R1240 781)</w:t>
            </w:r>
          </w:p>
        </w:tc>
        <w:tc>
          <w:tcPr>
            <w:tcW w:w="721" w:type="pct"/>
            <w:tcBorders>
              <w:top w:val="single" w:sz="4" w:space="0" w:color="auto"/>
              <w:left w:val="single" w:sz="4" w:space="0" w:color="auto"/>
              <w:bottom w:val="single" w:sz="4" w:space="0" w:color="auto"/>
              <w:right w:val="single" w:sz="4" w:space="0" w:color="auto"/>
            </w:tcBorders>
          </w:tcPr>
          <w:p w:rsidR="000B70E1" w:rsidRPr="008367B0" w:rsidRDefault="00E057B3" w:rsidP="00104510">
            <w:pPr>
              <w:autoSpaceDE w:val="0"/>
              <w:autoSpaceDN w:val="0"/>
              <w:adjustRightInd w:val="0"/>
              <w:spacing w:after="0" w:line="240" w:lineRule="auto"/>
              <w:jc w:val="both"/>
              <w:rPr>
                <w:rFonts w:ascii="Arial Narrow" w:hAnsi="Arial Narrow" w:cs="CenturyGothic"/>
                <w:sz w:val="20"/>
                <w:szCs w:val="20"/>
              </w:rPr>
            </w:pPr>
            <w:r w:rsidRPr="008367B0">
              <w:rPr>
                <w:rFonts w:ascii="Arial Narrow" w:hAnsi="Arial Narrow" w:cs="CenturyGothic"/>
                <w:sz w:val="20"/>
                <w:szCs w:val="20"/>
              </w:rPr>
              <w:t>Planned target exceeded with a variance of 23%. A higher expenditure on BBBEE companies than the planned target is ideal and in line with the DEA transformation objective</w:t>
            </w:r>
          </w:p>
        </w:tc>
        <w:tc>
          <w:tcPr>
            <w:tcW w:w="67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pStyle w:val="Boxtext"/>
              <w:keepNext w:val="0"/>
              <w:tabs>
                <w:tab w:val="clear" w:pos="284"/>
                <w:tab w:val="clear" w:pos="567"/>
                <w:tab w:val="left" w:pos="720"/>
              </w:tabs>
              <w:spacing w:before="0" w:after="0" w:line="276" w:lineRule="auto"/>
              <w:jc w:val="both"/>
              <w:rPr>
                <w:rFonts w:cs="Arial"/>
                <w:b/>
                <w:bCs/>
                <w:sz w:val="20"/>
              </w:rPr>
            </w:pPr>
          </w:p>
        </w:tc>
      </w:tr>
      <w:tr w:rsidR="008367B0" w:rsidRPr="008367B0" w:rsidTr="000B70E1">
        <w:trPr>
          <w:trHeight w:val="2085"/>
        </w:trPr>
        <w:tc>
          <w:tcPr>
            <w:tcW w:w="578" w:type="pct"/>
            <w:vMerge w:val="restart"/>
            <w:tcBorders>
              <w:top w:val="single" w:sz="4" w:space="0" w:color="auto"/>
              <w:left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BoldMT"/>
                <w:b/>
                <w:bCs/>
                <w:sz w:val="20"/>
                <w:szCs w:val="20"/>
              </w:rPr>
            </w:pPr>
            <w:r w:rsidRPr="008367B0">
              <w:rPr>
                <w:rFonts w:ascii="Arial Narrow" w:hAnsi="Arial Narrow" w:cs="Arial-BoldMT"/>
                <w:b/>
                <w:bCs/>
                <w:sz w:val="20"/>
                <w:szCs w:val="20"/>
              </w:rPr>
              <w:lastRenderedPageBreak/>
              <w:t>Value focused funding and resourcing (leveraged public and private sector investments)</w:t>
            </w:r>
          </w:p>
        </w:tc>
        <w:tc>
          <w:tcPr>
            <w:tcW w:w="501"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Financial value of resources</w:t>
            </w:r>
          </w:p>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raised from international donors</w:t>
            </w:r>
          </w:p>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to support SA and African</w:t>
            </w:r>
          </w:p>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environment programmes</w:t>
            </w:r>
          </w:p>
        </w:tc>
        <w:tc>
          <w:tcPr>
            <w:tcW w:w="497"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Total: US$ 25 million</w:t>
            </w:r>
          </w:p>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(Multilateral : US$ 15</w:t>
            </w:r>
          </w:p>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million and Bilateral:</w:t>
            </w:r>
          </w:p>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US$ 10 million</w:t>
            </w:r>
          </w:p>
        </w:tc>
        <w:tc>
          <w:tcPr>
            <w:tcW w:w="540"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US$ 20 million</w:t>
            </w:r>
          </w:p>
        </w:tc>
        <w:tc>
          <w:tcPr>
            <w:tcW w:w="148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jc w:val="both"/>
              <w:rPr>
                <w:rFonts w:ascii="Arial Narrow" w:hAnsi="Arial Narrow"/>
                <w:sz w:val="20"/>
                <w:szCs w:val="20"/>
              </w:rPr>
            </w:pPr>
            <w:r w:rsidRPr="008367B0">
              <w:rPr>
                <w:rFonts w:ascii="Arial Narrow" w:hAnsi="Arial Narrow" w:cs="Arial"/>
                <w:bCs/>
                <w:sz w:val="20"/>
                <w:szCs w:val="20"/>
              </w:rPr>
              <w:t>Total resources mobilized for the year:  US</w:t>
            </w:r>
            <w:r w:rsidRPr="008367B0">
              <w:rPr>
                <w:rFonts w:ascii="Arial Narrow" w:hAnsi="Arial Narrow"/>
                <w:sz w:val="20"/>
                <w:szCs w:val="20"/>
              </w:rPr>
              <w:t xml:space="preserve">$88 million   </w:t>
            </w:r>
          </w:p>
          <w:p w:rsidR="00E057B3" w:rsidRPr="008367B0" w:rsidRDefault="00E057B3" w:rsidP="00104510">
            <w:pPr>
              <w:jc w:val="both"/>
              <w:rPr>
                <w:rFonts w:ascii="Arial Narrow" w:hAnsi="Arial Narrow"/>
                <w:sz w:val="20"/>
                <w:szCs w:val="20"/>
              </w:rPr>
            </w:pPr>
          </w:p>
          <w:p w:rsidR="00E057B3" w:rsidRPr="008367B0" w:rsidRDefault="00E057B3" w:rsidP="00104510">
            <w:pPr>
              <w:jc w:val="both"/>
              <w:rPr>
                <w:rFonts w:ascii="Arial Narrow" w:hAnsi="Arial Narrow"/>
                <w:sz w:val="20"/>
                <w:szCs w:val="20"/>
              </w:rPr>
            </w:pPr>
          </w:p>
        </w:tc>
        <w:tc>
          <w:tcPr>
            <w:tcW w:w="721" w:type="pct"/>
            <w:tcBorders>
              <w:top w:val="single" w:sz="4" w:space="0" w:color="auto"/>
              <w:left w:val="single" w:sz="4" w:space="0" w:color="auto"/>
              <w:bottom w:val="single" w:sz="4" w:space="0" w:color="auto"/>
              <w:right w:val="single" w:sz="4" w:space="0" w:color="auto"/>
            </w:tcBorders>
          </w:tcPr>
          <w:p w:rsidR="00E057B3" w:rsidRPr="008367B0" w:rsidRDefault="00E057B3" w:rsidP="000B70E1">
            <w:pPr>
              <w:spacing w:after="0"/>
              <w:jc w:val="both"/>
              <w:rPr>
                <w:rFonts w:ascii="Arial Narrow" w:hAnsi="Arial Narrow"/>
                <w:sz w:val="20"/>
                <w:szCs w:val="20"/>
              </w:rPr>
            </w:pPr>
            <w:r w:rsidRPr="008367B0">
              <w:rPr>
                <w:rFonts w:ascii="Arial Narrow" w:hAnsi="Arial Narrow"/>
                <w:sz w:val="20"/>
                <w:szCs w:val="20"/>
              </w:rPr>
              <w:t>Planned target exceeded by 340% USD. Exceeding the target did not have any impact on resources earmarked for other priorities. Mobilisation of more funds that estimated is a desired performance</w:t>
            </w:r>
          </w:p>
        </w:tc>
        <w:tc>
          <w:tcPr>
            <w:tcW w:w="67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jc w:val="both"/>
              <w:rPr>
                <w:rFonts w:ascii="Arial Narrow" w:hAnsi="Arial Narrow"/>
                <w:sz w:val="20"/>
                <w:szCs w:val="20"/>
              </w:rPr>
            </w:pPr>
          </w:p>
        </w:tc>
      </w:tr>
      <w:tr w:rsidR="008367B0" w:rsidRPr="008367B0" w:rsidTr="00E057B3">
        <w:trPr>
          <w:trHeight w:val="591"/>
        </w:trPr>
        <w:tc>
          <w:tcPr>
            <w:tcW w:w="578" w:type="pct"/>
            <w:vMerge/>
            <w:tcBorders>
              <w:left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BoldMT"/>
                <w:b/>
                <w:bCs/>
                <w:sz w:val="20"/>
                <w:szCs w:val="20"/>
              </w:rPr>
            </w:pPr>
          </w:p>
        </w:tc>
        <w:tc>
          <w:tcPr>
            <w:tcW w:w="501"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Number of investor projects</w:t>
            </w:r>
          </w:p>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funded</w:t>
            </w:r>
          </w:p>
        </w:tc>
        <w:tc>
          <w:tcPr>
            <w:tcW w:w="497"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10 projects in the TFCA</w:t>
            </w:r>
          </w:p>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investment catalogue</w:t>
            </w:r>
          </w:p>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funded</w:t>
            </w:r>
          </w:p>
        </w:tc>
        <w:tc>
          <w:tcPr>
            <w:tcW w:w="540"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1 project in the TFCA</w:t>
            </w:r>
          </w:p>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investment catalogue</w:t>
            </w:r>
          </w:p>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funded</w:t>
            </w:r>
          </w:p>
        </w:tc>
        <w:tc>
          <w:tcPr>
            <w:tcW w:w="148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jc w:val="both"/>
              <w:rPr>
                <w:rFonts w:ascii="Arial Narrow" w:hAnsi="Arial Narrow"/>
                <w:sz w:val="20"/>
                <w:szCs w:val="20"/>
              </w:rPr>
            </w:pPr>
            <w:r w:rsidRPr="008367B0">
              <w:rPr>
                <w:rFonts w:ascii="Arial Narrow" w:hAnsi="Arial Narrow"/>
                <w:sz w:val="20"/>
                <w:szCs w:val="20"/>
              </w:rPr>
              <w:t>1 project funded (Songimvelo Nature Reserve 4x4 trail)</w:t>
            </w:r>
          </w:p>
        </w:tc>
        <w:tc>
          <w:tcPr>
            <w:tcW w:w="721"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jc w:val="both"/>
              <w:rPr>
                <w:rFonts w:ascii="Arial Narrow" w:hAnsi="Arial Narrow"/>
                <w:sz w:val="20"/>
                <w:szCs w:val="20"/>
              </w:rPr>
            </w:pPr>
          </w:p>
        </w:tc>
        <w:tc>
          <w:tcPr>
            <w:tcW w:w="67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jc w:val="both"/>
              <w:rPr>
                <w:rFonts w:ascii="Arial Narrow" w:hAnsi="Arial Narrow"/>
                <w:sz w:val="20"/>
                <w:szCs w:val="20"/>
              </w:rPr>
            </w:pPr>
          </w:p>
        </w:tc>
      </w:tr>
      <w:tr w:rsidR="008367B0" w:rsidRPr="008367B0" w:rsidTr="00C3450D">
        <w:trPr>
          <w:trHeight w:val="1776"/>
        </w:trPr>
        <w:tc>
          <w:tcPr>
            <w:tcW w:w="578" w:type="pct"/>
            <w:vMerge/>
            <w:tcBorders>
              <w:left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BoldMT"/>
                <w:b/>
                <w:bCs/>
                <w:sz w:val="20"/>
                <w:szCs w:val="20"/>
              </w:rPr>
            </w:pPr>
          </w:p>
        </w:tc>
        <w:tc>
          <w:tcPr>
            <w:tcW w:w="501"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Biodiversity sector financing model</w:t>
            </w:r>
          </w:p>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developed and implemented</w:t>
            </w:r>
          </w:p>
        </w:tc>
        <w:tc>
          <w:tcPr>
            <w:tcW w:w="497" w:type="pct"/>
            <w:tcBorders>
              <w:top w:val="single" w:sz="4" w:space="0" w:color="auto"/>
              <w:left w:val="single" w:sz="4" w:space="0" w:color="auto"/>
              <w:bottom w:val="single" w:sz="4" w:space="0" w:color="auto"/>
              <w:right w:val="single" w:sz="4" w:space="0" w:color="auto"/>
            </w:tcBorders>
          </w:tcPr>
          <w:p w:rsidR="00E057B3" w:rsidRPr="008367B0" w:rsidRDefault="00E057B3" w:rsidP="00C3450D">
            <w:pPr>
              <w:spacing w:after="0" w:line="240" w:lineRule="auto"/>
              <w:jc w:val="both"/>
              <w:rPr>
                <w:rFonts w:ascii="Arial Narrow" w:hAnsi="Arial Narrow" w:cs="ArialMT"/>
                <w:sz w:val="20"/>
                <w:szCs w:val="20"/>
              </w:rPr>
            </w:pPr>
            <w:r w:rsidRPr="008367B0">
              <w:rPr>
                <w:rFonts w:ascii="Arial Narrow" w:hAnsi="Arial Narrow" w:cs="ArialMT"/>
                <w:sz w:val="20"/>
                <w:szCs w:val="20"/>
              </w:rPr>
              <w:t>N/A</w:t>
            </w:r>
          </w:p>
        </w:tc>
        <w:tc>
          <w:tcPr>
            <w:tcW w:w="540" w:type="pct"/>
            <w:tcBorders>
              <w:top w:val="single" w:sz="4" w:space="0" w:color="auto"/>
              <w:left w:val="single" w:sz="4" w:space="0" w:color="auto"/>
              <w:bottom w:val="single" w:sz="4" w:space="0" w:color="auto"/>
              <w:right w:val="single" w:sz="4" w:space="0" w:color="auto"/>
            </w:tcBorders>
          </w:tcPr>
          <w:p w:rsidR="00E057B3" w:rsidRPr="008367B0" w:rsidRDefault="00E057B3" w:rsidP="00C3450D">
            <w:pPr>
              <w:spacing w:after="0" w:line="240" w:lineRule="auto"/>
              <w:jc w:val="both"/>
              <w:rPr>
                <w:rFonts w:ascii="Arial Narrow" w:hAnsi="Arial Narrow" w:cs="ArialMT"/>
                <w:sz w:val="20"/>
                <w:szCs w:val="20"/>
              </w:rPr>
            </w:pPr>
            <w:r w:rsidRPr="008367B0">
              <w:rPr>
                <w:rFonts w:ascii="Arial Narrow" w:hAnsi="Arial Narrow" w:cs="ArialMT"/>
                <w:sz w:val="20"/>
                <w:szCs w:val="20"/>
              </w:rPr>
              <w:t>Financing model for</w:t>
            </w:r>
          </w:p>
          <w:p w:rsidR="00E057B3" w:rsidRPr="008367B0" w:rsidRDefault="00E057B3" w:rsidP="00C3450D">
            <w:pPr>
              <w:spacing w:after="0" w:line="240" w:lineRule="auto"/>
              <w:jc w:val="both"/>
              <w:rPr>
                <w:rFonts w:ascii="Arial Narrow" w:hAnsi="Arial Narrow" w:cs="ArialMT"/>
                <w:sz w:val="20"/>
                <w:szCs w:val="20"/>
              </w:rPr>
            </w:pPr>
            <w:r w:rsidRPr="008367B0">
              <w:rPr>
                <w:rFonts w:ascii="Arial Narrow" w:hAnsi="Arial Narrow" w:cs="ArialMT"/>
                <w:sz w:val="20"/>
                <w:szCs w:val="20"/>
              </w:rPr>
              <w:t>biodiversity sector</w:t>
            </w:r>
          </w:p>
          <w:p w:rsidR="00E057B3" w:rsidRPr="008367B0" w:rsidRDefault="00E057B3" w:rsidP="00C3450D">
            <w:pPr>
              <w:spacing w:after="0" w:line="240" w:lineRule="auto"/>
              <w:jc w:val="both"/>
              <w:rPr>
                <w:rFonts w:ascii="Arial Narrow" w:hAnsi="Arial Narrow" w:cs="ArialMT"/>
                <w:sz w:val="20"/>
                <w:szCs w:val="20"/>
              </w:rPr>
            </w:pPr>
            <w:r w:rsidRPr="008367B0">
              <w:rPr>
                <w:rFonts w:ascii="Arial Narrow" w:hAnsi="Arial Narrow" w:cs="ArialMT"/>
                <w:sz w:val="20"/>
                <w:szCs w:val="20"/>
              </w:rPr>
              <w:t>developed</w:t>
            </w:r>
          </w:p>
        </w:tc>
        <w:tc>
          <w:tcPr>
            <w:tcW w:w="1486" w:type="pct"/>
            <w:tcBorders>
              <w:top w:val="single" w:sz="4" w:space="0" w:color="auto"/>
              <w:left w:val="single" w:sz="4" w:space="0" w:color="auto"/>
              <w:bottom w:val="single" w:sz="4" w:space="0" w:color="auto"/>
              <w:right w:val="single" w:sz="4" w:space="0" w:color="auto"/>
            </w:tcBorders>
          </w:tcPr>
          <w:p w:rsidR="00E057B3" w:rsidRPr="008367B0" w:rsidRDefault="00E057B3" w:rsidP="00C3450D">
            <w:pPr>
              <w:spacing w:line="240" w:lineRule="auto"/>
              <w:jc w:val="both"/>
              <w:rPr>
                <w:rFonts w:ascii="Arial Narrow" w:hAnsi="Arial Narrow"/>
                <w:sz w:val="20"/>
                <w:szCs w:val="20"/>
              </w:rPr>
            </w:pPr>
            <w:r w:rsidRPr="008367B0">
              <w:rPr>
                <w:rFonts w:ascii="Arial Narrow" w:hAnsi="Arial Narrow"/>
                <w:sz w:val="20"/>
                <w:szCs w:val="20"/>
              </w:rPr>
              <w:t>Policy and institutional review undertaken as part of a process to develop the cost assessment and the model.</w:t>
            </w:r>
          </w:p>
        </w:tc>
        <w:tc>
          <w:tcPr>
            <w:tcW w:w="721" w:type="pct"/>
            <w:tcBorders>
              <w:top w:val="single" w:sz="4" w:space="0" w:color="auto"/>
              <w:left w:val="single" w:sz="4" w:space="0" w:color="auto"/>
              <w:bottom w:val="single" w:sz="4" w:space="0" w:color="auto"/>
              <w:right w:val="single" w:sz="4" w:space="0" w:color="auto"/>
            </w:tcBorders>
          </w:tcPr>
          <w:p w:rsidR="00E057B3" w:rsidRPr="008367B0" w:rsidRDefault="00C3450D" w:rsidP="00C3450D">
            <w:pPr>
              <w:spacing w:after="0" w:line="240" w:lineRule="auto"/>
              <w:jc w:val="both"/>
              <w:rPr>
                <w:rFonts w:ascii="Arial Narrow" w:hAnsi="Arial Narrow"/>
                <w:sz w:val="20"/>
                <w:szCs w:val="20"/>
              </w:rPr>
            </w:pPr>
            <w:r w:rsidRPr="008367B0">
              <w:rPr>
                <w:rFonts w:ascii="Arial Narrow" w:hAnsi="Arial Narrow"/>
                <w:sz w:val="20"/>
                <w:szCs w:val="20"/>
              </w:rPr>
              <w:t xml:space="preserve">Delays in accessing funds from the donor (UNDP) due to cumbersome administrative processes affected the  </w:t>
            </w:r>
            <w:r w:rsidR="00E057B3" w:rsidRPr="008367B0">
              <w:rPr>
                <w:rFonts w:ascii="Arial Narrow" w:hAnsi="Arial Narrow"/>
                <w:sz w:val="20"/>
                <w:szCs w:val="20"/>
              </w:rPr>
              <w:t xml:space="preserve">commencement of the project </w:t>
            </w:r>
          </w:p>
        </w:tc>
        <w:tc>
          <w:tcPr>
            <w:tcW w:w="676" w:type="pct"/>
            <w:tcBorders>
              <w:top w:val="single" w:sz="4" w:space="0" w:color="auto"/>
              <w:left w:val="single" w:sz="4" w:space="0" w:color="auto"/>
              <w:bottom w:val="single" w:sz="4" w:space="0" w:color="auto"/>
              <w:right w:val="single" w:sz="4" w:space="0" w:color="auto"/>
            </w:tcBorders>
          </w:tcPr>
          <w:p w:rsidR="00E057B3" w:rsidRPr="008367B0" w:rsidRDefault="00E057B3" w:rsidP="00C3450D">
            <w:pPr>
              <w:spacing w:after="0" w:line="240" w:lineRule="auto"/>
              <w:jc w:val="both"/>
              <w:rPr>
                <w:rFonts w:ascii="Arial Narrow" w:hAnsi="Arial Narrow"/>
                <w:sz w:val="20"/>
                <w:szCs w:val="20"/>
              </w:rPr>
            </w:pPr>
            <w:r w:rsidRPr="008367B0">
              <w:rPr>
                <w:rFonts w:ascii="Arial Narrow" w:hAnsi="Arial Narrow"/>
                <w:sz w:val="20"/>
                <w:szCs w:val="20"/>
              </w:rPr>
              <w:t>T</w:t>
            </w:r>
            <w:r w:rsidR="00C3450D" w:rsidRPr="008367B0">
              <w:rPr>
                <w:rFonts w:ascii="Arial Narrow" w:hAnsi="Arial Narrow"/>
                <w:sz w:val="20"/>
                <w:szCs w:val="20"/>
              </w:rPr>
              <w:t>he funding agreement between</w:t>
            </w:r>
            <w:r w:rsidRPr="008367B0">
              <w:rPr>
                <w:rFonts w:ascii="Arial Narrow" w:hAnsi="Arial Narrow"/>
                <w:sz w:val="20"/>
                <w:szCs w:val="20"/>
              </w:rPr>
              <w:t xml:space="preserve"> U</w:t>
            </w:r>
            <w:r w:rsidR="00C3450D" w:rsidRPr="008367B0">
              <w:rPr>
                <w:rFonts w:ascii="Arial Narrow" w:hAnsi="Arial Narrow"/>
                <w:sz w:val="20"/>
                <w:szCs w:val="20"/>
              </w:rPr>
              <w:t>NDP and DEA was amended</w:t>
            </w:r>
            <w:r w:rsidRPr="008367B0">
              <w:rPr>
                <w:rFonts w:ascii="Arial Narrow" w:hAnsi="Arial Narrow"/>
                <w:sz w:val="20"/>
                <w:szCs w:val="20"/>
              </w:rPr>
              <w:t xml:space="preserve"> and work has since commenced.</w:t>
            </w:r>
            <w:r w:rsidR="000D0ECF" w:rsidRPr="008367B0">
              <w:rPr>
                <w:rFonts w:ascii="Arial Narrow" w:hAnsi="Arial Narrow"/>
                <w:sz w:val="20"/>
                <w:szCs w:val="20"/>
              </w:rPr>
              <w:t xml:space="preserve"> </w:t>
            </w:r>
            <w:r w:rsidRPr="008367B0">
              <w:rPr>
                <w:rFonts w:ascii="Arial Narrow" w:hAnsi="Arial Narrow"/>
                <w:sz w:val="20"/>
                <w:szCs w:val="20"/>
              </w:rPr>
              <w:t>The final report for the cost assessment and model will be completed during 2016/17 financial year</w:t>
            </w:r>
          </w:p>
        </w:tc>
      </w:tr>
      <w:tr w:rsidR="008367B0" w:rsidRPr="008367B0" w:rsidTr="00E057B3">
        <w:trPr>
          <w:trHeight w:val="591"/>
        </w:trPr>
        <w:tc>
          <w:tcPr>
            <w:tcW w:w="578" w:type="pct"/>
            <w:vMerge/>
            <w:tcBorders>
              <w:left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BoldMT"/>
                <w:b/>
                <w:bCs/>
                <w:sz w:val="20"/>
                <w:szCs w:val="20"/>
              </w:rPr>
            </w:pPr>
          </w:p>
        </w:tc>
        <w:tc>
          <w:tcPr>
            <w:tcW w:w="501"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DEA expansion plan approved</w:t>
            </w:r>
          </w:p>
        </w:tc>
        <w:tc>
          <w:tcPr>
            <w:tcW w:w="497"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DEA expansion plan</w:t>
            </w:r>
          </w:p>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approved</w:t>
            </w:r>
          </w:p>
        </w:tc>
        <w:tc>
          <w:tcPr>
            <w:tcW w:w="540"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DEA expansion plan</w:t>
            </w:r>
          </w:p>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approved</w:t>
            </w:r>
          </w:p>
        </w:tc>
        <w:tc>
          <w:tcPr>
            <w:tcW w:w="148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spacing w:after="0" w:line="240" w:lineRule="auto"/>
              <w:jc w:val="both"/>
              <w:rPr>
                <w:rFonts w:ascii="Arial Narrow" w:hAnsi="Arial Narrow"/>
                <w:sz w:val="20"/>
                <w:szCs w:val="20"/>
              </w:rPr>
            </w:pPr>
            <w:r w:rsidRPr="008367B0">
              <w:rPr>
                <w:rFonts w:ascii="Arial Narrow" w:hAnsi="Arial Narrow" w:cs="ArialMT"/>
                <w:sz w:val="20"/>
                <w:szCs w:val="20"/>
              </w:rPr>
              <w:t>DEA Expansion Plan approved</w:t>
            </w:r>
          </w:p>
        </w:tc>
        <w:tc>
          <w:tcPr>
            <w:tcW w:w="721"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jc w:val="both"/>
              <w:rPr>
                <w:rFonts w:ascii="Arial Narrow" w:hAnsi="Arial Narrow"/>
                <w:sz w:val="20"/>
                <w:szCs w:val="20"/>
              </w:rPr>
            </w:pPr>
          </w:p>
        </w:tc>
        <w:tc>
          <w:tcPr>
            <w:tcW w:w="67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jc w:val="both"/>
              <w:rPr>
                <w:rFonts w:ascii="Arial Narrow" w:hAnsi="Arial Narrow"/>
                <w:sz w:val="20"/>
                <w:szCs w:val="20"/>
              </w:rPr>
            </w:pPr>
          </w:p>
        </w:tc>
      </w:tr>
      <w:tr w:rsidR="008367B0" w:rsidRPr="008367B0" w:rsidTr="00F225F6">
        <w:trPr>
          <w:trHeight w:val="2933"/>
        </w:trPr>
        <w:tc>
          <w:tcPr>
            <w:tcW w:w="578" w:type="pct"/>
            <w:vMerge w:val="restart"/>
            <w:tcBorders>
              <w:top w:val="single" w:sz="4" w:space="0" w:color="auto"/>
              <w:left w:val="single" w:sz="4" w:space="0" w:color="auto"/>
              <w:right w:val="single" w:sz="4" w:space="0" w:color="auto"/>
            </w:tcBorders>
            <w:hideMark/>
          </w:tcPr>
          <w:p w:rsidR="00E057B3" w:rsidRPr="008367B0" w:rsidRDefault="00E057B3" w:rsidP="00104510">
            <w:pPr>
              <w:spacing w:after="0" w:line="240" w:lineRule="auto"/>
              <w:jc w:val="both"/>
              <w:rPr>
                <w:rFonts w:ascii="Arial Narrow" w:hAnsi="Arial Narrow" w:cs="Arial"/>
                <w:b/>
                <w:bCs/>
                <w:sz w:val="20"/>
                <w:szCs w:val="20"/>
              </w:rPr>
            </w:pPr>
            <w:r w:rsidRPr="008367B0">
              <w:rPr>
                <w:rFonts w:ascii="Arial Narrow" w:hAnsi="Arial Narrow" w:cs="Arial-BoldMT"/>
                <w:b/>
                <w:bCs/>
                <w:sz w:val="20"/>
                <w:szCs w:val="20"/>
              </w:rPr>
              <w:t>Adequate and appropriately skilled, transformed and diverse workforce</w:t>
            </w:r>
          </w:p>
        </w:tc>
        <w:tc>
          <w:tcPr>
            <w:tcW w:w="501" w:type="pct"/>
            <w:tcBorders>
              <w:top w:val="single" w:sz="4" w:space="0" w:color="auto"/>
              <w:left w:val="single" w:sz="4" w:space="0" w:color="auto"/>
              <w:bottom w:val="single" w:sz="4" w:space="0" w:color="auto"/>
              <w:right w:val="single" w:sz="4" w:space="0" w:color="auto"/>
            </w:tcBorders>
            <w:hideMark/>
          </w:tcPr>
          <w:p w:rsidR="00E057B3" w:rsidRPr="008367B0" w:rsidRDefault="00E057B3" w:rsidP="00104510">
            <w:pPr>
              <w:spacing w:after="0" w:line="240" w:lineRule="auto"/>
              <w:jc w:val="both"/>
              <w:rPr>
                <w:rFonts w:ascii="Arial Narrow" w:hAnsi="Arial Narrow" w:cs="Arial"/>
                <w:b/>
                <w:bCs/>
                <w:sz w:val="20"/>
                <w:szCs w:val="20"/>
              </w:rPr>
            </w:pPr>
            <w:r w:rsidRPr="008367B0">
              <w:rPr>
                <w:rFonts w:ascii="Arial Narrow" w:hAnsi="Arial Narrow" w:cs="ArialMT"/>
                <w:sz w:val="20"/>
                <w:szCs w:val="20"/>
              </w:rPr>
              <w:t>Percentage vacancy rate</w:t>
            </w:r>
          </w:p>
        </w:tc>
        <w:tc>
          <w:tcPr>
            <w:tcW w:w="497" w:type="pct"/>
            <w:tcBorders>
              <w:top w:val="single" w:sz="4" w:space="0" w:color="auto"/>
              <w:left w:val="single" w:sz="4" w:space="0" w:color="auto"/>
              <w:bottom w:val="single" w:sz="4" w:space="0" w:color="auto"/>
              <w:right w:val="single" w:sz="4" w:space="0" w:color="auto"/>
            </w:tcBorders>
            <w:hideMark/>
          </w:tcPr>
          <w:p w:rsidR="00E057B3" w:rsidRPr="008367B0" w:rsidRDefault="00E057B3" w:rsidP="00104510">
            <w:pPr>
              <w:spacing w:after="0" w:line="240" w:lineRule="auto"/>
              <w:jc w:val="both"/>
              <w:rPr>
                <w:rFonts w:ascii="Arial Narrow" w:hAnsi="Arial Narrow" w:cs="Arial"/>
                <w:b/>
                <w:bCs/>
                <w:sz w:val="20"/>
                <w:szCs w:val="20"/>
              </w:rPr>
            </w:pPr>
            <w:r w:rsidRPr="008367B0">
              <w:rPr>
                <w:rFonts w:ascii="Arial Narrow" w:hAnsi="Arial Narrow" w:cs="ArialMT"/>
                <w:sz w:val="20"/>
                <w:szCs w:val="20"/>
              </w:rPr>
              <w:t>19.3% (366/1897)</w:t>
            </w:r>
          </w:p>
        </w:tc>
        <w:tc>
          <w:tcPr>
            <w:tcW w:w="540" w:type="pct"/>
            <w:tcBorders>
              <w:top w:val="single" w:sz="4" w:space="0" w:color="auto"/>
              <w:left w:val="single" w:sz="4" w:space="0" w:color="auto"/>
              <w:bottom w:val="single" w:sz="4" w:space="0" w:color="auto"/>
              <w:right w:val="single" w:sz="4" w:space="0" w:color="auto"/>
            </w:tcBorders>
            <w:hideMark/>
          </w:tcPr>
          <w:p w:rsidR="00E057B3" w:rsidRPr="008367B0" w:rsidRDefault="00E057B3" w:rsidP="00104510">
            <w:pPr>
              <w:spacing w:after="0" w:line="240" w:lineRule="auto"/>
              <w:jc w:val="both"/>
              <w:rPr>
                <w:rFonts w:ascii="Arial Narrow" w:hAnsi="Arial Narrow" w:cs="Arial"/>
                <w:b/>
                <w:bCs/>
                <w:sz w:val="20"/>
                <w:szCs w:val="20"/>
              </w:rPr>
            </w:pPr>
            <w:r w:rsidRPr="008367B0">
              <w:rPr>
                <w:rFonts w:ascii="Arial Narrow" w:hAnsi="Arial Narrow" w:cs="ArialMT"/>
                <w:sz w:val="20"/>
                <w:szCs w:val="20"/>
              </w:rPr>
              <w:t>9.5%</w:t>
            </w:r>
          </w:p>
        </w:tc>
        <w:tc>
          <w:tcPr>
            <w:tcW w:w="148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 xml:space="preserve">6.8% (130/1896) vacancy rate </w:t>
            </w:r>
          </w:p>
          <w:p w:rsidR="00E057B3" w:rsidRPr="008367B0" w:rsidRDefault="00E057B3" w:rsidP="00104510">
            <w:pPr>
              <w:spacing w:after="0" w:line="240" w:lineRule="auto"/>
              <w:jc w:val="both"/>
              <w:rPr>
                <w:rFonts w:ascii="Arial Narrow" w:hAnsi="Arial Narrow" w:cs="ArialMT"/>
                <w:sz w:val="20"/>
                <w:szCs w:val="20"/>
              </w:rPr>
            </w:pPr>
          </w:p>
        </w:tc>
        <w:tc>
          <w:tcPr>
            <w:tcW w:w="721" w:type="pct"/>
            <w:tcBorders>
              <w:top w:val="single" w:sz="4" w:space="0" w:color="auto"/>
              <w:left w:val="single" w:sz="4" w:space="0" w:color="auto"/>
              <w:bottom w:val="single" w:sz="4" w:space="0" w:color="auto"/>
              <w:right w:val="single" w:sz="4" w:space="0" w:color="auto"/>
            </w:tcBorders>
          </w:tcPr>
          <w:p w:rsidR="00E057B3" w:rsidRPr="008367B0" w:rsidRDefault="00E057B3" w:rsidP="00F225F6">
            <w:pPr>
              <w:spacing w:after="0" w:line="240" w:lineRule="auto"/>
              <w:jc w:val="both"/>
              <w:rPr>
                <w:rFonts w:ascii="Arial Narrow" w:hAnsi="Arial Narrow"/>
                <w:sz w:val="20"/>
                <w:szCs w:val="20"/>
              </w:rPr>
            </w:pPr>
            <w:r w:rsidRPr="008367B0">
              <w:rPr>
                <w:rFonts w:ascii="Arial Narrow" w:hAnsi="Arial Narrow" w:cs="CenturyGothic"/>
                <w:sz w:val="20"/>
                <w:szCs w:val="20"/>
              </w:rPr>
              <w:t xml:space="preserve">Planned target exceeded with a variance of 72%. A lower vacancy rate is a desirable performance and has no impact of resources as only funded and prioritised posts are filled. This is in line with the strategic objective to have a sufficiently resourced Department to enable successful strategy </w:t>
            </w:r>
            <w:r w:rsidRPr="008367B0">
              <w:rPr>
                <w:rFonts w:ascii="Arial Narrow" w:hAnsi="Arial Narrow" w:cs="CenturyGothic"/>
                <w:sz w:val="20"/>
                <w:szCs w:val="20"/>
              </w:rPr>
              <w:lastRenderedPageBreak/>
              <w:t xml:space="preserve">execution. </w:t>
            </w:r>
          </w:p>
        </w:tc>
        <w:tc>
          <w:tcPr>
            <w:tcW w:w="67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jc w:val="both"/>
              <w:rPr>
                <w:rFonts w:ascii="Arial Narrow" w:hAnsi="Arial Narrow"/>
                <w:sz w:val="20"/>
                <w:szCs w:val="20"/>
              </w:rPr>
            </w:pPr>
          </w:p>
        </w:tc>
      </w:tr>
      <w:tr w:rsidR="008367B0" w:rsidRPr="008367B0" w:rsidTr="00F225F6">
        <w:trPr>
          <w:trHeight w:val="1588"/>
        </w:trPr>
        <w:tc>
          <w:tcPr>
            <w:tcW w:w="578" w:type="pct"/>
            <w:vMerge/>
            <w:tcBorders>
              <w:left w:val="single" w:sz="4" w:space="0" w:color="auto"/>
              <w:right w:val="single" w:sz="4" w:space="0" w:color="auto"/>
            </w:tcBorders>
            <w:vAlign w:val="center"/>
            <w:hideMark/>
          </w:tcPr>
          <w:p w:rsidR="00E057B3" w:rsidRPr="008367B0" w:rsidRDefault="00E057B3" w:rsidP="00104510">
            <w:pPr>
              <w:spacing w:after="0" w:line="240" w:lineRule="auto"/>
              <w:jc w:val="both"/>
              <w:rPr>
                <w:rFonts w:ascii="Arial Narrow" w:hAnsi="Arial Narrow" w:cs="Arial"/>
                <w:b/>
                <w:bCs/>
                <w:sz w:val="20"/>
                <w:szCs w:val="20"/>
              </w:rPr>
            </w:pPr>
          </w:p>
        </w:tc>
        <w:tc>
          <w:tcPr>
            <w:tcW w:w="501" w:type="pct"/>
            <w:tcBorders>
              <w:top w:val="single" w:sz="4" w:space="0" w:color="auto"/>
              <w:left w:val="single" w:sz="4" w:space="0" w:color="auto"/>
              <w:bottom w:val="single" w:sz="4" w:space="0" w:color="auto"/>
              <w:right w:val="single" w:sz="4" w:space="0" w:color="auto"/>
            </w:tcBorders>
            <w:hideMark/>
          </w:tcPr>
          <w:p w:rsidR="00E057B3" w:rsidRPr="008367B0" w:rsidRDefault="00E057B3" w:rsidP="00104510">
            <w:pPr>
              <w:spacing w:after="0" w:line="240" w:lineRule="auto"/>
              <w:jc w:val="both"/>
              <w:rPr>
                <w:rFonts w:ascii="Arial Narrow" w:hAnsi="Arial Narrow" w:cs="Arial"/>
                <w:b/>
                <w:bCs/>
                <w:sz w:val="20"/>
                <w:szCs w:val="20"/>
              </w:rPr>
            </w:pPr>
            <w:r w:rsidRPr="008367B0">
              <w:rPr>
                <w:rFonts w:ascii="Arial Narrow" w:hAnsi="Arial Narrow" w:cs="ArialMT"/>
                <w:sz w:val="20"/>
                <w:szCs w:val="20"/>
              </w:rPr>
              <w:t>Percentage turnover rate</w:t>
            </w:r>
          </w:p>
        </w:tc>
        <w:tc>
          <w:tcPr>
            <w:tcW w:w="497" w:type="pct"/>
            <w:tcBorders>
              <w:top w:val="single" w:sz="4" w:space="0" w:color="auto"/>
              <w:left w:val="single" w:sz="4" w:space="0" w:color="auto"/>
              <w:bottom w:val="single" w:sz="4" w:space="0" w:color="auto"/>
              <w:right w:val="single" w:sz="4" w:space="0" w:color="auto"/>
            </w:tcBorders>
            <w:hideMark/>
          </w:tcPr>
          <w:p w:rsidR="00E057B3" w:rsidRPr="008367B0" w:rsidRDefault="00E057B3" w:rsidP="00104510">
            <w:pPr>
              <w:spacing w:after="0" w:line="240" w:lineRule="auto"/>
              <w:jc w:val="both"/>
              <w:rPr>
                <w:rFonts w:ascii="Arial Narrow" w:hAnsi="Arial Narrow" w:cs="Arial"/>
                <w:b/>
                <w:bCs/>
                <w:sz w:val="20"/>
                <w:szCs w:val="20"/>
              </w:rPr>
            </w:pPr>
            <w:r w:rsidRPr="008367B0">
              <w:rPr>
                <w:rFonts w:ascii="Arial Narrow" w:hAnsi="Arial Narrow" w:cs="ArialMT"/>
                <w:sz w:val="20"/>
                <w:szCs w:val="20"/>
              </w:rPr>
              <w:t>10%</w:t>
            </w:r>
          </w:p>
        </w:tc>
        <w:tc>
          <w:tcPr>
            <w:tcW w:w="540" w:type="pct"/>
            <w:tcBorders>
              <w:top w:val="single" w:sz="4" w:space="0" w:color="auto"/>
              <w:left w:val="single" w:sz="4" w:space="0" w:color="auto"/>
              <w:bottom w:val="single" w:sz="4" w:space="0" w:color="auto"/>
              <w:right w:val="single" w:sz="4" w:space="0" w:color="auto"/>
            </w:tcBorders>
            <w:hideMark/>
          </w:tcPr>
          <w:p w:rsidR="00E057B3" w:rsidRPr="008367B0" w:rsidRDefault="00E057B3" w:rsidP="00104510">
            <w:pPr>
              <w:spacing w:after="0" w:line="240" w:lineRule="auto"/>
              <w:jc w:val="both"/>
              <w:rPr>
                <w:rFonts w:ascii="Arial Narrow" w:hAnsi="Arial Narrow" w:cs="Arial"/>
                <w:b/>
                <w:bCs/>
                <w:sz w:val="20"/>
                <w:szCs w:val="20"/>
              </w:rPr>
            </w:pPr>
            <w:r w:rsidRPr="008367B0">
              <w:rPr>
                <w:rFonts w:ascii="Arial Narrow" w:hAnsi="Arial Narrow" w:cs="ArialMT"/>
                <w:sz w:val="20"/>
                <w:szCs w:val="20"/>
              </w:rPr>
              <w:t>8%</w:t>
            </w:r>
          </w:p>
        </w:tc>
        <w:tc>
          <w:tcPr>
            <w:tcW w:w="148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4.4% (73 employees left DEA / out of 1652 employees at the beginning of the period)</w:t>
            </w:r>
          </w:p>
        </w:tc>
        <w:tc>
          <w:tcPr>
            <w:tcW w:w="721"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spacing w:after="0" w:line="240" w:lineRule="auto"/>
              <w:jc w:val="both"/>
              <w:rPr>
                <w:rFonts w:ascii="Arial Narrow" w:hAnsi="Arial Narrow"/>
                <w:sz w:val="20"/>
                <w:szCs w:val="20"/>
              </w:rPr>
            </w:pPr>
            <w:r w:rsidRPr="008367B0">
              <w:rPr>
                <w:rFonts w:ascii="Arial Narrow" w:hAnsi="Arial Narrow" w:cs="CenturyGothic"/>
                <w:sz w:val="20"/>
                <w:szCs w:val="20"/>
              </w:rPr>
              <w:t>Planned target exceeded with a variance of 45%. A lower level of turnover is a desirable performance. This had no implications on resources allocated for other priorities</w:t>
            </w:r>
          </w:p>
        </w:tc>
        <w:tc>
          <w:tcPr>
            <w:tcW w:w="67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jc w:val="both"/>
              <w:rPr>
                <w:rFonts w:ascii="Arial Narrow" w:hAnsi="Arial Narrow"/>
                <w:sz w:val="20"/>
                <w:szCs w:val="20"/>
              </w:rPr>
            </w:pPr>
          </w:p>
        </w:tc>
      </w:tr>
      <w:tr w:rsidR="008367B0" w:rsidRPr="008367B0" w:rsidTr="00E057B3">
        <w:trPr>
          <w:trHeight w:val="364"/>
        </w:trPr>
        <w:tc>
          <w:tcPr>
            <w:tcW w:w="578" w:type="pct"/>
            <w:vMerge/>
            <w:tcBorders>
              <w:left w:val="single" w:sz="4" w:space="0" w:color="auto"/>
              <w:right w:val="single" w:sz="4" w:space="0" w:color="auto"/>
            </w:tcBorders>
            <w:vAlign w:val="center"/>
            <w:hideMark/>
          </w:tcPr>
          <w:p w:rsidR="00E057B3" w:rsidRPr="008367B0" w:rsidRDefault="00E057B3" w:rsidP="00104510">
            <w:pPr>
              <w:spacing w:after="0" w:line="240" w:lineRule="auto"/>
              <w:jc w:val="both"/>
              <w:rPr>
                <w:rFonts w:ascii="Arial Narrow" w:hAnsi="Arial Narrow" w:cs="Arial"/>
                <w:b/>
                <w:bCs/>
                <w:sz w:val="20"/>
                <w:szCs w:val="20"/>
              </w:rPr>
            </w:pPr>
          </w:p>
        </w:tc>
        <w:tc>
          <w:tcPr>
            <w:tcW w:w="501" w:type="pct"/>
            <w:tcBorders>
              <w:top w:val="single" w:sz="4" w:space="0" w:color="auto"/>
              <w:left w:val="single" w:sz="4" w:space="0" w:color="auto"/>
              <w:bottom w:val="single" w:sz="4" w:space="0" w:color="auto"/>
              <w:right w:val="single" w:sz="4" w:space="0" w:color="auto"/>
            </w:tcBorders>
            <w:hideMark/>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Percentage implementation</w:t>
            </w:r>
          </w:p>
          <w:p w:rsidR="00E057B3" w:rsidRPr="008367B0" w:rsidRDefault="00E057B3" w:rsidP="00104510">
            <w:pPr>
              <w:spacing w:after="0" w:line="240" w:lineRule="auto"/>
              <w:jc w:val="both"/>
              <w:rPr>
                <w:rFonts w:ascii="Arial Narrow" w:hAnsi="Arial Narrow" w:cs="Arial"/>
                <w:b/>
                <w:bCs/>
                <w:sz w:val="20"/>
                <w:szCs w:val="20"/>
              </w:rPr>
            </w:pPr>
            <w:r w:rsidRPr="008367B0">
              <w:rPr>
                <w:rFonts w:ascii="Arial Narrow" w:hAnsi="Arial Narrow" w:cs="ArialMT"/>
                <w:sz w:val="20"/>
                <w:szCs w:val="20"/>
              </w:rPr>
              <w:t>of PMDS policy framework</w:t>
            </w:r>
          </w:p>
        </w:tc>
        <w:tc>
          <w:tcPr>
            <w:tcW w:w="497" w:type="pct"/>
            <w:tcBorders>
              <w:top w:val="single" w:sz="4" w:space="0" w:color="auto"/>
              <w:left w:val="single" w:sz="4" w:space="0" w:color="auto"/>
              <w:bottom w:val="single" w:sz="4" w:space="0" w:color="auto"/>
              <w:right w:val="single" w:sz="4" w:space="0" w:color="auto"/>
            </w:tcBorders>
            <w:hideMark/>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73% (83% - 1253/1514</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Biannual/ Verifications</w:t>
            </w:r>
          </w:p>
          <w:p w:rsidR="00E057B3" w:rsidRPr="008367B0" w:rsidRDefault="00E057B3" w:rsidP="00104510">
            <w:pPr>
              <w:spacing w:after="0" w:line="240" w:lineRule="auto"/>
              <w:jc w:val="both"/>
              <w:rPr>
                <w:rFonts w:ascii="Arial Narrow" w:hAnsi="Arial Narrow" w:cs="Arial"/>
                <w:b/>
                <w:bCs/>
                <w:sz w:val="20"/>
                <w:szCs w:val="20"/>
              </w:rPr>
            </w:pPr>
            <w:r w:rsidRPr="008367B0">
              <w:rPr>
                <w:rFonts w:ascii="Arial Narrow" w:hAnsi="Arial Narrow" w:cs="ArialMT"/>
                <w:sz w:val="20"/>
                <w:szCs w:val="20"/>
              </w:rPr>
              <w:t>Statements received)</w:t>
            </w:r>
          </w:p>
        </w:tc>
        <w:tc>
          <w:tcPr>
            <w:tcW w:w="540" w:type="pct"/>
            <w:tcBorders>
              <w:top w:val="single" w:sz="4" w:space="0" w:color="auto"/>
              <w:left w:val="single" w:sz="4" w:space="0" w:color="auto"/>
              <w:bottom w:val="single" w:sz="4" w:space="0" w:color="auto"/>
              <w:right w:val="single" w:sz="4" w:space="0" w:color="auto"/>
            </w:tcBorders>
            <w:hideMark/>
          </w:tcPr>
          <w:p w:rsidR="00E057B3" w:rsidRPr="008367B0" w:rsidRDefault="00E057B3" w:rsidP="00104510">
            <w:pPr>
              <w:spacing w:after="0" w:line="240" w:lineRule="auto"/>
              <w:jc w:val="both"/>
              <w:rPr>
                <w:rFonts w:ascii="Arial Narrow" w:hAnsi="Arial Narrow" w:cs="Arial"/>
                <w:b/>
                <w:bCs/>
                <w:sz w:val="20"/>
                <w:szCs w:val="20"/>
              </w:rPr>
            </w:pPr>
            <w:r w:rsidRPr="008367B0">
              <w:rPr>
                <w:rFonts w:ascii="Arial Narrow" w:hAnsi="Arial Narrow"/>
                <w:bCs/>
                <w:sz w:val="20"/>
                <w:szCs w:val="20"/>
              </w:rPr>
              <w:t>95 % Compliance with contracting and assessment requirements</w:t>
            </w:r>
          </w:p>
        </w:tc>
        <w:tc>
          <w:tcPr>
            <w:tcW w:w="148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 xml:space="preserve">Percentage implementation of PMDS policy framework achieved as follows:  </w:t>
            </w:r>
          </w:p>
          <w:p w:rsidR="00E057B3" w:rsidRPr="008367B0" w:rsidRDefault="00E057B3" w:rsidP="00104510">
            <w:pPr>
              <w:spacing w:after="0" w:line="240" w:lineRule="auto"/>
              <w:jc w:val="both"/>
              <w:rPr>
                <w:rFonts w:ascii="Arial Narrow" w:hAnsi="Arial Narrow" w:cs="ArialMT"/>
                <w:sz w:val="20"/>
                <w:szCs w:val="20"/>
              </w:rPr>
            </w:pPr>
          </w:p>
          <w:p w:rsidR="00E057B3" w:rsidRPr="008367B0" w:rsidRDefault="00E057B3" w:rsidP="00104510">
            <w:pPr>
              <w:pStyle w:val="ListParagraph"/>
              <w:numPr>
                <w:ilvl w:val="0"/>
                <w:numId w:val="41"/>
              </w:numPr>
              <w:autoSpaceDE w:val="0"/>
              <w:autoSpaceDN w:val="0"/>
              <w:adjustRightInd w:val="0"/>
              <w:spacing w:after="0" w:line="240" w:lineRule="auto"/>
              <w:ind w:left="102" w:hanging="141"/>
              <w:jc w:val="both"/>
              <w:rPr>
                <w:rFonts w:ascii="Arial Narrow" w:hAnsi="Arial Narrow" w:cs="ArialMT"/>
                <w:sz w:val="20"/>
                <w:szCs w:val="20"/>
              </w:rPr>
            </w:pPr>
            <w:r w:rsidRPr="008367B0">
              <w:rPr>
                <w:rFonts w:ascii="Arial Narrow" w:hAnsi="Arial Narrow" w:cs="ArialMT"/>
                <w:sz w:val="20"/>
                <w:szCs w:val="20"/>
              </w:rPr>
              <w:t xml:space="preserve">98% of employee performance agreements/work plans submitted (1918/1950) </w:t>
            </w:r>
          </w:p>
          <w:p w:rsidR="00E057B3" w:rsidRPr="008367B0" w:rsidRDefault="00E057B3" w:rsidP="00104510">
            <w:pPr>
              <w:pStyle w:val="ListParagraph"/>
              <w:numPr>
                <w:ilvl w:val="0"/>
                <w:numId w:val="41"/>
              </w:numPr>
              <w:autoSpaceDE w:val="0"/>
              <w:autoSpaceDN w:val="0"/>
              <w:adjustRightInd w:val="0"/>
              <w:spacing w:after="0" w:line="240" w:lineRule="auto"/>
              <w:ind w:left="102" w:hanging="141"/>
              <w:jc w:val="both"/>
              <w:rPr>
                <w:rFonts w:ascii="Arial Narrow" w:hAnsi="Arial Narrow" w:cs="ArialMT"/>
                <w:sz w:val="20"/>
                <w:szCs w:val="20"/>
              </w:rPr>
            </w:pPr>
            <w:r w:rsidRPr="008367B0">
              <w:rPr>
                <w:rFonts w:ascii="Arial Narrow" w:hAnsi="Arial Narrow" w:cs="ArialMT"/>
                <w:sz w:val="20"/>
                <w:szCs w:val="20"/>
              </w:rPr>
              <w:t>98% (1826/1870) compliance with submission of first biannual individual assessment reports</w:t>
            </w:r>
          </w:p>
        </w:tc>
        <w:tc>
          <w:tcPr>
            <w:tcW w:w="721" w:type="pct"/>
            <w:tcBorders>
              <w:top w:val="single" w:sz="4" w:space="0" w:color="auto"/>
              <w:left w:val="single" w:sz="4" w:space="0" w:color="auto"/>
              <w:bottom w:val="single" w:sz="4" w:space="0" w:color="auto"/>
              <w:right w:val="single" w:sz="4" w:space="0" w:color="auto"/>
            </w:tcBorders>
          </w:tcPr>
          <w:p w:rsidR="00E057B3" w:rsidRPr="008367B0" w:rsidRDefault="00E057B3" w:rsidP="00FA558F">
            <w:pPr>
              <w:jc w:val="both"/>
              <w:rPr>
                <w:rFonts w:ascii="Arial Narrow" w:hAnsi="Arial Narrow"/>
                <w:sz w:val="20"/>
                <w:szCs w:val="20"/>
              </w:rPr>
            </w:pPr>
            <w:r w:rsidRPr="008367B0">
              <w:rPr>
                <w:rFonts w:ascii="Arial Narrow" w:hAnsi="Arial Narrow" w:cs="CenturyGothic"/>
                <w:sz w:val="20"/>
                <w:szCs w:val="20"/>
              </w:rPr>
              <w:t>Planned target exceeded with a variance of 3%. A higher performance (100%) is a desirable performance and exceeding the target in this area ha</w:t>
            </w:r>
            <w:r w:rsidR="00FA558F" w:rsidRPr="008367B0">
              <w:rPr>
                <w:rFonts w:ascii="Arial Narrow" w:hAnsi="Arial Narrow" w:cs="CenturyGothic"/>
                <w:sz w:val="20"/>
                <w:szCs w:val="20"/>
              </w:rPr>
              <w:t>d</w:t>
            </w:r>
            <w:r w:rsidRPr="008367B0">
              <w:rPr>
                <w:rFonts w:ascii="Arial Narrow" w:hAnsi="Arial Narrow" w:cs="CenturyGothic"/>
                <w:sz w:val="20"/>
                <w:szCs w:val="20"/>
              </w:rPr>
              <w:t xml:space="preserve"> no implications on resources earmarked for other priorities. </w:t>
            </w:r>
          </w:p>
        </w:tc>
        <w:tc>
          <w:tcPr>
            <w:tcW w:w="67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jc w:val="both"/>
              <w:rPr>
                <w:rFonts w:ascii="Arial Narrow" w:hAnsi="Arial Narrow"/>
                <w:sz w:val="20"/>
                <w:szCs w:val="20"/>
              </w:rPr>
            </w:pPr>
          </w:p>
        </w:tc>
      </w:tr>
      <w:tr w:rsidR="008367B0" w:rsidRPr="008367B0" w:rsidTr="00E057B3">
        <w:trPr>
          <w:trHeight w:val="2366"/>
        </w:trPr>
        <w:tc>
          <w:tcPr>
            <w:tcW w:w="578" w:type="pct"/>
            <w:vMerge/>
            <w:tcBorders>
              <w:left w:val="single" w:sz="4" w:space="0" w:color="auto"/>
              <w:right w:val="single" w:sz="4" w:space="0" w:color="auto"/>
            </w:tcBorders>
            <w:vAlign w:val="center"/>
            <w:hideMark/>
          </w:tcPr>
          <w:p w:rsidR="00E057B3" w:rsidRPr="008367B0" w:rsidRDefault="00E057B3" w:rsidP="00104510">
            <w:pPr>
              <w:spacing w:after="0" w:line="240" w:lineRule="auto"/>
              <w:jc w:val="both"/>
              <w:rPr>
                <w:rFonts w:ascii="Arial Narrow" w:hAnsi="Arial Narrow" w:cs="Arial"/>
                <w:b/>
                <w:bCs/>
                <w:sz w:val="20"/>
                <w:szCs w:val="20"/>
              </w:rPr>
            </w:pPr>
          </w:p>
        </w:tc>
        <w:tc>
          <w:tcPr>
            <w:tcW w:w="501" w:type="pct"/>
            <w:tcBorders>
              <w:top w:val="single" w:sz="4" w:space="0" w:color="auto"/>
              <w:left w:val="single" w:sz="4" w:space="0" w:color="auto"/>
              <w:bottom w:val="single" w:sz="4" w:space="0" w:color="auto"/>
              <w:right w:val="single" w:sz="4" w:space="0" w:color="auto"/>
            </w:tcBorders>
            <w:hideMark/>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Number of Human Resources Development ( HRD)  strategy</w:t>
            </w:r>
          </w:p>
          <w:p w:rsidR="00E057B3" w:rsidRPr="008367B0" w:rsidRDefault="00E057B3" w:rsidP="00104510">
            <w:pPr>
              <w:spacing w:after="0" w:line="240" w:lineRule="auto"/>
              <w:jc w:val="both"/>
              <w:rPr>
                <w:rFonts w:ascii="Arial Narrow" w:hAnsi="Arial Narrow" w:cs="Arial"/>
                <w:b/>
                <w:bCs/>
                <w:sz w:val="20"/>
                <w:szCs w:val="20"/>
              </w:rPr>
            </w:pPr>
            <w:r w:rsidRPr="008367B0">
              <w:rPr>
                <w:rFonts w:ascii="Arial Narrow" w:hAnsi="Arial Narrow" w:cs="ArialMT"/>
                <w:sz w:val="20"/>
                <w:szCs w:val="20"/>
              </w:rPr>
              <w:t>initiatives implemented</w:t>
            </w:r>
          </w:p>
        </w:tc>
        <w:tc>
          <w:tcPr>
            <w:tcW w:w="497" w:type="pct"/>
            <w:tcBorders>
              <w:top w:val="single" w:sz="4" w:space="0" w:color="auto"/>
              <w:left w:val="single" w:sz="4" w:space="0" w:color="auto"/>
              <w:bottom w:val="single" w:sz="4" w:space="0" w:color="auto"/>
              <w:right w:val="single" w:sz="4" w:space="0" w:color="auto"/>
            </w:tcBorders>
            <w:hideMark/>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 68% (635/934) of Workplace Skills Plan</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(WSP) implemented</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 40 full time bursaries and 55 part time bursaries</w:t>
            </w:r>
          </w:p>
          <w:p w:rsidR="00E057B3" w:rsidRPr="008367B0" w:rsidRDefault="00E057B3" w:rsidP="00104510">
            <w:pPr>
              <w:spacing w:after="0" w:line="240" w:lineRule="auto"/>
              <w:jc w:val="both"/>
              <w:rPr>
                <w:rFonts w:ascii="Arial Narrow" w:hAnsi="Arial Narrow" w:cs="Arial"/>
                <w:b/>
                <w:bCs/>
                <w:sz w:val="20"/>
                <w:szCs w:val="20"/>
              </w:rPr>
            </w:pPr>
            <w:r w:rsidRPr="008367B0">
              <w:rPr>
                <w:rFonts w:ascii="Arial Narrow" w:hAnsi="Arial Narrow" w:cs="ArialMT"/>
                <w:sz w:val="20"/>
                <w:szCs w:val="20"/>
              </w:rPr>
              <w:t>approved</w:t>
            </w:r>
          </w:p>
        </w:tc>
        <w:tc>
          <w:tcPr>
            <w:tcW w:w="540" w:type="pct"/>
            <w:tcBorders>
              <w:top w:val="single" w:sz="4" w:space="0" w:color="auto"/>
              <w:left w:val="single" w:sz="4" w:space="0" w:color="auto"/>
              <w:bottom w:val="single" w:sz="4" w:space="0" w:color="auto"/>
              <w:right w:val="single" w:sz="4" w:space="0" w:color="auto"/>
            </w:tcBorders>
            <w:hideMark/>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3 Interventions:</w:t>
            </w:r>
          </w:p>
          <w:p w:rsidR="00E057B3" w:rsidRPr="008367B0" w:rsidRDefault="00E057B3" w:rsidP="00104510">
            <w:pPr>
              <w:pStyle w:val="ListParagraph"/>
              <w:numPr>
                <w:ilvl w:val="0"/>
                <w:numId w:val="41"/>
              </w:numPr>
              <w:autoSpaceDE w:val="0"/>
              <w:autoSpaceDN w:val="0"/>
              <w:adjustRightInd w:val="0"/>
              <w:spacing w:after="0" w:line="240" w:lineRule="auto"/>
              <w:ind w:left="102" w:hanging="141"/>
              <w:jc w:val="both"/>
              <w:rPr>
                <w:rFonts w:ascii="Arial Narrow" w:hAnsi="Arial Narrow" w:cs="ArialMT"/>
                <w:sz w:val="20"/>
                <w:szCs w:val="20"/>
              </w:rPr>
            </w:pPr>
            <w:r w:rsidRPr="008367B0">
              <w:rPr>
                <w:rFonts w:ascii="Arial Narrow" w:hAnsi="Arial Narrow" w:cs="ArialMT"/>
                <w:sz w:val="20"/>
                <w:szCs w:val="20"/>
              </w:rPr>
              <w:t>100 Interns recruited</w:t>
            </w:r>
          </w:p>
          <w:p w:rsidR="00E057B3" w:rsidRPr="008367B0" w:rsidRDefault="00E057B3" w:rsidP="00104510">
            <w:pPr>
              <w:pStyle w:val="ListParagraph"/>
              <w:numPr>
                <w:ilvl w:val="0"/>
                <w:numId w:val="41"/>
              </w:numPr>
              <w:autoSpaceDE w:val="0"/>
              <w:autoSpaceDN w:val="0"/>
              <w:adjustRightInd w:val="0"/>
              <w:spacing w:after="0" w:line="240" w:lineRule="auto"/>
              <w:ind w:left="102" w:hanging="141"/>
              <w:jc w:val="both"/>
              <w:rPr>
                <w:rFonts w:ascii="Arial Narrow" w:hAnsi="Arial Narrow" w:cs="ArialMT"/>
                <w:sz w:val="20"/>
                <w:szCs w:val="20"/>
              </w:rPr>
            </w:pPr>
            <w:r w:rsidRPr="008367B0">
              <w:rPr>
                <w:rFonts w:ascii="Arial Narrow" w:hAnsi="Arial Narrow" w:cs="ArialMT"/>
                <w:sz w:val="20"/>
                <w:szCs w:val="20"/>
              </w:rPr>
              <w:t xml:space="preserve">70 bursaries issued </w:t>
            </w:r>
          </w:p>
          <w:p w:rsidR="00E057B3" w:rsidRPr="008367B0" w:rsidRDefault="00E057B3" w:rsidP="00104510">
            <w:pPr>
              <w:pStyle w:val="ListParagraph"/>
              <w:numPr>
                <w:ilvl w:val="0"/>
                <w:numId w:val="41"/>
              </w:numPr>
              <w:autoSpaceDE w:val="0"/>
              <w:autoSpaceDN w:val="0"/>
              <w:adjustRightInd w:val="0"/>
              <w:spacing w:after="0" w:line="240" w:lineRule="auto"/>
              <w:ind w:left="102" w:hanging="141"/>
              <w:jc w:val="both"/>
              <w:rPr>
                <w:rFonts w:ascii="Arial Narrow" w:hAnsi="Arial Narrow" w:cs="ArialMT"/>
                <w:sz w:val="20"/>
                <w:szCs w:val="20"/>
              </w:rPr>
            </w:pPr>
            <w:r w:rsidRPr="008367B0">
              <w:rPr>
                <w:rFonts w:ascii="Arial Narrow" w:hAnsi="Arial Narrow" w:cs="ArialMT"/>
                <w:sz w:val="20"/>
                <w:szCs w:val="20"/>
              </w:rPr>
              <w:t>80% of WSP</w:t>
            </w:r>
          </w:p>
          <w:p w:rsidR="00E057B3" w:rsidRPr="008367B0" w:rsidRDefault="00E057B3" w:rsidP="00104510">
            <w:pPr>
              <w:pStyle w:val="ListParagraph"/>
              <w:autoSpaceDE w:val="0"/>
              <w:autoSpaceDN w:val="0"/>
              <w:adjustRightInd w:val="0"/>
              <w:spacing w:after="0" w:line="240" w:lineRule="auto"/>
              <w:ind w:left="102"/>
              <w:jc w:val="both"/>
              <w:rPr>
                <w:rFonts w:ascii="Arial Narrow" w:hAnsi="Arial Narrow" w:cs="Arial"/>
                <w:b/>
                <w:bCs/>
                <w:sz w:val="20"/>
                <w:szCs w:val="20"/>
              </w:rPr>
            </w:pPr>
            <w:r w:rsidRPr="008367B0">
              <w:rPr>
                <w:rFonts w:ascii="Arial Narrow" w:hAnsi="Arial Narrow" w:cs="ArialMT"/>
                <w:sz w:val="20"/>
                <w:szCs w:val="20"/>
              </w:rPr>
              <w:t>implemented</w:t>
            </w:r>
          </w:p>
        </w:tc>
        <w:tc>
          <w:tcPr>
            <w:tcW w:w="148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 xml:space="preserve">Planned HRD targets achieved as follows: </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p w:rsidR="00E057B3" w:rsidRPr="008367B0" w:rsidRDefault="00E057B3" w:rsidP="00104510">
            <w:pPr>
              <w:pStyle w:val="ListParagraph"/>
              <w:numPr>
                <w:ilvl w:val="0"/>
                <w:numId w:val="41"/>
              </w:numPr>
              <w:autoSpaceDE w:val="0"/>
              <w:autoSpaceDN w:val="0"/>
              <w:adjustRightInd w:val="0"/>
              <w:spacing w:after="0" w:line="240" w:lineRule="auto"/>
              <w:ind w:left="102" w:hanging="141"/>
              <w:jc w:val="both"/>
              <w:rPr>
                <w:rFonts w:ascii="Arial Narrow" w:hAnsi="Arial Narrow" w:cs="ArialMT"/>
                <w:sz w:val="20"/>
                <w:szCs w:val="20"/>
              </w:rPr>
            </w:pPr>
            <w:r w:rsidRPr="008367B0">
              <w:rPr>
                <w:rFonts w:ascii="Arial Narrow" w:hAnsi="Arial Narrow" w:cs="ArialMT"/>
                <w:sz w:val="20"/>
                <w:szCs w:val="20"/>
              </w:rPr>
              <w:t>100 interns recruited</w:t>
            </w:r>
          </w:p>
          <w:p w:rsidR="00E057B3" w:rsidRPr="008367B0" w:rsidRDefault="00E057B3" w:rsidP="00104510">
            <w:pPr>
              <w:pStyle w:val="ListParagraph"/>
              <w:numPr>
                <w:ilvl w:val="0"/>
                <w:numId w:val="41"/>
              </w:numPr>
              <w:autoSpaceDE w:val="0"/>
              <w:autoSpaceDN w:val="0"/>
              <w:adjustRightInd w:val="0"/>
              <w:spacing w:after="0" w:line="240" w:lineRule="auto"/>
              <w:ind w:left="102" w:hanging="141"/>
              <w:jc w:val="both"/>
              <w:rPr>
                <w:rFonts w:ascii="Arial Narrow" w:hAnsi="Arial Narrow" w:cs="ArialMT"/>
                <w:sz w:val="20"/>
                <w:szCs w:val="20"/>
              </w:rPr>
            </w:pPr>
            <w:r w:rsidRPr="008367B0">
              <w:rPr>
                <w:rFonts w:ascii="Arial Narrow" w:hAnsi="Arial Narrow" w:cs="ArialMT"/>
                <w:sz w:val="20"/>
                <w:szCs w:val="20"/>
              </w:rPr>
              <w:t xml:space="preserve">73 bursaries issued (30 full time and 43 part time bursaries awarded)  </w:t>
            </w:r>
          </w:p>
          <w:p w:rsidR="00E057B3" w:rsidRPr="008367B0" w:rsidRDefault="00E057B3" w:rsidP="00104510">
            <w:pPr>
              <w:pStyle w:val="ListParagraph"/>
              <w:numPr>
                <w:ilvl w:val="0"/>
                <w:numId w:val="41"/>
              </w:numPr>
              <w:autoSpaceDE w:val="0"/>
              <w:autoSpaceDN w:val="0"/>
              <w:adjustRightInd w:val="0"/>
              <w:spacing w:after="0" w:line="240" w:lineRule="auto"/>
              <w:ind w:left="102" w:hanging="141"/>
              <w:jc w:val="both"/>
              <w:rPr>
                <w:rFonts w:ascii="Arial Narrow" w:hAnsi="Arial Narrow" w:cs="ArialMT"/>
                <w:sz w:val="20"/>
                <w:szCs w:val="20"/>
              </w:rPr>
            </w:pPr>
            <w:r w:rsidRPr="008367B0">
              <w:rPr>
                <w:rFonts w:ascii="Arial Narrow" w:hAnsi="Arial Narrow" w:cs="ArialMT"/>
                <w:sz w:val="20"/>
                <w:szCs w:val="20"/>
              </w:rPr>
              <w:t>83% (820/990) of WSP implemented.</w:t>
            </w:r>
          </w:p>
          <w:p w:rsidR="00E057B3" w:rsidRPr="008367B0" w:rsidRDefault="00E057B3" w:rsidP="00104510">
            <w:pPr>
              <w:spacing w:after="0" w:line="240" w:lineRule="auto"/>
              <w:jc w:val="both"/>
              <w:rPr>
                <w:rFonts w:ascii="Arial Narrow" w:hAnsi="Arial Narrow" w:cs="ArialMT"/>
                <w:sz w:val="20"/>
                <w:szCs w:val="20"/>
              </w:rPr>
            </w:pPr>
          </w:p>
        </w:tc>
        <w:tc>
          <w:tcPr>
            <w:tcW w:w="721"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spacing w:after="0"/>
              <w:jc w:val="both"/>
              <w:rPr>
                <w:rFonts w:ascii="Arial Narrow" w:hAnsi="Arial Narrow"/>
                <w:sz w:val="20"/>
                <w:szCs w:val="20"/>
              </w:rPr>
            </w:pPr>
            <w:r w:rsidRPr="008367B0">
              <w:rPr>
                <w:rFonts w:ascii="Arial Narrow" w:hAnsi="Arial Narrow" w:cs="CenturyGothic"/>
                <w:sz w:val="20"/>
                <w:szCs w:val="20"/>
              </w:rPr>
              <w:t xml:space="preserve">Planned target exceeded with a slight margin/variance with no impact on resources earmarked for other priorities. A higher performance is a desirable performance and is in line with the DEA strategic objective in these area. </w:t>
            </w:r>
          </w:p>
        </w:tc>
        <w:tc>
          <w:tcPr>
            <w:tcW w:w="67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jc w:val="both"/>
              <w:rPr>
                <w:rFonts w:ascii="Arial Narrow" w:hAnsi="Arial Narrow"/>
                <w:sz w:val="20"/>
                <w:szCs w:val="20"/>
              </w:rPr>
            </w:pPr>
          </w:p>
        </w:tc>
      </w:tr>
      <w:tr w:rsidR="008367B0" w:rsidRPr="008367B0" w:rsidTr="00E057B3">
        <w:trPr>
          <w:trHeight w:val="233"/>
        </w:trPr>
        <w:tc>
          <w:tcPr>
            <w:tcW w:w="578" w:type="pct"/>
            <w:vMerge/>
            <w:tcBorders>
              <w:left w:val="single" w:sz="4" w:space="0" w:color="auto"/>
              <w:right w:val="single" w:sz="4" w:space="0" w:color="auto"/>
            </w:tcBorders>
            <w:vAlign w:val="center"/>
          </w:tcPr>
          <w:p w:rsidR="00E057B3" w:rsidRPr="008367B0" w:rsidRDefault="00E057B3" w:rsidP="00104510">
            <w:pPr>
              <w:spacing w:after="0" w:line="240" w:lineRule="auto"/>
              <w:jc w:val="both"/>
              <w:rPr>
                <w:rFonts w:ascii="Arial Narrow" w:hAnsi="Arial Narrow" w:cs="Arial"/>
                <w:b/>
                <w:bCs/>
                <w:sz w:val="20"/>
                <w:szCs w:val="20"/>
              </w:rPr>
            </w:pPr>
          </w:p>
        </w:tc>
        <w:tc>
          <w:tcPr>
            <w:tcW w:w="501" w:type="pct"/>
            <w:vMerge w:val="restart"/>
            <w:tcBorders>
              <w:top w:val="single" w:sz="4" w:space="0" w:color="auto"/>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Percentage compliance to the Employment Equity targets</w:t>
            </w:r>
          </w:p>
        </w:tc>
        <w:tc>
          <w:tcPr>
            <w:tcW w:w="497"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56% Women (846/1514)</w:t>
            </w:r>
          </w:p>
        </w:tc>
        <w:tc>
          <w:tcPr>
            <w:tcW w:w="540" w:type="pct"/>
            <w:tcBorders>
              <w:top w:val="single" w:sz="4" w:space="0" w:color="auto"/>
              <w:left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50 %</w:t>
            </w:r>
          </w:p>
        </w:tc>
        <w:tc>
          <w:tcPr>
            <w:tcW w:w="1486" w:type="pct"/>
            <w:tcBorders>
              <w:top w:val="single" w:sz="4" w:space="0" w:color="auto"/>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56% (991/ 1767) women</w:t>
            </w:r>
          </w:p>
        </w:tc>
        <w:tc>
          <w:tcPr>
            <w:tcW w:w="721" w:type="pct"/>
            <w:tcBorders>
              <w:top w:val="single" w:sz="4" w:space="0" w:color="auto"/>
              <w:left w:val="single" w:sz="4" w:space="0" w:color="auto"/>
              <w:right w:val="single" w:sz="4" w:space="0" w:color="auto"/>
            </w:tcBorders>
          </w:tcPr>
          <w:p w:rsidR="00E057B3" w:rsidRPr="008367B0" w:rsidRDefault="00E057B3" w:rsidP="00104510">
            <w:pPr>
              <w:spacing w:after="0" w:line="240" w:lineRule="auto"/>
              <w:jc w:val="both"/>
              <w:rPr>
                <w:rFonts w:ascii="Arial Narrow" w:hAnsi="Arial Narrow" w:cs="CenturyGothic"/>
                <w:sz w:val="20"/>
                <w:szCs w:val="20"/>
              </w:rPr>
            </w:pPr>
            <w:r w:rsidRPr="008367B0">
              <w:rPr>
                <w:rFonts w:ascii="Arial Narrow" w:hAnsi="Arial Narrow" w:cs="CenturyGothic"/>
                <w:sz w:val="20"/>
                <w:szCs w:val="20"/>
              </w:rPr>
              <w:t>Planned target exceeded with a variance of 12%. Progress higher than the planned target is ideal as it is in line with DEA transformation objectives. Exceeding the target had no</w:t>
            </w:r>
          </w:p>
          <w:p w:rsidR="00E057B3" w:rsidRPr="008367B0" w:rsidRDefault="00E057B3" w:rsidP="00104510">
            <w:pPr>
              <w:spacing w:after="0" w:line="240" w:lineRule="auto"/>
              <w:jc w:val="both"/>
              <w:rPr>
                <w:rFonts w:ascii="Arial Narrow" w:hAnsi="Arial Narrow"/>
                <w:sz w:val="20"/>
                <w:szCs w:val="20"/>
              </w:rPr>
            </w:pPr>
            <w:r w:rsidRPr="008367B0">
              <w:rPr>
                <w:rFonts w:ascii="Arial Narrow" w:hAnsi="Arial Narrow" w:cs="CenturyGothic"/>
                <w:sz w:val="20"/>
                <w:szCs w:val="20"/>
              </w:rPr>
              <w:t>implications on resources</w:t>
            </w:r>
          </w:p>
        </w:tc>
        <w:tc>
          <w:tcPr>
            <w:tcW w:w="676" w:type="pct"/>
            <w:tcBorders>
              <w:top w:val="single" w:sz="4" w:space="0" w:color="auto"/>
              <w:left w:val="single" w:sz="4" w:space="0" w:color="auto"/>
              <w:right w:val="single" w:sz="4" w:space="0" w:color="auto"/>
            </w:tcBorders>
          </w:tcPr>
          <w:p w:rsidR="00E057B3" w:rsidRPr="008367B0" w:rsidRDefault="00E057B3" w:rsidP="00104510">
            <w:pPr>
              <w:jc w:val="both"/>
              <w:rPr>
                <w:rFonts w:ascii="Arial Narrow" w:hAnsi="Arial Narrow"/>
                <w:sz w:val="20"/>
                <w:szCs w:val="20"/>
              </w:rPr>
            </w:pPr>
          </w:p>
        </w:tc>
      </w:tr>
      <w:tr w:rsidR="008367B0" w:rsidRPr="008367B0" w:rsidTr="00E057B3">
        <w:trPr>
          <w:trHeight w:val="232"/>
        </w:trPr>
        <w:tc>
          <w:tcPr>
            <w:tcW w:w="578" w:type="pct"/>
            <w:vMerge/>
            <w:tcBorders>
              <w:left w:val="single" w:sz="4" w:space="0" w:color="auto"/>
              <w:right w:val="single" w:sz="4" w:space="0" w:color="auto"/>
            </w:tcBorders>
            <w:vAlign w:val="center"/>
          </w:tcPr>
          <w:p w:rsidR="00E057B3" w:rsidRPr="008367B0" w:rsidRDefault="00E057B3" w:rsidP="00104510">
            <w:pPr>
              <w:spacing w:after="0" w:line="240" w:lineRule="auto"/>
              <w:jc w:val="both"/>
              <w:rPr>
                <w:rFonts w:ascii="Arial Narrow" w:hAnsi="Arial Narrow" w:cs="Arial"/>
                <w:b/>
                <w:bCs/>
                <w:sz w:val="20"/>
                <w:szCs w:val="20"/>
              </w:rPr>
            </w:pPr>
          </w:p>
        </w:tc>
        <w:tc>
          <w:tcPr>
            <w:tcW w:w="501" w:type="pct"/>
            <w:vMerge/>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tc>
        <w:tc>
          <w:tcPr>
            <w:tcW w:w="497"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N/A</w:t>
            </w:r>
          </w:p>
        </w:tc>
        <w:tc>
          <w:tcPr>
            <w:tcW w:w="540" w:type="pct"/>
            <w:tcBorders>
              <w:left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50 % Women in SMS</w:t>
            </w:r>
          </w:p>
        </w:tc>
        <w:tc>
          <w:tcPr>
            <w:tcW w:w="1486" w:type="pct"/>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43% (76/ 176) women in SMS</w:t>
            </w:r>
          </w:p>
        </w:tc>
        <w:tc>
          <w:tcPr>
            <w:tcW w:w="721" w:type="pct"/>
            <w:tcBorders>
              <w:left w:val="single" w:sz="4" w:space="0" w:color="auto"/>
              <w:right w:val="single" w:sz="4" w:space="0" w:color="auto"/>
            </w:tcBorders>
          </w:tcPr>
          <w:p w:rsidR="00E057B3" w:rsidRPr="008367B0" w:rsidRDefault="00E057B3" w:rsidP="00CE1D15">
            <w:pPr>
              <w:spacing w:after="0" w:line="240" w:lineRule="auto"/>
              <w:jc w:val="both"/>
              <w:rPr>
                <w:rFonts w:ascii="Arial Narrow" w:hAnsi="Arial Narrow" w:cs="Arial"/>
                <w:bCs/>
                <w:sz w:val="20"/>
                <w:szCs w:val="20"/>
              </w:rPr>
            </w:pPr>
            <w:r w:rsidRPr="008367B0">
              <w:rPr>
                <w:rFonts w:ascii="Arial Narrow" w:hAnsi="Arial Narrow" w:cs="CenturyGothic"/>
                <w:sz w:val="20"/>
                <w:szCs w:val="20"/>
              </w:rPr>
              <w:t xml:space="preserve">Planned target missed by a variance of 7%. </w:t>
            </w:r>
            <w:r w:rsidRPr="008367B0">
              <w:rPr>
                <w:rFonts w:ascii="Arial Narrow" w:hAnsi="Arial Narrow" w:cs="Arial"/>
                <w:bCs/>
                <w:sz w:val="20"/>
                <w:szCs w:val="20"/>
              </w:rPr>
              <w:t>There were limited vacancies at SMS level</w:t>
            </w:r>
          </w:p>
        </w:tc>
        <w:tc>
          <w:tcPr>
            <w:tcW w:w="676" w:type="pct"/>
            <w:tcBorders>
              <w:left w:val="single" w:sz="4" w:space="0" w:color="auto"/>
              <w:right w:val="single" w:sz="4" w:space="0" w:color="auto"/>
            </w:tcBorders>
          </w:tcPr>
          <w:p w:rsidR="00E057B3" w:rsidRPr="008367B0" w:rsidRDefault="00E057B3" w:rsidP="00104510">
            <w:pPr>
              <w:pStyle w:val="Boxtext"/>
              <w:keepNext w:val="0"/>
              <w:tabs>
                <w:tab w:val="clear" w:pos="284"/>
                <w:tab w:val="clear" w:pos="567"/>
                <w:tab w:val="left" w:pos="720"/>
              </w:tabs>
              <w:spacing w:before="0" w:after="0"/>
              <w:jc w:val="both"/>
              <w:rPr>
                <w:rFonts w:cs="Arial"/>
                <w:bCs/>
                <w:sz w:val="20"/>
              </w:rPr>
            </w:pPr>
            <w:r w:rsidRPr="008367B0">
              <w:rPr>
                <w:rFonts w:cs="Arial"/>
                <w:bCs/>
                <w:sz w:val="20"/>
              </w:rPr>
              <w:t>DEA will continue with efforts to fill new/available SMS vacancies with female candidates in 2016/17</w:t>
            </w:r>
          </w:p>
        </w:tc>
      </w:tr>
      <w:tr w:rsidR="008367B0" w:rsidRPr="008367B0" w:rsidTr="00E057B3">
        <w:trPr>
          <w:trHeight w:val="195"/>
        </w:trPr>
        <w:tc>
          <w:tcPr>
            <w:tcW w:w="578" w:type="pct"/>
            <w:vMerge/>
            <w:tcBorders>
              <w:left w:val="single" w:sz="4" w:space="0" w:color="auto"/>
              <w:right w:val="single" w:sz="4" w:space="0" w:color="auto"/>
            </w:tcBorders>
            <w:vAlign w:val="center"/>
          </w:tcPr>
          <w:p w:rsidR="00E057B3" w:rsidRPr="008367B0" w:rsidRDefault="00E057B3" w:rsidP="00104510">
            <w:pPr>
              <w:spacing w:after="0" w:line="240" w:lineRule="auto"/>
              <w:jc w:val="both"/>
              <w:rPr>
                <w:rFonts w:ascii="Arial Narrow" w:hAnsi="Arial Narrow" w:cs="Arial"/>
                <w:b/>
                <w:bCs/>
                <w:sz w:val="20"/>
                <w:szCs w:val="20"/>
              </w:rPr>
            </w:pPr>
          </w:p>
        </w:tc>
        <w:tc>
          <w:tcPr>
            <w:tcW w:w="501" w:type="pct"/>
            <w:vMerge/>
            <w:tcBorders>
              <w:left w:val="single" w:sz="4" w:space="0" w:color="auto"/>
              <w:right w:val="single" w:sz="4" w:space="0" w:color="auto"/>
            </w:tcBorders>
            <w:vAlign w:val="center"/>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tc>
        <w:tc>
          <w:tcPr>
            <w:tcW w:w="497"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90% Blacks</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(1360/1514)</w:t>
            </w:r>
          </w:p>
        </w:tc>
        <w:tc>
          <w:tcPr>
            <w:tcW w:w="540" w:type="pct"/>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 xml:space="preserve">90 % Blacks </w:t>
            </w:r>
          </w:p>
        </w:tc>
        <w:tc>
          <w:tcPr>
            <w:tcW w:w="1486" w:type="pct"/>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91% (1611/ 1767) Blacks</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tc>
        <w:tc>
          <w:tcPr>
            <w:tcW w:w="721" w:type="pct"/>
            <w:tcBorders>
              <w:left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
                <w:b/>
                <w:bCs/>
                <w:sz w:val="20"/>
                <w:szCs w:val="20"/>
              </w:rPr>
            </w:pPr>
            <w:r w:rsidRPr="008367B0">
              <w:rPr>
                <w:rFonts w:ascii="Arial Narrow" w:hAnsi="Arial Narrow" w:cs="CenturyGothic"/>
                <w:sz w:val="20"/>
                <w:szCs w:val="20"/>
              </w:rPr>
              <w:t xml:space="preserve">Planned target exceeded with a slight variance of 1% with no impact on resources earmarked for other priorities. The  performance </w:t>
            </w:r>
            <w:r w:rsidR="00C3450D" w:rsidRPr="008367B0">
              <w:rPr>
                <w:rFonts w:ascii="Arial Narrow" w:hAnsi="Arial Narrow" w:cs="CenturyGothic"/>
                <w:sz w:val="20"/>
                <w:szCs w:val="20"/>
              </w:rPr>
              <w:t xml:space="preserve">is </w:t>
            </w:r>
            <w:r w:rsidRPr="008367B0">
              <w:rPr>
                <w:rFonts w:ascii="Arial Narrow" w:hAnsi="Arial Narrow" w:cs="CenturyGothic"/>
                <w:sz w:val="20"/>
                <w:szCs w:val="20"/>
              </w:rPr>
              <w:t>in line with the DEA transformation  objectives</w:t>
            </w:r>
          </w:p>
        </w:tc>
        <w:tc>
          <w:tcPr>
            <w:tcW w:w="676" w:type="pct"/>
            <w:tcBorders>
              <w:left w:val="single" w:sz="4" w:space="0" w:color="auto"/>
              <w:right w:val="single" w:sz="4" w:space="0" w:color="auto"/>
            </w:tcBorders>
          </w:tcPr>
          <w:p w:rsidR="00E057B3" w:rsidRPr="008367B0" w:rsidRDefault="00E057B3" w:rsidP="00104510">
            <w:pPr>
              <w:pStyle w:val="Boxtext"/>
              <w:keepNext w:val="0"/>
              <w:tabs>
                <w:tab w:val="clear" w:pos="284"/>
                <w:tab w:val="clear" w:pos="567"/>
                <w:tab w:val="left" w:pos="720"/>
              </w:tabs>
              <w:spacing w:before="0" w:after="0" w:line="276" w:lineRule="auto"/>
              <w:jc w:val="both"/>
              <w:rPr>
                <w:rFonts w:cs="Arial"/>
                <w:bCs/>
                <w:sz w:val="20"/>
              </w:rPr>
            </w:pPr>
          </w:p>
        </w:tc>
      </w:tr>
      <w:tr w:rsidR="008367B0" w:rsidRPr="008367B0" w:rsidTr="00E057B3">
        <w:trPr>
          <w:trHeight w:val="195"/>
        </w:trPr>
        <w:tc>
          <w:tcPr>
            <w:tcW w:w="578" w:type="pct"/>
            <w:vMerge/>
            <w:tcBorders>
              <w:left w:val="single" w:sz="4" w:space="0" w:color="auto"/>
              <w:bottom w:val="single" w:sz="4" w:space="0" w:color="auto"/>
              <w:right w:val="single" w:sz="4" w:space="0" w:color="auto"/>
            </w:tcBorders>
            <w:vAlign w:val="center"/>
          </w:tcPr>
          <w:p w:rsidR="00E057B3" w:rsidRPr="008367B0" w:rsidRDefault="00E057B3" w:rsidP="00104510">
            <w:pPr>
              <w:spacing w:after="0" w:line="240" w:lineRule="auto"/>
              <w:jc w:val="both"/>
              <w:rPr>
                <w:rFonts w:ascii="Arial Narrow" w:hAnsi="Arial Narrow" w:cs="Arial"/>
                <w:b/>
                <w:bCs/>
                <w:sz w:val="20"/>
                <w:szCs w:val="20"/>
              </w:rPr>
            </w:pPr>
          </w:p>
        </w:tc>
        <w:tc>
          <w:tcPr>
            <w:tcW w:w="501" w:type="pct"/>
            <w:vMerge/>
            <w:tcBorders>
              <w:left w:val="single" w:sz="4" w:space="0" w:color="auto"/>
              <w:bottom w:val="single" w:sz="4" w:space="0" w:color="auto"/>
              <w:right w:val="single" w:sz="4" w:space="0" w:color="auto"/>
            </w:tcBorders>
            <w:vAlign w:val="center"/>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tc>
        <w:tc>
          <w:tcPr>
            <w:tcW w:w="497"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2% People with</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disabilities</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(32/1514)</w:t>
            </w:r>
          </w:p>
        </w:tc>
        <w:tc>
          <w:tcPr>
            <w:tcW w:w="540" w:type="pct"/>
            <w:tcBorders>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2 % People with disabilities</w:t>
            </w:r>
          </w:p>
        </w:tc>
        <w:tc>
          <w:tcPr>
            <w:tcW w:w="1486" w:type="pct"/>
            <w:tcBorders>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2.7% (48/ 1767) people with disabilities</w:t>
            </w:r>
          </w:p>
        </w:tc>
        <w:tc>
          <w:tcPr>
            <w:tcW w:w="721" w:type="pct"/>
            <w:tcBorders>
              <w:left w:val="single" w:sz="4" w:space="0" w:color="auto"/>
              <w:bottom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
                <w:b/>
                <w:bCs/>
                <w:sz w:val="20"/>
                <w:szCs w:val="20"/>
              </w:rPr>
            </w:pPr>
            <w:r w:rsidRPr="008367B0">
              <w:rPr>
                <w:rFonts w:ascii="Arial Narrow" w:hAnsi="Arial Narrow" w:cs="CenturyGothic"/>
                <w:sz w:val="20"/>
                <w:szCs w:val="20"/>
              </w:rPr>
              <w:t xml:space="preserve">Planned target exceeded with a slight variance of 35% with no impact on resources earmarked for other priorities. The  performance </w:t>
            </w:r>
            <w:r w:rsidR="00C3450D" w:rsidRPr="008367B0">
              <w:rPr>
                <w:rFonts w:ascii="Arial Narrow" w:hAnsi="Arial Narrow" w:cs="CenturyGothic"/>
                <w:sz w:val="20"/>
                <w:szCs w:val="20"/>
              </w:rPr>
              <w:t xml:space="preserve">is </w:t>
            </w:r>
            <w:r w:rsidRPr="008367B0">
              <w:rPr>
                <w:rFonts w:ascii="Arial Narrow" w:hAnsi="Arial Narrow" w:cs="CenturyGothic"/>
                <w:sz w:val="20"/>
                <w:szCs w:val="20"/>
              </w:rPr>
              <w:t>in line with the DEA transformation  objectives</w:t>
            </w:r>
          </w:p>
        </w:tc>
        <w:tc>
          <w:tcPr>
            <w:tcW w:w="676" w:type="pct"/>
            <w:tcBorders>
              <w:left w:val="single" w:sz="4" w:space="0" w:color="auto"/>
              <w:bottom w:val="single" w:sz="4" w:space="0" w:color="auto"/>
              <w:right w:val="single" w:sz="4" w:space="0" w:color="auto"/>
            </w:tcBorders>
          </w:tcPr>
          <w:p w:rsidR="00E057B3" w:rsidRPr="008367B0" w:rsidRDefault="00E057B3" w:rsidP="00104510">
            <w:pPr>
              <w:pStyle w:val="Boxtext"/>
              <w:keepNext w:val="0"/>
              <w:tabs>
                <w:tab w:val="clear" w:pos="284"/>
                <w:tab w:val="clear" w:pos="567"/>
                <w:tab w:val="left" w:pos="720"/>
              </w:tabs>
              <w:spacing w:before="0" w:after="0" w:line="276" w:lineRule="auto"/>
              <w:jc w:val="both"/>
              <w:rPr>
                <w:rFonts w:cs="Arial"/>
                <w:b/>
                <w:bCs/>
                <w:sz w:val="20"/>
              </w:rPr>
            </w:pPr>
          </w:p>
        </w:tc>
      </w:tr>
      <w:tr w:rsidR="008367B0" w:rsidRPr="008367B0" w:rsidTr="00E057B3">
        <w:trPr>
          <w:trHeight w:val="992"/>
        </w:trPr>
        <w:tc>
          <w:tcPr>
            <w:tcW w:w="578" w:type="pct"/>
            <w:vMerge w:val="restart"/>
            <w:tcBorders>
              <w:top w:val="single" w:sz="4" w:space="0" w:color="auto"/>
              <w:left w:val="single" w:sz="4" w:space="0" w:color="auto"/>
              <w:right w:val="single" w:sz="4" w:space="0" w:color="auto"/>
            </w:tcBorders>
            <w:hideMark/>
          </w:tcPr>
          <w:p w:rsidR="00E057B3" w:rsidRPr="008367B0" w:rsidRDefault="00E057B3" w:rsidP="00104510">
            <w:pPr>
              <w:spacing w:after="0" w:line="240" w:lineRule="auto"/>
              <w:jc w:val="both"/>
              <w:rPr>
                <w:rFonts w:ascii="Arial Narrow" w:hAnsi="Arial Narrow" w:cs="Arial"/>
                <w:b/>
                <w:bCs/>
                <w:sz w:val="20"/>
                <w:szCs w:val="20"/>
              </w:rPr>
            </w:pPr>
            <w:r w:rsidRPr="008367B0">
              <w:rPr>
                <w:rFonts w:ascii="Arial Narrow" w:hAnsi="Arial Narrow" w:cs="Arial-BoldMT"/>
                <w:b/>
                <w:bCs/>
                <w:sz w:val="20"/>
                <w:szCs w:val="20"/>
              </w:rPr>
              <w:lastRenderedPageBreak/>
              <w:t>Secure, harmonious, and conducive working environment</w:t>
            </w:r>
          </w:p>
        </w:tc>
        <w:tc>
          <w:tcPr>
            <w:tcW w:w="501" w:type="pct"/>
            <w:vMerge w:val="restart"/>
            <w:tcBorders>
              <w:top w:val="single" w:sz="4" w:space="0" w:color="auto"/>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Average number of</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days taken to resolve</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disciplinary cases</w:t>
            </w:r>
          </w:p>
        </w:tc>
        <w:tc>
          <w:tcPr>
            <w:tcW w:w="497" w:type="pct"/>
            <w:vMerge w:val="restart"/>
            <w:tcBorders>
              <w:top w:val="single" w:sz="4" w:space="0" w:color="auto"/>
              <w:left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N/A</w:t>
            </w:r>
          </w:p>
        </w:tc>
        <w:tc>
          <w:tcPr>
            <w:tcW w:w="540" w:type="pct"/>
            <w:tcBorders>
              <w:top w:val="single" w:sz="4" w:space="0" w:color="auto"/>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90 days: Misconduct</w:t>
            </w:r>
          </w:p>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cases</w:t>
            </w:r>
          </w:p>
        </w:tc>
        <w:tc>
          <w:tcPr>
            <w:tcW w:w="1486" w:type="pct"/>
            <w:tcBorders>
              <w:top w:val="single" w:sz="4" w:space="0" w:color="auto"/>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
                <w:sz w:val="24"/>
                <w:szCs w:val="24"/>
              </w:rPr>
            </w:pPr>
            <w:r w:rsidRPr="008367B0">
              <w:rPr>
                <w:rFonts w:ascii="Arial Narrow" w:hAnsi="Arial Narrow" w:cs="ArialMT"/>
                <w:sz w:val="20"/>
                <w:szCs w:val="20"/>
              </w:rPr>
              <w:t>30 misconduct cases finalised in  56.3 average days (1689 / 30 = 56.3 days)</w:t>
            </w:r>
          </w:p>
        </w:tc>
        <w:tc>
          <w:tcPr>
            <w:tcW w:w="721" w:type="pct"/>
            <w:tcBorders>
              <w:top w:val="single" w:sz="4" w:space="0" w:color="auto"/>
              <w:left w:val="single" w:sz="4" w:space="0" w:color="auto"/>
              <w:right w:val="single" w:sz="4" w:space="0" w:color="auto"/>
            </w:tcBorders>
          </w:tcPr>
          <w:p w:rsidR="00E057B3" w:rsidRPr="008367B0" w:rsidRDefault="00C07FE2" w:rsidP="00562703">
            <w:pPr>
              <w:spacing w:after="0"/>
              <w:jc w:val="both"/>
              <w:rPr>
                <w:rFonts w:ascii="Arial Narrow" w:hAnsi="Arial Narrow"/>
                <w:sz w:val="20"/>
                <w:szCs w:val="20"/>
              </w:rPr>
            </w:pPr>
            <w:r w:rsidRPr="008367B0">
              <w:rPr>
                <w:rFonts w:ascii="Arial Narrow" w:hAnsi="Arial Narrow" w:cs="CenturyGothic"/>
                <w:sz w:val="20"/>
                <w:szCs w:val="20"/>
              </w:rPr>
              <w:t>Planned target exceeded by 34 days. These had no impact on resources earmarked for other priorities</w:t>
            </w:r>
            <w:r w:rsidR="00562703" w:rsidRPr="008367B0">
              <w:rPr>
                <w:rFonts w:ascii="Arial Narrow" w:hAnsi="Arial Narrow" w:cs="CenturyGothic"/>
                <w:sz w:val="20"/>
                <w:szCs w:val="20"/>
              </w:rPr>
              <w:t xml:space="preserve"> and the higher </w:t>
            </w:r>
            <w:r w:rsidRPr="008367B0">
              <w:rPr>
                <w:rFonts w:ascii="Arial Narrow" w:hAnsi="Arial Narrow" w:cs="CenturyGothic"/>
                <w:sz w:val="20"/>
                <w:szCs w:val="20"/>
              </w:rPr>
              <w:t xml:space="preserve">  performance is </w:t>
            </w:r>
            <w:r w:rsidR="00562703" w:rsidRPr="008367B0">
              <w:rPr>
                <w:rFonts w:ascii="Arial Narrow" w:hAnsi="Arial Narrow" w:cs="CenturyGothic"/>
                <w:sz w:val="20"/>
                <w:szCs w:val="20"/>
              </w:rPr>
              <w:t xml:space="preserve">in line with </w:t>
            </w:r>
            <w:r w:rsidRPr="008367B0">
              <w:rPr>
                <w:rFonts w:ascii="Arial Narrow" w:hAnsi="Arial Narrow" w:cs="CenturyGothic"/>
                <w:sz w:val="20"/>
                <w:szCs w:val="20"/>
              </w:rPr>
              <w:t xml:space="preserve"> DEA</w:t>
            </w:r>
            <w:r w:rsidR="00562703" w:rsidRPr="008367B0">
              <w:rPr>
                <w:rFonts w:ascii="Arial Narrow" w:hAnsi="Arial Narrow" w:cs="CenturyGothic"/>
                <w:sz w:val="20"/>
                <w:szCs w:val="20"/>
              </w:rPr>
              <w:t xml:space="preserve"> strategic </w:t>
            </w:r>
            <w:r w:rsidRPr="008367B0">
              <w:rPr>
                <w:rFonts w:ascii="Arial Narrow" w:hAnsi="Arial Narrow" w:cs="CenturyGothic"/>
                <w:sz w:val="20"/>
                <w:szCs w:val="20"/>
              </w:rPr>
              <w:t xml:space="preserve"> objective</w:t>
            </w:r>
          </w:p>
        </w:tc>
        <w:tc>
          <w:tcPr>
            <w:tcW w:w="676" w:type="pct"/>
            <w:tcBorders>
              <w:top w:val="single" w:sz="4" w:space="0" w:color="auto"/>
              <w:left w:val="single" w:sz="4" w:space="0" w:color="auto"/>
              <w:right w:val="single" w:sz="4" w:space="0" w:color="auto"/>
            </w:tcBorders>
          </w:tcPr>
          <w:p w:rsidR="00E057B3" w:rsidRPr="008367B0" w:rsidRDefault="00E057B3" w:rsidP="00104510">
            <w:pPr>
              <w:jc w:val="both"/>
              <w:rPr>
                <w:rFonts w:ascii="Arial Narrow" w:hAnsi="Arial Narrow"/>
                <w:sz w:val="20"/>
                <w:szCs w:val="20"/>
              </w:rPr>
            </w:pPr>
          </w:p>
        </w:tc>
      </w:tr>
      <w:tr w:rsidR="008367B0" w:rsidRPr="008367B0" w:rsidTr="00E057B3">
        <w:trPr>
          <w:trHeight w:val="330"/>
        </w:trPr>
        <w:tc>
          <w:tcPr>
            <w:tcW w:w="578" w:type="pct"/>
            <w:vMerge/>
            <w:tcBorders>
              <w:left w:val="single" w:sz="4" w:space="0" w:color="auto"/>
              <w:right w:val="single" w:sz="4" w:space="0" w:color="auto"/>
            </w:tcBorders>
            <w:vAlign w:val="center"/>
            <w:hideMark/>
          </w:tcPr>
          <w:p w:rsidR="00E057B3" w:rsidRPr="008367B0" w:rsidRDefault="00E057B3" w:rsidP="00104510">
            <w:pPr>
              <w:spacing w:after="0" w:line="240" w:lineRule="auto"/>
              <w:jc w:val="both"/>
              <w:rPr>
                <w:rFonts w:ascii="Arial Narrow" w:hAnsi="Arial Narrow" w:cs="Arial"/>
                <w:b/>
                <w:bCs/>
                <w:sz w:val="20"/>
                <w:szCs w:val="20"/>
              </w:rPr>
            </w:pPr>
          </w:p>
        </w:tc>
        <w:tc>
          <w:tcPr>
            <w:tcW w:w="501" w:type="pct"/>
            <w:vMerge/>
            <w:tcBorders>
              <w:left w:val="single" w:sz="4" w:space="0" w:color="auto"/>
              <w:bottom w:val="single" w:sz="4" w:space="0" w:color="auto"/>
              <w:right w:val="single" w:sz="4" w:space="0" w:color="auto"/>
            </w:tcBorders>
            <w:vAlign w:val="center"/>
            <w:hideMark/>
          </w:tcPr>
          <w:p w:rsidR="00E057B3" w:rsidRPr="008367B0" w:rsidRDefault="00E057B3" w:rsidP="00104510">
            <w:pPr>
              <w:spacing w:after="0" w:line="240" w:lineRule="auto"/>
              <w:jc w:val="both"/>
              <w:rPr>
                <w:rFonts w:ascii="Arial Narrow" w:hAnsi="Arial Narrow" w:cs="ArialMT"/>
                <w:sz w:val="20"/>
                <w:szCs w:val="20"/>
              </w:rPr>
            </w:pPr>
          </w:p>
        </w:tc>
        <w:tc>
          <w:tcPr>
            <w:tcW w:w="497" w:type="pct"/>
            <w:vMerge/>
            <w:tcBorders>
              <w:left w:val="single" w:sz="4" w:space="0" w:color="auto"/>
              <w:bottom w:val="single" w:sz="4" w:space="0" w:color="auto"/>
              <w:right w:val="single" w:sz="4" w:space="0" w:color="auto"/>
            </w:tcBorders>
            <w:vAlign w:val="center"/>
            <w:hideMark/>
          </w:tcPr>
          <w:p w:rsidR="00E057B3" w:rsidRPr="008367B0" w:rsidRDefault="00E057B3" w:rsidP="00104510">
            <w:pPr>
              <w:spacing w:after="0" w:line="240" w:lineRule="auto"/>
              <w:jc w:val="both"/>
              <w:rPr>
                <w:rFonts w:ascii="Arial Narrow" w:hAnsi="Arial Narrow" w:cs="ArialMT"/>
                <w:sz w:val="20"/>
                <w:szCs w:val="20"/>
              </w:rPr>
            </w:pPr>
          </w:p>
        </w:tc>
        <w:tc>
          <w:tcPr>
            <w:tcW w:w="540" w:type="pct"/>
            <w:tcBorders>
              <w:top w:val="single" w:sz="4" w:space="0" w:color="auto"/>
              <w:left w:val="single" w:sz="4" w:space="0" w:color="auto"/>
              <w:bottom w:val="single" w:sz="4" w:space="0" w:color="auto"/>
              <w:right w:val="single" w:sz="4" w:space="0" w:color="auto"/>
            </w:tcBorders>
            <w:hideMark/>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30 days: Grievance</w:t>
            </w:r>
          </w:p>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cases</w:t>
            </w:r>
          </w:p>
        </w:tc>
        <w:tc>
          <w:tcPr>
            <w:tcW w:w="148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
                <w:bCs/>
                <w:sz w:val="20"/>
                <w:szCs w:val="20"/>
              </w:rPr>
            </w:pPr>
            <w:r w:rsidRPr="008367B0">
              <w:rPr>
                <w:rFonts w:ascii="Arial Narrow" w:hAnsi="Arial Narrow" w:cs="Arial"/>
                <w:bCs/>
                <w:sz w:val="20"/>
                <w:szCs w:val="20"/>
              </w:rPr>
              <w:t>38 grievance cases finalised in  36.07 average days (1371 / 38= 36.07 days</w:t>
            </w:r>
          </w:p>
        </w:tc>
        <w:tc>
          <w:tcPr>
            <w:tcW w:w="721" w:type="pct"/>
            <w:tcBorders>
              <w:top w:val="single" w:sz="4" w:space="0" w:color="auto"/>
              <w:left w:val="single" w:sz="4" w:space="0" w:color="auto"/>
              <w:bottom w:val="single" w:sz="4" w:space="0" w:color="auto"/>
              <w:right w:val="single" w:sz="4" w:space="0" w:color="auto"/>
            </w:tcBorders>
          </w:tcPr>
          <w:p w:rsidR="00E057B3" w:rsidRPr="008367B0" w:rsidRDefault="00162C46" w:rsidP="00DE55F7">
            <w:pPr>
              <w:spacing w:after="0"/>
              <w:jc w:val="both"/>
              <w:rPr>
                <w:rFonts w:ascii="Arial Narrow" w:hAnsi="Arial Narrow"/>
                <w:sz w:val="20"/>
                <w:szCs w:val="20"/>
              </w:rPr>
            </w:pPr>
            <w:r w:rsidRPr="008367B0">
              <w:rPr>
                <w:rFonts w:ascii="Arial Narrow" w:hAnsi="Arial Narrow"/>
                <w:sz w:val="20"/>
                <w:szCs w:val="20"/>
              </w:rPr>
              <w:t>Planned target missed by 6 days. Cases delayed</w:t>
            </w:r>
            <w:r w:rsidR="00E057B3" w:rsidRPr="008367B0">
              <w:rPr>
                <w:rFonts w:ascii="Arial Narrow" w:hAnsi="Arial Narrow"/>
                <w:sz w:val="20"/>
                <w:szCs w:val="20"/>
              </w:rPr>
              <w:t xml:space="preserve"> due to a number of factors, including availability </w:t>
            </w:r>
            <w:r w:rsidRPr="008367B0">
              <w:rPr>
                <w:rFonts w:ascii="Arial Narrow" w:hAnsi="Arial Narrow"/>
                <w:sz w:val="20"/>
                <w:szCs w:val="20"/>
              </w:rPr>
              <w:t>of relevant</w:t>
            </w:r>
            <w:r w:rsidR="00E057B3" w:rsidRPr="008367B0">
              <w:rPr>
                <w:rFonts w:ascii="Arial Narrow" w:hAnsi="Arial Narrow"/>
                <w:sz w:val="20"/>
                <w:szCs w:val="20"/>
              </w:rPr>
              <w:t xml:space="preserve"> </w:t>
            </w:r>
            <w:r w:rsidR="00DE55F7" w:rsidRPr="008367B0">
              <w:rPr>
                <w:rFonts w:ascii="Arial Narrow" w:hAnsi="Arial Narrow"/>
                <w:sz w:val="20"/>
                <w:szCs w:val="20"/>
              </w:rPr>
              <w:t xml:space="preserve">key </w:t>
            </w:r>
            <w:r w:rsidR="00E057B3" w:rsidRPr="008367B0">
              <w:rPr>
                <w:rFonts w:ascii="Arial Narrow" w:hAnsi="Arial Narrow"/>
                <w:sz w:val="20"/>
                <w:szCs w:val="20"/>
              </w:rPr>
              <w:t>parties</w:t>
            </w:r>
            <w:r w:rsidR="00B43389" w:rsidRPr="008367B0">
              <w:rPr>
                <w:rFonts w:ascii="Arial Narrow" w:hAnsi="Arial Narrow"/>
                <w:sz w:val="20"/>
                <w:szCs w:val="20"/>
              </w:rPr>
              <w:t xml:space="preserve"> (employees and witnesses) to</w:t>
            </w:r>
            <w:r w:rsidR="00E057B3" w:rsidRPr="008367B0">
              <w:rPr>
                <w:rFonts w:ascii="Arial Narrow" w:hAnsi="Arial Narrow"/>
                <w:sz w:val="20"/>
                <w:szCs w:val="20"/>
              </w:rPr>
              <w:t xml:space="preserve"> an investigation</w:t>
            </w:r>
          </w:p>
        </w:tc>
        <w:tc>
          <w:tcPr>
            <w:tcW w:w="676" w:type="pct"/>
            <w:tcBorders>
              <w:top w:val="single" w:sz="4" w:space="0" w:color="auto"/>
              <w:left w:val="single" w:sz="4" w:space="0" w:color="auto"/>
              <w:bottom w:val="single" w:sz="4" w:space="0" w:color="auto"/>
              <w:right w:val="single" w:sz="4" w:space="0" w:color="auto"/>
            </w:tcBorders>
          </w:tcPr>
          <w:p w:rsidR="00E057B3" w:rsidRPr="008367B0" w:rsidRDefault="00B43389" w:rsidP="00B43389">
            <w:pPr>
              <w:jc w:val="both"/>
              <w:rPr>
                <w:rFonts w:ascii="Arial Narrow" w:hAnsi="Arial Narrow"/>
                <w:sz w:val="20"/>
                <w:szCs w:val="20"/>
              </w:rPr>
            </w:pPr>
            <w:r w:rsidRPr="008367B0">
              <w:rPr>
                <w:rFonts w:ascii="Arial Narrow" w:hAnsi="Arial Narrow" w:cs="ArialMT"/>
                <w:sz w:val="20"/>
                <w:szCs w:val="20"/>
              </w:rPr>
              <w:t xml:space="preserve">The grievance cases which have been delayed will be prioritised for finalisation in the 2016/17 financial year </w:t>
            </w:r>
          </w:p>
        </w:tc>
      </w:tr>
      <w:tr w:rsidR="008367B0" w:rsidRPr="008367B0" w:rsidTr="00E057B3">
        <w:trPr>
          <w:trHeight w:val="330"/>
        </w:trPr>
        <w:tc>
          <w:tcPr>
            <w:tcW w:w="578" w:type="pct"/>
            <w:vMerge/>
            <w:tcBorders>
              <w:left w:val="single" w:sz="4" w:space="0" w:color="auto"/>
              <w:right w:val="single" w:sz="4" w:space="0" w:color="auto"/>
            </w:tcBorders>
            <w:vAlign w:val="center"/>
          </w:tcPr>
          <w:p w:rsidR="00E057B3" w:rsidRPr="008367B0" w:rsidRDefault="00E057B3" w:rsidP="00104510">
            <w:pPr>
              <w:spacing w:after="0" w:line="240" w:lineRule="auto"/>
              <w:jc w:val="both"/>
              <w:rPr>
                <w:rFonts w:ascii="Arial Narrow" w:hAnsi="Arial Narrow" w:cs="Arial"/>
                <w:b/>
                <w:bCs/>
                <w:sz w:val="20"/>
                <w:szCs w:val="20"/>
              </w:rPr>
            </w:pPr>
          </w:p>
        </w:tc>
        <w:tc>
          <w:tcPr>
            <w:tcW w:w="501" w:type="pct"/>
            <w:tcBorders>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Staff satisfaction survey conducted and recommendations implemented</w:t>
            </w:r>
          </w:p>
        </w:tc>
        <w:tc>
          <w:tcPr>
            <w:tcW w:w="497" w:type="pct"/>
            <w:tcBorders>
              <w:left w:val="single" w:sz="4" w:space="0" w:color="auto"/>
              <w:bottom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N/A</w:t>
            </w:r>
          </w:p>
        </w:tc>
        <w:tc>
          <w:tcPr>
            <w:tcW w:w="540"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Survey conducted and recommendations made to management</w:t>
            </w:r>
          </w:p>
        </w:tc>
        <w:tc>
          <w:tcPr>
            <w:tcW w:w="148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
                <w:bCs/>
                <w:sz w:val="20"/>
                <w:szCs w:val="20"/>
              </w:rPr>
            </w:pPr>
            <w:r w:rsidRPr="008367B0">
              <w:rPr>
                <w:rFonts w:ascii="Arial Narrow" w:hAnsi="Arial Narrow" w:cs="Arial"/>
                <w:bCs/>
                <w:sz w:val="20"/>
                <w:szCs w:val="20"/>
              </w:rPr>
              <w:t>DEA s</w:t>
            </w:r>
            <w:r w:rsidRPr="008367B0">
              <w:rPr>
                <w:rFonts w:ascii="Arial Narrow" w:hAnsi="Arial Narrow" w:cs="ArialMT"/>
                <w:sz w:val="20"/>
                <w:szCs w:val="20"/>
              </w:rPr>
              <w:t>taff satisfaction survey conducted ; feedback a</w:t>
            </w:r>
            <w:r w:rsidRPr="008367B0">
              <w:rPr>
                <w:rFonts w:ascii="Arial Narrow" w:hAnsi="Arial Narrow" w:cs="Arial"/>
                <w:bCs/>
                <w:sz w:val="20"/>
                <w:szCs w:val="20"/>
              </w:rPr>
              <w:t>nalysed and recommendations submitted  to Management</w:t>
            </w:r>
          </w:p>
        </w:tc>
        <w:tc>
          <w:tcPr>
            <w:tcW w:w="721"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jc w:val="both"/>
              <w:rPr>
                <w:rFonts w:ascii="Arial Narrow" w:hAnsi="Arial Narrow"/>
                <w:sz w:val="20"/>
                <w:szCs w:val="20"/>
              </w:rPr>
            </w:pPr>
          </w:p>
        </w:tc>
        <w:tc>
          <w:tcPr>
            <w:tcW w:w="67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jc w:val="both"/>
              <w:rPr>
                <w:rFonts w:ascii="Arial Narrow" w:hAnsi="Arial Narrow"/>
                <w:sz w:val="20"/>
                <w:szCs w:val="20"/>
              </w:rPr>
            </w:pPr>
          </w:p>
        </w:tc>
      </w:tr>
      <w:tr w:rsidR="008367B0" w:rsidRPr="008367B0" w:rsidTr="00C3450D">
        <w:trPr>
          <w:trHeight w:val="1660"/>
        </w:trPr>
        <w:tc>
          <w:tcPr>
            <w:tcW w:w="578" w:type="pct"/>
            <w:vMerge/>
            <w:tcBorders>
              <w:left w:val="single" w:sz="4" w:space="0" w:color="auto"/>
              <w:right w:val="single" w:sz="4" w:space="0" w:color="auto"/>
            </w:tcBorders>
            <w:vAlign w:val="center"/>
          </w:tcPr>
          <w:p w:rsidR="00E057B3" w:rsidRPr="008367B0" w:rsidRDefault="00E057B3" w:rsidP="00104510">
            <w:pPr>
              <w:spacing w:after="0" w:line="240" w:lineRule="auto"/>
              <w:jc w:val="both"/>
              <w:rPr>
                <w:rFonts w:ascii="Arial Narrow" w:hAnsi="Arial Narrow" w:cs="Arial"/>
                <w:b/>
                <w:bCs/>
                <w:sz w:val="20"/>
                <w:szCs w:val="20"/>
              </w:rPr>
            </w:pPr>
          </w:p>
        </w:tc>
        <w:tc>
          <w:tcPr>
            <w:tcW w:w="501" w:type="pct"/>
            <w:tcBorders>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Percentage</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implementation of security</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risk Assessment</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recommendations</w:t>
            </w:r>
          </w:p>
        </w:tc>
        <w:tc>
          <w:tcPr>
            <w:tcW w:w="497" w:type="pct"/>
            <w:tcBorders>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83% implementation</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 xml:space="preserve">of security risk </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assessment recommendations</w:t>
            </w:r>
          </w:p>
        </w:tc>
        <w:tc>
          <w:tcPr>
            <w:tcW w:w="540"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90%</w:t>
            </w:r>
            <w:r w:rsidRPr="008367B0">
              <w:rPr>
                <w:rFonts w:ascii="Arial Narrow" w:hAnsi="Arial Narrow"/>
                <w:sz w:val="20"/>
                <w:szCs w:val="20"/>
              </w:rPr>
              <w:t xml:space="preserve"> </w:t>
            </w:r>
            <w:r w:rsidRPr="008367B0">
              <w:rPr>
                <w:rFonts w:ascii="Arial Narrow" w:hAnsi="Arial Narrow" w:cs="ArialMT"/>
                <w:sz w:val="20"/>
                <w:szCs w:val="20"/>
              </w:rPr>
              <w:t>security</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risk assessment</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recommendations</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implemented</w:t>
            </w:r>
          </w:p>
        </w:tc>
        <w:tc>
          <w:tcPr>
            <w:tcW w:w="148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
                <w:bCs/>
                <w:sz w:val="20"/>
                <w:szCs w:val="20"/>
              </w:rPr>
            </w:pPr>
            <w:r w:rsidRPr="008367B0">
              <w:rPr>
                <w:rFonts w:ascii="Arial Narrow" w:hAnsi="Arial Narrow" w:cs="Arial"/>
                <w:bCs/>
                <w:sz w:val="20"/>
                <w:szCs w:val="20"/>
              </w:rPr>
              <w:t>54% (7/13) security risk assessment recommendations implemented</w:t>
            </w:r>
          </w:p>
        </w:tc>
        <w:tc>
          <w:tcPr>
            <w:tcW w:w="721"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jc w:val="both"/>
              <w:rPr>
                <w:rFonts w:ascii="Arial Narrow" w:hAnsi="Arial Narrow"/>
                <w:sz w:val="20"/>
                <w:szCs w:val="20"/>
              </w:rPr>
            </w:pPr>
            <w:r w:rsidRPr="008367B0">
              <w:rPr>
                <w:rFonts w:ascii="Arial Narrow" w:hAnsi="Arial Narrow"/>
                <w:sz w:val="20"/>
                <w:szCs w:val="20"/>
              </w:rPr>
              <w:t xml:space="preserve">Planned target missed by 36%. The outstanding targets are fully dependant on the third party. </w:t>
            </w:r>
          </w:p>
        </w:tc>
        <w:tc>
          <w:tcPr>
            <w:tcW w:w="676" w:type="pct"/>
            <w:tcBorders>
              <w:top w:val="single" w:sz="4" w:space="0" w:color="auto"/>
              <w:left w:val="single" w:sz="4" w:space="0" w:color="auto"/>
              <w:bottom w:val="single" w:sz="4" w:space="0" w:color="auto"/>
              <w:right w:val="single" w:sz="4" w:space="0" w:color="auto"/>
            </w:tcBorders>
          </w:tcPr>
          <w:p w:rsidR="00E057B3" w:rsidRPr="008367B0" w:rsidRDefault="00E057B3" w:rsidP="00C3450D">
            <w:pPr>
              <w:spacing w:after="0"/>
              <w:jc w:val="both"/>
              <w:rPr>
                <w:rFonts w:ascii="Arial Narrow" w:hAnsi="Arial Narrow"/>
                <w:sz w:val="20"/>
                <w:szCs w:val="20"/>
              </w:rPr>
            </w:pPr>
            <w:r w:rsidRPr="008367B0">
              <w:rPr>
                <w:rFonts w:ascii="Arial Narrow" w:hAnsi="Arial Narrow"/>
                <w:sz w:val="20"/>
                <w:szCs w:val="20"/>
              </w:rPr>
              <w:t xml:space="preserve">DEA has since engaged the third party on the issues. A meeting was held </w:t>
            </w:r>
            <w:r w:rsidR="00C3450D" w:rsidRPr="008367B0">
              <w:rPr>
                <w:rFonts w:ascii="Arial Narrow" w:hAnsi="Arial Narrow"/>
                <w:sz w:val="20"/>
                <w:szCs w:val="20"/>
              </w:rPr>
              <w:t xml:space="preserve">with </w:t>
            </w:r>
            <w:r w:rsidRPr="008367B0">
              <w:rPr>
                <w:rFonts w:ascii="Arial Narrow" w:hAnsi="Arial Narrow"/>
                <w:sz w:val="20"/>
                <w:szCs w:val="20"/>
              </w:rPr>
              <w:t xml:space="preserve">the third party to resolve </w:t>
            </w:r>
            <w:r w:rsidR="00C3450D" w:rsidRPr="008367B0">
              <w:rPr>
                <w:rFonts w:ascii="Arial Narrow" w:hAnsi="Arial Narrow"/>
                <w:sz w:val="20"/>
                <w:szCs w:val="20"/>
              </w:rPr>
              <w:t>outstanding matters</w:t>
            </w:r>
            <w:r w:rsidRPr="008367B0">
              <w:rPr>
                <w:rFonts w:ascii="Arial Narrow" w:hAnsi="Arial Narrow"/>
                <w:sz w:val="20"/>
                <w:szCs w:val="20"/>
              </w:rPr>
              <w:t>.</w:t>
            </w:r>
          </w:p>
        </w:tc>
      </w:tr>
      <w:tr w:rsidR="008367B0" w:rsidRPr="008367B0" w:rsidTr="00E057B3">
        <w:trPr>
          <w:trHeight w:val="1247"/>
        </w:trPr>
        <w:tc>
          <w:tcPr>
            <w:tcW w:w="578" w:type="pct"/>
            <w:vMerge w:val="restart"/>
            <w:tcBorders>
              <w:left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
                <w:b/>
                <w:bCs/>
                <w:sz w:val="20"/>
                <w:szCs w:val="20"/>
              </w:rPr>
            </w:pPr>
            <w:r w:rsidRPr="008367B0">
              <w:rPr>
                <w:rFonts w:ascii="Arial Narrow" w:hAnsi="Arial Narrow" w:cs="Arial"/>
                <w:b/>
                <w:bCs/>
                <w:sz w:val="20"/>
                <w:szCs w:val="20"/>
              </w:rPr>
              <w:t>Strengthened Leadership and embedded DEA culture</w:t>
            </w:r>
          </w:p>
        </w:tc>
        <w:tc>
          <w:tcPr>
            <w:tcW w:w="501" w:type="pct"/>
            <w:tcBorders>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Percentage SMS</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development</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programme</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implemented</w:t>
            </w:r>
          </w:p>
        </w:tc>
        <w:tc>
          <w:tcPr>
            <w:tcW w:w="497" w:type="pct"/>
            <w:tcBorders>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N/A</w:t>
            </w:r>
          </w:p>
        </w:tc>
        <w:tc>
          <w:tcPr>
            <w:tcW w:w="540"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80%</w:t>
            </w:r>
          </w:p>
        </w:tc>
        <w:tc>
          <w:tcPr>
            <w:tcW w:w="1486" w:type="pct"/>
            <w:tcBorders>
              <w:top w:val="single" w:sz="4" w:space="0" w:color="auto"/>
              <w:left w:val="single" w:sz="4" w:space="0" w:color="auto"/>
              <w:bottom w:val="single" w:sz="4" w:space="0" w:color="auto"/>
              <w:right w:val="single" w:sz="4" w:space="0" w:color="auto"/>
            </w:tcBorders>
            <w:shd w:val="clear" w:color="auto" w:fill="auto"/>
          </w:tcPr>
          <w:p w:rsidR="00E057B3" w:rsidRPr="008367B0" w:rsidRDefault="00E057B3" w:rsidP="00104510">
            <w:pPr>
              <w:spacing w:after="0" w:line="240" w:lineRule="auto"/>
              <w:jc w:val="both"/>
              <w:rPr>
                <w:rFonts w:ascii="Arial Narrow" w:hAnsi="Arial Narrow" w:cs="Arial"/>
                <w:bCs/>
                <w:sz w:val="20"/>
                <w:szCs w:val="20"/>
              </w:rPr>
            </w:pPr>
            <w:r w:rsidRPr="008367B0">
              <w:rPr>
                <w:rFonts w:ascii="Arial Narrow" w:hAnsi="Arial Narrow" w:cs="Arial"/>
                <w:bCs/>
                <w:sz w:val="20"/>
                <w:szCs w:val="20"/>
              </w:rPr>
              <w:t xml:space="preserve">100% implementation of SMS development programme ( 5 of the planned SMS development programmes implemented) </w:t>
            </w:r>
          </w:p>
          <w:p w:rsidR="00E057B3" w:rsidRPr="008367B0" w:rsidRDefault="00E057B3" w:rsidP="00104510">
            <w:pPr>
              <w:spacing w:after="0" w:line="240" w:lineRule="auto"/>
              <w:jc w:val="both"/>
              <w:rPr>
                <w:rFonts w:ascii="Arial Narrow" w:hAnsi="Arial Narrow" w:cs="Arial"/>
                <w:bCs/>
                <w:sz w:val="20"/>
                <w:szCs w:val="20"/>
              </w:rPr>
            </w:pPr>
          </w:p>
          <w:p w:rsidR="00E057B3" w:rsidRPr="008367B0" w:rsidRDefault="00EE1895" w:rsidP="00104510">
            <w:pPr>
              <w:pStyle w:val="ListParagraph"/>
              <w:numPr>
                <w:ilvl w:val="0"/>
                <w:numId w:val="41"/>
              </w:numPr>
              <w:autoSpaceDE w:val="0"/>
              <w:autoSpaceDN w:val="0"/>
              <w:adjustRightInd w:val="0"/>
              <w:spacing w:after="0" w:line="240" w:lineRule="auto"/>
              <w:ind w:left="102" w:hanging="141"/>
              <w:jc w:val="both"/>
              <w:rPr>
                <w:rFonts w:ascii="Arial Narrow" w:hAnsi="Arial Narrow" w:cs="Arial"/>
                <w:bCs/>
                <w:sz w:val="20"/>
                <w:szCs w:val="20"/>
              </w:rPr>
            </w:pPr>
            <w:r w:rsidRPr="008367B0">
              <w:rPr>
                <w:rFonts w:ascii="Arial Narrow" w:hAnsi="Arial Narrow" w:cs="Arial"/>
                <w:bCs/>
                <w:sz w:val="20"/>
                <w:szCs w:val="20"/>
              </w:rPr>
              <w:t xml:space="preserve">DEA Learning Network </w:t>
            </w:r>
            <w:r w:rsidR="00E057B3" w:rsidRPr="008367B0">
              <w:rPr>
                <w:rFonts w:ascii="Arial Narrow" w:hAnsi="Arial Narrow" w:cs="Arial"/>
                <w:bCs/>
                <w:sz w:val="20"/>
                <w:szCs w:val="20"/>
              </w:rPr>
              <w:t xml:space="preserve">hosted </w:t>
            </w:r>
            <w:r w:rsidRPr="008367B0">
              <w:rPr>
                <w:rFonts w:ascii="Arial Narrow" w:hAnsi="Arial Narrow" w:cs="Arial"/>
                <w:bCs/>
                <w:sz w:val="20"/>
                <w:szCs w:val="20"/>
              </w:rPr>
              <w:t xml:space="preserve">(8 sessions) </w:t>
            </w:r>
          </w:p>
          <w:p w:rsidR="00E057B3" w:rsidRPr="008367B0" w:rsidRDefault="00E057B3" w:rsidP="00104510">
            <w:pPr>
              <w:pStyle w:val="ListParagraph"/>
              <w:numPr>
                <w:ilvl w:val="0"/>
                <w:numId w:val="41"/>
              </w:numPr>
              <w:autoSpaceDE w:val="0"/>
              <w:autoSpaceDN w:val="0"/>
              <w:adjustRightInd w:val="0"/>
              <w:spacing w:after="0" w:line="240" w:lineRule="auto"/>
              <w:ind w:left="102" w:hanging="141"/>
              <w:jc w:val="both"/>
              <w:rPr>
                <w:rFonts w:ascii="Arial Narrow" w:hAnsi="Arial Narrow" w:cs="Arial"/>
                <w:bCs/>
                <w:sz w:val="20"/>
                <w:szCs w:val="20"/>
              </w:rPr>
            </w:pPr>
            <w:r w:rsidRPr="008367B0">
              <w:rPr>
                <w:rFonts w:ascii="Arial Narrow" w:hAnsi="Arial Narrow" w:cs="Arial"/>
                <w:bCs/>
                <w:sz w:val="20"/>
                <w:szCs w:val="20"/>
              </w:rPr>
              <w:t>SMS c</w:t>
            </w:r>
            <w:r w:rsidR="00175EA3" w:rsidRPr="008367B0">
              <w:rPr>
                <w:rFonts w:ascii="Arial Narrow" w:hAnsi="Arial Narrow" w:cs="Arial"/>
                <w:bCs/>
                <w:sz w:val="20"/>
                <w:szCs w:val="20"/>
              </w:rPr>
              <w:t>oaching programme undertaken</w:t>
            </w:r>
            <w:r w:rsidR="00EE1895" w:rsidRPr="008367B0">
              <w:rPr>
                <w:rFonts w:ascii="Arial Narrow" w:hAnsi="Arial Narrow" w:cs="Arial"/>
                <w:bCs/>
                <w:sz w:val="20"/>
                <w:szCs w:val="20"/>
              </w:rPr>
              <w:t xml:space="preserve"> (28 SMS members)</w:t>
            </w:r>
            <w:r w:rsidR="00175EA3" w:rsidRPr="008367B0">
              <w:rPr>
                <w:rFonts w:ascii="Arial Narrow" w:hAnsi="Arial Narrow" w:cs="Arial"/>
                <w:bCs/>
                <w:sz w:val="20"/>
                <w:szCs w:val="20"/>
              </w:rPr>
              <w:t xml:space="preserve"> </w:t>
            </w:r>
          </w:p>
          <w:p w:rsidR="00E057B3" w:rsidRPr="008367B0" w:rsidRDefault="00175EA3" w:rsidP="00104510">
            <w:pPr>
              <w:pStyle w:val="ListParagraph"/>
              <w:numPr>
                <w:ilvl w:val="0"/>
                <w:numId w:val="41"/>
              </w:numPr>
              <w:autoSpaceDE w:val="0"/>
              <w:autoSpaceDN w:val="0"/>
              <w:adjustRightInd w:val="0"/>
              <w:spacing w:after="0" w:line="240" w:lineRule="auto"/>
              <w:ind w:left="102" w:hanging="141"/>
              <w:jc w:val="both"/>
              <w:rPr>
                <w:rFonts w:ascii="Arial Narrow" w:hAnsi="Arial Narrow" w:cs="Arial"/>
                <w:bCs/>
                <w:sz w:val="20"/>
                <w:szCs w:val="20"/>
              </w:rPr>
            </w:pPr>
            <w:r w:rsidRPr="008367B0">
              <w:rPr>
                <w:rFonts w:ascii="Arial Narrow" w:hAnsi="Arial Narrow" w:cs="Arial"/>
                <w:bCs/>
                <w:sz w:val="20"/>
                <w:szCs w:val="20"/>
              </w:rPr>
              <w:t xml:space="preserve">SMS </w:t>
            </w:r>
            <w:r w:rsidR="00E057B3" w:rsidRPr="008367B0">
              <w:rPr>
                <w:rFonts w:ascii="Arial Narrow" w:hAnsi="Arial Narrow" w:cs="Arial"/>
                <w:bCs/>
                <w:sz w:val="20"/>
                <w:szCs w:val="20"/>
              </w:rPr>
              <w:t>Bursaries</w:t>
            </w:r>
            <w:r w:rsidR="00EE1895" w:rsidRPr="008367B0">
              <w:rPr>
                <w:rFonts w:ascii="Arial Narrow" w:hAnsi="Arial Narrow" w:cs="Arial"/>
                <w:bCs/>
                <w:sz w:val="20"/>
                <w:szCs w:val="20"/>
              </w:rPr>
              <w:t xml:space="preserve"> (1</w:t>
            </w:r>
            <w:r w:rsidR="00E057B3" w:rsidRPr="008367B0">
              <w:rPr>
                <w:rFonts w:ascii="Arial Narrow" w:hAnsi="Arial Narrow" w:cs="Arial"/>
                <w:bCs/>
                <w:sz w:val="20"/>
                <w:szCs w:val="20"/>
              </w:rPr>
              <w:t xml:space="preserve"> issued </w:t>
            </w:r>
            <w:r w:rsidR="00EE1895" w:rsidRPr="008367B0">
              <w:rPr>
                <w:rFonts w:ascii="Arial Narrow" w:hAnsi="Arial Narrow" w:cs="Arial"/>
                <w:bCs/>
                <w:sz w:val="20"/>
                <w:szCs w:val="20"/>
              </w:rPr>
              <w:t>)</w:t>
            </w:r>
          </w:p>
          <w:p w:rsidR="00E057B3" w:rsidRPr="008367B0" w:rsidRDefault="00E057B3" w:rsidP="00104510">
            <w:pPr>
              <w:pStyle w:val="ListParagraph"/>
              <w:numPr>
                <w:ilvl w:val="0"/>
                <w:numId w:val="41"/>
              </w:numPr>
              <w:autoSpaceDE w:val="0"/>
              <w:autoSpaceDN w:val="0"/>
              <w:adjustRightInd w:val="0"/>
              <w:spacing w:after="0" w:line="240" w:lineRule="auto"/>
              <w:ind w:left="102" w:hanging="141"/>
              <w:jc w:val="both"/>
              <w:rPr>
                <w:rFonts w:ascii="Arial Narrow" w:hAnsi="Arial Narrow" w:cs="Arial"/>
                <w:bCs/>
                <w:sz w:val="20"/>
                <w:szCs w:val="20"/>
              </w:rPr>
            </w:pPr>
            <w:r w:rsidRPr="008367B0">
              <w:rPr>
                <w:rFonts w:ascii="Arial Narrow" w:hAnsi="Arial Narrow" w:cs="Arial"/>
                <w:bCs/>
                <w:sz w:val="20"/>
                <w:szCs w:val="20"/>
              </w:rPr>
              <w:t xml:space="preserve">Executive </w:t>
            </w:r>
            <w:r w:rsidR="00175EA3" w:rsidRPr="008367B0">
              <w:rPr>
                <w:rFonts w:ascii="Arial Narrow" w:hAnsi="Arial Narrow" w:cs="Arial"/>
                <w:bCs/>
                <w:sz w:val="20"/>
                <w:szCs w:val="20"/>
              </w:rPr>
              <w:t xml:space="preserve">Management </w:t>
            </w:r>
            <w:r w:rsidRPr="008367B0">
              <w:rPr>
                <w:rFonts w:ascii="Arial Narrow" w:hAnsi="Arial Narrow" w:cs="Arial"/>
                <w:bCs/>
                <w:sz w:val="20"/>
                <w:szCs w:val="20"/>
              </w:rPr>
              <w:t>De</w:t>
            </w:r>
            <w:r w:rsidR="00175EA3" w:rsidRPr="008367B0">
              <w:rPr>
                <w:rFonts w:ascii="Arial Narrow" w:hAnsi="Arial Narrow" w:cs="Arial"/>
                <w:bCs/>
                <w:sz w:val="20"/>
                <w:szCs w:val="20"/>
              </w:rPr>
              <w:t>velopment Programme</w:t>
            </w:r>
            <w:r w:rsidR="00EE1895" w:rsidRPr="008367B0">
              <w:rPr>
                <w:rFonts w:ascii="Arial Narrow" w:hAnsi="Arial Narrow" w:cs="Arial"/>
                <w:bCs/>
                <w:sz w:val="20"/>
                <w:szCs w:val="20"/>
              </w:rPr>
              <w:t xml:space="preserve"> (61</w:t>
            </w:r>
            <w:r w:rsidR="00175EA3" w:rsidRPr="008367B0">
              <w:rPr>
                <w:rFonts w:ascii="Arial Narrow" w:hAnsi="Arial Narrow" w:cs="Arial"/>
                <w:bCs/>
                <w:sz w:val="20"/>
                <w:szCs w:val="20"/>
              </w:rPr>
              <w:t xml:space="preserve"> </w:t>
            </w:r>
            <w:r w:rsidR="00EE1895" w:rsidRPr="008367B0">
              <w:rPr>
                <w:rFonts w:ascii="Arial Narrow" w:hAnsi="Arial Narrow" w:cs="Arial"/>
                <w:bCs/>
                <w:sz w:val="20"/>
                <w:szCs w:val="20"/>
              </w:rPr>
              <w:t xml:space="preserve">SMS </w:t>
            </w:r>
            <w:r w:rsidR="00175EA3" w:rsidRPr="008367B0">
              <w:rPr>
                <w:rFonts w:ascii="Arial Narrow" w:hAnsi="Arial Narrow" w:cs="Arial"/>
                <w:bCs/>
                <w:sz w:val="20"/>
                <w:szCs w:val="20"/>
              </w:rPr>
              <w:t>attended</w:t>
            </w:r>
            <w:r w:rsidR="00EE1895" w:rsidRPr="008367B0">
              <w:rPr>
                <w:rFonts w:ascii="Arial Narrow" w:hAnsi="Arial Narrow" w:cs="Arial"/>
                <w:bCs/>
                <w:sz w:val="20"/>
                <w:szCs w:val="20"/>
              </w:rPr>
              <w:t>)</w:t>
            </w:r>
          </w:p>
          <w:p w:rsidR="00E057B3" w:rsidRPr="008367B0" w:rsidRDefault="00E057B3" w:rsidP="00104510">
            <w:pPr>
              <w:pStyle w:val="ListParagraph"/>
              <w:numPr>
                <w:ilvl w:val="0"/>
                <w:numId w:val="41"/>
              </w:numPr>
              <w:autoSpaceDE w:val="0"/>
              <w:autoSpaceDN w:val="0"/>
              <w:adjustRightInd w:val="0"/>
              <w:spacing w:after="0" w:line="240" w:lineRule="auto"/>
              <w:ind w:left="102" w:hanging="141"/>
              <w:jc w:val="both"/>
              <w:rPr>
                <w:rFonts w:ascii="Arial Narrow" w:hAnsi="Arial Narrow" w:cs="Arial"/>
                <w:bCs/>
                <w:sz w:val="20"/>
                <w:szCs w:val="20"/>
              </w:rPr>
            </w:pPr>
            <w:r w:rsidRPr="008367B0">
              <w:rPr>
                <w:rFonts w:ascii="Arial Narrow" w:hAnsi="Arial Narrow" w:cs="Arial"/>
                <w:bCs/>
                <w:sz w:val="20"/>
                <w:szCs w:val="20"/>
              </w:rPr>
              <w:t xml:space="preserve">Implementation  of Project Khaedu </w:t>
            </w:r>
            <w:r w:rsidR="00EE1895" w:rsidRPr="008367B0">
              <w:rPr>
                <w:rFonts w:ascii="Arial Narrow" w:hAnsi="Arial Narrow" w:cs="Arial"/>
                <w:bCs/>
                <w:sz w:val="20"/>
                <w:szCs w:val="20"/>
              </w:rPr>
              <w:t xml:space="preserve">(8 SMS members) </w:t>
            </w:r>
          </w:p>
        </w:tc>
        <w:tc>
          <w:tcPr>
            <w:tcW w:w="721" w:type="pct"/>
            <w:tcBorders>
              <w:top w:val="single" w:sz="4" w:space="0" w:color="auto"/>
              <w:left w:val="single" w:sz="4" w:space="0" w:color="auto"/>
              <w:bottom w:val="single" w:sz="4" w:space="0" w:color="auto"/>
              <w:right w:val="single" w:sz="4" w:space="0" w:color="auto"/>
            </w:tcBorders>
          </w:tcPr>
          <w:p w:rsidR="00E057B3" w:rsidRPr="008367B0" w:rsidRDefault="00E057B3" w:rsidP="00FA558F">
            <w:pPr>
              <w:jc w:val="both"/>
              <w:rPr>
                <w:rFonts w:ascii="Arial Narrow" w:hAnsi="Arial Narrow"/>
                <w:sz w:val="20"/>
                <w:szCs w:val="20"/>
              </w:rPr>
            </w:pPr>
            <w:r w:rsidRPr="008367B0">
              <w:rPr>
                <w:rFonts w:ascii="Arial Narrow" w:hAnsi="Arial Narrow" w:cs="CenturyGothic"/>
                <w:sz w:val="20"/>
                <w:szCs w:val="20"/>
              </w:rPr>
              <w:t>Planned targe</w:t>
            </w:r>
            <w:r w:rsidR="00974E3D" w:rsidRPr="008367B0">
              <w:rPr>
                <w:rFonts w:ascii="Arial Narrow" w:hAnsi="Arial Narrow" w:cs="CenturyGothic"/>
                <w:sz w:val="20"/>
                <w:szCs w:val="20"/>
              </w:rPr>
              <w:t>t exceeded with a variance of 20</w:t>
            </w:r>
            <w:r w:rsidRPr="008367B0">
              <w:rPr>
                <w:rFonts w:ascii="Arial Narrow" w:hAnsi="Arial Narrow" w:cs="CenturyGothic"/>
                <w:sz w:val="20"/>
                <w:szCs w:val="20"/>
              </w:rPr>
              <w:t>%</w:t>
            </w:r>
            <w:r w:rsidR="00974E3D" w:rsidRPr="008367B0">
              <w:rPr>
                <w:rFonts w:ascii="Arial Narrow" w:hAnsi="Arial Narrow" w:cs="CenturyGothic"/>
                <w:sz w:val="20"/>
                <w:szCs w:val="20"/>
              </w:rPr>
              <w:t xml:space="preserve">. </w:t>
            </w:r>
            <w:r w:rsidR="00FA558F" w:rsidRPr="008367B0">
              <w:rPr>
                <w:rFonts w:ascii="Arial Narrow" w:hAnsi="Arial Narrow" w:cs="CenturyGothic"/>
                <w:sz w:val="20"/>
                <w:szCs w:val="20"/>
              </w:rPr>
              <w:t>Exceeding the target</w:t>
            </w:r>
            <w:r w:rsidR="00974E3D" w:rsidRPr="008367B0">
              <w:rPr>
                <w:rFonts w:ascii="Arial Narrow" w:hAnsi="Arial Narrow" w:cs="CenturyGothic"/>
                <w:sz w:val="20"/>
                <w:szCs w:val="20"/>
              </w:rPr>
              <w:t xml:space="preserve"> had no impact on resources earmarked for other priorities.</w:t>
            </w:r>
          </w:p>
        </w:tc>
        <w:tc>
          <w:tcPr>
            <w:tcW w:w="67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jc w:val="both"/>
              <w:rPr>
                <w:rFonts w:ascii="Arial Narrow" w:hAnsi="Arial Narrow"/>
                <w:sz w:val="20"/>
                <w:szCs w:val="20"/>
              </w:rPr>
            </w:pPr>
          </w:p>
        </w:tc>
      </w:tr>
      <w:tr w:rsidR="008367B0" w:rsidRPr="008367B0" w:rsidTr="00E057B3">
        <w:trPr>
          <w:trHeight w:val="330"/>
        </w:trPr>
        <w:tc>
          <w:tcPr>
            <w:tcW w:w="578" w:type="pct"/>
            <w:vMerge/>
            <w:tcBorders>
              <w:left w:val="single" w:sz="4" w:space="0" w:color="auto"/>
              <w:right w:val="single" w:sz="4" w:space="0" w:color="auto"/>
            </w:tcBorders>
            <w:vAlign w:val="center"/>
          </w:tcPr>
          <w:p w:rsidR="00E057B3" w:rsidRPr="008367B0" w:rsidRDefault="00E057B3" w:rsidP="00104510">
            <w:pPr>
              <w:spacing w:after="0" w:line="240" w:lineRule="auto"/>
              <w:jc w:val="both"/>
              <w:rPr>
                <w:rFonts w:ascii="Arial Narrow" w:hAnsi="Arial Narrow" w:cs="Arial"/>
                <w:b/>
                <w:bCs/>
                <w:sz w:val="20"/>
                <w:szCs w:val="20"/>
              </w:rPr>
            </w:pPr>
          </w:p>
        </w:tc>
        <w:tc>
          <w:tcPr>
            <w:tcW w:w="501" w:type="pct"/>
            <w:tcBorders>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Percentage</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implementation of</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planned culture</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intervention</w:t>
            </w:r>
          </w:p>
        </w:tc>
        <w:tc>
          <w:tcPr>
            <w:tcW w:w="497" w:type="pct"/>
            <w:tcBorders>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80%</w:t>
            </w:r>
          </w:p>
        </w:tc>
        <w:tc>
          <w:tcPr>
            <w:tcW w:w="540"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100% implementation</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of the planned culture</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interventions annual plan</w:t>
            </w:r>
          </w:p>
        </w:tc>
        <w:tc>
          <w:tcPr>
            <w:tcW w:w="148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
                <w:bCs/>
                <w:sz w:val="20"/>
                <w:szCs w:val="20"/>
              </w:rPr>
            </w:pPr>
            <w:r w:rsidRPr="008367B0">
              <w:rPr>
                <w:rFonts w:ascii="Arial Narrow" w:hAnsi="Arial Narrow" w:cs="Arial"/>
                <w:bCs/>
                <w:sz w:val="20"/>
                <w:szCs w:val="20"/>
              </w:rPr>
              <w:t>100 % (36/36) of Culture Intervention Plan implemented</w:t>
            </w:r>
          </w:p>
        </w:tc>
        <w:tc>
          <w:tcPr>
            <w:tcW w:w="721"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
                <w:bCs/>
                <w:sz w:val="20"/>
                <w:szCs w:val="20"/>
              </w:rPr>
            </w:pPr>
          </w:p>
        </w:tc>
        <w:tc>
          <w:tcPr>
            <w:tcW w:w="67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
                <w:b/>
                <w:bCs/>
                <w:sz w:val="20"/>
                <w:szCs w:val="20"/>
              </w:rPr>
            </w:pPr>
          </w:p>
        </w:tc>
      </w:tr>
      <w:tr w:rsidR="008367B0" w:rsidRPr="008367B0" w:rsidTr="00E057B3">
        <w:trPr>
          <w:trHeight w:val="1190"/>
        </w:trPr>
        <w:tc>
          <w:tcPr>
            <w:tcW w:w="578" w:type="pct"/>
            <w:vMerge w:val="restart"/>
            <w:tcBorders>
              <w:top w:val="single" w:sz="4" w:space="0" w:color="auto"/>
              <w:left w:val="single" w:sz="4" w:space="0" w:color="auto"/>
              <w:right w:val="single" w:sz="4" w:space="0" w:color="auto"/>
            </w:tcBorders>
            <w:hideMark/>
          </w:tcPr>
          <w:p w:rsidR="00E057B3" w:rsidRPr="008367B0" w:rsidRDefault="00E057B3" w:rsidP="00104510">
            <w:pPr>
              <w:spacing w:after="0" w:line="240" w:lineRule="auto"/>
              <w:jc w:val="both"/>
              <w:rPr>
                <w:rFonts w:ascii="Arial Narrow" w:hAnsi="Arial Narrow" w:cs="Arial-BoldMT"/>
                <w:b/>
                <w:bCs/>
                <w:sz w:val="20"/>
                <w:szCs w:val="20"/>
              </w:rPr>
            </w:pPr>
            <w:r w:rsidRPr="008367B0">
              <w:rPr>
                <w:rFonts w:ascii="Arial Narrow" w:hAnsi="Arial Narrow" w:cs="Arial-BoldMT"/>
                <w:b/>
                <w:bCs/>
                <w:sz w:val="20"/>
                <w:szCs w:val="20"/>
              </w:rPr>
              <w:t>Efficient and Effective Information Technology systems</w:t>
            </w:r>
          </w:p>
        </w:tc>
        <w:tc>
          <w:tcPr>
            <w:tcW w:w="501" w:type="pct"/>
            <w:tcBorders>
              <w:top w:val="single" w:sz="4" w:space="0" w:color="auto"/>
              <w:left w:val="single" w:sz="4" w:space="0" w:color="auto"/>
              <w:bottom w:val="single" w:sz="4" w:space="0" w:color="auto"/>
              <w:right w:val="single" w:sz="4" w:space="0" w:color="auto"/>
            </w:tcBorders>
            <w:hideMark/>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Number of funded Master System Plan (MSP)</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 xml:space="preserve">initiatives </w:t>
            </w:r>
          </w:p>
        </w:tc>
        <w:tc>
          <w:tcPr>
            <w:tcW w:w="497" w:type="pct"/>
            <w:tcBorders>
              <w:top w:val="single" w:sz="4" w:space="0" w:color="auto"/>
              <w:left w:val="single" w:sz="4" w:space="0" w:color="auto"/>
              <w:bottom w:val="single" w:sz="4" w:space="0" w:color="auto"/>
              <w:right w:val="single" w:sz="4" w:space="0" w:color="auto"/>
            </w:tcBorders>
            <w:hideMark/>
          </w:tcPr>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7 initiatives implemented</w:t>
            </w:r>
          </w:p>
        </w:tc>
        <w:tc>
          <w:tcPr>
            <w:tcW w:w="540" w:type="pct"/>
            <w:tcBorders>
              <w:top w:val="single" w:sz="4" w:space="0" w:color="auto"/>
              <w:left w:val="single" w:sz="4" w:space="0" w:color="auto"/>
              <w:bottom w:val="single" w:sz="4" w:space="0" w:color="auto"/>
              <w:right w:val="single" w:sz="4" w:space="0" w:color="auto"/>
            </w:tcBorders>
            <w:hideMark/>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6 Funded Master</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System Plan (MSP)initiatives</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 xml:space="preserve">implemented </w:t>
            </w:r>
          </w:p>
        </w:tc>
        <w:tc>
          <w:tcPr>
            <w:tcW w:w="148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vantGarde Bk BT"/>
                <w:spacing w:val="2"/>
                <w:sz w:val="20"/>
                <w:szCs w:val="20"/>
                <w:lang w:val="en-GB"/>
              </w:rPr>
            </w:pPr>
            <w:r w:rsidRPr="008367B0">
              <w:rPr>
                <w:rFonts w:ascii="Arial Narrow" w:hAnsi="Arial Narrow" w:cs="AvantGarde Bk BT"/>
                <w:spacing w:val="2"/>
                <w:sz w:val="20"/>
                <w:szCs w:val="20"/>
                <w:lang w:val="en-GB"/>
              </w:rPr>
              <w:t>67% achieved on the implementation of MSP initiatives. 4 of the 6 projects achieved successfully and 2 projects work in progress</w:t>
            </w:r>
          </w:p>
        </w:tc>
        <w:tc>
          <w:tcPr>
            <w:tcW w:w="721" w:type="pct"/>
            <w:tcBorders>
              <w:top w:val="single" w:sz="4" w:space="0" w:color="auto"/>
              <w:left w:val="single" w:sz="4" w:space="0" w:color="auto"/>
              <w:bottom w:val="single" w:sz="4" w:space="0" w:color="auto"/>
              <w:right w:val="single" w:sz="4" w:space="0" w:color="auto"/>
            </w:tcBorders>
          </w:tcPr>
          <w:p w:rsidR="00E057B3" w:rsidRPr="008367B0" w:rsidRDefault="00E057B3" w:rsidP="00C3450D">
            <w:pPr>
              <w:autoSpaceDE w:val="0"/>
              <w:autoSpaceDN w:val="0"/>
              <w:adjustRightInd w:val="0"/>
              <w:spacing w:after="0" w:line="240" w:lineRule="auto"/>
              <w:jc w:val="both"/>
              <w:rPr>
                <w:rFonts w:ascii="Arial Narrow" w:hAnsi="Arial Narrow" w:cs="AvantGarde Bk BT"/>
                <w:spacing w:val="2"/>
                <w:sz w:val="20"/>
                <w:szCs w:val="20"/>
                <w:lang w:val="en-GB"/>
              </w:rPr>
            </w:pPr>
            <w:r w:rsidRPr="008367B0">
              <w:rPr>
                <w:rFonts w:ascii="Arial Narrow" w:hAnsi="Arial Narrow" w:cs="AvantGarde Bk BT"/>
                <w:spacing w:val="2"/>
                <w:sz w:val="20"/>
                <w:szCs w:val="20"/>
                <w:lang w:val="en-GB"/>
              </w:rPr>
              <w:t xml:space="preserve">Planned target missed by 23%. Financial constraints resulted in the need to reprioritise some of the MSP projects </w:t>
            </w:r>
            <w:r w:rsidR="00C3450D" w:rsidRPr="008367B0">
              <w:rPr>
                <w:rFonts w:ascii="Arial Narrow" w:hAnsi="Arial Narrow" w:cs="AvantGarde Bk BT"/>
                <w:spacing w:val="2"/>
                <w:sz w:val="20"/>
                <w:szCs w:val="20"/>
                <w:lang w:val="en-GB"/>
              </w:rPr>
              <w:t>and planned</w:t>
            </w:r>
            <w:r w:rsidRPr="008367B0">
              <w:rPr>
                <w:rFonts w:ascii="Arial Narrow" w:hAnsi="Arial Narrow" w:cs="AvantGarde Bk BT"/>
                <w:spacing w:val="2"/>
                <w:sz w:val="20"/>
                <w:szCs w:val="20"/>
                <w:lang w:val="en-GB"/>
              </w:rPr>
              <w:t xml:space="preserve"> milesto</w:t>
            </w:r>
            <w:r w:rsidR="00BC7F8D" w:rsidRPr="008367B0">
              <w:rPr>
                <w:rFonts w:ascii="Arial Narrow" w:hAnsi="Arial Narrow" w:cs="AvantGarde Bk BT"/>
                <w:spacing w:val="2"/>
                <w:sz w:val="20"/>
                <w:szCs w:val="20"/>
                <w:lang w:val="en-GB"/>
              </w:rPr>
              <w:t>nes to the next financial year.</w:t>
            </w:r>
          </w:p>
        </w:tc>
        <w:tc>
          <w:tcPr>
            <w:tcW w:w="676" w:type="pct"/>
            <w:tcBorders>
              <w:top w:val="single" w:sz="4" w:space="0" w:color="auto"/>
              <w:left w:val="single" w:sz="4" w:space="0" w:color="auto"/>
              <w:bottom w:val="single" w:sz="4" w:space="0" w:color="auto"/>
              <w:right w:val="single" w:sz="4" w:space="0" w:color="auto"/>
            </w:tcBorders>
          </w:tcPr>
          <w:p w:rsidR="00E057B3" w:rsidRPr="008367B0" w:rsidRDefault="00E057B3" w:rsidP="00C3450D">
            <w:pPr>
              <w:autoSpaceDE w:val="0"/>
              <w:autoSpaceDN w:val="0"/>
              <w:adjustRightInd w:val="0"/>
              <w:spacing w:after="0" w:line="240" w:lineRule="auto"/>
              <w:jc w:val="both"/>
              <w:rPr>
                <w:rFonts w:ascii="Arial Narrow" w:hAnsi="Arial Narrow" w:cs="AvantGarde Bk BT"/>
                <w:spacing w:val="2"/>
                <w:sz w:val="20"/>
                <w:szCs w:val="20"/>
                <w:lang w:val="en-GB"/>
              </w:rPr>
            </w:pPr>
            <w:r w:rsidRPr="008367B0">
              <w:rPr>
                <w:rFonts w:ascii="Arial Narrow" w:hAnsi="Arial Narrow" w:cs="AvantGarde Bk BT"/>
                <w:spacing w:val="2"/>
                <w:sz w:val="20"/>
                <w:szCs w:val="20"/>
                <w:lang w:val="en-GB"/>
              </w:rPr>
              <w:t xml:space="preserve">Prioritisation and implementation of delayed MSP projects will be undertaken </w:t>
            </w:r>
            <w:r w:rsidR="00C3450D" w:rsidRPr="008367B0">
              <w:rPr>
                <w:rFonts w:ascii="Arial Narrow" w:hAnsi="Arial Narrow" w:cs="AvantGarde Bk BT"/>
                <w:spacing w:val="2"/>
                <w:sz w:val="20"/>
                <w:szCs w:val="20"/>
                <w:lang w:val="en-GB"/>
              </w:rPr>
              <w:t>in</w:t>
            </w:r>
            <w:r w:rsidRPr="008367B0">
              <w:rPr>
                <w:rFonts w:ascii="Arial Narrow" w:hAnsi="Arial Narrow" w:cs="AvantGarde Bk BT"/>
                <w:spacing w:val="2"/>
                <w:sz w:val="20"/>
                <w:szCs w:val="20"/>
                <w:lang w:val="en-GB"/>
              </w:rPr>
              <w:t xml:space="preserve"> 2016/17. </w:t>
            </w:r>
          </w:p>
        </w:tc>
      </w:tr>
      <w:tr w:rsidR="008367B0" w:rsidRPr="008367B0" w:rsidTr="00E057B3">
        <w:trPr>
          <w:trHeight w:val="591"/>
        </w:trPr>
        <w:tc>
          <w:tcPr>
            <w:tcW w:w="578" w:type="pct"/>
            <w:vMerge/>
            <w:tcBorders>
              <w:left w:val="single" w:sz="4" w:space="0" w:color="auto"/>
              <w:right w:val="single" w:sz="4" w:space="0" w:color="auto"/>
            </w:tcBorders>
            <w:vAlign w:val="center"/>
            <w:hideMark/>
          </w:tcPr>
          <w:p w:rsidR="00E057B3" w:rsidRPr="008367B0" w:rsidRDefault="00E057B3" w:rsidP="00104510">
            <w:pPr>
              <w:spacing w:after="0" w:line="240" w:lineRule="auto"/>
              <w:jc w:val="both"/>
              <w:rPr>
                <w:rFonts w:ascii="Arial Narrow" w:hAnsi="Arial Narrow" w:cs="Arial-BoldMT"/>
                <w:b/>
                <w:bCs/>
                <w:sz w:val="20"/>
                <w:szCs w:val="20"/>
              </w:rPr>
            </w:pPr>
          </w:p>
        </w:tc>
        <w:tc>
          <w:tcPr>
            <w:tcW w:w="501" w:type="pct"/>
            <w:tcBorders>
              <w:top w:val="single" w:sz="4" w:space="0" w:color="auto"/>
              <w:left w:val="single" w:sz="4" w:space="0" w:color="auto"/>
              <w:bottom w:val="single" w:sz="4" w:space="0" w:color="auto"/>
              <w:right w:val="single" w:sz="4" w:space="0" w:color="auto"/>
            </w:tcBorders>
            <w:hideMark/>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Percentage availability of DEA IT services (EDMS and Email)</w:t>
            </w:r>
          </w:p>
        </w:tc>
        <w:tc>
          <w:tcPr>
            <w:tcW w:w="497" w:type="pct"/>
            <w:tcBorders>
              <w:top w:val="single" w:sz="4" w:space="0" w:color="auto"/>
              <w:left w:val="single" w:sz="4" w:space="0" w:color="auto"/>
              <w:bottom w:val="single" w:sz="4" w:space="0" w:color="auto"/>
              <w:right w:val="single" w:sz="4" w:space="0" w:color="auto"/>
            </w:tcBorders>
            <w:hideMark/>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98.06% availability of IT Services</w:t>
            </w:r>
          </w:p>
        </w:tc>
        <w:tc>
          <w:tcPr>
            <w:tcW w:w="540" w:type="pct"/>
            <w:tcBorders>
              <w:top w:val="single" w:sz="4" w:space="0" w:color="auto"/>
              <w:left w:val="single" w:sz="4" w:space="0" w:color="auto"/>
              <w:bottom w:val="single" w:sz="4" w:space="0" w:color="auto"/>
              <w:right w:val="single" w:sz="4" w:space="0" w:color="auto"/>
            </w:tcBorders>
            <w:hideMark/>
          </w:tcPr>
          <w:p w:rsidR="00E057B3" w:rsidRPr="008367B0" w:rsidRDefault="00C3450D" w:rsidP="00C3450D">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 xml:space="preserve">96 % availability of IT </w:t>
            </w:r>
            <w:r w:rsidR="00E057B3" w:rsidRPr="008367B0">
              <w:rPr>
                <w:rFonts w:ascii="Arial Narrow" w:hAnsi="Arial Narrow" w:cs="ArialMT"/>
                <w:sz w:val="20"/>
                <w:szCs w:val="20"/>
              </w:rPr>
              <w:t>Services</w:t>
            </w:r>
          </w:p>
        </w:tc>
        <w:tc>
          <w:tcPr>
            <w:tcW w:w="1486" w:type="pct"/>
            <w:tcBorders>
              <w:top w:val="single" w:sz="4" w:space="0" w:color="auto"/>
              <w:left w:val="single" w:sz="4" w:space="0" w:color="auto"/>
              <w:bottom w:val="single" w:sz="4" w:space="0" w:color="auto"/>
              <w:right w:val="single" w:sz="4" w:space="0" w:color="auto"/>
            </w:tcBorders>
            <w:shd w:val="clear" w:color="auto" w:fill="auto"/>
          </w:tcPr>
          <w:p w:rsidR="00E057B3" w:rsidRPr="008367B0" w:rsidRDefault="00E057B3" w:rsidP="00104510">
            <w:pPr>
              <w:autoSpaceDE w:val="0"/>
              <w:autoSpaceDN w:val="0"/>
              <w:adjustRightInd w:val="0"/>
              <w:spacing w:after="0" w:line="240" w:lineRule="auto"/>
              <w:jc w:val="both"/>
              <w:rPr>
                <w:rFonts w:ascii="Arial Narrow" w:hAnsi="Arial Narrow" w:cs="AvantGarde Bk BT"/>
                <w:spacing w:val="2"/>
                <w:sz w:val="20"/>
                <w:szCs w:val="20"/>
                <w:lang w:val="en-GB"/>
              </w:rPr>
            </w:pPr>
            <w:r w:rsidRPr="008367B0">
              <w:rPr>
                <w:rFonts w:ascii="Arial Narrow" w:hAnsi="Arial Narrow" w:cs="AvantGarde Bk BT"/>
                <w:spacing w:val="2"/>
                <w:sz w:val="20"/>
                <w:szCs w:val="20"/>
                <w:lang w:val="en-GB"/>
              </w:rPr>
              <w:t xml:space="preserve">99.85% </w:t>
            </w:r>
          </w:p>
          <w:p w:rsidR="00E057B3" w:rsidRPr="008367B0" w:rsidRDefault="00E057B3" w:rsidP="00104510">
            <w:pPr>
              <w:autoSpaceDE w:val="0"/>
              <w:autoSpaceDN w:val="0"/>
              <w:adjustRightInd w:val="0"/>
              <w:spacing w:after="0" w:line="240" w:lineRule="auto"/>
              <w:jc w:val="both"/>
              <w:rPr>
                <w:rFonts w:ascii="Arial Narrow" w:hAnsi="Arial Narrow" w:cs="AvantGarde Bk BT"/>
                <w:spacing w:val="2"/>
                <w:sz w:val="20"/>
                <w:szCs w:val="20"/>
                <w:lang w:val="en-GB"/>
              </w:rPr>
            </w:pPr>
          </w:p>
        </w:tc>
        <w:tc>
          <w:tcPr>
            <w:tcW w:w="721" w:type="pct"/>
            <w:tcBorders>
              <w:top w:val="single" w:sz="4" w:space="0" w:color="auto"/>
              <w:left w:val="single" w:sz="4" w:space="0" w:color="auto"/>
              <w:bottom w:val="single" w:sz="4" w:space="0" w:color="auto"/>
              <w:right w:val="single" w:sz="4" w:space="0" w:color="auto"/>
            </w:tcBorders>
          </w:tcPr>
          <w:p w:rsidR="00E057B3" w:rsidRPr="008367B0" w:rsidRDefault="00E057B3" w:rsidP="00CE1D15">
            <w:pPr>
              <w:spacing w:after="0"/>
              <w:jc w:val="both"/>
              <w:rPr>
                <w:rFonts w:ascii="Arial Narrow" w:hAnsi="Arial Narrow"/>
                <w:sz w:val="20"/>
                <w:szCs w:val="20"/>
              </w:rPr>
            </w:pPr>
            <w:r w:rsidRPr="008367B0">
              <w:rPr>
                <w:rFonts w:ascii="Arial Narrow" w:hAnsi="Arial Narrow" w:cs="CenturyGothic"/>
                <w:sz w:val="20"/>
                <w:szCs w:val="20"/>
              </w:rPr>
              <w:t>Planned target exceeded by a variance of 4%</w:t>
            </w:r>
            <w:r w:rsidR="00FA558F" w:rsidRPr="008367B0">
              <w:rPr>
                <w:rFonts w:ascii="Arial Narrow" w:hAnsi="Arial Narrow" w:cs="CenturyGothic"/>
                <w:sz w:val="20"/>
                <w:szCs w:val="20"/>
              </w:rPr>
              <w:t>.</w:t>
            </w:r>
            <w:r w:rsidRPr="008367B0">
              <w:rPr>
                <w:rFonts w:ascii="Arial Narrow" w:hAnsi="Arial Narrow" w:cs="CenturyGothic"/>
                <w:sz w:val="20"/>
                <w:szCs w:val="20"/>
              </w:rPr>
              <w:t xml:space="preserve"> </w:t>
            </w:r>
            <w:r w:rsidR="00FA558F" w:rsidRPr="008367B0">
              <w:rPr>
                <w:rFonts w:ascii="Arial Narrow" w:hAnsi="Arial Narrow" w:cs="CenturyGothic"/>
                <w:sz w:val="20"/>
                <w:szCs w:val="20"/>
              </w:rPr>
              <w:t xml:space="preserve">Exceeding the target </w:t>
            </w:r>
            <w:r w:rsidRPr="008367B0">
              <w:rPr>
                <w:rFonts w:ascii="Arial Narrow" w:hAnsi="Arial Narrow" w:cs="CenturyGothic"/>
                <w:sz w:val="20"/>
                <w:szCs w:val="20"/>
              </w:rPr>
              <w:t>had no impact on resources earmarked for other priorities.</w:t>
            </w:r>
          </w:p>
        </w:tc>
        <w:tc>
          <w:tcPr>
            <w:tcW w:w="67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jc w:val="both"/>
              <w:rPr>
                <w:rFonts w:ascii="Arial Narrow" w:hAnsi="Arial Narrow"/>
                <w:sz w:val="20"/>
                <w:szCs w:val="20"/>
              </w:rPr>
            </w:pPr>
          </w:p>
        </w:tc>
      </w:tr>
      <w:tr w:rsidR="008367B0" w:rsidRPr="008367B0" w:rsidTr="00E057B3">
        <w:trPr>
          <w:trHeight w:val="411"/>
        </w:trPr>
        <w:tc>
          <w:tcPr>
            <w:tcW w:w="578" w:type="pct"/>
            <w:vMerge/>
            <w:tcBorders>
              <w:left w:val="single" w:sz="4" w:space="0" w:color="auto"/>
              <w:right w:val="single" w:sz="4" w:space="0" w:color="auto"/>
            </w:tcBorders>
            <w:hideMark/>
          </w:tcPr>
          <w:p w:rsidR="00E057B3" w:rsidRPr="008367B0" w:rsidRDefault="00E057B3" w:rsidP="00104510">
            <w:pPr>
              <w:spacing w:after="0" w:line="240" w:lineRule="auto"/>
              <w:jc w:val="both"/>
              <w:rPr>
                <w:rFonts w:ascii="Arial Narrow" w:hAnsi="Arial Narrow" w:cs="Arial-BoldMT"/>
                <w:b/>
                <w:bCs/>
                <w:sz w:val="20"/>
                <w:szCs w:val="20"/>
              </w:rPr>
            </w:pPr>
          </w:p>
        </w:tc>
        <w:tc>
          <w:tcPr>
            <w:tcW w:w="501" w:type="pct"/>
            <w:tcBorders>
              <w:top w:val="single" w:sz="4" w:space="0" w:color="auto"/>
              <w:left w:val="single" w:sz="4" w:space="0" w:color="auto"/>
              <w:bottom w:val="single" w:sz="4" w:space="0" w:color="auto"/>
              <w:right w:val="single" w:sz="4" w:space="0" w:color="auto"/>
            </w:tcBorders>
            <w:hideMark/>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Percentage of IT</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service requests</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resolved within</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24hrs</w:t>
            </w:r>
          </w:p>
        </w:tc>
        <w:tc>
          <w:tcPr>
            <w:tcW w:w="497" w:type="pct"/>
            <w:tcBorders>
              <w:top w:val="single" w:sz="4" w:space="0" w:color="auto"/>
              <w:left w:val="single" w:sz="4" w:space="0" w:color="auto"/>
              <w:bottom w:val="single" w:sz="4" w:space="0" w:color="auto"/>
              <w:right w:val="single" w:sz="4" w:space="0" w:color="auto"/>
            </w:tcBorders>
            <w:hideMark/>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80%</w:t>
            </w:r>
          </w:p>
        </w:tc>
        <w:tc>
          <w:tcPr>
            <w:tcW w:w="540" w:type="pct"/>
            <w:tcBorders>
              <w:top w:val="single" w:sz="4" w:space="0" w:color="auto"/>
              <w:left w:val="single" w:sz="4" w:space="0" w:color="auto"/>
              <w:bottom w:val="single" w:sz="4" w:space="0" w:color="auto"/>
              <w:right w:val="single" w:sz="4" w:space="0" w:color="auto"/>
            </w:tcBorders>
            <w:hideMark/>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80% of IT service requests</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resolved within 24hrs</w:t>
            </w:r>
          </w:p>
        </w:tc>
        <w:tc>
          <w:tcPr>
            <w:tcW w:w="1486" w:type="pct"/>
            <w:tcBorders>
              <w:top w:val="single" w:sz="4" w:space="0" w:color="auto"/>
              <w:left w:val="single" w:sz="4" w:space="0" w:color="auto"/>
              <w:bottom w:val="single" w:sz="4" w:space="0" w:color="auto"/>
              <w:right w:val="single" w:sz="4" w:space="0" w:color="auto"/>
            </w:tcBorders>
            <w:shd w:val="clear" w:color="auto" w:fill="auto"/>
          </w:tcPr>
          <w:p w:rsidR="00E057B3" w:rsidRPr="008367B0" w:rsidRDefault="00E057B3" w:rsidP="00104510">
            <w:pPr>
              <w:autoSpaceDE w:val="0"/>
              <w:autoSpaceDN w:val="0"/>
              <w:adjustRightInd w:val="0"/>
              <w:spacing w:after="0" w:line="240" w:lineRule="auto"/>
              <w:jc w:val="both"/>
              <w:rPr>
                <w:rFonts w:ascii="Arial Narrow" w:hAnsi="Arial Narrow" w:cs="Arial"/>
                <w:bCs/>
                <w:sz w:val="20"/>
                <w:szCs w:val="20"/>
              </w:rPr>
            </w:pPr>
            <w:r w:rsidRPr="008367B0">
              <w:rPr>
                <w:rFonts w:ascii="Arial Narrow" w:hAnsi="Arial Narrow" w:cs="Arial"/>
                <w:bCs/>
                <w:sz w:val="20"/>
                <w:szCs w:val="20"/>
              </w:rPr>
              <w:t xml:space="preserve">85% (6802/8034) </w:t>
            </w:r>
          </w:p>
          <w:p w:rsidR="00E057B3" w:rsidRPr="008367B0" w:rsidRDefault="00E057B3" w:rsidP="00104510">
            <w:pPr>
              <w:spacing w:after="0" w:line="240" w:lineRule="auto"/>
              <w:jc w:val="both"/>
              <w:rPr>
                <w:rFonts w:ascii="Arial Narrow" w:hAnsi="Arial Narrow" w:cs="Arial"/>
                <w:bCs/>
                <w:sz w:val="20"/>
                <w:szCs w:val="20"/>
              </w:rPr>
            </w:pPr>
          </w:p>
        </w:tc>
        <w:tc>
          <w:tcPr>
            <w:tcW w:w="721" w:type="pct"/>
            <w:tcBorders>
              <w:top w:val="single" w:sz="4" w:space="0" w:color="auto"/>
              <w:left w:val="single" w:sz="4" w:space="0" w:color="auto"/>
              <w:bottom w:val="single" w:sz="4" w:space="0" w:color="auto"/>
              <w:right w:val="single" w:sz="4" w:space="0" w:color="auto"/>
            </w:tcBorders>
          </w:tcPr>
          <w:p w:rsidR="00E057B3" w:rsidRPr="008367B0" w:rsidRDefault="00FA558F" w:rsidP="00FA558F">
            <w:pPr>
              <w:spacing w:after="0"/>
              <w:jc w:val="both"/>
              <w:rPr>
                <w:rFonts w:ascii="Arial Narrow" w:hAnsi="Arial Narrow"/>
                <w:sz w:val="20"/>
                <w:szCs w:val="20"/>
              </w:rPr>
            </w:pPr>
            <w:r w:rsidRPr="008367B0">
              <w:rPr>
                <w:rFonts w:ascii="Arial Narrow" w:hAnsi="Arial Narrow" w:cs="CenturyGothic"/>
                <w:sz w:val="20"/>
                <w:szCs w:val="20"/>
              </w:rPr>
              <w:t>Planned target exceeded by 6%. Exceeding the target</w:t>
            </w:r>
            <w:r w:rsidR="00E057B3" w:rsidRPr="008367B0">
              <w:rPr>
                <w:rFonts w:ascii="Arial Narrow" w:hAnsi="Arial Narrow" w:cs="CenturyGothic"/>
                <w:sz w:val="20"/>
                <w:szCs w:val="20"/>
              </w:rPr>
              <w:t xml:space="preserve"> had no impact on resources earmarked for other priorities.</w:t>
            </w:r>
            <w:r w:rsidRPr="008367B0">
              <w:rPr>
                <w:rFonts w:ascii="Arial Narrow" w:hAnsi="Arial Narrow" w:cs="CenturyGothic"/>
                <w:sz w:val="20"/>
                <w:szCs w:val="20"/>
              </w:rPr>
              <w:t xml:space="preserve"> </w:t>
            </w:r>
          </w:p>
        </w:tc>
        <w:tc>
          <w:tcPr>
            <w:tcW w:w="67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jc w:val="both"/>
              <w:rPr>
                <w:rFonts w:ascii="Arial Narrow" w:hAnsi="Arial Narrow"/>
                <w:sz w:val="20"/>
                <w:szCs w:val="20"/>
              </w:rPr>
            </w:pPr>
          </w:p>
        </w:tc>
      </w:tr>
      <w:tr w:rsidR="008367B0" w:rsidRPr="008367B0" w:rsidTr="00175EA3">
        <w:trPr>
          <w:trHeight w:val="1305"/>
        </w:trPr>
        <w:tc>
          <w:tcPr>
            <w:tcW w:w="578" w:type="pct"/>
            <w:vMerge w:val="restart"/>
            <w:tcBorders>
              <w:top w:val="single" w:sz="4" w:space="0" w:color="auto"/>
              <w:left w:val="single" w:sz="4" w:space="0" w:color="auto"/>
              <w:right w:val="single" w:sz="4" w:space="0" w:color="auto"/>
            </w:tcBorders>
            <w:hideMark/>
          </w:tcPr>
          <w:p w:rsidR="00E057B3" w:rsidRPr="008367B0" w:rsidRDefault="00E057B3" w:rsidP="00104510">
            <w:pPr>
              <w:spacing w:after="0" w:line="240" w:lineRule="auto"/>
              <w:jc w:val="both"/>
              <w:rPr>
                <w:rFonts w:ascii="Arial Narrow" w:hAnsi="Arial Narrow" w:cs="Arial-BoldMT"/>
                <w:b/>
                <w:bCs/>
                <w:sz w:val="20"/>
                <w:szCs w:val="20"/>
              </w:rPr>
            </w:pPr>
            <w:r w:rsidRPr="008367B0">
              <w:rPr>
                <w:rFonts w:ascii="Arial Narrow" w:hAnsi="Arial Narrow" w:cs="Arial-BoldMT"/>
                <w:b/>
                <w:bCs/>
                <w:sz w:val="20"/>
                <w:szCs w:val="20"/>
              </w:rPr>
              <w:t>Improved profile, support and capacity for the environment sector</w:t>
            </w:r>
          </w:p>
        </w:tc>
        <w:tc>
          <w:tcPr>
            <w:tcW w:w="501" w:type="pct"/>
            <w:vMerge w:val="restart"/>
            <w:tcBorders>
              <w:top w:val="single" w:sz="4" w:space="0" w:color="auto"/>
              <w:left w:val="single" w:sz="4" w:space="0" w:color="auto"/>
              <w:bottom w:val="single" w:sz="4" w:space="0" w:color="auto"/>
              <w:right w:val="single" w:sz="4" w:space="0" w:color="auto"/>
            </w:tcBorders>
            <w:hideMark/>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Number of media</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statements/speeches issued and opinion pieces</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published</w:t>
            </w:r>
          </w:p>
        </w:tc>
        <w:tc>
          <w:tcPr>
            <w:tcW w:w="497" w:type="pct"/>
            <w:tcBorders>
              <w:top w:val="single" w:sz="4" w:space="0" w:color="auto"/>
              <w:left w:val="single" w:sz="4" w:space="0" w:color="auto"/>
              <w:bottom w:val="single" w:sz="4" w:space="0" w:color="auto"/>
              <w:right w:val="single" w:sz="4" w:space="0" w:color="auto"/>
            </w:tcBorders>
            <w:hideMark/>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137 statements/ speeches issued</w:t>
            </w:r>
          </w:p>
        </w:tc>
        <w:tc>
          <w:tcPr>
            <w:tcW w:w="540" w:type="pct"/>
            <w:tcBorders>
              <w:top w:val="single" w:sz="4" w:space="0" w:color="auto"/>
              <w:left w:val="single" w:sz="4" w:space="0" w:color="auto"/>
              <w:bottom w:val="single" w:sz="4" w:space="0" w:color="auto"/>
              <w:right w:val="single" w:sz="4" w:space="0" w:color="auto"/>
            </w:tcBorders>
            <w:hideMark/>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120 statements/ speeches issued</w:t>
            </w:r>
          </w:p>
        </w:tc>
        <w:tc>
          <w:tcPr>
            <w:tcW w:w="148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
                <w:bCs/>
                <w:sz w:val="20"/>
                <w:szCs w:val="20"/>
              </w:rPr>
            </w:pPr>
            <w:r w:rsidRPr="008367B0">
              <w:rPr>
                <w:rFonts w:ascii="Arial Narrow" w:hAnsi="Arial Narrow" w:cs="Arial"/>
                <w:bCs/>
                <w:sz w:val="20"/>
                <w:szCs w:val="20"/>
              </w:rPr>
              <w:t>143 statements/speeches issued</w:t>
            </w:r>
          </w:p>
        </w:tc>
        <w:tc>
          <w:tcPr>
            <w:tcW w:w="721" w:type="pct"/>
            <w:tcBorders>
              <w:top w:val="single" w:sz="4" w:space="0" w:color="auto"/>
              <w:left w:val="single" w:sz="4" w:space="0" w:color="auto"/>
              <w:bottom w:val="single" w:sz="4" w:space="0" w:color="auto"/>
              <w:right w:val="single" w:sz="4" w:space="0" w:color="auto"/>
            </w:tcBorders>
          </w:tcPr>
          <w:p w:rsidR="00E057B3" w:rsidRPr="008367B0" w:rsidRDefault="00E057B3" w:rsidP="00175EA3">
            <w:pPr>
              <w:spacing w:after="0"/>
              <w:jc w:val="both"/>
              <w:rPr>
                <w:rFonts w:ascii="Arial Narrow" w:hAnsi="Arial Narrow"/>
                <w:sz w:val="20"/>
                <w:szCs w:val="20"/>
              </w:rPr>
            </w:pPr>
            <w:r w:rsidRPr="008367B0">
              <w:rPr>
                <w:rFonts w:ascii="Arial Narrow" w:hAnsi="Arial Narrow" w:cs="CenturyGothic"/>
                <w:sz w:val="20"/>
                <w:szCs w:val="20"/>
              </w:rPr>
              <w:t>Planned target exceeded by 19%</w:t>
            </w:r>
            <w:r w:rsidR="00FA558F" w:rsidRPr="008367B0">
              <w:rPr>
                <w:rFonts w:ascii="Arial Narrow" w:hAnsi="Arial Narrow" w:cs="CenturyGothic"/>
                <w:sz w:val="20"/>
                <w:szCs w:val="20"/>
              </w:rPr>
              <w:t xml:space="preserve">. </w:t>
            </w:r>
            <w:r w:rsidRPr="008367B0">
              <w:rPr>
                <w:rFonts w:ascii="Arial Narrow" w:hAnsi="Arial Narrow" w:cs="CenturyGothic"/>
                <w:sz w:val="20"/>
                <w:szCs w:val="20"/>
              </w:rPr>
              <w:t xml:space="preserve"> </w:t>
            </w:r>
            <w:r w:rsidR="00FA558F" w:rsidRPr="008367B0">
              <w:rPr>
                <w:rFonts w:ascii="Arial Narrow" w:hAnsi="Arial Narrow" w:cs="CenturyGothic"/>
                <w:sz w:val="20"/>
                <w:szCs w:val="20"/>
              </w:rPr>
              <w:t xml:space="preserve">Exceeding the target </w:t>
            </w:r>
            <w:r w:rsidRPr="008367B0">
              <w:rPr>
                <w:rFonts w:ascii="Arial Narrow" w:hAnsi="Arial Narrow" w:cs="CenturyGothic"/>
                <w:sz w:val="20"/>
                <w:szCs w:val="20"/>
              </w:rPr>
              <w:t>had no impact on resources earmarked for other priorities.</w:t>
            </w:r>
            <w:r w:rsidR="00FA558F" w:rsidRPr="008367B0">
              <w:rPr>
                <w:rFonts w:ascii="Arial Narrow" w:hAnsi="Arial Narrow" w:cs="CenturyGothic"/>
                <w:sz w:val="20"/>
                <w:szCs w:val="20"/>
              </w:rPr>
              <w:t xml:space="preserve"> </w:t>
            </w:r>
          </w:p>
        </w:tc>
        <w:tc>
          <w:tcPr>
            <w:tcW w:w="67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jc w:val="both"/>
              <w:rPr>
                <w:rFonts w:ascii="Arial Narrow" w:hAnsi="Arial Narrow"/>
                <w:sz w:val="20"/>
                <w:szCs w:val="20"/>
              </w:rPr>
            </w:pPr>
          </w:p>
        </w:tc>
      </w:tr>
      <w:tr w:rsidR="008367B0" w:rsidRPr="008367B0" w:rsidTr="00E057B3">
        <w:trPr>
          <w:trHeight w:val="457"/>
        </w:trPr>
        <w:tc>
          <w:tcPr>
            <w:tcW w:w="578" w:type="pct"/>
            <w:vMerge/>
            <w:tcBorders>
              <w:left w:val="single" w:sz="4" w:space="0" w:color="auto"/>
              <w:right w:val="single" w:sz="4" w:space="0" w:color="auto"/>
            </w:tcBorders>
            <w:vAlign w:val="center"/>
            <w:hideMark/>
          </w:tcPr>
          <w:p w:rsidR="00E057B3" w:rsidRPr="008367B0" w:rsidRDefault="00E057B3" w:rsidP="00104510">
            <w:pPr>
              <w:spacing w:after="0" w:line="240" w:lineRule="auto"/>
              <w:jc w:val="both"/>
              <w:rPr>
                <w:rFonts w:ascii="Arial Narrow" w:hAnsi="Arial Narrow" w:cs="Arial-BoldMT"/>
                <w:b/>
                <w:bCs/>
                <w:sz w:val="20"/>
                <w:szCs w:val="20"/>
              </w:rPr>
            </w:pPr>
          </w:p>
        </w:tc>
        <w:tc>
          <w:tcPr>
            <w:tcW w:w="501" w:type="pct"/>
            <w:vMerge/>
            <w:tcBorders>
              <w:top w:val="single" w:sz="4" w:space="0" w:color="auto"/>
              <w:left w:val="single" w:sz="4" w:space="0" w:color="auto"/>
              <w:bottom w:val="single" w:sz="4" w:space="0" w:color="auto"/>
              <w:right w:val="single" w:sz="4" w:space="0" w:color="auto"/>
            </w:tcBorders>
            <w:vAlign w:val="center"/>
            <w:hideMark/>
          </w:tcPr>
          <w:p w:rsidR="00E057B3" w:rsidRPr="008367B0" w:rsidRDefault="00E057B3" w:rsidP="00104510">
            <w:pPr>
              <w:spacing w:after="0" w:line="240" w:lineRule="auto"/>
              <w:jc w:val="both"/>
              <w:rPr>
                <w:rFonts w:ascii="Arial Narrow" w:hAnsi="Arial Narrow" w:cs="ArialMT"/>
                <w:sz w:val="20"/>
                <w:szCs w:val="20"/>
              </w:rPr>
            </w:pPr>
          </w:p>
        </w:tc>
        <w:tc>
          <w:tcPr>
            <w:tcW w:w="497" w:type="pct"/>
            <w:tcBorders>
              <w:top w:val="single" w:sz="4" w:space="0" w:color="auto"/>
              <w:left w:val="single" w:sz="4" w:space="0" w:color="auto"/>
              <w:bottom w:val="single" w:sz="4" w:space="0" w:color="auto"/>
              <w:right w:val="single" w:sz="4" w:space="0" w:color="auto"/>
            </w:tcBorders>
            <w:hideMark/>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3 opinion pieces published</w:t>
            </w:r>
          </w:p>
        </w:tc>
        <w:tc>
          <w:tcPr>
            <w:tcW w:w="540" w:type="pct"/>
            <w:tcBorders>
              <w:top w:val="single" w:sz="4" w:space="0" w:color="auto"/>
              <w:left w:val="single" w:sz="4" w:space="0" w:color="auto"/>
              <w:bottom w:val="single" w:sz="4" w:space="0" w:color="auto"/>
              <w:right w:val="single" w:sz="4" w:space="0" w:color="auto"/>
            </w:tcBorders>
            <w:hideMark/>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7 opinion pieces published</w:t>
            </w:r>
          </w:p>
        </w:tc>
        <w:tc>
          <w:tcPr>
            <w:tcW w:w="148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
                <w:bCs/>
                <w:sz w:val="20"/>
                <w:szCs w:val="20"/>
              </w:rPr>
            </w:pPr>
            <w:r w:rsidRPr="008367B0">
              <w:rPr>
                <w:rFonts w:ascii="Arial Narrow" w:hAnsi="Arial Narrow" w:cs="Arial"/>
                <w:bCs/>
                <w:sz w:val="20"/>
                <w:szCs w:val="20"/>
              </w:rPr>
              <w:t>16 opinion pieces published</w:t>
            </w:r>
          </w:p>
        </w:tc>
        <w:tc>
          <w:tcPr>
            <w:tcW w:w="721"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
                <w:bCs/>
                <w:sz w:val="20"/>
                <w:szCs w:val="20"/>
              </w:rPr>
            </w:pPr>
            <w:r w:rsidRPr="008367B0">
              <w:rPr>
                <w:rFonts w:ascii="Arial Narrow" w:hAnsi="Arial Narrow" w:cs="CenturyGothic"/>
                <w:sz w:val="20"/>
                <w:szCs w:val="20"/>
              </w:rPr>
              <w:t>Planned target exceeded by a variance of 129%</w:t>
            </w:r>
            <w:r w:rsidR="00FA558F" w:rsidRPr="008367B0">
              <w:rPr>
                <w:rFonts w:ascii="Arial Narrow" w:hAnsi="Arial Narrow" w:cs="CenturyGothic"/>
                <w:sz w:val="20"/>
                <w:szCs w:val="20"/>
              </w:rPr>
              <w:t>.</w:t>
            </w:r>
            <w:r w:rsidRPr="008367B0">
              <w:rPr>
                <w:rFonts w:ascii="Arial Narrow" w:hAnsi="Arial Narrow" w:cs="CenturyGothic"/>
                <w:sz w:val="20"/>
                <w:szCs w:val="20"/>
              </w:rPr>
              <w:t xml:space="preserve"> </w:t>
            </w:r>
            <w:r w:rsidR="00FA558F" w:rsidRPr="008367B0">
              <w:rPr>
                <w:rFonts w:ascii="Arial Narrow" w:hAnsi="Arial Narrow" w:cs="CenturyGothic"/>
                <w:sz w:val="20"/>
                <w:szCs w:val="20"/>
              </w:rPr>
              <w:t xml:space="preserve">Exceeding the target </w:t>
            </w:r>
            <w:r w:rsidRPr="008367B0">
              <w:rPr>
                <w:rFonts w:ascii="Arial Narrow" w:hAnsi="Arial Narrow" w:cs="CenturyGothic"/>
                <w:sz w:val="20"/>
                <w:szCs w:val="20"/>
              </w:rPr>
              <w:t>had no impact on resources earmarked for other priorities.</w:t>
            </w:r>
            <w:r w:rsidR="00FA558F" w:rsidRPr="008367B0">
              <w:rPr>
                <w:rFonts w:ascii="Arial Narrow" w:hAnsi="Arial Narrow" w:cs="CenturyGothic"/>
                <w:sz w:val="20"/>
                <w:szCs w:val="20"/>
              </w:rPr>
              <w:t xml:space="preserve"> </w:t>
            </w:r>
          </w:p>
        </w:tc>
        <w:tc>
          <w:tcPr>
            <w:tcW w:w="67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
                <w:b/>
                <w:bCs/>
                <w:sz w:val="20"/>
                <w:szCs w:val="20"/>
              </w:rPr>
            </w:pPr>
          </w:p>
        </w:tc>
      </w:tr>
      <w:tr w:rsidR="008367B0" w:rsidRPr="008367B0" w:rsidTr="00E057B3">
        <w:trPr>
          <w:trHeight w:val="327"/>
        </w:trPr>
        <w:tc>
          <w:tcPr>
            <w:tcW w:w="578" w:type="pct"/>
            <w:vMerge/>
            <w:tcBorders>
              <w:left w:val="single" w:sz="4" w:space="0" w:color="auto"/>
              <w:right w:val="single" w:sz="4" w:space="0" w:color="auto"/>
            </w:tcBorders>
            <w:vAlign w:val="center"/>
            <w:hideMark/>
          </w:tcPr>
          <w:p w:rsidR="00E057B3" w:rsidRPr="008367B0" w:rsidRDefault="00E057B3" w:rsidP="00104510">
            <w:pPr>
              <w:spacing w:after="0" w:line="240" w:lineRule="auto"/>
              <w:jc w:val="both"/>
              <w:rPr>
                <w:rFonts w:ascii="Arial Narrow" w:hAnsi="Arial Narrow" w:cs="Arial-BoldMT"/>
                <w:b/>
                <w:bCs/>
                <w:sz w:val="20"/>
                <w:szCs w:val="20"/>
              </w:rPr>
            </w:pPr>
          </w:p>
        </w:tc>
        <w:tc>
          <w:tcPr>
            <w:tcW w:w="501" w:type="pct"/>
            <w:tcBorders>
              <w:top w:val="single" w:sz="4" w:space="0" w:color="auto"/>
              <w:left w:val="single" w:sz="4" w:space="0" w:color="auto"/>
              <w:bottom w:val="single" w:sz="4" w:space="0" w:color="auto"/>
              <w:right w:val="single" w:sz="4" w:space="0" w:color="auto"/>
            </w:tcBorders>
            <w:hideMark/>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Number of communication</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lastRenderedPageBreak/>
              <w:t>events including Ministerial</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Public Participation</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Programme (PPP) events</w:t>
            </w:r>
          </w:p>
        </w:tc>
        <w:tc>
          <w:tcPr>
            <w:tcW w:w="497" w:type="pct"/>
            <w:tcBorders>
              <w:top w:val="single" w:sz="4" w:space="0" w:color="auto"/>
              <w:left w:val="single" w:sz="4" w:space="0" w:color="auto"/>
              <w:bottom w:val="single" w:sz="4" w:space="0" w:color="auto"/>
              <w:right w:val="single" w:sz="4" w:space="0" w:color="auto"/>
            </w:tcBorders>
            <w:hideMark/>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lastRenderedPageBreak/>
              <w:t>10 Public Participation</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lastRenderedPageBreak/>
              <w:t>Events hosted</w:t>
            </w:r>
          </w:p>
        </w:tc>
        <w:tc>
          <w:tcPr>
            <w:tcW w:w="540" w:type="pct"/>
            <w:tcBorders>
              <w:top w:val="single" w:sz="4" w:space="0" w:color="auto"/>
              <w:left w:val="single" w:sz="4" w:space="0" w:color="auto"/>
              <w:bottom w:val="single" w:sz="4" w:space="0" w:color="auto"/>
              <w:right w:val="single" w:sz="4" w:space="0" w:color="auto"/>
            </w:tcBorders>
            <w:hideMark/>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lastRenderedPageBreak/>
              <w:t>14 Public Participation</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lastRenderedPageBreak/>
              <w:t>events</w:t>
            </w:r>
          </w:p>
        </w:tc>
        <w:tc>
          <w:tcPr>
            <w:tcW w:w="148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
                <w:bCs/>
                <w:sz w:val="20"/>
                <w:szCs w:val="20"/>
              </w:rPr>
            </w:pPr>
            <w:r w:rsidRPr="008367B0">
              <w:rPr>
                <w:rFonts w:ascii="Arial Narrow" w:hAnsi="Arial Narrow" w:cs="Arial"/>
                <w:bCs/>
                <w:sz w:val="20"/>
                <w:szCs w:val="20"/>
              </w:rPr>
              <w:lastRenderedPageBreak/>
              <w:t xml:space="preserve">19 </w:t>
            </w:r>
            <w:r w:rsidRPr="008367B0">
              <w:rPr>
                <w:rFonts w:ascii="Arial Narrow" w:hAnsi="Arial Narrow" w:cs="ArialMT"/>
                <w:sz w:val="20"/>
                <w:szCs w:val="20"/>
              </w:rPr>
              <w:t>Public Participation events hosted</w:t>
            </w:r>
          </w:p>
        </w:tc>
        <w:tc>
          <w:tcPr>
            <w:tcW w:w="721"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jc w:val="both"/>
              <w:rPr>
                <w:rFonts w:ascii="Arial Narrow" w:hAnsi="Arial Narrow"/>
                <w:sz w:val="20"/>
                <w:szCs w:val="20"/>
              </w:rPr>
            </w:pPr>
            <w:r w:rsidRPr="008367B0">
              <w:rPr>
                <w:rFonts w:ascii="Arial Narrow" w:hAnsi="Arial Narrow" w:cs="CenturyGothic"/>
                <w:sz w:val="20"/>
                <w:szCs w:val="20"/>
              </w:rPr>
              <w:t>Planned target exceeded by a variance of 36%</w:t>
            </w:r>
            <w:r w:rsidR="005D2CD9" w:rsidRPr="008367B0">
              <w:rPr>
                <w:rFonts w:ascii="Arial Narrow" w:hAnsi="Arial Narrow" w:cs="CenturyGothic"/>
                <w:sz w:val="20"/>
                <w:szCs w:val="20"/>
              </w:rPr>
              <w:t>.</w:t>
            </w:r>
            <w:r w:rsidRPr="008367B0">
              <w:rPr>
                <w:rFonts w:ascii="Arial Narrow" w:hAnsi="Arial Narrow" w:cs="CenturyGothic"/>
                <w:sz w:val="20"/>
                <w:szCs w:val="20"/>
              </w:rPr>
              <w:t xml:space="preserve"> </w:t>
            </w:r>
            <w:r w:rsidR="005D2CD9" w:rsidRPr="008367B0">
              <w:rPr>
                <w:rFonts w:ascii="Arial Narrow" w:hAnsi="Arial Narrow" w:cs="CenturyGothic"/>
                <w:sz w:val="20"/>
                <w:szCs w:val="20"/>
              </w:rPr>
              <w:lastRenderedPageBreak/>
              <w:t>Exceeding the target</w:t>
            </w:r>
            <w:r w:rsidRPr="008367B0">
              <w:rPr>
                <w:rFonts w:ascii="Arial Narrow" w:hAnsi="Arial Narrow" w:cs="CenturyGothic"/>
                <w:sz w:val="20"/>
                <w:szCs w:val="20"/>
              </w:rPr>
              <w:t xml:space="preserve"> had no impact on resources</w:t>
            </w:r>
            <w:r w:rsidR="00175EA3" w:rsidRPr="008367B0">
              <w:rPr>
                <w:rFonts w:ascii="Arial Narrow" w:hAnsi="Arial Narrow" w:cs="CenturyGothic"/>
                <w:sz w:val="20"/>
                <w:szCs w:val="20"/>
              </w:rPr>
              <w:t xml:space="preserve"> earmarked for other priorities</w:t>
            </w:r>
            <w:r w:rsidR="005D2CD9" w:rsidRPr="008367B0">
              <w:rPr>
                <w:rFonts w:ascii="Arial Narrow" w:hAnsi="Arial Narrow" w:cs="CenturyGothic"/>
                <w:sz w:val="20"/>
                <w:szCs w:val="20"/>
              </w:rPr>
              <w:t xml:space="preserve"> </w:t>
            </w:r>
          </w:p>
        </w:tc>
        <w:tc>
          <w:tcPr>
            <w:tcW w:w="67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jc w:val="both"/>
              <w:rPr>
                <w:rFonts w:ascii="Arial Narrow" w:hAnsi="Arial Narrow"/>
                <w:sz w:val="20"/>
                <w:szCs w:val="20"/>
              </w:rPr>
            </w:pPr>
          </w:p>
        </w:tc>
      </w:tr>
      <w:tr w:rsidR="008367B0" w:rsidRPr="008367B0" w:rsidTr="00E057B3">
        <w:trPr>
          <w:trHeight w:val="591"/>
        </w:trPr>
        <w:tc>
          <w:tcPr>
            <w:tcW w:w="578" w:type="pct"/>
            <w:vMerge/>
            <w:tcBorders>
              <w:left w:val="single" w:sz="4" w:space="0" w:color="auto"/>
              <w:right w:val="single" w:sz="4" w:space="0" w:color="auto"/>
            </w:tcBorders>
            <w:vAlign w:val="center"/>
            <w:hideMark/>
          </w:tcPr>
          <w:p w:rsidR="00E057B3" w:rsidRPr="008367B0" w:rsidRDefault="00E057B3" w:rsidP="00104510">
            <w:pPr>
              <w:spacing w:after="0" w:line="240" w:lineRule="auto"/>
              <w:jc w:val="both"/>
              <w:rPr>
                <w:rFonts w:ascii="Arial Narrow" w:hAnsi="Arial Narrow" w:cs="Arial-BoldMT"/>
                <w:b/>
                <w:bCs/>
                <w:sz w:val="20"/>
                <w:szCs w:val="20"/>
              </w:rPr>
            </w:pPr>
          </w:p>
        </w:tc>
        <w:tc>
          <w:tcPr>
            <w:tcW w:w="501" w:type="pct"/>
            <w:tcBorders>
              <w:top w:val="single" w:sz="4" w:space="0" w:color="auto"/>
              <w:left w:val="single" w:sz="4" w:space="0" w:color="auto"/>
              <w:bottom w:val="single" w:sz="4" w:space="0" w:color="auto"/>
              <w:right w:val="single" w:sz="4" w:space="0" w:color="auto"/>
            </w:tcBorders>
            <w:hideMark/>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Number of publications</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produced and distributed</w:t>
            </w:r>
          </w:p>
        </w:tc>
        <w:tc>
          <w:tcPr>
            <w:tcW w:w="497" w:type="pct"/>
            <w:tcBorders>
              <w:top w:val="single" w:sz="4" w:space="0" w:color="auto"/>
              <w:left w:val="single" w:sz="4" w:space="0" w:color="auto"/>
              <w:bottom w:val="single" w:sz="4" w:space="0" w:color="auto"/>
              <w:right w:val="single" w:sz="4" w:space="0" w:color="auto"/>
            </w:tcBorders>
            <w:hideMark/>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4 editions of stakeholder publications per annum</w:t>
            </w:r>
          </w:p>
        </w:tc>
        <w:tc>
          <w:tcPr>
            <w:tcW w:w="540" w:type="pct"/>
            <w:tcBorders>
              <w:top w:val="single" w:sz="4" w:space="0" w:color="auto"/>
              <w:left w:val="single" w:sz="4" w:space="0" w:color="auto"/>
              <w:bottom w:val="single" w:sz="4" w:space="0" w:color="auto"/>
              <w:right w:val="single" w:sz="4" w:space="0" w:color="auto"/>
            </w:tcBorders>
            <w:hideMark/>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 xml:space="preserve">4 stakeholder publications </w:t>
            </w:r>
          </w:p>
        </w:tc>
        <w:tc>
          <w:tcPr>
            <w:tcW w:w="148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
                <w:b/>
                <w:bCs/>
                <w:sz w:val="20"/>
                <w:szCs w:val="20"/>
              </w:rPr>
            </w:pPr>
            <w:r w:rsidRPr="008367B0">
              <w:rPr>
                <w:rFonts w:ascii="Arial Narrow" w:hAnsi="Arial Narrow" w:cs="ArialMT"/>
                <w:sz w:val="20"/>
                <w:szCs w:val="20"/>
              </w:rPr>
              <w:t>4 S</w:t>
            </w:r>
            <w:r w:rsidR="00C3450D" w:rsidRPr="008367B0">
              <w:rPr>
                <w:rFonts w:ascii="Arial Narrow" w:hAnsi="Arial Narrow" w:cs="ArialMT"/>
                <w:sz w:val="20"/>
                <w:szCs w:val="20"/>
              </w:rPr>
              <w:t>takeholder publication printed and</w:t>
            </w:r>
            <w:r w:rsidRPr="008367B0">
              <w:rPr>
                <w:rFonts w:ascii="Arial Narrow" w:hAnsi="Arial Narrow" w:cs="ArialMT"/>
                <w:sz w:val="20"/>
                <w:szCs w:val="20"/>
              </w:rPr>
              <w:t xml:space="preserve"> distributed</w:t>
            </w:r>
          </w:p>
        </w:tc>
        <w:tc>
          <w:tcPr>
            <w:tcW w:w="721"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
                <w:bCs/>
                <w:sz w:val="20"/>
                <w:szCs w:val="20"/>
              </w:rPr>
            </w:pPr>
          </w:p>
        </w:tc>
        <w:tc>
          <w:tcPr>
            <w:tcW w:w="67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pStyle w:val="Boxtext"/>
              <w:keepNext w:val="0"/>
              <w:tabs>
                <w:tab w:val="clear" w:pos="284"/>
                <w:tab w:val="clear" w:pos="567"/>
                <w:tab w:val="left" w:pos="720"/>
              </w:tabs>
              <w:spacing w:before="0" w:after="0" w:line="276" w:lineRule="auto"/>
              <w:jc w:val="both"/>
              <w:rPr>
                <w:rFonts w:cs="Arial"/>
                <w:b/>
                <w:bCs/>
                <w:sz w:val="20"/>
              </w:rPr>
            </w:pPr>
          </w:p>
        </w:tc>
      </w:tr>
      <w:tr w:rsidR="008367B0" w:rsidRPr="008367B0" w:rsidTr="00E057B3">
        <w:trPr>
          <w:trHeight w:val="535"/>
        </w:trPr>
        <w:tc>
          <w:tcPr>
            <w:tcW w:w="578" w:type="pct"/>
            <w:vMerge/>
            <w:tcBorders>
              <w:left w:val="single" w:sz="4" w:space="0" w:color="auto"/>
              <w:right w:val="single" w:sz="4" w:space="0" w:color="auto"/>
            </w:tcBorders>
            <w:vAlign w:val="center"/>
          </w:tcPr>
          <w:p w:rsidR="00E057B3" w:rsidRPr="008367B0" w:rsidRDefault="00E057B3" w:rsidP="00104510">
            <w:pPr>
              <w:spacing w:after="0" w:line="240" w:lineRule="auto"/>
              <w:jc w:val="both"/>
              <w:rPr>
                <w:rFonts w:ascii="Arial Narrow" w:hAnsi="Arial Narrow" w:cs="Arial-BoldMT"/>
                <w:b/>
                <w:bCs/>
                <w:sz w:val="20"/>
                <w:szCs w:val="20"/>
              </w:rPr>
            </w:pPr>
          </w:p>
        </w:tc>
        <w:tc>
          <w:tcPr>
            <w:tcW w:w="501" w:type="pct"/>
            <w:vMerge w:val="restart"/>
            <w:tcBorders>
              <w:top w:val="single" w:sz="4" w:space="0" w:color="auto"/>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Number of environmental</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awareness activities</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conducted (Learnerships,</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CAPS training and</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campaigns)</w:t>
            </w:r>
          </w:p>
        </w:tc>
        <w:tc>
          <w:tcPr>
            <w:tcW w:w="497"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82 teachers trained</w:t>
            </w:r>
          </w:p>
        </w:tc>
        <w:tc>
          <w:tcPr>
            <w:tcW w:w="540" w:type="pct"/>
            <w:tcBorders>
              <w:top w:val="single" w:sz="4" w:space="0" w:color="auto"/>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100 teachers trained</w:t>
            </w:r>
          </w:p>
        </w:tc>
        <w:tc>
          <w:tcPr>
            <w:tcW w:w="1486" w:type="pct"/>
            <w:tcBorders>
              <w:top w:val="single" w:sz="4" w:space="0" w:color="auto"/>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
                <w:b/>
                <w:bCs/>
                <w:sz w:val="20"/>
                <w:szCs w:val="20"/>
              </w:rPr>
            </w:pPr>
            <w:r w:rsidRPr="008367B0">
              <w:rPr>
                <w:rFonts w:ascii="Arial Narrow" w:hAnsi="Arial Narrow" w:cs="ArialMT"/>
                <w:sz w:val="20"/>
                <w:szCs w:val="20"/>
              </w:rPr>
              <w:t>161 teachers trained</w:t>
            </w:r>
          </w:p>
        </w:tc>
        <w:tc>
          <w:tcPr>
            <w:tcW w:w="721" w:type="pct"/>
            <w:tcBorders>
              <w:top w:val="single" w:sz="4" w:space="0" w:color="auto"/>
              <w:left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
                <w:bCs/>
                <w:sz w:val="20"/>
                <w:szCs w:val="20"/>
              </w:rPr>
            </w:pPr>
            <w:r w:rsidRPr="008367B0">
              <w:rPr>
                <w:rFonts w:ascii="Arial Narrow" w:hAnsi="Arial Narrow" w:cs="CenturyGothic"/>
                <w:sz w:val="20"/>
                <w:szCs w:val="20"/>
              </w:rPr>
              <w:t>Planned target exceeded by a variance of 61%</w:t>
            </w:r>
            <w:r w:rsidR="005D2CD9" w:rsidRPr="008367B0">
              <w:rPr>
                <w:rFonts w:ascii="Arial Narrow" w:hAnsi="Arial Narrow" w:cs="CenturyGothic"/>
                <w:sz w:val="20"/>
                <w:szCs w:val="20"/>
              </w:rPr>
              <w:t>.</w:t>
            </w:r>
            <w:r w:rsidRPr="008367B0">
              <w:rPr>
                <w:rFonts w:ascii="Arial Narrow" w:hAnsi="Arial Narrow" w:cs="CenturyGothic"/>
                <w:sz w:val="20"/>
                <w:szCs w:val="20"/>
              </w:rPr>
              <w:t xml:space="preserve"> </w:t>
            </w:r>
            <w:r w:rsidR="005D2CD9" w:rsidRPr="008367B0">
              <w:rPr>
                <w:rFonts w:ascii="Arial Narrow" w:hAnsi="Arial Narrow" w:cs="CenturyGothic"/>
                <w:sz w:val="20"/>
                <w:szCs w:val="20"/>
              </w:rPr>
              <w:t>Exceeding the target</w:t>
            </w:r>
            <w:r w:rsidRPr="008367B0">
              <w:rPr>
                <w:rFonts w:ascii="Arial Narrow" w:hAnsi="Arial Narrow" w:cs="CenturyGothic"/>
                <w:sz w:val="20"/>
                <w:szCs w:val="20"/>
              </w:rPr>
              <w:t xml:space="preserve"> had no impact on resources</w:t>
            </w:r>
            <w:r w:rsidR="00175EA3" w:rsidRPr="008367B0">
              <w:rPr>
                <w:rFonts w:ascii="Arial Narrow" w:hAnsi="Arial Narrow" w:cs="CenturyGothic"/>
                <w:sz w:val="20"/>
                <w:szCs w:val="20"/>
              </w:rPr>
              <w:t xml:space="preserve"> earmarked for other priorities</w:t>
            </w:r>
            <w:r w:rsidR="005D2CD9" w:rsidRPr="008367B0">
              <w:rPr>
                <w:rFonts w:ascii="Arial Narrow" w:hAnsi="Arial Narrow" w:cs="CenturyGothic"/>
                <w:sz w:val="20"/>
                <w:szCs w:val="20"/>
              </w:rPr>
              <w:t xml:space="preserve"> </w:t>
            </w:r>
          </w:p>
        </w:tc>
        <w:tc>
          <w:tcPr>
            <w:tcW w:w="676" w:type="pct"/>
            <w:tcBorders>
              <w:top w:val="single" w:sz="4" w:space="0" w:color="auto"/>
              <w:left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
                <w:b/>
                <w:bCs/>
                <w:sz w:val="20"/>
                <w:szCs w:val="20"/>
              </w:rPr>
            </w:pPr>
          </w:p>
        </w:tc>
      </w:tr>
      <w:tr w:rsidR="008367B0" w:rsidRPr="008367B0" w:rsidTr="00E057B3">
        <w:trPr>
          <w:trHeight w:val="535"/>
        </w:trPr>
        <w:tc>
          <w:tcPr>
            <w:tcW w:w="578" w:type="pct"/>
            <w:vMerge/>
            <w:tcBorders>
              <w:left w:val="single" w:sz="4" w:space="0" w:color="auto"/>
              <w:right w:val="single" w:sz="4" w:space="0" w:color="auto"/>
            </w:tcBorders>
            <w:vAlign w:val="center"/>
          </w:tcPr>
          <w:p w:rsidR="00E057B3" w:rsidRPr="008367B0" w:rsidRDefault="00E057B3" w:rsidP="00104510">
            <w:pPr>
              <w:spacing w:after="0" w:line="240" w:lineRule="auto"/>
              <w:jc w:val="both"/>
              <w:rPr>
                <w:rFonts w:ascii="Arial Narrow" w:hAnsi="Arial Narrow" w:cs="Arial-BoldMT"/>
                <w:b/>
                <w:bCs/>
                <w:sz w:val="20"/>
                <w:szCs w:val="20"/>
              </w:rPr>
            </w:pPr>
          </w:p>
        </w:tc>
        <w:tc>
          <w:tcPr>
            <w:tcW w:w="501" w:type="pct"/>
            <w:vMerge/>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tc>
        <w:tc>
          <w:tcPr>
            <w:tcW w:w="497"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100 unemployed</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youths recruited and</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learnership programme</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implemented</w:t>
            </w:r>
          </w:p>
        </w:tc>
        <w:tc>
          <w:tcPr>
            <w:tcW w:w="540" w:type="pct"/>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100 unemployed youths</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recruited and learnership</w:t>
            </w:r>
          </w:p>
          <w:p w:rsidR="0056270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programme implemented</w:t>
            </w:r>
          </w:p>
        </w:tc>
        <w:tc>
          <w:tcPr>
            <w:tcW w:w="1486" w:type="pct"/>
            <w:tcBorders>
              <w:left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100 leaners appointed</w:t>
            </w:r>
          </w:p>
        </w:tc>
        <w:tc>
          <w:tcPr>
            <w:tcW w:w="721" w:type="pct"/>
            <w:tcBorders>
              <w:left w:val="single" w:sz="4" w:space="0" w:color="auto"/>
              <w:right w:val="single" w:sz="4" w:space="0" w:color="auto"/>
            </w:tcBorders>
          </w:tcPr>
          <w:p w:rsidR="00E057B3" w:rsidRPr="008367B0" w:rsidRDefault="00E057B3" w:rsidP="00104510">
            <w:pPr>
              <w:jc w:val="both"/>
              <w:rPr>
                <w:rFonts w:ascii="Arial Narrow" w:hAnsi="Arial Narrow"/>
                <w:sz w:val="20"/>
                <w:szCs w:val="20"/>
              </w:rPr>
            </w:pPr>
          </w:p>
        </w:tc>
        <w:tc>
          <w:tcPr>
            <w:tcW w:w="676" w:type="pct"/>
            <w:tcBorders>
              <w:left w:val="single" w:sz="4" w:space="0" w:color="auto"/>
              <w:right w:val="single" w:sz="4" w:space="0" w:color="auto"/>
            </w:tcBorders>
          </w:tcPr>
          <w:p w:rsidR="00E057B3" w:rsidRPr="008367B0" w:rsidRDefault="00E057B3" w:rsidP="00104510">
            <w:pPr>
              <w:jc w:val="both"/>
              <w:rPr>
                <w:rFonts w:ascii="Arial Narrow" w:hAnsi="Arial Narrow"/>
                <w:sz w:val="20"/>
                <w:szCs w:val="20"/>
              </w:rPr>
            </w:pPr>
          </w:p>
        </w:tc>
      </w:tr>
      <w:tr w:rsidR="008367B0" w:rsidRPr="008367B0" w:rsidTr="00E057B3">
        <w:trPr>
          <w:trHeight w:val="270"/>
        </w:trPr>
        <w:tc>
          <w:tcPr>
            <w:tcW w:w="578" w:type="pct"/>
            <w:vMerge/>
            <w:tcBorders>
              <w:left w:val="single" w:sz="4" w:space="0" w:color="auto"/>
              <w:right w:val="single" w:sz="4" w:space="0" w:color="auto"/>
            </w:tcBorders>
            <w:vAlign w:val="center"/>
          </w:tcPr>
          <w:p w:rsidR="00E057B3" w:rsidRPr="008367B0" w:rsidRDefault="00E057B3" w:rsidP="00104510">
            <w:pPr>
              <w:spacing w:after="0" w:line="240" w:lineRule="auto"/>
              <w:jc w:val="both"/>
              <w:rPr>
                <w:rFonts w:ascii="Arial Narrow" w:hAnsi="Arial Narrow" w:cs="Arial-BoldMT"/>
                <w:b/>
                <w:bCs/>
                <w:sz w:val="20"/>
                <w:szCs w:val="20"/>
              </w:rPr>
            </w:pPr>
          </w:p>
        </w:tc>
        <w:tc>
          <w:tcPr>
            <w:tcW w:w="501" w:type="pct"/>
            <w:vMerge/>
            <w:tcBorders>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tc>
        <w:tc>
          <w:tcPr>
            <w:tcW w:w="497"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5 Environmental</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campaigns</w:t>
            </w:r>
          </w:p>
        </w:tc>
        <w:tc>
          <w:tcPr>
            <w:tcW w:w="540" w:type="pct"/>
            <w:tcBorders>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4 Environmental awareness</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campaign implemented</w:t>
            </w:r>
          </w:p>
        </w:tc>
        <w:tc>
          <w:tcPr>
            <w:tcW w:w="1486" w:type="pct"/>
            <w:tcBorders>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 xml:space="preserve">4 Environmental awareness campaign implemented </w:t>
            </w:r>
          </w:p>
          <w:p w:rsidR="00E057B3" w:rsidRPr="008367B0" w:rsidRDefault="00E057B3" w:rsidP="00104510">
            <w:pPr>
              <w:autoSpaceDE w:val="0"/>
              <w:autoSpaceDN w:val="0"/>
              <w:adjustRightInd w:val="0"/>
              <w:spacing w:after="0" w:line="240" w:lineRule="auto"/>
              <w:jc w:val="both"/>
              <w:rPr>
                <w:rFonts w:ascii="Arial Narrow" w:hAnsi="Arial Narrow" w:cs="Arial"/>
                <w:b/>
                <w:bCs/>
                <w:sz w:val="20"/>
                <w:szCs w:val="20"/>
              </w:rPr>
            </w:pPr>
          </w:p>
        </w:tc>
        <w:tc>
          <w:tcPr>
            <w:tcW w:w="721" w:type="pct"/>
            <w:tcBorders>
              <w:left w:val="single" w:sz="4" w:space="0" w:color="auto"/>
              <w:bottom w:val="single" w:sz="4" w:space="0" w:color="auto"/>
              <w:right w:val="single" w:sz="4" w:space="0" w:color="auto"/>
            </w:tcBorders>
          </w:tcPr>
          <w:p w:rsidR="00E057B3" w:rsidRPr="008367B0" w:rsidRDefault="00E057B3" w:rsidP="00104510">
            <w:pPr>
              <w:jc w:val="both"/>
              <w:rPr>
                <w:rFonts w:ascii="Arial Narrow" w:hAnsi="Arial Narrow"/>
                <w:sz w:val="20"/>
                <w:szCs w:val="20"/>
              </w:rPr>
            </w:pPr>
          </w:p>
        </w:tc>
        <w:tc>
          <w:tcPr>
            <w:tcW w:w="676" w:type="pct"/>
            <w:tcBorders>
              <w:left w:val="single" w:sz="4" w:space="0" w:color="auto"/>
              <w:bottom w:val="single" w:sz="4" w:space="0" w:color="auto"/>
              <w:right w:val="single" w:sz="4" w:space="0" w:color="auto"/>
            </w:tcBorders>
          </w:tcPr>
          <w:p w:rsidR="00E057B3" w:rsidRPr="008367B0" w:rsidRDefault="00E057B3" w:rsidP="00104510">
            <w:pPr>
              <w:jc w:val="both"/>
              <w:rPr>
                <w:rFonts w:ascii="Arial Narrow" w:hAnsi="Arial Narrow"/>
                <w:sz w:val="20"/>
                <w:szCs w:val="20"/>
              </w:rPr>
            </w:pPr>
          </w:p>
        </w:tc>
      </w:tr>
      <w:tr w:rsidR="008367B0" w:rsidRPr="008367B0" w:rsidTr="00E057B3">
        <w:trPr>
          <w:trHeight w:val="591"/>
        </w:trPr>
        <w:tc>
          <w:tcPr>
            <w:tcW w:w="578" w:type="pct"/>
            <w:vMerge/>
            <w:tcBorders>
              <w:left w:val="single" w:sz="4" w:space="0" w:color="auto"/>
              <w:right w:val="single" w:sz="4" w:space="0" w:color="auto"/>
            </w:tcBorders>
            <w:vAlign w:val="center"/>
            <w:hideMark/>
          </w:tcPr>
          <w:p w:rsidR="00E057B3" w:rsidRPr="008367B0" w:rsidRDefault="00E057B3" w:rsidP="00104510">
            <w:pPr>
              <w:spacing w:after="0" w:line="240" w:lineRule="auto"/>
              <w:jc w:val="both"/>
              <w:rPr>
                <w:rFonts w:ascii="Arial Narrow" w:hAnsi="Arial Narrow" w:cs="Arial-BoldMT"/>
                <w:b/>
                <w:bCs/>
                <w:sz w:val="20"/>
                <w:szCs w:val="20"/>
              </w:rPr>
            </w:pPr>
          </w:p>
        </w:tc>
        <w:tc>
          <w:tcPr>
            <w:tcW w:w="501"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Number of SETA</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sector skills plans with</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environmental focus</w:t>
            </w:r>
          </w:p>
        </w:tc>
        <w:tc>
          <w:tcPr>
            <w:tcW w:w="497"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ESSP implemented</w:t>
            </w:r>
          </w:p>
        </w:tc>
        <w:tc>
          <w:tcPr>
            <w:tcW w:w="540"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12 Sector skills plans with</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environmental focus</w:t>
            </w:r>
          </w:p>
        </w:tc>
        <w:tc>
          <w:tcPr>
            <w:tcW w:w="148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
                <w:bCs/>
                <w:sz w:val="20"/>
                <w:szCs w:val="20"/>
              </w:rPr>
            </w:pPr>
            <w:r w:rsidRPr="008367B0">
              <w:rPr>
                <w:rFonts w:ascii="Arial Narrow" w:hAnsi="Arial Narrow" w:cs="ArialMT"/>
                <w:sz w:val="20"/>
                <w:szCs w:val="20"/>
              </w:rPr>
              <w:t>12 sector skills plans were confirmed to have environmental focus</w:t>
            </w:r>
          </w:p>
        </w:tc>
        <w:tc>
          <w:tcPr>
            <w:tcW w:w="721"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jc w:val="both"/>
              <w:rPr>
                <w:rFonts w:ascii="Arial Narrow" w:hAnsi="Arial Narrow"/>
                <w:sz w:val="20"/>
                <w:szCs w:val="20"/>
              </w:rPr>
            </w:pPr>
          </w:p>
        </w:tc>
        <w:tc>
          <w:tcPr>
            <w:tcW w:w="67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jc w:val="both"/>
              <w:rPr>
                <w:rFonts w:ascii="Arial Narrow" w:hAnsi="Arial Narrow"/>
                <w:sz w:val="20"/>
                <w:szCs w:val="20"/>
              </w:rPr>
            </w:pPr>
          </w:p>
        </w:tc>
      </w:tr>
      <w:tr w:rsidR="008367B0" w:rsidRPr="008367B0" w:rsidTr="00E057B3">
        <w:trPr>
          <w:trHeight w:val="591"/>
        </w:trPr>
        <w:tc>
          <w:tcPr>
            <w:tcW w:w="578" w:type="pct"/>
            <w:vMerge/>
            <w:tcBorders>
              <w:left w:val="single" w:sz="4" w:space="0" w:color="auto"/>
              <w:right w:val="single" w:sz="4" w:space="0" w:color="auto"/>
            </w:tcBorders>
            <w:vAlign w:val="center"/>
          </w:tcPr>
          <w:p w:rsidR="00E057B3" w:rsidRPr="008367B0" w:rsidRDefault="00E057B3" w:rsidP="00104510">
            <w:pPr>
              <w:spacing w:after="0" w:line="240" w:lineRule="auto"/>
              <w:jc w:val="both"/>
              <w:rPr>
                <w:rFonts w:ascii="Arial Narrow" w:hAnsi="Arial Narrow" w:cs="Arial-BoldMT"/>
                <w:b/>
                <w:bCs/>
                <w:sz w:val="20"/>
                <w:szCs w:val="20"/>
              </w:rPr>
            </w:pPr>
          </w:p>
        </w:tc>
        <w:tc>
          <w:tcPr>
            <w:tcW w:w="501"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Number of Integrated</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Environmental</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Management (IEM) training</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session conducted per</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lastRenderedPageBreak/>
              <w:t>annum</w:t>
            </w:r>
          </w:p>
        </w:tc>
        <w:tc>
          <w:tcPr>
            <w:tcW w:w="497"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lastRenderedPageBreak/>
              <w:t>2013/2014 Induction</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training program</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developed and</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implemented</w:t>
            </w:r>
          </w:p>
        </w:tc>
        <w:tc>
          <w:tcPr>
            <w:tcW w:w="540"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4 IEM training sessions</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conducted</w:t>
            </w:r>
          </w:p>
        </w:tc>
        <w:tc>
          <w:tcPr>
            <w:tcW w:w="1486" w:type="pct"/>
            <w:tcBorders>
              <w:top w:val="single" w:sz="4" w:space="0" w:color="auto"/>
              <w:left w:val="single" w:sz="4" w:space="0" w:color="auto"/>
              <w:bottom w:val="single" w:sz="4" w:space="0" w:color="auto"/>
              <w:right w:val="single" w:sz="4" w:space="0" w:color="auto"/>
            </w:tcBorders>
          </w:tcPr>
          <w:p w:rsidR="00E057B3" w:rsidRPr="008367B0" w:rsidRDefault="00E057B3" w:rsidP="00F225F6">
            <w:pPr>
              <w:autoSpaceDE w:val="0"/>
              <w:autoSpaceDN w:val="0"/>
              <w:adjustRightInd w:val="0"/>
              <w:spacing w:after="0" w:line="240" w:lineRule="auto"/>
              <w:jc w:val="both"/>
              <w:rPr>
                <w:rFonts w:ascii="Arial Narrow" w:hAnsi="Arial Narrow" w:cs="Arial"/>
                <w:bCs/>
                <w:sz w:val="20"/>
                <w:szCs w:val="20"/>
              </w:rPr>
            </w:pPr>
            <w:r w:rsidRPr="008367B0">
              <w:rPr>
                <w:rFonts w:ascii="Arial Narrow" w:hAnsi="Arial Narrow" w:cs="Arial"/>
                <w:bCs/>
                <w:sz w:val="20"/>
                <w:szCs w:val="20"/>
              </w:rPr>
              <w:t xml:space="preserve">8 </w:t>
            </w:r>
            <w:r w:rsidRPr="008367B0">
              <w:rPr>
                <w:rFonts w:ascii="Arial Narrow" w:hAnsi="Arial Narrow" w:cs="ArialMT"/>
                <w:sz w:val="20"/>
                <w:szCs w:val="20"/>
              </w:rPr>
              <w:t>Integrated Environmental Management (</w:t>
            </w:r>
            <w:r w:rsidRPr="008367B0">
              <w:rPr>
                <w:rFonts w:ascii="Arial Narrow" w:hAnsi="Arial Narrow" w:cs="Arial"/>
                <w:bCs/>
                <w:sz w:val="20"/>
                <w:szCs w:val="20"/>
              </w:rPr>
              <w:t>IEM) sessions  conducted</w:t>
            </w:r>
          </w:p>
        </w:tc>
        <w:tc>
          <w:tcPr>
            <w:tcW w:w="721" w:type="pct"/>
            <w:tcBorders>
              <w:top w:val="single" w:sz="4" w:space="0" w:color="auto"/>
              <w:left w:val="single" w:sz="4" w:space="0" w:color="auto"/>
              <w:bottom w:val="single" w:sz="4" w:space="0" w:color="auto"/>
              <w:right w:val="single" w:sz="4" w:space="0" w:color="auto"/>
            </w:tcBorders>
          </w:tcPr>
          <w:p w:rsidR="00E057B3" w:rsidRPr="008367B0" w:rsidRDefault="00E057B3" w:rsidP="005D2CD9">
            <w:pPr>
              <w:jc w:val="both"/>
              <w:rPr>
                <w:rFonts w:ascii="Arial Narrow" w:hAnsi="Arial Narrow"/>
                <w:sz w:val="20"/>
                <w:szCs w:val="20"/>
              </w:rPr>
            </w:pPr>
            <w:r w:rsidRPr="008367B0">
              <w:rPr>
                <w:rFonts w:ascii="Arial Narrow" w:hAnsi="Arial Narrow" w:cs="CenturyGothic"/>
                <w:sz w:val="20"/>
                <w:szCs w:val="20"/>
              </w:rPr>
              <w:t xml:space="preserve">Planned target exceeded by a variance of </w:t>
            </w:r>
            <w:r w:rsidR="005D2CD9" w:rsidRPr="008367B0">
              <w:rPr>
                <w:rFonts w:ascii="Arial Narrow" w:hAnsi="Arial Narrow" w:cs="CenturyGothic"/>
                <w:sz w:val="20"/>
                <w:szCs w:val="20"/>
              </w:rPr>
              <w:t xml:space="preserve">100%. Exceeding the target </w:t>
            </w:r>
            <w:r w:rsidRPr="008367B0">
              <w:rPr>
                <w:rFonts w:ascii="Arial Narrow" w:hAnsi="Arial Narrow" w:cs="CenturyGothic"/>
                <w:sz w:val="20"/>
                <w:szCs w:val="20"/>
              </w:rPr>
              <w:t>had no impact on resources earmarked for other priorities.</w:t>
            </w:r>
            <w:r w:rsidR="005D2CD9" w:rsidRPr="008367B0">
              <w:rPr>
                <w:rFonts w:ascii="Arial Narrow" w:hAnsi="Arial Narrow" w:cs="CenturyGothic"/>
                <w:sz w:val="20"/>
                <w:szCs w:val="20"/>
              </w:rPr>
              <w:t xml:space="preserve"> </w:t>
            </w:r>
          </w:p>
        </w:tc>
        <w:tc>
          <w:tcPr>
            <w:tcW w:w="67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jc w:val="both"/>
              <w:rPr>
                <w:rFonts w:ascii="Arial Narrow" w:hAnsi="Arial Narrow"/>
                <w:sz w:val="20"/>
                <w:szCs w:val="20"/>
              </w:rPr>
            </w:pPr>
          </w:p>
        </w:tc>
      </w:tr>
      <w:tr w:rsidR="008367B0" w:rsidRPr="008367B0" w:rsidTr="00BC7F8D">
        <w:trPr>
          <w:trHeight w:val="1374"/>
        </w:trPr>
        <w:tc>
          <w:tcPr>
            <w:tcW w:w="578" w:type="pct"/>
            <w:vMerge/>
            <w:tcBorders>
              <w:left w:val="single" w:sz="4" w:space="0" w:color="auto"/>
              <w:bottom w:val="single" w:sz="4" w:space="0" w:color="auto"/>
              <w:right w:val="single" w:sz="4" w:space="0" w:color="auto"/>
            </w:tcBorders>
            <w:vAlign w:val="center"/>
          </w:tcPr>
          <w:p w:rsidR="00E057B3" w:rsidRPr="008367B0" w:rsidRDefault="00E057B3" w:rsidP="00104510">
            <w:pPr>
              <w:spacing w:after="0" w:line="240" w:lineRule="auto"/>
              <w:jc w:val="both"/>
              <w:rPr>
                <w:rFonts w:ascii="Arial Narrow" w:hAnsi="Arial Narrow" w:cs="Arial-BoldMT"/>
                <w:b/>
                <w:bCs/>
                <w:sz w:val="20"/>
                <w:szCs w:val="20"/>
              </w:rPr>
            </w:pPr>
          </w:p>
        </w:tc>
        <w:tc>
          <w:tcPr>
            <w:tcW w:w="501"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Number of municipalities</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official/councillors trained</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on waste management</w:t>
            </w:r>
          </w:p>
        </w:tc>
        <w:tc>
          <w:tcPr>
            <w:tcW w:w="497"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N/A</w:t>
            </w:r>
          </w:p>
        </w:tc>
        <w:tc>
          <w:tcPr>
            <w:tcW w:w="540"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200</w:t>
            </w:r>
          </w:p>
        </w:tc>
        <w:tc>
          <w:tcPr>
            <w:tcW w:w="148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
                <w:b/>
                <w:bCs/>
                <w:sz w:val="20"/>
                <w:szCs w:val="20"/>
              </w:rPr>
            </w:pPr>
            <w:r w:rsidRPr="008367B0">
              <w:rPr>
                <w:rFonts w:ascii="Arial Narrow" w:hAnsi="Arial Narrow" w:cs="ArialMT"/>
                <w:sz w:val="20"/>
                <w:szCs w:val="20"/>
              </w:rPr>
              <w:t>284 municipal officials trained</w:t>
            </w:r>
            <w:r w:rsidRPr="008367B0">
              <w:rPr>
                <w:rFonts w:ascii="Arial Narrow" w:hAnsi="Arial Narrow" w:cs="Arial"/>
                <w:b/>
                <w:bCs/>
                <w:sz w:val="20"/>
                <w:szCs w:val="20"/>
              </w:rPr>
              <w:t xml:space="preserve"> </w:t>
            </w:r>
          </w:p>
        </w:tc>
        <w:tc>
          <w:tcPr>
            <w:tcW w:w="721"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jc w:val="both"/>
              <w:rPr>
                <w:rFonts w:ascii="Arial Narrow" w:hAnsi="Arial Narrow"/>
                <w:sz w:val="20"/>
                <w:szCs w:val="20"/>
              </w:rPr>
            </w:pPr>
            <w:r w:rsidRPr="008367B0">
              <w:rPr>
                <w:rFonts w:ascii="Arial Narrow" w:hAnsi="Arial Narrow" w:cs="CenturyGothic"/>
                <w:sz w:val="20"/>
                <w:szCs w:val="20"/>
              </w:rPr>
              <w:t>Planned target exceeded by a variance of 42%</w:t>
            </w:r>
            <w:r w:rsidR="005D2CD9" w:rsidRPr="008367B0">
              <w:rPr>
                <w:rFonts w:ascii="Arial Narrow" w:hAnsi="Arial Narrow" w:cs="CenturyGothic"/>
                <w:sz w:val="20"/>
                <w:szCs w:val="20"/>
              </w:rPr>
              <w:t>.</w:t>
            </w:r>
            <w:r w:rsidRPr="008367B0">
              <w:rPr>
                <w:rFonts w:ascii="Arial Narrow" w:hAnsi="Arial Narrow" w:cs="CenturyGothic"/>
                <w:sz w:val="20"/>
                <w:szCs w:val="20"/>
              </w:rPr>
              <w:t xml:space="preserve"> </w:t>
            </w:r>
            <w:r w:rsidR="005D2CD9" w:rsidRPr="008367B0">
              <w:rPr>
                <w:rFonts w:ascii="Arial Narrow" w:hAnsi="Arial Narrow" w:cs="CenturyGothic"/>
                <w:sz w:val="20"/>
                <w:szCs w:val="20"/>
              </w:rPr>
              <w:t xml:space="preserve">Exceeding the target </w:t>
            </w:r>
            <w:r w:rsidRPr="008367B0">
              <w:rPr>
                <w:rFonts w:ascii="Arial Narrow" w:hAnsi="Arial Narrow" w:cs="CenturyGothic"/>
                <w:sz w:val="20"/>
                <w:szCs w:val="20"/>
              </w:rPr>
              <w:t>had no impact on resources earmarked for other priorities.</w:t>
            </w:r>
            <w:r w:rsidR="005D2CD9" w:rsidRPr="008367B0">
              <w:rPr>
                <w:rFonts w:ascii="Arial Narrow" w:hAnsi="Arial Narrow" w:cs="CenturyGothic"/>
                <w:sz w:val="20"/>
                <w:szCs w:val="20"/>
              </w:rPr>
              <w:t xml:space="preserve"> </w:t>
            </w:r>
          </w:p>
        </w:tc>
        <w:tc>
          <w:tcPr>
            <w:tcW w:w="67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jc w:val="both"/>
              <w:rPr>
                <w:rFonts w:ascii="Arial Narrow" w:hAnsi="Arial Narrow"/>
                <w:sz w:val="20"/>
                <w:szCs w:val="20"/>
              </w:rPr>
            </w:pPr>
          </w:p>
        </w:tc>
      </w:tr>
      <w:tr w:rsidR="008367B0" w:rsidRPr="008367B0" w:rsidTr="00E057B3">
        <w:trPr>
          <w:trHeight w:val="1422"/>
        </w:trPr>
        <w:tc>
          <w:tcPr>
            <w:tcW w:w="578" w:type="pct"/>
            <w:tcBorders>
              <w:top w:val="single" w:sz="4" w:space="0" w:color="auto"/>
              <w:left w:val="single" w:sz="4" w:space="0" w:color="auto"/>
              <w:bottom w:val="single" w:sz="4" w:space="0" w:color="auto"/>
              <w:right w:val="single" w:sz="4" w:space="0" w:color="auto"/>
            </w:tcBorders>
            <w:hideMark/>
          </w:tcPr>
          <w:p w:rsidR="00E057B3" w:rsidRPr="008367B0" w:rsidRDefault="00E057B3" w:rsidP="00104510">
            <w:pPr>
              <w:spacing w:after="0" w:line="240" w:lineRule="auto"/>
              <w:jc w:val="both"/>
              <w:rPr>
                <w:rFonts w:ascii="Arial Narrow" w:hAnsi="Arial Narrow" w:cs="Arial-BoldMT"/>
                <w:b/>
                <w:bCs/>
                <w:sz w:val="20"/>
                <w:szCs w:val="20"/>
              </w:rPr>
            </w:pPr>
            <w:r w:rsidRPr="008367B0">
              <w:rPr>
                <w:rFonts w:ascii="Arial Narrow" w:hAnsi="Arial Narrow" w:cs="Arial-BoldMT"/>
                <w:b/>
                <w:bCs/>
                <w:sz w:val="20"/>
                <w:szCs w:val="20"/>
              </w:rPr>
              <w:t>Effective partnership, cooperative Governance and Local Government support</w:t>
            </w:r>
          </w:p>
        </w:tc>
        <w:tc>
          <w:tcPr>
            <w:tcW w:w="501"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Percentage</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implementation of the</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Local government support</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strategy</w:t>
            </w:r>
          </w:p>
        </w:tc>
        <w:tc>
          <w:tcPr>
            <w:tcW w:w="497" w:type="pct"/>
            <w:tcBorders>
              <w:top w:val="single" w:sz="4" w:space="0" w:color="auto"/>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50% implementation of</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annual plan</w:t>
            </w:r>
          </w:p>
        </w:tc>
        <w:tc>
          <w:tcPr>
            <w:tcW w:w="540" w:type="pct"/>
            <w:tcBorders>
              <w:top w:val="single" w:sz="4" w:space="0" w:color="auto"/>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100% of annual action plan</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implemented</w:t>
            </w:r>
          </w:p>
        </w:tc>
        <w:tc>
          <w:tcPr>
            <w:tcW w:w="1486" w:type="pct"/>
            <w:tcBorders>
              <w:top w:val="single" w:sz="4" w:space="0" w:color="auto"/>
              <w:left w:val="single" w:sz="4" w:space="0" w:color="auto"/>
              <w:right w:val="single" w:sz="4" w:space="0" w:color="auto"/>
            </w:tcBorders>
          </w:tcPr>
          <w:p w:rsidR="00E057B3" w:rsidRPr="008367B0" w:rsidRDefault="00E057B3" w:rsidP="00104510">
            <w:pPr>
              <w:suppressAutoHyphens/>
              <w:autoSpaceDE w:val="0"/>
              <w:autoSpaceDN w:val="0"/>
              <w:adjustRightInd w:val="0"/>
              <w:spacing w:after="0" w:line="264" w:lineRule="auto"/>
              <w:jc w:val="both"/>
              <w:textAlignment w:val="center"/>
              <w:rPr>
                <w:rFonts w:ascii="Arial Narrow" w:hAnsi="Arial Narrow" w:cs="AvantGarde Bk BT"/>
                <w:spacing w:val="2"/>
                <w:sz w:val="20"/>
                <w:szCs w:val="20"/>
                <w:lang w:val="en-GB"/>
              </w:rPr>
            </w:pPr>
            <w:r w:rsidRPr="008367B0">
              <w:rPr>
                <w:rFonts w:ascii="Arial Narrow" w:hAnsi="Arial Narrow" w:cs="AvantGarde Bk BT"/>
                <w:spacing w:val="2"/>
                <w:sz w:val="20"/>
                <w:szCs w:val="20"/>
                <w:lang w:val="en-GB"/>
              </w:rPr>
              <w:t>74% implementation of planned actions. (37/50) of the planned actions are on target</w:t>
            </w:r>
          </w:p>
        </w:tc>
        <w:tc>
          <w:tcPr>
            <w:tcW w:w="721" w:type="pct"/>
            <w:tcBorders>
              <w:top w:val="single" w:sz="4" w:space="0" w:color="auto"/>
              <w:left w:val="single" w:sz="4" w:space="0" w:color="auto"/>
              <w:right w:val="single" w:sz="4" w:space="0" w:color="auto"/>
            </w:tcBorders>
          </w:tcPr>
          <w:p w:rsidR="00E057B3" w:rsidRPr="008367B0" w:rsidRDefault="00E057B3" w:rsidP="000D0ECF">
            <w:pPr>
              <w:suppressAutoHyphens/>
              <w:autoSpaceDE w:val="0"/>
              <w:autoSpaceDN w:val="0"/>
              <w:adjustRightInd w:val="0"/>
              <w:spacing w:after="0" w:line="264" w:lineRule="auto"/>
              <w:jc w:val="both"/>
              <w:textAlignment w:val="center"/>
              <w:rPr>
                <w:rFonts w:ascii="Arial Narrow" w:hAnsi="Arial Narrow" w:cs="AvantGarde Bk BT"/>
                <w:spacing w:val="2"/>
                <w:sz w:val="20"/>
                <w:szCs w:val="20"/>
                <w:lang w:val="en-GB"/>
              </w:rPr>
            </w:pPr>
            <w:r w:rsidRPr="008367B0">
              <w:rPr>
                <w:rFonts w:ascii="Arial Narrow" w:hAnsi="Arial Narrow" w:cs="CenturyGothic"/>
                <w:sz w:val="20"/>
                <w:szCs w:val="20"/>
              </w:rPr>
              <w:t xml:space="preserve">Planned target missed by 26%. </w:t>
            </w:r>
            <w:r w:rsidR="00F8142C" w:rsidRPr="008367B0">
              <w:rPr>
                <w:rFonts w:ascii="Arial Narrow" w:hAnsi="Arial Narrow" w:cs="AvantGarde Bk BT"/>
                <w:spacing w:val="2"/>
                <w:sz w:val="20"/>
                <w:szCs w:val="20"/>
                <w:lang w:val="en-GB"/>
              </w:rPr>
              <w:t xml:space="preserve">Implementation of delayed interventions required multiple stakeholder coordination and cooperation. High level of stakeholder dependency resulted in delays.  </w:t>
            </w:r>
          </w:p>
        </w:tc>
        <w:tc>
          <w:tcPr>
            <w:tcW w:w="676" w:type="pct"/>
            <w:tcBorders>
              <w:top w:val="single" w:sz="4" w:space="0" w:color="auto"/>
              <w:left w:val="single" w:sz="4" w:space="0" w:color="auto"/>
              <w:right w:val="single" w:sz="4" w:space="0" w:color="auto"/>
            </w:tcBorders>
          </w:tcPr>
          <w:p w:rsidR="00E057B3" w:rsidRPr="008367B0" w:rsidRDefault="00F8142C" w:rsidP="00C3450D">
            <w:pPr>
              <w:pStyle w:val="Boxtext"/>
              <w:keepNext w:val="0"/>
              <w:tabs>
                <w:tab w:val="clear" w:pos="284"/>
                <w:tab w:val="clear" w:pos="567"/>
                <w:tab w:val="left" w:pos="720"/>
              </w:tabs>
              <w:spacing w:before="0" w:after="0" w:line="276" w:lineRule="auto"/>
              <w:jc w:val="both"/>
              <w:rPr>
                <w:rFonts w:eastAsiaTheme="minorHAnsi" w:cs="AvantGarde Bk BT"/>
                <w:spacing w:val="2"/>
                <w:sz w:val="20"/>
                <w:lang w:val="en-GB"/>
              </w:rPr>
            </w:pPr>
            <w:r w:rsidRPr="008367B0">
              <w:rPr>
                <w:rFonts w:eastAsiaTheme="minorHAnsi" w:cs="AvantGarde Bk BT"/>
                <w:spacing w:val="2"/>
                <w:sz w:val="20"/>
                <w:lang w:val="en-GB"/>
              </w:rPr>
              <w:t xml:space="preserve">Delayed interventions will be </w:t>
            </w:r>
            <w:r w:rsidR="00C3450D" w:rsidRPr="008367B0">
              <w:rPr>
                <w:rFonts w:eastAsiaTheme="minorHAnsi" w:cs="AvantGarde Bk BT"/>
                <w:spacing w:val="2"/>
                <w:sz w:val="20"/>
                <w:lang w:val="en-GB"/>
              </w:rPr>
              <w:t xml:space="preserve">prioritised and </w:t>
            </w:r>
            <w:r w:rsidRPr="008367B0">
              <w:rPr>
                <w:rFonts w:eastAsiaTheme="minorHAnsi" w:cs="AvantGarde Bk BT"/>
                <w:spacing w:val="2"/>
                <w:sz w:val="20"/>
                <w:lang w:val="en-GB"/>
              </w:rPr>
              <w:t xml:space="preserve">carried out in 2016/17 </w:t>
            </w:r>
          </w:p>
        </w:tc>
      </w:tr>
      <w:tr w:rsidR="008367B0" w:rsidRPr="008367B0" w:rsidTr="002C6D77">
        <w:trPr>
          <w:trHeight w:val="667"/>
        </w:trPr>
        <w:tc>
          <w:tcPr>
            <w:tcW w:w="578" w:type="pct"/>
            <w:vMerge w:val="restart"/>
            <w:tcBorders>
              <w:top w:val="single" w:sz="4" w:space="0" w:color="auto"/>
              <w:left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BoldMT"/>
                <w:b/>
                <w:bCs/>
                <w:sz w:val="20"/>
                <w:szCs w:val="20"/>
              </w:rPr>
            </w:pPr>
            <w:r w:rsidRPr="008367B0">
              <w:rPr>
                <w:rFonts w:ascii="Arial Narrow" w:hAnsi="Arial Narrow" w:cs="Arial-BoldMT"/>
                <w:b/>
                <w:bCs/>
                <w:sz w:val="20"/>
                <w:szCs w:val="20"/>
              </w:rPr>
              <w:t>Enhanced sector monitoring and evaluation</w:t>
            </w:r>
          </w:p>
        </w:tc>
        <w:tc>
          <w:tcPr>
            <w:tcW w:w="501"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Environmental</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Programmes external</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evaluation study</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conducted and</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recommendations</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finalised</w:t>
            </w:r>
          </w:p>
        </w:tc>
        <w:tc>
          <w:tcPr>
            <w:tcW w:w="497" w:type="pct"/>
            <w:tcBorders>
              <w:top w:val="single" w:sz="4" w:space="0" w:color="auto"/>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N/A</w:t>
            </w:r>
          </w:p>
        </w:tc>
        <w:tc>
          <w:tcPr>
            <w:tcW w:w="540" w:type="pct"/>
            <w:tcBorders>
              <w:top w:val="single" w:sz="4" w:space="0" w:color="auto"/>
              <w:left w:val="single" w:sz="4" w:space="0" w:color="auto"/>
              <w:right w:val="single" w:sz="4" w:space="0" w:color="auto"/>
            </w:tcBorders>
          </w:tcPr>
          <w:p w:rsidR="00E057B3" w:rsidRPr="008367B0" w:rsidRDefault="00E057B3" w:rsidP="00067FBC">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Phase 1 External</w:t>
            </w:r>
          </w:p>
          <w:p w:rsidR="00E057B3" w:rsidRPr="008367B0" w:rsidRDefault="00E057B3" w:rsidP="00067FBC">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evaluation study report with</w:t>
            </w:r>
          </w:p>
          <w:p w:rsidR="00E057B3" w:rsidRPr="008367B0" w:rsidRDefault="00E057B3" w:rsidP="00067FBC">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recommendation finalised</w:t>
            </w:r>
          </w:p>
        </w:tc>
        <w:tc>
          <w:tcPr>
            <w:tcW w:w="1486" w:type="pct"/>
            <w:tcBorders>
              <w:top w:val="single" w:sz="4" w:space="0" w:color="auto"/>
              <w:left w:val="single" w:sz="4" w:space="0" w:color="auto"/>
              <w:right w:val="single" w:sz="4" w:space="0" w:color="auto"/>
            </w:tcBorders>
          </w:tcPr>
          <w:p w:rsidR="00E057B3" w:rsidRPr="008367B0" w:rsidRDefault="00067FBC" w:rsidP="00067FBC">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 xml:space="preserve">Planned annual target not achieved. </w:t>
            </w:r>
            <w:r w:rsidR="00E057B3" w:rsidRPr="008367B0">
              <w:rPr>
                <w:rFonts w:ascii="Arial Narrow" w:hAnsi="Arial Narrow" w:cs="ArialMT"/>
                <w:sz w:val="20"/>
                <w:szCs w:val="20"/>
              </w:rPr>
              <w:t>Phase 1 External evaluation study report with</w:t>
            </w:r>
            <w:r w:rsidRPr="008367B0">
              <w:rPr>
                <w:rFonts w:ascii="Arial Narrow" w:hAnsi="Arial Narrow" w:cs="ArialMT"/>
                <w:sz w:val="20"/>
                <w:szCs w:val="20"/>
              </w:rPr>
              <w:t xml:space="preserve"> </w:t>
            </w:r>
            <w:r w:rsidR="00E057B3" w:rsidRPr="008367B0">
              <w:rPr>
                <w:rFonts w:ascii="Arial Narrow" w:hAnsi="Arial Narrow" w:cs="ArialMT"/>
                <w:sz w:val="20"/>
                <w:szCs w:val="20"/>
              </w:rPr>
              <w:t xml:space="preserve">recommendation was delayed </w:t>
            </w:r>
          </w:p>
        </w:tc>
        <w:tc>
          <w:tcPr>
            <w:tcW w:w="721" w:type="pct"/>
            <w:tcBorders>
              <w:top w:val="single" w:sz="4" w:space="0" w:color="auto"/>
              <w:left w:val="single" w:sz="4" w:space="0" w:color="auto"/>
              <w:right w:val="single" w:sz="4" w:space="0" w:color="auto"/>
            </w:tcBorders>
          </w:tcPr>
          <w:p w:rsidR="00E057B3" w:rsidRPr="008367B0" w:rsidRDefault="002C6D77" w:rsidP="00B201BD">
            <w:pPr>
              <w:spacing w:after="0" w:line="240" w:lineRule="auto"/>
              <w:jc w:val="both"/>
              <w:rPr>
                <w:rFonts w:ascii="Arial Narrow" w:hAnsi="Arial Narrow" w:cs="ArialMT"/>
                <w:sz w:val="20"/>
                <w:szCs w:val="20"/>
              </w:rPr>
            </w:pPr>
            <w:r w:rsidRPr="002C6D77">
              <w:rPr>
                <w:rFonts w:ascii="Arial Narrow" w:hAnsi="Arial Narrow"/>
                <w:sz w:val="20"/>
                <w:szCs w:val="20"/>
              </w:rPr>
              <w:t>The appointed service provider could not deliver the expected services which led to the department terminating the contract. These resulted in loss of time and a delay on the proj</w:t>
            </w:r>
            <w:bookmarkStart w:id="0" w:name="_GoBack"/>
            <w:bookmarkEnd w:id="0"/>
            <w:r w:rsidRPr="002C6D77">
              <w:rPr>
                <w:rFonts w:ascii="Arial Narrow" w:hAnsi="Arial Narrow"/>
                <w:sz w:val="20"/>
                <w:szCs w:val="20"/>
              </w:rPr>
              <w:t>ect</w:t>
            </w:r>
          </w:p>
        </w:tc>
        <w:tc>
          <w:tcPr>
            <w:tcW w:w="676" w:type="pct"/>
            <w:tcBorders>
              <w:top w:val="single" w:sz="4" w:space="0" w:color="auto"/>
              <w:left w:val="single" w:sz="4" w:space="0" w:color="auto"/>
              <w:right w:val="single" w:sz="4" w:space="0" w:color="auto"/>
            </w:tcBorders>
          </w:tcPr>
          <w:p w:rsidR="00E057B3" w:rsidRPr="002C6D77" w:rsidRDefault="002C6D77" w:rsidP="002C6D77">
            <w:pPr>
              <w:jc w:val="both"/>
              <w:rPr>
                <w:rFonts w:ascii="Arial Narrow" w:hAnsi="Arial Narrow"/>
                <w:sz w:val="20"/>
                <w:szCs w:val="20"/>
              </w:rPr>
            </w:pPr>
            <w:r w:rsidRPr="002C6D77">
              <w:rPr>
                <w:rFonts w:ascii="Arial Narrow" w:hAnsi="Arial Narrow"/>
                <w:sz w:val="20"/>
                <w:szCs w:val="20"/>
              </w:rPr>
              <w:t>Human Sciences Research Council has since been appointed on a single source basis and will  commence work on this project in the 2016/17 financial year</w:t>
            </w:r>
          </w:p>
        </w:tc>
      </w:tr>
      <w:tr w:rsidR="008367B0" w:rsidRPr="008367B0" w:rsidTr="00E057B3">
        <w:trPr>
          <w:trHeight w:val="128"/>
        </w:trPr>
        <w:tc>
          <w:tcPr>
            <w:tcW w:w="578" w:type="pct"/>
            <w:vMerge/>
            <w:tcBorders>
              <w:left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BoldMT"/>
                <w:b/>
                <w:bCs/>
                <w:sz w:val="20"/>
                <w:szCs w:val="20"/>
              </w:rPr>
            </w:pPr>
          </w:p>
        </w:tc>
        <w:tc>
          <w:tcPr>
            <w:tcW w:w="501"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Number of Outcome 10</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Quarterly progress reports</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produced</w:t>
            </w:r>
          </w:p>
        </w:tc>
        <w:tc>
          <w:tcPr>
            <w:tcW w:w="497" w:type="pct"/>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Outcome 10 Delivery</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Agreement 2014 -2019</w:t>
            </w:r>
          </w:p>
        </w:tc>
        <w:tc>
          <w:tcPr>
            <w:tcW w:w="540" w:type="pct"/>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4 Quarterly reports on</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the implementation of the</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delivery agreement</w:t>
            </w:r>
          </w:p>
        </w:tc>
        <w:tc>
          <w:tcPr>
            <w:tcW w:w="1486" w:type="pct"/>
            <w:tcBorders>
              <w:left w:val="single" w:sz="4" w:space="0" w:color="auto"/>
              <w:right w:val="single" w:sz="4" w:space="0" w:color="auto"/>
            </w:tcBorders>
          </w:tcPr>
          <w:p w:rsidR="00E057B3" w:rsidRPr="008367B0" w:rsidRDefault="00E057B3" w:rsidP="00F225F6">
            <w:pPr>
              <w:autoSpaceDE w:val="0"/>
              <w:autoSpaceDN w:val="0"/>
              <w:adjustRightInd w:val="0"/>
              <w:spacing w:after="0" w:line="240" w:lineRule="auto"/>
              <w:jc w:val="both"/>
              <w:rPr>
                <w:rFonts w:ascii="Arial Narrow" w:hAnsi="Arial Narrow" w:cs="Arial"/>
                <w:sz w:val="20"/>
                <w:szCs w:val="20"/>
              </w:rPr>
            </w:pPr>
            <w:r w:rsidRPr="008367B0">
              <w:rPr>
                <w:rFonts w:ascii="Arial Narrow" w:hAnsi="Arial Narrow" w:cs="Arial"/>
                <w:sz w:val="20"/>
                <w:szCs w:val="20"/>
              </w:rPr>
              <w:t>4</w:t>
            </w:r>
            <w:r w:rsidR="00F225F6" w:rsidRPr="008367B0">
              <w:rPr>
                <w:rFonts w:ascii="Arial Narrow" w:hAnsi="Arial Narrow" w:cs="Arial"/>
                <w:sz w:val="20"/>
                <w:szCs w:val="20"/>
              </w:rPr>
              <w:t xml:space="preserve"> quarterly progress reports </w:t>
            </w:r>
            <w:r w:rsidRPr="008367B0">
              <w:rPr>
                <w:rFonts w:ascii="Arial Narrow" w:hAnsi="Arial Narrow" w:cs="Arial"/>
                <w:sz w:val="20"/>
                <w:szCs w:val="20"/>
              </w:rPr>
              <w:t>produced</w:t>
            </w:r>
          </w:p>
        </w:tc>
        <w:tc>
          <w:tcPr>
            <w:tcW w:w="721" w:type="pct"/>
            <w:tcBorders>
              <w:left w:val="single" w:sz="4" w:space="0" w:color="auto"/>
              <w:right w:val="single" w:sz="4" w:space="0" w:color="auto"/>
            </w:tcBorders>
          </w:tcPr>
          <w:p w:rsidR="00E057B3" w:rsidRPr="008367B0" w:rsidRDefault="00E057B3" w:rsidP="002C6D77">
            <w:pPr>
              <w:jc w:val="both"/>
              <w:rPr>
                <w:rFonts w:ascii="Arial Narrow" w:hAnsi="Arial Narrow"/>
                <w:sz w:val="20"/>
                <w:szCs w:val="20"/>
              </w:rPr>
            </w:pPr>
          </w:p>
        </w:tc>
        <w:tc>
          <w:tcPr>
            <w:tcW w:w="676" w:type="pct"/>
            <w:tcBorders>
              <w:left w:val="single" w:sz="4" w:space="0" w:color="auto"/>
              <w:right w:val="single" w:sz="4" w:space="0" w:color="auto"/>
            </w:tcBorders>
          </w:tcPr>
          <w:p w:rsidR="00E057B3" w:rsidRPr="008367B0" w:rsidRDefault="00E057B3" w:rsidP="00104510">
            <w:pPr>
              <w:jc w:val="both"/>
              <w:rPr>
                <w:rFonts w:ascii="Arial Narrow" w:hAnsi="Arial Narrow"/>
                <w:sz w:val="20"/>
                <w:szCs w:val="20"/>
              </w:rPr>
            </w:pPr>
          </w:p>
        </w:tc>
      </w:tr>
      <w:tr w:rsidR="008367B0" w:rsidRPr="008367B0" w:rsidTr="00175EA3">
        <w:trPr>
          <w:trHeight w:val="1657"/>
        </w:trPr>
        <w:tc>
          <w:tcPr>
            <w:tcW w:w="578" w:type="pct"/>
            <w:vMerge/>
            <w:tcBorders>
              <w:left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BoldMT"/>
                <w:b/>
                <w:bCs/>
                <w:sz w:val="20"/>
                <w:szCs w:val="20"/>
              </w:rPr>
            </w:pPr>
          </w:p>
        </w:tc>
        <w:tc>
          <w:tcPr>
            <w:tcW w:w="501"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SA Environmentally</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Sustainable Development</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Indicators Policy makers</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outlook published</w:t>
            </w:r>
          </w:p>
        </w:tc>
        <w:tc>
          <w:tcPr>
            <w:tcW w:w="497" w:type="pct"/>
            <w:vMerge w:val="restart"/>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All SAEO specialist</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chapters of the report</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inter Protected Areas</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Database formally</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assessed against the</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South African Quality</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Assessment Framework</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(SASQAF)</w:t>
            </w:r>
          </w:p>
        </w:tc>
        <w:tc>
          <w:tcPr>
            <w:tcW w:w="540" w:type="pct"/>
            <w:tcBorders>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Investigation on availability,</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accessibility and cost of</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data finalised</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tc>
        <w:tc>
          <w:tcPr>
            <w:tcW w:w="1486" w:type="pct"/>
            <w:tcBorders>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
                <w:sz w:val="20"/>
                <w:szCs w:val="20"/>
              </w:rPr>
              <w:t xml:space="preserve">Consolidated investigation report  </w:t>
            </w:r>
            <w:r w:rsidRPr="008367B0">
              <w:rPr>
                <w:rFonts w:ascii="Arial Narrow" w:hAnsi="Arial Narrow" w:cs="ArialMT"/>
                <w:sz w:val="20"/>
                <w:szCs w:val="20"/>
              </w:rPr>
              <w:t xml:space="preserve">on availability, accessibility and cost of data </w:t>
            </w:r>
            <w:r w:rsidRPr="008367B0">
              <w:rPr>
                <w:rFonts w:ascii="Arial Narrow" w:hAnsi="Arial Narrow" w:cs="Arial"/>
                <w:sz w:val="20"/>
                <w:szCs w:val="20"/>
              </w:rPr>
              <w:t xml:space="preserve">finalised </w:t>
            </w:r>
          </w:p>
          <w:p w:rsidR="00E057B3" w:rsidRPr="008367B0" w:rsidRDefault="00E057B3" w:rsidP="00104510">
            <w:pPr>
              <w:spacing w:after="0" w:line="240" w:lineRule="auto"/>
              <w:jc w:val="both"/>
              <w:rPr>
                <w:rFonts w:ascii="Arial Narrow" w:hAnsi="Arial Narrow" w:cs="Arial"/>
                <w:sz w:val="20"/>
                <w:szCs w:val="20"/>
              </w:rPr>
            </w:pPr>
          </w:p>
          <w:p w:rsidR="00E057B3" w:rsidRPr="008367B0" w:rsidRDefault="00E057B3" w:rsidP="00104510">
            <w:pPr>
              <w:spacing w:after="0" w:line="240" w:lineRule="auto"/>
              <w:jc w:val="both"/>
              <w:rPr>
                <w:rFonts w:ascii="Arial Narrow" w:hAnsi="Arial Narrow" w:cs="Arial"/>
                <w:sz w:val="20"/>
                <w:szCs w:val="20"/>
              </w:rPr>
            </w:pPr>
          </w:p>
          <w:p w:rsidR="00E057B3" w:rsidRPr="008367B0" w:rsidRDefault="00E057B3" w:rsidP="00104510">
            <w:pPr>
              <w:spacing w:after="0" w:line="240" w:lineRule="auto"/>
              <w:jc w:val="both"/>
              <w:rPr>
                <w:rFonts w:ascii="Arial Narrow" w:hAnsi="Arial Narrow" w:cs="Arial"/>
                <w:sz w:val="20"/>
                <w:szCs w:val="20"/>
              </w:rPr>
            </w:pPr>
          </w:p>
          <w:p w:rsidR="00E057B3" w:rsidRPr="008367B0" w:rsidRDefault="00E057B3" w:rsidP="00104510">
            <w:pPr>
              <w:spacing w:after="0" w:line="240" w:lineRule="auto"/>
              <w:jc w:val="both"/>
              <w:rPr>
                <w:rFonts w:ascii="Arial Narrow" w:hAnsi="Arial Narrow" w:cs="Arial"/>
                <w:sz w:val="20"/>
                <w:szCs w:val="20"/>
              </w:rPr>
            </w:pPr>
          </w:p>
          <w:p w:rsidR="00E057B3" w:rsidRPr="008367B0" w:rsidRDefault="00E057B3" w:rsidP="00104510">
            <w:pPr>
              <w:spacing w:after="0" w:line="240" w:lineRule="auto"/>
              <w:jc w:val="both"/>
              <w:rPr>
                <w:rFonts w:ascii="Arial Narrow" w:hAnsi="Arial Narrow" w:cs="Arial"/>
                <w:sz w:val="20"/>
                <w:szCs w:val="20"/>
              </w:rPr>
            </w:pPr>
          </w:p>
        </w:tc>
        <w:tc>
          <w:tcPr>
            <w:tcW w:w="721" w:type="pct"/>
            <w:tcBorders>
              <w:left w:val="single" w:sz="4" w:space="0" w:color="auto"/>
              <w:bottom w:val="single" w:sz="4" w:space="0" w:color="auto"/>
              <w:right w:val="single" w:sz="4" w:space="0" w:color="auto"/>
            </w:tcBorders>
          </w:tcPr>
          <w:p w:rsidR="00E057B3" w:rsidRPr="008367B0" w:rsidRDefault="00E057B3" w:rsidP="00104510">
            <w:pPr>
              <w:jc w:val="both"/>
              <w:rPr>
                <w:rFonts w:ascii="Arial Narrow" w:hAnsi="Arial Narrow"/>
                <w:sz w:val="20"/>
                <w:szCs w:val="20"/>
              </w:rPr>
            </w:pPr>
          </w:p>
        </w:tc>
        <w:tc>
          <w:tcPr>
            <w:tcW w:w="676" w:type="pct"/>
            <w:tcBorders>
              <w:left w:val="single" w:sz="4" w:space="0" w:color="auto"/>
              <w:bottom w:val="single" w:sz="4" w:space="0" w:color="auto"/>
              <w:right w:val="single" w:sz="4" w:space="0" w:color="auto"/>
            </w:tcBorders>
          </w:tcPr>
          <w:p w:rsidR="00E057B3" w:rsidRPr="008367B0" w:rsidRDefault="00E057B3" w:rsidP="00104510">
            <w:pPr>
              <w:jc w:val="both"/>
              <w:rPr>
                <w:rFonts w:ascii="Arial Narrow" w:hAnsi="Arial Narrow"/>
                <w:sz w:val="20"/>
                <w:szCs w:val="20"/>
              </w:rPr>
            </w:pPr>
          </w:p>
        </w:tc>
      </w:tr>
      <w:tr w:rsidR="008367B0" w:rsidRPr="008367B0" w:rsidTr="00562703">
        <w:trPr>
          <w:trHeight w:val="1630"/>
        </w:trPr>
        <w:tc>
          <w:tcPr>
            <w:tcW w:w="578" w:type="pct"/>
            <w:vMerge/>
            <w:tcBorders>
              <w:left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BoldMT"/>
                <w:b/>
                <w:bCs/>
                <w:sz w:val="20"/>
                <w:szCs w:val="20"/>
              </w:rPr>
            </w:pPr>
          </w:p>
        </w:tc>
        <w:tc>
          <w:tcPr>
            <w:tcW w:w="501" w:type="pct"/>
            <w:tcBorders>
              <w:top w:val="single" w:sz="4" w:space="0" w:color="auto"/>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tc>
        <w:tc>
          <w:tcPr>
            <w:tcW w:w="497" w:type="pct"/>
            <w:vMerge/>
            <w:tcBorders>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tc>
        <w:tc>
          <w:tcPr>
            <w:tcW w:w="540" w:type="pct"/>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Regulations on procedure,</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format and content of the</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provincial and metro outlook</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reports drafted</w:t>
            </w:r>
          </w:p>
        </w:tc>
        <w:tc>
          <w:tcPr>
            <w:tcW w:w="1486" w:type="pct"/>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
                <w:sz w:val="20"/>
                <w:szCs w:val="20"/>
              </w:rPr>
            </w:pPr>
            <w:r w:rsidRPr="008367B0">
              <w:rPr>
                <w:rFonts w:ascii="Arial Narrow" w:hAnsi="Arial Narrow" w:cs="Arial"/>
                <w:sz w:val="20"/>
                <w:szCs w:val="20"/>
              </w:rPr>
              <w:t xml:space="preserve">Draft Regulations on procedure, format and content of the provincial and metro outlook report developed </w:t>
            </w:r>
          </w:p>
        </w:tc>
        <w:tc>
          <w:tcPr>
            <w:tcW w:w="721" w:type="pct"/>
            <w:tcBorders>
              <w:left w:val="single" w:sz="4" w:space="0" w:color="auto"/>
              <w:right w:val="single" w:sz="4" w:space="0" w:color="auto"/>
            </w:tcBorders>
          </w:tcPr>
          <w:p w:rsidR="00E057B3" w:rsidRPr="008367B0" w:rsidRDefault="00E057B3" w:rsidP="00104510">
            <w:pPr>
              <w:spacing w:after="0"/>
              <w:jc w:val="both"/>
              <w:rPr>
                <w:rFonts w:ascii="Arial Narrow" w:hAnsi="Arial Narrow"/>
                <w:sz w:val="20"/>
                <w:szCs w:val="20"/>
              </w:rPr>
            </w:pPr>
          </w:p>
        </w:tc>
        <w:tc>
          <w:tcPr>
            <w:tcW w:w="676" w:type="pct"/>
            <w:tcBorders>
              <w:left w:val="single" w:sz="4" w:space="0" w:color="auto"/>
              <w:right w:val="single" w:sz="4" w:space="0" w:color="auto"/>
            </w:tcBorders>
          </w:tcPr>
          <w:p w:rsidR="00E057B3" w:rsidRPr="008367B0" w:rsidRDefault="00E057B3" w:rsidP="00104510">
            <w:pPr>
              <w:jc w:val="both"/>
              <w:rPr>
                <w:rFonts w:ascii="Arial Narrow" w:hAnsi="Arial Narrow"/>
                <w:sz w:val="20"/>
                <w:szCs w:val="20"/>
              </w:rPr>
            </w:pPr>
          </w:p>
        </w:tc>
      </w:tr>
      <w:tr w:rsidR="008367B0" w:rsidRPr="008367B0" w:rsidTr="00E057B3">
        <w:trPr>
          <w:trHeight w:val="2016"/>
        </w:trPr>
        <w:tc>
          <w:tcPr>
            <w:tcW w:w="578" w:type="pct"/>
            <w:vMerge/>
            <w:tcBorders>
              <w:left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BoldMT"/>
                <w:b/>
                <w:bCs/>
                <w:sz w:val="20"/>
                <w:szCs w:val="20"/>
              </w:rPr>
            </w:pPr>
          </w:p>
        </w:tc>
        <w:tc>
          <w:tcPr>
            <w:tcW w:w="501" w:type="pct"/>
            <w:vMerge w:val="restart"/>
            <w:tcBorders>
              <w:top w:val="single" w:sz="4" w:space="0" w:color="auto"/>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Number of high-level</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environmental and</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sustainable development</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threat, weakness/</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opportunity early warning</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and response options</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researched and reports</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developed</w:t>
            </w:r>
          </w:p>
        </w:tc>
        <w:tc>
          <w:tcPr>
            <w:tcW w:w="497" w:type="pct"/>
            <w:tcBorders>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Quarterly</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Environmental</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Threat, Weakness</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and Opportunity Scan</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(QETWOS) system</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established, and</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tested</w:t>
            </w:r>
          </w:p>
        </w:tc>
        <w:tc>
          <w:tcPr>
            <w:tcW w:w="540" w:type="pct"/>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4 quarterly warning and/</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or issue scanning reports</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prepared</w:t>
            </w:r>
          </w:p>
        </w:tc>
        <w:tc>
          <w:tcPr>
            <w:tcW w:w="1486" w:type="pct"/>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
                <w:sz w:val="20"/>
                <w:szCs w:val="20"/>
              </w:rPr>
            </w:pPr>
            <w:r w:rsidRPr="008367B0">
              <w:rPr>
                <w:rFonts w:ascii="Arial Narrow" w:hAnsi="Arial Narrow" w:cs="Arial"/>
                <w:sz w:val="20"/>
                <w:szCs w:val="20"/>
              </w:rPr>
              <w:t xml:space="preserve">4 quarterly early warning and/or issue scanning reports were </w:t>
            </w:r>
            <w:r w:rsidRPr="008367B0">
              <w:rPr>
                <w:rFonts w:ascii="Arial Narrow" w:hAnsi="Arial Narrow" w:cs="ArialMT"/>
                <w:sz w:val="20"/>
                <w:szCs w:val="20"/>
              </w:rPr>
              <w:t xml:space="preserve">prepared </w:t>
            </w:r>
          </w:p>
        </w:tc>
        <w:tc>
          <w:tcPr>
            <w:tcW w:w="721" w:type="pct"/>
            <w:tcBorders>
              <w:left w:val="single" w:sz="4" w:space="0" w:color="auto"/>
              <w:right w:val="single" w:sz="4" w:space="0" w:color="auto"/>
            </w:tcBorders>
          </w:tcPr>
          <w:p w:rsidR="00E057B3" w:rsidRPr="008367B0" w:rsidRDefault="00E057B3" w:rsidP="00104510">
            <w:pPr>
              <w:spacing w:after="0"/>
              <w:jc w:val="both"/>
              <w:rPr>
                <w:rFonts w:ascii="Arial Narrow" w:hAnsi="Arial Narrow"/>
                <w:sz w:val="20"/>
                <w:szCs w:val="20"/>
              </w:rPr>
            </w:pPr>
          </w:p>
        </w:tc>
        <w:tc>
          <w:tcPr>
            <w:tcW w:w="676" w:type="pct"/>
            <w:tcBorders>
              <w:left w:val="single" w:sz="4" w:space="0" w:color="auto"/>
              <w:right w:val="single" w:sz="4" w:space="0" w:color="auto"/>
            </w:tcBorders>
          </w:tcPr>
          <w:p w:rsidR="00E057B3" w:rsidRPr="008367B0" w:rsidRDefault="00E057B3" w:rsidP="00104510">
            <w:pPr>
              <w:jc w:val="both"/>
              <w:rPr>
                <w:rFonts w:ascii="Arial Narrow" w:hAnsi="Arial Narrow"/>
                <w:sz w:val="20"/>
                <w:szCs w:val="20"/>
              </w:rPr>
            </w:pPr>
          </w:p>
        </w:tc>
      </w:tr>
      <w:tr w:rsidR="008367B0" w:rsidRPr="008367B0" w:rsidTr="00E057B3">
        <w:trPr>
          <w:trHeight w:val="532"/>
        </w:trPr>
        <w:tc>
          <w:tcPr>
            <w:tcW w:w="578" w:type="pct"/>
            <w:vMerge/>
            <w:tcBorders>
              <w:left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BoldMT"/>
                <w:b/>
                <w:bCs/>
                <w:sz w:val="20"/>
                <w:szCs w:val="20"/>
              </w:rPr>
            </w:pPr>
          </w:p>
        </w:tc>
        <w:tc>
          <w:tcPr>
            <w:tcW w:w="501" w:type="pct"/>
            <w:vMerge/>
            <w:tcBorders>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tc>
        <w:tc>
          <w:tcPr>
            <w:tcW w:w="497" w:type="pct"/>
            <w:tcBorders>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6 issues investigated</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Shale gas carbon</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footprint; Peak</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phosphate;</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Environmental</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Offsetting; National Evaluations; MTSF 2014-2019; SIP 19</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4 issue response</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options</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Shale gas carbon</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lastRenderedPageBreak/>
              <w:t>footprint; National</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Evaluations; MTSF</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2014-2019</w:t>
            </w:r>
          </w:p>
        </w:tc>
        <w:tc>
          <w:tcPr>
            <w:tcW w:w="540" w:type="pct"/>
            <w:tcBorders>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lastRenderedPageBreak/>
              <w:t>4 emerging issue response</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options prepared</w:t>
            </w:r>
          </w:p>
        </w:tc>
        <w:tc>
          <w:tcPr>
            <w:tcW w:w="1486" w:type="pct"/>
            <w:tcBorders>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
                <w:sz w:val="20"/>
                <w:szCs w:val="20"/>
              </w:rPr>
            </w:pPr>
            <w:r w:rsidRPr="008367B0">
              <w:rPr>
                <w:rFonts w:ascii="Arial Narrow" w:hAnsi="Arial Narrow" w:cs="Arial"/>
                <w:sz w:val="20"/>
                <w:szCs w:val="20"/>
              </w:rPr>
              <w:t xml:space="preserve">4 emerging issue response options prepared </w:t>
            </w:r>
          </w:p>
        </w:tc>
        <w:tc>
          <w:tcPr>
            <w:tcW w:w="721" w:type="pct"/>
            <w:tcBorders>
              <w:left w:val="single" w:sz="4" w:space="0" w:color="auto"/>
              <w:bottom w:val="single" w:sz="4" w:space="0" w:color="auto"/>
              <w:right w:val="single" w:sz="4" w:space="0" w:color="auto"/>
            </w:tcBorders>
          </w:tcPr>
          <w:p w:rsidR="00E057B3" w:rsidRPr="008367B0" w:rsidRDefault="00E057B3" w:rsidP="00104510">
            <w:pPr>
              <w:jc w:val="both"/>
              <w:rPr>
                <w:rFonts w:ascii="Arial Narrow" w:hAnsi="Arial Narrow"/>
                <w:sz w:val="20"/>
                <w:szCs w:val="20"/>
              </w:rPr>
            </w:pPr>
          </w:p>
        </w:tc>
        <w:tc>
          <w:tcPr>
            <w:tcW w:w="676" w:type="pct"/>
            <w:tcBorders>
              <w:left w:val="single" w:sz="4" w:space="0" w:color="auto"/>
              <w:bottom w:val="single" w:sz="4" w:space="0" w:color="auto"/>
              <w:right w:val="single" w:sz="4" w:space="0" w:color="auto"/>
            </w:tcBorders>
          </w:tcPr>
          <w:p w:rsidR="00E057B3" w:rsidRPr="008367B0" w:rsidRDefault="00E057B3" w:rsidP="00104510">
            <w:pPr>
              <w:jc w:val="both"/>
              <w:rPr>
                <w:rFonts w:ascii="Arial Narrow" w:hAnsi="Arial Narrow"/>
                <w:sz w:val="20"/>
                <w:szCs w:val="20"/>
              </w:rPr>
            </w:pPr>
          </w:p>
        </w:tc>
      </w:tr>
      <w:tr w:rsidR="008367B0" w:rsidRPr="008367B0" w:rsidTr="00E057B3">
        <w:trPr>
          <w:trHeight w:val="128"/>
        </w:trPr>
        <w:tc>
          <w:tcPr>
            <w:tcW w:w="578" w:type="pct"/>
            <w:vMerge/>
            <w:tcBorders>
              <w:left w:val="single" w:sz="4" w:space="0" w:color="auto"/>
              <w:bottom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BoldMT"/>
                <w:b/>
                <w:bCs/>
                <w:sz w:val="20"/>
                <w:szCs w:val="20"/>
              </w:rPr>
            </w:pPr>
          </w:p>
        </w:tc>
        <w:tc>
          <w:tcPr>
            <w:tcW w:w="501" w:type="pct"/>
            <w:tcBorders>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SA Environmentally</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Sustainable Development</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Indicators published</w:t>
            </w:r>
          </w:p>
        </w:tc>
        <w:tc>
          <w:tcPr>
            <w:tcW w:w="497" w:type="pct"/>
            <w:tcBorders>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20 Environmental</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Sustainability Indicators</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based on 45 variables</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updated and published</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by the DEA since 2008</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20 NSSD1 Sustainable</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Development Headline</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Indicators</w:t>
            </w:r>
          </w:p>
        </w:tc>
        <w:tc>
          <w:tcPr>
            <w:tcW w:w="540" w:type="pct"/>
            <w:tcBorders>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Development of the</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Environmentally sustainable</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development indicators</w:t>
            </w:r>
          </w:p>
        </w:tc>
        <w:tc>
          <w:tcPr>
            <w:tcW w:w="1486" w:type="pct"/>
            <w:tcBorders>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
                <w:sz w:val="20"/>
                <w:szCs w:val="20"/>
              </w:rPr>
            </w:pPr>
            <w:r w:rsidRPr="008367B0">
              <w:rPr>
                <w:rFonts w:ascii="Arial Narrow" w:hAnsi="Arial Narrow" w:cs="Arial"/>
                <w:sz w:val="20"/>
                <w:szCs w:val="20"/>
              </w:rPr>
              <w:t>Environmental sustainable development indicators developed</w:t>
            </w:r>
          </w:p>
        </w:tc>
        <w:tc>
          <w:tcPr>
            <w:tcW w:w="721" w:type="pct"/>
            <w:tcBorders>
              <w:left w:val="single" w:sz="4" w:space="0" w:color="auto"/>
              <w:bottom w:val="single" w:sz="4" w:space="0" w:color="auto"/>
              <w:right w:val="single" w:sz="4" w:space="0" w:color="auto"/>
            </w:tcBorders>
          </w:tcPr>
          <w:p w:rsidR="00E057B3" w:rsidRPr="008367B0" w:rsidRDefault="00E057B3" w:rsidP="00104510">
            <w:pPr>
              <w:jc w:val="both"/>
              <w:rPr>
                <w:rFonts w:ascii="Arial Narrow" w:hAnsi="Arial Narrow"/>
                <w:sz w:val="20"/>
                <w:szCs w:val="20"/>
              </w:rPr>
            </w:pPr>
          </w:p>
        </w:tc>
        <w:tc>
          <w:tcPr>
            <w:tcW w:w="676" w:type="pct"/>
            <w:tcBorders>
              <w:left w:val="single" w:sz="4" w:space="0" w:color="auto"/>
              <w:bottom w:val="single" w:sz="4" w:space="0" w:color="auto"/>
              <w:right w:val="single" w:sz="4" w:space="0" w:color="auto"/>
            </w:tcBorders>
          </w:tcPr>
          <w:p w:rsidR="00E057B3" w:rsidRPr="008367B0" w:rsidRDefault="00E057B3" w:rsidP="00104510">
            <w:pPr>
              <w:jc w:val="both"/>
              <w:rPr>
                <w:rFonts w:ascii="Arial Narrow" w:hAnsi="Arial Narrow"/>
                <w:sz w:val="20"/>
                <w:szCs w:val="20"/>
              </w:rPr>
            </w:pPr>
          </w:p>
        </w:tc>
      </w:tr>
      <w:tr w:rsidR="008367B0" w:rsidRPr="008367B0" w:rsidTr="00E057B3">
        <w:trPr>
          <w:trHeight w:val="270"/>
        </w:trPr>
        <w:tc>
          <w:tcPr>
            <w:tcW w:w="578" w:type="pct"/>
            <w:vMerge w:val="restart"/>
            <w:tcBorders>
              <w:top w:val="single" w:sz="4" w:space="0" w:color="auto"/>
              <w:left w:val="single" w:sz="4" w:space="0" w:color="auto"/>
              <w:bottom w:val="single" w:sz="4" w:space="0" w:color="auto"/>
              <w:right w:val="single" w:sz="4" w:space="0" w:color="auto"/>
            </w:tcBorders>
            <w:hideMark/>
          </w:tcPr>
          <w:p w:rsidR="00E057B3" w:rsidRPr="008367B0" w:rsidRDefault="00E057B3" w:rsidP="00104510">
            <w:pPr>
              <w:spacing w:after="0" w:line="240" w:lineRule="auto"/>
              <w:jc w:val="both"/>
              <w:rPr>
                <w:rFonts w:ascii="Arial Narrow" w:hAnsi="Arial Narrow" w:cs="Arial-BoldMT"/>
                <w:b/>
                <w:bCs/>
                <w:sz w:val="20"/>
                <w:szCs w:val="20"/>
              </w:rPr>
            </w:pPr>
            <w:r w:rsidRPr="008367B0">
              <w:rPr>
                <w:rFonts w:ascii="Arial Narrow" w:hAnsi="Arial Narrow" w:cs="Arial-BoldMT"/>
                <w:b/>
                <w:bCs/>
                <w:sz w:val="20"/>
                <w:szCs w:val="20"/>
              </w:rPr>
              <w:t>Strengthened knowledge, science and policy interface</w:t>
            </w:r>
          </w:p>
        </w:tc>
        <w:tc>
          <w:tcPr>
            <w:tcW w:w="501"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Environmental sector</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evidence- policy interface</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system in place</w:t>
            </w:r>
          </w:p>
        </w:tc>
        <w:tc>
          <w:tcPr>
            <w:tcW w:w="497"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Coordination and</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support provided for</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the development of the</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sector R,D&amp;E thematic</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strategies</w:t>
            </w:r>
          </w:p>
        </w:tc>
        <w:tc>
          <w:tcPr>
            <w:tcW w:w="540"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Change strategy on R,D&amp;E</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framework developed</w:t>
            </w:r>
          </w:p>
        </w:tc>
        <w:tc>
          <w:tcPr>
            <w:tcW w:w="148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
                <w:sz w:val="20"/>
                <w:szCs w:val="20"/>
              </w:rPr>
            </w:pPr>
            <w:r w:rsidRPr="008367B0">
              <w:rPr>
                <w:rFonts w:ascii="Arial Narrow" w:hAnsi="Arial Narrow" w:cs="Arial"/>
                <w:sz w:val="20"/>
                <w:szCs w:val="20"/>
              </w:rPr>
              <w:t>Change strategy on R,D&amp;E framework developed</w:t>
            </w:r>
          </w:p>
        </w:tc>
        <w:tc>
          <w:tcPr>
            <w:tcW w:w="721"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jc w:val="both"/>
              <w:rPr>
                <w:rFonts w:ascii="Arial Narrow" w:hAnsi="Arial Narrow"/>
                <w:sz w:val="20"/>
                <w:szCs w:val="20"/>
              </w:rPr>
            </w:pPr>
          </w:p>
        </w:tc>
        <w:tc>
          <w:tcPr>
            <w:tcW w:w="67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jc w:val="both"/>
              <w:rPr>
                <w:rFonts w:ascii="Arial Narrow" w:hAnsi="Arial Narrow"/>
                <w:sz w:val="20"/>
                <w:szCs w:val="20"/>
              </w:rPr>
            </w:pPr>
          </w:p>
        </w:tc>
      </w:tr>
      <w:tr w:rsidR="008367B0" w:rsidRPr="008367B0" w:rsidTr="00E057B3">
        <w:trPr>
          <w:trHeight w:val="531"/>
        </w:trPr>
        <w:tc>
          <w:tcPr>
            <w:tcW w:w="578" w:type="pct"/>
            <w:vMerge/>
            <w:tcBorders>
              <w:top w:val="single" w:sz="4" w:space="0" w:color="auto"/>
              <w:left w:val="single" w:sz="4" w:space="0" w:color="auto"/>
              <w:bottom w:val="single" w:sz="4" w:space="0" w:color="auto"/>
              <w:right w:val="single" w:sz="4" w:space="0" w:color="auto"/>
            </w:tcBorders>
            <w:vAlign w:val="center"/>
            <w:hideMark/>
          </w:tcPr>
          <w:p w:rsidR="00E057B3" w:rsidRPr="008367B0" w:rsidRDefault="00E057B3" w:rsidP="00104510">
            <w:pPr>
              <w:spacing w:after="0" w:line="240" w:lineRule="auto"/>
              <w:jc w:val="both"/>
              <w:rPr>
                <w:rFonts w:ascii="Arial Narrow" w:hAnsi="Arial Narrow" w:cs="Arial-BoldMT"/>
                <w:b/>
                <w:bCs/>
                <w:sz w:val="20"/>
                <w:szCs w:val="20"/>
              </w:rPr>
            </w:pPr>
          </w:p>
        </w:tc>
        <w:tc>
          <w:tcPr>
            <w:tcW w:w="501" w:type="pct"/>
            <w:tcBorders>
              <w:top w:val="single" w:sz="4" w:space="0" w:color="auto"/>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Number of environmental</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sustainability research</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projects commissioned</w:t>
            </w:r>
          </w:p>
        </w:tc>
        <w:tc>
          <w:tcPr>
            <w:tcW w:w="497" w:type="pct"/>
            <w:tcBorders>
              <w:top w:val="single" w:sz="4" w:space="0" w:color="auto"/>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South Africa green</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economy modelling</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report published</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4 policies researched</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(SD, GE and SCP)</w:t>
            </w:r>
          </w:p>
        </w:tc>
        <w:tc>
          <w:tcPr>
            <w:tcW w:w="540" w:type="pct"/>
            <w:tcBorders>
              <w:top w:val="single" w:sz="4" w:space="0" w:color="auto"/>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1 environmental sustainability</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policy research project</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commissioned</w:t>
            </w:r>
          </w:p>
        </w:tc>
        <w:tc>
          <w:tcPr>
            <w:tcW w:w="1486" w:type="pct"/>
            <w:tcBorders>
              <w:top w:val="single" w:sz="4" w:space="0" w:color="auto"/>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
                <w:sz w:val="20"/>
                <w:szCs w:val="20"/>
              </w:rPr>
            </w:pPr>
            <w:r w:rsidRPr="008367B0">
              <w:rPr>
                <w:rFonts w:ascii="Arial Narrow" w:hAnsi="Arial Narrow" w:cs="Arial"/>
                <w:sz w:val="20"/>
                <w:szCs w:val="20"/>
              </w:rPr>
              <w:t>1 environmental sustainability policy research project commissioned</w:t>
            </w:r>
          </w:p>
        </w:tc>
        <w:tc>
          <w:tcPr>
            <w:tcW w:w="721" w:type="pct"/>
            <w:tcBorders>
              <w:top w:val="single" w:sz="4" w:space="0" w:color="auto"/>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
                <w:b/>
                <w:bCs/>
                <w:sz w:val="20"/>
                <w:szCs w:val="20"/>
              </w:rPr>
            </w:pPr>
          </w:p>
        </w:tc>
        <w:tc>
          <w:tcPr>
            <w:tcW w:w="676" w:type="pct"/>
            <w:tcBorders>
              <w:top w:val="single" w:sz="4" w:space="0" w:color="auto"/>
              <w:left w:val="single" w:sz="4" w:space="0" w:color="auto"/>
              <w:right w:val="single" w:sz="4" w:space="0" w:color="auto"/>
            </w:tcBorders>
          </w:tcPr>
          <w:p w:rsidR="00E057B3" w:rsidRPr="008367B0" w:rsidRDefault="00E057B3" w:rsidP="00104510">
            <w:pPr>
              <w:pStyle w:val="Boxtext"/>
              <w:keepNext w:val="0"/>
              <w:tabs>
                <w:tab w:val="clear" w:pos="284"/>
                <w:tab w:val="clear" w:pos="567"/>
                <w:tab w:val="left" w:pos="720"/>
              </w:tabs>
              <w:spacing w:before="0" w:after="0" w:line="276" w:lineRule="auto"/>
              <w:jc w:val="both"/>
              <w:rPr>
                <w:rFonts w:cs="Arial"/>
                <w:b/>
                <w:bCs/>
                <w:sz w:val="20"/>
              </w:rPr>
            </w:pPr>
          </w:p>
        </w:tc>
      </w:tr>
      <w:tr w:rsidR="008367B0" w:rsidRPr="008367B0" w:rsidTr="00E057B3">
        <w:trPr>
          <w:trHeight w:val="2113"/>
        </w:trPr>
        <w:tc>
          <w:tcPr>
            <w:tcW w:w="578" w:type="pct"/>
            <w:vMerge w:val="restart"/>
            <w:tcBorders>
              <w:top w:val="single" w:sz="4" w:space="0" w:color="auto"/>
              <w:left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BoldMT"/>
                <w:b/>
                <w:bCs/>
                <w:sz w:val="20"/>
                <w:szCs w:val="20"/>
              </w:rPr>
            </w:pPr>
            <w:r w:rsidRPr="008367B0">
              <w:rPr>
                <w:rFonts w:ascii="Arial Narrow" w:hAnsi="Arial Narrow" w:cs="Arial-BoldMT"/>
                <w:b/>
                <w:bCs/>
                <w:sz w:val="20"/>
                <w:szCs w:val="20"/>
              </w:rPr>
              <w:lastRenderedPageBreak/>
              <w:t>Effective knowledge and information management for the sector</w:t>
            </w:r>
          </w:p>
        </w:tc>
        <w:tc>
          <w:tcPr>
            <w:tcW w:w="501" w:type="pct"/>
            <w:tcBorders>
              <w:top w:val="single" w:sz="4" w:space="0" w:color="auto"/>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National Ocean and</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coastal information</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management system</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developed and</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implemented</w:t>
            </w:r>
          </w:p>
        </w:tc>
        <w:tc>
          <w:tcPr>
            <w:tcW w:w="497" w:type="pct"/>
            <w:tcBorders>
              <w:top w:val="single" w:sz="4" w:space="0" w:color="auto"/>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System specification</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and design made</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and project plan determined. Technical</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development of system</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initiated</w:t>
            </w:r>
          </w:p>
        </w:tc>
        <w:tc>
          <w:tcPr>
            <w:tcW w:w="540" w:type="pct"/>
            <w:tcBorders>
              <w:top w:val="single" w:sz="4" w:space="0" w:color="auto"/>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Requirement and</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architectural design finalised</w:t>
            </w:r>
          </w:p>
        </w:tc>
        <w:tc>
          <w:tcPr>
            <w:tcW w:w="1486" w:type="pct"/>
            <w:tcBorders>
              <w:top w:val="single" w:sz="4" w:space="0" w:color="auto"/>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
                <w:sz w:val="20"/>
                <w:szCs w:val="20"/>
              </w:rPr>
            </w:pPr>
            <w:r w:rsidRPr="008367B0">
              <w:rPr>
                <w:rFonts w:ascii="Arial Narrow" w:hAnsi="Arial Narrow" w:cs="Arial"/>
                <w:sz w:val="20"/>
                <w:szCs w:val="20"/>
              </w:rPr>
              <w:t xml:space="preserve">Requirement and architectural design finalised </w:t>
            </w:r>
          </w:p>
          <w:p w:rsidR="00E057B3" w:rsidRPr="008367B0" w:rsidRDefault="00E057B3" w:rsidP="00104510">
            <w:pPr>
              <w:autoSpaceDE w:val="0"/>
              <w:autoSpaceDN w:val="0"/>
              <w:adjustRightInd w:val="0"/>
              <w:spacing w:after="0" w:line="240" w:lineRule="auto"/>
              <w:jc w:val="both"/>
              <w:rPr>
                <w:rFonts w:ascii="Arial Narrow" w:hAnsi="Arial Narrow" w:cs="Arial"/>
                <w:sz w:val="20"/>
                <w:szCs w:val="20"/>
              </w:rPr>
            </w:pPr>
          </w:p>
        </w:tc>
        <w:tc>
          <w:tcPr>
            <w:tcW w:w="721" w:type="pct"/>
            <w:tcBorders>
              <w:top w:val="single" w:sz="4" w:space="0" w:color="auto"/>
              <w:left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
                <w:b/>
                <w:bCs/>
                <w:sz w:val="20"/>
                <w:szCs w:val="20"/>
              </w:rPr>
            </w:pPr>
          </w:p>
        </w:tc>
        <w:tc>
          <w:tcPr>
            <w:tcW w:w="676" w:type="pct"/>
            <w:tcBorders>
              <w:top w:val="single" w:sz="4" w:space="0" w:color="auto"/>
              <w:left w:val="single" w:sz="4" w:space="0" w:color="auto"/>
              <w:right w:val="single" w:sz="4" w:space="0" w:color="auto"/>
            </w:tcBorders>
          </w:tcPr>
          <w:p w:rsidR="00E057B3" w:rsidRPr="008367B0" w:rsidRDefault="00E057B3" w:rsidP="00104510">
            <w:pPr>
              <w:pStyle w:val="Boxtext"/>
              <w:keepNext w:val="0"/>
              <w:tabs>
                <w:tab w:val="clear" w:pos="284"/>
                <w:tab w:val="clear" w:pos="567"/>
                <w:tab w:val="left" w:pos="720"/>
              </w:tabs>
              <w:spacing w:before="0" w:after="0" w:line="276" w:lineRule="auto"/>
              <w:jc w:val="both"/>
              <w:rPr>
                <w:rFonts w:cs="Arial"/>
                <w:b/>
                <w:bCs/>
                <w:sz w:val="20"/>
              </w:rPr>
            </w:pPr>
          </w:p>
        </w:tc>
      </w:tr>
      <w:tr w:rsidR="008367B0" w:rsidRPr="008367B0" w:rsidTr="00E057B3">
        <w:trPr>
          <w:trHeight w:val="780"/>
        </w:trPr>
        <w:tc>
          <w:tcPr>
            <w:tcW w:w="578" w:type="pct"/>
            <w:vMerge/>
            <w:tcBorders>
              <w:left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BoldMT"/>
                <w:b/>
                <w:bCs/>
                <w:sz w:val="20"/>
                <w:szCs w:val="20"/>
              </w:rPr>
            </w:pPr>
          </w:p>
        </w:tc>
        <w:tc>
          <w:tcPr>
            <w:tcW w:w="501" w:type="pct"/>
            <w:vMerge w:val="restart"/>
            <w:tcBorders>
              <w:top w:val="single" w:sz="4" w:space="0" w:color="auto"/>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National climate change</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response M&amp;E system</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development and</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implemented</w:t>
            </w:r>
          </w:p>
        </w:tc>
        <w:tc>
          <w:tcPr>
            <w:tcW w:w="497" w:type="pct"/>
            <w:vMerge w:val="restart"/>
            <w:tcBorders>
              <w:top w:val="single" w:sz="4" w:space="0" w:color="auto"/>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Draft Climate Change</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Response M&amp;E System</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developed</w:t>
            </w:r>
          </w:p>
        </w:tc>
        <w:tc>
          <w:tcPr>
            <w:tcW w:w="540" w:type="pct"/>
            <w:tcBorders>
              <w:top w:val="single" w:sz="4" w:space="0" w:color="auto"/>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M&amp;E data sharing</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framework developed</w:t>
            </w:r>
          </w:p>
        </w:tc>
        <w:tc>
          <w:tcPr>
            <w:tcW w:w="1486" w:type="pct"/>
            <w:tcBorders>
              <w:top w:val="single" w:sz="4" w:space="0" w:color="auto"/>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
                <w:sz w:val="20"/>
                <w:szCs w:val="20"/>
              </w:rPr>
            </w:pPr>
            <w:r w:rsidRPr="008367B0">
              <w:rPr>
                <w:rFonts w:ascii="Arial Narrow" w:hAnsi="Arial Narrow" w:cs="Arial"/>
                <w:sz w:val="20"/>
                <w:szCs w:val="20"/>
              </w:rPr>
              <w:t>M&amp;E data sharing Framework report completed</w:t>
            </w:r>
          </w:p>
        </w:tc>
        <w:tc>
          <w:tcPr>
            <w:tcW w:w="721" w:type="pct"/>
            <w:tcBorders>
              <w:top w:val="single" w:sz="4" w:space="0" w:color="auto"/>
              <w:left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
                <w:bCs/>
                <w:sz w:val="20"/>
                <w:szCs w:val="20"/>
              </w:rPr>
            </w:pPr>
          </w:p>
        </w:tc>
        <w:tc>
          <w:tcPr>
            <w:tcW w:w="676" w:type="pct"/>
            <w:tcBorders>
              <w:top w:val="single" w:sz="4" w:space="0" w:color="auto"/>
              <w:left w:val="single" w:sz="4" w:space="0" w:color="auto"/>
              <w:right w:val="single" w:sz="4" w:space="0" w:color="auto"/>
            </w:tcBorders>
          </w:tcPr>
          <w:p w:rsidR="00E057B3" w:rsidRPr="008367B0" w:rsidRDefault="00E057B3" w:rsidP="00104510">
            <w:pPr>
              <w:pStyle w:val="Boxtext"/>
              <w:keepNext w:val="0"/>
              <w:tabs>
                <w:tab w:val="clear" w:pos="284"/>
                <w:tab w:val="clear" w:pos="567"/>
                <w:tab w:val="left" w:pos="720"/>
              </w:tabs>
              <w:spacing w:before="0" w:after="0" w:line="276" w:lineRule="auto"/>
              <w:jc w:val="both"/>
              <w:rPr>
                <w:rFonts w:cs="Arial"/>
                <w:b/>
                <w:bCs/>
                <w:sz w:val="20"/>
              </w:rPr>
            </w:pPr>
          </w:p>
        </w:tc>
      </w:tr>
      <w:tr w:rsidR="008367B0" w:rsidRPr="008367B0" w:rsidTr="00E057B3">
        <w:trPr>
          <w:trHeight w:val="270"/>
        </w:trPr>
        <w:tc>
          <w:tcPr>
            <w:tcW w:w="578" w:type="pct"/>
            <w:vMerge/>
            <w:tcBorders>
              <w:left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BoldMT"/>
                <w:b/>
                <w:bCs/>
                <w:sz w:val="20"/>
                <w:szCs w:val="20"/>
              </w:rPr>
            </w:pPr>
          </w:p>
        </w:tc>
        <w:tc>
          <w:tcPr>
            <w:tcW w:w="501" w:type="pct"/>
            <w:vMerge/>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tc>
        <w:tc>
          <w:tcPr>
            <w:tcW w:w="497" w:type="pct"/>
            <w:vMerge/>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tc>
        <w:tc>
          <w:tcPr>
            <w:tcW w:w="540" w:type="pct"/>
            <w:tcBorders>
              <w:top w:val="single" w:sz="4" w:space="0" w:color="auto"/>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Web-based platform of the</w:t>
            </w:r>
            <w:r w:rsidR="009A792A" w:rsidRPr="008367B0">
              <w:rPr>
                <w:rFonts w:ascii="Arial Narrow" w:hAnsi="Arial Narrow" w:cs="ArialMT"/>
                <w:sz w:val="20"/>
                <w:szCs w:val="20"/>
              </w:rPr>
              <w:t xml:space="preserve"> </w:t>
            </w:r>
            <w:r w:rsidRPr="008367B0">
              <w:rPr>
                <w:rFonts w:ascii="Arial Narrow" w:hAnsi="Arial Narrow" w:cs="ArialMT"/>
                <w:sz w:val="20"/>
                <w:szCs w:val="20"/>
              </w:rPr>
              <w:t>climate change M&amp;E system</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developed</w:t>
            </w:r>
          </w:p>
        </w:tc>
        <w:tc>
          <w:tcPr>
            <w:tcW w:w="1486" w:type="pct"/>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
                <w:sz w:val="20"/>
                <w:szCs w:val="20"/>
              </w:rPr>
            </w:pPr>
            <w:r w:rsidRPr="008367B0">
              <w:rPr>
                <w:rFonts w:ascii="Arial Narrow" w:hAnsi="Arial Narrow" w:cs="Arial"/>
                <w:sz w:val="20"/>
                <w:szCs w:val="20"/>
              </w:rPr>
              <w:t>User Requirement Specification (URS) document for the web-based cl</w:t>
            </w:r>
            <w:r w:rsidR="00F225F6" w:rsidRPr="008367B0">
              <w:rPr>
                <w:rFonts w:ascii="Arial Narrow" w:hAnsi="Arial Narrow" w:cs="Arial"/>
                <w:sz w:val="20"/>
                <w:szCs w:val="20"/>
              </w:rPr>
              <w:t>imate change M&amp;E system</w:t>
            </w:r>
            <w:r w:rsidRPr="008367B0">
              <w:rPr>
                <w:rFonts w:ascii="Arial Narrow" w:hAnsi="Arial Narrow" w:cs="Arial"/>
                <w:sz w:val="20"/>
                <w:szCs w:val="20"/>
              </w:rPr>
              <w:t xml:space="preserve"> finalised</w:t>
            </w:r>
          </w:p>
        </w:tc>
        <w:tc>
          <w:tcPr>
            <w:tcW w:w="721" w:type="pct"/>
            <w:tcBorders>
              <w:left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
                <w:bCs/>
                <w:sz w:val="20"/>
                <w:szCs w:val="20"/>
              </w:rPr>
            </w:pPr>
          </w:p>
        </w:tc>
        <w:tc>
          <w:tcPr>
            <w:tcW w:w="676" w:type="pct"/>
            <w:tcBorders>
              <w:left w:val="single" w:sz="4" w:space="0" w:color="auto"/>
              <w:right w:val="single" w:sz="4" w:space="0" w:color="auto"/>
            </w:tcBorders>
          </w:tcPr>
          <w:p w:rsidR="00E057B3" w:rsidRPr="008367B0" w:rsidRDefault="00E057B3" w:rsidP="00104510">
            <w:pPr>
              <w:pStyle w:val="Boxtext"/>
              <w:keepNext w:val="0"/>
              <w:tabs>
                <w:tab w:val="clear" w:pos="284"/>
                <w:tab w:val="clear" w:pos="567"/>
                <w:tab w:val="left" w:pos="720"/>
              </w:tabs>
              <w:spacing w:before="0" w:after="0" w:line="276" w:lineRule="auto"/>
              <w:jc w:val="both"/>
              <w:rPr>
                <w:rFonts w:cs="Arial"/>
                <w:b/>
                <w:bCs/>
                <w:sz w:val="20"/>
              </w:rPr>
            </w:pPr>
          </w:p>
        </w:tc>
      </w:tr>
      <w:tr w:rsidR="008367B0" w:rsidRPr="008367B0" w:rsidTr="00E057B3">
        <w:trPr>
          <w:trHeight w:val="610"/>
        </w:trPr>
        <w:tc>
          <w:tcPr>
            <w:tcW w:w="578" w:type="pct"/>
            <w:vMerge/>
            <w:tcBorders>
              <w:left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BoldMT"/>
                <w:b/>
                <w:bCs/>
                <w:sz w:val="20"/>
                <w:szCs w:val="20"/>
              </w:rPr>
            </w:pPr>
          </w:p>
        </w:tc>
        <w:tc>
          <w:tcPr>
            <w:tcW w:w="501" w:type="pct"/>
            <w:vMerge w:val="restart"/>
            <w:tcBorders>
              <w:top w:val="single" w:sz="4" w:space="0" w:color="auto"/>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Number of environmental</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knowledge and</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information management</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systems developed and</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implemented</w:t>
            </w:r>
          </w:p>
        </w:tc>
        <w:tc>
          <w:tcPr>
            <w:tcW w:w="497" w:type="pct"/>
            <w:tcBorders>
              <w:top w:val="single" w:sz="4" w:space="0" w:color="auto"/>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GIS intranet available</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and 3 Environmental</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sector projects and</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initiatives supported</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by GIS</w:t>
            </w:r>
          </w:p>
        </w:tc>
        <w:tc>
          <w:tcPr>
            <w:tcW w:w="540" w:type="pct"/>
            <w:tcBorders>
              <w:top w:val="single" w:sz="4" w:space="0" w:color="auto"/>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GIS internal &amp; external</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platforms maintained and</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key projects supported (</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SIPs, Operation Phakisa;</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Enforcement</w:t>
            </w:r>
          </w:p>
        </w:tc>
        <w:tc>
          <w:tcPr>
            <w:tcW w:w="1486" w:type="pct"/>
            <w:tcBorders>
              <w:top w:val="single" w:sz="4" w:space="0" w:color="auto"/>
              <w:left w:val="single" w:sz="4" w:space="0" w:color="auto"/>
              <w:right w:val="single" w:sz="4" w:space="0" w:color="auto"/>
            </w:tcBorders>
          </w:tcPr>
          <w:p w:rsidR="00E057B3" w:rsidRPr="008367B0" w:rsidRDefault="00175EA3" w:rsidP="00104510">
            <w:pPr>
              <w:spacing w:after="0" w:line="240" w:lineRule="auto"/>
              <w:jc w:val="both"/>
              <w:rPr>
                <w:rFonts w:ascii="Arial Narrow" w:hAnsi="Arial Narrow" w:cs="Arial"/>
                <w:sz w:val="20"/>
                <w:szCs w:val="20"/>
              </w:rPr>
            </w:pPr>
            <w:r w:rsidRPr="008367B0">
              <w:rPr>
                <w:rFonts w:ascii="Arial Narrow" w:hAnsi="Arial Narrow" w:cs="ArialMT"/>
                <w:sz w:val="20"/>
                <w:szCs w:val="20"/>
              </w:rPr>
              <w:t>GIS</w:t>
            </w:r>
            <w:r w:rsidR="00E057B3" w:rsidRPr="008367B0">
              <w:rPr>
                <w:rFonts w:ascii="Arial Narrow" w:hAnsi="Arial Narrow" w:cs="Arial"/>
                <w:sz w:val="20"/>
                <w:szCs w:val="20"/>
              </w:rPr>
              <w:t xml:space="preserve"> internal and external platforms maintained as scheduled and </w:t>
            </w:r>
            <w:r w:rsidRPr="008367B0">
              <w:rPr>
                <w:rFonts w:ascii="Arial Narrow" w:hAnsi="Arial Narrow" w:cs="ArialMT"/>
                <w:sz w:val="20"/>
                <w:szCs w:val="20"/>
              </w:rPr>
              <w:t xml:space="preserve">key projects </w:t>
            </w:r>
            <w:r w:rsidR="00E057B3" w:rsidRPr="008367B0">
              <w:rPr>
                <w:rFonts w:ascii="Arial Narrow" w:hAnsi="Arial Narrow" w:cs="ArialMT"/>
                <w:sz w:val="20"/>
                <w:szCs w:val="20"/>
              </w:rPr>
              <w:t xml:space="preserve">supported </w:t>
            </w:r>
            <w:r w:rsidR="00E057B3" w:rsidRPr="008367B0">
              <w:rPr>
                <w:rFonts w:ascii="Arial Narrow" w:hAnsi="Arial Narrow" w:cs="Arial"/>
                <w:sz w:val="20"/>
                <w:szCs w:val="20"/>
              </w:rPr>
              <w:t>(Operation Phakisa, Renewable Energy, Off road vehicle, Coastal viewer, EMFs, Translocation of mammals)</w:t>
            </w:r>
          </w:p>
          <w:p w:rsidR="00175EA3" w:rsidRPr="008367B0" w:rsidRDefault="00175EA3" w:rsidP="00104510">
            <w:pPr>
              <w:spacing w:after="0" w:line="240" w:lineRule="auto"/>
              <w:jc w:val="both"/>
              <w:rPr>
                <w:rFonts w:ascii="Arial Narrow" w:hAnsi="Arial Narrow" w:cs="Arial"/>
                <w:sz w:val="20"/>
                <w:szCs w:val="20"/>
              </w:rPr>
            </w:pPr>
          </w:p>
        </w:tc>
        <w:tc>
          <w:tcPr>
            <w:tcW w:w="721" w:type="pct"/>
            <w:tcBorders>
              <w:top w:val="single" w:sz="4" w:space="0" w:color="auto"/>
              <w:left w:val="single" w:sz="4" w:space="0" w:color="auto"/>
              <w:right w:val="single" w:sz="4" w:space="0" w:color="auto"/>
            </w:tcBorders>
          </w:tcPr>
          <w:p w:rsidR="00E057B3" w:rsidRPr="008367B0" w:rsidRDefault="00E057B3" w:rsidP="00104510">
            <w:pPr>
              <w:jc w:val="both"/>
              <w:rPr>
                <w:rFonts w:ascii="Arial Narrow" w:hAnsi="Arial Narrow"/>
                <w:sz w:val="20"/>
                <w:szCs w:val="20"/>
              </w:rPr>
            </w:pPr>
          </w:p>
        </w:tc>
        <w:tc>
          <w:tcPr>
            <w:tcW w:w="676" w:type="pct"/>
            <w:tcBorders>
              <w:top w:val="single" w:sz="4" w:space="0" w:color="auto"/>
              <w:left w:val="single" w:sz="4" w:space="0" w:color="auto"/>
              <w:right w:val="single" w:sz="4" w:space="0" w:color="auto"/>
            </w:tcBorders>
          </w:tcPr>
          <w:p w:rsidR="00E057B3" w:rsidRPr="008367B0" w:rsidRDefault="00E057B3" w:rsidP="00104510">
            <w:pPr>
              <w:jc w:val="both"/>
              <w:rPr>
                <w:rFonts w:ascii="Arial Narrow" w:hAnsi="Arial Narrow"/>
                <w:sz w:val="20"/>
                <w:szCs w:val="20"/>
              </w:rPr>
            </w:pPr>
          </w:p>
        </w:tc>
      </w:tr>
      <w:tr w:rsidR="008367B0" w:rsidRPr="008367B0" w:rsidTr="00E057B3">
        <w:trPr>
          <w:trHeight w:val="851"/>
        </w:trPr>
        <w:tc>
          <w:tcPr>
            <w:tcW w:w="578" w:type="pct"/>
            <w:vMerge/>
            <w:tcBorders>
              <w:left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BoldMT"/>
                <w:b/>
                <w:bCs/>
                <w:sz w:val="20"/>
                <w:szCs w:val="20"/>
              </w:rPr>
            </w:pPr>
          </w:p>
        </w:tc>
        <w:tc>
          <w:tcPr>
            <w:tcW w:w="501" w:type="pct"/>
            <w:vMerge/>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tc>
        <w:tc>
          <w:tcPr>
            <w:tcW w:w="497" w:type="pct"/>
            <w:vMerge w:val="restart"/>
            <w:tcBorders>
              <w:top w:val="single" w:sz="4" w:space="0" w:color="auto"/>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Spatial tools:</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Proof of concept for</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a pre-screening tool</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developed</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Procurement procedure</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for pre-screening tool</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in place</w:t>
            </w:r>
          </w:p>
        </w:tc>
        <w:tc>
          <w:tcPr>
            <w:tcW w:w="540" w:type="pct"/>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b/>
                <w:sz w:val="20"/>
                <w:szCs w:val="20"/>
              </w:rPr>
            </w:pPr>
            <w:r w:rsidRPr="008367B0">
              <w:rPr>
                <w:rFonts w:ascii="Arial Narrow" w:hAnsi="Arial Narrow" w:cs="ArialMT"/>
                <w:b/>
                <w:sz w:val="20"/>
                <w:szCs w:val="20"/>
              </w:rPr>
              <w:t>3 Spatial tools :</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Pre-screening tool developed</w:t>
            </w:r>
          </w:p>
        </w:tc>
        <w:tc>
          <w:tcPr>
            <w:tcW w:w="1486" w:type="pct"/>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Pre-screening tool framework developed and service provider  appointed</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p w:rsidR="00E057B3" w:rsidRPr="008367B0" w:rsidRDefault="00E057B3" w:rsidP="00104510">
            <w:pPr>
              <w:pStyle w:val="ListParagraph"/>
              <w:autoSpaceDE w:val="0"/>
              <w:autoSpaceDN w:val="0"/>
              <w:adjustRightInd w:val="0"/>
              <w:spacing w:after="0" w:line="240" w:lineRule="auto"/>
              <w:ind w:left="102"/>
              <w:jc w:val="both"/>
              <w:rPr>
                <w:rFonts w:ascii="Arial Narrow" w:hAnsi="Arial Narrow" w:cs="Arial"/>
                <w:sz w:val="20"/>
                <w:szCs w:val="20"/>
              </w:rPr>
            </w:pPr>
          </w:p>
        </w:tc>
        <w:tc>
          <w:tcPr>
            <w:tcW w:w="721" w:type="pct"/>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
                <w:sz w:val="20"/>
                <w:szCs w:val="20"/>
              </w:rPr>
            </w:pPr>
          </w:p>
        </w:tc>
        <w:tc>
          <w:tcPr>
            <w:tcW w:w="676" w:type="pct"/>
            <w:tcBorders>
              <w:left w:val="single" w:sz="4" w:space="0" w:color="auto"/>
              <w:right w:val="single" w:sz="4" w:space="0" w:color="auto"/>
            </w:tcBorders>
          </w:tcPr>
          <w:p w:rsidR="00E057B3" w:rsidRPr="008367B0" w:rsidRDefault="00E057B3" w:rsidP="00104510">
            <w:pPr>
              <w:pStyle w:val="Boxtext"/>
              <w:keepNext w:val="0"/>
              <w:tabs>
                <w:tab w:val="clear" w:pos="284"/>
                <w:tab w:val="clear" w:pos="567"/>
                <w:tab w:val="left" w:pos="720"/>
              </w:tabs>
              <w:spacing w:before="0" w:after="0" w:line="276" w:lineRule="auto"/>
              <w:jc w:val="both"/>
              <w:rPr>
                <w:rFonts w:cs="Arial"/>
                <w:b/>
                <w:bCs/>
                <w:sz w:val="20"/>
              </w:rPr>
            </w:pPr>
          </w:p>
        </w:tc>
      </w:tr>
      <w:tr w:rsidR="008367B0" w:rsidRPr="008367B0" w:rsidTr="00E057B3">
        <w:trPr>
          <w:trHeight w:val="610"/>
        </w:trPr>
        <w:tc>
          <w:tcPr>
            <w:tcW w:w="578" w:type="pct"/>
            <w:vMerge/>
            <w:tcBorders>
              <w:left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BoldMT"/>
                <w:b/>
                <w:bCs/>
                <w:sz w:val="20"/>
                <w:szCs w:val="20"/>
              </w:rPr>
            </w:pPr>
          </w:p>
        </w:tc>
        <w:tc>
          <w:tcPr>
            <w:tcW w:w="501" w:type="pct"/>
            <w:vMerge/>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tc>
        <w:tc>
          <w:tcPr>
            <w:tcW w:w="497" w:type="pct"/>
            <w:vMerge/>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tc>
        <w:tc>
          <w:tcPr>
            <w:tcW w:w="540" w:type="pct"/>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GIS database developed</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tc>
        <w:tc>
          <w:tcPr>
            <w:tcW w:w="1486" w:type="pct"/>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GIS database developed and maintained</w:t>
            </w:r>
          </w:p>
          <w:p w:rsidR="00E057B3" w:rsidRPr="008367B0" w:rsidRDefault="00E057B3" w:rsidP="00104510">
            <w:pPr>
              <w:autoSpaceDE w:val="0"/>
              <w:autoSpaceDN w:val="0"/>
              <w:adjustRightInd w:val="0"/>
              <w:spacing w:after="0" w:line="240" w:lineRule="auto"/>
              <w:jc w:val="both"/>
              <w:rPr>
                <w:rFonts w:ascii="Arial Narrow" w:hAnsi="Arial Narrow" w:cs="Arial"/>
                <w:sz w:val="20"/>
                <w:szCs w:val="20"/>
              </w:rPr>
            </w:pPr>
          </w:p>
        </w:tc>
        <w:tc>
          <w:tcPr>
            <w:tcW w:w="721" w:type="pct"/>
            <w:tcBorders>
              <w:left w:val="single" w:sz="4" w:space="0" w:color="auto"/>
              <w:right w:val="single" w:sz="4" w:space="0" w:color="auto"/>
            </w:tcBorders>
          </w:tcPr>
          <w:p w:rsidR="00E057B3" w:rsidRPr="008367B0" w:rsidRDefault="00E057B3" w:rsidP="00104510">
            <w:pPr>
              <w:jc w:val="both"/>
              <w:rPr>
                <w:rFonts w:ascii="Arial Narrow" w:hAnsi="Arial Narrow"/>
                <w:sz w:val="20"/>
                <w:szCs w:val="20"/>
              </w:rPr>
            </w:pPr>
          </w:p>
        </w:tc>
        <w:tc>
          <w:tcPr>
            <w:tcW w:w="676" w:type="pct"/>
            <w:tcBorders>
              <w:left w:val="single" w:sz="4" w:space="0" w:color="auto"/>
              <w:right w:val="single" w:sz="4" w:space="0" w:color="auto"/>
            </w:tcBorders>
          </w:tcPr>
          <w:p w:rsidR="00E057B3" w:rsidRPr="008367B0" w:rsidRDefault="00E057B3" w:rsidP="00104510">
            <w:pPr>
              <w:jc w:val="both"/>
              <w:rPr>
                <w:rFonts w:ascii="Arial Narrow" w:hAnsi="Arial Narrow"/>
                <w:sz w:val="20"/>
                <w:szCs w:val="20"/>
              </w:rPr>
            </w:pPr>
          </w:p>
        </w:tc>
      </w:tr>
      <w:tr w:rsidR="008367B0" w:rsidRPr="008367B0" w:rsidTr="00E057B3">
        <w:trPr>
          <w:trHeight w:val="610"/>
        </w:trPr>
        <w:tc>
          <w:tcPr>
            <w:tcW w:w="578" w:type="pct"/>
            <w:vMerge/>
            <w:tcBorders>
              <w:left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BoldMT"/>
                <w:b/>
                <w:bCs/>
                <w:sz w:val="20"/>
                <w:szCs w:val="20"/>
              </w:rPr>
            </w:pPr>
          </w:p>
        </w:tc>
        <w:tc>
          <w:tcPr>
            <w:tcW w:w="501" w:type="pct"/>
            <w:vMerge/>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tc>
        <w:tc>
          <w:tcPr>
            <w:tcW w:w="497" w:type="pct"/>
            <w:vMerge/>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tc>
        <w:tc>
          <w:tcPr>
            <w:tcW w:w="540" w:type="pct"/>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Proof of Concept and TORs</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for GEO portal developed</w:t>
            </w:r>
          </w:p>
        </w:tc>
        <w:tc>
          <w:tcPr>
            <w:tcW w:w="1486" w:type="pct"/>
            <w:tcBorders>
              <w:left w:val="single" w:sz="4" w:space="0" w:color="auto"/>
              <w:right w:val="single" w:sz="4" w:space="0" w:color="auto"/>
            </w:tcBorders>
          </w:tcPr>
          <w:p w:rsidR="00DE3878" w:rsidRPr="008367B0" w:rsidRDefault="00DE3878" w:rsidP="00DE3878">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Proof of Concept and TORs for GEO portal developed</w:t>
            </w:r>
          </w:p>
          <w:p w:rsidR="00E057B3" w:rsidRPr="008367B0" w:rsidRDefault="00E057B3" w:rsidP="00104510">
            <w:pPr>
              <w:autoSpaceDE w:val="0"/>
              <w:autoSpaceDN w:val="0"/>
              <w:adjustRightInd w:val="0"/>
              <w:spacing w:after="0" w:line="240" w:lineRule="auto"/>
              <w:jc w:val="both"/>
              <w:rPr>
                <w:rFonts w:ascii="Arial Narrow" w:hAnsi="Arial Narrow" w:cs="Arial"/>
                <w:sz w:val="20"/>
                <w:szCs w:val="20"/>
              </w:rPr>
            </w:pPr>
          </w:p>
        </w:tc>
        <w:tc>
          <w:tcPr>
            <w:tcW w:w="721" w:type="pct"/>
            <w:tcBorders>
              <w:left w:val="single" w:sz="4" w:space="0" w:color="auto"/>
              <w:right w:val="single" w:sz="4" w:space="0" w:color="auto"/>
            </w:tcBorders>
          </w:tcPr>
          <w:p w:rsidR="00E057B3" w:rsidRPr="008367B0" w:rsidRDefault="00E057B3" w:rsidP="00104510">
            <w:pPr>
              <w:jc w:val="both"/>
              <w:rPr>
                <w:rFonts w:ascii="Arial Narrow" w:hAnsi="Arial Narrow"/>
                <w:sz w:val="20"/>
                <w:szCs w:val="20"/>
              </w:rPr>
            </w:pPr>
          </w:p>
        </w:tc>
        <w:tc>
          <w:tcPr>
            <w:tcW w:w="676" w:type="pct"/>
            <w:tcBorders>
              <w:left w:val="single" w:sz="4" w:space="0" w:color="auto"/>
              <w:right w:val="single" w:sz="4" w:space="0" w:color="auto"/>
            </w:tcBorders>
          </w:tcPr>
          <w:p w:rsidR="00E057B3" w:rsidRPr="008367B0" w:rsidRDefault="00E057B3" w:rsidP="00104510">
            <w:pPr>
              <w:jc w:val="both"/>
              <w:rPr>
                <w:rFonts w:ascii="Arial Narrow" w:hAnsi="Arial Narrow"/>
                <w:sz w:val="20"/>
                <w:szCs w:val="20"/>
              </w:rPr>
            </w:pPr>
          </w:p>
        </w:tc>
      </w:tr>
      <w:tr w:rsidR="008367B0" w:rsidRPr="008367B0" w:rsidTr="00E057B3">
        <w:trPr>
          <w:trHeight w:val="610"/>
        </w:trPr>
        <w:tc>
          <w:tcPr>
            <w:tcW w:w="578" w:type="pct"/>
            <w:vMerge/>
            <w:tcBorders>
              <w:left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BoldMT"/>
                <w:b/>
                <w:bCs/>
                <w:sz w:val="20"/>
                <w:szCs w:val="20"/>
              </w:rPr>
            </w:pPr>
          </w:p>
        </w:tc>
        <w:tc>
          <w:tcPr>
            <w:tcW w:w="501" w:type="pct"/>
            <w:vMerge/>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tc>
        <w:tc>
          <w:tcPr>
            <w:tcW w:w="497" w:type="pct"/>
            <w:tcBorders>
              <w:top w:val="single" w:sz="4" w:space="0" w:color="auto"/>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SASQAF data</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improvement plan for</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the protected areas</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database generated</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and implemented</w:t>
            </w:r>
          </w:p>
        </w:tc>
        <w:tc>
          <w:tcPr>
            <w:tcW w:w="540" w:type="pct"/>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SASQAF data annual</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improvement plan for the</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protected areas database</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implemented</w:t>
            </w:r>
          </w:p>
        </w:tc>
        <w:tc>
          <w:tcPr>
            <w:tcW w:w="1486" w:type="pct"/>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
                <w:sz w:val="20"/>
                <w:szCs w:val="20"/>
              </w:rPr>
            </w:pPr>
            <w:r w:rsidRPr="008367B0">
              <w:rPr>
                <w:rFonts w:ascii="Arial Narrow" w:hAnsi="Arial Narrow" w:cs="Arial"/>
                <w:sz w:val="20"/>
                <w:szCs w:val="20"/>
              </w:rPr>
              <w:t xml:space="preserve">SASQAF data annual improvement plan for the protected areas database implemented   </w:t>
            </w:r>
          </w:p>
        </w:tc>
        <w:tc>
          <w:tcPr>
            <w:tcW w:w="721" w:type="pct"/>
            <w:tcBorders>
              <w:left w:val="single" w:sz="4" w:space="0" w:color="auto"/>
              <w:right w:val="single" w:sz="4" w:space="0" w:color="auto"/>
            </w:tcBorders>
          </w:tcPr>
          <w:p w:rsidR="00E057B3" w:rsidRPr="008367B0" w:rsidRDefault="00E057B3" w:rsidP="00104510">
            <w:pPr>
              <w:jc w:val="both"/>
              <w:rPr>
                <w:rFonts w:ascii="Arial Narrow" w:hAnsi="Arial Narrow"/>
                <w:sz w:val="20"/>
                <w:szCs w:val="20"/>
              </w:rPr>
            </w:pPr>
          </w:p>
        </w:tc>
        <w:tc>
          <w:tcPr>
            <w:tcW w:w="676" w:type="pct"/>
            <w:tcBorders>
              <w:left w:val="single" w:sz="4" w:space="0" w:color="auto"/>
              <w:right w:val="single" w:sz="4" w:space="0" w:color="auto"/>
            </w:tcBorders>
          </w:tcPr>
          <w:p w:rsidR="00E057B3" w:rsidRPr="008367B0" w:rsidRDefault="00E057B3" w:rsidP="00104510">
            <w:pPr>
              <w:jc w:val="both"/>
              <w:rPr>
                <w:rFonts w:ascii="Arial Narrow" w:hAnsi="Arial Narrow"/>
                <w:sz w:val="20"/>
                <w:szCs w:val="20"/>
              </w:rPr>
            </w:pPr>
          </w:p>
        </w:tc>
      </w:tr>
      <w:tr w:rsidR="008367B0" w:rsidRPr="008367B0" w:rsidTr="00E057B3">
        <w:trPr>
          <w:trHeight w:val="308"/>
        </w:trPr>
        <w:tc>
          <w:tcPr>
            <w:tcW w:w="578" w:type="pct"/>
            <w:vMerge/>
            <w:tcBorders>
              <w:left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BoldMT"/>
                <w:b/>
                <w:bCs/>
                <w:sz w:val="20"/>
                <w:szCs w:val="20"/>
              </w:rPr>
            </w:pPr>
          </w:p>
        </w:tc>
        <w:tc>
          <w:tcPr>
            <w:tcW w:w="501" w:type="pct"/>
            <w:vMerge/>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tc>
        <w:tc>
          <w:tcPr>
            <w:tcW w:w="497" w:type="pct"/>
            <w:tcBorders>
              <w:top w:val="single" w:sz="4" w:space="0" w:color="auto"/>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N/A</w:t>
            </w:r>
          </w:p>
        </w:tc>
        <w:tc>
          <w:tcPr>
            <w:tcW w:w="540" w:type="pct"/>
            <w:tcBorders>
              <w:left w:val="single" w:sz="4" w:space="0" w:color="auto"/>
              <w:right w:val="single" w:sz="4" w:space="0" w:color="auto"/>
            </w:tcBorders>
          </w:tcPr>
          <w:p w:rsidR="00E057B3" w:rsidRPr="008367B0" w:rsidRDefault="00E057B3" w:rsidP="00104510">
            <w:pPr>
              <w:pStyle w:val="ListParagraph"/>
              <w:numPr>
                <w:ilvl w:val="0"/>
                <w:numId w:val="45"/>
              </w:numPr>
              <w:autoSpaceDE w:val="0"/>
              <w:autoSpaceDN w:val="0"/>
              <w:adjustRightInd w:val="0"/>
              <w:spacing w:after="0" w:line="240" w:lineRule="auto"/>
              <w:ind w:left="143" w:hanging="143"/>
              <w:jc w:val="both"/>
              <w:rPr>
                <w:rFonts w:ascii="Arial Narrow" w:hAnsi="Arial Narrow" w:cs="ArialMT"/>
                <w:sz w:val="20"/>
                <w:szCs w:val="20"/>
              </w:rPr>
            </w:pPr>
            <w:r w:rsidRPr="008367B0">
              <w:rPr>
                <w:rFonts w:ascii="Arial Narrow" w:hAnsi="Arial Narrow" w:cs="ArialMT"/>
                <w:sz w:val="20"/>
                <w:szCs w:val="20"/>
              </w:rPr>
              <w:t>Protected areas database: Private nature reserves</w:t>
            </w:r>
          </w:p>
          <w:p w:rsidR="00E057B3" w:rsidRPr="008367B0" w:rsidRDefault="00E057B3" w:rsidP="00104510">
            <w:pPr>
              <w:autoSpaceDE w:val="0"/>
              <w:autoSpaceDN w:val="0"/>
              <w:adjustRightInd w:val="0"/>
              <w:spacing w:after="0" w:line="240" w:lineRule="auto"/>
              <w:ind w:left="143"/>
              <w:jc w:val="both"/>
              <w:rPr>
                <w:rFonts w:ascii="Arial Narrow" w:hAnsi="Arial Narrow" w:cs="ArialMT"/>
                <w:sz w:val="20"/>
                <w:szCs w:val="20"/>
              </w:rPr>
            </w:pPr>
            <w:r w:rsidRPr="008367B0">
              <w:rPr>
                <w:rFonts w:ascii="Arial Narrow" w:hAnsi="Arial Narrow" w:cs="ArialMT"/>
                <w:sz w:val="20"/>
                <w:szCs w:val="20"/>
              </w:rPr>
              <w:t>Finalised</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p w:rsidR="00E057B3" w:rsidRPr="008367B0" w:rsidRDefault="00E057B3" w:rsidP="00104510">
            <w:pPr>
              <w:pStyle w:val="ListParagraph"/>
              <w:numPr>
                <w:ilvl w:val="0"/>
                <w:numId w:val="45"/>
              </w:numPr>
              <w:autoSpaceDE w:val="0"/>
              <w:autoSpaceDN w:val="0"/>
              <w:adjustRightInd w:val="0"/>
              <w:spacing w:after="0" w:line="240" w:lineRule="auto"/>
              <w:ind w:left="143" w:hanging="143"/>
              <w:jc w:val="both"/>
              <w:rPr>
                <w:rFonts w:ascii="Arial Narrow" w:hAnsi="Arial Narrow" w:cs="ArialMT"/>
                <w:sz w:val="20"/>
                <w:szCs w:val="20"/>
              </w:rPr>
            </w:pPr>
            <w:r w:rsidRPr="008367B0">
              <w:rPr>
                <w:rFonts w:ascii="Arial Narrow" w:hAnsi="Arial Narrow" w:cs="ArialMT"/>
                <w:sz w:val="20"/>
                <w:szCs w:val="20"/>
              </w:rPr>
              <w:t>Protected areas database stewardship sites data</w:t>
            </w:r>
          </w:p>
          <w:p w:rsidR="00E057B3" w:rsidRPr="008367B0" w:rsidRDefault="00E057B3" w:rsidP="00104510">
            <w:pPr>
              <w:autoSpaceDE w:val="0"/>
              <w:autoSpaceDN w:val="0"/>
              <w:adjustRightInd w:val="0"/>
              <w:spacing w:after="0" w:line="240" w:lineRule="auto"/>
              <w:ind w:left="174"/>
              <w:jc w:val="both"/>
              <w:rPr>
                <w:rFonts w:ascii="Arial Narrow" w:hAnsi="Arial Narrow" w:cs="ArialMT"/>
                <w:sz w:val="20"/>
                <w:szCs w:val="20"/>
              </w:rPr>
            </w:pPr>
            <w:r w:rsidRPr="008367B0">
              <w:rPr>
                <w:rFonts w:ascii="Arial Narrow" w:hAnsi="Arial Narrow" w:cs="ArialMT"/>
                <w:sz w:val="20"/>
                <w:szCs w:val="20"/>
              </w:rPr>
              <w:t>audited</w:t>
            </w:r>
          </w:p>
        </w:tc>
        <w:tc>
          <w:tcPr>
            <w:tcW w:w="1486" w:type="pct"/>
            <w:tcBorders>
              <w:left w:val="single" w:sz="4" w:space="0" w:color="auto"/>
              <w:right w:val="single" w:sz="4" w:space="0" w:color="auto"/>
            </w:tcBorders>
          </w:tcPr>
          <w:p w:rsidR="00E057B3" w:rsidRPr="008367B0" w:rsidRDefault="00E057B3" w:rsidP="00104510">
            <w:pPr>
              <w:pStyle w:val="ListParagraph"/>
              <w:numPr>
                <w:ilvl w:val="0"/>
                <w:numId w:val="41"/>
              </w:numPr>
              <w:autoSpaceDE w:val="0"/>
              <w:autoSpaceDN w:val="0"/>
              <w:adjustRightInd w:val="0"/>
              <w:spacing w:after="0" w:line="240" w:lineRule="auto"/>
              <w:ind w:left="102" w:hanging="141"/>
              <w:jc w:val="both"/>
              <w:rPr>
                <w:rFonts w:ascii="Arial Narrow" w:hAnsi="Arial Narrow" w:cs="ArialMT"/>
                <w:sz w:val="20"/>
                <w:szCs w:val="20"/>
              </w:rPr>
            </w:pPr>
            <w:r w:rsidRPr="008367B0">
              <w:rPr>
                <w:rFonts w:ascii="Arial Narrow" w:hAnsi="Arial Narrow" w:cs="Arial"/>
                <w:sz w:val="20"/>
                <w:szCs w:val="20"/>
              </w:rPr>
              <w:t xml:space="preserve">Private nature reserves finalised. Data captured, </w:t>
            </w:r>
            <w:r w:rsidRPr="008367B0">
              <w:rPr>
                <w:rFonts w:ascii="Arial Narrow" w:hAnsi="Arial Narrow" w:cs="ArialMT"/>
                <w:sz w:val="20"/>
                <w:szCs w:val="20"/>
              </w:rPr>
              <w:t>validated and incorporated into the PACA database</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p w:rsidR="00E057B3" w:rsidRPr="008367B0" w:rsidRDefault="00E057B3" w:rsidP="00104510">
            <w:pPr>
              <w:pStyle w:val="ListParagraph"/>
              <w:numPr>
                <w:ilvl w:val="0"/>
                <w:numId w:val="41"/>
              </w:numPr>
              <w:autoSpaceDE w:val="0"/>
              <w:autoSpaceDN w:val="0"/>
              <w:adjustRightInd w:val="0"/>
              <w:spacing w:after="0" w:line="240" w:lineRule="auto"/>
              <w:ind w:left="102" w:hanging="141"/>
              <w:jc w:val="both"/>
              <w:rPr>
                <w:rFonts w:ascii="Arial Narrow" w:hAnsi="Arial Narrow" w:cs="ArialMT"/>
                <w:sz w:val="20"/>
                <w:szCs w:val="20"/>
              </w:rPr>
            </w:pPr>
            <w:r w:rsidRPr="008367B0">
              <w:rPr>
                <w:rFonts w:ascii="Arial Narrow" w:hAnsi="Arial Narrow" w:cs="ArialMT"/>
                <w:sz w:val="20"/>
                <w:szCs w:val="20"/>
              </w:rPr>
              <w:t>Protected Area database Stewardship sites data audited. Data obtained from available sources and  captured, validated and incorporated into the PACA database</w:t>
            </w:r>
          </w:p>
        </w:tc>
        <w:tc>
          <w:tcPr>
            <w:tcW w:w="721" w:type="pct"/>
            <w:tcBorders>
              <w:left w:val="single" w:sz="4" w:space="0" w:color="auto"/>
              <w:right w:val="single" w:sz="4" w:space="0" w:color="auto"/>
            </w:tcBorders>
          </w:tcPr>
          <w:p w:rsidR="00E057B3" w:rsidRPr="008367B0" w:rsidRDefault="00E057B3" w:rsidP="00104510">
            <w:pPr>
              <w:jc w:val="both"/>
              <w:rPr>
                <w:rFonts w:ascii="Arial Narrow" w:hAnsi="Arial Narrow"/>
                <w:sz w:val="20"/>
                <w:szCs w:val="20"/>
              </w:rPr>
            </w:pPr>
          </w:p>
        </w:tc>
        <w:tc>
          <w:tcPr>
            <w:tcW w:w="676" w:type="pct"/>
            <w:tcBorders>
              <w:left w:val="single" w:sz="4" w:space="0" w:color="auto"/>
              <w:right w:val="single" w:sz="4" w:space="0" w:color="auto"/>
            </w:tcBorders>
          </w:tcPr>
          <w:p w:rsidR="00E057B3" w:rsidRPr="008367B0" w:rsidRDefault="00E057B3" w:rsidP="00104510">
            <w:pPr>
              <w:jc w:val="both"/>
              <w:rPr>
                <w:rFonts w:ascii="Arial Narrow" w:hAnsi="Arial Narrow"/>
                <w:sz w:val="20"/>
                <w:szCs w:val="20"/>
              </w:rPr>
            </w:pPr>
          </w:p>
        </w:tc>
      </w:tr>
      <w:tr w:rsidR="008367B0" w:rsidRPr="008367B0" w:rsidTr="00E057B3">
        <w:trPr>
          <w:trHeight w:val="307"/>
        </w:trPr>
        <w:tc>
          <w:tcPr>
            <w:tcW w:w="578" w:type="pct"/>
            <w:vMerge/>
            <w:tcBorders>
              <w:left w:val="single" w:sz="4" w:space="0" w:color="auto"/>
              <w:bottom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BoldMT"/>
                <w:b/>
                <w:bCs/>
                <w:sz w:val="20"/>
                <w:szCs w:val="20"/>
              </w:rPr>
            </w:pPr>
          </w:p>
        </w:tc>
        <w:tc>
          <w:tcPr>
            <w:tcW w:w="501" w:type="pct"/>
            <w:vMerge/>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tc>
        <w:tc>
          <w:tcPr>
            <w:tcW w:w="497" w:type="pct"/>
            <w:tcBorders>
              <w:top w:val="single" w:sz="4" w:space="0" w:color="auto"/>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Approval of the</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Bid Specification</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Committee for</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the South African</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National Environmental</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Information Meta-</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Database Project</w:t>
            </w:r>
          </w:p>
        </w:tc>
        <w:tc>
          <w:tcPr>
            <w:tcW w:w="540" w:type="pct"/>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SA National Environmental</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Information Meta-Database</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Phase I – Scoping Project</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completed</w:t>
            </w:r>
          </w:p>
        </w:tc>
        <w:tc>
          <w:tcPr>
            <w:tcW w:w="1486" w:type="pct"/>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
                <w:sz w:val="20"/>
                <w:szCs w:val="20"/>
              </w:rPr>
            </w:pPr>
            <w:r w:rsidRPr="008367B0">
              <w:rPr>
                <w:rFonts w:ascii="Arial Narrow" w:hAnsi="Arial Narrow" w:cs="Arial"/>
                <w:sz w:val="20"/>
                <w:szCs w:val="20"/>
              </w:rPr>
              <w:t>SA National Environmental Information Meta-Database Phase I – Scoping Project was completed</w:t>
            </w:r>
          </w:p>
        </w:tc>
        <w:tc>
          <w:tcPr>
            <w:tcW w:w="721" w:type="pct"/>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
                <w:b/>
                <w:bCs/>
                <w:sz w:val="20"/>
                <w:szCs w:val="20"/>
              </w:rPr>
            </w:pPr>
          </w:p>
        </w:tc>
        <w:tc>
          <w:tcPr>
            <w:tcW w:w="676" w:type="pct"/>
            <w:tcBorders>
              <w:left w:val="single" w:sz="4" w:space="0" w:color="auto"/>
              <w:right w:val="single" w:sz="4" w:space="0" w:color="auto"/>
            </w:tcBorders>
          </w:tcPr>
          <w:p w:rsidR="00E057B3" w:rsidRPr="008367B0" w:rsidRDefault="00E057B3" w:rsidP="00104510">
            <w:pPr>
              <w:pStyle w:val="Boxtext"/>
              <w:keepNext w:val="0"/>
              <w:tabs>
                <w:tab w:val="clear" w:pos="284"/>
                <w:tab w:val="clear" w:pos="567"/>
                <w:tab w:val="left" w:pos="720"/>
              </w:tabs>
              <w:spacing w:before="0" w:after="0" w:line="276" w:lineRule="auto"/>
              <w:jc w:val="both"/>
              <w:rPr>
                <w:rFonts w:cs="Arial"/>
                <w:b/>
                <w:bCs/>
                <w:sz w:val="20"/>
              </w:rPr>
            </w:pPr>
          </w:p>
        </w:tc>
      </w:tr>
      <w:tr w:rsidR="008367B0" w:rsidRPr="008367B0" w:rsidTr="00E057B3">
        <w:trPr>
          <w:trHeight w:val="576"/>
        </w:trPr>
        <w:tc>
          <w:tcPr>
            <w:tcW w:w="578" w:type="pct"/>
            <w:vMerge w:val="restart"/>
            <w:tcBorders>
              <w:top w:val="single" w:sz="4" w:space="0" w:color="auto"/>
              <w:left w:val="single" w:sz="4" w:space="0" w:color="auto"/>
              <w:right w:val="single" w:sz="4" w:space="0" w:color="auto"/>
            </w:tcBorders>
            <w:hideMark/>
          </w:tcPr>
          <w:p w:rsidR="00E057B3" w:rsidRPr="008367B0" w:rsidRDefault="00E057B3" w:rsidP="00104510">
            <w:pPr>
              <w:spacing w:after="0" w:line="240" w:lineRule="auto"/>
              <w:jc w:val="both"/>
              <w:rPr>
                <w:rFonts w:ascii="Arial Narrow" w:hAnsi="Arial Narrow" w:cs="Arial-BoldMT"/>
                <w:b/>
                <w:bCs/>
                <w:sz w:val="20"/>
                <w:szCs w:val="20"/>
              </w:rPr>
            </w:pPr>
            <w:r w:rsidRPr="008367B0">
              <w:rPr>
                <w:rFonts w:ascii="Arial Narrow" w:hAnsi="Arial Narrow" w:cs="Arial-BoldMT"/>
                <w:b/>
                <w:bCs/>
                <w:sz w:val="20"/>
                <w:szCs w:val="20"/>
              </w:rPr>
              <w:t>Enhanced international cooperation supportive of SA environmental /sustainable development priorities</w:t>
            </w:r>
          </w:p>
        </w:tc>
        <w:tc>
          <w:tcPr>
            <w:tcW w:w="501" w:type="pct"/>
            <w:vMerge w:val="restart"/>
            <w:tcBorders>
              <w:top w:val="single" w:sz="4" w:space="0" w:color="auto"/>
              <w:left w:val="single" w:sz="4" w:space="0" w:color="auto"/>
              <w:right w:val="single" w:sz="4" w:space="0" w:color="auto"/>
            </w:tcBorders>
            <w:hideMark/>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Number of South Africa’s</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International Environment</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and Sustainable</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Development negotiating</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positions developed and</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negotiated</w:t>
            </w:r>
          </w:p>
        </w:tc>
        <w:tc>
          <w:tcPr>
            <w:tcW w:w="497"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Climate Investment</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funds; UNFCCC long</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term finance; Green</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Climate fund and Adaptation Fund</w:t>
            </w:r>
          </w:p>
        </w:tc>
        <w:tc>
          <w:tcPr>
            <w:tcW w:w="540" w:type="pct"/>
            <w:tcBorders>
              <w:top w:val="single" w:sz="4" w:space="0" w:color="auto"/>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2 Climate change positions</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for formal international</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engagements (UNFCCC and</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IPCC) approved</w:t>
            </w:r>
          </w:p>
        </w:tc>
        <w:tc>
          <w:tcPr>
            <w:tcW w:w="1486" w:type="pct"/>
            <w:tcBorders>
              <w:top w:val="single" w:sz="4" w:space="0" w:color="auto"/>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
                <w:bCs/>
                <w:sz w:val="20"/>
                <w:szCs w:val="20"/>
              </w:rPr>
            </w:pPr>
            <w:r w:rsidRPr="008367B0">
              <w:rPr>
                <w:rFonts w:ascii="CenturyGothic" w:hAnsi="CenturyGothic" w:cs="CenturyGothic"/>
                <w:sz w:val="16"/>
                <w:szCs w:val="16"/>
              </w:rPr>
              <w:t>2</w:t>
            </w:r>
            <w:r w:rsidRPr="008367B0">
              <w:rPr>
                <w:rFonts w:ascii="Arial Narrow" w:hAnsi="Arial Narrow" w:cs="Arial"/>
                <w:bCs/>
                <w:sz w:val="20"/>
                <w:szCs w:val="20"/>
              </w:rPr>
              <w:t xml:space="preserve"> Climate change positions for formal international engagements approved (</w:t>
            </w:r>
            <w:r w:rsidRPr="008367B0">
              <w:rPr>
                <w:rFonts w:ascii="Arial Narrow" w:hAnsi="Arial Narrow" w:cs="ArialMT"/>
                <w:sz w:val="20"/>
                <w:szCs w:val="20"/>
              </w:rPr>
              <w:t>UNFCCC and IPCC</w:t>
            </w:r>
            <w:r w:rsidRPr="008367B0">
              <w:rPr>
                <w:rFonts w:ascii="Arial Narrow" w:hAnsi="Arial Narrow" w:cs="Arial"/>
                <w:bCs/>
                <w:sz w:val="20"/>
                <w:szCs w:val="20"/>
              </w:rPr>
              <w:t xml:space="preserve"> )</w:t>
            </w:r>
          </w:p>
        </w:tc>
        <w:tc>
          <w:tcPr>
            <w:tcW w:w="721" w:type="pct"/>
            <w:tcBorders>
              <w:top w:val="single" w:sz="4" w:space="0" w:color="auto"/>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
                <w:bCs/>
                <w:sz w:val="20"/>
                <w:szCs w:val="20"/>
              </w:rPr>
            </w:pPr>
          </w:p>
        </w:tc>
        <w:tc>
          <w:tcPr>
            <w:tcW w:w="676" w:type="pct"/>
            <w:tcBorders>
              <w:top w:val="single" w:sz="4" w:space="0" w:color="auto"/>
              <w:left w:val="single" w:sz="4" w:space="0" w:color="auto"/>
              <w:right w:val="single" w:sz="4" w:space="0" w:color="auto"/>
            </w:tcBorders>
          </w:tcPr>
          <w:p w:rsidR="00E057B3" w:rsidRPr="008367B0" w:rsidRDefault="00E057B3" w:rsidP="00104510">
            <w:pPr>
              <w:spacing w:after="0" w:line="240" w:lineRule="auto"/>
              <w:jc w:val="both"/>
              <w:rPr>
                <w:rFonts w:cs="Arial"/>
                <w:b/>
                <w:bCs/>
                <w:sz w:val="20"/>
              </w:rPr>
            </w:pPr>
          </w:p>
        </w:tc>
      </w:tr>
      <w:tr w:rsidR="008367B0" w:rsidRPr="008367B0" w:rsidTr="00E057B3">
        <w:trPr>
          <w:trHeight w:val="573"/>
        </w:trPr>
        <w:tc>
          <w:tcPr>
            <w:tcW w:w="578" w:type="pct"/>
            <w:vMerge/>
            <w:tcBorders>
              <w:left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BoldMT"/>
                <w:b/>
                <w:bCs/>
                <w:sz w:val="20"/>
                <w:szCs w:val="20"/>
              </w:rPr>
            </w:pPr>
          </w:p>
        </w:tc>
        <w:tc>
          <w:tcPr>
            <w:tcW w:w="501" w:type="pct"/>
            <w:vMerge/>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tc>
        <w:tc>
          <w:tcPr>
            <w:tcW w:w="497"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Positions prepared,</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negotiated and</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 xml:space="preserve">reported for: </w:t>
            </w:r>
            <w:r w:rsidRPr="008367B0">
              <w:rPr>
                <w:rFonts w:ascii="Arial Narrow" w:hAnsi="Arial Narrow" w:cs="ArialMT"/>
                <w:sz w:val="20"/>
                <w:szCs w:val="20"/>
              </w:rPr>
              <w:lastRenderedPageBreak/>
              <w:t>Ramsar</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Convention UNCCD IPBES</w:t>
            </w:r>
          </w:p>
        </w:tc>
        <w:tc>
          <w:tcPr>
            <w:tcW w:w="540" w:type="pct"/>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lastRenderedPageBreak/>
              <w:t>4 Biodiversity positions</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 xml:space="preserve">developed </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(WHC; Ramsar;</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lastRenderedPageBreak/>
              <w:t>UNCCD &amp; AEWA)</w:t>
            </w:r>
          </w:p>
        </w:tc>
        <w:tc>
          <w:tcPr>
            <w:tcW w:w="1486" w:type="pct"/>
            <w:tcBorders>
              <w:left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
                <w:bCs/>
                <w:sz w:val="20"/>
                <w:szCs w:val="20"/>
              </w:rPr>
            </w:pPr>
            <w:r w:rsidRPr="008367B0">
              <w:rPr>
                <w:rFonts w:ascii="Arial Narrow" w:hAnsi="Arial Narrow" w:cs="Arial"/>
                <w:bCs/>
                <w:sz w:val="20"/>
                <w:szCs w:val="20"/>
              </w:rPr>
              <w:lastRenderedPageBreak/>
              <w:t>4 Biodiversity positions developed</w:t>
            </w:r>
          </w:p>
        </w:tc>
        <w:tc>
          <w:tcPr>
            <w:tcW w:w="721" w:type="pct"/>
            <w:tcBorders>
              <w:left w:val="single" w:sz="4" w:space="0" w:color="auto"/>
              <w:right w:val="single" w:sz="4" w:space="0" w:color="auto"/>
            </w:tcBorders>
          </w:tcPr>
          <w:p w:rsidR="00E057B3" w:rsidRPr="008367B0" w:rsidRDefault="00E057B3" w:rsidP="00104510">
            <w:pPr>
              <w:jc w:val="both"/>
              <w:rPr>
                <w:rFonts w:ascii="Arial Narrow" w:hAnsi="Arial Narrow"/>
                <w:sz w:val="20"/>
                <w:szCs w:val="20"/>
              </w:rPr>
            </w:pPr>
          </w:p>
        </w:tc>
        <w:tc>
          <w:tcPr>
            <w:tcW w:w="676" w:type="pct"/>
            <w:tcBorders>
              <w:left w:val="single" w:sz="4" w:space="0" w:color="auto"/>
              <w:right w:val="single" w:sz="4" w:space="0" w:color="auto"/>
            </w:tcBorders>
          </w:tcPr>
          <w:p w:rsidR="00E057B3" w:rsidRPr="008367B0" w:rsidRDefault="00E057B3" w:rsidP="00104510">
            <w:pPr>
              <w:jc w:val="both"/>
              <w:rPr>
                <w:rFonts w:ascii="Arial Narrow" w:hAnsi="Arial Narrow"/>
                <w:sz w:val="20"/>
                <w:szCs w:val="20"/>
              </w:rPr>
            </w:pPr>
          </w:p>
        </w:tc>
      </w:tr>
      <w:tr w:rsidR="008367B0" w:rsidRPr="008367B0" w:rsidTr="00E057B3">
        <w:trPr>
          <w:trHeight w:val="573"/>
        </w:trPr>
        <w:tc>
          <w:tcPr>
            <w:tcW w:w="578" w:type="pct"/>
            <w:vMerge/>
            <w:tcBorders>
              <w:left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BoldMT"/>
                <w:b/>
                <w:bCs/>
                <w:sz w:val="20"/>
                <w:szCs w:val="20"/>
              </w:rPr>
            </w:pPr>
          </w:p>
        </w:tc>
        <w:tc>
          <w:tcPr>
            <w:tcW w:w="501" w:type="pct"/>
            <w:vMerge/>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tc>
        <w:tc>
          <w:tcPr>
            <w:tcW w:w="497"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4 chemicals and</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waste position papers</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developed</w:t>
            </w:r>
          </w:p>
        </w:tc>
        <w:tc>
          <w:tcPr>
            <w:tcW w:w="540" w:type="pct"/>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5 chemicals and waste position papers developed</w:t>
            </w:r>
          </w:p>
        </w:tc>
        <w:tc>
          <w:tcPr>
            <w:tcW w:w="1486" w:type="pct"/>
            <w:tcBorders>
              <w:left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
                <w:bCs/>
                <w:sz w:val="20"/>
                <w:szCs w:val="20"/>
              </w:rPr>
            </w:pPr>
            <w:r w:rsidRPr="008367B0">
              <w:rPr>
                <w:rFonts w:ascii="Arial Narrow" w:hAnsi="Arial Narrow" w:cs="Arial"/>
                <w:bCs/>
                <w:sz w:val="20"/>
                <w:szCs w:val="20"/>
              </w:rPr>
              <w:t>7 chemicals and waste position papers developed</w:t>
            </w:r>
          </w:p>
        </w:tc>
        <w:tc>
          <w:tcPr>
            <w:tcW w:w="721" w:type="pct"/>
            <w:tcBorders>
              <w:left w:val="single" w:sz="4" w:space="0" w:color="auto"/>
              <w:right w:val="single" w:sz="4" w:space="0" w:color="auto"/>
            </w:tcBorders>
          </w:tcPr>
          <w:p w:rsidR="00E057B3" w:rsidRPr="008367B0" w:rsidRDefault="00E057B3" w:rsidP="000D0ECF">
            <w:pPr>
              <w:spacing w:after="0" w:line="240" w:lineRule="auto"/>
              <w:jc w:val="both"/>
              <w:rPr>
                <w:rFonts w:ascii="Arial Narrow" w:hAnsi="Arial Narrow" w:cs="Arial"/>
                <w:bCs/>
                <w:sz w:val="20"/>
                <w:szCs w:val="20"/>
              </w:rPr>
            </w:pPr>
            <w:r w:rsidRPr="008367B0">
              <w:rPr>
                <w:rFonts w:ascii="Arial Narrow" w:hAnsi="Arial Narrow" w:cs="CenturyGothic"/>
                <w:sz w:val="20"/>
                <w:szCs w:val="20"/>
              </w:rPr>
              <w:t xml:space="preserve">Planned target exceeded by a variance of </w:t>
            </w:r>
            <w:r w:rsidR="000D0ECF" w:rsidRPr="008367B0">
              <w:rPr>
                <w:rFonts w:ascii="Arial Narrow" w:hAnsi="Arial Narrow" w:cs="CenturyGothic"/>
                <w:sz w:val="20"/>
                <w:szCs w:val="20"/>
              </w:rPr>
              <w:t xml:space="preserve">40%. </w:t>
            </w:r>
            <w:r w:rsidR="005D2CD9" w:rsidRPr="008367B0">
              <w:rPr>
                <w:rFonts w:ascii="Arial Narrow" w:hAnsi="Arial Narrow" w:cs="CenturyGothic"/>
                <w:sz w:val="20"/>
                <w:szCs w:val="20"/>
              </w:rPr>
              <w:t>Exceeding the target</w:t>
            </w:r>
            <w:r w:rsidRPr="008367B0">
              <w:rPr>
                <w:rFonts w:ascii="Arial Narrow" w:hAnsi="Arial Narrow" w:cs="CenturyGothic"/>
                <w:sz w:val="20"/>
                <w:szCs w:val="20"/>
              </w:rPr>
              <w:t xml:space="preserve"> had no impact on resources earmarked for other priorities.</w:t>
            </w:r>
            <w:r w:rsidR="005D2CD9" w:rsidRPr="008367B0">
              <w:rPr>
                <w:rFonts w:ascii="Arial Narrow" w:hAnsi="Arial Narrow" w:cs="CenturyGothic"/>
                <w:sz w:val="20"/>
                <w:szCs w:val="20"/>
              </w:rPr>
              <w:t xml:space="preserve"> </w:t>
            </w:r>
          </w:p>
        </w:tc>
        <w:tc>
          <w:tcPr>
            <w:tcW w:w="676" w:type="pct"/>
            <w:tcBorders>
              <w:left w:val="single" w:sz="4" w:space="0" w:color="auto"/>
              <w:right w:val="single" w:sz="4" w:space="0" w:color="auto"/>
            </w:tcBorders>
          </w:tcPr>
          <w:p w:rsidR="00E057B3" w:rsidRPr="008367B0" w:rsidRDefault="00E057B3" w:rsidP="00104510">
            <w:pPr>
              <w:pStyle w:val="Boxtext"/>
              <w:keepNext w:val="0"/>
              <w:tabs>
                <w:tab w:val="clear" w:pos="284"/>
                <w:tab w:val="clear" w:pos="567"/>
                <w:tab w:val="left" w:pos="720"/>
              </w:tabs>
              <w:spacing w:before="0" w:after="0" w:line="276" w:lineRule="auto"/>
              <w:jc w:val="both"/>
              <w:rPr>
                <w:rFonts w:cs="Arial"/>
                <w:bCs/>
                <w:sz w:val="20"/>
              </w:rPr>
            </w:pPr>
          </w:p>
        </w:tc>
      </w:tr>
      <w:tr w:rsidR="008367B0" w:rsidRPr="008367B0" w:rsidTr="00E057B3">
        <w:trPr>
          <w:trHeight w:val="2268"/>
        </w:trPr>
        <w:tc>
          <w:tcPr>
            <w:tcW w:w="578" w:type="pct"/>
            <w:vMerge/>
            <w:tcBorders>
              <w:left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BoldMT"/>
                <w:b/>
                <w:bCs/>
                <w:sz w:val="20"/>
                <w:szCs w:val="20"/>
              </w:rPr>
            </w:pPr>
          </w:p>
        </w:tc>
        <w:tc>
          <w:tcPr>
            <w:tcW w:w="501" w:type="pct"/>
            <w:vMerge/>
            <w:tcBorders>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tc>
        <w:tc>
          <w:tcPr>
            <w:tcW w:w="497"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Cabinet approval to</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evaluate the possibility</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of trade in rhino horn</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as part of interventions</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to reduce poaching</w:t>
            </w:r>
          </w:p>
        </w:tc>
        <w:tc>
          <w:tcPr>
            <w:tcW w:w="540" w:type="pct"/>
            <w:tcBorders>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Report on recommendations</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on a possible trade in rhino</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finalised and approved by</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Cabinet</w:t>
            </w:r>
          </w:p>
        </w:tc>
        <w:tc>
          <w:tcPr>
            <w:tcW w:w="1486" w:type="pct"/>
            <w:tcBorders>
              <w:left w:val="single" w:sz="4" w:space="0" w:color="auto"/>
              <w:bottom w:val="single" w:sz="4" w:space="0" w:color="auto"/>
              <w:right w:val="single" w:sz="4" w:space="0" w:color="auto"/>
            </w:tcBorders>
          </w:tcPr>
          <w:p w:rsidR="00E057B3" w:rsidRPr="008367B0" w:rsidRDefault="00E057B3" w:rsidP="0012303F">
            <w:pPr>
              <w:autoSpaceDE w:val="0"/>
              <w:autoSpaceDN w:val="0"/>
              <w:adjustRightInd w:val="0"/>
              <w:spacing w:after="0" w:line="240" w:lineRule="auto"/>
              <w:jc w:val="both"/>
              <w:rPr>
                <w:rFonts w:ascii="Arial Narrow" w:hAnsi="Arial Narrow" w:cs="Arial"/>
                <w:bCs/>
                <w:sz w:val="20"/>
                <w:szCs w:val="20"/>
              </w:rPr>
            </w:pPr>
            <w:r w:rsidRPr="008367B0">
              <w:rPr>
                <w:rFonts w:ascii="Arial Narrow" w:hAnsi="Arial Narrow" w:cs="ArialMT"/>
                <w:sz w:val="20"/>
                <w:szCs w:val="20"/>
              </w:rPr>
              <w:t>Report on recommendations on a possible trade in rhino finalised</w:t>
            </w:r>
            <w:r w:rsidRPr="008367B0">
              <w:rPr>
                <w:rFonts w:ascii="Arial Narrow" w:hAnsi="Arial Narrow" w:cs="Arial"/>
                <w:bCs/>
                <w:sz w:val="20"/>
                <w:szCs w:val="20"/>
              </w:rPr>
              <w:t xml:space="preserve"> and </w:t>
            </w:r>
            <w:r w:rsidR="0012303F" w:rsidRPr="008367B0">
              <w:rPr>
                <w:rFonts w:ascii="Arial Narrow" w:hAnsi="Arial Narrow" w:cs="Arial"/>
                <w:bCs/>
                <w:sz w:val="20"/>
                <w:szCs w:val="20"/>
              </w:rPr>
              <w:t xml:space="preserve">submitted to </w:t>
            </w:r>
            <w:r w:rsidRPr="008367B0">
              <w:rPr>
                <w:rFonts w:ascii="Arial Narrow" w:hAnsi="Arial Narrow" w:cs="Arial"/>
                <w:bCs/>
                <w:sz w:val="20"/>
                <w:szCs w:val="20"/>
              </w:rPr>
              <w:t xml:space="preserve">Cabinet </w:t>
            </w:r>
            <w:r w:rsidR="0012303F" w:rsidRPr="008367B0">
              <w:rPr>
                <w:rFonts w:ascii="Arial Narrow" w:hAnsi="Arial Narrow" w:cs="Arial"/>
                <w:bCs/>
                <w:sz w:val="20"/>
                <w:szCs w:val="20"/>
              </w:rPr>
              <w:t xml:space="preserve">for consideration </w:t>
            </w:r>
          </w:p>
        </w:tc>
        <w:tc>
          <w:tcPr>
            <w:tcW w:w="721" w:type="pct"/>
            <w:tcBorders>
              <w:left w:val="single" w:sz="4" w:space="0" w:color="auto"/>
              <w:bottom w:val="single" w:sz="4" w:space="0" w:color="auto"/>
              <w:right w:val="single" w:sz="4" w:space="0" w:color="auto"/>
            </w:tcBorders>
          </w:tcPr>
          <w:p w:rsidR="00E057B3" w:rsidRPr="008367B0" w:rsidRDefault="00E057B3" w:rsidP="001876C5">
            <w:pPr>
              <w:autoSpaceDE w:val="0"/>
              <w:autoSpaceDN w:val="0"/>
              <w:adjustRightInd w:val="0"/>
              <w:spacing w:after="0" w:line="240" w:lineRule="auto"/>
              <w:jc w:val="both"/>
              <w:rPr>
                <w:rFonts w:ascii="Arial Narrow" w:hAnsi="Arial Narrow" w:cs="Arial"/>
                <w:bCs/>
                <w:sz w:val="20"/>
                <w:szCs w:val="20"/>
              </w:rPr>
            </w:pPr>
            <w:r w:rsidRPr="008367B0">
              <w:rPr>
                <w:rFonts w:ascii="Arial Narrow" w:hAnsi="Arial Narrow" w:cs="Arial"/>
                <w:bCs/>
                <w:sz w:val="20"/>
                <w:szCs w:val="20"/>
              </w:rPr>
              <w:t xml:space="preserve">Report </w:t>
            </w:r>
            <w:r w:rsidR="0012303F" w:rsidRPr="008367B0">
              <w:rPr>
                <w:rFonts w:ascii="Arial Narrow" w:hAnsi="Arial Narrow" w:cs="Arial"/>
                <w:bCs/>
                <w:sz w:val="20"/>
                <w:szCs w:val="20"/>
              </w:rPr>
              <w:t xml:space="preserve">submitted to Cabinet </w:t>
            </w:r>
            <w:r w:rsidR="001876C5" w:rsidRPr="008367B0">
              <w:rPr>
                <w:rFonts w:ascii="Arial Narrow" w:hAnsi="Arial Narrow" w:cs="Arial"/>
                <w:bCs/>
                <w:sz w:val="20"/>
                <w:szCs w:val="20"/>
              </w:rPr>
              <w:t xml:space="preserve">in the 4h quarter following a consultative process and had to wait for next meeting of Cabinet for </w:t>
            </w:r>
            <w:r w:rsidRPr="008367B0">
              <w:rPr>
                <w:rFonts w:ascii="Arial Narrow" w:hAnsi="Arial Narrow" w:cs="Arial"/>
                <w:bCs/>
                <w:sz w:val="20"/>
                <w:szCs w:val="20"/>
              </w:rPr>
              <w:t>consideration and final decision</w:t>
            </w:r>
          </w:p>
        </w:tc>
        <w:tc>
          <w:tcPr>
            <w:tcW w:w="676" w:type="pct"/>
            <w:tcBorders>
              <w:left w:val="single" w:sz="4" w:space="0" w:color="auto"/>
              <w:bottom w:val="single" w:sz="4" w:space="0" w:color="auto"/>
              <w:right w:val="single" w:sz="4" w:space="0" w:color="auto"/>
            </w:tcBorders>
          </w:tcPr>
          <w:p w:rsidR="00E057B3" w:rsidRPr="008367B0" w:rsidRDefault="001876C5" w:rsidP="00067FBC">
            <w:pPr>
              <w:pStyle w:val="Boxtext"/>
              <w:keepNext w:val="0"/>
              <w:tabs>
                <w:tab w:val="clear" w:pos="284"/>
                <w:tab w:val="clear" w:pos="567"/>
                <w:tab w:val="left" w:pos="720"/>
              </w:tabs>
              <w:autoSpaceDE w:val="0"/>
              <w:autoSpaceDN w:val="0"/>
              <w:adjustRightInd w:val="0"/>
              <w:spacing w:before="0" w:after="0" w:line="276" w:lineRule="auto"/>
              <w:jc w:val="both"/>
              <w:rPr>
                <w:rFonts w:eastAsiaTheme="minorHAnsi" w:cs="Arial"/>
                <w:bCs/>
                <w:sz w:val="20"/>
              </w:rPr>
            </w:pPr>
            <w:r w:rsidRPr="008367B0">
              <w:rPr>
                <w:rFonts w:eastAsiaTheme="minorHAnsi" w:cs="Arial"/>
                <w:bCs/>
                <w:sz w:val="20"/>
              </w:rPr>
              <w:t xml:space="preserve">Cabinet considered and approved the report at its  meeting on 13 April 2016 </w:t>
            </w:r>
          </w:p>
        </w:tc>
      </w:tr>
      <w:tr w:rsidR="008367B0" w:rsidRPr="008367B0" w:rsidTr="00E057B3">
        <w:trPr>
          <w:trHeight w:val="460"/>
        </w:trPr>
        <w:tc>
          <w:tcPr>
            <w:tcW w:w="578" w:type="pct"/>
            <w:vMerge/>
            <w:tcBorders>
              <w:left w:val="single" w:sz="4" w:space="0" w:color="auto"/>
              <w:right w:val="single" w:sz="4" w:space="0" w:color="auto"/>
            </w:tcBorders>
            <w:vAlign w:val="center"/>
            <w:hideMark/>
          </w:tcPr>
          <w:p w:rsidR="00E057B3" w:rsidRPr="008367B0" w:rsidRDefault="00E057B3" w:rsidP="00104510">
            <w:pPr>
              <w:spacing w:after="0" w:line="240" w:lineRule="auto"/>
              <w:jc w:val="both"/>
              <w:rPr>
                <w:rFonts w:ascii="Arial Narrow" w:hAnsi="Arial Narrow" w:cs="Arial-BoldMT"/>
                <w:b/>
                <w:bCs/>
                <w:sz w:val="20"/>
                <w:szCs w:val="20"/>
              </w:rPr>
            </w:pPr>
          </w:p>
        </w:tc>
        <w:tc>
          <w:tcPr>
            <w:tcW w:w="501" w:type="pct"/>
            <w:vMerge w:val="restart"/>
            <w:tcBorders>
              <w:top w:val="single" w:sz="4" w:space="0" w:color="auto"/>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Number of International</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Environmental</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Management</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engagements coordinated</w:t>
            </w:r>
          </w:p>
        </w:tc>
        <w:tc>
          <w:tcPr>
            <w:tcW w:w="497" w:type="pct"/>
            <w:tcBorders>
              <w:top w:val="single" w:sz="4" w:space="0" w:color="auto"/>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N/A</w:t>
            </w:r>
          </w:p>
        </w:tc>
        <w:tc>
          <w:tcPr>
            <w:tcW w:w="540" w:type="pct"/>
            <w:tcBorders>
              <w:top w:val="single" w:sz="4" w:space="0" w:color="auto"/>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16 Bilateral / Pleurilateral</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engagements coordinated</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(Africa, BRICS, S-S, S-N)</w:t>
            </w:r>
          </w:p>
        </w:tc>
        <w:tc>
          <w:tcPr>
            <w:tcW w:w="1486" w:type="pct"/>
            <w:tcBorders>
              <w:top w:val="single" w:sz="4" w:space="0" w:color="auto"/>
              <w:left w:val="single" w:sz="4" w:space="0" w:color="auto"/>
              <w:right w:val="single" w:sz="4" w:space="0" w:color="auto"/>
            </w:tcBorders>
          </w:tcPr>
          <w:p w:rsidR="00E057B3" w:rsidRPr="008367B0" w:rsidRDefault="00E057B3" w:rsidP="00E05938">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
                <w:bCs/>
                <w:sz w:val="20"/>
                <w:szCs w:val="20"/>
              </w:rPr>
              <w:t xml:space="preserve">24 </w:t>
            </w:r>
            <w:r w:rsidRPr="008367B0">
              <w:rPr>
                <w:rFonts w:ascii="Arial Narrow" w:hAnsi="Arial Narrow" w:cs="ArialMT"/>
                <w:sz w:val="20"/>
                <w:szCs w:val="20"/>
              </w:rPr>
              <w:t>Interna</w:t>
            </w:r>
            <w:r w:rsidR="00E05938" w:rsidRPr="008367B0">
              <w:rPr>
                <w:rFonts w:ascii="Arial Narrow" w:hAnsi="Arial Narrow" w:cs="ArialMT"/>
                <w:sz w:val="20"/>
                <w:szCs w:val="20"/>
              </w:rPr>
              <w:t xml:space="preserve">tional Environmental Management </w:t>
            </w:r>
            <w:r w:rsidRPr="008367B0">
              <w:rPr>
                <w:rFonts w:ascii="Arial Narrow" w:hAnsi="Arial Narrow" w:cs="ArialMT"/>
                <w:sz w:val="20"/>
                <w:szCs w:val="20"/>
              </w:rPr>
              <w:t>engagements (Bilateral / Pleurilateral)</w:t>
            </w:r>
            <w:r w:rsidRPr="008367B0">
              <w:rPr>
                <w:rFonts w:ascii="Arial Narrow" w:hAnsi="Arial Narrow" w:cs="Arial"/>
                <w:bCs/>
                <w:sz w:val="20"/>
                <w:szCs w:val="20"/>
              </w:rPr>
              <w:t xml:space="preserve"> were </w:t>
            </w:r>
            <w:r w:rsidRPr="008367B0">
              <w:rPr>
                <w:rFonts w:ascii="Arial Narrow" w:hAnsi="Arial Narrow" w:cs="ArialMT"/>
                <w:sz w:val="20"/>
                <w:szCs w:val="20"/>
              </w:rPr>
              <w:t>coordinated</w:t>
            </w:r>
            <w:r w:rsidRPr="008367B0">
              <w:rPr>
                <w:rFonts w:ascii="Arial Narrow" w:hAnsi="Arial Narrow" w:cs="Arial"/>
                <w:bCs/>
                <w:sz w:val="20"/>
                <w:szCs w:val="20"/>
              </w:rPr>
              <w:t xml:space="preserve">: </w:t>
            </w:r>
          </w:p>
          <w:p w:rsidR="00E057B3" w:rsidRPr="008367B0" w:rsidRDefault="00E057B3" w:rsidP="00104510">
            <w:pPr>
              <w:pStyle w:val="ListParagraph"/>
              <w:numPr>
                <w:ilvl w:val="0"/>
                <w:numId w:val="38"/>
              </w:numPr>
              <w:spacing w:after="0" w:line="240" w:lineRule="auto"/>
              <w:ind w:left="386"/>
              <w:jc w:val="both"/>
              <w:rPr>
                <w:rFonts w:ascii="Arial Narrow" w:hAnsi="Arial Narrow" w:cs="Arial"/>
                <w:bCs/>
                <w:sz w:val="20"/>
                <w:szCs w:val="20"/>
              </w:rPr>
            </w:pPr>
            <w:r w:rsidRPr="008367B0">
              <w:rPr>
                <w:rFonts w:ascii="Arial Narrow" w:hAnsi="Arial Narrow" w:cs="Arial"/>
                <w:bCs/>
                <w:sz w:val="20"/>
                <w:szCs w:val="20"/>
              </w:rPr>
              <w:t xml:space="preserve">Africa engagements </w:t>
            </w:r>
          </w:p>
          <w:p w:rsidR="00E057B3" w:rsidRPr="008367B0" w:rsidRDefault="00E057B3" w:rsidP="00104510">
            <w:pPr>
              <w:pStyle w:val="ListParagraph"/>
              <w:numPr>
                <w:ilvl w:val="0"/>
                <w:numId w:val="38"/>
              </w:numPr>
              <w:spacing w:after="0" w:line="240" w:lineRule="auto"/>
              <w:ind w:left="386"/>
              <w:jc w:val="both"/>
              <w:rPr>
                <w:rFonts w:ascii="Arial Narrow" w:hAnsi="Arial Narrow" w:cs="Arial"/>
                <w:bCs/>
                <w:sz w:val="20"/>
                <w:szCs w:val="20"/>
              </w:rPr>
            </w:pPr>
            <w:r w:rsidRPr="008367B0">
              <w:rPr>
                <w:rFonts w:ascii="Arial Narrow" w:hAnsi="Arial Narrow" w:cs="Arial"/>
                <w:bCs/>
                <w:sz w:val="20"/>
                <w:szCs w:val="20"/>
              </w:rPr>
              <w:t xml:space="preserve">South-South </w:t>
            </w:r>
          </w:p>
          <w:p w:rsidR="00E057B3" w:rsidRPr="008367B0" w:rsidRDefault="00E057B3" w:rsidP="00104510">
            <w:pPr>
              <w:pStyle w:val="ListParagraph"/>
              <w:numPr>
                <w:ilvl w:val="0"/>
                <w:numId w:val="38"/>
              </w:numPr>
              <w:spacing w:after="0" w:line="240" w:lineRule="auto"/>
              <w:ind w:left="386"/>
              <w:jc w:val="both"/>
              <w:rPr>
                <w:rFonts w:ascii="Arial Narrow" w:hAnsi="Arial Narrow" w:cs="Arial"/>
                <w:bCs/>
                <w:sz w:val="20"/>
                <w:szCs w:val="20"/>
              </w:rPr>
            </w:pPr>
            <w:r w:rsidRPr="008367B0">
              <w:rPr>
                <w:rFonts w:ascii="Arial Narrow" w:hAnsi="Arial Narrow" w:cs="Arial"/>
                <w:bCs/>
                <w:sz w:val="20"/>
                <w:szCs w:val="20"/>
              </w:rPr>
              <w:t xml:space="preserve">North-South </w:t>
            </w:r>
          </w:p>
          <w:p w:rsidR="00E057B3" w:rsidRPr="008367B0" w:rsidRDefault="00E057B3" w:rsidP="00104510">
            <w:pPr>
              <w:pStyle w:val="ListParagraph"/>
              <w:numPr>
                <w:ilvl w:val="0"/>
                <w:numId w:val="38"/>
              </w:numPr>
              <w:spacing w:after="0" w:line="240" w:lineRule="auto"/>
              <w:ind w:left="386" w:hanging="386"/>
              <w:jc w:val="both"/>
              <w:rPr>
                <w:rFonts w:ascii="Arial Narrow" w:hAnsi="Arial Narrow" w:cs="Arial"/>
                <w:bCs/>
                <w:sz w:val="20"/>
                <w:szCs w:val="20"/>
              </w:rPr>
            </w:pPr>
            <w:r w:rsidRPr="008367B0">
              <w:rPr>
                <w:rFonts w:ascii="Arial Narrow" w:hAnsi="Arial Narrow" w:cs="Arial"/>
                <w:bCs/>
                <w:sz w:val="20"/>
                <w:szCs w:val="20"/>
              </w:rPr>
              <w:t xml:space="preserve">BRICS (Moscow), </w:t>
            </w:r>
          </w:p>
          <w:p w:rsidR="00E057B3" w:rsidRPr="008367B0" w:rsidRDefault="00E057B3" w:rsidP="00104510">
            <w:pPr>
              <w:pStyle w:val="ListParagraph"/>
              <w:numPr>
                <w:ilvl w:val="0"/>
                <w:numId w:val="38"/>
              </w:numPr>
              <w:spacing w:after="0" w:line="240" w:lineRule="auto"/>
              <w:ind w:left="386" w:hanging="386"/>
              <w:jc w:val="both"/>
              <w:rPr>
                <w:rFonts w:ascii="Arial Narrow" w:hAnsi="Arial Narrow" w:cs="Arial"/>
                <w:bCs/>
                <w:sz w:val="20"/>
                <w:szCs w:val="20"/>
              </w:rPr>
            </w:pPr>
            <w:r w:rsidRPr="008367B0">
              <w:rPr>
                <w:rFonts w:ascii="Arial Narrow" w:hAnsi="Arial Narrow" w:cs="Arial"/>
                <w:bCs/>
                <w:sz w:val="20"/>
                <w:szCs w:val="20"/>
              </w:rPr>
              <w:t>GEF Projects</w:t>
            </w:r>
          </w:p>
        </w:tc>
        <w:tc>
          <w:tcPr>
            <w:tcW w:w="721" w:type="pct"/>
            <w:tcBorders>
              <w:top w:val="single" w:sz="4" w:space="0" w:color="auto"/>
              <w:left w:val="single" w:sz="4" w:space="0" w:color="auto"/>
              <w:right w:val="single" w:sz="4" w:space="0" w:color="auto"/>
            </w:tcBorders>
          </w:tcPr>
          <w:p w:rsidR="00E057B3" w:rsidRPr="008367B0" w:rsidRDefault="00E057B3" w:rsidP="000D0ECF">
            <w:pPr>
              <w:autoSpaceDE w:val="0"/>
              <w:autoSpaceDN w:val="0"/>
              <w:adjustRightInd w:val="0"/>
              <w:spacing w:after="0" w:line="240" w:lineRule="auto"/>
              <w:jc w:val="both"/>
              <w:rPr>
                <w:rFonts w:ascii="Arial Narrow" w:hAnsi="Arial Narrow" w:cs="Arial"/>
                <w:bCs/>
                <w:sz w:val="20"/>
                <w:szCs w:val="20"/>
              </w:rPr>
            </w:pPr>
            <w:r w:rsidRPr="008367B0">
              <w:rPr>
                <w:rFonts w:ascii="Arial Narrow" w:hAnsi="Arial Narrow" w:cs="CenturyGothic"/>
                <w:sz w:val="20"/>
                <w:szCs w:val="20"/>
              </w:rPr>
              <w:t>Planned target exceeded by a variance of 50%</w:t>
            </w:r>
            <w:r w:rsidR="000D0ECF" w:rsidRPr="008367B0">
              <w:rPr>
                <w:rFonts w:ascii="Arial Narrow" w:hAnsi="Arial Narrow" w:cs="CenturyGothic"/>
                <w:sz w:val="20"/>
                <w:szCs w:val="20"/>
              </w:rPr>
              <w:t xml:space="preserve">. </w:t>
            </w:r>
            <w:r w:rsidR="005D2CD9" w:rsidRPr="008367B0">
              <w:rPr>
                <w:rFonts w:ascii="Arial Narrow" w:hAnsi="Arial Narrow" w:cs="CenturyGothic"/>
                <w:sz w:val="20"/>
                <w:szCs w:val="20"/>
              </w:rPr>
              <w:t>Exceeding the target</w:t>
            </w:r>
            <w:r w:rsidR="000D0ECF" w:rsidRPr="008367B0">
              <w:rPr>
                <w:rFonts w:ascii="Arial Narrow" w:hAnsi="Arial Narrow" w:cs="CenturyGothic"/>
                <w:sz w:val="20"/>
                <w:szCs w:val="20"/>
              </w:rPr>
              <w:t xml:space="preserve"> had no impact on resources</w:t>
            </w:r>
            <w:r w:rsidR="00067FBC" w:rsidRPr="008367B0">
              <w:rPr>
                <w:rFonts w:ascii="Arial Narrow" w:hAnsi="Arial Narrow" w:cs="CenturyGothic"/>
                <w:sz w:val="20"/>
                <w:szCs w:val="20"/>
              </w:rPr>
              <w:t xml:space="preserve"> earmarked for other priorities</w:t>
            </w:r>
            <w:r w:rsidR="005D2CD9" w:rsidRPr="008367B0">
              <w:rPr>
                <w:rFonts w:ascii="Arial Narrow" w:hAnsi="Arial Narrow" w:cs="CenturyGothic"/>
                <w:sz w:val="20"/>
                <w:szCs w:val="20"/>
              </w:rPr>
              <w:t xml:space="preserve"> </w:t>
            </w:r>
          </w:p>
        </w:tc>
        <w:tc>
          <w:tcPr>
            <w:tcW w:w="676" w:type="pct"/>
            <w:tcBorders>
              <w:top w:val="single" w:sz="4" w:space="0" w:color="auto"/>
              <w:left w:val="single" w:sz="4" w:space="0" w:color="auto"/>
              <w:right w:val="single" w:sz="4" w:space="0" w:color="auto"/>
            </w:tcBorders>
          </w:tcPr>
          <w:p w:rsidR="00E057B3" w:rsidRPr="008367B0" w:rsidRDefault="00E057B3" w:rsidP="00104510">
            <w:pPr>
              <w:pStyle w:val="Boxtext"/>
              <w:keepNext w:val="0"/>
              <w:tabs>
                <w:tab w:val="clear" w:pos="284"/>
                <w:tab w:val="clear" w:pos="567"/>
                <w:tab w:val="left" w:pos="720"/>
              </w:tabs>
              <w:spacing w:before="0" w:after="0" w:line="276" w:lineRule="auto"/>
              <w:jc w:val="both"/>
              <w:rPr>
                <w:rFonts w:cs="Arial"/>
                <w:b/>
                <w:bCs/>
                <w:sz w:val="20"/>
              </w:rPr>
            </w:pPr>
          </w:p>
        </w:tc>
      </w:tr>
      <w:tr w:rsidR="008367B0" w:rsidRPr="008367B0" w:rsidTr="00E057B3">
        <w:trPr>
          <w:trHeight w:val="460"/>
        </w:trPr>
        <w:tc>
          <w:tcPr>
            <w:tcW w:w="578" w:type="pct"/>
            <w:vMerge/>
            <w:tcBorders>
              <w:left w:val="single" w:sz="4" w:space="0" w:color="auto"/>
              <w:right w:val="single" w:sz="4" w:space="0" w:color="auto"/>
            </w:tcBorders>
            <w:vAlign w:val="center"/>
          </w:tcPr>
          <w:p w:rsidR="00E057B3" w:rsidRPr="008367B0" w:rsidRDefault="00E057B3" w:rsidP="00104510">
            <w:pPr>
              <w:spacing w:after="0" w:line="240" w:lineRule="auto"/>
              <w:jc w:val="both"/>
              <w:rPr>
                <w:rFonts w:ascii="Arial Narrow" w:hAnsi="Arial Narrow" w:cs="Arial-BoldMT"/>
                <w:b/>
                <w:bCs/>
                <w:sz w:val="20"/>
                <w:szCs w:val="20"/>
              </w:rPr>
            </w:pPr>
          </w:p>
        </w:tc>
        <w:tc>
          <w:tcPr>
            <w:tcW w:w="501" w:type="pct"/>
            <w:vMerge/>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tc>
        <w:tc>
          <w:tcPr>
            <w:tcW w:w="497" w:type="pct"/>
            <w:tcBorders>
              <w:top w:val="single" w:sz="4" w:space="0" w:color="auto"/>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N/A</w:t>
            </w:r>
          </w:p>
        </w:tc>
        <w:tc>
          <w:tcPr>
            <w:tcW w:w="540" w:type="pct"/>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3 Multilateral engagements</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coordinated (IEG)</w:t>
            </w:r>
          </w:p>
        </w:tc>
        <w:tc>
          <w:tcPr>
            <w:tcW w:w="1486" w:type="pct"/>
            <w:tcBorders>
              <w:left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
                <w:bCs/>
                <w:sz w:val="20"/>
                <w:szCs w:val="20"/>
              </w:rPr>
            </w:pPr>
            <w:r w:rsidRPr="008367B0">
              <w:rPr>
                <w:rFonts w:ascii="Arial Narrow" w:hAnsi="Arial Narrow" w:cs="Arial"/>
                <w:bCs/>
                <w:sz w:val="20"/>
                <w:szCs w:val="20"/>
              </w:rPr>
              <w:t>17 Multilateral engagements coordinated and briefing notes prepared</w:t>
            </w:r>
          </w:p>
        </w:tc>
        <w:tc>
          <w:tcPr>
            <w:tcW w:w="721" w:type="pct"/>
            <w:tcBorders>
              <w:left w:val="single" w:sz="4" w:space="0" w:color="auto"/>
              <w:right w:val="single" w:sz="4" w:space="0" w:color="auto"/>
            </w:tcBorders>
          </w:tcPr>
          <w:p w:rsidR="00E057B3" w:rsidRPr="008367B0" w:rsidRDefault="00E057B3" w:rsidP="00067FBC">
            <w:pPr>
              <w:spacing w:after="0" w:line="240" w:lineRule="auto"/>
              <w:jc w:val="both"/>
              <w:rPr>
                <w:rFonts w:ascii="Arial Narrow" w:hAnsi="Arial Narrow" w:cs="Arial"/>
                <w:bCs/>
                <w:sz w:val="20"/>
                <w:szCs w:val="20"/>
              </w:rPr>
            </w:pPr>
            <w:r w:rsidRPr="008367B0">
              <w:rPr>
                <w:rFonts w:ascii="Arial Narrow" w:hAnsi="Arial Narrow" w:cs="CenturyGothic"/>
                <w:sz w:val="20"/>
                <w:szCs w:val="20"/>
              </w:rPr>
              <w:t xml:space="preserve">Planned target exceeded </w:t>
            </w:r>
            <w:r w:rsidR="00067FBC" w:rsidRPr="008367B0">
              <w:rPr>
                <w:rFonts w:ascii="Arial Narrow" w:hAnsi="Arial Narrow" w:cs="CenturyGothic"/>
                <w:sz w:val="20"/>
                <w:szCs w:val="20"/>
              </w:rPr>
              <w:t xml:space="preserve">with </w:t>
            </w:r>
            <w:r w:rsidRPr="008367B0">
              <w:rPr>
                <w:rFonts w:ascii="Arial Narrow" w:hAnsi="Arial Narrow" w:cs="CenturyGothic"/>
                <w:sz w:val="20"/>
                <w:szCs w:val="20"/>
              </w:rPr>
              <w:t>a variance of 15 additional</w:t>
            </w:r>
            <w:r w:rsidRPr="008367B0">
              <w:rPr>
                <w:rFonts w:ascii="Arial Narrow" w:hAnsi="Arial Narrow" w:cs="Arial"/>
                <w:bCs/>
                <w:sz w:val="20"/>
                <w:szCs w:val="20"/>
              </w:rPr>
              <w:t xml:space="preserve"> multilateral </w:t>
            </w:r>
            <w:r w:rsidR="00067FBC" w:rsidRPr="008367B0">
              <w:rPr>
                <w:rFonts w:ascii="Arial Narrow" w:hAnsi="Arial Narrow" w:cs="Arial"/>
                <w:bCs/>
                <w:sz w:val="20"/>
                <w:szCs w:val="20"/>
              </w:rPr>
              <w:t xml:space="preserve">engagements. </w:t>
            </w:r>
            <w:r w:rsidR="00067FBC" w:rsidRPr="008367B0">
              <w:rPr>
                <w:rFonts w:ascii="Arial Narrow" w:hAnsi="Arial Narrow" w:cs="CenturyGothic"/>
                <w:sz w:val="20"/>
                <w:szCs w:val="20"/>
              </w:rPr>
              <w:t>These</w:t>
            </w:r>
            <w:r w:rsidRPr="008367B0">
              <w:rPr>
                <w:rFonts w:ascii="Arial Narrow" w:hAnsi="Arial Narrow" w:cs="CenturyGothic"/>
                <w:sz w:val="20"/>
                <w:szCs w:val="20"/>
              </w:rPr>
              <w:t xml:space="preserve"> had no impact on resources earmarked for other priorities as the work is carried out through</w:t>
            </w:r>
            <w:r w:rsidR="00067FBC" w:rsidRPr="008367B0">
              <w:rPr>
                <w:rFonts w:ascii="Arial Narrow" w:hAnsi="Arial Narrow" w:cs="CenturyGothic"/>
                <w:sz w:val="20"/>
                <w:szCs w:val="20"/>
              </w:rPr>
              <w:t xml:space="preserve"> </w:t>
            </w:r>
            <w:r w:rsidRPr="008367B0">
              <w:rPr>
                <w:rFonts w:ascii="Arial Narrow" w:hAnsi="Arial Narrow" w:cs="CenturyGothic"/>
                <w:sz w:val="20"/>
                <w:szCs w:val="20"/>
              </w:rPr>
              <w:t xml:space="preserve"> internal human resource capacity within DEA</w:t>
            </w:r>
          </w:p>
        </w:tc>
        <w:tc>
          <w:tcPr>
            <w:tcW w:w="676" w:type="pct"/>
            <w:tcBorders>
              <w:left w:val="single" w:sz="4" w:space="0" w:color="auto"/>
              <w:right w:val="single" w:sz="4" w:space="0" w:color="auto"/>
            </w:tcBorders>
          </w:tcPr>
          <w:p w:rsidR="00E057B3" w:rsidRPr="008367B0" w:rsidRDefault="00E057B3" w:rsidP="00104510">
            <w:pPr>
              <w:pStyle w:val="Boxtext"/>
              <w:keepNext w:val="0"/>
              <w:tabs>
                <w:tab w:val="clear" w:pos="284"/>
                <w:tab w:val="clear" w:pos="567"/>
                <w:tab w:val="left" w:pos="720"/>
              </w:tabs>
              <w:spacing w:before="0" w:after="0" w:line="276" w:lineRule="auto"/>
              <w:jc w:val="both"/>
              <w:rPr>
                <w:rFonts w:cs="Arial"/>
                <w:b/>
                <w:bCs/>
                <w:sz w:val="20"/>
              </w:rPr>
            </w:pPr>
          </w:p>
        </w:tc>
      </w:tr>
      <w:tr w:rsidR="008367B0" w:rsidRPr="008367B0" w:rsidTr="00E057B3">
        <w:trPr>
          <w:trHeight w:val="460"/>
        </w:trPr>
        <w:tc>
          <w:tcPr>
            <w:tcW w:w="578" w:type="pct"/>
            <w:vMerge/>
            <w:tcBorders>
              <w:left w:val="single" w:sz="4" w:space="0" w:color="auto"/>
              <w:right w:val="single" w:sz="4" w:space="0" w:color="auto"/>
            </w:tcBorders>
            <w:vAlign w:val="center"/>
          </w:tcPr>
          <w:p w:rsidR="00E057B3" w:rsidRPr="008367B0" w:rsidRDefault="00E057B3" w:rsidP="00104510">
            <w:pPr>
              <w:spacing w:after="0" w:line="240" w:lineRule="auto"/>
              <w:jc w:val="both"/>
              <w:rPr>
                <w:rFonts w:ascii="Arial Narrow" w:hAnsi="Arial Narrow" w:cs="Arial-BoldMT"/>
                <w:b/>
                <w:bCs/>
                <w:sz w:val="20"/>
                <w:szCs w:val="20"/>
              </w:rPr>
            </w:pPr>
          </w:p>
        </w:tc>
        <w:tc>
          <w:tcPr>
            <w:tcW w:w="501" w:type="pct"/>
            <w:vMerge/>
            <w:tcBorders>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tc>
        <w:tc>
          <w:tcPr>
            <w:tcW w:w="497" w:type="pct"/>
            <w:tcBorders>
              <w:top w:val="single" w:sz="4" w:space="0" w:color="auto"/>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N/A</w:t>
            </w:r>
          </w:p>
        </w:tc>
        <w:tc>
          <w:tcPr>
            <w:tcW w:w="540" w:type="pct"/>
            <w:tcBorders>
              <w:left w:val="single" w:sz="4" w:space="0" w:color="auto"/>
              <w:right w:val="single" w:sz="4" w:space="0" w:color="auto"/>
            </w:tcBorders>
          </w:tcPr>
          <w:p w:rsidR="00E057B3" w:rsidRPr="008367B0" w:rsidRDefault="00E057B3" w:rsidP="00067FBC">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3 Sustainable Development</w:t>
            </w:r>
          </w:p>
          <w:p w:rsidR="00E057B3" w:rsidRPr="008367B0" w:rsidRDefault="00E057B3" w:rsidP="00067FBC">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lastRenderedPageBreak/>
              <w:t>engagements coordinated</w:t>
            </w:r>
          </w:p>
        </w:tc>
        <w:tc>
          <w:tcPr>
            <w:tcW w:w="1486" w:type="pct"/>
            <w:tcBorders>
              <w:left w:val="single" w:sz="4" w:space="0" w:color="auto"/>
              <w:right w:val="single" w:sz="4" w:space="0" w:color="auto"/>
            </w:tcBorders>
          </w:tcPr>
          <w:p w:rsidR="00E057B3" w:rsidRPr="008367B0" w:rsidRDefault="00E057B3" w:rsidP="00067FBC">
            <w:pPr>
              <w:autoSpaceDE w:val="0"/>
              <w:autoSpaceDN w:val="0"/>
              <w:adjustRightInd w:val="0"/>
              <w:spacing w:after="0" w:line="240" w:lineRule="auto"/>
              <w:jc w:val="both"/>
              <w:rPr>
                <w:rFonts w:ascii="Arial Narrow" w:hAnsi="Arial Narrow" w:cs="Arial"/>
                <w:bCs/>
                <w:sz w:val="20"/>
                <w:szCs w:val="20"/>
              </w:rPr>
            </w:pPr>
            <w:r w:rsidRPr="008367B0">
              <w:rPr>
                <w:rFonts w:ascii="Arial Narrow" w:hAnsi="Arial Narrow" w:cs="Arial"/>
                <w:bCs/>
                <w:sz w:val="20"/>
                <w:szCs w:val="20"/>
              </w:rPr>
              <w:lastRenderedPageBreak/>
              <w:t xml:space="preserve">5 Sustainable Development engagements coordinated (HLPF, BRICS, WEF-Africa, UNGA / Post-2015 Summit &amp; GoF47 and </w:t>
            </w:r>
            <w:r w:rsidRPr="008367B0">
              <w:rPr>
                <w:rFonts w:ascii="Arial Narrow" w:hAnsi="Arial Narrow" w:cs="Arial"/>
                <w:bCs/>
                <w:sz w:val="20"/>
                <w:szCs w:val="20"/>
              </w:rPr>
              <w:lastRenderedPageBreak/>
              <w:t>GRI &amp; IRP meetings)</w:t>
            </w:r>
          </w:p>
        </w:tc>
        <w:tc>
          <w:tcPr>
            <w:tcW w:w="721" w:type="pct"/>
            <w:tcBorders>
              <w:left w:val="single" w:sz="4" w:space="0" w:color="auto"/>
              <w:right w:val="single" w:sz="4" w:space="0" w:color="auto"/>
            </w:tcBorders>
          </w:tcPr>
          <w:p w:rsidR="00E057B3" w:rsidRPr="008367B0" w:rsidRDefault="00E057B3" w:rsidP="00067FBC">
            <w:pPr>
              <w:spacing w:line="240" w:lineRule="auto"/>
              <w:jc w:val="both"/>
              <w:rPr>
                <w:rFonts w:ascii="Arial Narrow" w:hAnsi="Arial Narrow"/>
                <w:sz w:val="20"/>
                <w:szCs w:val="20"/>
              </w:rPr>
            </w:pPr>
            <w:r w:rsidRPr="008367B0">
              <w:rPr>
                <w:rFonts w:ascii="Arial Narrow" w:hAnsi="Arial Narrow" w:cs="CenturyGothic"/>
                <w:sz w:val="20"/>
                <w:szCs w:val="20"/>
              </w:rPr>
              <w:lastRenderedPageBreak/>
              <w:t>Planned target exceeded by a variance of 67%</w:t>
            </w:r>
            <w:r w:rsidR="005D2CD9" w:rsidRPr="008367B0">
              <w:rPr>
                <w:rFonts w:ascii="Arial Narrow" w:hAnsi="Arial Narrow" w:cs="CenturyGothic"/>
                <w:sz w:val="20"/>
                <w:szCs w:val="20"/>
              </w:rPr>
              <w:t>.</w:t>
            </w:r>
            <w:r w:rsidRPr="008367B0">
              <w:rPr>
                <w:rFonts w:ascii="Arial Narrow" w:hAnsi="Arial Narrow" w:cs="CenturyGothic"/>
                <w:sz w:val="20"/>
                <w:szCs w:val="20"/>
              </w:rPr>
              <w:t xml:space="preserve"> </w:t>
            </w:r>
            <w:r w:rsidR="005D2CD9" w:rsidRPr="008367B0">
              <w:rPr>
                <w:rFonts w:ascii="Arial Narrow" w:hAnsi="Arial Narrow" w:cs="CenturyGothic"/>
                <w:sz w:val="20"/>
                <w:szCs w:val="20"/>
              </w:rPr>
              <w:lastRenderedPageBreak/>
              <w:t xml:space="preserve">Exceeding the target </w:t>
            </w:r>
            <w:r w:rsidRPr="008367B0">
              <w:rPr>
                <w:rFonts w:ascii="Arial Narrow" w:hAnsi="Arial Narrow" w:cs="CenturyGothic"/>
                <w:sz w:val="20"/>
                <w:szCs w:val="20"/>
              </w:rPr>
              <w:t>had no impact on resources earmarked for other priorities.</w:t>
            </w:r>
            <w:r w:rsidR="005D2CD9" w:rsidRPr="008367B0">
              <w:rPr>
                <w:rFonts w:ascii="Arial Narrow" w:hAnsi="Arial Narrow" w:cs="CenturyGothic"/>
                <w:sz w:val="20"/>
                <w:szCs w:val="20"/>
              </w:rPr>
              <w:t xml:space="preserve"> </w:t>
            </w:r>
          </w:p>
        </w:tc>
        <w:tc>
          <w:tcPr>
            <w:tcW w:w="676" w:type="pct"/>
            <w:tcBorders>
              <w:left w:val="single" w:sz="4" w:space="0" w:color="auto"/>
              <w:right w:val="single" w:sz="4" w:space="0" w:color="auto"/>
            </w:tcBorders>
          </w:tcPr>
          <w:p w:rsidR="00E057B3" w:rsidRPr="008367B0" w:rsidRDefault="00E057B3" w:rsidP="00104510">
            <w:pPr>
              <w:jc w:val="both"/>
              <w:rPr>
                <w:rFonts w:ascii="Arial Narrow" w:hAnsi="Arial Narrow"/>
                <w:sz w:val="20"/>
                <w:szCs w:val="20"/>
              </w:rPr>
            </w:pPr>
          </w:p>
        </w:tc>
      </w:tr>
      <w:tr w:rsidR="008367B0" w:rsidRPr="008367B0" w:rsidTr="00E057B3">
        <w:trPr>
          <w:trHeight w:val="195"/>
        </w:trPr>
        <w:tc>
          <w:tcPr>
            <w:tcW w:w="578" w:type="pct"/>
            <w:vMerge/>
            <w:tcBorders>
              <w:left w:val="single" w:sz="4" w:space="0" w:color="auto"/>
              <w:right w:val="single" w:sz="4" w:space="0" w:color="auto"/>
            </w:tcBorders>
            <w:vAlign w:val="center"/>
          </w:tcPr>
          <w:p w:rsidR="00E057B3" w:rsidRPr="008367B0" w:rsidRDefault="00E057B3" w:rsidP="00104510">
            <w:pPr>
              <w:spacing w:after="0" w:line="240" w:lineRule="auto"/>
              <w:jc w:val="both"/>
              <w:rPr>
                <w:rFonts w:ascii="Arial Narrow" w:hAnsi="Arial Narrow" w:cs="Arial-BoldMT"/>
                <w:b/>
                <w:bCs/>
                <w:sz w:val="20"/>
                <w:szCs w:val="20"/>
              </w:rPr>
            </w:pPr>
          </w:p>
        </w:tc>
        <w:tc>
          <w:tcPr>
            <w:tcW w:w="501"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South Africa’s</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preparations for hosting</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of the CITES CoP17</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coordinated</w:t>
            </w:r>
          </w:p>
        </w:tc>
        <w:tc>
          <w:tcPr>
            <w:tcW w:w="497" w:type="pct"/>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CITES CoP17 Local</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Organising Committee</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established</w:t>
            </w:r>
          </w:p>
        </w:tc>
        <w:tc>
          <w:tcPr>
            <w:tcW w:w="540" w:type="pct"/>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Local Organising Committee</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Action Plan for hosting of</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CITES CoP17 finalised</w:t>
            </w:r>
          </w:p>
        </w:tc>
        <w:tc>
          <w:tcPr>
            <w:tcW w:w="1486" w:type="pct"/>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
                <w:bCs/>
                <w:sz w:val="20"/>
                <w:szCs w:val="20"/>
              </w:rPr>
            </w:pPr>
            <w:r w:rsidRPr="008367B0">
              <w:rPr>
                <w:rFonts w:ascii="Arial Narrow" w:hAnsi="Arial Narrow" w:cs="ArialMT"/>
                <w:sz w:val="20"/>
                <w:szCs w:val="20"/>
              </w:rPr>
              <w:t>Local Organising Committee Action Plan for hosting of CITES CoP17 finalised</w:t>
            </w:r>
          </w:p>
        </w:tc>
        <w:tc>
          <w:tcPr>
            <w:tcW w:w="721" w:type="pct"/>
            <w:tcBorders>
              <w:left w:val="single" w:sz="4" w:space="0" w:color="auto"/>
              <w:right w:val="single" w:sz="4" w:space="0" w:color="auto"/>
            </w:tcBorders>
          </w:tcPr>
          <w:p w:rsidR="00E057B3" w:rsidRPr="008367B0" w:rsidRDefault="00E057B3" w:rsidP="00104510">
            <w:pPr>
              <w:jc w:val="both"/>
              <w:rPr>
                <w:rFonts w:ascii="Arial Narrow" w:hAnsi="Arial Narrow"/>
                <w:sz w:val="20"/>
                <w:szCs w:val="20"/>
              </w:rPr>
            </w:pPr>
          </w:p>
        </w:tc>
        <w:tc>
          <w:tcPr>
            <w:tcW w:w="676" w:type="pct"/>
            <w:tcBorders>
              <w:left w:val="single" w:sz="4" w:space="0" w:color="auto"/>
              <w:right w:val="single" w:sz="4" w:space="0" w:color="auto"/>
            </w:tcBorders>
          </w:tcPr>
          <w:p w:rsidR="00E057B3" w:rsidRPr="008367B0" w:rsidRDefault="00E057B3" w:rsidP="00104510">
            <w:pPr>
              <w:jc w:val="both"/>
              <w:rPr>
                <w:rFonts w:ascii="Arial Narrow" w:hAnsi="Arial Narrow"/>
                <w:sz w:val="20"/>
                <w:szCs w:val="20"/>
              </w:rPr>
            </w:pPr>
          </w:p>
        </w:tc>
      </w:tr>
      <w:tr w:rsidR="008367B0" w:rsidRPr="008367B0" w:rsidTr="00E057B3">
        <w:trPr>
          <w:trHeight w:val="228"/>
        </w:trPr>
        <w:tc>
          <w:tcPr>
            <w:tcW w:w="578" w:type="pct"/>
            <w:vMerge/>
            <w:tcBorders>
              <w:left w:val="single" w:sz="4" w:space="0" w:color="auto"/>
              <w:right w:val="single" w:sz="4" w:space="0" w:color="auto"/>
            </w:tcBorders>
            <w:vAlign w:val="center"/>
          </w:tcPr>
          <w:p w:rsidR="00E057B3" w:rsidRPr="008367B0" w:rsidRDefault="00E057B3" w:rsidP="00104510">
            <w:pPr>
              <w:spacing w:after="0" w:line="240" w:lineRule="auto"/>
              <w:jc w:val="both"/>
              <w:rPr>
                <w:rFonts w:ascii="Arial Narrow" w:hAnsi="Arial Narrow" w:cs="Arial-BoldMT"/>
                <w:b/>
                <w:bCs/>
                <w:sz w:val="20"/>
                <w:szCs w:val="20"/>
              </w:rPr>
            </w:pPr>
          </w:p>
        </w:tc>
        <w:tc>
          <w:tcPr>
            <w:tcW w:w="501" w:type="pct"/>
            <w:vMerge w:val="restart"/>
            <w:tcBorders>
              <w:top w:val="single" w:sz="4" w:space="0" w:color="auto"/>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Mandatory international</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reports prepared and</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submitted within time</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frame</w:t>
            </w:r>
          </w:p>
        </w:tc>
        <w:tc>
          <w:tcPr>
            <w:tcW w:w="497" w:type="pct"/>
            <w:tcBorders>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Second National</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Communication</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submitted to the</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UNFCCC</w:t>
            </w:r>
          </w:p>
        </w:tc>
        <w:tc>
          <w:tcPr>
            <w:tcW w:w="540" w:type="pct"/>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Draft Third National</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Communication developed</w:t>
            </w:r>
          </w:p>
        </w:tc>
        <w:tc>
          <w:tcPr>
            <w:tcW w:w="1486" w:type="pct"/>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 xml:space="preserve">Draft Third National Communication developed </w:t>
            </w:r>
          </w:p>
        </w:tc>
        <w:tc>
          <w:tcPr>
            <w:tcW w:w="721" w:type="pct"/>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tc>
        <w:tc>
          <w:tcPr>
            <w:tcW w:w="676" w:type="pct"/>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cs="Arial"/>
                <w:b/>
                <w:bCs/>
                <w:sz w:val="20"/>
              </w:rPr>
            </w:pPr>
          </w:p>
        </w:tc>
      </w:tr>
      <w:tr w:rsidR="008367B0" w:rsidRPr="008367B0" w:rsidTr="00E057B3">
        <w:trPr>
          <w:trHeight w:val="228"/>
        </w:trPr>
        <w:tc>
          <w:tcPr>
            <w:tcW w:w="578" w:type="pct"/>
            <w:vMerge/>
            <w:tcBorders>
              <w:left w:val="single" w:sz="4" w:space="0" w:color="auto"/>
              <w:right w:val="single" w:sz="4" w:space="0" w:color="auto"/>
            </w:tcBorders>
            <w:vAlign w:val="center"/>
          </w:tcPr>
          <w:p w:rsidR="00E057B3" w:rsidRPr="008367B0" w:rsidRDefault="00E057B3" w:rsidP="00104510">
            <w:pPr>
              <w:spacing w:after="0" w:line="240" w:lineRule="auto"/>
              <w:jc w:val="both"/>
              <w:rPr>
                <w:rFonts w:ascii="Arial Narrow" w:hAnsi="Arial Narrow" w:cs="Arial-BoldMT"/>
                <w:b/>
                <w:bCs/>
                <w:sz w:val="20"/>
                <w:szCs w:val="20"/>
              </w:rPr>
            </w:pPr>
          </w:p>
        </w:tc>
        <w:tc>
          <w:tcPr>
            <w:tcW w:w="501" w:type="pct"/>
            <w:vMerge/>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tc>
        <w:tc>
          <w:tcPr>
            <w:tcW w:w="497" w:type="pct"/>
            <w:tcBorders>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GHG Inventory 2000-</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2010 finalised</w:t>
            </w:r>
          </w:p>
        </w:tc>
        <w:tc>
          <w:tcPr>
            <w:tcW w:w="540" w:type="pct"/>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Draft Second Bi-ennial</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Update Report developed</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tc>
        <w:tc>
          <w:tcPr>
            <w:tcW w:w="1486" w:type="pct"/>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Draft Second Bi-ennial Update Report developed</w:t>
            </w:r>
          </w:p>
          <w:p w:rsidR="00E057B3" w:rsidRPr="008367B0" w:rsidRDefault="00E057B3" w:rsidP="00104510">
            <w:pPr>
              <w:spacing w:after="0" w:line="240" w:lineRule="auto"/>
              <w:jc w:val="both"/>
              <w:rPr>
                <w:rFonts w:ascii="Arial Narrow" w:hAnsi="Arial Narrow" w:cs="Arial"/>
                <w:bCs/>
                <w:sz w:val="20"/>
                <w:szCs w:val="20"/>
              </w:rPr>
            </w:pPr>
          </w:p>
          <w:p w:rsidR="00E057B3" w:rsidRPr="008367B0" w:rsidRDefault="00E057B3" w:rsidP="00104510">
            <w:pPr>
              <w:spacing w:after="0" w:line="240" w:lineRule="auto"/>
              <w:jc w:val="both"/>
              <w:rPr>
                <w:rFonts w:ascii="Arial Narrow" w:hAnsi="Arial Narrow" w:cs="Arial"/>
                <w:bCs/>
                <w:sz w:val="20"/>
                <w:szCs w:val="20"/>
              </w:rPr>
            </w:pPr>
          </w:p>
          <w:p w:rsidR="00E057B3" w:rsidRPr="008367B0" w:rsidRDefault="00E057B3" w:rsidP="00104510">
            <w:pPr>
              <w:spacing w:after="0" w:line="240" w:lineRule="auto"/>
              <w:jc w:val="both"/>
              <w:rPr>
                <w:rFonts w:ascii="Arial Narrow" w:hAnsi="Arial Narrow" w:cs="Arial"/>
                <w:bCs/>
                <w:sz w:val="20"/>
                <w:szCs w:val="20"/>
              </w:rPr>
            </w:pPr>
          </w:p>
        </w:tc>
        <w:tc>
          <w:tcPr>
            <w:tcW w:w="721" w:type="pct"/>
            <w:tcBorders>
              <w:left w:val="single" w:sz="4" w:space="0" w:color="auto"/>
              <w:right w:val="single" w:sz="4" w:space="0" w:color="auto"/>
            </w:tcBorders>
          </w:tcPr>
          <w:p w:rsidR="00E057B3" w:rsidRPr="008367B0" w:rsidRDefault="00E057B3" w:rsidP="00104510">
            <w:pPr>
              <w:jc w:val="both"/>
              <w:rPr>
                <w:rFonts w:ascii="Arial Narrow" w:hAnsi="Arial Narrow"/>
                <w:sz w:val="20"/>
                <w:szCs w:val="20"/>
              </w:rPr>
            </w:pPr>
          </w:p>
        </w:tc>
        <w:tc>
          <w:tcPr>
            <w:tcW w:w="676" w:type="pct"/>
            <w:tcBorders>
              <w:left w:val="single" w:sz="4" w:space="0" w:color="auto"/>
              <w:right w:val="single" w:sz="4" w:space="0" w:color="auto"/>
            </w:tcBorders>
          </w:tcPr>
          <w:p w:rsidR="00E057B3" w:rsidRPr="008367B0" w:rsidRDefault="00E057B3" w:rsidP="00104510">
            <w:pPr>
              <w:jc w:val="both"/>
              <w:rPr>
                <w:rFonts w:ascii="Arial Narrow" w:hAnsi="Arial Narrow"/>
                <w:sz w:val="20"/>
                <w:szCs w:val="20"/>
              </w:rPr>
            </w:pPr>
          </w:p>
        </w:tc>
      </w:tr>
      <w:tr w:rsidR="008367B0" w:rsidRPr="008367B0" w:rsidTr="00E057B3">
        <w:trPr>
          <w:trHeight w:val="228"/>
        </w:trPr>
        <w:tc>
          <w:tcPr>
            <w:tcW w:w="578" w:type="pct"/>
            <w:vMerge/>
            <w:tcBorders>
              <w:left w:val="single" w:sz="4" w:space="0" w:color="auto"/>
              <w:right w:val="single" w:sz="4" w:space="0" w:color="auto"/>
            </w:tcBorders>
            <w:vAlign w:val="center"/>
          </w:tcPr>
          <w:p w:rsidR="00E057B3" w:rsidRPr="008367B0" w:rsidRDefault="00E057B3" w:rsidP="00104510">
            <w:pPr>
              <w:spacing w:after="0" w:line="240" w:lineRule="auto"/>
              <w:jc w:val="both"/>
              <w:rPr>
                <w:rFonts w:ascii="Arial Narrow" w:hAnsi="Arial Narrow" w:cs="Arial-BoldMT"/>
                <w:b/>
                <w:bCs/>
                <w:sz w:val="20"/>
                <w:szCs w:val="20"/>
              </w:rPr>
            </w:pPr>
          </w:p>
        </w:tc>
        <w:tc>
          <w:tcPr>
            <w:tcW w:w="501" w:type="pct"/>
            <w:vMerge/>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tc>
        <w:tc>
          <w:tcPr>
            <w:tcW w:w="497" w:type="pct"/>
            <w:tcBorders>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National reports</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developed and</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submitted</w:t>
            </w:r>
          </w:p>
        </w:tc>
        <w:tc>
          <w:tcPr>
            <w:tcW w:w="540" w:type="pct"/>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5 National reports</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submitted:</w:t>
            </w:r>
          </w:p>
          <w:p w:rsidR="00E057B3" w:rsidRPr="008367B0" w:rsidRDefault="00E057B3" w:rsidP="00104510">
            <w:pPr>
              <w:pStyle w:val="ListParagraph"/>
              <w:numPr>
                <w:ilvl w:val="0"/>
                <w:numId w:val="25"/>
              </w:numPr>
              <w:spacing w:after="0" w:line="240" w:lineRule="auto"/>
              <w:ind w:left="160" w:hanging="160"/>
              <w:jc w:val="both"/>
              <w:rPr>
                <w:rFonts w:ascii="Arial Narrow" w:hAnsi="Arial Narrow" w:cs="ArialMT"/>
                <w:sz w:val="20"/>
                <w:szCs w:val="20"/>
              </w:rPr>
            </w:pPr>
            <w:r w:rsidRPr="008367B0">
              <w:rPr>
                <w:rFonts w:ascii="Arial Narrow" w:hAnsi="Arial Narrow" w:cs="ArialMT"/>
                <w:sz w:val="20"/>
                <w:szCs w:val="20"/>
              </w:rPr>
              <w:t>Cartagena Protocol</w:t>
            </w:r>
          </w:p>
          <w:p w:rsidR="00E057B3" w:rsidRPr="008367B0" w:rsidRDefault="00E057B3" w:rsidP="00104510">
            <w:pPr>
              <w:pStyle w:val="ListParagraph"/>
              <w:numPr>
                <w:ilvl w:val="0"/>
                <w:numId w:val="25"/>
              </w:numPr>
              <w:spacing w:after="0" w:line="240" w:lineRule="auto"/>
              <w:ind w:left="160" w:hanging="160"/>
              <w:jc w:val="both"/>
              <w:rPr>
                <w:rFonts w:ascii="Arial Narrow" w:hAnsi="Arial Narrow" w:cs="ArialMT"/>
                <w:sz w:val="20"/>
                <w:szCs w:val="20"/>
              </w:rPr>
            </w:pPr>
            <w:r w:rsidRPr="008367B0">
              <w:rPr>
                <w:rFonts w:ascii="Arial Narrow" w:hAnsi="Arial Narrow" w:cs="ArialMT"/>
                <w:sz w:val="20"/>
                <w:szCs w:val="20"/>
              </w:rPr>
              <w:t>WHC</w:t>
            </w:r>
          </w:p>
          <w:p w:rsidR="00E057B3" w:rsidRPr="008367B0" w:rsidRDefault="00E057B3" w:rsidP="00104510">
            <w:pPr>
              <w:pStyle w:val="ListParagraph"/>
              <w:numPr>
                <w:ilvl w:val="0"/>
                <w:numId w:val="25"/>
              </w:numPr>
              <w:spacing w:after="0" w:line="240" w:lineRule="auto"/>
              <w:ind w:left="160" w:hanging="160"/>
              <w:jc w:val="both"/>
              <w:rPr>
                <w:rFonts w:ascii="Arial Narrow" w:hAnsi="Arial Narrow" w:cs="ArialMT"/>
                <w:sz w:val="20"/>
                <w:szCs w:val="20"/>
              </w:rPr>
            </w:pPr>
            <w:r w:rsidRPr="008367B0">
              <w:rPr>
                <w:rFonts w:ascii="Arial Narrow" w:hAnsi="Arial Narrow" w:cs="ArialMT"/>
                <w:sz w:val="20"/>
                <w:szCs w:val="20"/>
              </w:rPr>
              <w:t>MAB Programme</w:t>
            </w:r>
          </w:p>
          <w:p w:rsidR="00E057B3" w:rsidRPr="008367B0" w:rsidRDefault="00E057B3" w:rsidP="00104510">
            <w:pPr>
              <w:pStyle w:val="ListParagraph"/>
              <w:numPr>
                <w:ilvl w:val="0"/>
                <w:numId w:val="25"/>
              </w:numPr>
              <w:spacing w:after="0" w:line="240" w:lineRule="auto"/>
              <w:ind w:left="160" w:hanging="160"/>
              <w:jc w:val="both"/>
              <w:rPr>
                <w:rFonts w:ascii="Arial Narrow" w:hAnsi="Arial Narrow" w:cs="ArialMT"/>
                <w:sz w:val="20"/>
                <w:szCs w:val="20"/>
              </w:rPr>
            </w:pPr>
            <w:r w:rsidRPr="008367B0">
              <w:rPr>
                <w:rFonts w:ascii="Arial Narrow" w:hAnsi="Arial Narrow" w:cs="ArialMT"/>
                <w:sz w:val="20"/>
                <w:szCs w:val="20"/>
              </w:rPr>
              <w:t>AEWA</w:t>
            </w:r>
          </w:p>
          <w:p w:rsidR="00E057B3" w:rsidRPr="008367B0" w:rsidRDefault="00E057B3" w:rsidP="00104510">
            <w:pPr>
              <w:pStyle w:val="ListParagraph"/>
              <w:numPr>
                <w:ilvl w:val="0"/>
                <w:numId w:val="25"/>
              </w:numPr>
              <w:spacing w:after="0" w:line="240" w:lineRule="auto"/>
              <w:ind w:left="160" w:hanging="160"/>
              <w:jc w:val="both"/>
              <w:rPr>
                <w:rFonts w:ascii="Arial Narrow" w:hAnsi="Arial Narrow" w:cs="ArialMT"/>
                <w:sz w:val="20"/>
                <w:szCs w:val="20"/>
              </w:rPr>
            </w:pPr>
            <w:r w:rsidRPr="008367B0">
              <w:rPr>
                <w:rFonts w:ascii="Arial Narrow" w:hAnsi="Arial Narrow" w:cs="ArialMT"/>
                <w:sz w:val="20"/>
                <w:szCs w:val="20"/>
              </w:rPr>
              <w:t>TFCA country report</w:t>
            </w:r>
          </w:p>
        </w:tc>
        <w:tc>
          <w:tcPr>
            <w:tcW w:w="1486" w:type="pct"/>
            <w:tcBorders>
              <w:left w:val="single" w:sz="4" w:space="0" w:color="auto"/>
              <w:right w:val="single" w:sz="4" w:space="0" w:color="auto"/>
            </w:tcBorders>
          </w:tcPr>
          <w:p w:rsidR="00331F35" w:rsidRPr="008367B0" w:rsidRDefault="00331F35" w:rsidP="00331F35">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5 National reports submitted:</w:t>
            </w:r>
          </w:p>
          <w:p w:rsidR="00CF73B7" w:rsidRPr="008367B0" w:rsidRDefault="00CF73B7" w:rsidP="00331F35">
            <w:pPr>
              <w:autoSpaceDE w:val="0"/>
              <w:autoSpaceDN w:val="0"/>
              <w:adjustRightInd w:val="0"/>
              <w:spacing w:after="0" w:line="240" w:lineRule="auto"/>
              <w:jc w:val="both"/>
              <w:rPr>
                <w:rFonts w:ascii="Arial Narrow" w:hAnsi="Arial Narrow" w:cs="ArialMT"/>
                <w:sz w:val="20"/>
                <w:szCs w:val="20"/>
              </w:rPr>
            </w:pPr>
          </w:p>
          <w:p w:rsidR="00331F35" w:rsidRPr="008367B0" w:rsidRDefault="00331F35" w:rsidP="00331F35">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w:t>
            </w:r>
            <w:r w:rsidRPr="008367B0">
              <w:rPr>
                <w:rFonts w:ascii="Arial Narrow" w:hAnsi="Arial Narrow" w:cs="ArialMT"/>
                <w:sz w:val="20"/>
                <w:szCs w:val="20"/>
              </w:rPr>
              <w:tab/>
              <w:t>Cartagena Protocol</w:t>
            </w:r>
          </w:p>
          <w:p w:rsidR="00331F35" w:rsidRPr="008367B0" w:rsidRDefault="00331F35" w:rsidP="00331F35">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w:t>
            </w:r>
            <w:r w:rsidRPr="008367B0">
              <w:rPr>
                <w:rFonts w:ascii="Arial Narrow" w:hAnsi="Arial Narrow" w:cs="ArialMT"/>
                <w:sz w:val="20"/>
                <w:szCs w:val="20"/>
              </w:rPr>
              <w:tab/>
              <w:t>WHC</w:t>
            </w:r>
          </w:p>
          <w:p w:rsidR="00331F35" w:rsidRPr="008367B0" w:rsidRDefault="00331F35" w:rsidP="00331F35">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w:t>
            </w:r>
            <w:r w:rsidRPr="008367B0">
              <w:rPr>
                <w:rFonts w:ascii="Arial Narrow" w:hAnsi="Arial Narrow" w:cs="ArialMT"/>
                <w:sz w:val="20"/>
                <w:szCs w:val="20"/>
              </w:rPr>
              <w:tab/>
              <w:t>AEWA</w:t>
            </w:r>
          </w:p>
          <w:p w:rsidR="00331F35" w:rsidRPr="008367B0" w:rsidRDefault="00331F35" w:rsidP="00331F35">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w:t>
            </w:r>
            <w:r w:rsidRPr="008367B0">
              <w:rPr>
                <w:rFonts w:ascii="Arial Narrow" w:hAnsi="Arial Narrow" w:cs="ArialMT"/>
                <w:sz w:val="20"/>
                <w:szCs w:val="20"/>
              </w:rPr>
              <w:tab/>
              <w:t>TFCA</w:t>
            </w:r>
            <w:r w:rsidR="00CF73B7" w:rsidRPr="008367B0">
              <w:rPr>
                <w:rFonts w:ascii="Arial Narrow" w:hAnsi="Arial Narrow" w:cs="ArialMT"/>
                <w:sz w:val="20"/>
                <w:szCs w:val="20"/>
              </w:rPr>
              <w:t xml:space="preserve"> country report</w:t>
            </w:r>
          </w:p>
          <w:p w:rsidR="00E057B3" w:rsidRPr="008367B0" w:rsidRDefault="00331F35" w:rsidP="00331F35">
            <w:pPr>
              <w:pStyle w:val="ListParagraph"/>
              <w:numPr>
                <w:ilvl w:val="0"/>
                <w:numId w:val="25"/>
              </w:numPr>
              <w:spacing w:after="0" w:line="240" w:lineRule="auto"/>
              <w:ind w:left="160" w:hanging="160"/>
              <w:jc w:val="both"/>
              <w:rPr>
                <w:rFonts w:ascii="Arial Narrow" w:hAnsi="Arial Narrow" w:cs="ArialMT"/>
                <w:sz w:val="20"/>
                <w:szCs w:val="20"/>
              </w:rPr>
            </w:pPr>
            <w:r w:rsidRPr="008367B0">
              <w:rPr>
                <w:rFonts w:ascii="Arial Narrow" w:hAnsi="Arial Narrow" w:cs="ArialMT"/>
                <w:sz w:val="20"/>
                <w:szCs w:val="20"/>
              </w:rPr>
              <w:t xml:space="preserve">            MAB</w:t>
            </w:r>
            <w:r w:rsidR="00CF73B7" w:rsidRPr="008367B0">
              <w:rPr>
                <w:rFonts w:ascii="Arial Narrow" w:hAnsi="Arial Narrow" w:cs="ArialMT"/>
                <w:sz w:val="20"/>
                <w:szCs w:val="20"/>
              </w:rPr>
              <w:t xml:space="preserve"> Programme</w:t>
            </w:r>
          </w:p>
        </w:tc>
        <w:tc>
          <w:tcPr>
            <w:tcW w:w="721" w:type="pct"/>
            <w:tcBorders>
              <w:left w:val="single" w:sz="4" w:space="0" w:color="auto"/>
              <w:right w:val="single" w:sz="4" w:space="0" w:color="auto"/>
            </w:tcBorders>
          </w:tcPr>
          <w:p w:rsidR="00E057B3" w:rsidRPr="008367B0" w:rsidRDefault="00E057B3" w:rsidP="00104510">
            <w:pPr>
              <w:jc w:val="both"/>
              <w:rPr>
                <w:rFonts w:ascii="Arial Narrow" w:hAnsi="Arial Narrow"/>
                <w:sz w:val="20"/>
                <w:szCs w:val="20"/>
              </w:rPr>
            </w:pPr>
          </w:p>
        </w:tc>
        <w:tc>
          <w:tcPr>
            <w:tcW w:w="676" w:type="pct"/>
            <w:tcBorders>
              <w:left w:val="single" w:sz="4" w:space="0" w:color="auto"/>
              <w:right w:val="single" w:sz="4" w:space="0" w:color="auto"/>
            </w:tcBorders>
          </w:tcPr>
          <w:p w:rsidR="00E057B3" w:rsidRPr="008367B0" w:rsidRDefault="00E057B3" w:rsidP="00104510">
            <w:pPr>
              <w:jc w:val="both"/>
              <w:rPr>
                <w:rFonts w:ascii="Arial Narrow" w:hAnsi="Arial Narrow"/>
                <w:sz w:val="20"/>
                <w:szCs w:val="20"/>
              </w:rPr>
            </w:pPr>
          </w:p>
        </w:tc>
      </w:tr>
      <w:tr w:rsidR="008367B0" w:rsidRPr="008367B0" w:rsidTr="00E057B3">
        <w:trPr>
          <w:trHeight w:val="228"/>
        </w:trPr>
        <w:tc>
          <w:tcPr>
            <w:tcW w:w="578" w:type="pct"/>
            <w:vMerge/>
            <w:tcBorders>
              <w:left w:val="single" w:sz="4" w:space="0" w:color="auto"/>
              <w:right w:val="single" w:sz="4" w:space="0" w:color="auto"/>
            </w:tcBorders>
            <w:vAlign w:val="center"/>
          </w:tcPr>
          <w:p w:rsidR="00E057B3" w:rsidRPr="008367B0" w:rsidRDefault="00E057B3" w:rsidP="00104510">
            <w:pPr>
              <w:spacing w:after="0" w:line="240" w:lineRule="auto"/>
              <w:jc w:val="both"/>
              <w:rPr>
                <w:rFonts w:ascii="Arial Narrow" w:hAnsi="Arial Narrow" w:cs="Arial-BoldMT"/>
                <w:b/>
                <w:bCs/>
                <w:sz w:val="20"/>
                <w:szCs w:val="20"/>
              </w:rPr>
            </w:pPr>
          </w:p>
        </w:tc>
        <w:tc>
          <w:tcPr>
            <w:tcW w:w="501" w:type="pct"/>
            <w:vMerge/>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tc>
        <w:tc>
          <w:tcPr>
            <w:tcW w:w="497" w:type="pct"/>
            <w:tcBorders>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Annual London</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Convention dumping</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report submitted</w:t>
            </w:r>
          </w:p>
        </w:tc>
        <w:tc>
          <w:tcPr>
            <w:tcW w:w="540" w:type="pct"/>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Annual London Convention</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dumping report submitted</w:t>
            </w:r>
          </w:p>
        </w:tc>
        <w:tc>
          <w:tcPr>
            <w:tcW w:w="1486" w:type="pct"/>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 xml:space="preserve">Annual London Convention dumping report compiled and submitted to the Secretariat </w:t>
            </w:r>
            <w:r w:rsidR="00175EA3" w:rsidRPr="008367B0">
              <w:rPr>
                <w:rFonts w:ascii="Arial Narrow" w:hAnsi="Arial Narrow" w:cs="ArialMT"/>
                <w:sz w:val="20"/>
                <w:szCs w:val="20"/>
              </w:rPr>
              <w:t>of the Convention</w:t>
            </w:r>
          </w:p>
        </w:tc>
        <w:tc>
          <w:tcPr>
            <w:tcW w:w="721" w:type="pct"/>
            <w:tcBorders>
              <w:left w:val="single" w:sz="4" w:space="0" w:color="auto"/>
              <w:right w:val="single" w:sz="4" w:space="0" w:color="auto"/>
            </w:tcBorders>
          </w:tcPr>
          <w:p w:rsidR="00E057B3" w:rsidRPr="008367B0" w:rsidRDefault="00E057B3" w:rsidP="00104510">
            <w:pPr>
              <w:jc w:val="both"/>
              <w:rPr>
                <w:rFonts w:ascii="Arial Narrow" w:hAnsi="Arial Narrow"/>
                <w:sz w:val="20"/>
                <w:szCs w:val="20"/>
              </w:rPr>
            </w:pPr>
          </w:p>
        </w:tc>
        <w:tc>
          <w:tcPr>
            <w:tcW w:w="676" w:type="pct"/>
            <w:tcBorders>
              <w:left w:val="single" w:sz="4" w:space="0" w:color="auto"/>
              <w:right w:val="single" w:sz="4" w:space="0" w:color="auto"/>
            </w:tcBorders>
          </w:tcPr>
          <w:p w:rsidR="00E057B3" w:rsidRPr="008367B0" w:rsidRDefault="00E057B3" w:rsidP="00104510">
            <w:pPr>
              <w:jc w:val="both"/>
              <w:rPr>
                <w:rFonts w:ascii="Arial Narrow" w:hAnsi="Arial Narrow"/>
                <w:sz w:val="20"/>
                <w:szCs w:val="20"/>
              </w:rPr>
            </w:pPr>
          </w:p>
        </w:tc>
      </w:tr>
      <w:tr w:rsidR="008367B0" w:rsidRPr="008367B0" w:rsidTr="00E057B3">
        <w:trPr>
          <w:trHeight w:val="228"/>
        </w:trPr>
        <w:tc>
          <w:tcPr>
            <w:tcW w:w="578" w:type="pct"/>
            <w:vMerge/>
            <w:tcBorders>
              <w:left w:val="single" w:sz="4" w:space="0" w:color="auto"/>
              <w:bottom w:val="single" w:sz="4" w:space="0" w:color="auto"/>
              <w:right w:val="single" w:sz="4" w:space="0" w:color="auto"/>
            </w:tcBorders>
            <w:vAlign w:val="center"/>
          </w:tcPr>
          <w:p w:rsidR="00E057B3" w:rsidRPr="008367B0" w:rsidRDefault="00E057B3" w:rsidP="00104510">
            <w:pPr>
              <w:spacing w:after="0" w:line="240" w:lineRule="auto"/>
              <w:jc w:val="both"/>
              <w:rPr>
                <w:rFonts w:ascii="Arial Narrow" w:hAnsi="Arial Narrow" w:cs="Arial-BoldMT"/>
                <w:b/>
                <w:bCs/>
                <w:sz w:val="20"/>
                <w:szCs w:val="20"/>
              </w:rPr>
            </w:pPr>
          </w:p>
        </w:tc>
        <w:tc>
          <w:tcPr>
            <w:tcW w:w="501" w:type="pct"/>
            <w:vMerge/>
            <w:tcBorders>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tc>
        <w:tc>
          <w:tcPr>
            <w:tcW w:w="497" w:type="pct"/>
            <w:tcBorders>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2012/13 NEMA</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S26 report tabled in</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Parliament</w:t>
            </w:r>
          </w:p>
        </w:tc>
        <w:tc>
          <w:tcPr>
            <w:tcW w:w="540" w:type="pct"/>
            <w:tcBorders>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2014/15 NEMA S26 report</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tabled in Parliament</w:t>
            </w:r>
          </w:p>
        </w:tc>
        <w:tc>
          <w:tcPr>
            <w:tcW w:w="1486" w:type="pct"/>
            <w:tcBorders>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
                <w:bCs/>
                <w:sz w:val="20"/>
                <w:szCs w:val="20"/>
              </w:rPr>
            </w:pPr>
            <w:r w:rsidRPr="008367B0">
              <w:rPr>
                <w:rFonts w:ascii="Arial Narrow" w:hAnsi="Arial Narrow" w:cs="Arial"/>
                <w:bCs/>
                <w:sz w:val="20"/>
                <w:szCs w:val="20"/>
              </w:rPr>
              <w:t>2015/16 NEMA S26 report tabled in Parliament</w:t>
            </w:r>
          </w:p>
        </w:tc>
        <w:tc>
          <w:tcPr>
            <w:tcW w:w="721" w:type="pct"/>
            <w:tcBorders>
              <w:left w:val="single" w:sz="4" w:space="0" w:color="auto"/>
              <w:bottom w:val="single" w:sz="4" w:space="0" w:color="auto"/>
              <w:right w:val="single" w:sz="4" w:space="0" w:color="auto"/>
            </w:tcBorders>
          </w:tcPr>
          <w:p w:rsidR="00E057B3" w:rsidRPr="008367B0" w:rsidRDefault="00E057B3" w:rsidP="00104510">
            <w:pPr>
              <w:jc w:val="both"/>
              <w:rPr>
                <w:rFonts w:ascii="Arial Narrow" w:hAnsi="Arial Narrow"/>
                <w:sz w:val="20"/>
                <w:szCs w:val="20"/>
              </w:rPr>
            </w:pPr>
          </w:p>
        </w:tc>
        <w:tc>
          <w:tcPr>
            <w:tcW w:w="676" w:type="pct"/>
            <w:tcBorders>
              <w:left w:val="single" w:sz="4" w:space="0" w:color="auto"/>
              <w:bottom w:val="single" w:sz="4" w:space="0" w:color="auto"/>
              <w:right w:val="single" w:sz="4" w:space="0" w:color="auto"/>
            </w:tcBorders>
          </w:tcPr>
          <w:p w:rsidR="00E057B3" w:rsidRPr="008367B0" w:rsidRDefault="00E057B3" w:rsidP="00104510">
            <w:pPr>
              <w:jc w:val="both"/>
              <w:rPr>
                <w:rFonts w:ascii="Arial Narrow" w:hAnsi="Arial Narrow"/>
                <w:sz w:val="20"/>
                <w:szCs w:val="20"/>
              </w:rPr>
            </w:pPr>
          </w:p>
        </w:tc>
      </w:tr>
    </w:tbl>
    <w:p w:rsidR="009367E9" w:rsidRPr="008367B0" w:rsidRDefault="009367E9" w:rsidP="00104510">
      <w:pPr>
        <w:ind w:hanging="567"/>
        <w:jc w:val="both"/>
        <w:rPr>
          <w:rFonts w:ascii="Arial Narrow" w:hAnsi="Arial Narrow" w:cs="Arial"/>
          <w:b/>
          <w:sz w:val="28"/>
          <w:szCs w:val="28"/>
        </w:rPr>
      </w:pPr>
    </w:p>
    <w:p w:rsidR="008B681F" w:rsidRPr="008367B0" w:rsidRDefault="008B681F" w:rsidP="00104510">
      <w:pPr>
        <w:ind w:hanging="567"/>
        <w:jc w:val="both"/>
        <w:rPr>
          <w:rFonts w:ascii="Arial Narrow" w:hAnsi="Arial Narrow" w:cs="Arial"/>
          <w:b/>
          <w:sz w:val="28"/>
          <w:szCs w:val="28"/>
        </w:rPr>
      </w:pPr>
      <w:r w:rsidRPr="008367B0">
        <w:rPr>
          <w:rFonts w:ascii="Arial Narrow" w:hAnsi="Arial Narrow" w:cs="Arial"/>
          <w:b/>
          <w:sz w:val="28"/>
          <w:szCs w:val="28"/>
        </w:rPr>
        <w:t>PROGRAMME 2: LEGAL AUTHORISATIONS COMPLIANCE AND ENFORCEMENT</w:t>
      </w:r>
    </w:p>
    <w:tbl>
      <w:tblPr>
        <w:tblW w:w="552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852"/>
        <w:gridCol w:w="1605"/>
        <w:gridCol w:w="1586"/>
        <w:gridCol w:w="1726"/>
        <w:gridCol w:w="4751"/>
        <w:gridCol w:w="2305"/>
        <w:gridCol w:w="2161"/>
      </w:tblGrid>
      <w:tr w:rsidR="008367B0" w:rsidRPr="008367B0" w:rsidTr="00E057B3">
        <w:trPr>
          <w:trHeight w:val="591"/>
          <w:tblHeader/>
        </w:trPr>
        <w:tc>
          <w:tcPr>
            <w:tcW w:w="579" w:type="pct"/>
            <w:tcBorders>
              <w:top w:val="single" w:sz="4" w:space="0" w:color="auto"/>
              <w:left w:val="single" w:sz="4" w:space="0" w:color="auto"/>
              <w:bottom w:val="single" w:sz="4" w:space="0" w:color="auto"/>
              <w:right w:val="single" w:sz="4" w:space="0" w:color="auto"/>
            </w:tcBorders>
            <w:shd w:val="clear" w:color="auto" w:fill="00B050"/>
            <w:hideMark/>
          </w:tcPr>
          <w:p w:rsidR="00E057B3" w:rsidRPr="008367B0" w:rsidRDefault="00E057B3" w:rsidP="007C7F9A">
            <w:pPr>
              <w:spacing w:after="0"/>
              <w:jc w:val="center"/>
              <w:rPr>
                <w:rFonts w:ascii="Arial Narrow" w:hAnsi="Arial Narrow" w:cs="Arial"/>
                <w:b/>
                <w:bCs/>
                <w:sz w:val="20"/>
                <w:szCs w:val="20"/>
              </w:rPr>
            </w:pPr>
            <w:r w:rsidRPr="008367B0">
              <w:rPr>
                <w:rFonts w:ascii="Arial Narrow" w:hAnsi="Arial Narrow" w:cs="Arial"/>
                <w:b/>
                <w:bCs/>
                <w:sz w:val="20"/>
                <w:szCs w:val="20"/>
              </w:rPr>
              <w:t>STRATEGIC OBJECTIVE</w:t>
            </w:r>
          </w:p>
        </w:tc>
        <w:tc>
          <w:tcPr>
            <w:tcW w:w="502" w:type="pct"/>
            <w:tcBorders>
              <w:top w:val="single" w:sz="4" w:space="0" w:color="auto"/>
              <w:left w:val="single" w:sz="4" w:space="0" w:color="auto"/>
              <w:bottom w:val="single" w:sz="4" w:space="0" w:color="auto"/>
              <w:right w:val="single" w:sz="4" w:space="0" w:color="auto"/>
            </w:tcBorders>
            <w:shd w:val="clear" w:color="auto" w:fill="00B050"/>
            <w:hideMark/>
          </w:tcPr>
          <w:p w:rsidR="00E057B3" w:rsidRPr="008367B0" w:rsidRDefault="00E057B3" w:rsidP="007C7F9A">
            <w:pPr>
              <w:spacing w:after="0"/>
              <w:jc w:val="center"/>
              <w:rPr>
                <w:rFonts w:ascii="Arial Narrow" w:hAnsi="Arial Narrow" w:cs="Arial"/>
                <w:b/>
                <w:bCs/>
                <w:sz w:val="20"/>
                <w:szCs w:val="20"/>
              </w:rPr>
            </w:pPr>
            <w:r w:rsidRPr="008367B0">
              <w:rPr>
                <w:rFonts w:ascii="Arial Narrow" w:hAnsi="Arial Narrow" w:cs="Arial"/>
                <w:b/>
                <w:bCs/>
                <w:sz w:val="20"/>
                <w:szCs w:val="20"/>
              </w:rPr>
              <w:t>PERFORMANCE INDICATOR</w:t>
            </w:r>
          </w:p>
        </w:tc>
        <w:tc>
          <w:tcPr>
            <w:tcW w:w="496" w:type="pct"/>
            <w:tcBorders>
              <w:top w:val="single" w:sz="4" w:space="0" w:color="auto"/>
              <w:left w:val="single" w:sz="4" w:space="0" w:color="auto"/>
              <w:bottom w:val="single" w:sz="4" w:space="0" w:color="auto"/>
              <w:right w:val="single" w:sz="4" w:space="0" w:color="auto"/>
            </w:tcBorders>
            <w:shd w:val="clear" w:color="auto" w:fill="00B050"/>
            <w:hideMark/>
          </w:tcPr>
          <w:p w:rsidR="00E057B3" w:rsidRPr="008367B0" w:rsidRDefault="00E057B3" w:rsidP="007C7F9A">
            <w:pPr>
              <w:spacing w:after="0"/>
              <w:jc w:val="center"/>
              <w:rPr>
                <w:rFonts w:ascii="Arial Narrow" w:hAnsi="Arial Narrow" w:cs="Arial"/>
                <w:b/>
                <w:bCs/>
                <w:sz w:val="20"/>
                <w:szCs w:val="20"/>
              </w:rPr>
            </w:pPr>
            <w:r w:rsidRPr="008367B0">
              <w:rPr>
                <w:rFonts w:ascii="Arial Narrow" w:hAnsi="Arial Narrow" w:cs="Arial"/>
                <w:b/>
                <w:bCs/>
                <w:sz w:val="20"/>
                <w:szCs w:val="20"/>
              </w:rPr>
              <w:t>BASELINE</w:t>
            </w:r>
          </w:p>
        </w:tc>
        <w:tc>
          <w:tcPr>
            <w:tcW w:w="540" w:type="pct"/>
            <w:tcBorders>
              <w:top w:val="single" w:sz="4" w:space="0" w:color="auto"/>
              <w:left w:val="single" w:sz="4" w:space="0" w:color="auto"/>
              <w:bottom w:val="single" w:sz="4" w:space="0" w:color="auto"/>
              <w:right w:val="single" w:sz="4" w:space="0" w:color="auto"/>
            </w:tcBorders>
            <w:shd w:val="clear" w:color="auto" w:fill="00B050"/>
            <w:hideMark/>
          </w:tcPr>
          <w:p w:rsidR="00E057B3" w:rsidRPr="008367B0" w:rsidRDefault="00E057B3" w:rsidP="007C7F9A">
            <w:pPr>
              <w:spacing w:after="0"/>
              <w:jc w:val="center"/>
              <w:rPr>
                <w:rFonts w:ascii="Arial Narrow" w:hAnsi="Arial Narrow" w:cs="Arial"/>
                <w:b/>
                <w:bCs/>
                <w:sz w:val="20"/>
                <w:szCs w:val="20"/>
              </w:rPr>
            </w:pPr>
            <w:r w:rsidRPr="008367B0">
              <w:rPr>
                <w:rFonts w:ascii="Arial Narrow" w:hAnsi="Arial Narrow" w:cs="Arial"/>
                <w:b/>
                <w:bCs/>
                <w:sz w:val="20"/>
                <w:szCs w:val="20"/>
              </w:rPr>
              <w:t>ANNUAL TARGET</w:t>
            </w:r>
          </w:p>
          <w:p w:rsidR="00E057B3" w:rsidRPr="008367B0" w:rsidRDefault="00E057B3" w:rsidP="007C7F9A">
            <w:pPr>
              <w:spacing w:after="0"/>
              <w:jc w:val="center"/>
              <w:rPr>
                <w:rFonts w:ascii="Arial Narrow" w:hAnsi="Arial Narrow" w:cs="Arial"/>
                <w:b/>
                <w:bCs/>
                <w:sz w:val="20"/>
                <w:szCs w:val="20"/>
              </w:rPr>
            </w:pPr>
            <w:r w:rsidRPr="008367B0">
              <w:rPr>
                <w:rFonts w:ascii="Arial Narrow" w:hAnsi="Arial Narrow" w:cs="Arial"/>
                <w:b/>
                <w:bCs/>
                <w:sz w:val="20"/>
                <w:szCs w:val="20"/>
              </w:rPr>
              <w:t>2015/16</w:t>
            </w:r>
          </w:p>
        </w:tc>
        <w:tc>
          <w:tcPr>
            <w:tcW w:w="1486" w:type="pct"/>
            <w:tcBorders>
              <w:top w:val="single" w:sz="4" w:space="0" w:color="auto"/>
              <w:left w:val="single" w:sz="4" w:space="0" w:color="auto"/>
              <w:bottom w:val="single" w:sz="4" w:space="0" w:color="auto"/>
              <w:right w:val="single" w:sz="4" w:space="0" w:color="auto"/>
            </w:tcBorders>
            <w:shd w:val="clear" w:color="auto" w:fill="00B050"/>
            <w:hideMark/>
          </w:tcPr>
          <w:p w:rsidR="00E057B3" w:rsidRPr="008367B0" w:rsidRDefault="00E057B3" w:rsidP="007C7F9A">
            <w:pPr>
              <w:spacing w:after="0"/>
              <w:jc w:val="center"/>
              <w:rPr>
                <w:rFonts w:ascii="Arial Narrow" w:hAnsi="Arial Narrow" w:cs="Arial"/>
                <w:b/>
                <w:bCs/>
                <w:sz w:val="20"/>
                <w:szCs w:val="20"/>
              </w:rPr>
            </w:pPr>
            <w:r w:rsidRPr="008367B0">
              <w:rPr>
                <w:rFonts w:ascii="Arial Narrow" w:hAnsi="Arial Narrow" w:cs="Arial"/>
                <w:b/>
                <w:bCs/>
                <w:sz w:val="20"/>
                <w:szCs w:val="20"/>
              </w:rPr>
              <w:t>PROGRESS/ ACHIEVEMENT AGAINST TARGET</w:t>
            </w:r>
          </w:p>
        </w:tc>
        <w:tc>
          <w:tcPr>
            <w:tcW w:w="721" w:type="pct"/>
            <w:tcBorders>
              <w:top w:val="single" w:sz="4" w:space="0" w:color="auto"/>
              <w:left w:val="single" w:sz="4" w:space="0" w:color="auto"/>
              <w:bottom w:val="single" w:sz="4" w:space="0" w:color="auto"/>
              <w:right w:val="single" w:sz="4" w:space="0" w:color="auto"/>
            </w:tcBorders>
            <w:shd w:val="clear" w:color="auto" w:fill="00B050"/>
            <w:hideMark/>
          </w:tcPr>
          <w:p w:rsidR="00E057B3" w:rsidRPr="008367B0" w:rsidRDefault="00E057B3" w:rsidP="007C7F9A">
            <w:pPr>
              <w:spacing w:after="0" w:line="240" w:lineRule="auto"/>
              <w:jc w:val="center"/>
              <w:rPr>
                <w:rFonts w:ascii="Arial Narrow" w:hAnsi="Arial Narrow" w:cs="Arial"/>
                <w:b/>
                <w:bCs/>
                <w:sz w:val="20"/>
                <w:szCs w:val="20"/>
              </w:rPr>
            </w:pPr>
            <w:r w:rsidRPr="008367B0">
              <w:rPr>
                <w:rFonts w:ascii="Arial Narrow" w:hAnsi="Arial Narrow" w:cs="Arial"/>
                <w:b/>
                <w:bCs/>
                <w:sz w:val="20"/>
                <w:szCs w:val="20"/>
              </w:rPr>
              <w:t>COMMENTS</w:t>
            </w:r>
          </w:p>
          <w:p w:rsidR="00E057B3" w:rsidRPr="008367B0" w:rsidRDefault="00E057B3" w:rsidP="007C7F9A">
            <w:pPr>
              <w:spacing w:after="0"/>
              <w:jc w:val="center"/>
              <w:rPr>
                <w:rFonts w:ascii="Arial Narrow" w:hAnsi="Arial Narrow" w:cs="Arial"/>
                <w:b/>
                <w:bCs/>
                <w:sz w:val="16"/>
                <w:szCs w:val="16"/>
              </w:rPr>
            </w:pPr>
            <w:r w:rsidRPr="008367B0">
              <w:rPr>
                <w:rFonts w:ascii="Arial Narrow" w:hAnsi="Arial Narrow" w:cs="Arial"/>
                <w:b/>
                <w:bCs/>
                <w:sz w:val="14"/>
                <w:szCs w:val="14"/>
              </w:rPr>
              <w:t>(CHALLENGES /EXPLANATIONS ON VARIANCES)</w:t>
            </w:r>
          </w:p>
        </w:tc>
        <w:tc>
          <w:tcPr>
            <w:tcW w:w="676" w:type="pct"/>
            <w:tcBorders>
              <w:top w:val="single" w:sz="4" w:space="0" w:color="auto"/>
              <w:left w:val="single" w:sz="4" w:space="0" w:color="auto"/>
              <w:bottom w:val="single" w:sz="4" w:space="0" w:color="auto"/>
              <w:right w:val="single" w:sz="4" w:space="0" w:color="auto"/>
            </w:tcBorders>
            <w:shd w:val="clear" w:color="auto" w:fill="00B050"/>
            <w:hideMark/>
          </w:tcPr>
          <w:p w:rsidR="00E057B3" w:rsidRPr="008367B0" w:rsidRDefault="00E057B3" w:rsidP="007C7F9A">
            <w:pPr>
              <w:pStyle w:val="Boxtext"/>
              <w:keepNext w:val="0"/>
              <w:tabs>
                <w:tab w:val="clear" w:pos="284"/>
                <w:tab w:val="clear" w:pos="567"/>
                <w:tab w:val="left" w:pos="720"/>
              </w:tabs>
              <w:spacing w:before="0" w:after="0" w:line="276" w:lineRule="auto"/>
              <w:jc w:val="center"/>
              <w:rPr>
                <w:rFonts w:eastAsiaTheme="minorHAnsi" w:cs="Arial"/>
                <w:b/>
                <w:bCs/>
                <w:sz w:val="20"/>
              </w:rPr>
            </w:pPr>
            <w:r w:rsidRPr="008367B0">
              <w:rPr>
                <w:rFonts w:cs="Arial"/>
                <w:b/>
                <w:bCs/>
                <w:sz w:val="20"/>
              </w:rPr>
              <w:t>CORRECTIVE MEASURES</w:t>
            </w:r>
          </w:p>
        </w:tc>
      </w:tr>
      <w:tr w:rsidR="008367B0" w:rsidRPr="008367B0" w:rsidTr="00E057B3">
        <w:trPr>
          <w:trHeight w:val="591"/>
        </w:trPr>
        <w:tc>
          <w:tcPr>
            <w:tcW w:w="579" w:type="pct"/>
            <w:vMerge w:val="restart"/>
            <w:tcBorders>
              <w:top w:val="single" w:sz="4" w:space="0" w:color="auto"/>
              <w:left w:val="single" w:sz="4" w:space="0" w:color="auto"/>
              <w:right w:val="single" w:sz="4" w:space="0" w:color="auto"/>
            </w:tcBorders>
            <w:hideMark/>
          </w:tcPr>
          <w:p w:rsidR="00E057B3" w:rsidRPr="008367B0" w:rsidRDefault="00E057B3" w:rsidP="00104510">
            <w:pPr>
              <w:spacing w:after="0" w:line="240" w:lineRule="auto"/>
              <w:jc w:val="both"/>
              <w:rPr>
                <w:rFonts w:ascii="Arial Narrow" w:hAnsi="Arial Narrow" w:cs="CenturyGothic-Bold"/>
                <w:bCs/>
                <w:sz w:val="20"/>
                <w:szCs w:val="20"/>
                <w:lang w:val="ha-Latn-NG"/>
              </w:rPr>
            </w:pPr>
            <w:r w:rsidRPr="008367B0">
              <w:rPr>
                <w:rFonts w:ascii="Arial Narrow" w:hAnsi="Arial Narrow" w:cs="Arial-BoldMT"/>
                <w:b/>
                <w:bCs/>
                <w:sz w:val="20"/>
                <w:szCs w:val="20"/>
              </w:rPr>
              <w:t>Improved compliance with environmental legislation</w:t>
            </w:r>
          </w:p>
        </w:tc>
        <w:tc>
          <w:tcPr>
            <w:tcW w:w="502"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Percentage of administrative</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enforcement actions resulting in compliance</w:t>
            </w:r>
          </w:p>
        </w:tc>
        <w:tc>
          <w:tcPr>
            <w:tcW w:w="49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75 %</w:t>
            </w:r>
          </w:p>
        </w:tc>
        <w:tc>
          <w:tcPr>
            <w:tcW w:w="540"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80 %</w:t>
            </w:r>
          </w:p>
        </w:tc>
        <w:tc>
          <w:tcPr>
            <w:tcW w:w="148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 xml:space="preserve">75% (208/277) </w:t>
            </w:r>
          </w:p>
        </w:tc>
        <w:tc>
          <w:tcPr>
            <w:tcW w:w="721" w:type="pct"/>
            <w:tcBorders>
              <w:top w:val="single" w:sz="4" w:space="0" w:color="auto"/>
              <w:left w:val="single" w:sz="4" w:space="0" w:color="auto"/>
              <w:bottom w:val="single" w:sz="4" w:space="0" w:color="auto"/>
              <w:right w:val="single" w:sz="4" w:space="0" w:color="auto"/>
            </w:tcBorders>
          </w:tcPr>
          <w:p w:rsidR="00E057B3" w:rsidRPr="008367B0" w:rsidRDefault="00E057B3" w:rsidP="00067FBC">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
                <w:bCs/>
                <w:sz w:val="20"/>
                <w:szCs w:val="20"/>
              </w:rPr>
              <w:t xml:space="preserve">Planned target missed by a variance of 5%. Performance indicator measures impact of </w:t>
            </w:r>
            <w:r w:rsidRPr="008367B0">
              <w:rPr>
                <w:rFonts w:ascii="Arial Narrow" w:hAnsi="Arial Narrow" w:cs="ArialMT"/>
                <w:sz w:val="20"/>
                <w:szCs w:val="20"/>
              </w:rPr>
              <w:t xml:space="preserve">administrative enforcement actions/desired level of compliance expected from industry. </w:t>
            </w:r>
          </w:p>
        </w:tc>
        <w:tc>
          <w:tcPr>
            <w:tcW w:w="676" w:type="pct"/>
            <w:tcBorders>
              <w:top w:val="single" w:sz="4" w:space="0" w:color="auto"/>
              <w:left w:val="single" w:sz="4" w:space="0" w:color="auto"/>
              <w:bottom w:val="single" w:sz="4" w:space="0" w:color="auto"/>
              <w:right w:val="single" w:sz="4" w:space="0" w:color="auto"/>
            </w:tcBorders>
          </w:tcPr>
          <w:p w:rsidR="00E057B3" w:rsidRPr="008367B0" w:rsidRDefault="00067FBC" w:rsidP="00067FBC">
            <w:pPr>
              <w:autoSpaceDE w:val="0"/>
              <w:autoSpaceDN w:val="0"/>
              <w:adjustRightInd w:val="0"/>
              <w:spacing w:after="0" w:line="240" w:lineRule="auto"/>
              <w:jc w:val="both"/>
              <w:rPr>
                <w:rFonts w:ascii="Arial Narrow" w:hAnsi="Arial Narrow" w:cs="Arial"/>
                <w:bCs/>
                <w:sz w:val="20"/>
                <w:szCs w:val="20"/>
              </w:rPr>
            </w:pPr>
            <w:r w:rsidRPr="008367B0">
              <w:rPr>
                <w:rFonts w:ascii="Arial Narrow" w:hAnsi="Arial Narrow" w:cs="ArialMT"/>
                <w:sz w:val="20"/>
                <w:szCs w:val="20"/>
              </w:rPr>
              <w:t>Performance/levels of compliance is not within the control of DEA</w:t>
            </w:r>
          </w:p>
        </w:tc>
      </w:tr>
      <w:tr w:rsidR="008367B0" w:rsidRPr="008367B0" w:rsidTr="00CA3953">
        <w:trPr>
          <w:trHeight w:val="1179"/>
        </w:trPr>
        <w:tc>
          <w:tcPr>
            <w:tcW w:w="579" w:type="pct"/>
            <w:vMerge/>
            <w:tcBorders>
              <w:left w:val="single" w:sz="4" w:space="0" w:color="auto"/>
              <w:right w:val="single" w:sz="4" w:space="0" w:color="auto"/>
            </w:tcBorders>
            <w:vAlign w:val="center"/>
            <w:hideMark/>
          </w:tcPr>
          <w:p w:rsidR="00E057B3" w:rsidRPr="008367B0" w:rsidRDefault="00E057B3" w:rsidP="00104510">
            <w:pPr>
              <w:spacing w:after="0" w:line="240" w:lineRule="auto"/>
              <w:jc w:val="both"/>
              <w:rPr>
                <w:rFonts w:ascii="Arial Narrow" w:hAnsi="Arial Narrow" w:cs="CenturyGothic-Bold"/>
                <w:bCs/>
                <w:sz w:val="20"/>
                <w:szCs w:val="20"/>
                <w:lang w:val="ha-Latn-NG"/>
              </w:rPr>
            </w:pPr>
          </w:p>
        </w:tc>
        <w:tc>
          <w:tcPr>
            <w:tcW w:w="502" w:type="pct"/>
            <w:tcBorders>
              <w:top w:val="single" w:sz="4" w:space="0" w:color="auto"/>
              <w:left w:val="single" w:sz="4" w:space="0" w:color="auto"/>
              <w:bottom w:val="single" w:sz="4" w:space="0" w:color="auto"/>
              <w:right w:val="single" w:sz="4" w:space="0" w:color="auto"/>
            </w:tcBorders>
            <w:hideMark/>
          </w:tcPr>
          <w:p w:rsidR="00E057B3" w:rsidRPr="008367B0" w:rsidRDefault="00E057B3" w:rsidP="00067FBC">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Number of environmental</w:t>
            </w:r>
          </w:p>
          <w:p w:rsidR="00E057B3" w:rsidRPr="008367B0" w:rsidRDefault="00E057B3" w:rsidP="00067FBC">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administrative</w:t>
            </w:r>
          </w:p>
          <w:p w:rsidR="00E057B3" w:rsidRPr="008367B0" w:rsidRDefault="00E057B3" w:rsidP="00067FBC">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enforcement actions</w:t>
            </w:r>
          </w:p>
          <w:p w:rsidR="00E057B3" w:rsidRPr="008367B0" w:rsidRDefault="00E057B3" w:rsidP="00067FBC">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issued</w:t>
            </w:r>
          </w:p>
        </w:tc>
        <w:tc>
          <w:tcPr>
            <w:tcW w:w="496" w:type="pct"/>
            <w:tcBorders>
              <w:top w:val="single" w:sz="4" w:space="0" w:color="auto"/>
              <w:left w:val="single" w:sz="4" w:space="0" w:color="auto"/>
              <w:bottom w:val="single" w:sz="4" w:space="0" w:color="auto"/>
              <w:right w:val="single" w:sz="4" w:space="0" w:color="auto"/>
            </w:tcBorders>
            <w:hideMark/>
          </w:tcPr>
          <w:p w:rsidR="00E057B3" w:rsidRPr="008367B0" w:rsidRDefault="00E057B3" w:rsidP="00067FBC">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N/A</w:t>
            </w:r>
          </w:p>
        </w:tc>
        <w:tc>
          <w:tcPr>
            <w:tcW w:w="540" w:type="pct"/>
            <w:tcBorders>
              <w:top w:val="single" w:sz="4" w:space="0" w:color="auto"/>
              <w:left w:val="single" w:sz="4" w:space="0" w:color="auto"/>
              <w:bottom w:val="single" w:sz="4" w:space="0" w:color="auto"/>
              <w:right w:val="single" w:sz="4" w:space="0" w:color="auto"/>
            </w:tcBorders>
            <w:hideMark/>
          </w:tcPr>
          <w:p w:rsidR="00E057B3" w:rsidRPr="008367B0" w:rsidRDefault="00E057B3" w:rsidP="00067FBC">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180</w:t>
            </w:r>
          </w:p>
        </w:tc>
        <w:tc>
          <w:tcPr>
            <w:tcW w:w="1486" w:type="pct"/>
            <w:tcBorders>
              <w:top w:val="single" w:sz="4" w:space="0" w:color="auto"/>
              <w:left w:val="single" w:sz="4" w:space="0" w:color="auto"/>
              <w:bottom w:val="single" w:sz="4" w:space="0" w:color="auto"/>
              <w:right w:val="single" w:sz="4" w:space="0" w:color="auto"/>
            </w:tcBorders>
          </w:tcPr>
          <w:p w:rsidR="00E057B3" w:rsidRPr="008367B0" w:rsidRDefault="00E057B3" w:rsidP="00067FBC">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245</w:t>
            </w:r>
          </w:p>
          <w:p w:rsidR="00E057B3" w:rsidRPr="008367B0" w:rsidRDefault="00E057B3" w:rsidP="00067FBC">
            <w:pPr>
              <w:autoSpaceDE w:val="0"/>
              <w:autoSpaceDN w:val="0"/>
              <w:adjustRightInd w:val="0"/>
              <w:spacing w:after="0" w:line="240" w:lineRule="auto"/>
              <w:jc w:val="both"/>
              <w:rPr>
                <w:rFonts w:ascii="Arial Narrow" w:hAnsi="Arial Narrow" w:cs="ArialMT"/>
                <w:sz w:val="20"/>
                <w:szCs w:val="20"/>
              </w:rPr>
            </w:pPr>
          </w:p>
        </w:tc>
        <w:tc>
          <w:tcPr>
            <w:tcW w:w="721" w:type="pct"/>
            <w:tcBorders>
              <w:top w:val="single" w:sz="4" w:space="0" w:color="auto"/>
              <w:left w:val="single" w:sz="4" w:space="0" w:color="auto"/>
              <w:bottom w:val="single" w:sz="4" w:space="0" w:color="auto"/>
              <w:right w:val="single" w:sz="4" w:space="0" w:color="auto"/>
            </w:tcBorders>
          </w:tcPr>
          <w:p w:rsidR="00E057B3" w:rsidRPr="008367B0" w:rsidRDefault="00E057B3" w:rsidP="00067FBC">
            <w:pPr>
              <w:spacing w:line="240" w:lineRule="auto"/>
              <w:jc w:val="both"/>
              <w:rPr>
                <w:rFonts w:ascii="Arial Narrow" w:hAnsi="Arial Narrow"/>
                <w:sz w:val="20"/>
                <w:szCs w:val="20"/>
              </w:rPr>
            </w:pPr>
            <w:r w:rsidRPr="008367B0">
              <w:rPr>
                <w:rFonts w:ascii="Arial Narrow" w:hAnsi="Arial Narrow" w:cs="CenturyGothic"/>
                <w:sz w:val="20"/>
                <w:szCs w:val="20"/>
              </w:rPr>
              <w:t>Planned target exceeded by a variance of 36%</w:t>
            </w:r>
            <w:r w:rsidR="005D2CD9" w:rsidRPr="008367B0">
              <w:rPr>
                <w:rFonts w:ascii="Arial Narrow" w:hAnsi="Arial Narrow" w:cs="CenturyGothic"/>
                <w:sz w:val="20"/>
                <w:szCs w:val="20"/>
              </w:rPr>
              <w:t>.</w:t>
            </w:r>
            <w:r w:rsidRPr="008367B0">
              <w:rPr>
                <w:rFonts w:ascii="Arial Narrow" w:hAnsi="Arial Narrow" w:cs="CenturyGothic"/>
                <w:sz w:val="20"/>
                <w:szCs w:val="20"/>
              </w:rPr>
              <w:t xml:space="preserve"> </w:t>
            </w:r>
            <w:r w:rsidR="005D2CD9" w:rsidRPr="008367B0">
              <w:rPr>
                <w:rFonts w:ascii="Arial Narrow" w:hAnsi="Arial Narrow" w:cs="CenturyGothic"/>
                <w:sz w:val="20"/>
                <w:szCs w:val="20"/>
              </w:rPr>
              <w:t>Exceeding the target</w:t>
            </w:r>
            <w:r w:rsidRPr="008367B0">
              <w:rPr>
                <w:rFonts w:ascii="Arial Narrow" w:hAnsi="Arial Narrow" w:cs="CenturyGothic"/>
                <w:sz w:val="20"/>
                <w:szCs w:val="20"/>
              </w:rPr>
              <w:t xml:space="preserve"> had no impact on resources earmarked for other priorities.</w:t>
            </w:r>
            <w:r w:rsidR="005D2CD9" w:rsidRPr="008367B0">
              <w:rPr>
                <w:rFonts w:ascii="Arial Narrow" w:hAnsi="Arial Narrow" w:cs="CenturyGothic"/>
                <w:sz w:val="20"/>
                <w:szCs w:val="20"/>
              </w:rPr>
              <w:t xml:space="preserve"> </w:t>
            </w:r>
          </w:p>
        </w:tc>
        <w:tc>
          <w:tcPr>
            <w:tcW w:w="67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jc w:val="both"/>
              <w:rPr>
                <w:rFonts w:ascii="Arial Narrow" w:hAnsi="Arial Narrow"/>
                <w:sz w:val="20"/>
                <w:szCs w:val="20"/>
              </w:rPr>
            </w:pPr>
          </w:p>
        </w:tc>
      </w:tr>
      <w:tr w:rsidR="008367B0" w:rsidRPr="008367B0" w:rsidTr="00E057B3">
        <w:trPr>
          <w:trHeight w:val="184"/>
        </w:trPr>
        <w:tc>
          <w:tcPr>
            <w:tcW w:w="579" w:type="pct"/>
            <w:vMerge/>
            <w:tcBorders>
              <w:left w:val="single" w:sz="4" w:space="0" w:color="auto"/>
              <w:right w:val="single" w:sz="4" w:space="0" w:color="auto"/>
            </w:tcBorders>
            <w:vAlign w:val="center"/>
            <w:hideMark/>
          </w:tcPr>
          <w:p w:rsidR="00E057B3" w:rsidRPr="008367B0" w:rsidRDefault="00E057B3" w:rsidP="00104510">
            <w:pPr>
              <w:spacing w:after="0" w:line="240" w:lineRule="auto"/>
              <w:jc w:val="both"/>
              <w:rPr>
                <w:rFonts w:ascii="Arial Narrow" w:hAnsi="Arial Narrow" w:cs="CenturyGothic-Bold"/>
                <w:bCs/>
                <w:sz w:val="20"/>
                <w:szCs w:val="20"/>
                <w:lang w:val="ha-Latn-NG"/>
              </w:rPr>
            </w:pPr>
          </w:p>
        </w:tc>
        <w:tc>
          <w:tcPr>
            <w:tcW w:w="502"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Number of criminal cases</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finalised and</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dockets handed over to the NPA</w:t>
            </w:r>
          </w:p>
        </w:tc>
        <w:tc>
          <w:tcPr>
            <w:tcW w:w="49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24</w:t>
            </w:r>
          </w:p>
        </w:tc>
        <w:tc>
          <w:tcPr>
            <w:tcW w:w="540"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28</w:t>
            </w:r>
          </w:p>
        </w:tc>
        <w:tc>
          <w:tcPr>
            <w:tcW w:w="148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 xml:space="preserve">31 </w:t>
            </w:r>
          </w:p>
        </w:tc>
        <w:tc>
          <w:tcPr>
            <w:tcW w:w="721" w:type="pct"/>
            <w:tcBorders>
              <w:top w:val="single" w:sz="4" w:space="0" w:color="auto"/>
              <w:left w:val="single" w:sz="4" w:space="0" w:color="auto"/>
              <w:bottom w:val="single" w:sz="4" w:space="0" w:color="auto"/>
              <w:right w:val="single" w:sz="4" w:space="0" w:color="auto"/>
            </w:tcBorders>
          </w:tcPr>
          <w:p w:rsidR="00E057B3" w:rsidRPr="008367B0" w:rsidRDefault="00E057B3" w:rsidP="005D2CD9">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CenturyGothic"/>
                <w:sz w:val="20"/>
                <w:szCs w:val="20"/>
              </w:rPr>
              <w:t xml:space="preserve">Planned target exceeded by a variance of </w:t>
            </w:r>
            <w:r w:rsidR="005D2CD9" w:rsidRPr="008367B0">
              <w:rPr>
                <w:rFonts w:ascii="Arial Narrow" w:hAnsi="Arial Narrow" w:cs="CenturyGothic"/>
                <w:sz w:val="20"/>
                <w:szCs w:val="20"/>
              </w:rPr>
              <w:t xml:space="preserve">11%. Exceeding the target </w:t>
            </w:r>
            <w:r w:rsidRPr="008367B0">
              <w:rPr>
                <w:rFonts w:ascii="Arial Narrow" w:hAnsi="Arial Narrow" w:cs="CenturyGothic"/>
                <w:sz w:val="20"/>
                <w:szCs w:val="20"/>
              </w:rPr>
              <w:t>had no impact on resources earmarked for other priorities.</w:t>
            </w:r>
            <w:r w:rsidR="005D2CD9" w:rsidRPr="008367B0">
              <w:rPr>
                <w:rFonts w:ascii="Arial Narrow" w:hAnsi="Arial Narrow" w:cs="CenturyGothic"/>
                <w:sz w:val="20"/>
                <w:szCs w:val="20"/>
              </w:rPr>
              <w:t xml:space="preserve"> </w:t>
            </w:r>
          </w:p>
        </w:tc>
        <w:tc>
          <w:tcPr>
            <w:tcW w:w="67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tc>
      </w:tr>
      <w:tr w:rsidR="008367B0" w:rsidRPr="008367B0" w:rsidTr="00E057B3">
        <w:trPr>
          <w:trHeight w:val="591"/>
        </w:trPr>
        <w:tc>
          <w:tcPr>
            <w:tcW w:w="579" w:type="pct"/>
            <w:vMerge/>
            <w:tcBorders>
              <w:left w:val="single" w:sz="4" w:space="0" w:color="auto"/>
              <w:right w:val="single" w:sz="4" w:space="0" w:color="auto"/>
            </w:tcBorders>
            <w:vAlign w:val="center"/>
            <w:hideMark/>
          </w:tcPr>
          <w:p w:rsidR="00E057B3" w:rsidRPr="008367B0" w:rsidRDefault="00E057B3" w:rsidP="00104510">
            <w:pPr>
              <w:spacing w:after="0" w:line="240" w:lineRule="auto"/>
              <w:jc w:val="both"/>
              <w:rPr>
                <w:rFonts w:ascii="Arial Narrow" w:hAnsi="Arial Narrow" w:cs="CenturyGothic-Bold"/>
                <w:bCs/>
                <w:sz w:val="20"/>
                <w:szCs w:val="20"/>
                <w:lang w:val="ha-Latn-NG"/>
              </w:rPr>
            </w:pPr>
          </w:p>
        </w:tc>
        <w:tc>
          <w:tcPr>
            <w:tcW w:w="502" w:type="pct"/>
            <w:tcBorders>
              <w:top w:val="single" w:sz="4" w:space="0" w:color="auto"/>
              <w:left w:val="single" w:sz="4" w:space="0" w:color="auto"/>
              <w:bottom w:val="single" w:sz="4" w:space="0" w:color="auto"/>
              <w:right w:val="single" w:sz="4" w:space="0" w:color="auto"/>
            </w:tcBorders>
            <w:hideMark/>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Number of environmental</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authorisations inspected</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for compliance</w:t>
            </w:r>
          </w:p>
        </w:tc>
        <w:tc>
          <w:tcPr>
            <w:tcW w:w="496" w:type="pct"/>
            <w:tcBorders>
              <w:top w:val="single" w:sz="4" w:space="0" w:color="auto"/>
              <w:left w:val="single" w:sz="4" w:space="0" w:color="auto"/>
              <w:bottom w:val="single" w:sz="4" w:space="0" w:color="auto"/>
              <w:right w:val="single" w:sz="4" w:space="0" w:color="auto"/>
            </w:tcBorders>
            <w:hideMark/>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125</w:t>
            </w:r>
          </w:p>
        </w:tc>
        <w:tc>
          <w:tcPr>
            <w:tcW w:w="540" w:type="pct"/>
            <w:tcBorders>
              <w:top w:val="single" w:sz="4" w:space="0" w:color="auto"/>
              <w:left w:val="single" w:sz="4" w:space="0" w:color="auto"/>
              <w:bottom w:val="single" w:sz="4" w:space="0" w:color="auto"/>
              <w:right w:val="single" w:sz="4" w:space="0" w:color="auto"/>
            </w:tcBorders>
            <w:hideMark/>
          </w:tcPr>
          <w:p w:rsidR="00E057B3" w:rsidRPr="008367B0" w:rsidRDefault="00E057B3" w:rsidP="00067FBC">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140</w:t>
            </w:r>
          </w:p>
        </w:tc>
        <w:tc>
          <w:tcPr>
            <w:tcW w:w="1486" w:type="pct"/>
            <w:tcBorders>
              <w:top w:val="single" w:sz="4" w:space="0" w:color="auto"/>
              <w:left w:val="single" w:sz="4" w:space="0" w:color="auto"/>
              <w:bottom w:val="single" w:sz="4" w:space="0" w:color="auto"/>
              <w:right w:val="single" w:sz="4" w:space="0" w:color="auto"/>
            </w:tcBorders>
          </w:tcPr>
          <w:p w:rsidR="00E057B3" w:rsidRPr="008367B0" w:rsidRDefault="00E057B3" w:rsidP="00067FBC">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 xml:space="preserve">158 </w:t>
            </w:r>
          </w:p>
          <w:p w:rsidR="00E057B3" w:rsidRPr="008367B0" w:rsidRDefault="00E057B3" w:rsidP="00067FBC">
            <w:pPr>
              <w:autoSpaceDE w:val="0"/>
              <w:autoSpaceDN w:val="0"/>
              <w:adjustRightInd w:val="0"/>
              <w:spacing w:after="0" w:line="240" w:lineRule="auto"/>
              <w:jc w:val="both"/>
              <w:rPr>
                <w:rFonts w:ascii="Arial Narrow" w:hAnsi="Arial Narrow" w:cs="ArialMT"/>
                <w:sz w:val="20"/>
                <w:szCs w:val="20"/>
              </w:rPr>
            </w:pPr>
          </w:p>
        </w:tc>
        <w:tc>
          <w:tcPr>
            <w:tcW w:w="721" w:type="pct"/>
            <w:tcBorders>
              <w:top w:val="single" w:sz="4" w:space="0" w:color="auto"/>
              <w:left w:val="single" w:sz="4" w:space="0" w:color="auto"/>
              <w:bottom w:val="single" w:sz="4" w:space="0" w:color="auto"/>
              <w:right w:val="single" w:sz="4" w:space="0" w:color="auto"/>
            </w:tcBorders>
          </w:tcPr>
          <w:p w:rsidR="00E057B3" w:rsidRPr="008367B0" w:rsidRDefault="00E057B3" w:rsidP="005D2CD9">
            <w:pPr>
              <w:spacing w:line="240" w:lineRule="auto"/>
              <w:jc w:val="both"/>
              <w:rPr>
                <w:rFonts w:ascii="Arial Narrow" w:hAnsi="Arial Narrow"/>
                <w:sz w:val="20"/>
                <w:szCs w:val="20"/>
              </w:rPr>
            </w:pPr>
            <w:r w:rsidRPr="008367B0">
              <w:rPr>
                <w:rFonts w:ascii="Arial Narrow" w:hAnsi="Arial Narrow" w:cs="CenturyGothic"/>
                <w:sz w:val="20"/>
                <w:szCs w:val="20"/>
              </w:rPr>
              <w:t xml:space="preserve">Planned target exceeded by a variance of </w:t>
            </w:r>
            <w:r w:rsidR="005D2CD9" w:rsidRPr="008367B0">
              <w:rPr>
                <w:rFonts w:ascii="Arial Narrow" w:hAnsi="Arial Narrow" w:cs="CenturyGothic"/>
                <w:sz w:val="20"/>
                <w:szCs w:val="20"/>
              </w:rPr>
              <w:t xml:space="preserve">13%. Exceeding the target </w:t>
            </w:r>
            <w:r w:rsidRPr="008367B0">
              <w:rPr>
                <w:rFonts w:ascii="Arial Narrow" w:hAnsi="Arial Narrow" w:cs="CenturyGothic"/>
                <w:sz w:val="20"/>
                <w:szCs w:val="20"/>
              </w:rPr>
              <w:t>had no impact on resources earmarked for other priorities.</w:t>
            </w:r>
            <w:r w:rsidR="005D2CD9" w:rsidRPr="008367B0">
              <w:rPr>
                <w:rFonts w:ascii="Arial Narrow" w:hAnsi="Arial Narrow" w:cs="CenturyGothic"/>
                <w:sz w:val="20"/>
                <w:szCs w:val="20"/>
              </w:rPr>
              <w:t xml:space="preserve"> </w:t>
            </w:r>
          </w:p>
        </w:tc>
        <w:tc>
          <w:tcPr>
            <w:tcW w:w="67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jc w:val="both"/>
              <w:rPr>
                <w:rFonts w:ascii="Arial Narrow" w:hAnsi="Arial Narrow"/>
                <w:sz w:val="20"/>
                <w:szCs w:val="20"/>
              </w:rPr>
            </w:pPr>
          </w:p>
        </w:tc>
      </w:tr>
      <w:tr w:rsidR="008367B0" w:rsidRPr="008367B0" w:rsidTr="00067FBC">
        <w:trPr>
          <w:trHeight w:val="1234"/>
        </w:trPr>
        <w:tc>
          <w:tcPr>
            <w:tcW w:w="579" w:type="pct"/>
            <w:vMerge/>
            <w:tcBorders>
              <w:left w:val="single" w:sz="4" w:space="0" w:color="auto"/>
              <w:right w:val="single" w:sz="4" w:space="0" w:color="auto"/>
            </w:tcBorders>
            <w:vAlign w:val="center"/>
          </w:tcPr>
          <w:p w:rsidR="00E057B3" w:rsidRPr="008367B0" w:rsidRDefault="00E057B3" w:rsidP="00104510">
            <w:pPr>
              <w:spacing w:after="0" w:line="240" w:lineRule="auto"/>
              <w:jc w:val="both"/>
              <w:rPr>
                <w:rFonts w:ascii="Arial Narrow" w:hAnsi="Arial Narrow" w:cs="CenturyGothic-Bold"/>
                <w:bCs/>
                <w:sz w:val="20"/>
                <w:szCs w:val="20"/>
                <w:lang w:val="ha-Latn-NG"/>
              </w:rPr>
            </w:pPr>
          </w:p>
        </w:tc>
        <w:tc>
          <w:tcPr>
            <w:tcW w:w="502" w:type="pct"/>
            <w:tcBorders>
              <w:top w:val="single" w:sz="4" w:space="0" w:color="auto"/>
              <w:left w:val="single" w:sz="4" w:space="0" w:color="auto"/>
              <w:bottom w:val="single" w:sz="4" w:space="0" w:color="auto"/>
              <w:right w:val="single" w:sz="4" w:space="0" w:color="auto"/>
            </w:tcBorders>
          </w:tcPr>
          <w:p w:rsidR="00E057B3" w:rsidRPr="008367B0" w:rsidRDefault="00E057B3" w:rsidP="00067FBC">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Number of joint</w:t>
            </w:r>
          </w:p>
          <w:p w:rsidR="00E057B3" w:rsidRPr="008367B0" w:rsidRDefault="00E057B3" w:rsidP="00067FBC">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compliance operations conducted</w:t>
            </w:r>
          </w:p>
        </w:tc>
        <w:tc>
          <w:tcPr>
            <w:tcW w:w="496" w:type="pct"/>
            <w:tcBorders>
              <w:top w:val="single" w:sz="4" w:space="0" w:color="auto"/>
              <w:left w:val="single" w:sz="4" w:space="0" w:color="auto"/>
              <w:bottom w:val="single" w:sz="4" w:space="0" w:color="auto"/>
              <w:right w:val="single" w:sz="4" w:space="0" w:color="auto"/>
            </w:tcBorders>
          </w:tcPr>
          <w:p w:rsidR="00E057B3" w:rsidRPr="008367B0" w:rsidRDefault="00E057B3" w:rsidP="00067FBC">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N/A</w:t>
            </w:r>
          </w:p>
        </w:tc>
        <w:tc>
          <w:tcPr>
            <w:tcW w:w="540" w:type="pct"/>
            <w:tcBorders>
              <w:top w:val="single" w:sz="4" w:space="0" w:color="auto"/>
              <w:left w:val="single" w:sz="4" w:space="0" w:color="auto"/>
              <w:bottom w:val="single" w:sz="4" w:space="0" w:color="auto"/>
              <w:right w:val="single" w:sz="4" w:space="0" w:color="auto"/>
            </w:tcBorders>
          </w:tcPr>
          <w:p w:rsidR="00E057B3" w:rsidRPr="008367B0" w:rsidRDefault="00E057B3" w:rsidP="00067FBC">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7</w:t>
            </w:r>
          </w:p>
        </w:tc>
        <w:tc>
          <w:tcPr>
            <w:tcW w:w="1486" w:type="pct"/>
            <w:tcBorders>
              <w:top w:val="single" w:sz="4" w:space="0" w:color="auto"/>
              <w:left w:val="single" w:sz="4" w:space="0" w:color="auto"/>
              <w:bottom w:val="single" w:sz="4" w:space="0" w:color="auto"/>
              <w:right w:val="single" w:sz="4" w:space="0" w:color="auto"/>
            </w:tcBorders>
          </w:tcPr>
          <w:p w:rsidR="00E057B3" w:rsidRPr="008367B0" w:rsidRDefault="00E057B3" w:rsidP="00067FBC">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19</w:t>
            </w:r>
          </w:p>
        </w:tc>
        <w:tc>
          <w:tcPr>
            <w:tcW w:w="721" w:type="pct"/>
            <w:tcBorders>
              <w:top w:val="single" w:sz="4" w:space="0" w:color="auto"/>
              <w:left w:val="single" w:sz="4" w:space="0" w:color="auto"/>
              <w:bottom w:val="single" w:sz="4" w:space="0" w:color="auto"/>
              <w:right w:val="single" w:sz="4" w:space="0" w:color="auto"/>
            </w:tcBorders>
          </w:tcPr>
          <w:p w:rsidR="00E057B3" w:rsidRPr="008367B0" w:rsidRDefault="00E057B3" w:rsidP="00067FBC">
            <w:pPr>
              <w:spacing w:after="0" w:line="240" w:lineRule="auto"/>
              <w:jc w:val="both"/>
              <w:rPr>
                <w:rFonts w:ascii="Arial Narrow" w:hAnsi="Arial Narrow"/>
                <w:sz w:val="20"/>
                <w:szCs w:val="20"/>
              </w:rPr>
            </w:pPr>
            <w:r w:rsidRPr="008367B0">
              <w:rPr>
                <w:rFonts w:ascii="Arial Narrow" w:hAnsi="Arial Narrow" w:cs="CenturyGothic"/>
                <w:sz w:val="20"/>
                <w:szCs w:val="20"/>
              </w:rPr>
              <w:t>Planned target exceeded by a variance of 171%</w:t>
            </w:r>
            <w:r w:rsidR="005D2CD9" w:rsidRPr="008367B0">
              <w:rPr>
                <w:rFonts w:ascii="Arial Narrow" w:hAnsi="Arial Narrow" w:cs="CenturyGothic"/>
                <w:sz w:val="20"/>
                <w:szCs w:val="20"/>
              </w:rPr>
              <w:t xml:space="preserve">. </w:t>
            </w:r>
            <w:r w:rsidRPr="008367B0">
              <w:rPr>
                <w:rFonts w:ascii="Arial Narrow" w:hAnsi="Arial Narrow" w:cs="CenturyGothic"/>
                <w:sz w:val="20"/>
                <w:szCs w:val="20"/>
              </w:rPr>
              <w:t xml:space="preserve"> </w:t>
            </w:r>
            <w:r w:rsidR="005D2CD9" w:rsidRPr="008367B0">
              <w:rPr>
                <w:rFonts w:ascii="Arial Narrow" w:hAnsi="Arial Narrow" w:cs="CenturyGothic"/>
                <w:sz w:val="20"/>
                <w:szCs w:val="20"/>
              </w:rPr>
              <w:t xml:space="preserve">Exceeding the target </w:t>
            </w:r>
            <w:r w:rsidRPr="008367B0">
              <w:rPr>
                <w:rFonts w:ascii="Arial Narrow" w:hAnsi="Arial Narrow" w:cs="CenturyGothic"/>
                <w:sz w:val="20"/>
                <w:szCs w:val="20"/>
              </w:rPr>
              <w:t>had no impact on resources earmarked for other priorities.</w:t>
            </w:r>
            <w:r w:rsidR="005D2CD9" w:rsidRPr="008367B0">
              <w:rPr>
                <w:rFonts w:ascii="Arial Narrow" w:hAnsi="Arial Narrow" w:cs="CenturyGothic"/>
                <w:sz w:val="20"/>
                <w:szCs w:val="20"/>
              </w:rPr>
              <w:t xml:space="preserve"> </w:t>
            </w:r>
          </w:p>
        </w:tc>
        <w:tc>
          <w:tcPr>
            <w:tcW w:w="67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jc w:val="both"/>
              <w:rPr>
                <w:rFonts w:ascii="Arial Narrow" w:hAnsi="Arial Narrow"/>
                <w:sz w:val="20"/>
                <w:szCs w:val="20"/>
              </w:rPr>
            </w:pPr>
          </w:p>
        </w:tc>
      </w:tr>
      <w:tr w:rsidR="008367B0" w:rsidRPr="008367B0" w:rsidTr="00E057B3">
        <w:trPr>
          <w:trHeight w:val="1256"/>
        </w:trPr>
        <w:tc>
          <w:tcPr>
            <w:tcW w:w="579" w:type="pct"/>
            <w:vMerge/>
            <w:tcBorders>
              <w:left w:val="single" w:sz="4" w:space="0" w:color="auto"/>
              <w:right w:val="single" w:sz="4" w:space="0" w:color="auto"/>
            </w:tcBorders>
            <w:vAlign w:val="center"/>
            <w:hideMark/>
          </w:tcPr>
          <w:p w:rsidR="00E057B3" w:rsidRPr="008367B0" w:rsidRDefault="00E057B3" w:rsidP="00104510">
            <w:pPr>
              <w:spacing w:after="0" w:line="240" w:lineRule="auto"/>
              <w:jc w:val="both"/>
              <w:rPr>
                <w:rFonts w:ascii="Arial Narrow" w:hAnsi="Arial Narrow" w:cs="CenturyGothic-Bold"/>
                <w:bCs/>
                <w:sz w:val="20"/>
                <w:szCs w:val="20"/>
                <w:lang w:val="ha-Latn-NG"/>
              </w:rPr>
            </w:pPr>
          </w:p>
        </w:tc>
        <w:tc>
          <w:tcPr>
            <w:tcW w:w="502"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Number of officials</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trained in environmental</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compliance and</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enforcement</w:t>
            </w:r>
          </w:p>
        </w:tc>
        <w:tc>
          <w:tcPr>
            <w:tcW w:w="49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260</w:t>
            </w:r>
          </w:p>
        </w:tc>
        <w:tc>
          <w:tcPr>
            <w:tcW w:w="540"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280</w:t>
            </w:r>
          </w:p>
        </w:tc>
        <w:tc>
          <w:tcPr>
            <w:tcW w:w="148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 xml:space="preserve">630 </w:t>
            </w:r>
          </w:p>
        </w:tc>
        <w:tc>
          <w:tcPr>
            <w:tcW w:w="721" w:type="pct"/>
            <w:tcBorders>
              <w:top w:val="single" w:sz="4" w:space="0" w:color="auto"/>
              <w:left w:val="single" w:sz="4" w:space="0" w:color="auto"/>
              <w:bottom w:val="single" w:sz="4" w:space="0" w:color="auto"/>
              <w:right w:val="single" w:sz="4" w:space="0" w:color="auto"/>
            </w:tcBorders>
          </w:tcPr>
          <w:p w:rsidR="00E057B3" w:rsidRPr="008367B0" w:rsidRDefault="00E057B3" w:rsidP="0006469D">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CenturyGothic"/>
                <w:sz w:val="20"/>
                <w:szCs w:val="20"/>
              </w:rPr>
              <w:t>Planned target exceeded by a variance of 125%</w:t>
            </w:r>
            <w:r w:rsidR="0006469D" w:rsidRPr="008367B0">
              <w:rPr>
                <w:rFonts w:ascii="Arial Narrow" w:hAnsi="Arial Narrow" w:cs="CenturyGothic"/>
                <w:sz w:val="20"/>
                <w:szCs w:val="20"/>
              </w:rPr>
              <w:t xml:space="preserve">. Target over achieved by bringing forward training which was planned to be conducted in future years. </w:t>
            </w:r>
            <w:r w:rsidR="005D2CD9" w:rsidRPr="008367B0">
              <w:rPr>
                <w:rFonts w:ascii="Arial Narrow" w:hAnsi="Arial Narrow" w:cs="CenturyGothic"/>
                <w:sz w:val="20"/>
                <w:szCs w:val="20"/>
              </w:rPr>
              <w:t>Exceeding the target</w:t>
            </w:r>
            <w:r w:rsidRPr="008367B0">
              <w:rPr>
                <w:rFonts w:ascii="Arial Narrow" w:hAnsi="Arial Narrow" w:cs="CenturyGothic"/>
                <w:sz w:val="20"/>
                <w:szCs w:val="20"/>
              </w:rPr>
              <w:t xml:space="preserve"> had no impact on resources earmarked for other priorities.</w:t>
            </w:r>
            <w:r w:rsidR="0006469D" w:rsidRPr="008367B0">
              <w:rPr>
                <w:rFonts w:ascii="Arial Narrow" w:hAnsi="Arial Narrow" w:cs="CenturyGothic"/>
                <w:sz w:val="20"/>
                <w:szCs w:val="20"/>
              </w:rPr>
              <w:t xml:space="preserve"> Project implemented in partnership with donor funder( GEF) which covered expenses  </w:t>
            </w:r>
          </w:p>
        </w:tc>
        <w:tc>
          <w:tcPr>
            <w:tcW w:w="67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pStyle w:val="Boxtext"/>
              <w:keepNext w:val="0"/>
              <w:tabs>
                <w:tab w:val="clear" w:pos="284"/>
                <w:tab w:val="clear" w:pos="567"/>
                <w:tab w:val="left" w:pos="720"/>
              </w:tabs>
              <w:autoSpaceDE w:val="0"/>
              <w:autoSpaceDN w:val="0"/>
              <w:adjustRightInd w:val="0"/>
              <w:spacing w:before="0" w:after="0" w:line="276" w:lineRule="auto"/>
              <w:jc w:val="both"/>
              <w:rPr>
                <w:rFonts w:eastAsiaTheme="minorHAnsi" w:cs="ArialMT"/>
                <w:sz w:val="20"/>
              </w:rPr>
            </w:pPr>
          </w:p>
        </w:tc>
      </w:tr>
      <w:tr w:rsidR="008367B0" w:rsidRPr="008367B0" w:rsidTr="00E057B3">
        <w:trPr>
          <w:trHeight w:val="314"/>
        </w:trPr>
        <w:tc>
          <w:tcPr>
            <w:tcW w:w="579" w:type="pct"/>
            <w:vMerge/>
            <w:tcBorders>
              <w:left w:val="single" w:sz="4" w:space="0" w:color="auto"/>
              <w:right w:val="single" w:sz="4" w:space="0" w:color="auto"/>
            </w:tcBorders>
            <w:vAlign w:val="center"/>
            <w:hideMark/>
          </w:tcPr>
          <w:p w:rsidR="00E057B3" w:rsidRPr="008367B0" w:rsidRDefault="00E057B3" w:rsidP="00104510">
            <w:pPr>
              <w:spacing w:after="0" w:line="240" w:lineRule="auto"/>
              <w:jc w:val="both"/>
              <w:rPr>
                <w:rFonts w:ascii="Arial Narrow" w:hAnsi="Arial Narrow" w:cs="CenturyGothic-Bold"/>
                <w:bCs/>
                <w:sz w:val="20"/>
                <w:szCs w:val="20"/>
                <w:lang w:val="ha-Latn-NG"/>
              </w:rPr>
            </w:pPr>
          </w:p>
        </w:tc>
        <w:tc>
          <w:tcPr>
            <w:tcW w:w="502"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Number of environmental</w:t>
            </w:r>
          </w:p>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Compliance promotion campaigns conducted</w:t>
            </w:r>
          </w:p>
        </w:tc>
        <w:tc>
          <w:tcPr>
            <w:tcW w:w="49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N/A</w:t>
            </w:r>
          </w:p>
        </w:tc>
        <w:tc>
          <w:tcPr>
            <w:tcW w:w="540"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5</w:t>
            </w:r>
          </w:p>
        </w:tc>
        <w:tc>
          <w:tcPr>
            <w:tcW w:w="148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 xml:space="preserve">23 </w:t>
            </w:r>
          </w:p>
        </w:tc>
        <w:tc>
          <w:tcPr>
            <w:tcW w:w="721" w:type="pct"/>
            <w:tcBorders>
              <w:top w:val="single" w:sz="4" w:space="0" w:color="auto"/>
              <w:left w:val="single" w:sz="4" w:space="0" w:color="auto"/>
              <w:bottom w:val="single" w:sz="4" w:space="0" w:color="auto"/>
              <w:right w:val="single" w:sz="4" w:space="0" w:color="auto"/>
            </w:tcBorders>
          </w:tcPr>
          <w:p w:rsidR="00E057B3" w:rsidRPr="008367B0" w:rsidRDefault="00E057B3" w:rsidP="007B4025">
            <w:pPr>
              <w:spacing w:after="0" w:line="240" w:lineRule="auto"/>
              <w:jc w:val="both"/>
              <w:rPr>
                <w:rFonts w:ascii="Arial Narrow" w:hAnsi="Arial Narrow" w:cs="ArialMT"/>
                <w:sz w:val="20"/>
                <w:szCs w:val="20"/>
              </w:rPr>
            </w:pPr>
            <w:r w:rsidRPr="008367B0">
              <w:rPr>
                <w:rFonts w:ascii="Arial Narrow" w:hAnsi="Arial Narrow" w:cs="CenturyGothic"/>
                <w:sz w:val="20"/>
                <w:szCs w:val="20"/>
              </w:rPr>
              <w:t xml:space="preserve">Planned target exceeded by </w:t>
            </w:r>
            <w:r w:rsidR="007B4025" w:rsidRPr="008367B0">
              <w:rPr>
                <w:rFonts w:ascii="Arial Narrow" w:hAnsi="Arial Narrow" w:cs="CenturyGothic"/>
                <w:sz w:val="20"/>
                <w:szCs w:val="20"/>
              </w:rPr>
              <w:t xml:space="preserve">an additional 18 campaigns. </w:t>
            </w:r>
            <w:r w:rsidR="005D2CD9" w:rsidRPr="008367B0">
              <w:rPr>
                <w:rFonts w:ascii="Arial Narrow" w:hAnsi="Arial Narrow" w:cs="CenturyGothic"/>
                <w:sz w:val="20"/>
                <w:szCs w:val="20"/>
              </w:rPr>
              <w:t>Exceeding the target</w:t>
            </w:r>
            <w:r w:rsidR="007B4025" w:rsidRPr="008367B0">
              <w:rPr>
                <w:rFonts w:ascii="Arial Narrow" w:hAnsi="Arial Narrow" w:cs="CenturyGothic"/>
                <w:sz w:val="20"/>
                <w:szCs w:val="20"/>
              </w:rPr>
              <w:t xml:space="preserve"> </w:t>
            </w:r>
            <w:r w:rsidRPr="008367B0">
              <w:rPr>
                <w:rFonts w:ascii="Arial Narrow" w:hAnsi="Arial Narrow" w:cs="CenturyGothic"/>
                <w:sz w:val="20"/>
                <w:szCs w:val="20"/>
              </w:rPr>
              <w:t>had no impact on resources earmarked for other priorities.</w:t>
            </w:r>
            <w:r w:rsidR="005D2CD9" w:rsidRPr="008367B0">
              <w:rPr>
                <w:rFonts w:ascii="Arial Narrow" w:hAnsi="Arial Narrow" w:cs="CenturyGothic"/>
                <w:sz w:val="20"/>
                <w:szCs w:val="20"/>
              </w:rPr>
              <w:t xml:space="preserve">  </w:t>
            </w:r>
          </w:p>
        </w:tc>
        <w:tc>
          <w:tcPr>
            <w:tcW w:w="67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MT"/>
                <w:sz w:val="20"/>
                <w:szCs w:val="20"/>
              </w:rPr>
            </w:pPr>
          </w:p>
        </w:tc>
      </w:tr>
      <w:tr w:rsidR="008367B0" w:rsidRPr="008367B0" w:rsidTr="00E057B3">
        <w:trPr>
          <w:trHeight w:val="4762"/>
        </w:trPr>
        <w:tc>
          <w:tcPr>
            <w:tcW w:w="579" w:type="pct"/>
            <w:vMerge/>
            <w:tcBorders>
              <w:left w:val="single" w:sz="4" w:space="0" w:color="auto"/>
              <w:right w:val="single" w:sz="4" w:space="0" w:color="auto"/>
            </w:tcBorders>
            <w:vAlign w:val="center"/>
            <w:hideMark/>
          </w:tcPr>
          <w:p w:rsidR="00E057B3" w:rsidRPr="008367B0" w:rsidRDefault="00E057B3" w:rsidP="00104510">
            <w:pPr>
              <w:spacing w:after="0" w:line="240" w:lineRule="auto"/>
              <w:jc w:val="both"/>
              <w:rPr>
                <w:rFonts w:ascii="Arial Narrow" w:hAnsi="Arial Narrow" w:cs="CenturyGothic-Bold"/>
                <w:bCs/>
                <w:sz w:val="20"/>
                <w:szCs w:val="20"/>
                <w:lang w:val="ha-Latn-NG"/>
              </w:rPr>
            </w:pPr>
          </w:p>
        </w:tc>
        <w:tc>
          <w:tcPr>
            <w:tcW w:w="502" w:type="pct"/>
            <w:vMerge w:val="restart"/>
            <w:tcBorders>
              <w:top w:val="single" w:sz="4" w:space="0" w:color="auto"/>
              <w:left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Number of interventions</w:t>
            </w:r>
          </w:p>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implemented in support</w:t>
            </w:r>
          </w:p>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of the integrated strategic</w:t>
            </w:r>
          </w:p>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management of Rhino</w:t>
            </w:r>
          </w:p>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populations</w:t>
            </w:r>
          </w:p>
        </w:tc>
        <w:tc>
          <w:tcPr>
            <w:tcW w:w="496" w:type="pct"/>
            <w:vMerge w:val="restart"/>
            <w:tcBorders>
              <w:top w:val="single" w:sz="4" w:space="0" w:color="auto"/>
              <w:left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1 intervention</w:t>
            </w:r>
          </w:p>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implemented for the</w:t>
            </w:r>
          </w:p>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safety and security</w:t>
            </w:r>
          </w:p>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of wildlife including</w:t>
            </w:r>
          </w:p>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rhinos</w:t>
            </w:r>
          </w:p>
          <w:p w:rsidR="00E057B3" w:rsidRPr="008367B0" w:rsidRDefault="00E057B3" w:rsidP="00104510">
            <w:pPr>
              <w:spacing w:after="0" w:line="240" w:lineRule="auto"/>
              <w:jc w:val="both"/>
              <w:rPr>
                <w:rFonts w:ascii="Arial Narrow" w:hAnsi="Arial Narrow" w:cs="ArialMT"/>
                <w:sz w:val="20"/>
                <w:szCs w:val="20"/>
              </w:rPr>
            </w:pPr>
          </w:p>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MoU with SSA</w:t>
            </w:r>
          </w:p>
          <w:p w:rsidR="00E057B3" w:rsidRPr="008367B0" w:rsidRDefault="00E057B3" w:rsidP="00104510">
            <w:pPr>
              <w:spacing w:after="0" w:line="240" w:lineRule="auto"/>
              <w:jc w:val="both"/>
              <w:rPr>
                <w:rFonts w:ascii="Arial Narrow" w:hAnsi="Arial Narrow" w:cs="ArialMT"/>
                <w:sz w:val="20"/>
                <w:szCs w:val="20"/>
              </w:rPr>
            </w:pPr>
          </w:p>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Key negotiations with strategic government</w:t>
            </w:r>
          </w:p>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partners</w:t>
            </w:r>
          </w:p>
        </w:tc>
        <w:tc>
          <w:tcPr>
            <w:tcW w:w="540" w:type="pct"/>
            <w:tcBorders>
              <w:top w:val="single" w:sz="4" w:space="0" w:color="auto"/>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4 interventions implemented:</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Multilaterals and Bilateral</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interventions implemented</w:t>
            </w:r>
          </w:p>
        </w:tc>
        <w:tc>
          <w:tcPr>
            <w:tcW w:w="1486" w:type="pct"/>
            <w:tcBorders>
              <w:top w:val="single" w:sz="4" w:space="0" w:color="auto"/>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4 interventions in support of the integrated strategic management of Rhino implemented. Coordinated and participated in the following multilateral and bilateral forums, committees and meetings to enhance interventions aimed at improved the protection of Rhinos:</w:t>
            </w:r>
          </w:p>
          <w:p w:rsidR="00E057B3" w:rsidRPr="008367B0" w:rsidRDefault="00E057B3" w:rsidP="00104510">
            <w:pPr>
              <w:pStyle w:val="ListParagraph"/>
              <w:autoSpaceDE w:val="0"/>
              <w:autoSpaceDN w:val="0"/>
              <w:adjustRightInd w:val="0"/>
              <w:spacing w:after="0" w:line="240" w:lineRule="auto"/>
              <w:ind w:left="102"/>
              <w:jc w:val="both"/>
              <w:rPr>
                <w:rFonts w:ascii="Arial Narrow" w:hAnsi="Arial Narrow" w:cs="ArialMT"/>
                <w:sz w:val="20"/>
                <w:szCs w:val="20"/>
              </w:rPr>
            </w:pPr>
          </w:p>
          <w:p w:rsidR="00E057B3" w:rsidRPr="008367B0" w:rsidRDefault="00E057B3" w:rsidP="00104510">
            <w:pPr>
              <w:pStyle w:val="ListParagraph"/>
              <w:numPr>
                <w:ilvl w:val="0"/>
                <w:numId w:val="41"/>
              </w:numPr>
              <w:autoSpaceDE w:val="0"/>
              <w:autoSpaceDN w:val="0"/>
              <w:adjustRightInd w:val="0"/>
              <w:spacing w:after="0" w:line="240" w:lineRule="auto"/>
              <w:ind w:left="102" w:hanging="141"/>
              <w:jc w:val="both"/>
              <w:rPr>
                <w:rFonts w:ascii="Arial Narrow" w:hAnsi="Arial Narrow" w:cs="ArialMT"/>
                <w:sz w:val="20"/>
                <w:szCs w:val="20"/>
              </w:rPr>
            </w:pPr>
            <w:r w:rsidRPr="008367B0">
              <w:rPr>
                <w:rFonts w:ascii="Arial Narrow" w:hAnsi="Arial Narrow" w:cs="ArialMT"/>
                <w:sz w:val="20"/>
                <w:szCs w:val="20"/>
              </w:rPr>
              <w:t>The Rhino Elephant Security Group meeting in Tanzania  to strengthen ties between countries that participates in the Interpol Environmental Crime Working Group;</w:t>
            </w:r>
          </w:p>
          <w:p w:rsidR="00E057B3" w:rsidRPr="008367B0" w:rsidRDefault="00CA3953" w:rsidP="00104510">
            <w:pPr>
              <w:pStyle w:val="ListParagraph"/>
              <w:numPr>
                <w:ilvl w:val="0"/>
                <w:numId w:val="41"/>
              </w:numPr>
              <w:autoSpaceDE w:val="0"/>
              <w:autoSpaceDN w:val="0"/>
              <w:adjustRightInd w:val="0"/>
              <w:spacing w:after="0" w:line="240" w:lineRule="auto"/>
              <w:ind w:left="102" w:hanging="141"/>
              <w:jc w:val="both"/>
              <w:rPr>
                <w:rFonts w:ascii="Arial Narrow" w:hAnsi="Arial Narrow" w:cs="ArialMT"/>
                <w:sz w:val="20"/>
                <w:szCs w:val="20"/>
              </w:rPr>
            </w:pPr>
            <w:r w:rsidRPr="008367B0">
              <w:rPr>
                <w:rFonts w:ascii="Arial Narrow" w:hAnsi="Arial Narrow" w:cs="ArialMT"/>
                <w:sz w:val="20"/>
                <w:szCs w:val="20"/>
              </w:rPr>
              <w:t xml:space="preserve">DEA ,SANParks and </w:t>
            </w:r>
            <w:r w:rsidR="00E057B3" w:rsidRPr="008367B0">
              <w:rPr>
                <w:rFonts w:ascii="Arial Narrow" w:hAnsi="Arial Narrow" w:cs="ArialMT"/>
                <w:sz w:val="20"/>
                <w:szCs w:val="20"/>
              </w:rPr>
              <w:t>SAPS bilateral to deal with the outcomes of the Firearms raid undertaken in the KNP;</w:t>
            </w:r>
          </w:p>
          <w:p w:rsidR="00E057B3" w:rsidRPr="008367B0" w:rsidRDefault="00E057B3" w:rsidP="00104510">
            <w:pPr>
              <w:pStyle w:val="ListParagraph"/>
              <w:numPr>
                <w:ilvl w:val="0"/>
                <w:numId w:val="41"/>
              </w:numPr>
              <w:autoSpaceDE w:val="0"/>
              <w:autoSpaceDN w:val="0"/>
              <w:adjustRightInd w:val="0"/>
              <w:spacing w:after="0" w:line="240" w:lineRule="auto"/>
              <w:ind w:left="102" w:hanging="141"/>
              <w:jc w:val="both"/>
              <w:rPr>
                <w:rFonts w:ascii="Arial Narrow" w:hAnsi="Arial Narrow" w:cs="ArialMT"/>
                <w:sz w:val="20"/>
                <w:szCs w:val="20"/>
              </w:rPr>
            </w:pPr>
            <w:r w:rsidRPr="008367B0">
              <w:rPr>
                <w:rFonts w:ascii="Arial Narrow" w:hAnsi="Arial Narrow" w:cs="ArialMT"/>
                <w:sz w:val="20"/>
                <w:szCs w:val="20"/>
              </w:rPr>
              <w:t xml:space="preserve">Ongoing participation in the Mission Area Joint Operations Centre (MAJOC) commissioned in the KNP; </w:t>
            </w:r>
          </w:p>
          <w:p w:rsidR="00E057B3" w:rsidRPr="008367B0" w:rsidRDefault="00E057B3" w:rsidP="00104510">
            <w:pPr>
              <w:pStyle w:val="ListParagraph"/>
              <w:numPr>
                <w:ilvl w:val="0"/>
                <w:numId w:val="41"/>
              </w:numPr>
              <w:autoSpaceDE w:val="0"/>
              <w:autoSpaceDN w:val="0"/>
              <w:adjustRightInd w:val="0"/>
              <w:spacing w:after="0" w:line="240" w:lineRule="auto"/>
              <w:ind w:left="102" w:hanging="141"/>
              <w:jc w:val="both"/>
              <w:rPr>
                <w:rFonts w:ascii="Arial Narrow" w:hAnsi="Arial Narrow" w:cs="ArialMT"/>
                <w:sz w:val="20"/>
                <w:szCs w:val="20"/>
              </w:rPr>
            </w:pPr>
            <w:r w:rsidRPr="008367B0">
              <w:rPr>
                <w:rFonts w:ascii="Arial Narrow" w:hAnsi="Arial Narrow" w:cs="ArialMT"/>
                <w:sz w:val="20"/>
                <w:szCs w:val="20"/>
              </w:rPr>
              <w:t>Rhino Protection Programme Steering Committee meetings</w:t>
            </w:r>
          </w:p>
          <w:p w:rsidR="00E057B3" w:rsidRPr="008367B0" w:rsidRDefault="00E057B3" w:rsidP="00104510">
            <w:pPr>
              <w:pStyle w:val="ListParagraph"/>
              <w:numPr>
                <w:ilvl w:val="0"/>
                <w:numId w:val="41"/>
              </w:numPr>
              <w:autoSpaceDE w:val="0"/>
              <w:autoSpaceDN w:val="0"/>
              <w:adjustRightInd w:val="0"/>
              <w:spacing w:after="0" w:line="240" w:lineRule="auto"/>
              <w:ind w:left="102" w:hanging="141"/>
              <w:jc w:val="both"/>
              <w:rPr>
                <w:rFonts w:ascii="Arial Narrow" w:hAnsi="Arial Narrow" w:cs="ArialMT"/>
                <w:sz w:val="20"/>
                <w:szCs w:val="20"/>
              </w:rPr>
            </w:pPr>
            <w:r w:rsidRPr="008367B0">
              <w:rPr>
                <w:rFonts w:ascii="Arial Narrow" w:hAnsi="Arial Narrow" w:cs="ArialMT"/>
                <w:sz w:val="20"/>
                <w:szCs w:val="20"/>
              </w:rPr>
              <w:t xml:space="preserve">Border Management Agency establishment Task Team sessions </w:t>
            </w:r>
          </w:p>
          <w:p w:rsidR="00E057B3" w:rsidRPr="008367B0" w:rsidRDefault="00E057B3" w:rsidP="00104510">
            <w:pPr>
              <w:pStyle w:val="ListParagraph"/>
              <w:numPr>
                <w:ilvl w:val="0"/>
                <w:numId w:val="41"/>
              </w:numPr>
              <w:autoSpaceDE w:val="0"/>
              <w:autoSpaceDN w:val="0"/>
              <w:adjustRightInd w:val="0"/>
              <w:spacing w:after="0" w:line="240" w:lineRule="auto"/>
              <w:ind w:left="102" w:hanging="141"/>
              <w:jc w:val="both"/>
              <w:rPr>
                <w:rFonts w:ascii="Arial Narrow" w:hAnsi="Arial Narrow" w:cs="ArialMT"/>
                <w:sz w:val="20"/>
                <w:szCs w:val="20"/>
              </w:rPr>
            </w:pPr>
            <w:r w:rsidRPr="008367B0">
              <w:rPr>
                <w:rFonts w:ascii="Arial Narrow" w:hAnsi="Arial Narrow" w:cs="ArialMT"/>
                <w:sz w:val="20"/>
                <w:szCs w:val="20"/>
              </w:rPr>
              <w:t xml:space="preserve">Cross Border Roads and Transport Agency (CBRTA) activities </w:t>
            </w:r>
          </w:p>
          <w:p w:rsidR="00E057B3" w:rsidRPr="008367B0" w:rsidRDefault="00E057B3" w:rsidP="00104510">
            <w:pPr>
              <w:pStyle w:val="ListParagraph"/>
              <w:numPr>
                <w:ilvl w:val="0"/>
                <w:numId w:val="41"/>
              </w:numPr>
              <w:autoSpaceDE w:val="0"/>
              <w:autoSpaceDN w:val="0"/>
              <w:adjustRightInd w:val="0"/>
              <w:spacing w:after="0" w:line="240" w:lineRule="auto"/>
              <w:ind w:left="102" w:hanging="141"/>
              <w:jc w:val="both"/>
              <w:rPr>
                <w:rFonts w:ascii="Arial Narrow" w:hAnsi="Arial Narrow" w:cs="ArialMT"/>
                <w:sz w:val="20"/>
                <w:szCs w:val="20"/>
              </w:rPr>
            </w:pPr>
            <w:r w:rsidRPr="008367B0">
              <w:rPr>
                <w:rFonts w:ascii="Arial Narrow" w:hAnsi="Arial Narrow" w:cs="ArialMT"/>
                <w:sz w:val="20"/>
                <w:szCs w:val="20"/>
              </w:rPr>
              <w:t>South Africa/ Tanzania information sharing study tour</w:t>
            </w:r>
          </w:p>
          <w:p w:rsidR="00E057B3" w:rsidRPr="008367B0" w:rsidRDefault="00E057B3" w:rsidP="00104510">
            <w:pPr>
              <w:pStyle w:val="ListParagraph"/>
              <w:numPr>
                <w:ilvl w:val="0"/>
                <w:numId w:val="41"/>
              </w:numPr>
              <w:autoSpaceDE w:val="0"/>
              <w:autoSpaceDN w:val="0"/>
              <w:adjustRightInd w:val="0"/>
              <w:spacing w:after="0" w:line="240" w:lineRule="auto"/>
              <w:ind w:left="102" w:hanging="141"/>
              <w:jc w:val="both"/>
              <w:rPr>
                <w:rFonts w:ascii="Arial Narrow" w:hAnsi="Arial Narrow" w:cs="ArialMT"/>
                <w:sz w:val="20"/>
                <w:szCs w:val="20"/>
              </w:rPr>
            </w:pPr>
            <w:r w:rsidRPr="008367B0">
              <w:rPr>
                <w:rFonts w:ascii="Arial Narrow" w:hAnsi="Arial Narrow" w:cs="ArialMT"/>
                <w:sz w:val="20"/>
                <w:szCs w:val="20"/>
              </w:rPr>
              <w:t xml:space="preserve">Vietnam Youth Trail Programme </w:t>
            </w:r>
          </w:p>
        </w:tc>
        <w:tc>
          <w:tcPr>
            <w:tcW w:w="721" w:type="pct"/>
            <w:tcBorders>
              <w:top w:val="single" w:sz="4" w:space="0" w:color="auto"/>
              <w:left w:val="single" w:sz="4" w:space="0" w:color="auto"/>
              <w:right w:val="single" w:sz="4" w:space="0" w:color="auto"/>
            </w:tcBorders>
          </w:tcPr>
          <w:p w:rsidR="00E057B3" w:rsidRPr="008367B0" w:rsidRDefault="00E057B3" w:rsidP="00104510">
            <w:pPr>
              <w:jc w:val="both"/>
              <w:rPr>
                <w:rFonts w:ascii="Arial Narrow" w:hAnsi="Arial Narrow"/>
                <w:sz w:val="20"/>
                <w:szCs w:val="20"/>
              </w:rPr>
            </w:pPr>
          </w:p>
        </w:tc>
        <w:tc>
          <w:tcPr>
            <w:tcW w:w="676" w:type="pct"/>
            <w:tcBorders>
              <w:top w:val="single" w:sz="4" w:space="0" w:color="auto"/>
              <w:left w:val="single" w:sz="4" w:space="0" w:color="auto"/>
              <w:right w:val="single" w:sz="4" w:space="0" w:color="auto"/>
            </w:tcBorders>
          </w:tcPr>
          <w:p w:rsidR="00E057B3" w:rsidRPr="008367B0" w:rsidRDefault="00E057B3" w:rsidP="00104510">
            <w:pPr>
              <w:jc w:val="both"/>
              <w:rPr>
                <w:rFonts w:ascii="Arial Narrow" w:hAnsi="Arial Narrow"/>
                <w:sz w:val="20"/>
                <w:szCs w:val="20"/>
              </w:rPr>
            </w:pPr>
          </w:p>
        </w:tc>
      </w:tr>
      <w:tr w:rsidR="008367B0" w:rsidRPr="008367B0" w:rsidTr="00E057B3">
        <w:trPr>
          <w:trHeight w:val="1010"/>
        </w:trPr>
        <w:tc>
          <w:tcPr>
            <w:tcW w:w="579" w:type="pct"/>
            <w:vMerge/>
            <w:tcBorders>
              <w:left w:val="single" w:sz="4" w:space="0" w:color="auto"/>
              <w:right w:val="single" w:sz="4" w:space="0" w:color="auto"/>
            </w:tcBorders>
            <w:vAlign w:val="center"/>
          </w:tcPr>
          <w:p w:rsidR="00E057B3" w:rsidRPr="008367B0" w:rsidRDefault="00E057B3" w:rsidP="00104510">
            <w:pPr>
              <w:spacing w:after="0" w:line="240" w:lineRule="auto"/>
              <w:jc w:val="both"/>
              <w:rPr>
                <w:rFonts w:ascii="Arial Narrow" w:hAnsi="Arial Narrow" w:cs="CenturyGothic-Bold"/>
                <w:bCs/>
                <w:sz w:val="20"/>
                <w:szCs w:val="20"/>
                <w:lang w:val="ha-Latn-NG"/>
              </w:rPr>
            </w:pPr>
          </w:p>
        </w:tc>
        <w:tc>
          <w:tcPr>
            <w:tcW w:w="502" w:type="pct"/>
            <w:vMerge/>
            <w:tcBorders>
              <w:left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MT"/>
                <w:sz w:val="20"/>
                <w:szCs w:val="20"/>
              </w:rPr>
            </w:pPr>
          </w:p>
        </w:tc>
        <w:tc>
          <w:tcPr>
            <w:tcW w:w="496" w:type="pct"/>
            <w:vMerge/>
            <w:tcBorders>
              <w:left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MT"/>
                <w:sz w:val="20"/>
                <w:szCs w:val="20"/>
              </w:rPr>
            </w:pPr>
          </w:p>
        </w:tc>
        <w:tc>
          <w:tcPr>
            <w:tcW w:w="540" w:type="pct"/>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Law enforcement and other</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joint collaborations coordinated</w:t>
            </w:r>
          </w:p>
        </w:tc>
        <w:tc>
          <w:tcPr>
            <w:tcW w:w="148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 xml:space="preserve">Law enforcement and other joint collaborations coordinated as follows: </w:t>
            </w:r>
          </w:p>
          <w:p w:rsidR="00E057B3" w:rsidRPr="008367B0" w:rsidRDefault="00E057B3" w:rsidP="00104510">
            <w:pPr>
              <w:pStyle w:val="ListParagraph"/>
              <w:autoSpaceDE w:val="0"/>
              <w:autoSpaceDN w:val="0"/>
              <w:adjustRightInd w:val="0"/>
              <w:spacing w:after="0" w:line="240" w:lineRule="auto"/>
              <w:ind w:left="102"/>
              <w:jc w:val="both"/>
              <w:rPr>
                <w:rFonts w:ascii="Arial Narrow" w:hAnsi="Arial Narrow" w:cs="ArialMT"/>
                <w:sz w:val="20"/>
                <w:szCs w:val="20"/>
              </w:rPr>
            </w:pPr>
          </w:p>
          <w:p w:rsidR="00E057B3" w:rsidRPr="008367B0" w:rsidRDefault="00E057B3" w:rsidP="00104510">
            <w:pPr>
              <w:pStyle w:val="ListParagraph"/>
              <w:numPr>
                <w:ilvl w:val="0"/>
                <w:numId w:val="41"/>
              </w:numPr>
              <w:autoSpaceDE w:val="0"/>
              <w:autoSpaceDN w:val="0"/>
              <w:adjustRightInd w:val="0"/>
              <w:spacing w:after="0" w:line="240" w:lineRule="auto"/>
              <w:ind w:left="102" w:hanging="141"/>
              <w:jc w:val="both"/>
              <w:rPr>
                <w:rFonts w:ascii="Arial Narrow" w:hAnsi="Arial Narrow" w:cs="ArialMT"/>
                <w:sz w:val="20"/>
                <w:szCs w:val="20"/>
              </w:rPr>
            </w:pPr>
            <w:r w:rsidRPr="008367B0">
              <w:rPr>
                <w:rFonts w:ascii="Arial Narrow" w:hAnsi="Arial Narrow" w:cs="ArialMT"/>
                <w:sz w:val="20"/>
                <w:szCs w:val="20"/>
              </w:rPr>
              <w:t>SA-Mozambique  Joint Management Committee meetings (implementation  of MOU)</w:t>
            </w:r>
          </w:p>
          <w:p w:rsidR="00E057B3" w:rsidRPr="008367B0" w:rsidRDefault="00E057B3" w:rsidP="00104510">
            <w:pPr>
              <w:pStyle w:val="ListParagraph"/>
              <w:numPr>
                <w:ilvl w:val="0"/>
                <w:numId w:val="41"/>
              </w:numPr>
              <w:autoSpaceDE w:val="0"/>
              <w:autoSpaceDN w:val="0"/>
              <w:adjustRightInd w:val="0"/>
              <w:spacing w:after="0" w:line="240" w:lineRule="auto"/>
              <w:ind w:left="102" w:hanging="141"/>
              <w:jc w:val="both"/>
              <w:rPr>
                <w:rFonts w:ascii="Arial Narrow" w:hAnsi="Arial Narrow" w:cs="ArialMT"/>
                <w:sz w:val="20"/>
                <w:szCs w:val="20"/>
              </w:rPr>
            </w:pPr>
            <w:r w:rsidRPr="008367B0">
              <w:rPr>
                <w:rFonts w:ascii="Arial Narrow" w:hAnsi="Arial Narrow" w:cs="ArialMT"/>
                <w:sz w:val="20"/>
                <w:szCs w:val="20"/>
              </w:rPr>
              <w:t xml:space="preserve">Mission Area Joint Operations Centre (MAJOC) operations </w:t>
            </w:r>
          </w:p>
          <w:p w:rsidR="00E057B3" w:rsidRPr="008367B0" w:rsidRDefault="00E057B3" w:rsidP="00104510">
            <w:pPr>
              <w:pStyle w:val="ListParagraph"/>
              <w:numPr>
                <w:ilvl w:val="0"/>
                <w:numId w:val="41"/>
              </w:numPr>
              <w:autoSpaceDE w:val="0"/>
              <w:autoSpaceDN w:val="0"/>
              <w:adjustRightInd w:val="0"/>
              <w:spacing w:after="0" w:line="240" w:lineRule="auto"/>
              <w:ind w:left="102" w:hanging="141"/>
              <w:jc w:val="both"/>
              <w:rPr>
                <w:rFonts w:ascii="Arial Narrow" w:hAnsi="Arial Narrow" w:cs="ArialMT"/>
                <w:sz w:val="20"/>
                <w:szCs w:val="20"/>
              </w:rPr>
            </w:pPr>
            <w:r w:rsidRPr="008367B0">
              <w:rPr>
                <w:rFonts w:ascii="Arial Narrow" w:hAnsi="Arial Narrow" w:cs="ArialMT"/>
                <w:sz w:val="20"/>
                <w:szCs w:val="20"/>
              </w:rPr>
              <w:t>Eastern Cape Priority Crimes Committee on Wildlife in February 2016</w:t>
            </w:r>
          </w:p>
          <w:p w:rsidR="00E057B3" w:rsidRPr="008367B0" w:rsidRDefault="00E057B3" w:rsidP="00104510">
            <w:pPr>
              <w:pStyle w:val="ListParagraph"/>
              <w:numPr>
                <w:ilvl w:val="0"/>
                <w:numId w:val="41"/>
              </w:numPr>
              <w:autoSpaceDE w:val="0"/>
              <w:autoSpaceDN w:val="0"/>
              <w:adjustRightInd w:val="0"/>
              <w:spacing w:after="0" w:line="240" w:lineRule="auto"/>
              <w:ind w:left="102" w:hanging="141"/>
              <w:jc w:val="both"/>
              <w:rPr>
                <w:rFonts w:ascii="Arial Narrow" w:hAnsi="Arial Narrow" w:cs="ArialMT"/>
                <w:sz w:val="20"/>
                <w:szCs w:val="20"/>
              </w:rPr>
            </w:pPr>
            <w:r w:rsidRPr="008367B0">
              <w:rPr>
                <w:rFonts w:ascii="Arial Narrow" w:hAnsi="Arial Narrow" w:cs="ArialMT"/>
                <w:sz w:val="20"/>
                <w:szCs w:val="20"/>
              </w:rPr>
              <w:t>National Joint Operations (NATJOINTS)</w:t>
            </w:r>
          </w:p>
          <w:p w:rsidR="00E057B3" w:rsidRPr="008367B0" w:rsidRDefault="00E057B3" w:rsidP="00104510">
            <w:pPr>
              <w:pStyle w:val="ListParagraph"/>
              <w:numPr>
                <w:ilvl w:val="0"/>
                <w:numId w:val="41"/>
              </w:numPr>
              <w:autoSpaceDE w:val="0"/>
              <w:autoSpaceDN w:val="0"/>
              <w:adjustRightInd w:val="0"/>
              <w:spacing w:after="0" w:line="240" w:lineRule="auto"/>
              <w:ind w:left="102" w:hanging="141"/>
              <w:jc w:val="both"/>
              <w:rPr>
                <w:rFonts w:ascii="Arial Narrow" w:hAnsi="Arial Narrow" w:cs="ArialMT"/>
                <w:sz w:val="20"/>
                <w:szCs w:val="20"/>
              </w:rPr>
            </w:pPr>
            <w:r w:rsidRPr="008367B0">
              <w:rPr>
                <w:rFonts w:ascii="Arial Narrow" w:hAnsi="Arial Narrow" w:cs="ArialMT"/>
                <w:sz w:val="20"/>
                <w:szCs w:val="20"/>
              </w:rPr>
              <w:t>Priority Committee on Wildlife Crime</w:t>
            </w:r>
          </w:p>
          <w:p w:rsidR="00E057B3" w:rsidRPr="008367B0" w:rsidRDefault="00E057B3" w:rsidP="00104510">
            <w:pPr>
              <w:pStyle w:val="ListParagraph"/>
              <w:numPr>
                <w:ilvl w:val="0"/>
                <w:numId w:val="41"/>
              </w:numPr>
              <w:autoSpaceDE w:val="0"/>
              <w:autoSpaceDN w:val="0"/>
              <w:adjustRightInd w:val="0"/>
              <w:spacing w:after="0" w:line="240" w:lineRule="auto"/>
              <w:ind w:left="102" w:hanging="141"/>
              <w:jc w:val="both"/>
              <w:rPr>
                <w:rFonts w:ascii="Arial Narrow" w:hAnsi="Arial Narrow" w:cs="ArialMT"/>
                <w:sz w:val="20"/>
                <w:szCs w:val="20"/>
              </w:rPr>
            </w:pPr>
            <w:r w:rsidRPr="008367B0">
              <w:rPr>
                <w:rFonts w:ascii="Arial Narrow" w:hAnsi="Arial Narrow" w:cs="ArialMT"/>
                <w:sz w:val="20"/>
                <w:szCs w:val="20"/>
              </w:rPr>
              <w:t>Private Rhino Owners Workshop</w:t>
            </w:r>
          </w:p>
          <w:p w:rsidR="00E057B3" w:rsidRPr="008367B0" w:rsidRDefault="00E057B3" w:rsidP="00E057B3">
            <w:pPr>
              <w:pStyle w:val="ListParagraph"/>
              <w:numPr>
                <w:ilvl w:val="0"/>
                <w:numId w:val="41"/>
              </w:numPr>
              <w:autoSpaceDE w:val="0"/>
              <w:autoSpaceDN w:val="0"/>
              <w:adjustRightInd w:val="0"/>
              <w:spacing w:after="0" w:line="240" w:lineRule="auto"/>
              <w:ind w:left="102" w:hanging="141"/>
              <w:jc w:val="both"/>
              <w:rPr>
                <w:rFonts w:ascii="Arial Narrow" w:hAnsi="Arial Narrow" w:cs="ArialMT"/>
                <w:sz w:val="20"/>
                <w:szCs w:val="20"/>
              </w:rPr>
            </w:pPr>
            <w:r w:rsidRPr="008367B0">
              <w:rPr>
                <w:rFonts w:ascii="Arial Narrow" w:hAnsi="Arial Narrow" w:cs="ArialMT"/>
                <w:sz w:val="20"/>
                <w:szCs w:val="20"/>
              </w:rPr>
              <w:t>Intelligence Working Group</w:t>
            </w:r>
          </w:p>
        </w:tc>
        <w:tc>
          <w:tcPr>
            <w:tcW w:w="721" w:type="pct"/>
            <w:tcBorders>
              <w:left w:val="single" w:sz="4" w:space="0" w:color="auto"/>
              <w:right w:val="single" w:sz="4" w:space="0" w:color="auto"/>
            </w:tcBorders>
          </w:tcPr>
          <w:p w:rsidR="00E057B3" w:rsidRPr="008367B0" w:rsidRDefault="00E057B3" w:rsidP="00104510">
            <w:pPr>
              <w:jc w:val="both"/>
              <w:rPr>
                <w:rFonts w:ascii="Arial Narrow" w:hAnsi="Arial Narrow"/>
                <w:sz w:val="20"/>
                <w:szCs w:val="20"/>
              </w:rPr>
            </w:pPr>
          </w:p>
        </w:tc>
        <w:tc>
          <w:tcPr>
            <w:tcW w:w="676" w:type="pct"/>
            <w:tcBorders>
              <w:left w:val="single" w:sz="4" w:space="0" w:color="auto"/>
              <w:right w:val="single" w:sz="4" w:space="0" w:color="auto"/>
            </w:tcBorders>
          </w:tcPr>
          <w:p w:rsidR="00E057B3" w:rsidRPr="008367B0" w:rsidRDefault="00E057B3" w:rsidP="00104510">
            <w:pPr>
              <w:jc w:val="both"/>
              <w:rPr>
                <w:rFonts w:ascii="Arial Narrow" w:hAnsi="Arial Narrow"/>
                <w:sz w:val="20"/>
                <w:szCs w:val="20"/>
              </w:rPr>
            </w:pPr>
          </w:p>
        </w:tc>
      </w:tr>
      <w:tr w:rsidR="008367B0" w:rsidRPr="008367B0" w:rsidTr="00E057B3">
        <w:trPr>
          <w:trHeight w:val="840"/>
        </w:trPr>
        <w:tc>
          <w:tcPr>
            <w:tcW w:w="579" w:type="pct"/>
            <w:vMerge/>
            <w:tcBorders>
              <w:left w:val="single" w:sz="4" w:space="0" w:color="auto"/>
              <w:right w:val="single" w:sz="4" w:space="0" w:color="auto"/>
            </w:tcBorders>
            <w:vAlign w:val="center"/>
          </w:tcPr>
          <w:p w:rsidR="00E057B3" w:rsidRPr="008367B0" w:rsidRDefault="00E057B3" w:rsidP="00104510">
            <w:pPr>
              <w:spacing w:after="0" w:line="240" w:lineRule="auto"/>
              <w:jc w:val="both"/>
              <w:rPr>
                <w:rFonts w:ascii="Arial Narrow" w:hAnsi="Arial Narrow" w:cs="CenturyGothic-Bold"/>
                <w:bCs/>
                <w:sz w:val="20"/>
                <w:szCs w:val="20"/>
                <w:lang w:val="ha-Latn-NG"/>
              </w:rPr>
            </w:pPr>
          </w:p>
        </w:tc>
        <w:tc>
          <w:tcPr>
            <w:tcW w:w="502" w:type="pct"/>
            <w:vMerge/>
            <w:tcBorders>
              <w:left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MT"/>
                <w:sz w:val="20"/>
                <w:szCs w:val="20"/>
              </w:rPr>
            </w:pPr>
          </w:p>
        </w:tc>
        <w:tc>
          <w:tcPr>
            <w:tcW w:w="496" w:type="pct"/>
            <w:vMerge/>
            <w:tcBorders>
              <w:left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MT"/>
                <w:sz w:val="20"/>
                <w:szCs w:val="20"/>
              </w:rPr>
            </w:pPr>
          </w:p>
        </w:tc>
        <w:tc>
          <w:tcPr>
            <w:tcW w:w="540" w:type="pct"/>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Database/ wildlife information</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system framework developed</w:t>
            </w:r>
          </w:p>
        </w:tc>
        <w:tc>
          <w:tcPr>
            <w:tcW w:w="148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Wildlife information system  framework developed</w:t>
            </w:r>
          </w:p>
        </w:tc>
        <w:tc>
          <w:tcPr>
            <w:tcW w:w="721" w:type="pct"/>
            <w:tcBorders>
              <w:left w:val="single" w:sz="4" w:space="0" w:color="auto"/>
              <w:right w:val="single" w:sz="4" w:space="0" w:color="auto"/>
            </w:tcBorders>
          </w:tcPr>
          <w:p w:rsidR="00E057B3" w:rsidRPr="008367B0" w:rsidRDefault="00E057B3" w:rsidP="00104510">
            <w:pPr>
              <w:jc w:val="both"/>
              <w:rPr>
                <w:rFonts w:ascii="Arial Narrow" w:hAnsi="Arial Narrow"/>
                <w:sz w:val="20"/>
                <w:szCs w:val="20"/>
              </w:rPr>
            </w:pPr>
          </w:p>
        </w:tc>
        <w:tc>
          <w:tcPr>
            <w:tcW w:w="676" w:type="pct"/>
            <w:tcBorders>
              <w:left w:val="single" w:sz="4" w:space="0" w:color="auto"/>
              <w:right w:val="single" w:sz="4" w:space="0" w:color="auto"/>
            </w:tcBorders>
          </w:tcPr>
          <w:p w:rsidR="00E057B3" w:rsidRPr="008367B0" w:rsidRDefault="00E057B3" w:rsidP="00104510">
            <w:pPr>
              <w:jc w:val="both"/>
              <w:rPr>
                <w:rFonts w:ascii="Arial Narrow" w:hAnsi="Arial Narrow"/>
                <w:sz w:val="20"/>
                <w:szCs w:val="20"/>
              </w:rPr>
            </w:pPr>
          </w:p>
        </w:tc>
      </w:tr>
      <w:tr w:rsidR="008367B0" w:rsidRPr="008367B0" w:rsidTr="00E057B3">
        <w:trPr>
          <w:trHeight w:val="70"/>
        </w:trPr>
        <w:tc>
          <w:tcPr>
            <w:tcW w:w="579" w:type="pct"/>
            <w:vMerge/>
            <w:tcBorders>
              <w:left w:val="single" w:sz="4" w:space="0" w:color="auto"/>
              <w:bottom w:val="single" w:sz="4" w:space="0" w:color="auto"/>
              <w:right w:val="single" w:sz="4" w:space="0" w:color="auto"/>
            </w:tcBorders>
            <w:vAlign w:val="center"/>
          </w:tcPr>
          <w:p w:rsidR="00E057B3" w:rsidRPr="008367B0" w:rsidRDefault="00E057B3" w:rsidP="00104510">
            <w:pPr>
              <w:spacing w:after="0" w:line="240" w:lineRule="auto"/>
              <w:jc w:val="both"/>
              <w:rPr>
                <w:rFonts w:ascii="Arial Narrow" w:hAnsi="Arial Narrow" w:cs="CenturyGothic-Bold"/>
                <w:bCs/>
                <w:sz w:val="20"/>
                <w:szCs w:val="20"/>
                <w:lang w:val="ha-Latn-NG"/>
              </w:rPr>
            </w:pPr>
          </w:p>
        </w:tc>
        <w:tc>
          <w:tcPr>
            <w:tcW w:w="502" w:type="pct"/>
            <w:vMerge/>
            <w:tcBorders>
              <w:left w:val="single" w:sz="4" w:space="0" w:color="auto"/>
              <w:bottom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MT"/>
                <w:sz w:val="20"/>
                <w:szCs w:val="20"/>
              </w:rPr>
            </w:pPr>
          </w:p>
        </w:tc>
        <w:tc>
          <w:tcPr>
            <w:tcW w:w="496" w:type="pct"/>
            <w:vMerge/>
            <w:tcBorders>
              <w:left w:val="single" w:sz="4" w:space="0" w:color="auto"/>
              <w:bottom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MT"/>
                <w:sz w:val="20"/>
                <w:szCs w:val="20"/>
              </w:rPr>
            </w:pPr>
          </w:p>
        </w:tc>
        <w:tc>
          <w:tcPr>
            <w:tcW w:w="540" w:type="pct"/>
            <w:tcBorders>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Study on impacts of Rhino pouching and opportunities</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For development of wildlife</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economies conducted</w:t>
            </w:r>
          </w:p>
        </w:tc>
        <w:tc>
          <w:tcPr>
            <w:tcW w:w="148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Studies concluded reports submitted to the Executive Authority</w:t>
            </w:r>
          </w:p>
          <w:p w:rsidR="00E057B3" w:rsidRPr="008367B0" w:rsidRDefault="00E057B3" w:rsidP="00104510">
            <w:pPr>
              <w:spacing w:after="0" w:line="240" w:lineRule="auto"/>
              <w:jc w:val="both"/>
              <w:rPr>
                <w:rFonts w:ascii="Arial Narrow" w:hAnsi="Arial Narrow" w:cs="ArialMT"/>
                <w:sz w:val="20"/>
                <w:szCs w:val="20"/>
              </w:rPr>
            </w:pPr>
          </w:p>
          <w:p w:rsidR="00E057B3" w:rsidRPr="008367B0" w:rsidRDefault="00E057B3" w:rsidP="00104510">
            <w:pPr>
              <w:spacing w:after="0" w:line="240" w:lineRule="auto"/>
              <w:jc w:val="both"/>
              <w:rPr>
                <w:rFonts w:ascii="Arial Narrow" w:hAnsi="Arial Narrow" w:cs="ArialMT"/>
                <w:sz w:val="20"/>
                <w:szCs w:val="20"/>
              </w:rPr>
            </w:pPr>
          </w:p>
        </w:tc>
        <w:tc>
          <w:tcPr>
            <w:tcW w:w="721" w:type="pct"/>
            <w:tcBorders>
              <w:left w:val="single" w:sz="4" w:space="0" w:color="auto"/>
              <w:bottom w:val="single" w:sz="4" w:space="0" w:color="auto"/>
              <w:right w:val="single" w:sz="4" w:space="0" w:color="auto"/>
            </w:tcBorders>
          </w:tcPr>
          <w:p w:rsidR="00E057B3" w:rsidRPr="008367B0" w:rsidRDefault="00E057B3" w:rsidP="00104510">
            <w:pPr>
              <w:jc w:val="both"/>
              <w:rPr>
                <w:rFonts w:ascii="Arial Narrow" w:hAnsi="Arial Narrow"/>
                <w:sz w:val="20"/>
                <w:szCs w:val="20"/>
              </w:rPr>
            </w:pPr>
          </w:p>
        </w:tc>
        <w:tc>
          <w:tcPr>
            <w:tcW w:w="676" w:type="pct"/>
            <w:tcBorders>
              <w:left w:val="single" w:sz="4" w:space="0" w:color="auto"/>
              <w:bottom w:val="single" w:sz="4" w:space="0" w:color="auto"/>
              <w:right w:val="single" w:sz="4" w:space="0" w:color="auto"/>
            </w:tcBorders>
          </w:tcPr>
          <w:p w:rsidR="00E057B3" w:rsidRPr="008367B0" w:rsidRDefault="00E057B3" w:rsidP="00104510">
            <w:pPr>
              <w:jc w:val="both"/>
              <w:rPr>
                <w:rFonts w:ascii="Arial Narrow" w:hAnsi="Arial Narrow"/>
                <w:sz w:val="20"/>
                <w:szCs w:val="20"/>
              </w:rPr>
            </w:pPr>
          </w:p>
        </w:tc>
      </w:tr>
      <w:tr w:rsidR="008367B0" w:rsidRPr="008367B0" w:rsidTr="00E057B3">
        <w:trPr>
          <w:trHeight w:val="535"/>
        </w:trPr>
        <w:tc>
          <w:tcPr>
            <w:tcW w:w="579" w:type="pct"/>
            <w:vMerge w:val="restart"/>
            <w:tcBorders>
              <w:top w:val="single" w:sz="4" w:space="0" w:color="auto"/>
              <w:left w:val="single" w:sz="4" w:space="0" w:color="auto"/>
              <w:right w:val="single" w:sz="4" w:space="0" w:color="auto"/>
            </w:tcBorders>
            <w:shd w:val="clear" w:color="auto" w:fill="FFFFFF" w:themeFill="background1"/>
          </w:tcPr>
          <w:p w:rsidR="00E057B3" w:rsidRPr="008367B0" w:rsidRDefault="00E057B3" w:rsidP="00104510">
            <w:pPr>
              <w:spacing w:after="0" w:line="240" w:lineRule="auto"/>
              <w:jc w:val="both"/>
              <w:rPr>
                <w:rFonts w:ascii="Arial Narrow" w:hAnsi="Arial Narrow" w:cs="Arial-BoldMT"/>
                <w:b/>
                <w:bCs/>
                <w:sz w:val="20"/>
                <w:szCs w:val="20"/>
              </w:rPr>
            </w:pPr>
            <w:r w:rsidRPr="008367B0">
              <w:rPr>
                <w:rFonts w:ascii="Arial Narrow" w:hAnsi="Arial Narrow" w:cs="Arial-BoldMT"/>
                <w:b/>
                <w:bCs/>
                <w:sz w:val="20"/>
                <w:szCs w:val="20"/>
              </w:rPr>
              <w:t>Coherent and aligned multi-sector regulatory system and decision support across Government</w:t>
            </w:r>
          </w:p>
        </w:tc>
        <w:tc>
          <w:tcPr>
            <w:tcW w:w="502" w:type="pct"/>
            <w:vMerge w:val="restart"/>
            <w:tcBorders>
              <w:top w:val="single" w:sz="4" w:space="0" w:color="auto"/>
              <w:left w:val="single" w:sz="4" w:space="0" w:color="auto"/>
              <w:right w:val="single" w:sz="4" w:space="0" w:color="auto"/>
            </w:tcBorders>
            <w:shd w:val="clear" w:color="auto" w:fill="FFFFFF" w:themeFill="background1"/>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Number of interventions</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for streamlining</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environmental</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authorisation/</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management developed</w:t>
            </w:r>
          </w:p>
        </w:tc>
        <w:tc>
          <w:tcPr>
            <w:tcW w:w="496" w:type="pct"/>
            <w:vMerge w:val="restart"/>
            <w:tcBorders>
              <w:top w:val="single" w:sz="4" w:space="0" w:color="auto"/>
              <w:left w:val="single" w:sz="4" w:space="0" w:color="auto"/>
              <w:right w:val="single" w:sz="4" w:space="0" w:color="auto"/>
            </w:tcBorders>
            <w:shd w:val="clear" w:color="auto" w:fill="FFFFFF" w:themeFill="background1"/>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2 additional IEM</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Instruments evaluated,</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adjusted or developed</w:t>
            </w:r>
          </w:p>
        </w:tc>
        <w:tc>
          <w:tcPr>
            <w:tcW w:w="540" w:type="pct"/>
            <w:tcBorders>
              <w:top w:val="single" w:sz="4" w:space="0" w:color="auto"/>
              <w:left w:val="single" w:sz="4" w:space="0" w:color="auto"/>
              <w:right w:val="single" w:sz="4" w:space="0" w:color="auto"/>
            </w:tcBorders>
            <w:shd w:val="clear" w:color="auto" w:fill="FFFFFF" w:themeFill="background1"/>
          </w:tcPr>
          <w:p w:rsidR="00E057B3" w:rsidRPr="008367B0" w:rsidRDefault="00E057B3" w:rsidP="00067FBC">
            <w:pPr>
              <w:autoSpaceDE w:val="0"/>
              <w:autoSpaceDN w:val="0"/>
              <w:adjustRightInd w:val="0"/>
              <w:spacing w:after="0" w:line="240" w:lineRule="auto"/>
              <w:jc w:val="both"/>
              <w:rPr>
                <w:rFonts w:ascii="Arial Narrow" w:hAnsi="Arial Narrow" w:cs="ArialMT"/>
                <w:b/>
                <w:sz w:val="20"/>
                <w:szCs w:val="20"/>
              </w:rPr>
            </w:pPr>
            <w:r w:rsidRPr="008367B0">
              <w:rPr>
                <w:rFonts w:ascii="Arial Narrow" w:hAnsi="Arial Narrow" w:cs="ArialMT"/>
                <w:b/>
                <w:sz w:val="20"/>
                <w:szCs w:val="20"/>
              </w:rPr>
              <w:t>4 additional IEM</w:t>
            </w:r>
          </w:p>
          <w:p w:rsidR="00E057B3" w:rsidRPr="008367B0" w:rsidRDefault="00E057B3" w:rsidP="00067FBC">
            <w:pPr>
              <w:autoSpaceDE w:val="0"/>
              <w:autoSpaceDN w:val="0"/>
              <w:adjustRightInd w:val="0"/>
              <w:spacing w:after="0" w:line="240" w:lineRule="auto"/>
              <w:jc w:val="both"/>
              <w:rPr>
                <w:rFonts w:ascii="Arial Narrow" w:hAnsi="Arial Narrow" w:cs="ArialMT"/>
                <w:b/>
                <w:sz w:val="20"/>
                <w:szCs w:val="20"/>
              </w:rPr>
            </w:pPr>
            <w:r w:rsidRPr="008367B0">
              <w:rPr>
                <w:rFonts w:ascii="Arial Narrow" w:hAnsi="Arial Narrow" w:cs="ArialMT"/>
                <w:b/>
                <w:sz w:val="20"/>
                <w:szCs w:val="20"/>
              </w:rPr>
              <w:t>Instruments developed:</w:t>
            </w:r>
          </w:p>
          <w:p w:rsidR="00E057B3" w:rsidRPr="008367B0" w:rsidRDefault="00E057B3" w:rsidP="00067FBC">
            <w:pPr>
              <w:autoSpaceDE w:val="0"/>
              <w:autoSpaceDN w:val="0"/>
              <w:adjustRightInd w:val="0"/>
              <w:spacing w:after="0" w:line="240" w:lineRule="auto"/>
              <w:jc w:val="both"/>
              <w:rPr>
                <w:rFonts w:ascii="Arial Narrow" w:hAnsi="Arial Narrow" w:cs="ArialMT"/>
                <w:sz w:val="20"/>
                <w:szCs w:val="20"/>
              </w:rPr>
            </w:pPr>
          </w:p>
          <w:p w:rsidR="00E057B3" w:rsidRPr="008367B0" w:rsidRDefault="00E057B3" w:rsidP="00067FBC">
            <w:pPr>
              <w:spacing w:after="0" w:line="240" w:lineRule="auto"/>
              <w:jc w:val="both"/>
              <w:rPr>
                <w:rFonts w:ascii="Arial Narrow" w:hAnsi="Arial Narrow" w:cs="ArialMT"/>
                <w:sz w:val="20"/>
                <w:szCs w:val="20"/>
              </w:rPr>
            </w:pPr>
            <w:r w:rsidRPr="008367B0">
              <w:rPr>
                <w:rFonts w:ascii="Arial Narrow" w:hAnsi="Arial Narrow" w:cs="ArialMT"/>
                <w:sz w:val="20"/>
                <w:szCs w:val="20"/>
              </w:rPr>
              <w:t>Adoption regulations</w:t>
            </w:r>
          </w:p>
          <w:p w:rsidR="00E057B3" w:rsidRPr="008367B0" w:rsidRDefault="00E057B3" w:rsidP="00067FBC">
            <w:pPr>
              <w:spacing w:after="0" w:line="240" w:lineRule="auto"/>
              <w:jc w:val="both"/>
              <w:rPr>
                <w:rFonts w:ascii="Arial Narrow" w:hAnsi="Arial Narrow" w:cs="ArialMT"/>
                <w:sz w:val="20"/>
                <w:szCs w:val="20"/>
              </w:rPr>
            </w:pPr>
            <w:r w:rsidRPr="008367B0">
              <w:rPr>
                <w:rFonts w:ascii="Arial Narrow" w:hAnsi="Arial Narrow" w:cs="ArialMT"/>
                <w:sz w:val="20"/>
                <w:szCs w:val="20"/>
              </w:rPr>
              <w:t>Gazetted</w:t>
            </w:r>
          </w:p>
        </w:tc>
        <w:tc>
          <w:tcPr>
            <w:tcW w:w="1486" w:type="pct"/>
            <w:tcBorders>
              <w:top w:val="single" w:sz="4" w:space="0" w:color="auto"/>
              <w:left w:val="single" w:sz="4" w:space="0" w:color="auto"/>
              <w:right w:val="single" w:sz="4" w:space="0" w:color="auto"/>
            </w:tcBorders>
            <w:shd w:val="clear" w:color="auto" w:fill="FFFFFF" w:themeFill="background1"/>
          </w:tcPr>
          <w:p w:rsidR="00E057B3" w:rsidRPr="008367B0" w:rsidRDefault="00067FBC" w:rsidP="00067FBC">
            <w:pPr>
              <w:spacing w:after="0" w:line="240" w:lineRule="auto"/>
              <w:jc w:val="both"/>
              <w:rPr>
                <w:rFonts w:ascii="Arial Narrow" w:hAnsi="Arial Narrow" w:cs="ArialMT"/>
                <w:sz w:val="20"/>
                <w:szCs w:val="20"/>
              </w:rPr>
            </w:pPr>
            <w:r w:rsidRPr="008367B0">
              <w:rPr>
                <w:rFonts w:ascii="Arial Narrow" w:hAnsi="Arial Narrow" w:cs="ArialMT"/>
                <w:sz w:val="20"/>
                <w:szCs w:val="20"/>
              </w:rPr>
              <w:t>Adoption regulations (</w:t>
            </w:r>
            <w:r w:rsidR="00E057B3" w:rsidRPr="008367B0">
              <w:rPr>
                <w:rFonts w:ascii="Arial Narrow" w:hAnsi="Arial Narrow" w:cs="ArialMT"/>
                <w:sz w:val="20"/>
                <w:szCs w:val="20"/>
              </w:rPr>
              <w:t>called instrument regulations) processed for gazetting  have been developed and approved by MINMEC</w:t>
            </w:r>
          </w:p>
          <w:p w:rsidR="00E057B3" w:rsidRPr="008367B0" w:rsidRDefault="00E057B3" w:rsidP="00067FBC">
            <w:pPr>
              <w:spacing w:after="0" w:line="240" w:lineRule="auto"/>
              <w:jc w:val="both"/>
              <w:rPr>
                <w:rFonts w:ascii="Arial Narrow" w:hAnsi="Arial Narrow" w:cs="ArialMT"/>
                <w:sz w:val="20"/>
                <w:szCs w:val="20"/>
              </w:rPr>
            </w:pPr>
          </w:p>
        </w:tc>
        <w:tc>
          <w:tcPr>
            <w:tcW w:w="721" w:type="pct"/>
            <w:tcBorders>
              <w:top w:val="single" w:sz="4" w:space="0" w:color="auto"/>
              <w:left w:val="single" w:sz="4" w:space="0" w:color="auto"/>
              <w:right w:val="single" w:sz="4" w:space="0" w:color="auto"/>
            </w:tcBorders>
          </w:tcPr>
          <w:p w:rsidR="00E057B3" w:rsidRPr="008367B0" w:rsidRDefault="00067FBC" w:rsidP="00067FBC">
            <w:pPr>
              <w:spacing w:line="240" w:lineRule="auto"/>
              <w:jc w:val="both"/>
              <w:rPr>
                <w:rFonts w:ascii="Arial Narrow" w:hAnsi="Arial Narrow"/>
                <w:sz w:val="20"/>
                <w:szCs w:val="20"/>
              </w:rPr>
            </w:pPr>
            <w:r w:rsidRPr="008367B0">
              <w:rPr>
                <w:rFonts w:ascii="Arial Narrow" w:hAnsi="Arial Narrow"/>
                <w:sz w:val="20"/>
                <w:szCs w:val="20"/>
              </w:rPr>
              <w:t xml:space="preserve">More time than anticipated was needed for consultation  </w:t>
            </w:r>
          </w:p>
        </w:tc>
        <w:tc>
          <w:tcPr>
            <w:tcW w:w="676" w:type="pct"/>
            <w:tcBorders>
              <w:top w:val="single" w:sz="4" w:space="0" w:color="auto"/>
              <w:left w:val="single" w:sz="4" w:space="0" w:color="auto"/>
              <w:right w:val="single" w:sz="4" w:space="0" w:color="auto"/>
            </w:tcBorders>
          </w:tcPr>
          <w:p w:rsidR="00E057B3" w:rsidRPr="008367B0" w:rsidRDefault="00E057B3" w:rsidP="00067FBC">
            <w:pPr>
              <w:spacing w:line="240" w:lineRule="auto"/>
              <w:jc w:val="both"/>
              <w:rPr>
                <w:rFonts w:ascii="Arial Narrow" w:hAnsi="Arial Narrow"/>
                <w:sz w:val="20"/>
                <w:szCs w:val="20"/>
              </w:rPr>
            </w:pPr>
            <w:r w:rsidRPr="008367B0">
              <w:rPr>
                <w:rFonts w:ascii="Arial Narrow" w:hAnsi="Arial Narrow"/>
                <w:sz w:val="20"/>
                <w:szCs w:val="20"/>
              </w:rPr>
              <w:t>Regulations submitted to Minister for consideration and  gazetting</w:t>
            </w:r>
          </w:p>
        </w:tc>
      </w:tr>
      <w:tr w:rsidR="008367B0" w:rsidRPr="008367B0" w:rsidTr="00E057B3">
        <w:trPr>
          <w:trHeight w:val="748"/>
        </w:trPr>
        <w:tc>
          <w:tcPr>
            <w:tcW w:w="579" w:type="pct"/>
            <w:vMerge/>
            <w:tcBorders>
              <w:left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BoldMT"/>
                <w:b/>
                <w:bCs/>
                <w:sz w:val="20"/>
                <w:szCs w:val="20"/>
              </w:rPr>
            </w:pPr>
          </w:p>
        </w:tc>
        <w:tc>
          <w:tcPr>
            <w:tcW w:w="502" w:type="pct"/>
            <w:vMerge/>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tc>
        <w:tc>
          <w:tcPr>
            <w:tcW w:w="496" w:type="pct"/>
            <w:vMerge/>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tc>
        <w:tc>
          <w:tcPr>
            <w:tcW w:w="540" w:type="pct"/>
            <w:tcBorders>
              <w:left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NEMA/SEMA Law reform concept document</w:t>
            </w:r>
          </w:p>
        </w:tc>
        <w:tc>
          <w:tcPr>
            <w:tcW w:w="1486" w:type="pct"/>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NEMA/SEMA Law reform concept document developed</w:t>
            </w:r>
          </w:p>
        </w:tc>
        <w:tc>
          <w:tcPr>
            <w:tcW w:w="721" w:type="pct"/>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tc>
        <w:tc>
          <w:tcPr>
            <w:tcW w:w="676" w:type="pct"/>
            <w:tcBorders>
              <w:left w:val="single" w:sz="4" w:space="0" w:color="auto"/>
              <w:right w:val="single" w:sz="4" w:space="0" w:color="auto"/>
            </w:tcBorders>
          </w:tcPr>
          <w:p w:rsidR="00E057B3" w:rsidRPr="008367B0" w:rsidRDefault="00E057B3" w:rsidP="00104510">
            <w:pPr>
              <w:pStyle w:val="Boxtext"/>
              <w:keepNext w:val="0"/>
              <w:tabs>
                <w:tab w:val="clear" w:pos="284"/>
                <w:tab w:val="clear" w:pos="567"/>
                <w:tab w:val="left" w:pos="720"/>
              </w:tabs>
              <w:autoSpaceDE w:val="0"/>
              <w:autoSpaceDN w:val="0"/>
              <w:adjustRightInd w:val="0"/>
              <w:spacing w:before="0" w:after="0" w:line="276" w:lineRule="auto"/>
              <w:jc w:val="both"/>
              <w:rPr>
                <w:rFonts w:eastAsiaTheme="minorHAnsi" w:cs="ArialMT"/>
                <w:sz w:val="20"/>
              </w:rPr>
            </w:pPr>
          </w:p>
        </w:tc>
      </w:tr>
      <w:tr w:rsidR="008367B0" w:rsidRPr="008367B0" w:rsidTr="00E057B3">
        <w:trPr>
          <w:trHeight w:val="172"/>
        </w:trPr>
        <w:tc>
          <w:tcPr>
            <w:tcW w:w="579" w:type="pct"/>
            <w:vMerge/>
            <w:tcBorders>
              <w:left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BoldMT"/>
                <w:b/>
                <w:bCs/>
                <w:sz w:val="20"/>
                <w:szCs w:val="20"/>
              </w:rPr>
            </w:pPr>
          </w:p>
        </w:tc>
        <w:tc>
          <w:tcPr>
            <w:tcW w:w="502" w:type="pct"/>
            <w:vMerge/>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tc>
        <w:tc>
          <w:tcPr>
            <w:tcW w:w="496" w:type="pct"/>
            <w:vMerge/>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tc>
        <w:tc>
          <w:tcPr>
            <w:tcW w:w="540" w:type="pct"/>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Gazetted outputs for SIP8</w:t>
            </w:r>
          </w:p>
        </w:tc>
        <w:tc>
          <w:tcPr>
            <w:tcW w:w="1486" w:type="pct"/>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Outputs for SIP8 – Wind Solar developed and processed for gazetting.</w:t>
            </w:r>
          </w:p>
        </w:tc>
        <w:tc>
          <w:tcPr>
            <w:tcW w:w="721" w:type="pct"/>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tc>
        <w:tc>
          <w:tcPr>
            <w:tcW w:w="676" w:type="pct"/>
            <w:tcBorders>
              <w:left w:val="single" w:sz="4" w:space="0" w:color="auto"/>
              <w:right w:val="single" w:sz="4" w:space="0" w:color="auto"/>
            </w:tcBorders>
          </w:tcPr>
          <w:p w:rsidR="00E057B3" w:rsidRPr="008367B0" w:rsidRDefault="00E057B3" w:rsidP="00104510">
            <w:pPr>
              <w:pStyle w:val="Boxtext"/>
              <w:keepNext w:val="0"/>
              <w:tabs>
                <w:tab w:val="clear" w:pos="284"/>
                <w:tab w:val="clear" w:pos="567"/>
                <w:tab w:val="left" w:pos="720"/>
              </w:tabs>
              <w:autoSpaceDE w:val="0"/>
              <w:autoSpaceDN w:val="0"/>
              <w:adjustRightInd w:val="0"/>
              <w:spacing w:before="0" w:after="0" w:line="276" w:lineRule="auto"/>
              <w:jc w:val="both"/>
              <w:rPr>
                <w:rFonts w:eastAsiaTheme="minorHAnsi" w:cs="ArialMT"/>
                <w:sz w:val="20"/>
              </w:rPr>
            </w:pPr>
          </w:p>
        </w:tc>
      </w:tr>
      <w:tr w:rsidR="008367B0" w:rsidRPr="008367B0" w:rsidTr="00E057B3">
        <w:trPr>
          <w:trHeight w:val="172"/>
        </w:trPr>
        <w:tc>
          <w:tcPr>
            <w:tcW w:w="579" w:type="pct"/>
            <w:vMerge/>
            <w:tcBorders>
              <w:left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BoldMT"/>
                <w:b/>
                <w:bCs/>
                <w:sz w:val="20"/>
                <w:szCs w:val="20"/>
              </w:rPr>
            </w:pPr>
          </w:p>
        </w:tc>
        <w:tc>
          <w:tcPr>
            <w:tcW w:w="502" w:type="pct"/>
            <w:vMerge/>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tc>
        <w:tc>
          <w:tcPr>
            <w:tcW w:w="496" w:type="pct"/>
            <w:vMerge/>
            <w:tcBorders>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tc>
        <w:tc>
          <w:tcPr>
            <w:tcW w:w="540" w:type="pct"/>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Exception listing notice</w:t>
            </w:r>
          </w:p>
        </w:tc>
        <w:tc>
          <w:tcPr>
            <w:tcW w:w="1486" w:type="pct"/>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Exception listing notice developed</w:t>
            </w:r>
          </w:p>
        </w:tc>
        <w:tc>
          <w:tcPr>
            <w:tcW w:w="721" w:type="pct"/>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tc>
        <w:tc>
          <w:tcPr>
            <w:tcW w:w="676" w:type="pct"/>
            <w:tcBorders>
              <w:left w:val="single" w:sz="4" w:space="0" w:color="auto"/>
              <w:right w:val="single" w:sz="4" w:space="0" w:color="auto"/>
            </w:tcBorders>
          </w:tcPr>
          <w:p w:rsidR="00E057B3" w:rsidRPr="008367B0" w:rsidRDefault="00E057B3" w:rsidP="00104510">
            <w:pPr>
              <w:pStyle w:val="Boxtext"/>
              <w:keepNext w:val="0"/>
              <w:tabs>
                <w:tab w:val="clear" w:pos="284"/>
                <w:tab w:val="clear" w:pos="567"/>
                <w:tab w:val="left" w:pos="720"/>
              </w:tabs>
              <w:autoSpaceDE w:val="0"/>
              <w:autoSpaceDN w:val="0"/>
              <w:adjustRightInd w:val="0"/>
              <w:spacing w:before="0" w:after="0" w:line="276" w:lineRule="auto"/>
              <w:jc w:val="both"/>
              <w:rPr>
                <w:rFonts w:eastAsiaTheme="minorHAnsi" w:cs="ArialMT"/>
                <w:sz w:val="20"/>
              </w:rPr>
            </w:pPr>
          </w:p>
        </w:tc>
      </w:tr>
      <w:tr w:rsidR="008367B0" w:rsidRPr="008367B0" w:rsidTr="00067FBC">
        <w:trPr>
          <w:trHeight w:val="978"/>
        </w:trPr>
        <w:tc>
          <w:tcPr>
            <w:tcW w:w="579" w:type="pct"/>
            <w:vMerge/>
            <w:tcBorders>
              <w:left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BoldMT"/>
                <w:b/>
                <w:bCs/>
                <w:sz w:val="20"/>
                <w:szCs w:val="20"/>
              </w:rPr>
            </w:pPr>
          </w:p>
        </w:tc>
        <w:tc>
          <w:tcPr>
            <w:tcW w:w="502" w:type="pct"/>
            <w:vMerge/>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tc>
        <w:tc>
          <w:tcPr>
            <w:tcW w:w="49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N/A</w:t>
            </w:r>
          </w:p>
        </w:tc>
        <w:tc>
          <w:tcPr>
            <w:tcW w:w="540" w:type="pct"/>
            <w:tcBorders>
              <w:left w:val="single" w:sz="4" w:space="0" w:color="auto"/>
              <w:right w:val="single" w:sz="4" w:space="0" w:color="auto"/>
            </w:tcBorders>
          </w:tcPr>
          <w:p w:rsidR="00E057B3" w:rsidRPr="008367B0" w:rsidRDefault="00E057B3" w:rsidP="00067FBC">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24H regulations gazetted for</w:t>
            </w:r>
          </w:p>
          <w:p w:rsidR="00E057B3" w:rsidRPr="008367B0" w:rsidRDefault="00E057B3" w:rsidP="00067FBC">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implementation</w:t>
            </w:r>
          </w:p>
        </w:tc>
        <w:tc>
          <w:tcPr>
            <w:tcW w:w="1486" w:type="pct"/>
            <w:tcBorders>
              <w:left w:val="single" w:sz="4" w:space="0" w:color="auto"/>
              <w:right w:val="single" w:sz="4" w:space="0" w:color="auto"/>
            </w:tcBorders>
          </w:tcPr>
          <w:p w:rsidR="00E057B3" w:rsidRPr="008367B0" w:rsidRDefault="00E057B3" w:rsidP="00067FBC">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 xml:space="preserve">24H regulations </w:t>
            </w:r>
            <w:r w:rsidR="00E546A6" w:rsidRPr="008367B0">
              <w:rPr>
                <w:rFonts w:ascii="Arial Narrow" w:hAnsi="Arial Narrow" w:cs="ArialMT"/>
                <w:sz w:val="20"/>
                <w:szCs w:val="20"/>
              </w:rPr>
              <w:t xml:space="preserve">finalised and submitted to </w:t>
            </w:r>
            <w:r w:rsidRPr="008367B0">
              <w:rPr>
                <w:rFonts w:ascii="Arial Narrow" w:hAnsi="Arial Narrow" w:cs="ArialMT"/>
                <w:sz w:val="20"/>
                <w:szCs w:val="20"/>
              </w:rPr>
              <w:t>the Executive Authority for gazetting for implementation</w:t>
            </w:r>
          </w:p>
        </w:tc>
        <w:tc>
          <w:tcPr>
            <w:tcW w:w="721" w:type="pct"/>
            <w:tcBorders>
              <w:left w:val="single" w:sz="4" w:space="0" w:color="auto"/>
              <w:right w:val="single" w:sz="4" w:space="0" w:color="auto"/>
            </w:tcBorders>
          </w:tcPr>
          <w:p w:rsidR="00E057B3" w:rsidRPr="008367B0" w:rsidRDefault="00E057B3" w:rsidP="00067FBC">
            <w:pPr>
              <w:pStyle w:val="Boxtext"/>
              <w:keepNext w:val="0"/>
              <w:tabs>
                <w:tab w:val="clear" w:pos="284"/>
                <w:tab w:val="clear" w:pos="567"/>
                <w:tab w:val="left" w:pos="720"/>
              </w:tabs>
              <w:autoSpaceDE w:val="0"/>
              <w:autoSpaceDN w:val="0"/>
              <w:adjustRightInd w:val="0"/>
              <w:spacing w:before="0" w:after="0"/>
              <w:jc w:val="both"/>
              <w:rPr>
                <w:rFonts w:cs="ArialMT"/>
                <w:sz w:val="20"/>
              </w:rPr>
            </w:pPr>
            <w:r w:rsidRPr="008367B0">
              <w:rPr>
                <w:rFonts w:cs="ArialMT"/>
                <w:sz w:val="20"/>
              </w:rPr>
              <w:t>Additional time needed to undertake further consulta</w:t>
            </w:r>
            <w:r w:rsidR="00067FBC" w:rsidRPr="008367B0">
              <w:rPr>
                <w:rFonts w:cs="ArialMT"/>
                <w:sz w:val="20"/>
              </w:rPr>
              <w:t xml:space="preserve">tion on the regulations </w:t>
            </w:r>
          </w:p>
        </w:tc>
        <w:tc>
          <w:tcPr>
            <w:tcW w:w="676" w:type="pct"/>
            <w:tcBorders>
              <w:left w:val="single" w:sz="4" w:space="0" w:color="auto"/>
              <w:right w:val="single" w:sz="4" w:space="0" w:color="auto"/>
            </w:tcBorders>
          </w:tcPr>
          <w:p w:rsidR="00E057B3" w:rsidRPr="008367B0" w:rsidRDefault="00E057B3" w:rsidP="00067FBC">
            <w:pPr>
              <w:pStyle w:val="Boxtext"/>
              <w:keepNext w:val="0"/>
              <w:tabs>
                <w:tab w:val="clear" w:pos="284"/>
                <w:tab w:val="clear" w:pos="567"/>
                <w:tab w:val="left" w:pos="720"/>
              </w:tabs>
              <w:autoSpaceDE w:val="0"/>
              <w:autoSpaceDN w:val="0"/>
              <w:adjustRightInd w:val="0"/>
              <w:spacing w:before="0" w:after="0"/>
              <w:jc w:val="both"/>
              <w:rPr>
                <w:rFonts w:eastAsiaTheme="minorHAnsi" w:cs="ArialMT"/>
                <w:sz w:val="20"/>
              </w:rPr>
            </w:pPr>
            <w:r w:rsidRPr="008367B0">
              <w:rPr>
                <w:sz w:val="20"/>
              </w:rPr>
              <w:t xml:space="preserve">Regulations submitted to </w:t>
            </w:r>
            <w:r w:rsidRPr="008367B0">
              <w:rPr>
                <w:rFonts w:cs="ArialMT"/>
                <w:sz w:val="20"/>
              </w:rPr>
              <w:t>Executive Authority</w:t>
            </w:r>
            <w:r w:rsidRPr="008367B0">
              <w:rPr>
                <w:sz w:val="20"/>
              </w:rPr>
              <w:t xml:space="preserve"> for consideration and  gazetting</w:t>
            </w:r>
          </w:p>
        </w:tc>
      </w:tr>
      <w:tr w:rsidR="008367B0" w:rsidRPr="008367B0" w:rsidTr="00E057B3">
        <w:trPr>
          <w:trHeight w:val="2708"/>
        </w:trPr>
        <w:tc>
          <w:tcPr>
            <w:tcW w:w="579" w:type="pct"/>
            <w:vMerge/>
            <w:tcBorders>
              <w:left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BoldMT"/>
                <w:b/>
                <w:bCs/>
                <w:sz w:val="20"/>
                <w:szCs w:val="20"/>
              </w:rPr>
            </w:pPr>
          </w:p>
        </w:tc>
        <w:tc>
          <w:tcPr>
            <w:tcW w:w="502" w:type="pct"/>
            <w:vMerge/>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tc>
        <w:tc>
          <w:tcPr>
            <w:tcW w:w="496" w:type="pct"/>
            <w:vMerge w:val="restart"/>
            <w:tcBorders>
              <w:top w:val="single" w:sz="4" w:space="0" w:color="auto"/>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3 Interventions for</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streaming</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environmental</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authorisations for SIP</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and IPAP priorities</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under development</w:t>
            </w:r>
          </w:p>
        </w:tc>
        <w:tc>
          <w:tcPr>
            <w:tcW w:w="540" w:type="pct"/>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b/>
                <w:sz w:val="20"/>
                <w:szCs w:val="20"/>
              </w:rPr>
            </w:pPr>
            <w:r w:rsidRPr="008367B0">
              <w:rPr>
                <w:rFonts w:ascii="Arial Narrow" w:hAnsi="Arial Narrow" w:cs="ArialMT"/>
                <w:b/>
                <w:sz w:val="20"/>
                <w:szCs w:val="20"/>
              </w:rPr>
              <w:t>2 Strategic Environmental</w:t>
            </w:r>
          </w:p>
          <w:p w:rsidR="00E057B3" w:rsidRPr="008367B0" w:rsidRDefault="00E057B3" w:rsidP="00104510">
            <w:pPr>
              <w:autoSpaceDE w:val="0"/>
              <w:autoSpaceDN w:val="0"/>
              <w:adjustRightInd w:val="0"/>
              <w:spacing w:after="0" w:line="240" w:lineRule="auto"/>
              <w:jc w:val="both"/>
              <w:rPr>
                <w:rFonts w:ascii="Arial Narrow" w:hAnsi="Arial Narrow" w:cs="ArialMT"/>
                <w:b/>
                <w:sz w:val="20"/>
                <w:szCs w:val="20"/>
              </w:rPr>
            </w:pPr>
            <w:r w:rsidRPr="008367B0">
              <w:rPr>
                <w:rFonts w:ascii="Arial Narrow" w:hAnsi="Arial Narrow" w:cs="ArialMT"/>
                <w:b/>
                <w:sz w:val="20"/>
                <w:szCs w:val="20"/>
              </w:rPr>
              <w:t>Management initiatives</w:t>
            </w:r>
          </w:p>
          <w:p w:rsidR="00E057B3" w:rsidRPr="008367B0" w:rsidRDefault="00E057B3" w:rsidP="00104510">
            <w:pPr>
              <w:autoSpaceDE w:val="0"/>
              <w:autoSpaceDN w:val="0"/>
              <w:adjustRightInd w:val="0"/>
              <w:spacing w:after="0" w:line="240" w:lineRule="auto"/>
              <w:jc w:val="both"/>
              <w:rPr>
                <w:rFonts w:ascii="Arial Narrow" w:hAnsi="Arial Narrow" w:cs="ArialMT"/>
                <w:b/>
                <w:sz w:val="20"/>
                <w:szCs w:val="20"/>
              </w:rPr>
            </w:pPr>
            <w:r w:rsidRPr="008367B0">
              <w:rPr>
                <w:rFonts w:ascii="Arial Narrow" w:hAnsi="Arial Narrow" w:cs="ArialMT"/>
                <w:b/>
                <w:sz w:val="20"/>
                <w:szCs w:val="20"/>
              </w:rPr>
              <w:t>implemented :</w:t>
            </w:r>
          </w:p>
          <w:p w:rsidR="00E057B3" w:rsidRPr="008367B0" w:rsidRDefault="00E057B3" w:rsidP="00104510">
            <w:pPr>
              <w:pStyle w:val="ListParagraph"/>
              <w:numPr>
                <w:ilvl w:val="0"/>
                <w:numId w:val="25"/>
              </w:numPr>
              <w:spacing w:after="0" w:line="240" w:lineRule="auto"/>
              <w:ind w:left="160" w:hanging="160"/>
              <w:jc w:val="both"/>
              <w:rPr>
                <w:rFonts w:ascii="Arial Narrow" w:hAnsi="Arial Narrow" w:cs="ArialMT"/>
                <w:sz w:val="20"/>
                <w:szCs w:val="20"/>
              </w:rPr>
            </w:pPr>
            <w:r w:rsidRPr="008367B0">
              <w:rPr>
                <w:rFonts w:ascii="Arial Narrow" w:hAnsi="Arial Narrow" w:cs="ArialMT"/>
                <w:sz w:val="20"/>
                <w:szCs w:val="20"/>
              </w:rPr>
              <w:t>Shale gas : Environmental</w:t>
            </w:r>
          </w:p>
          <w:p w:rsidR="00E057B3" w:rsidRPr="008367B0" w:rsidRDefault="00E057B3" w:rsidP="00104510">
            <w:pPr>
              <w:pStyle w:val="ListParagraph"/>
              <w:spacing w:after="0" w:line="240" w:lineRule="auto"/>
              <w:ind w:left="160"/>
              <w:jc w:val="both"/>
              <w:rPr>
                <w:rFonts w:ascii="Arial Narrow" w:hAnsi="Arial Narrow" w:cs="ArialMT"/>
                <w:sz w:val="20"/>
                <w:szCs w:val="20"/>
              </w:rPr>
            </w:pPr>
            <w:r w:rsidRPr="008367B0">
              <w:rPr>
                <w:rFonts w:ascii="Arial Narrow" w:hAnsi="Arial Narrow" w:cs="ArialMT"/>
                <w:sz w:val="20"/>
                <w:szCs w:val="20"/>
              </w:rPr>
              <w:t>attributes, baseline</w:t>
            </w:r>
          </w:p>
          <w:p w:rsidR="00E057B3" w:rsidRPr="008367B0" w:rsidRDefault="00E057B3" w:rsidP="00104510">
            <w:pPr>
              <w:pStyle w:val="ListParagraph"/>
              <w:spacing w:after="0" w:line="240" w:lineRule="auto"/>
              <w:ind w:left="160"/>
              <w:jc w:val="both"/>
              <w:rPr>
                <w:rFonts w:ascii="Arial Narrow" w:hAnsi="Arial Narrow" w:cs="ArialMT"/>
                <w:sz w:val="20"/>
                <w:szCs w:val="20"/>
              </w:rPr>
            </w:pPr>
            <w:r w:rsidRPr="008367B0">
              <w:rPr>
                <w:rFonts w:ascii="Arial Narrow" w:hAnsi="Arial Narrow" w:cs="ArialMT"/>
                <w:sz w:val="20"/>
                <w:szCs w:val="20"/>
              </w:rPr>
              <w:t>stakeholder consultation</w:t>
            </w:r>
          </w:p>
          <w:p w:rsidR="00E057B3" w:rsidRPr="008367B0" w:rsidRDefault="00E057B3" w:rsidP="00104510">
            <w:pPr>
              <w:pStyle w:val="ListParagraph"/>
              <w:spacing w:after="0" w:line="240" w:lineRule="auto"/>
              <w:ind w:left="160"/>
              <w:jc w:val="both"/>
              <w:rPr>
                <w:rFonts w:ascii="Arial Narrow" w:hAnsi="Arial Narrow" w:cs="ArialMT"/>
                <w:sz w:val="20"/>
                <w:szCs w:val="20"/>
              </w:rPr>
            </w:pPr>
            <w:r w:rsidRPr="008367B0">
              <w:rPr>
                <w:rFonts w:ascii="Arial Narrow" w:hAnsi="Arial Narrow" w:cs="ArialMT"/>
                <w:sz w:val="20"/>
                <w:szCs w:val="20"/>
              </w:rPr>
              <w:t>conducted</w:t>
            </w:r>
          </w:p>
        </w:tc>
        <w:tc>
          <w:tcPr>
            <w:tcW w:w="1486" w:type="pct"/>
            <w:tcBorders>
              <w:left w:val="single" w:sz="4" w:space="0" w:color="auto"/>
              <w:right w:val="single" w:sz="4" w:space="0" w:color="auto"/>
            </w:tcBorders>
          </w:tcPr>
          <w:p w:rsidR="00E057B3" w:rsidRPr="008367B0" w:rsidRDefault="00067FBC" w:rsidP="00C61F21">
            <w:pPr>
              <w:spacing w:after="0" w:line="240" w:lineRule="auto"/>
              <w:jc w:val="both"/>
              <w:rPr>
                <w:rFonts w:ascii="Arial Narrow" w:hAnsi="Arial Narrow" w:cs="ArialMT"/>
                <w:sz w:val="20"/>
                <w:szCs w:val="20"/>
              </w:rPr>
            </w:pPr>
            <w:r w:rsidRPr="008367B0">
              <w:rPr>
                <w:rFonts w:ascii="Arial Narrow" w:hAnsi="Arial Narrow" w:cs="ArialMT"/>
                <w:sz w:val="20"/>
                <w:szCs w:val="20"/>
              </w:rPr>
              <w:t>2</w:t>
            </w:r>
            <w:r w:rsidR="00E057B3" w:rsidRPr="008367B0">
              <w:rPr>
                <w:rFonts w:ascii="Arial Narrow" w:hAnsi="Arial Narrow" w:cs="ArialMT"/>
                <w:sz w:val="20"/>
                <w:szCs w:val="20"/>
              </w:rPr>
              <w:t xml:space="preserve"> stakeholder engagements </w:t>
            </w:r>
            <w:r w:rsidR="00C61F21" w:rsidRPr="008367B0">
              <w:rPr>
                <w:rFonts w:ascii="Arial Narrow" w:hAnsi="Arial Narrow" w:cs="ArialMT"/>
                <w:sz w:val="20"/>
                <w:szCs w:val="20"/>
              </w:rPr>
              <w:t>conducted</w:t>
            </w:r>
          </w:p>
          <w:p w:rsidR="00522908" w:rsidRPr="008367B0" w:rsidRDefault="00522908" w:rsidP="00522908">
            <w:pPr>
              <w:pStyle w:val="ListParagraph"/>
              <w:spacing w:after="0" w:line="240" w:lineRule="auto"/>
              <w:ind w:left="160"/>
              <w:jc w:val="both"/>
              <w:rPr>
                <w:rFonts w:ascii="Arial Narrow" w:hAnsi="Arial Narrow" w:cs="ArialMT"/>
                <w:sz w:val="20"/>
                <w:szCs w:val="20"/>
              </w:rPr>
            </w:pPr>
          </w:p>
          <w:p w:rsidR="00E057B3" w:rsidRPr="008367B0" w:rsidRDefault="00E057B3" w:rsidP="00C61F21">
            <w:pPr>
              <w:spacing w:after="0" w:line="240" w:lineRule="auto"/>
              <w:jc w:val="both"/>
              <w:rPr>
                <w:rFonts w:ascii="Arial Narrow" w:hAnsi="Arial Narrow" w:cs="ArialMT"/>
                <w:sz w:val="20"/>
                <w:szCs w:val="20"/>
              </w:rPr>
            </w:pPr>
          </w:p>
        </w:tc>
        <w:tc>
          <w:tcPr>
            <w:tcW w:w="721" w:type="pct"/>
            <w:tcBorders>
              <w:left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MT"/>
                <w:sz w:val="20"/>
                <w:szCs w:val="20"/>
              </w:rPr>
            </w:pPr>
          </w:p>
        </w:tc>
        <w:tc>
          <w:tcPr>
            <w:tcW w:w="676" w:type="pct"/>
            <w:tcBorders>
              <w:left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MT"/>
                <w:sz w:val="20"/>
                <w:szCs w:val="20"/>
              </w:rPr>
            </w:pPr>
          </w:p>
        </w:tc>
      </w:tr>
      <w:tr w:rsidR="008367B0" w:rsidRPr="008367B0" w:rsidTr="00E057B3">
        <w:trPr>
          <w:trHeight w:val="1306"/>
        </w:trPr>
        <w:tc>
          <w:tcPr>
            <w:tcW w:w="579" w:type="pct"/>
            <w:vMerge/>
            <w:tcBorders>
              <w:left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BoldMT"/>
                <w:b/>
                <w:bCs/>
                <w:sz w:val="20"/>
                <w:szCs w:val="20"/>
              </w:rPr>
            </w:pPr>
          </w:p>
        </w:tc>
        <w:tc>
          <w:tcPr>
            <w:tcW w:w="502" w:type="pct"/>
            <w:vMerge/>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tc>
        <w:tc>
          <w:tcPr>
            <w:tcW w:w="496" w:type="pct"/>
            <w:vMerge/>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tc>
        <w:tc>
          <w:tcPr>
            <w:tcW w:w="540" w:type="pct"/>
            <w:tcBorders>
              <w:left w:val="single" w:sz="4" w:space="0" w:color="auto"/>
              <w:right w:val="single" w:sz="4" w:space="0" w:color="auto"/>
            </w:tcBorders>
          </w:tcPr>
          <w:p w:rsidR="00E057B3" w:rsidRPr="008367B0" w:rsidRDefault="00E057B3" w:rsidP="00104510">
            <w:pPr>
              <w:pStyle w:val="ListParagraph"/>
              <w:numPr>
                <w:ilvl w:val="0"/>
                <w:numId w:val="25"/>
              </w:numPr>
              <w:spacing w:after="0" w:line="240" w:lineRule="auto"/>
              <w:ind w:left="160" w:hanging="160"/>
              <w:jc w:val="both"/>
              <w:rPr>
                <w:rFonts w:ascii="Arial Narrow" w:hAnsi="Arial Narrow" w:cs="ArialMT"/>
                <w:sz w:val="20"/>
                <w:szCs w:val="20"/>
              </w:rPr>
            </w:pPr>
            <w:r w:rsidRPr="008367B0">
              <w:rPr>
                <w:rFonts w:ascii="Arial Narrow" w:hAnsi="Arial Narrow" w:cs="ArialMT"/>
                <w:sz w:val="20"/>
                <w:szCs w:val="20"/>
              </w:rPr>
              <w:t>Draft sensitivity map for the aquaculture SEA developed</w:t>
            </w:r>
          </w:p>
        </w:tc>
        <w:tc>
          <w:tcPr>
            <w:tcW w:w="1486" w:type="pct"/>
            <w:tcBorders>
              <w:left w:val="single" w:sz="4" w:space="0" w:color="auto"/>
              <w:right w:val="single" w:sz="4" w:space="0" w:color="auto"/>
            </w:tcBorders>
          </w:tcPr>
          <w:p w:rsidR="00E057B3" w:rsidRPr="008367B0" w:rsidRDefault="00E057B3" w:rsidP="00CE1D15">
            <w:pPr>
              <w:spacing w:after="0" w:line="240" w:lineRule="auto"/>
              <w:jc w:val="both"/>
              <w:rPr>
                <w:rFonts w:ascii="Arial Narrow" w:hAnsi="Arial Narrow" w:cs="ArialMT"/>
                <w:sz w:val="20"/>
                <w:szCs w:val="20"/>
              </w:rPr>
            </w:pPr>
            <w:r w:rsidRPr="008367B0">
              <w:rPr>
                <w:rFonts w:ascii="Arial Narrow" w:hAnsi="Arial Narrow" w:cs="ArialMT"/>
                <w:sz w:val="20"/>
                <w:szCs w:val="20"/>
              </w:rPr>
              <w:t>Inception meeting for the aquaculture SEA held and  first phase of information collection has been initiated</w:t>
            </w:r>
          </w:p>
        </w:tc>
        <w:tc>
          <w:tcPr>
            <w:tcW w:w="721" w:type="pct"/>
            <w:tcBorders>
              <w:left w:val="single" w:sz="4" w:space="0" w:color="auto"/>
              <w:right w:val="single" w:sz="4" w:space="0" w:color="auto"/>
            </w:tcBorders>
          </w:tcPr>
          <w:p w:rsidR="00E057B3" w:rsidRPr="008367B0" w:rsidRDefault="00E057B3" w:rsidP="00CE1D15">
            <w:pPr>
              <w:spacing w:after="0" w:line="240" w:lineRule="auto"/>
              <w:jc w:val="both"/>
              <w:rPr>
                <w:rFonts w:ascii="Arial Narrow" w:hAnsi="Arial Narrow" w:cs="ArialMT"/>
                <w:sz w:val="20"/>
                <w:szCs w:val="20"/>
              </w:rPr>
            </w:pPr>
            <w:r w:rsidRPr="008367B0">
              <w:rPr>
                <w:rFonts w:ascii="Arial Narrow" w:hAnsi="Arial Narrow" w:cs="ArialMT"/>
                <w:sz w:val="20"/>
                <w:szCs w:val="20"/>
              </w:rPr>
              <w:t xml:space="preserve">The project is a joint initiative with </w:t>
            </w:r>
            <w:r w:rsidR="00067FBC" w:rsidRPr="008367B0">
              <w:rPr>
                <w:rFonts w:ascii="Arial Narrow" w:hAnsi="Arial Narrow" w:cs="ArialMT"/>
                <w:sz w:val="20"/>
                <w:szCs w:val="20"/>
              </w:rPr>
              <w:t xml:space="preserve">the </w:t>
            </w:r>
            <w:r w:rsidRPr="008367B0">
              <w:rPr>
                <w:rFonts w:ascii="Arial Narrow" w:hAnsi="Arial Narrow" w:cs="ArialMT"/>
                <w:sz w:val="20"/>
                <w:szCs w:val="20"/>
              </w:rPr>
              <w:t>Dept. of Agriculture, Forestry and Fisheries and consultation was required on the development of the terms of reference and this required more time.</w:t>
            </w:r>
          </w:p>
        </w:tc>
        <w:tc>
          <w:tcPr>
            <w:tcW w:w="676" w:type="pct"/>
            <w:tcBorders>
              <w:left w:val="single" w:sz="4" w:space="0" w:color="auto"/>
              <w:right w:val="single" w:sz="4" w:space="0" w:color="auto"/>
            </w:tcBorders>
          </w:tcPr>
          <w:p w:rsidR="00E057B3" w:rsidRPr="008367B0" w:rsidRDefault="00E057B3" w:rsidP="00067FBC">
            <w:pPr>
              <w:spacing w:after="0" w:line="240" w:lineRule="auto"/>
              <w:jc w:val="both"/>
              <w:rPr>
                <w:rFonts w:ascii="Arial Narrow" w:hAnsi="Arial Narrow" w:cs="ArialMT"/>
                <w:sz w:val="20"/>
                <w:szCs w:val="20"/>
              </w:rPr>
            </w:pPr>
            <w:r w:rsidRPr="008367B0">
              <w:rPr>
                <w:rFonts w:ascii="Arial Narrow" w:hAnsi="Arial Narrow" w:cs="ArialMT"/>
                <w:sz w:val="20"/>
                <w:szCs w:val="20"/>
              </w:rPr>
              <w:t>The required consultation to agree the TOR has been conducted and the project currently underway.</w:t>
            </w:r>
          </w:p>
        </w:tc>
      </w:tr>
      <w:tr w:rsidR="008367B0" w:rsidRPr="008367B0" w:rsidTr="00E057B3">
        <w:trPr>
          <w:trHeight w:val="2226"/>
        </w:trPr>
        <w:tc>
          <w:tcPr>
            <w:tcW w:w="579" w:type="pct"/>
            <w:vMerge/>
            <w:tcBorders>
              <w:left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BoldMT"/>
                <w:b/>
                <w:bCs/>
                <w:sz w:val="20"/>
                <w:szCs w:val="20"/>
              </w:rPr>
            </w:pPr>
          </w:p>
        </w:tc>
        <w:tc>
          <w:tcPr>
            <w:tcW w:w="502" w:type="pct"/>
            <w:vMerge/>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tc>
        <w:tc>
          <w:tcPr>
            <w:tcW w:w="496" w:type="pct"/>
            <w:vMerge w:val="restart"/>
            <w:tcBorders>
              <w:top w:val="single" w:sz="4" w:space="0" w:color="auto"/>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N/A</w:t>
            </w:r>
          </w:p>
        </w:tc>
        <w:tc>
          <w:tcPr>
            <w:tcW w:w="540"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b/>
                <w:sz w:val="20"/>
                <w:szCs w:val="20"/>
              </w:rPr>
            </w:pPr>
            <w:r w:rsidRPr="008367B0">
              <w:rPr>
                <w:rFonts w:ascii="Arial Narrow" w:hAnsi="Arial Narrow" w:cs="ArialMT"/>
                <w:b/>
                <w:sz w:val="20"/>
                <w:szCs w:val="20"/>
              </w:rPr>
              <w:t>Strategic Infrastructure</w:t>
            </w:r>
          </w:p>
          <w:p w:rsidR="00E057B3" w:rsidRPr="008367B0" w:rsidRDefault="00E057B3" w:rsidP="00104510">
            <w:pPr>
              <w:autoSpaceDE w:val="0"/>
              <w:autoSpaceDN w:val="0"/>
              <w:adjustRightInd w:val="0"/>
              <w:spacing w:after="0" w:line="240" w:lineRule="auto"/>
              <w:jc w:val="both"/>
              <w:rPr>
                <w:rFonts w:ascii="Arial Narrow" w:hAnsi="Arial Narrow" w:cs="ArialMT"/>
                <w:b/>
                <w:sz w:val="20"/>
                <w:szCs w:val="20"/>
              </w:rPr>
            </w:pPr>
            <w:r w:rsidRPr="008367B0">
              <w:rPr>
                <w:rFonts w:ascii="Arial Narrow" w:hAnsi="Arial Narrow" w:cs="ArialMT"/>
                <w:b/>
                <w:sz w:val="20"/>
                <w:szCs w:val="20"/>
              </w:rPr>
              <w:t>Projects (SIPs)</w:t>
            </w:r>
          </w:p>
          <w:p w:rsidR="00E057B3" w:rsidRPr="008367B0" w:rsidRDefault="00E057B3" w:rsidP="00104510">
            <w:pPr>
              <w:autoSpaceDE w:val="0"/>
              <w:autoSpaceDN w:val="0"/>
              <w:adjustRightInd w:val="0"/>
              <w:spacing w:after="0" w:line="240" w:lineRule="auto"/>
              <w:jc w:val="both"/>
              <w:rPr>
                <w:rFonts w:ascii="Arial Narrow" w:hAnsi="Arial Narrow" w:cs="ArialMT"/>
                <w:b/>
                <w:sz w:val="20"/>
                <w:szCs w:val="20"/>
              </w:rPr>
            </w:pPr>
            <w:r w:rsidRPr="008367B0">
              <w:rPr>
                <w:rFonts w:ascii="Arial Narrow" w:hAnsi="Arial Narrow" w:cs="ArialMT"/>
                <w:b/>
                <w:sz w:val="20"/>
                <w:szCs w:val="20"/>
              </w:rPr>
              <w:t>implemented:</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Strategic Environmental</w:t>
            </w:r>
          </w:p>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Assessments (SEA)</w:t>
            </w:r>
          </w:p>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interventions – Phase 1 of</w:t>
            </w:r>
          </w:p>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the Solar and Wind SEAs finalised</w:t>
            </w:r>
          </w:p>
        </w:tc>
        <w:tc>
          <w:tcPr>
            <w:tcW w:w="1486" w:type="pct"/>
            <w:tcBorders>
              <w:top w:val="single" w:sz="4" w:space="0" w:color="auto"/>
              <w:left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Final SEA document for</w:t>
            </w:r>
            <w:r w:rsidR="00CA3953" w:rsidRPr="008367B0">
              <w:rPr>
                <w:rFonts w:ascii="Arial Narrow" w:hAnsi="Arial Narrow" w:cs="ArialMT"/>
                <w:sz w:val="20"/>
                <w:szCs w:val="20"/>
              </w:rPr>
              <w:t xml:space="preserve"> SIP 8 Wind and Solar Available</w:t>
            </w:r>
          </w:p>
          <w:p w:rsidR="00E057B3" w:rsidRPr="008367B0" w:rsidRDefault="00E057B3" w:rsidP="00104510">
            <w:pPr>
              <w:spacing w:after="0" w:line="240" w:lineRule="auto"/>
              <w:jc w:val="both"/>
              <w:rPr>
                <w:rFonts w:ascii="Arial Narrow" w:hAnsi="Arial Narrow" w:cs="ArialMT"/>
                <w:sz w:val="20"/>
                <w:szCs w:val="20"/>
              </w:rPr>
            </w:pPr>
          </w:p>
          <w:p w:rsidR="00E057B3" w:rsidRPr="008367B0" w:rsidRDefault="00E057B3" w:rsidP="00104510">
            <w:pPr>
              <w:spacing w:after="0" w:line="240" w:lineRule="auto"/>
              <w:jc w:val="both"/>
              <w:rPr>
                <w:rFonts w:ascii="Arial Narrow" w:hAnsi="Arial Narrow" w:cs="ArialMT"/>
                <w:sz w:val="20"/>
                <w:szCs w:val="20"/>
              </w:rPr>
            </w:pPr>
          </w:p>
          <w:p w:rsidR="00E057B3" w:rsidRPr="008367B0" w:rsidRDefault="00E057B3" w:rsidP="00104510">
            <w:pPr>
              <w:spacing w:after="0" w:line="240" w:lineRule="auto"/>
              <w:jc w:val="both"/>
              <w:rPr>
                <w:rFonts w:ascii="Arial Narrow" w:hAnsi="Arial Narrow" w:cs="ArialMT"/>
                <w:sz w:val="20"/>
                <w:szCs w:val="20"/>
              </w:rPr>
            </w:pPr>
          </w:p>
          <w:p w:rsidR="00E057B3" w:rsidRPr="008367B0" w:rsidRDefault="00E057B3" w:rsidP="00104510">
            <w:pPr>
              <w:spacing w:after="0" w:line="240" w:lineRule="auto"/>
              <w:jc w:val="both"/>
              <w:rPr>
                <w:rFonts w:ascii="Arial Narrow" w:hAnsi="Arial Narrow" w:cs="ArialMT"/>
                <w:sz w:val="20"/>
                <w:szCs w:val="20"/>
              </w:rPr>
            </w:pPr>
          </w:p>
          <w:p w:rsidR="00E057B3" w:rsidRPr="008367B0" w:rsidRDefault="00E057B3" w:rsidP="00104510">
            <w:pPr>
              <w:spacing w:after="0" w:line="240" w:lineRule="auto"/>
              <w:jc w:val="both"/>
              <w:rPr>
                <w:rFonts w:ascii="Arial Narrow" w:hAnsi="Arial Narrow" w:cs="ArialMT"/>
                <w:sz w:val="20"/>
                <w:szCs w:val="20"/>
              </w:rPr>
            </w:pPr>
          </w:p>
          <w:p w:rsidR="00E057B3" w:rsidRPr="008367B0" w:rsidRDefault="00E057B3" w:rsidP="00104510">
            <w:pPr>
              <w:spacing w:after="0" w:line="240" w:lineRule="auto"/>
              <w:jc w:val="both"/>
              <w:rPr>
                <w:rFonts w:ascii="Arial Narrow" w:hAnsi="Arial Narrow" w:cs="ArialMT"/>
                <w:sz w:val="20"/>
                <w:szCs w:val="20"/>
              </w:rPr>
            </w:pPr>
          </w:p>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 xml:space="preserve">  </w:t>
            </w:r>
          </w:p>
        </w:tc>
        <w:tc>
          <w:tcPr>
            <w:tcW w:w="721" w:type="pct"/>
            <w:tcBorders>
              <w:top w:val="single" w:sz="4" w:space="0" w:color="auto"/>
              <w:left w:val="single" w:sz="4" w:space="0" w:color="auto"/>
              <w:right w:val="single" w:sz="4" w:space="0" w:color="auto"/>
            </w:tcBorders>
          </w:tcPr>
          <w:p w:rsidR="00E057B3" w:rsidRPr="008367B0" w:rsidRDefault="00E057B3" w:rsidP="00104510">
            <w:pPr>
              <w:jc w:val="both"/>
              <w:rPr>
                <w:rFonts w:ascii="Arial Narrow" w:eastAsia="Calibri" w:hAnsi="Arial Narrow" w:cs="Arial"/>
              </w:rPr>
            </w:pPr>
          </w:p>
        </w:tc>
        <w:tc>
          <w:tcPr>
            <w:tcW w:w="676" w:type="pct"/>
            <w:tcBorders>
              <w:top w:val="single" w:sz="4" w:space="0" w:color="auto"/>
              <w:left w:val="single" w:sz="4" w:space="0" w:color="auto"/>
              <w:right w:val="single" w:sz="4" w:space="0" w:color="auto"/>
            </w:tcBorders>
          </w:tcPr>
          <w:p w:rsidR="00E057B3" w:rsidRPr="008367B0" w:rsidRDefault="00E057B3" w:rsidP="00104510">
            <w:pPr>
              <w:tabs>
                <w:tab w:val="left" w:pos="148"/>
                <w:tab w:val="left" w:pos="290"/>
              </w:tabs>
              <w:jc w:val="both"/>
              <w:rPr>
                <w:rFonts w:ascii="Arial Narrow" w:eastAsia="Calibri" w:hAnsi="Arial Narrow"/>
              </w:rPr>
            </w:pPr>
          </w:p>
        </w:tc>
      </w:tr>
      <w:tr w:rsidR="008367B0" w:rsidRPr="008367B0" w:rsidTr="00E057B3">
        <w:trPr>
          <w:trHeight w:val="820"/>
        </w:trPr>
        <w:tc>
          <w:tcPr>
            <w:tcW w:w="579" w:type="pct"/>
            <w:vMerge/>
            <w:tcBorders>
              <w:left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BoldMT"/>
                <w:b/>
                <w:bCs/>
                <w:sz w:val="20"/>
                <w:szCs w:val="20"/>
              </w:rPr>
            </w:pPr>
          </w:p>
        </w:tc>
        <w:tc>
          <w:tcPr>
            <w:tcW w:w="502" w:type="pct"/>
            <w:vMerge/>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tc>
        <w:tc>
          <w:tcPr>
            <w:tcW w:w="496" w:type="pct"/>
            <w:vMerge/>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tc>
        <w:tc>
          <w:tcPr>
            <w:tcW w:w="540"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SIP 10 Electricity</w:t>
            </w:r>
          </w:p>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transmission – Draft corridors identified</w:t>
            </w:r>
          </w:p>
        </w:tc>
        <w:tc>
          <w:tcPr>
            <w:tcW w:w="1486" w:type="pct"/>
            <w:tcBorders>
              <w:left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SIP 10 Electricity Transmission  final corridors identified</w:t>
            </w:r>
          </w:p>
          <w:p w:rsidR="00E057B3" w:rsidRPr="008367B0" w:rsidRDefault="00E057B3" w:rsidP="00104510">
            <w:pPr>
              <w:spacing w:after="0" w:line="240" w:lineRule="auto"/>
              <w:jc w:val="both"/>
              <w:rPr>
                <w:rFonts w:ascii="Arial Narrow" w:hAnsi="Arial Narrow" w:cs="ArialMT"/>
                <w:sz w:val="20"/>
                <w:szCs w:val="20"/>
              </w:rPr>
            </w:pPr>
          </w:p>
        </w:tc>
        <w:tc>
          <w:tcPr>
            <w:tcW w:w="721" w:type="pct"/>
            <w:tcBorders>
              <w:left w:val="single" w:sz="4" w:space="0" w:color="auto"/>
              <w:right w:val="single" w:sz="4" w:space="0" w:color="auto"/>
            </w:tcBorders>
          </w:tcPr>
          <w:p w:rsidR="00E057B3" w:rsidRPr="008367B0" w:rsidRDefault="00E057B3" w:rsidP="00104510">
            <w:pPr>
              <w:jc w:val="both"/>
              <w:rPr>
                <w:rFonts w:ascii="Arial Narrow" w:eastAsia="Calibri" w:hAnsi="Arial Narrow" w:cs="Arial"/>
              </w:rPr>
            </w:pPr>
          </w:p>
        </w:tc>
        <w:tc>
          <w:tcPr>
            <w:tcW w:w="676" w:type="pct"/>
            <w:tcBorders>
              <w:left w:val="single" w:sz="4" w:space="0" w:color="auto"/>
              <w:right w:val="single" w:sz="4" w:space="0" w:color="auto"/>
            </w:tcBorders>
          </w:tcPr>
          <w:p w:rsidR="00E057B3" w:rsidRPr="008367B0" w:rsidRDefault="00E057B3" w:rsidP="00104510">
            <w:pPr>
              <w:tabs>
                <w:tab w:val="left" w:pos="148"/>
                <w:tab w:val="left" w:pos="290"/>
              </w:tabs>
              <w:jc w:val="both"/>
              <w:rPr>
                <w:rFonts w:ascii="Arial Narrow" w:eastAsia="Calibri" w:hAnsi="Arial Narrow"/>
              </w:rPr>
            </w:pPr>
          </w:p>
        </w:tc>
      </w:tr>
      <w:tr w:rsidR="008367B0" w:rsidRPr="008367B0" w:rsidTr="0006469D">
        <w:trPr>
          <w:trHeight w:val="1076"/>
        </w:trPr>
        <w:tc>
          <w:tcPr>
            <w:tcW w:w="579" w:type="pct"/>
            <w:vMerge/>
            <w:tcBorders>
              <w:left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BoldMT"/>
                <w:b/>
                <w:bCs/>
                <w:sz w:val="20"/>
                <w:szCs w:val="20"/>
              </w:rPr>
            </w:pPr>
          </w:p>
        </w:tc>
        <w:tc>
          <w:tcPr>
            <w:tcW w:w="502" w:type="pct"/>
            <w:vMerge/>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tc>
        <w:tc>
          <w:tcPr>
            <w:tcW w:w="496" w:type="pct"/>
            <w:vMerge/>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tc>
        <w:tc>
          <w:tcPr>
            <w:tcW w:w="540" w:type="pct"/>
            <w:tcBorders>
              <w:top w:val="single" w:sz="4" w:space="0" w:color="auto"/>
              <w:left w:val="single" w:sz="4" w:space="0" w:color="auto"/>
              <w:bottom w:val="single" w:sz="4" w:space="0" w:color="auto"/>
              <w:right w:val="single" w:sz="4" w:space="0" w:color="auto"/>
            </w:tcBorders>
          </w:tcPr>
          <w:p w:rsidR="00E057B3" w:rsidRPr="008367B0" w:rsidRDefault="00E057B3" w:rsidP="00E057B3">
            <w:pPr>
              <w:spacing w:after="0" w:line="240" w:lineRule="auto"/>
              <w:jc w:val="both"/>
              <w:rPr>
                <w:rFonts w:ascii="Arial Narrow" w:hAnsi="Arial Narrow" w:cs="ArialMT"/>
                <w:sz w:val="20"/>
                <w:szCs w:val="20"/>
              </w:rPr>
            </w:pPr>
            <w:r w:rsidRPr="008367B0">
              <w:rPr>
                <w:rFonts w:ascii="Arial Narrow" w:hAnsi="Arial Narrow" w:cs="ArialMT"/>
                <w:sz w:val="20"/>
                <w:szCs w:val="20"/>
              </w:rPr>
              <w:t>Draft of the site protocol for SEA on the SKA prepared</w:t>
            </w:r>
          </w:p>
        </w:tc>
        <w:tc>
          <w:tcPr>
            <w:tcW w:w="1486" w:type="pct"/>
            <w:tcBorders>
              <w:left w:val="single" w:sz="4" w:space="0" w:color="auto"/>
              <w:right w:val="single" w:sz="4" w:space="0" w:color="auto"/>
            </w:tcBorders>
          </w:tcPr>
          <w:p w:rsidR="00E057B3" w:rsidRPr="008367B0" w:rsidRDefault="00E057B3" w:rsidP="00067FBC">
            <w:pPr>
              <w:spacing w:after="0" w:line="240" w:lineRule="auto"/>
              <w:jc w:val="both"/>
              <w:rPr>
                <w:rFonts w:ascii="Arial Narrow" w:hAnsi="Arial Narrow" w:cs="ArialMT"/>
                <w:sz w:val="20"/>
                <w:szCs w:val="20"/>
              </w:rPr>
            </w:pPr>
            <w:r w:rsidRPr="008367B0">
              <w:rPr>
                <w:rFonts w:ascii="Arial Narrow" w:hAnsi="Arial Narrow" w:cs="ArialMT"/>
                <w:sz w:val="20"/>
                <w:szCs w:val="20"/>
              </w:rPr>
              <w:t xml:space="preserve">First draft of specialist reports </w:t>
            </w:r>
            <w:r w:rsidR="009C4369" w:rsidRPr="008367B0">
              <w:rPr>
                <w:rFonts w:ascii="Arial Narrow" w:hAnsi="Arial Narrow" w:cs="ArialMT"/>
                <w:sz w:val="20"/>
                <w:szCs w:val="20"/>
              </w:rPr>
              <w:t>containing the information of which the protocol will</w:t>
            </w:r>
            <w:r w:rsidR="00F66510" w:rsidRPr="008367B0">
              <w:rPr>
                <w:rFonts w:ascii="Arial Narrow" w:hAnsi="Arial Narrow" w:cs="ArialMT"/>
                <w:sz w:val="20"/>
                <w:szCs w:val="20"/>
              </w:rPr>
              <w:t xml:space="preserve"> be developed has been</w:t>
            </w:r>
            <w:r w:rsidR="00067FBC" w:rsidRPr="008367B0">
              <w:rPr>
                <w:rFonts w:ascii="Arial Narrow" w:hAnsi="Arial Narrow" w:cs="ArialMT"/>
                <w:sz w:val="20"/>
                <w:szCs w:val="20"/>
              </w:rPr>
              <w:t xml:space="preserve"> </w:t>
            </w:r>
            <w:r w:rsidR="00041AFE" w:rsidRPr="008367B0">
              <w:rPr>
                <w:rFonts w:ascii="Arial Narrow" w:hAnsi="Arial Narrow" w:cs="ArialMT"/>
                <w:sz w:val="20"/>
                <w:szCs w:val="20"/>
              </w:rPr>
              <w:t>prepared</w:t>
            </w:r>
          </w:p>
        </w:tc>
        <w:tc>
          <w:tcPr>
            <w:tcW w:w="721" w:type="pct"/>
            <w:tcBorders>
              <w:left w:val="single" w:sz="4" w:space="0" w:color="auto"/>
              <w:right w:val="single" w:sz="4" w:space="0" w:color="auto"/>
            </w:tcBorders>
          </w:tcPr>
          <w:p w:rsidR="00E057B3" w:rsidRPr="008367B0" w:rsidRDefault="009C4369" w:rsidP="0006469D">
            <w:pPr>
              <w:spacing w:after="0" w:line="240" w:lineRule="auto"/>
              <w:jc w:val="both"/>
              <w:rPr>
                <w:rFonts w:ascii="Arial Narrow" w:hAnsi="Arial Narrow" w:cs="ArialMT"/>
                <w:sz w:val="20"/>
                <w:szCs w:val="20"/>
              </w:rPr>
            </w:pPr>
            <w:r w:rsidRPr="008367B0">
              <w:rPr>
                <w:rFonts w:ascii="Arial Narrow" w:hAnsi="Arial Narrow" w:cs="ArialMT"/>
                <w:sz w:val="20"/>
                <w:szCs w:val="20"/>
              </w:rPr>
              <w:t>The specialists have had difficulty in accessing the forms on which the assessments wer</w:t>
            </w:r>
            <w:r w:rsidR="0006469D" w:rsidRPr="008367B0">
              <w:rPr>
                <w:rFonts w:ascii="Arial Narrow" w:hAnsi="Arial Narrow" w:cs="ArialMT"/>
                <w:sz w:val="20"/>
                <w:szCs w:val="20"/>
              </w:rPr>
              <w:t>e to be undertaken</w:t>
            </w:r>
          </w:p>
        </w:tc>
        <w:tc>
          <w:tcPr>
            <w:tcW w:w="676" w:type="pct"/>
            <w:tcBorders>
              <w:left w:val="single" w:sz="4" w:space="0" w:color="auto"/>
              <w:right w:val="single" w:sz="4" w:space="0" w:color="auto"/>
            </w:tcBorders>
          </w:tcPr>
          <w:p w:rsidR="00E057B3" w:rsidRPr="008367B0" w:rsidRDefault="009C4369" w:rsidP="00F66510">
            <w:pPr>
              <w:tabs>
                <w:tab w:val="left" w:pos="148"/>
                <w:tab w:val="left" w:pos="290"/>
              </w:tabs>
              <w:spacing w:line="240" w:lineRule="auto"/>
              <w:jc w:val="both"/>
              <w:rPr>
                <w:rFonts w:ascii="Arial Narrow" w:hAnsi="Arial Narrow" w:cs="ArialMT"/>
                <w:sz w:val="20"/>
                <w:szCs w:val="20"/>
              </w:rPr>
            </w:pPr>
            <w:r w:rsidRPr="008367B0">
              <w:rPr>
                <w:rFonts w:ascii="Arial Narrow" w:hAnsi="Arial Narrow" w:cs="ArialMT"/>
                <w:sz w:val="20"/>
                <w:szCs w:val="20"/>
              </w:rPr>
              <w:t>The draft protocol is anticipated to be available in July 2016.</w:t>
            </w:r>
          </w:p>
        </w:tc>
      </w:tr>
      <w:tr w:rsidR="008367B0" w:rsidRPr="008367B0" w:rsidTr="00E057B3">
        <w:trPr>
          <w:trHeight w:val="492"/>
        </w:trPr>
        <w:tc>
          <w:tcPr>
            <w:tcW w:w="579" w:type="pct"/>
            <w:vMerge/>
            <w:tcBorders>
              <w:left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BoldMT"/>
                <w:b/>
                <w:bCs/>
                <w:sz w:val="20"/>
                <w:szCs w:val="20"/>
              </w:rPr>
            </w:pPr>
          </w:p>
        </w:tc>
        <w:tc>
          <w:tcPr>
            <w:tcW w:w="502" w:type="pct"/>
            <w:vMerge/>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tc>
        <w:tc>
          <w:tcPr>
            <w:tcW w:w="496" w:type="pct"/>
            <w:vMerge/>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tc>
        <w:tc>
          <w:tcPr>
            <w:tcW w:w="540"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TORs for phase 2 of SIP 8(b) Approved</w:t>
            </w:r>
          </w:p>
        </w:tc>
        <w:tc>
          <w:tcPr>
            <w:tcW w:w="1486" w:type="pct"/>
            <w:tcBorders>
              <w:left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TORs for Phase 2 of SIP8(b) approved</w:t>
            </w:r>
          </w:p>
          <w:p w:rsidR="00E057B3" w:rsidRPr="008367B0" w:rsidRDefault="00E057B3" w:rsidP="00104510">
            <w:pPr>
              <w:spacing w:after="0" w:line="240" w:lineRule="auto"/>
              <w:jc w:val="both"/>
              <w:rPr>
                <w:rFonts w:ascii="Arial Narrow" w:hAnsi="Arial Narrow" w:cs="ArialMT"/>
                <w:sz w:val="20"/>
                <w:szCs w:val="20"/>
              </w:rPr>
            </w:pPr>
          </w:p>
        </w:tc>
        <w:tc>
          <w:tcPr>
            <w:tcW w:w="721" w:type="pct"/>
            <w:tcBorders>
              <w:left w:val="single" w:sz="4" w:space="0" w:color="auto"/>
              <w:right w:val="single" w:sz="4" w:space="0" w:color="auto"/>
            </w:tcBorders>
          </w:tcPr>
          <w:p w:rsidR="00E057B3" w:rsidRPr="008367B0" w:rsidRDefault="00E057B3" w:rsidP="00104510">
            <w:pPr>
              <w:jc w:val="both"/>
              <w:rPr>
                <w:rFonts w:ascii="Arial Narrow" w:eastAsia="Calibri" w:hAnsi="Arial Narrow" w:cs="Arial"/>
              </w:rPr>
            </w:pPr>
          </w:p>
        </w:tc>
        <w:tc>
          <w:tcPr>
            <w:tcW w:w="676" w:type="pct"/>
            <w:tcBorders>
              <w:left w:val="single" w:sz="4" w:space="0" w:color="auto"/>
              <w:right w:val="single" w:sz="4" w:space="0" w:color="auto"/>
            </w:tcBorders>
          </w:tcPr>
          <w:p w:rsidR="00E057B3" w:rsidRPr="008367B0" w:rsidRDefault="00E057B3" w:rsidP="00104510">
            <w:pPr>
              <w:tabs>
                <w:tab w:val="left" w:pos="148"/>
                <w:tab w:val="left" w:pos="290"/>
              </w:tabs>
              <w:jc w:val="both"/>
              <w:rPr>
                <w:rFonts w:ascii="Arial Narrow" w:eastAsia="Calibri" w:hAnsi="Arial Narrow"/>
              </w:rPr>
            </w:pPr>
          </w:p>
        </w:tc>
      </w:tr>
      <w:tr w:rsidR="008367B0" w:rsidRPr="008367B0" w:rsidTr="00067FBC">
        <w:trPr>
          <w:trHeight w:val="667"/>
        </w:trPr>
        <w:tc>
          <w:tcPr>
            <w:tcW w:w="579" w:type="pct"/>
            <w:vMerge/>
            <w:tcBorders>
              <w:left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BoldMT"/>
                <w:b/>
                <w:bCs/>
                <w:sz w:val="20"/>
                <w:szCs w:val="20"/>
              </w:rPr>
            </w:pPr>
          </w:p>
        </w:tc>
        <w:tc>
          <w:tcPr>
            <w:tcW w:w="502" w:type="pct"/>
            <w:vMerge/>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tc>
        <w:tc>
          <w:tcPr>
            <w:tcW w:w="496" w:type="pct"/>
            <w:vMerge/>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tc>
        <w:tc>
          <w:tcPr>
            <w:tcW w:w="540" w:type="pct"/>
            <w:tcBorders>
              <w:top w:val="single" w:sz="4" w:space="0" w:color="auto"/>
              <w:left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SIP 19 part 1 –TOR finalised and approved</w:t>
            </w:r>
          </w:p>
        </w:tc>
        <w:tc>
          <w:tcPr>
            <w:tcW w:w="1486" w:type="pct"/>
            <w:tcBorders>
              <w:left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 xml:space="preserve">Draft terms of reference for  SIP19  Strategic Environmental Assessment (SEA) developed </w:t>
            </w:r>
          </w:p>
        </w:tc>
        <w:tc>
          <w:tcPr>
            <w:tcW w:w="721" w:type="pct"/>
            <w:tcBorders>
              <w:left w:val="single" w:sz="4" w:space="0" w:color="auto"/>
              <w:right w:val="single" w:sz="4" w:space="0" w:color="auto"/>
            </w:tcBorders>
          </w:tcPr>
          <w:p w:rsidR="00E057B3" w:rsidRPr="008367B0" w:rsidRDefault="00E057B3" w:rsidP="00E057B3">
            <w:pPr>
              <w:spacing w:after="0" w:line="240" w:lineRule="auto"/>
              <w:jc w:val="both"/>
              <w:rPr>
                <w:rFonts w:ascii="Arial Narrow" w:eastAsia="Calibri" w:hAnsi="Arial Narrow" w:cs="Arial"/>
                <w:sz w:val="20"/>
                <w:szCs w:val="20"/>
              </w:rPr>
            </w:pPr>
            <w:r w:rsidRPr="008367B0">
              <w:rPr>
                <w:rFonts w:ascii="Arial Narrow" w:eastAsia="Calibri" w:hAnsi="Arial Narrow" w:cs="Arial"/>
                <w:sz w:val="20"/>
                <w:szCs w:val="20"/>
              </w:rPr>
              <w:t xml:space="preserve">SIP 19 has not yet been approved and these necessitate a change of focus to the terms of reference (focusing on the land care and the Working For Programmes). The change in approached impacted on timeframes and resulted in delays as further consultation needed to be undertaken.  </w:t>
            </w:r>
          </w:p>
        </w:tc>
        <w:tc>
          <w:tcPr>
            <w:tcW w:w="676" w:type="pct"/>
            <w:tcBorders>
              <w:left w:val="single" w:sz="4" w:space="0" w:color="auto"/>
              <w:right w:val="single" w:sz="4" w:space="0" w:color="auto"/>
            </w:tcBorders>
          </w:tcPr>
          <w:p w:rsidR="00E057B3" w:rsidRPr="008367B0" w:rsidRDefault="00E057B3" w:rsidP="00104510">
            <w:pPr>
              <w:tabs>
                <w:tab w:val="left" w:pos="148"/>
                <w:tab w:val="left" w:pos="290"/>
              </w:tabs>
              <w:spacing w:line="240" w:lineRule="auto"/>
              <w:jc w:val="both"/>
              <w:rPr>
                <w:rFonts w:ascii="Arial Narrow" w:eastAsia="Calibri" w:hAnsi="Arial Narrow"/>
                <w:sz w:val="20"/>
                <w:szCs w:val="20"/>
              </w:rPr>
            </w:pPr>
            <w:r w:rsidRPr="008367B0">
              <w:rPr>
                <w:rFonts w:ascii="Arial Narrow" w:eastAsia="Calibri" w:hAnsi="Arial Narrow"/>
                <w:sz w:val="20"/>
                <w:szCs w:val="20"/>
              </w:rPr>
              <w:t xml:space="preserve">The required consultation work on the revised terms of reference has been undertaken and the terms of reference will be finalises in the early part of 2016/17.  </w:t>
            </w:r>
          </w:p>
        </w:tc>
      </w:tr>
      <w:tr w:rsidR="008367B0" w:rsidRPr="008367B0" w:rsidTr="00E057B3">
        <w:trPr>
          <w:trHeight w:val="186"/>
        </w:trPr>
        <w:tc>
          <w:tcPr>
            <w:tcW w:w="579" w:type="pct"/>
            <w:vMerge/>
            <w:tcBorders>
              <w:left w:val="single" w:sz="4" w:space="0" w:color="auto"/>
              <w:bottom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BoldMT"/>
                <w:b/>
                <w:bCs/>
                <w:sz w:val="20"/>
                <w:szCs w:val="20"/>
              </w:rPr>
            </w:pPr>
          </w:p>
        </w:tc>
        <w:tc>
          <w:tcPr>
            <w:tcW w:w="502"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Number of environmental</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sustainability policies</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reviewed</w:t>
            </w:r>
          </w:p>
        </w:tc>
        <w:tc>
          <w:tcPr>
            <w:tcW w:w="49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4 policies and research</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strategies formulated</w:t>
            </w:r>
          </w:p>
        </w:tc>
        <w:tc>
          <w:tcPr>
            <w:tcW w:w="540"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Environmental sustainability</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policy action plan developed</w:t>
            </w:r>
          </w:p>
        </w:tc>
        <w:tc>
          <w:tcPr>
            <w:tcW w:w="148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 xml:space="preserve">Environmental sustainability policy action plan developed </w:t>
            </w:r>
          </w:p>
        </w:tc>
        <w:tc>
          <w:tcPr>
            <w:tcW w:w="721"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jc w:val="both"/>
              <w:rPr>
                <w:rFonts w:ascii="Arial Narrow" w:hAnsi="Arial Narrow"/>
                <w:sz w:val="20"/>
                <w:szCs w:val="20"/>
              </w:rPr>
            </w:pPr>
          </w:p>
        </w:tc>
        <w:tc>
          <w:tcPr>
            <w:tcW w:w="67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jc w:val="both"/>
              <w:rPr>
                <w:rFonts w:ascii="Arial Narrow" w:hAnsi="Arial Narrow"/>
                <w:sz w:val="20"/>
                <w:szCs w:val="20"/>
              </w:rPr>
            </w:pPr>
          </w:p>
        </w:tc>
      </w:tr>
    </w:tbl>
    <w:p w:rsidR="00E057B3" w:rsidRPr="008367B0" w:rsidRDefault="00E057B3" w:rsidP="00104510">
      <w:pPr>
        <w:ind w:hanging="567"/>
        <w:jc w:val="both"/>
        <w:rPr>
          <w:rFonts w:ascii="Arial Narrow" w:hAnsi="Arial Narrow" w:cs="Arial"/>
          <w:b/>
          <w:sz w:val="28"/>
          <w:szCs w:val="28"/>
        </w:rPr>
      </w:pPr>
    </w:p>
    <w:p w:rsidR="008B681F" w:rsidRPr="008367B0" w:rsidRDefault="008B681F" w:rsidP="00104510">
      <w:pPr>
        <w:ind w:hanging="567"/>
        <w:jc w:val="both"/>
        <w:rPr>
          <w:rFonts w:ascii="Arial Narrow" w:hAnsi="Arial Narrow" w:cs="Arial"/>
          <w:b/>
          <w:sz w:val="28"/>
          <w:szCs w:val="28"/>
        </w:rPr>
      </w:pPr>
      <w:r w:rsidRPr="008367B0">
        <w:rPr>
          <w:rFonts w:ascii="Arial Narrow" w:hAnsi="Arial Narrow" w:cs="Arial"/>
          <w:b/>
          <w:sz w:val="28"/>
          <w:szCs w:val="28"/>
        </w:rPr>
        <w:t>PROGRAMME 3: OCEANS AND COASTS</w:t>
      </w:r>
    </w:p>
    <w:tbl>
      <w:tblPr>
        <w:tblW w:w="552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848"/>
        <w:gridCol w:w="1608"/>
        <w:gridCol w:w="1586"/>
        <w:gridCol w:w="1730"/>
        <w:gridCol w:w="4751"/>
        <w:gridCol w:w="2305"/>
        <w:gridCol w:w="2158"/>
      </w:tblGrid>
      <w:tr w:rsidR="008367B0" w:rsidRPr="008367B0" w:rsidTr="00E057B3">
        <w:trPr>
          <w:trHeight w:val="591"/>
          <w:tblHeader/>
        </w:trPr>
        <w:tc>
          <w:tcPr>
            <w:tcW w:w="578" w:type="pct"/>
            <w:tcBorders>
              <w:top w:val="single" w:sz="4" w:space="0" w:color="auto"/>
              <w:left w:val="single" w:sz="4" w:space="0" w:color="auto"/>
              <w:bottom w:val="single" w:sz="4" w:space="0" w:color="auto"/>
              <w:right w:val="single" w:sz="4" w:space="0" w:color="auto"/>
            </w:tcBorders>
            <w:shd w:val="clear" w:color="auto" w:fill="00B050"/>
            <w:hideMark/>
          </w:tcPr>
          <w:p w:rsidR="00E057B3" w:rsidRPr="008367B0" w:rsidRDefault="00E057B3" w:rsidP="007C7F9A">
            <w:pPr>
              <w:spacing w:after="0" w:line="240" w:lineRule="auto"/>
              <w:jc w:val="center"/>
              <w:rPr>
                <w:rFonts w:ascii="Arial Narrow" w:hAnsi="Arial Narrow" w:cs="Arial"/>
                <w:b/>
                <w:bCs/>
                <w:sz w:val="20"/>
                <w:szCs w:val="20"/>
              </w:rPr>
            </w:pPr>
            <w:r w:rsidRPr="008367B0">
              <w:rPr>
                <w:rFonts w:ascii="Arial Narrow" w:hAnsi="Arial Narrow" w:cs="Arial"/>
                <w:b/>
                <w:bCs/>
                <w:sz w:val="20"/>
                <w:szCs w:val="20"/>
              </w:rPr>
              <w:t>STRATEGIC OBJECTIVE</w:t>
            </w:r>
          </w:p>
        </w:tc>
        <w:tc>
          <w:tcPr>
            <w:tcW w:w="503" w:type="pct"/>
            <w:tcBorders>
              <w:top w:val="single" w:sz="4" w:space="0" w:color="auto"/>
              <w:left w:val="single" w:sz="4" w:space="0" w:color="auto"/>
              <w:bottom w:val="single" w:sz="4" w:space="0" w:color="auto"/>
              <w:right w:val="single" w:sz="4" w:space="0" w:color="auto"/>
            </w:tcBorders>
            <w:shd w:val="clear" w:color="auto" w:fill="00B050"/>
            <w:hideMark/>
          </w:tcPr>
          <w:p w:rsidR="00E057B3" w:rsidRPr="008367B0" w:rsidRDefault="00E057B3" w:rsidP="007C7F9A">
            <w:pPr>
              <w:spacing w:after="0" w:line="240" w:lineRule="auto"/>
              <w:jc w:val="center"/>
              <w:rPr>
                <w:rFonts w:ascii="Arial Narrow" w:hAnsi="Arial Narrow" w:cs="Arial"/>
                <w:b/>
                <w:bCs/>
                <w:sz w:val="20"/>
                <w:szCs w:val="20"/>
              </w:rPr>
            </w:pPr>
            <w:r w:rsidRPr="008367B0">
              <w:rPr>
                <w:rFonts w:ascii="Arial Narrow" w:hAnsi="Arial Narrow" w:cs="Arial"/>
                <w:b/>
                <w:bCs/>
                <w:sz w:val="20"/>
                <w:szCs w:val="20"/>
              </w:rPr>
              <w:t>PERFORMANCE INDICATOR</w:t>
            </w:r>
          </w:p>
        </w:tc>
        <w:tc>
          <w:tcPr>
            <w:tcW w:w="496" w:type="pct"/>
            <w:tcBorders>
              <w:top w:val="single" w:sz="4" w:space="0" w:color="auto"/>
              <w:left w:val="single" w:sz="4" w:space="0" w:color="auto"/>
              <w:bottom w:val="single" w:sz="4" w:space="0" w:color="auto"/>
              <w:right w:val="single" w:sz="4" w:space="0" w:color="auto"/>
            </w:tcBorders>
            <w:shd w:val="clear" w:color="auto" w:fill="00B050"/>
            <w:hideMark/>
          </w:tcPr>
          <w:p w:rsidR="00E057B3" w:rsidRPr="008367B0" w:rsidRDefault="00E057B3" w:rsidP="007C7F9A">
            <w:pPr>
              <w:spacing w:after="0" w:line="240" w:lineRule="auto"/>
              <w:jc w:val="center"/>
              <w:rPr>
                <w:rFonts w:ascii="Arial Narrow" w:hAnsi="Arial Narrow" w:cs="Arial"/>
                <w:b/>
                <w:bCs/>
                <w:sz w:val="20"/>
                <w:szCs w:val="20"/>
              </w:rPr>
            </w:pPr>
            <w:r w:rsidRPr="008367B0">
              <w:rPr>
                <w:rFonts w:ascii="Arial Narrow" w:hAnsi="Arial Narrow" w:cs="Arial"/>
                <w:b/>
                <w:bCs/>
                <w:sz w:val="20"/>
                <w:szCs w:val="20"/>
              </w:rPr>
              <w:t>BASELINE</w:t>
            </w:r>
          </w:p>
        </w:tc>
        <w:tc>
          <w:tcPr>
            <w:tcW w:w="541" w:type="pct"/>
            <w:tcBorders>
              <w:top w:val="single" w:sz="4" w:space="0" w:color="auto"/>
              <w:left w:val="single" w:sz="4" w:space="0" w:color="auto"/>
              <w:bottom w:val="single" w:sz="4" w:space="0" w:color="auto"/>
              <w:right w:val="single" w:sz="4" w:space="0" w:color="auto"/>
            </w:tcBorders>
            <w:shd w:val="clear" w:color="auto" w:fill="00B050"/>
            <w:hideMark/>
          </w:tcPr>
          <w:p w:rsidR="00E057B3" w:rsidRPr="008367B0" w:rsidRDefault="00E057B3" w:rsidP="007C7F9A">
            <w:pPr>
              <w:spacing w:after="0" w:line="240" w:lineRule="auto"/>
              <w:jc w:val="center"/>
              <w:rPr>
                <w:rFonts w:ascii="Arial Narrow" w:hAnsi="Arial Narrow" w:cs="Arial"/>
                <w:b/>
                <w:bCs/>
                <w:sz w:val="20"/>
                <w:szCs w:val="20"/>
              </w:rPr>
            </w:pPr>
            <w:r w:rsidRPr="008367B0">
              <w:rPr>
                <w:rFonts w:ascii="Arial Narrow" w:hAnsi="Arial Narrow" w:cs="Arial"/>
                <w:b/>
                <w:bCs/>
                <w:sz w:val="20"/>
                <w:szCs w:val="20"/>
              </w:rPr>
              <w:t>ANNUAL TARGET</w:t>
            </w:r>
          </w:p>
          <w:p w:rsidR="00E057B3" w:rsidRPr="008367B0" w:rsidRDefault="00E057B3" w:rsidP="007C7F9A">
            <w:pPr>
              <w:spacing w:after="0" w:line="240" w:lineRule="auto"/>
              <w:jc w:val="center"/>
              <w:rPr>
                <w:rFonts w:ascii="Arial Narrow" w:hAnsi="Arial Narrow" w:cs="Arial"/>
                <w:b/>
                <w:bCs/>
                <w:sz w:val="20"/>
                <w:szCs w:val="20"/>
              </w:rPr>
            </w:pPr>
            <w:r w:rsidRPr="008367B0">
              <w:rPr>
                <w:rFonts w:ascii="Arial Narrow" w:hAnsi="Arial Narrow" w:cs="Arial"/>
                <w:b/>
                <w:bCs/>
                <w:sz w:val="20"/>
                <w:szCs w:val="20"/>
              </w:rPr>
              <w:t>2015/16</w:t>
            </w:r>
          </w:p>
        </w:tc>
        <w:tc>
          <w:tcPr>
            <w:tcW w:w="1486" w:type="pct"/>
            <w:tcBorders>
              <w:top w:val="single" w:sz="4" w:space="0" w:color="auto"/>
              <w:left w:val="single" w:sz="4" w:space="0" w:color="auto"/>
              <w:bottom w:val="single" w:sz="4" w:space="0" w:color="auto"/>
              <w:right w:val="single" w:sz="4" w:space="0" w:color="auto"/>
            </w:tcBorders>
            <w:shd w:val="clear" w:color="auto" w:fill="00B050"/>
            <w:hideMark/>
          </w:tcPr>
          <w:p w:rsidR="00E057B3" w:rsidRPr="008367B0" w:rsidRDefault="00E057B3" w:rsidP="007C7F9A">
            <w:pPr>
              <w:spacing w:after="0" w:line="240" w:lineRule="auto"/>
              <w:jc w:val="center"/>
              <w:rPr>
                <w:rFonts w:ascii="Arial Narrow" w:hAnsi="Arial Narrow" w:cs="Arial"/>
                <w:b/>
                <w:bCs/>
                <w:sz w:val="20"/>
                <w:szCs w:val="20"/>
              </w:rPr>
            </w:pPr>
            <w:r w:rsidRPr="008367B0">
              <w:rPr>
                <w:rFonts w:ascii="Arial Narrow" w:hAnsi="Arial Narrow" w:cs="Arial"/>
                <w:b/>
                <w:bCs/>
                <w:sz w:val="20"/>
                <w:szCs w:val="20"/>
              </w:rPr>
              <w:t>PROGRESS/ ACHIEVEMENT AGAINST TARGET</w:t>
            </w:r>
          </w:p>
        </w:tc>
        <w:tc>
          <w:tcPr>
            <w:tcW w:w="721" w:type="pct"/>
            <w:tcBorders>
              <w:top w:val="single" w:sz="4" w:space="0" w:color="auto"/>
              <w:left w:val="single" w:sz="4" w:space="0" w:color="auto"/>
              <w:bottom w:val="single" w:sz="4" w:space="0" w:color="auto"/>
              <w:right w:val="single" w:sz="4" w:space="0" w:color="auto"/>
            </w:tcBorders>
            <w:shd w:val="clear" w:color="auto" w:fill="00B050"/>
            <w:hideMark/>
          </w:tcPr>
          <w:p w:rsidR="00E057B3" w:rsidRPr="008367B0" w:rsidRDefault="00E057B3" w:rsidP="007C7F9A">
            <w:pPr>
              <w:spacing w:after="0" w:line="240" w:lineRule="auto"/>
              <w:jc w:val="center"/>
              <w:rPr>
                <w:rFonts w:ascii="Arial Narrow" w:hAnsi="Arial Narrow" w:cs="Arial"/>
                <w:b/>
                <w:bCs/>
                <w:sz w:val="20"/>
                <w:szCs w:val="20"/>
              </w:rPr>
            </w:pPr>
            <w:r w:rsidRPr="008367B0">
              <w:rPr>
                <w:rFonts w:ascii="Arial Narrow" w:hAnsi="Arial Narrow" w:cs="Arial"/>
                <w:b/>
                <w:bCs/>
                <w:sz w:val="20"/>
                <w:szCs w:val="20"/>
              </w:rPr>
              <w:t>COMMENTS</w:t>
            </w:r>
          </w:p>
          <w:p w:rsidR="00E057B3" w:rsidRPr="008367B0" w:rsidRDefault="00E057B3" w:rsidP="007C7F9A">
            <w:pPr>
              <w:spacing w:after="0" w:line="240" w:lineRule="auto"/>
              <w:jc w:val="center"/>
              <w:rPr>
                <w:rFonts w:ascii="Arial Narrow" w:hAnsi="Arial Narrow" w:cs="Arial"/>
                <w:b/>
                <w:bCs/>
                <w:sz w:val="20"/>
                <w:szCs w:val="20"/>
              </w:rPr>
            </w:pPr>
            <w:r w:rsidRPr="008367B0">
              <w:rPr>
                <w:rFonts w:ascii="Arial Narrow" w:hAnsi="Arial Narrow" w:cs="Arial"/>
                <w:b/>
                <w:bCs/>
                <w:sz w:val="14"/>
                <w:szCs w:val="14"/>
              </w:rPr>
              <w:t>(CHALLENGES /EXPLANATIONS ON VARIANCES)</w:t>
            </w:r>
          </w:p>
        </w:tc>
        <w:tc>
          <w:tcPr>
            <w:tcW w:w="675" w:type="pct"/>
            <w:tcBorders>
              <w:top w:val="single" w:sz="4" w:space="0" w:color="auto"/>
              <w:left w:val="single" w:sz="4" w:space="0" w:color="auto"/>
              <w:bottom w:val="single" w:sz="4" w:space="0" w:color="auto"/>
              <w:right w:val="single" w:sz="4" w:space="0" w:color="auto"/>
            </w:tcBorders>
            <w:shd w:val="clear" w:color="auto" w:fill="00B050"/>
            <w:hideMark/>
          </w:tcPr>
          <w:p w:rsidR="00E057B3" w:rsidRPr="008367B0" w:rsidRDefault="00E057B3" w:rsidP="007C7F9A">
            <w:pPr>
              <w:pStyle w:val="Boxtext"/>
              <w:keepNext w:val="0"/>
              <w:tabs>
                <w:tab w:val="clear" w:pos="284"/>
                <w:tab w:val="clear" w:pos="567"/>
                <w:tab w:val="left" w:pos="720"/>
              </w:tabs>
              <w:spacing w:before="0" w:after="0"/>
              <w:jc w:val="center"/>
              <w:rPr>
                <w:rFonts w:eastAsiaTheme="minorHAnsi" w:cs="Arial"/>
                <w:b/>
                <w:bCs/>
                <w:sz w:val="20"/>
              </w:rPr>
            </w:pPr>
            <w:r w:rsidRPr="008367B0">
              <w:rPr>
                <w:rFonts w:cs="Arial"/>
                <w:b/>
                <w:bCs/>
                <w:sz w:val="20"/>
              </w:rPr>
              <w:t>CORRECTIVE MEASURES</w:t>
            </w:r>
          </w:p>
        </w:tc>
      </w:tr>
      <w:tr w:rsidR="008367B0" w:rsidRPr="008367B0" w:rsidTr="00E057B3">
        <w:trPr>
          <w:trHeight w:val="720"/>
        </w:trPr>
        <w:tc>
          <w:tcPr>
            <w:tcW w:w="578" w:type="pct"/>
            <w:vMerge w:val="restart"/>
            <w:tcBorders>
              <w:top w:val="single" w:sz="4" w:space="0" w:color="auto"/>
              <w:left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BoldMT"/>
                <w:b/>
                <w:bCs/>
                <w:sz w:val="20"/>
                <w:szCs w:val="20"/>
              </w:rPr>
            </w:pPr>
            <w:r w:rsidRPr="008367B0">
              <w:rPr>
                <w:rFonts w:ascii="Arial Narrow" w:hAnsi="Arial Narrow" w:cs="Arial-BoldMT"/>
                <w:b/>
                <w:bCs/>
                <w:sz w:val="20"/>
                <w:szCs w:val="20"/>
              </w:rPr>
              <w:t xml:space="preserve">Threats to environmental quality and integrity </w:t>
            </w:r>
            <w:r w:rsidRPr="008367B0">
              <w:rPr>
                <w:rFonts w:ascii="Arial Narrow" w:hAnsi="Arial Narrow" w:cs="Arial-BoldMT"/>
                <w:b/>
                <w:bCs/>
                <w:sz w:val="20"/>
                <w:szCs w:val="20"/>
              </w:rPr>
              <w:lastRenderedPageBreak/>
              <w:t>managed</w:t>
            </w:r>
          </w:p>
        </w:tc>
        <w:tc>
          <w:tcPr>
            <w:tcW w:w="503" w:type="pct"/>
            <w:vMerge w:val="restart"/>
            <w:tcBorders>
              <w:top w:val="single" w:sz="4" w:space="0" w:color="auto"/>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lastRenderedPageBreak/>
              <w:t>National Coastal Management</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 xml:space="preserve">Programme </w:t>
            </w:r>
            <w:r w:rsidRPr="008367B0">
              <w:rPr>
                <w:rFonts w:ascii="Arial Narrow" w:hAnsi="Arial Narrow" w:cs="ArialMT"/>
                <w:sz w:val="20"/>
                <w:szCs w:val="20"/>
              </w:rPr>
              <w:lastRenderedPageBreak/>
              <w:t>interventions</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implemented</w:t>
            </w:r>
          </w:p>
        </w:tc>
        <w:tc>
          <w:tcPr>
            <w:tcW w:w="49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lastRenderedPageBreak/>
              <w:t>Draft National Coastal</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Management</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lastRenderedPageBreak/>
              <w:t>Programme (NCMP)</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developed</w:t>
            </w:r>
          </w:p>
        </w:tc>
        <w:tc>
          <w:tcPr>
            <w:tcW w:w="541" w:type="pct"/>
            <w:tcBorders>
              <w:top w:val="single" w:sz="4" w:space="0" w:color="auto"/>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lastRenderedPageBreak/>
              <w:t>Situational analysis report</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 xml:space="preserve">on coastal </w:t>
            </w:r>
            <w:r w:rsidRPr="008367B0">
              <w:rPr>
                <w:rFonts w:ascii="Arial Narrow" w:hAnsi="Arial Narrow" w:cs="ArialMT"/>
                <w:sz w:val="20"/>
                <w:szCs w:val="20"/>
              </w:rPr>
              <w:lastRenderedPageBreak/>
              <w:t>rehabilitation</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developed</w:t>
            </w:r>
          </w:p>
        </w:tc>
        <w:tc>
          <w:tcPr>
            <w:tcW w:w="1486" w:type="pct"/>
            <w:tcBorders>
              <w:top w:val="single" w:sz="4" w:space="0" w:color="auto"/>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lastRenderedPageBreak/>
              <w:t>Situational analysis report on coastal rehabilitation developed</w:t>
            </w:r>
          </w:p>
        </w:tc>
        <w:tc>
          <w:tcPr>
            <w:tcW w:w="721" w:type="pct"/>
            <w:tcBorders>
              <w:top w:val="single" w:sz="4" w:space="0" w:color="auto"/>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CenturyGothic"/>
                <w:sz w:val="20"/>
                <w:szCs w:val="20"/>
              </w:rPr>
            </w:pPr>
          </w:p>
        </w:tc>
        <w:tc>
          <w:tcPr>
            <w:tcW w:w="675" w:type="pct"/>
            <w:tcBorders>
              <w:top w:val="single" w:sz="4" w:space="0" w:color="auto"/>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CenturyGothic"/>
                <w:sz w:val="20"/>
                <w:szCs w:val="20"/>
              </w:rPr>
            </w:pPr>
          </w:p>
        </w:tc>
      </w:tr>
      <w:tr w:rsidR="008367B0" w:rsidRPr="008367B0" w:rsidTr="00E057B3">
        <w:trPr>
          <w:trHeight w:val="411"/>
        </w:trPr>
        <w:tc>
          <w:tcPr>
            <w:tcW w:w="578" w:type="pct"/>
            <w:vMerge/>
            <w:tcBorders>
              <w:left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BoldMT"/>
                <w:b/>
                <w:bCs/>
                <w:sz w:val="20"/>
                <w:szCs w:val="20"/>
              </w:rPr>
            </w:pPr>
          </w:p>
        </w:tc>
        <w:tc>
          <w:tcPr>
            <w:tcW w:w="503" w:type="pct"/>
            <w:vMerge/>
            <w:tcBorders>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tc>
        <w:tc>
          <w:tcPr>
            <w:tcW w:w="49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N/A</w:t>
            </w:r>
          </w:p>
        </w:tc>
        <w:tc>
          <w:tcPr>
            <w:tcW w:w="541" w:type="pct"/>
            <w:tcBorders>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Draft National norms and standards for coastal management setback lines</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developed</w:t>
            </w:r>
          </w:p>
        </w:tc>
        <w:tc>
          <w:tcPr>
            <w:tcW w:w="1486" w:type="pct"/>
            <w:tcBorders>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Final draft of the National Norms and Standards developed</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tc>
        <w:tc>
          <w:tcPr>
            <w:tcW w:w="721" w:type="pct"/>
            <w:tcBorders>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CenturyGothic"/>
                <w:sz w:val="20"/>
                <w:szCs w:val="20"/>
              </w:rPr>
            </w:pPr>
          </w:p>
        </w:tc>
        <w:tc>
          <w:tcPr>
            <w:tcW w:w="675" w:type="pct"/>
            <w:tcBorders>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CenturyGothic"/>
                <w:sz w:val="20"/>
                <w:szCs w:val="20"/>
              </w:rPr>
            </w:pPr>
          </w:p>
        </w:tc>
      </w:tr>
      <w:tr w:rsidR="008367B0" w:rsidRPr="008367B0" w:rsidTr="00E057B3">
        <w:trPr>
          <w:trHeight w:val="270"/>
        </w:trPr>
        <w:tc>
          <w:tcPr>
            <w:tcW w:w="578" w:type="pct"/>
            <w:vMerge/>
            <w:tcBorders>
              <w:left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BoldMT"/>
                <w:b/>
                <w:bCs/>
                <w:sz w:val="20"/>
                <w:szCs w:val="20"/>
              </w:rPr>
            </w:pPr>
          </w:p>
        </w:tc>
        <w:tc>
          <w:tcPr>
            <w:tcW w:w="503" w:type="pct"/>
            <w:tcBorders>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Number of priority areas with</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coastal access</w:t>
            </w:r>
          </w:p>
        </w:tc>
        <w:tc>
          <w:tcPr>
            <w:tcW w:w="496" w:type="pct"/>
            <w:tcBorders>
              <w:top w:val="single" w:sz="4" w:space="0" w:color="auto"/>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Draft coastal area</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strategy developed</w:t>
            </w:r>
          </w:p>
        </w:tc>
        <w:tc>
          <w:tcPr>
            <w:tcW w:w="541" w:type="pct"/>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Stakeholder consultation</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for designation of coastal</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access for 3 priority areas</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finalised</w:t>
            </w:r>
          </w:p>
        </w:tc>
        <w:tc>
          <w:tcPr>
            <w:tcW w:w="1486" w:type="pct"/>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Stakeholder Consultations for three identified priority areas (Eerste Rivier, Ballots Bay and Alexander Bay) for Coastal access land/sites finalised.</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tc>
        <w:tc>
          <w:tcPr>
            <w:tcW w:w="721" w:type="pct"/>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CenturyGothic"/>
                <w:sz w:val="20"/>
                <w:szCs w:val="20"/>
              </w:rPr>
            </w:pPr>
          </w:p>
        </w:tc>
        <w:tc>
          <w:tcPr>
            <w:tcW w:w="675" w:type="pct"/>
            <w:tcBorders>
              <w:left w:val="single" w:sz="4" w:space="0" w:color="auto"/>
              <w:right w:val="single" w:sz="4" w:space="0" w:color="auto"/>
            </w:tcBorders>
          </w:tcPr>
          <w:p w:rsidR="00E057B3" w:rsidRPr="008367B0" w:rsidRDefault="00E057B3" w:rsidP="00104510">
            <w:pPr>
              <w:pStyle w:val="Boxtext"/>
              <w:keepNext w:val="0"/>
              <w:tabs>
                <w:tab w:val="clear" w:pos="284"/>
                <w:tab w:val="clear" w:pos="567"/>
                <w:tab w:val="left" w:pos="720"/>
              </w:tabs>
              <w:autoSpaceDE w:val="0"/>
              <w:autoSpaceDN w:val="0"/>
              <w:adjustRightInd w:val="0"/>
              <w:spacing w:before="0" w:after="0" w:line="276" w:lineRule="auto"/>
              <w:jc w:val="both"/>
              <w:rPr>
                <w:rFonts w:eastAsiaTheme="minorHAnsi" w:cs="CenturyGothic"/>
                <w:sz w:val="20"/>
              </w:rPr>
            </w:pPr>
          </w:p>
        </w:tc>
      </w:tr>
      <w:tr w:rsidR="008367B0" w:rsidRPr="008367B0" w:rsidTr="00E057B3">
        <w:trPr>
          <w:trHeight w:val="265"/>
        </w:trPr>
        <w:tc>
          <w:tcPr>
            <w:tcW w:w="578" w:type="pct"/>
            <w:vMerge/>
            <w:tcBorders>
              <w:left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BoldMT"/>
                <w:b/>
                <w:bCs/>
                <w:sz w:val="20"/>
                <w:szCs w:val="20"/>
              </w:rPr>
            </w:pPr>
          </w:p>
        </w:tc>
        <w:tc>
          <w:tcPr>
            <w:tcW w:w="503" w:type="pct"/>
            <w:vMerge w:val="restart"/>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Ocean and coastal</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management strategies</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and plans developed and</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implemented</w:t>
            </w:r>
          </w:p>
        </w:tc>
        <w:tc>
          <w:tcPr>
            <w:tcW w:w="496" w:type="pct"/>
            <w:tcBorders>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NPOA for protection of</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the marine environment</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from Land-based</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sources of pollution</w:t>
            </w:r>
          </w:p>
        </w:tc>
        <w:tc>
          <w:tcPr>
            <w:tcW w:w="541" w:type="pct"/>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National review of coastal</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effluent disposal completed</w:t>
            </w:r>
          </w:p>
        </w:tc>
        <w:tc>
          <w:tcPr>
            <w:tcW w:w="1486" w:type="pct"/>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CenturyGothic"/>
                <w:sz w:val="20"/>
                <w:szCs w:val="20"/>
              </w:rPr>
            </w:pPr>
            <w:r w:rsidRPr="008367B0">
              <w:rPr>
                <w:rFonts w:ascii="Arial Narrow" w:hAnsi="Arial Narrow" w:cs="ArialMT"/>
                <w:sz w:val="20"/>
                <w:szCs w:val="20"/>
              </w:rPr>
              <w:t>National review of coastal effluent disposal completed.</w:t>
            </w:r>
          </w:p>
        </w:tc>
        <w:tc>
          <w:tcPr>
            <w:tcW w:w="721" w:type="pct"/>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CenturyGothic"/>
                <w:sz w:val="20"/>
                <w:szCs w:val="20"/>
              </w:rPr>
            </w:pPr>
          </w:p>
        </w:tc>
        <w:tc>
          <w:tcPr>
            <w:tcW w:w="675" w:type="pct"/>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CenturyGothic"/>
                <w:sz w:val="20"/>
                <w:szCs w:val="20"/>
              </w:rPr>
            </w:pPr>
          </w:p>
        </w:tc>
      </w:tr>
      <w:tr w:rsidR="008367B0" w:rsidRPr="008367B0" w:rsidTr="00E057B3">
        <w:trPr>
          <w:trHeight w:val="265"/>
        </w:trPr>
        <w:tc>
          <w:tcPr>
            <w:tcW w:w="578" w:type="pct"/>
            <w:vMerge/>
            <w:tcBorders>
              <w:left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BoldMT"/>
                <w:b/>
                <w:bCs/>
                <w:sz w:val="20"/>
                <w:szCs w:val="20"/>
              </w:rPr>
            </w:pPr>
          </w:p>
        </w:tc>
        <w:tc>
          <w:tcPr>
            <w:tcW w:w="503" w:type="pct"/>
            <w:vMerge/>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tc>
        <w:tc>
          <w:tcPr>
            <w:tcW w:w="496" w:type="pct"/>
            <w:tcBorders>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No comprehensive</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strategy for Antarctica</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tc>
        <w:tc>
          <w:tcPr>
            <w:tcW w:w="541" w:type="pct"/>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Draft Antarctic strategy</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developed</w:t>
            </w:r>
          </w:p>
        </w:tc>
        <w:tc>
          <w:tcPr>
            <w:tcW w:w="1486" w:type="pct"/>
            <w:tcBorders>
              <w:left w:val="single" w:sz="4" w:space="0" w:color="auto"/>
              <w:right w:val="single" w:sz="4" w:space="0" w:color="auto"/>
            </w:tcBorders>
          </w:tcPr>
          <w:p w:rsidR="00E057B3" w:rsidRPr="008367B0" w:rsidRDefault="00E057B3" w:rsidP="0066798C">
            <w:pPr>
              <w:autoSpaceDE w:val="0"/>
              <w:autoSpaceDN w:val="0"/>
              <w:adjustRightInd w:val="0"/>
              <w:spacing w:after="0" w:line="240" w:lineRule="auto"/>
              <w:jc w:val="both"/>
              <w:rPr>
                <w:rFonts w:ascii="Arial Narrow" w:hAnsi="Arial Narrow" w:cs="CenturyGothic"/>
                <w:sz w:val="20"/>
                <w:szCs w:val="20"/>
              </w:rPr>
            </w:pPr>
            <w:r w:rsidRPr="008367B0">
              <w:rPr>
                <w:rFonts w:ascii="Arial Narrow" w:hAnsi="Arial Narrow" w:cs="CenturyGothic"/>
                <w:sz w:val="20"/>
                <w:szCs w:val="20"/>
              </w:rPr>
              <w:t>Draft Antarctic strategy</w:t>
            </w:r>
            <w:r w:rsidR="0066798C" w:rsidRPr="008367B0">
              <w:rPr>
                <w:rFonts w:ascii="Arial Narrow" w:hAnsi="Arial Narrow" w:cs="CenturyGothic"/>
                <w:sz w:val="20"/>
                <w:szCs w:val="20"/>
              </w:rPr>
              <w:t xml:space="preserve"> developed ( first part of strategy – Report on </w:t>
            </w:r>
            <w:r w:rsidRPr="008367B0">
              <w:rPr>
                <w:rFonts w:ascii="Arial Narrow" w:hAnsi="Arial Narrow" w:cs="CenturyGothic"/>
                <w:sz w:val="20"/>
                <w:szCs w:val="20"/>
              </w:rPr>
              <w:t>Economic Study</w:t>
            </w:r>
            <w:r w:rsidR="0066798C" w:rsidRPr="008367B0">
              <w:rPr>
                <w:rFonts w:ascii="Arial Narrow" w:hAnsi="Arial Narrow" w:cs="CenturyGothic"/>
                <w:sz w:val="20"/>
                <w:szCs w:val="20"/>
              </w:rPr>
              <w:t xml:space="preserve">) </w:t>
            </w:r>
          </w:p>
        </w:tc>
        <w:tc>
          <w:tcPr>
            <w:tcW w:w="721" w:type="pct"/>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CenturyGothic"/>
                <w:sz w:val="20"/>
                <w:szCs w:val="20"/>
              </w:rPr>
            </w:pPr>
          </w:p>
        </w:tc>
        <w:tc>
          <w:tcPr>
            <w:tcW w:w="675" w:type="pct"/>
            <w:tcBorders>
              <w:left w:val="single" w:sz="4" w:space="0" w:color="auto"/>
              <w:right w:val="single" w:sz="4" w:space="0" w:color="auto"/>
            </w:tcBorders>
          </w:tcPr>
          <w:p w:rsidR="00E057B3" w:rsidRPr="008367B0" w:rsidRDefault="00E057B3" w:rsidP="00104510">
            <w:pPr>
              <w:pStyle w:val="Boxtext"/>
              <w:keepNext w:val="0"/>
              <w:tabs>
                <w:tab w:val="clear" w:pos="284"/>
                <w:tab w:val="clear" w:pos="567"/>
                <w:tab w:val="left" w:pos="720"/>
              </w:tabs>
              <w:autoSpaceDE w:val="0"/>
              <w:autoSpaceDN w:val="0"/>
              <w:adjustRightInd w:val="0"/>
              <w:spacing w:before="0" w:after="0" w:line="276" w:lineRule="auto"/>
              <w:jc w:val="both"/>
              <w:rPr>
                <w:rFonts w:eastAsiaTheme="minorHAnsi" w:cs="CenturyGothic"/>
                <w:sz w:val="20"/>
              </w:rPr>
            </w:pPr>
          </w:p>
        </w:tc>
      </w:tr>
      <w:tr w:rsidR="008367B0" w:rsidRPr="008367B0" w:rsidTr="00E057B3">
        <w:trPr>
          <w:trHeight w:val="265"/>
        </w:trPr>
        <w:tc>
          <w:tcPr>
            <w:tcW w:w="578" w:type="pct"/>
            <w:vMerge/>
            <w:tcBorders>
              <w:left w:val="single" w:sz="4" w:space="0" w:color="auto"/>
              <w:bottom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BoldMT"/>
                <w:b/>
                <w:bCs/>
                <w:sz w:val="20"/>
                <w:szCs w:val="20"/>
              </w:rPr>
            </w:pPr>
          </w:p>
        </w:tc>
        <w:tc>
          <w:tcPr>
            <w:tcW w:w="503" w:type="pct"/>
            <w:vMerge/>
            <w:tcBorders>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tc>
        <w:tc>
          <w:tcPr>
            <w:tcW w:w="496" w:type="pct"/>
            <w:tcBorders>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National Ocean and</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Coast spatial plan</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framework submitted to</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3D - Audit initiated for key datasets linking to</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fundamental elements of OCSP</w:t>
            </w:r>
          </w:p>
        </w:tc>
        <w:tc>
          <w:tcPr>
            <w:tcW w:w="541" w:type="pct"/>
            <w:tcBorders>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National Framework on</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Marine Spatial Planning</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approved</w:t>
            </w:r>
          </w:p>
        </w:tc>
        <w:tc>
          <w:tcPr>
            <w:tcW w:w="1486" w:type="pct"/>
            <w:tcBorders>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National Framework on Marine Spatial Planning</w:t>
            </w:r>
          </w:p>
          <w:p w:rsidR="00E057B3" w:rsidRPr="008367B0" w:rsidRDefault="00E057B3" w:rsidP="00104510">
            <w:pPr>
              <w:autoSpaceDE w:val="0"/>
              <w:autoSpaceDN w:val="0"/>
              <w:adjustRightInd w:val="0"/>
              <w:spacing w:after="0" w:line="240" w:lineRule="auto"/>
              <w:jc w:val="both"/>
              <w:rPr>
                <w:rFonts w:ascii="Arial Narrow" w:hAnsi="Arial Narrow" w:cs="CenturyGothic"/>
                <w:sz w:val="20"/>
                <w:szCs w:val="20"/>
              </w:rPr>
            </w:pPr>
            <w:r w:rsidRPr="008367B0">
              <w:rPr>
                <w:rFonts w:ascii="Arial Narrow" w:hAnsi="Arial Narrow" w:cs="ArialMT"/>
                <w:sz w:val="20"/>
                <w:szCs w:val="20"/>
              </w:rPr>
              <w:t>approved</w:t>
            </w:r>
          </w:p>
        </w:tc>
        <w:tc>
          <w:tcPr>
            <w:tcW w:w="721" w:type="pct"/>
            <w:tcBorders>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CenturyGothic"/>
                <w:sz w:val="20"/>
                <w:szCs w:val="20"/>
              </w:rPr>
            </w:pPr>
          </w:p>
        </w:tc>
        <w:tc>
          <w:tcPr>
            <w:tcW w:w="675" w:type="pct"/>
            <w:tcBorders>
              <w:left w:val="single" w:sz="4" w:space="0" w:color="auto"/>
              <w:bottom w:val="single" w:sz="4" w:space="0" w:color="auto"/>
              <w:right w:val="single" w:sz="4" w:space="0" w:color="auto"/>
            </w:tcBorders>
          </w:tcPr>
          <w:p w:rsidR="00E057B3" w:rsidRPr="008367B0" w:rsidRDefault="00E057B3" w:rsidP="00104510">
            <w:pPr>
              <w:pStyle w:val="Boxtext"/>
              <w:keepNext w:val="0"/>
              <w:tabs>
                <w:tab w:val="clear" w:pos="284"/>
                <w:tab w:val="clear" w:pos="567"/>
                <w:tab w:val="left" w:pos="720"/>
              </w:tabs>
              <w:autoSpaceDE w:val="0"/>
              <w:autoSpaceDN w:val="0"/>
              <w:adjustRightInd w:val="0"/>
              <w:spacing w:before="0" w:after="0" w:line="276" w:lineRule="auto"/>
              <w:jc w:val="both"/>
              <w:rPr>
                <w:rFonts w:eastAsiaTheme="minorHAnsi" w:cs="CenturyGothic"/>
                <w:sz w:val="20"/>
              </w:rPr>
            </w:pPr>
          </w:p>
        </w:tc>
      </w:tr>
      <w:tr w:rsidR="008367B0" w:rsidRPr="008367B0" w:rsidTr="00E057B3">
        <w:trPr>
          <w:trHeight w:val="837"/>
        </w:trPr>
        <w:tc>
          <w:tcPr>
            <w:tcW w:w="578" w:type="pct"/>
            <w:vMerge w:val="restart"/>
            <w:tcBorders>
              <w:top w:val="single" w:sz="4" w:space="0" w:color="auto"/>
              <w:left w:val="single" w:sz="4" w:space="0" w:color="auto"/>
              <w:right w:val="single" w:sz="4" w:space="0" w:color="auto"/>
            </w:tcBorders>
          </w:tcPr>
          <w:p w:rsidR="00E057B3" w:rsidRPr="008367B0" w:rsidRDefault="00E057B3" w:rsidP="00104510">
            <w:pPr>
              <w:spacing w:after="0" w:line="240" w:lineRule="auto"/>
              <w:jc w:val="both"/>
              <w:rPr>
                <w:rFonts w:ascii="Arial Narrow" w:hAnsi="Arial Narrow" w:cs="CenturyGothic-Bold"/>
                <w:b/>
                <w:bCs/>
                <w:sz w:val="20"/>
                <w:szCs w:val="20"/>
                <w:lang w:val="ha-Latn-NG"/>
              </w:rPr>
            </w:pPr>
            <w:r w:rsidRPr="008367B0">
              <w:rPr>
                <w:rFonts w:ascii="Arial Narrow" w:hAnsi="Arial Narrow" w:cs="CenturyGothic-Bold"/>
                <w:b/>
                <w:bCs/>
                <w:sz w:val="20"/>
                <w:szCs w:val="20"/>
                <w:lang w:val="ha-Latn-NG"/>
              </w:rPr>
              <w:lastRenderedPageBreak/>
              <w:t>Strengthened knowledge, science and policy interface</w:t>
            </w:r>
          </w:p>
        </w:tc>
        <w:tc>
          <w:tcPr>
            <w:tcW w:w="503"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Number of peer-reviewed</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scientific publications</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(including theses and research</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policy reports )</w:t>
            </w:r>
          </w:p>
        </w:tc>
        <w:tc>
          <w:tcPr>
            <w:tcW w:w="49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15 peer-reviewed</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publications (including</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theses)</w:t>
            </w:r>
          </w:p>
        </w:tc>
        <w:tc>
          <w:tcPr>
            <w:tcW w:w="541" w:type="pct"/>
            <w:tcBorders>
              <w:top w:val="single" w:sz="4" w:space="0" w:color="auto"/>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20 peer-reviewed scientific</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publications (including</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theses)</w:t>
            </w:r>
          </w:p>
        </w:tc>
        <w:tc>
          <w:tcPr>
            <w:tcW w:w="1486" w:type="pct"/>
            <w:tcBorders>
              <w:top w:val="single" w:sz="4" w:space="0" w:color="auto"/>
              <w:left w:val="single" w:sz="4" w:space="0" w:color="auto"/>
              <w:right w:val="single" w:sz="4" w:space="0" w:color="auto"/>
            </w:tcBorders>
          </w:tcPr>
          <w:p w:rsidR="00E057B3" w:rsidRPr="008367B0" w:rsidRDefault="00E057B3" w:rsidP="00F10A0E">
            <w:pPr>
              <w:autoSpaceDE w:val="0"/>
              <w:autoSpaceDN w:val="0"/>
              <w:adjustRightInd w:val="0"/>
              <w:spacing w:after="0" w:line="240" w:lineRule="auto"/>
              <w:jc w:val="both"/>
              <w:rPr>
                <w:rFonts w:ascii="Arial Narrow" w:hAnsi="Arial Narrow" w:cs="ArialMT"/>
                <w:b/>
                <w:sz w:val="20"/>
                <w:szCs w:val="20"/>
              </w:rPr>
            </w:pPr>
            <w:r w:rsidRPr="008367B0">
              <w:rPr>
                <w:rFonts w:ascii="Arial Narrow" w:hAnsi="Arial Narrow" w:cs="ArialMT"/>
                <w:sz w:val="20"/>
                <w:szCs w:val="20"/>
              </w:rPr>
              <w:t>2</w:t>
            </w:r>
            <w:r w:rsidR="00335C86" w:rsidRPr="008367B0">
              <w:rPr>
                <w:rFonts w:ascii="Arial Narrow" w:hAnsi="Arial Narrow" w:cs="ArialMT"/>
                <w:sz w:val="20"/>
                <w:szCs w:val="20"/>
              </w:rPr>
              <w:t>6</w:t>
            </w:r>
            <w:r w:rsidRPr="008367B0">
              <w:rPr>
                <w:rFonts w:ascii="Arial Narrow" w:hAnsi="Arial Narrow" w:cs="ArialMT"/>
                <w:sz w:val="20"/>
                <w:szCs w:val="20"/>
              </w:rPr>
              <w:t xml:space="preserve"> scientific publications peer-reviewed</w:t>
            </w:r>
          </w:p>
        </w:tc>
        <w:tc>
          <w:tcPr>
            <w:tcW w:w="721" w:type="pct"/>
            <w:tcBorders>
              <w:top w:val="single" w:sz="4" w:space="0" w:color="auto"/>
              <w:left w:val="single" w:sz="4" w:space="0" w:color="auto"/>
              <w:bottom w:val="single" w:sz="4" w:space="0" w:color="auto"/>
              <w:right w:val="single" w:sz="4" w:space="0" w:color="auto"/>
            </w:tcBorders>
          </w:tcPr>
          <w:p w:rsidR="00E057B3" w:rsidRPr="008367B0" w:rsidRDefault="00E057B3" w:rsidP="005D2CD9">
            <w:pPr>
              <w:autoSpaceDE w:val="0"/>
              <w:autoSpaceDN w:val="0"/>
              <w:adjustRightInd w:val="0"/>
              <w:spacing w:after="0" w:line="240" w:lineRule="auto"/>
              <w:jc w:val="both"/>
              <w:rPr>
                <w:rFonts w:ascii="Arial Narrow" w:hAnsi="Arial Narrow" w:cs="CenturyGothic"/>
                <w:sz w:val="20"/>
                <w:szCs w:val="20"/>
              </w:rPr>
            </w:pPr>
            <w:r w:rsidRPr="008367B0">
              <w:rPr>
                <w:rFonts w:ascii="Arial Narrow" w:hAnsi="Arial Narrow" w:cs="CenturyGothic"/>
                <w:sz w:val="20"/>
                <w:szCs w:val="20"/>
              </w:rPr>
              <w:t xml:space="preserve">Planned target exceeded by a variance of </w:t>
            </w:r>
            <w:r w:rsidR="005D2CD9" w:rsidRPr="008367B0">
              <w:rPr>
                <w:rFonts w:ascii="Arial Narrow" w:hAnsi="Arial Narrow" w:cs="CenturyGothic"/>
                <w:sz w:val="20"/>
                <w:szCs w:val="20"/>
              </w:rPr>
              <w:t>30</w:t>
            </w:r>
            <w:r w:rsidRPr="008367B0">
              <w:rPr>
                <w:rFonts w:ascii="Arial Narrow" w:hAnsi="Arial Narrow" w:cs="CenturyGothic"/>
                <w:sz w:val="20"/>
                <w:szCs w:val="20"/>
              </w:rPr>
              <w:t>%</w:t>
            </w:r>
            <w:r w:rsidR="005D2CD9" w:rsidRPr="008367B0">
              <w:rPr>
                <w:rFonts w:ascii="Arial Narrow" w:hAnsi="Arial Narrow" w:cs="CenturyGothic"/>
                <w:sz w:val="20"/>
                <w:szCs w:val="20"/>
              </w:rPr>
              <w:t>.</w:t>
            </w:r>
            <w:r w:rsidRPr="008367B0">
              <w:rPr>
                <w:rFonts w:ascii="Arial Narrow" w:hAnsi="Arial Narrow" w:cs="CenturyGothic"/>
                <w:sz w:val="20"/>
                <w:szCs w:val="20"/>
              </w:rPr>
              <w:t xml:space="preserve"> </w:t>
            </w:r>
            <w:r w:rsidR="005D2CD9" w:rsidRPr="008367B0">
              <w:rPr>
                <w:rFonts w:ascii="Arial Narrow" w:hAnsi="Arial Narrow" w:cs="CenturyGothic"/>
                <w:sz w:val="20"/>
                <w:szCs w:val="20"/>
              </w:rPr>
              <w:t>Exceeding the target</w:t>
            </w:r>
            <w:r w:rsidRPr="008367B0">
              <w:rPr>
                <w:rFonts w:ascii="Arial Narrow" w:hAnsi="Arial Narrow" w:cs="CenturyGothic"/>
                <w:sz w:val="20"/>
                <w:szCs w:val="20"/>
              </w:rPr>
              <w:t xml:space="preserve"> had no impact on resources</w:t>
            </w:r>
            <w:r w:rsidR="00DE55F7" w:rsidRPr="008367B0">
              <w:rPr>
                <w:rFonts w:ascii="Arial Narrow" w:hAnsi="Arial Narrow" w:cs="CenturyGothic"/>
                <w:sz w:val="20"/>
                <w:szCs w:val="20"/>
              </w:rPr>
              <w:t xml:space="preserve"> earmarked for other priorities</w:t>
            </w:r>
          </w:p>
        </w:tc>
        <w:tc>
          <w:tcPr>
            <w:tcW w:w="675"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pStyle w:val="Boxtext"/>
              <w:keepNext w:val="0"/>
              <w:tabs>
                <w:tab w:val="clear" w:pos="284"/>
                <w:tab w:val="clear" w:pos="567"/>
                <w:tab w:val="left" w:pos="720"/>
              </w:tabs>
              <w:autoSpaceDE w:val="0"/>
              <w:autoSpaceDN w:val="0"/>
              <w:adjustRightInd w:val="0"/>
              <w:spacing w:before="0" w:after="0" w:line="276" w:lineRule="auto"/>
              <w:jc w:val="both"/>
              <w:rPr>
                <w:rFonts w:eastAsiaTheme="minorHAnsi" w:cs="CenturyGothic"/>
                <w:sz w:val="20"/>
              </w:rPr>
            </w:pPr>
          </w:p>
        </w:tc>
      </w:tr>
      <w:tr w:rsidR="008367B0" w:rsidRPr="008367B0" w:rsidTr="00E057B3">
        <w:trPr>
          <w:trHeight w:val="270"/>
        </w:trPr>
        <w:tc>
          <w:tcPr>
            <w:tcW w:w="578" w:type="pct"/>
            <w:vMerge/>
            <w:tcBorders>
              <w:left w:val="single" w:sz="4" w:space="0" w:color="auto"/>
              <w:right w:val="single" w:sz="4" w:space="0" w:color="auto"/>
            </w:tcBorders>
            <w:vAlign w:val="center"/>
          </w:tcPr>
          <w:p w:rsidR="00E057B3" w:rsidRPr="008367B0" w:rsidRDefault="00E057B3" w:rsidP="00104510">
            <w:pPr>
              <w:spacing w:after="0" w:line="240" w:lineRule="auto"/>
              <w:jc w:val="both"/>
              <w:rPr>
                <w:rFonts w:ascii="Arial Narrow" w:hAnsi="Arial Narrow" w:cs="CenturyGothic-Bold"/>
                <w:b/>
                <w:bCs/>
                <w:sz w:val="20"/>
                <w:szCs w:val="20"/>
                <w:lang w:val="ha-Latn-NG"/>
              </w:rPr>
            </w:pPr>
          </w:p>
        </w:tc>
        <w:tc>
          <w:tcPr>
            <w:tcW w:w="503" w:type="pct"/>
            <w:vMerge w:val="restar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Marine top predator</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population estimates and</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ecological studies undertaken</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(Including climate change)</w:t>
            </w:r>
          </w:p>
        </w:tc>
        <w:tc>
          <w:tcPr>
            <w:tcW w:w="49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Seabird population</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estimates for:</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12 species around SA</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(annually)</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1 Southern Ocean</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species (cumulative)</w:t>
            </w:r>
          </w:p>
        </w:tc>
        <w:tc>
          <w:tcPr>
            <w:tcW w:w="541"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Population estimates of 12</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mainland seabird breeding</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species</w:t>
            </w:r>
          </w:p>
        </w:tc>
        <w:tc>
          <w:tcPr>
            <w:tcW w:w="148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CenturyGothic"/>
                <w:sz w:val="20"/>
                <w:szCs w:val="20"/>
              </w:rPr>
            </w:pPr>
            <w:r w:rsidRPr="008367B0">
              <w:rPr>
                <w:rFonts w:ascii="Arial Narrow" w:hAnsi="Arial Narrow" w:cs="ArialMT"/>
                <w:sz w:val="20"/>
                <w:szCs w:val="20"/>
              </w:rPr>
              <w:t>Population estimates undertaken for all the 12 birds species plus 1 new Species Southern Ocean Species (Rock Hopper Penguin)</w:t>
            </w:r>
          </w:p>
        </w:tc>
        <w:tc>
          <w:tcPr>
            <w:tcW w:w="721" w:type="pct"/>
            <w:tcBorders>
              <w:top w:val="single" w:sz="4" w:space="0" w:color="auto"/>
              <w:left w:val="single" w:sz="4" w:space="0" w:color="auto"/>
              <w:bottom w:val="single" w:sz="4" w:space="0" w:color="auto"/>
              <w:right w:val="single" w:sz="4" w:space="0" w:color="auto"/>
            </w:tcBorders>
          </w:tcPr>
          <w:p w:rsidR="00E057B3" w:rsidRPr="008367B0" w:rsidRDefault="00E057B3" w:rsidP="005D2CD9">
            <w:pPr>
              <w:autoSpaceDE w:val="0"/>
              <w:autoSpaceDN w:val="0"/>
              <w:adjustRightInd w:val="0"/>
              <w:spacing w:after="0" w:line="240" w:lineRule="auto"/>
              <w:jc w:val="both"/>
              <w:rPr>
                <w:rFonts w:ascii="Arial Narrow" w:hAnsi="Arial Narrow" w:cs="CenturyGothic"/>
                <w:sz w:val="20"/>
                <w:szCs w:val="20"/>
              </w:rPr>
            </w:pPr>
          </w:p>
        </w:tc>
        <w:tc>
          <w:tcPr>
            <w:tcW w:w="675"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pStyle w:val="Boxtext"/>
              <w:keepNext w:val="0"/>
              <w:tabs>
                <w:tab w:val="clear" w:pos="284"/>
                <w:tab w:val="clear" w:pos="567"/>
                <w:tab w:val="left" w:pos="720"/>
              </w:tabs>
              <w:autoSpaceDE w:val="0"/>
              <w:autoSpaceDN w:val="0"/>
              <w:adjustRightInd w:val="0"/>
              <w:spacing w:before="0" w:after="0" w:line="276" w:lineRule="auto"/>
              <w:jc w:val="both"/>
              <w:rPr>
                <w:rFonts w:eastAsiaTheme="minorHAnsi" w:cs="CenturyGothic"/>
                <w:sz w:val="20"/>
              </w:rPr>
            </w:pPr>
          </w:p>
        </w:tc>
      </w:tr>
      <w:tr w:rsidR="00E057B3" w:rsidRPr="008367B0" w:rsidTr="00E057B3">
        <w:trPr>
          <w:trHeight w:val="591"/>
        </w:trPr>
        <w:tc>
          <w:tcPr>
            <w:tcW w:w="578" w:type="pct"/>
            <w:vMerge/>
            <w:tcBorders>
              <w:left w:val="single" w:sz="4" w:space="0" w:color="auto"/>
              <w:right w:val="single" w:sz="4" w:space="0" w:color="auto"/>
            </w:tcBorders>
            <w:vAlign w:val="center"/>
          </w:tcPr>
          <w:p w:rsidR="00E057B3" w:rsidRPr="008367B0" w:rsidRDefault="00E057B3" w:rsidP="00104510">
            <w:pPr>
              <w:spacing w:after="0" w:line="240" w:lineRule="auto"/>
              <w:jc w:val="both"/>
              <w:rPr>
                <w:rFonts w:ascii="Arial Narrow" w:hAnsi="Arial Narrow" w:cs="CenturyGothic-Bold"/>
                <w:b/>
                <w:bCs/>
                <w:sz w:val="20"/>
                <w:szCs w:val="20"/>
                <w:lang w:val="ha-Latn-NG"/>
              </w:rPr>
            </w:pPr>
          </w:p>
        </w:tc>
        <w:tc>
          <w:tcPr>
            <w:tcW w:w="503" w:type="pct"/>
            <w:vMerge/>
            <w:tcBorders>
              <w:top w:val="single" w:sz="4" w:space="0" w:color="auto"/>
              <w:left w:val="single" w:sz="4" w:space="0" w:color="auto"/>
              <w:bottom w:val="single" w:sz="4" w:space="0" w:color="auto"/>
              <w:right w:val="single" w:sz="4" w:space="0" w:color="auto"/>
            </w:tcBorders>
            <w:vAlign w:val="center"/>
          </w:tcPr>
          <w:p w:rsidR="00E057B3" w:rsidRPr="008367B0" w:rsidRDefault="00E057B3" w:rsidP="00104510">
            <w:pPr>
              <w:spacing w:after="0" w:line="240" w:lineRule="auto"/>
              <w:jc w:val="both"/>
              <w:rPr>
                <w:rFonts w:ascii="Arial Narrow" w:hAnsi="Arial Narrow" w:cs="ArialMT"/>
                <w:sz w:val="20"/>
                <w:szCs w:val="20"/>
              </w:rPr>
            </w:pPr>
          </w:p>
        </w:tc>
        <w:tc>
          <w:tcPr>
            <w:tcW w:w="49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Annual seal pup counts undertaken</w:t>
            </w:r>
          </w:p>
        </w:tc>
        <w:tc>
          <w:tcPr>
            <w:tcW w:w="541"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80% of seal pup counts</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completed (based on</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2014/15 data)</w:t>
            </w:r>
          </w:p>
        </w:tc>
        <w:tc>
          <w:tcPr>
            <w:tcW w:w="148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CenturyGothic"/>
                <w:sz w:val="20"/>
                <w:szCs w:val="20"/>
              </w:rPr>
            </w:pPr>
            <w:r w:rsidRPr="008367B0">
              <w:rPr>
                <w:rFonts w:ascii="Arial Narrow" w:hAnsi="Arial Narrow" w:cs="CenturyGothic"/>
                <w:sz w:val="20"/>
                <w:szCs w:val="20"/>
              </w:rPr>
              <w:t>100% (18 out of 18)</w:t>
            </w:r>
            <w:r w:rsidR="00BA3EDA" w:rsidRPr="008367B0">
              <w:rPr>
                <w:rFonts w:ascii="Arial Narrow" w:hAnsi="Arial Narrow" w:cs="CenturyGothic"/>
                <w:sz w:val="20"/>
                <w:szCs w:val="20"/>
              </w:rPr>
              <w:t xml:space="preserve"> seal pup colonies' counts completed</w:t>
            </w:r>
          </w:p>
        </w:tc>
        <w:tc>
          <w:tcPr>
            <w:tcW w:w="721" w:type="pct"/>
            <w:tcBorders>
              <w:top w:val="single" w:sz="4" w:space="0" w:color="auto"/>
              <w:left w:val="single" w:sz="4" w:space="0" w:color="auto"/>
              <w:bottom w:val="single" w:sz="4" w:space="0" w:color="auto"/>
              <w:right w:val="single" w:sz="4" w:space="0" w:color="auto"/>
            </w:tcBorders>
          </w:tcPr>
          <w:p w:rsidR="00E057B3" w:rsidRPr="008367B0" w:rsidRDefault="005D2CD9" w:rsidP="005D2CD9">
            <w:pPr>
              <w:autoSpaceDE w:val="0"/>
              <w:autoSpaceDN w:val="0"/>
              <w:adjustRightInd w:val="0"/>
              <w:spacing w:after="0" w:line="240" w:lineRule="auto"/>
              <w:jc w:val="both"/>
              <w:rPr>
                <w:rFonts w:ascii="Arial Narrow" w:hAnsi="Arial Narrow" w:cs="CenturyGothic"/>
                <w:sz w:val="20"/>
                <w:szCs w:val="20"/>
              </w:rPr>
            </w:pPr>
            <w:r w:rsidRPr="008367B0">
              <w:rPr>
                <w:rFonts w:ascii="Arial Narrow" w:hAnsi="Arial Narrow" w:cs="CenturyGothic"/>
                <w:sz w:val="20"/>
                <w:szCs w:val="20"/>
              </w:rPr>
              <w:t>Planned target exceeded by a variance of 25%. Exceeding the target had no impact on resources earmarked</w:t>
            </w:r>
            <w:r w:rsidR="00DE55F7" w:rsidRPr="008367B0">
              <w:rPr>
                <w:rFonts w:ascii="Arial Narrow" w:hAnsi="Arial Narrow" w:cs="CenturyGothic"/>
                <w:sz w:val="20"/>
                <w:szCs w:val="20"/>
              </w:rPr>
              <w:t xml:space="preserve"> for other priorities</w:t>
            </w:r>
          </w:p>
        </w:tc>
        <w:tc>
          <w:tcPr>
            <w:tcW w:w="675"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pStyle w:val="Boxtext"/>
              <w:keepNext w:val="0"/>
              <w:tabs>
                <w:tab w:val="clear" w:pos="284"/>
                <w:tab w:val="clear" w:pos="567"/>
                <w:tab w:val="left" w:pos="720"/>
              </w:tabs>
              <w:autoSpaceDE w:val="0"/>
              <w:autoSpaceDN w:val="0"/>
              <w:adjustRightInd w:val="0"/>
              <w:spacing w:before="0" w:after="0" w:line="276" w:lineRule="auto"/>
              <w:jc w:val="both"/>
              <w:rPr>
                <w:rFonts w:eastAsiaTheme="minorHAnsi" w:cs="CenturyGothic"/>
                <w:sz w:val="20"/>
              </w:rPr>
            </w:pPr>
          </w:p>
        </w:tc>
      </w:tr>
      <w:tr w:rsidR="00E057B3" w:rsidRPr="008367B0" w:rsidTr="00E057B3">
        <w:trPr>
          <w:trHeight w:val="2083"/>
        </w:trPr>
        <w:tc>
          <w:tcPr>
            <w:tcW w:w="578" w:type="pct"/>
            <w:vMerge/>
            <w:tcBorders>
              <w:left w:val="single" w:sz="4" w:space="0" w:color="auto"/>
              <w:right w:val="single" w:sz="4" w:space="0" w:color="auto"/>
            </w:tcBorders>
            <w:vAlign w:val="center"/>
          </w:tcPr>
          <w:p w:rsidR="00E057B3" w:rsidRPr="008367B0" w:rsidRDefault="00E057B3" w:rsidP="00104510">
            <w:pPr>
              <w:spacing w:after="0" w:line="240" w:lineRule="auto"/>
              <w:jc w:val="both"/>
              <w:rPr>
                <w:rFonts w:ascii="Arial Narrow" w:hAnsi="Arial Narrow" w:cs="CenturyGothic-Bold"/>
                <w:b/>
                <w:bCs/>
                <w:sz w:val="20"/>
                <w:szCs w:val="20"/>
                <w:lang w:val="ha-Latn-NG"/>
              </w:rPr>
            </w:pPr>
          </w:p>
        </w:tc>
        <w:tc>
          <w:tcPr>
            <w:tcW w:w="503" w:type="pct"/>
            <w:vMerge/>
            <w:tcBorders>
              <w:top w:val="single" w:sz="4" w:space="0" w:color="auto"/>
              <w:left w:val="single" w:sz="4" w:space="0" w:color="auto"/>
              <w:bottom w:val="single" w:sz="4" w:space="0" w:color="auto"/>
              <w:right w:val="single" w:sz="4" w:space="0" w:color="auto"/>
            </w:tcBorders>
            <w:vAlign w:val="center"/>
          </w:tcPr>
          <w:p w:rsidR="00E057B3" w:rsidRPr="008367B0" w:rsidRDefault="00E057B3" w:rsidP="00104510">
            <w:pPr>
              <w:spacing w:after="0" w:line="240" w:lineRule="auto"/>
              <w:jc w:val="both"/>
              <w:rPr>
                <w:rFonts w:ascii="Arial Narrow" w:hAnsi="Arial Narrow" w:cs="ArialMT"/>
                <w:sz w:val="20"/>
                <w:szCs w:val="20"/>
              </w:rPr>
            </w:pPr>
          </w:p>
        </w:tc>
        <w:tc>
          <w:tcPr>
            <w:tcW w:w="496" w:type="pct"/>
            <w:tcBorders>
              <w:top w:val="single" w:sz="4" w:space="0" w:color="auto"/>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Evaluate and refine</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methods of whale</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population estimation</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appropriate to South</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Africa and adjacent</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high seas undertaken</w:t>
            </w:r>
          </w:p>
        </w:tc>
        <w:tc>
          <w:tcPr>
            <w:tcW w:w="541" w:type="pct"/>
            <w:tcBorders>
              <w:top w:val="single" w:sz="4" w:space="0" w:color="auto"/>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1 top predator ecological</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study per annum</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(cetaceans, sharks or turtles)</w:t>
            </w:r>
          </w:p>
        </w:tc>
        <w:tc>
          <w:tcPr>
            <w:tcW w:w="1486" w:type="pct"/>
            <w:tcBorders>
              <w:top w:val="single" w:sz="4" w:space="0" w:color="auto"/>
              <w:left w:val="single" w:sz="4" w:space="0" w:color="auto"/>
              <w:right w:val="single" w:sz="4" w:space="0" w:color="auto"/>
            </w:tcBorders>
          </w:tcPr>
          <w:p w:rsidR="00E057B3" w:rsidRPr="008367B0" w:rsidRDefault="0066798C" w:rsidP="0066798C">
            <w:pPr>
              <w:autoSpaceDE w:val="0"/>
              <w:autoSpaceDN w:val="0"/>
              <w:adjustRightInd w:val="0"/>
              <w:spacing w:after="0" w:line="240" w:lineRule="auto"/>
              <w:jc w:val="both"/>
              <w:rPr>
                <w:rFonts w:ascii="Arial Narrow" w:hAnsi="Arial Narrow" w:cs="CenturyGothic"/>
                <w:sz w:val="20"/>
                <w:szCs w:val="20"/>
              </w:rPr>
            </w:pPr>
            <w:r w:rsidRPr="008367B0">
              <w:rPr>
                <w:rFonts w:ascii="Arial Narrow" w:hAnsi="Arial Narrow" w:cs="CenturyGothic"/>
                <w:sz w:val="20"/>
                <w:szCs w:val="20"/>
              </w:rPr>
              <w:t xml:space="preserve">2 whale cruises conducted </w:t>
            </w:r>
            <w:r w:rsidR="00E057B3" w:rsidRPr="008367B0">
              <w:rPr>
                <w:rFonts w:ascii="Arial Narrow" w:hAnsi="Arial Narrow" w:cs="CenturyGothic"/>
                <w:sz w:val="20"/>
                <w:szCs w:val="20"/>
              </w:rPr>
              <w:t xml:space="preserve"> </w:t>
            </w:r>
          </w:p>
        </w:tc>
        <w:tc>
          <w:tcPr>
            <w:tcW w:w="721" w:type="pct"/>
            <w:tcBorders>
              <w:top w:val="single" w:sz="4" w:space="0" w:color="auto"/>
              <w:left w:val="single" w:sz="4" w:space="0" w:color="auto"/>
              <w:right w:val="single" w:sz="4" w:space="0" w:color="auto"/>
            </w:tcBorders>
          </w:tcPr>
          <w:p w:rsidR="00E057B3" w:rsidRPr="008367B0" w:rsidRDefault="00E057B3" w:rsidP="006B6EA9">
            <w:pPr>
              <w:autoSpaceDE w:val="0"/>
              <w:autoSpaceDN w:val="0"/>
              <w:adjustRightInd w:val="0"/>
              <w:spacing w:after="0" w:line="240" w:lineRule="auto"/>
              <w:jc w:val="both"/>
              <w:rPr>
                <w:rFonts w:ascii="Arial Narrow" w:hAnsi="Arial Narrow" w:cs="CenturyGothic"/>
                <w:sz w:val="20"/>
                <w:szCs w:val="20"/>
              </w:rPr>
            </w:pPr>
            <w:r w:rsidRPr="008367B0">
              <w:rPr>
                <w:rFonts w:ascii="Arial Narrow" w:hAnsi="Arial Narrow" w:cs="CenturyGothic"/>
                <w:sz w:val="20"/>
                <w:szCs w:val="20"/>
              </w:rPr>
              <w:t xml:space="preserve">Planned annual target exceeded by a variance of </w:t>
            </w:r>
            <w:r w:rsidR="006B6EA9" w:rsidRPr="008367B0">
              <w:rPr>
                <w:rFonts w:ascii="Arial Narrow" w:hAnsi="Arial Narrow" w:cs="CenturyGothic"/>
                <w:sz w:val="20"/>
                <w:szCs w:val="20"/>
              </w:rPr>
              <w:t xml:space="preserve">100%. </w:t>
            </w:r>
            <w:r w:rsidR="005D2CD9" w:rsidRPr="008367B0">
              <w:rPr>
                <w:rFonts w:ascii="Arial Narrow" w:hAnsi="Arial Narrow" w:cs="CenturyGothic"/>
                <w:sz w:val="20"/>
                <w:szCs w:val="20"/>
              </w:rPr>
              <w:t>Exceeding the target</w:t>
            </w:r>
            <w:r w:rsidR="006B6EA9" w:rsidRPr="008367B0">
              <w:rPr>
                <w:rFonts w:ascii="Arial Narrow" w:hAnsi="Arial Narrow" w:cs="CenturyGothic"/>
                <w:sz w:val="20"/>
                <w:szCs w:val="20"/>
              </w:rPr>
              <w:t xml:space="preserve"> had</w:t>
            </w:r>
            <w:r w:rsidRPr="008367B0">
              <w:rPr>
                <w:rFonts w:ascii="Arial Narrow" w:hAnsi="Arial Narrow" w:cs="CenturyGothic"/>
                <w:sz w:val="20"/>
                <w:szCs w:val="20"/>
              </w:rPr>
              <w:t xml:space="preserve"> no impact on resources earmarked for other priorities.</w:t>
            </w:r>
            <w:r w:rsidR="005D2CD9" w:rsidRPr="008367B0">
              <w:rPr>
                <w:rFonts w:ascii="Arial Narrow" w:hAnsi="Arial Narrow" w:cs="CenturyGothic"/>
                <w:sz w:val="20"/>
                <w:szCs w:val="20"/>
              </w:rPr>
              <w:t xml:space="preserve"> </w:t>
            </w:r>
          </w:p>
        </w:tc>
        <w:tc>
          <w:tcPr>
            <w:tcW w:w="675" w:type="pct"/>
            <w:tcBorders>
              <w:top w:val="single" w:sz="4" w:space="0" w:color="auto"/>
              <w:left w:val="single" w:sz="4" w:space="0" w:color="auto"/>
              <w:right w:val="single" w:sz="4" w:space="0" w:color="auto"/>
            </w:tcBorders>
          </w:tcPr>
          <w:p w:rsidR="00E057B3" w:rsidRPr="008367B0" w:rsidRDefault="00E057B3" w:rsidP="00104510">
            <w:pPr>
              <w:pStyle w:val="Boxtext"/>
              <w:keepNext w:val="0"/>
              <w:tabs>
                <w:tab w:val="clear" w:pos="284"/>
                <w:tab w:val="clear" w:pos="567"/>
                <w:tab w:val="left" w:pos="720"/>
              </w:tabs>
              <w:autoSpaceDE w:val="0"/>
              <w:autoSpaceDN w:val="0"/>
              <w:adjustRightInd w:val="0"/>
              <w:spacing w:before="0" w:after="0" w:line="276" w:lineRule="auto"/>
              <w:jc w:val="both"/>
              <w:rPr>
                <w:rFonts w:eastAsiaTheme="minorHAnsi" w:cs="CenturyGothic"/>
                <w:sz w:val="20"/>
              </w:rPr>
            </w:pPr>
          </w:p>
        </w:tc>
      </w:tr>
      <w:tr w:rsidR="00E057B3" w:rsidRPr="008367B0" w:rsidTr="00E057B3">
        <w:trPr>
          <w:trHeight w:val="591"/>
        </w:trPr>
        <w:tc>
          <w:tcPr>
            <w:tcW w:w="578" w:type="pct"/>
            <w:vMerge/>
            <w:tcBorders>
              <w:left w:val="single" w:sz="4" w:space="0" w:color="auto"/>
              <w:right w:val="single" w:sz="4" w:space="0" w:color="auto"/>
            </w:tcBorders>
            <w:vAlign w:val="center"/>
          </w:tcPr>
          <w:p w:rsidR="00E057B3" w:rsidRPr="008367B0" w:rsidRDefault="00E057B3" w:rsidP="00104510">
            <w:pPr>
              <w:spacing w:after="0" w:line="240" w:lineRule="auto"/>
              <w:jc w:val="both"/>
              <w:rPr>
                <w:rFonts w:ascii="Arial Narrow" w:hAnsi="Arial Narrow" w:cs="CenturyGothic-Bold"/>
                <w:b/>
                <w:bCs/>
                <w:sz w:val="20"/>
                <w:szCs w:val="20"/>
                <w:lang w:val="ha-Latn-NG"/>
              </w:rPr>
            </w:pPr>
          </w:p>
        </w:tc>
        <w:tc>
          <w:tcPr>
            <w:tcW w:w="503" w:type="pct"/>
            <w:vMerge w:val="restart"/>
            <w:tcBorders>
              <w:top w:val="single" w:sz="4" w:space="0" w:color="auto"/>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Ocean and coast research,</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survey and monitoring</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projects undertaken</w:t>
            </w:r>
          </w:p>
        </w:tc>
        <w:tc>
          <w:tcPr>
            <w:tcW w:w="49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N/A</w:t>
            </w:r>
          </w:p>
        </w:tc>
        <w:tc>
          <w:tcPr>
            <w:tcW w:w="541"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National Plankton Monitoring</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Protocol completed</w:t>
            </w:r>
          </w:p>
        </w:tc>
        <w:tc>
          <w:tcPr>
            <w:tcW w:w="1486" w:type="pct"/>
            <w:tcBorders>
              <w:top w:val="single" w:sz="4" w:space="0" w:color="auto"/>
              <w:left w:val="single" w:sz="4" w:space="0" w:color="auto"/>
              <w:bottom w:val="single" w:sz="4" w:space="0" w:color="auto"/>
              <w:right w:val="single" w:sz="4" w:space="0" w:color="auto"/>
            </w:tcBorders>
          </w:tcPr>
          <w:p w:rsidR="00E057B3" w:rsidRPr="008367B0" w:rsidRDefault="00E057B3" w:rsidP="00B41E53">
            <w:pPr>
              <w:spacing w:after="0" w:line="240" w:lineRule="auto"/>
              <w:jc w:val="both"/>
              <w:rPr>
                <w:rFonts w:ascii="Arial Narrow" w:hAnsi="Arial Narrow" w:cs="CenturyGothic"/>
                <w:sz w:val="20"/>
                <w:szCs w:val="20"/>
              </w:rPr>
            </w:pPr>
            <w:r w:rsidRPr="008367B0">
              <w:rPr>
                <w:rFonts w:ascii="Arial Narrow" w:hAnsi="Arial Narrow" w:cs="CenturyGothic"/>
                <w:sz w:val="20"/>
                <w:szCs w:val="20"/>
              </w:rPr>
              <w:t>South African National Plankton Monito</w:t>
            </w:r>
            <w:r w:rsidR="00B41E53" w:rsidRPr="008367B0">
              <w:rPr>
                <w:rFonts w:ascii="Arial Narrow" w:hAnsi="Arial Narrow" w:cs="CenturyGothic"/>
                <w:sz w:val="20"/>
                <w:szCs w:val="20"/>
              </w:rPr>
              <w:t xml:space="preserve">ring Protocol (SAMPoMP) </w:t>
            </w:r>
            <w:r w:rsidRPr="008367B0">
              <w:rPr>
                <w:rFonts w:ascii="Arial Narrow" w:hAnsi="Arial Narrow" w:cs="CenturyGothic"/>
                <w:sz w:val="20"/>
                <w:szCs w:val="20"/>
              </w:rPr>
              <w:t>completed</w:t>
            </w:r>
          </w:p>
        </w:tc>
        <w:tc>
          <w:tcPr>
            <w:tcW w:w="721"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CenturyGothic"/>
                <w:sz w:val="20"/>
                <w:szCs w:val="20"/>
              </w:rPr>
            </w:pPr>
          </w:p>
        </w:tc>
        <w:tc>
          <w:tcPr>
            <w:tcW w:w="675"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CenturyGothic"/>
                <w:sz w:val="20"/>
                <w:szCs w:val="20"/>
              </w:rPr>
            </w:pPr>
          </w:p>
        </w:tc>
      </w:tr>
      <w:tr w:rsidR="00E057B3" w:rsidRPr="008367B0" w:rsidTr="00E057B3">
        <w:trPr>
          <w:trHeight w:val="591"/>
        </w:trPr>
        <w:tc>
          <w:tcPr>
            <w:tcW w:w="578" w:type="pct"/>
            <w:vMerge/>
            <w:tcBorders>
              <w:left w:val="single" w:sz="4" w:space="0" w:color="auto"/>
              <w:right w:val="single" w:sz="4" w:space="0" w:color="auto"/>
            </w:tcBorders>
            <w:vAlign w:val="center"/>
          </w:tcPr>
          <w:p w:rsidR="00E057B3" w:rsidRPr="008367B0" w:rsidRDefault="00E057B3" w:rsidP="00104510">
            <w:pPr>
              <w:spacing w:after="0" w:line="240" w:lineRule="auto"/>
              <w:jc w:val="both"/>
              <w:rPr>
                <w:rFonts w:ascii="Arial Narrow" w:hAnsi="Arial Narrow" w:cs="CenturyGothic-Bold"/>
                <w:b/>
                <w:bCs/>
                <w:sz w:val="20"/>
                <w:szCs w:val="20"/>
                <w:lang w:val="ha-Latn-NG"/>
              </w:rPr>
            </w:pPr>
          </w:p>
        </w:tc>
        <w:tc>
          <w:tcPr>
            <w:tcW w:w="503" w:type="pct"/>
            <w:vMerge/>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tc>
        <w:tc>
          <w:tcPr>
            <w:tcW w:w="49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N/A</w:t>
            </w:r>
          </w:p>
        </w:tc>
        <w:tc>
          <w:tcPr>
            <w:tcW w:w="541"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Terms of Reference for</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 xml:space="preserve">study on </w:t>
            </w:r>
            <w:r w:rsidRPr="008367B0">
              <w:rPr>
                <w:rFonts w:ascii="Arial Narrow" w:hAnsi="Arial Narrow" w:cs="ArialMT"/>
                <w:sz w:val="20"/>
                <w:szCs w:val="20"/>
              </w:rPr>
              <w:lastRenderedPageBreak/>
              <w:t>effectiveness of</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MPAs finalised</w:t>
            </w:r>
          </w:p>
        </w:tc>
        <w:tc>
          <w:tcPr>
            <w:tcW w:w="1486" w:type="pct"/>
            <w:tcBorders>
              <w:top w:val="single" w:sz="4" w:space="0" w:color="auto"/>
              <w:left w:val="single" w:sz="4" w:space="0" w:color="auto"/>
              <w:bottom w:val="single" w:sz="4" w:space="0" w:color="auto"/>
              <w:right w:val="single" w:sz="4" w:space="0" w:color="auto"/>
            </w:tcBorders>
          </w:tcPr>
          <w:p w:rsidR="00E057B3" w:rsidRPr="008367B0" w:rsidRDefault="0066798C" w:rsidP="0066798C">
            <w:pPr>
              <w:spacing w:after="0" w:line="240" w:lineRule="auto"/>
              <w:jc w:val="both"/>
              <w:rPr>
                <w:rFonts w:ascii="Arial Narrow" w:hAnsi="Arial Narrow" w:cs="CenturyGothic"/>
                <w:sz w:val="20"/>
                <w:szCs w:val="20"/>
              </w:rPr>
            </w:pPr>
            <w:r w:rsidRPr="008367B0">
              <w:rPr>
                <w:rFonts w:ascii="Arial Narrow" w:hAnsi="Arial Narrow" w:cs="CenturyGothic"/>
                <w:sz w:val="20"/>
                <w:szCs w:val="20"/>
              </w:rPr>
              <w:lastRenderedPageBreak/>
              <w:t>Terms of</w:t>
            </w:r>
            <w:r w:rsidR="00BA3EDA" w:rsidRPr="008367B0">
              <w:rPr>
                <w:rFonts w:ascii="Arial Narrow" w:hAnsi="Arial Narrow" w:cs="CenturyGothic"/>
                <w:sz w:val="20"/>
                <w:szCs w:val="20"/>
              </w:rPr>
              <w:t xml:space="preserve"> r</w:t>
            </w:r>
            <w:r w:rsidR="00E057B3" w:rsidRPr="008367B0">
              <w:rPr>
                <w:rFonts w:ascii="Arial Narrow" w:hAnsi="Arial Narrow" w:cs="CenturyGothic"/>
                <w:sz w:val="20"/>
                <w:szCs w:val="20"/>
              </w:rPr>
              <w:t xml:space="preserve">eference for MPA Effectiveness study finalised </w:t>
            </w:r>
          </w:p>
        </w:tc>
        <w:tc>
          <w:tcPr>
            <w:tcW w:w="721"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CenturyGothic"/>
                <w:sz w:val="20"/>
                <w:szCs w:val="20"/>
              </w:rPr>
            </w:pPr>
          </w:p>
        </w:tc>
        <w:tc>
          <w:tcPr>
            <w:tcW w:w="675"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pStyle w:val="Boxtext"/>
              <w:keepNext w:val="0"/>
              <w:tabs>
                <w:tab w:val="clear" w:pos="284"/>
                <w:tab w:val="clear" w:pos="567"/>
                <w:tab w:val="left" w:pos="720"/>
              </w:tabs>
              <w:autoSpaceDE w:val="0"/>
              <w:autoSpaceDN w:val="0"/>
              <w:adjustRightInd w:val="0"/>
              <w:spacing w:before="0" w:after="0" w:line="276" w:lineRule="auto"/>
              <w:jc w:val="both"/>
              <w:rPr>
                <w:rFonts w:eastAsiaTheme="minorHAnsi" w:cs="CenturyGothic"/>
                <w:sz w:val="20"/>
              </w:rPr>
            </w:pPr>
          </w:p>
        </w:tc>
      </w:tr>
      <w:tr w:rsidR="00E057B3" w:rsidRPr="008367B0" w:rsidTr="00175EA3">
        <w:trPr>
          <w:trHeight w:val="240"/>
        </w:trPr>
        <w:tc>
          <w:tcPr>
            <w:tcW w:w="578" w:type="pct"/>
            <w:vMerge/>
            <w:tcBorders>
              <w:left w:val="single" w:sz="4" w:space="0" w:color="auto"/>
              <w:right w:val="single" w:sz="4" w:space="0" w:color="auto"/>
            </w:tcBorders>
            <w:vAlign w:val="center"/>
          </w:tcPr>
          <w:p w:rsidR="00E057B3" w:rsidRPr="008367B0" w:rsidRDefault="00E057B3" w:rsidP="00104510">
            <w:pPr>
              <w:spacing w:after="0" w:line="240" w:lineRule="auto"/>
              <w:jc w:val="both"/>
              <w:rPr>
                <w:rFonts w:ascii="Arial Narrow" w:hAnsi="Arial Narrow" w:cs="CenturyGothic-Bold"/>
                <w:b/>
                <w:bCs/>
                <w:sz w:val="20"/>
                <w:szCs w:val="20"/>
                <w:lang w:val="ha-Latn-NG"/>
              </w:rPr>
            </w:pPr>
          </w:p>
        </w:tc>
        <w:tc>
          <w:tcPr>
            <w:tcW w:w="503" w:type="pct"/>
            <w:vMerge/>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tc>
        <w:tc>
          <w:tcPr>
            <w:tcW w:w="49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3 surveys of priority</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habitats (cumulative)</w:t>
            </w:r>
          </w:p>
        </w:tc>
        <w:tc>
          <w:tcPr>
            <w:tcW w:w="541" w:type="pct"/>
            <w:tcBorders>
              <w:top w:val="single" w:sz="4" w:space="0" w:color="auto"/>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One survey of a new priority</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habitat and two areas resurveyed</w:t>
            </w:r>
          </w:p>
        </w:tc>
        <w:tc>
          <w:tcPr>
            <w:tcW w:w="1486" w:type="pct"/>
            <w:tcBorders>
              <w:top w:val="single" w:sz="4" w:space="0" w:color="auto"/>
              <w:left w:val="single" w:sz="4" w:space="0" w:color="auto"/>
              <w:right w:val="single" w:sz="4" w:space="0" w:color="auto"/>
            </w:tcBorders>
          </w:tcPr>
          <w:p w:rsidR="00E057B3" w:rsidRPr="008367B0" w:rsidRDefault="001D034E" w:rsidP="00104510">
            <w:pPr>
              <w:autoSpaceDE w:val="0"/>
              <w:autoSpaceDN w:val="0"/>
              <w:adjustRightInd w:val="0"/>
              <w:spacing w:after="0" w:line="240" w:lineRule="auto"/>
              <w:jc w:val="both"/>
              <w:rPr>
                <w:rFonts w:ascii="Arial Narrow" w:hAnsi="Arial Narrow" w:cs="CenturyGothic"/>
                <w:sz w:val="20"/>
                <w:szCs w:val="20"/>
              </w:rPr>
            </w:pPr>
            <w:r w:rsidRPr="008367B0">
              <w:rPr>
                <w:rFonts w:ascii="Arial Narrow" w:hAnsi="Arial Narrow" w:cs="CenturyGothic"/>
                <w:sz w:val="20"/>
                <w:szCs w:val="20"/>
              </w:rPr>
              <w:t xml:space="preserve">6 priority area surveyed </w:t>
            </w:r>
            <w:r w:rsidR="00E057B3" w:rsidRPr="008367B0">
              <w:rPr>
                <w:rFonts w:ascii="Arial Narrow" w:hAnsi="Arial Narrow" w:cs="CenturyGothic"/>
                <w:sz w:val="20"/>
                <w:szCs w:val="20"/>
              </w:rPr>
              <w:t>(Protea Banks, Inshore Eastern Cape Rocky Shore Intertidal Survey, south coast Robberg MPA  Survey, Biodiversity sampling undertaken during the Marion on Marion Island Voyage, Betty’s Bay MPA and Cape Canyon off Saldan</w:t>
            </w:r>
            <w:r w:rsidR="00CA3953" w:rsidRPr="008367B0">
              <w:rPr>
                <w:rFonts w:ascii="Arial Narrow" w:hAnsi="Arial Narrow" w:cs="CenturyGothic"/>
                <w:sz w:val="20"/>
                <w:szCs w:val="20"/>
              </w:rPr>
              <w:t xml:space="preserve">ha). </w:t>
            </w:r>
            <w:r w:rsidRPr="008367B0">
              <w:rPr>
                <w:rFonts w:ascii="Arial Narrow" w:hAnsi="Arial Narrow" w:cs="CenturyGothic"/>
                <w:sz w:val="20"/>
                <w:szCs w:val="20"/>
              </w:rPr>
              <w:t>2  re-surveys (De Hoop MPA</w:t>
            </w:r>
            <w:r w:rsidR="00E057B3" w:rsidRPr="008367B0">
              <w:rPr>
                <w:rFonts w:ascii="Arial Narrow" w:hAnsi="Arial Narrow" w:cs="CenturyGothic"/>
                <w:sz w:val="20"/>
                <w:szCs w:val="20"/>
              </w:rPr>
              <w:t xml:space="preserve">) </w:t>
            </w:r>
          </w:p>
        </w:tc>
        <w:tc>
          <w:tcPr>
            <w:tcW w:w="721" w:type="pct"/>
            <w:tcBorders>
              <w:top w:val="single" w:sz="4" w:space="0" w:color="auto"/>
              <w:left w:val="single" w:sz="4" w:space="0" w:color="auto"/>
              <w:right w:val="single" w:sz="4" w:space="0" w:color="auto"/>
            </w:tcBorders>
          </w:tcPr>
          <w:p w:rsidR="00E057B3" w:rsidRPr="008367B0" w:rsidRDefault="00CB05EA" w:rsidP="00CB05EA">
            <w:pPr>
              <w:autoSpaceDE w:val="0"/>
              <w:autoSpaceDN w:val="0"/>
              <w:adjustRightInd w:val="0"/>
              <w:spacing w:after="0" w:line="240" w:lineRule="auto"/>
              <w:jc w:val="both"/>
              <w:rPr>
                <w:rFonts w:ascii="Arial Narrow" w:hAnsi="Arial Narrow" w:cs="CenturyGothic"/>
                <w:sz w:val="20"/>
                <w:szCs w:val="20"/>
              </w:rPr>
            </w:pPr>
            <w:r w:rsidRPr="008367B0">
              <w:rPr>
                <w:rFonts w:ascii="Arial Narrow" w:hAnsi="Arial Narrow" w:cs="CenturyGothic"/>
                <w:sz w:val="20"/>
                <w:szCs w:val="20"/>
              </w:rPr>
              <w:t>Planned annual target exceeded additional 5 surveys. Exceeding the target had no impact on resources</w:t>
            </w:r>
            <w:r w:rsidR="00DE55F7" w:rsidRPr="008367B0">
              <w:rPr>
                <w:rFonts w:ascii="Arial Narrow" w:hAnsi="Arial Narrow" w:cs="CenturyGothic"/>
                <w:sz w:val="20"/>
                <w:szCs w:val="20"/>
              </w:rPr>
              <w:t xml:space="preserve"> earmarked for other priorities</w:t>
            </w:r>
          </w:p>
        </w:tc>
        <w:tc>
          <w:tcPr>
            <w:tcW w:w="675" w:type="pct"/>
            <w:tcBorders>
              <w:top w:val="single" w:sz="4" w:space="0" w:color="auto"/>
              <w:left w:val="single" w:sz="4" w:space="0" w:color="auto"/>
              <w:right w:val="single" w:sz="4" w:space="0" w:color="auto"/>
            </w:tcBorders>
          </w:tcPr>
          <w:p w:rsidR="00E057B3" w:rsidRPr="008367B0" w:rsidRDefault="00E057B3" w:rsidP="00104510">
            <w:pPr>
              <w:pStyle w:val="Boxtext"/>
              <w:keepNext w:val="0"/>
              <w:tabs>
                <w:tab w:val="clear" w:pos="284"/>
                <w:tab w:val="clear" w:pos="567"/>
                <w:tab w:val="left" w:pos="720"/>
              </w:tabs>
              <w:autoSpaceDE w:val="0"/>
              <w:autoSpaceDN w:val="0"/>
              <w:adjustRightInd w:val="0"/>
              <w:spacing w:before="0" w:after="0" w:line="276" w:lineRule="auto"/>
              <w:jc w:val="both"/>
              <w:rPr>
                <w:rFonts w:eastAsiaTheme="minorHAnsi" w:cs="CenturyGothic"/>
                <w:sz w:val="20"/>
              </w:rPr>
            </w:pPr>
          </w:p>
        </w:tc>
      </w:tr>
      <w:tr w:rsidR="00CB05EA" w:rsidRPr="008367B0" w:rsidTr="00E057B3">
        <w:trPr>
          <w:trHeight w:val="1127"/>
        </w:trPr>
        <w:tc>
          <w:tcPr>
            <w:tcW w:w="578" w:type="pct"/>
            <w:vMerge/>
            <w:tcBorders>
              <w:left w:val="single" w:sz="4" w:space="0" w:color="auto"/>
              <w:right w:val="single" w:sz="4" w:space="0" w:color="auto"/>
            </w:tcBorders>
            <w:vAlign w:val="center"/>
          </w:tcPr>
          <w:p w:rsidR="00CB05EA" w:rsidRPr="008367B0" w:rsidRDefault="00CB05EA" w:rsidP="00104510">
            <w:pPr>
              <w:spacing w:after="0" w:line="240" w:lineRule="auto"/>
              <w:jc w:val="both"/>
              <w:rPr>
                <w:rFonts w:ascii="Arial Narrow" w:hAnsi="Arial Narrow" w:cs="CenturyGothic-Bold"/>
                <w:b/>
                <w:bCs/>
                <w:sz w:val="20"/>
                <w:szCs w:val="20"/>
                <w:lang w:val="ha-Latn-NG"/>
              </w:rPr>
            </w:pPr>
          </w:p>
        </w:tc>
        <w:tc>
          <w:tcPr>
            <w:tcW w:w="503" w:type="pct"/>
            <w:vMerge/>
            <w:tcBorders>
              <w:left w:val="single" w:sz="4" w:space="0" w:color="auto"/>
              <w:right w:val="single" w:sz="4" w:space="0" w:color="auto"/>
            </w:tcBorders>
          </w:tcPr>
          <w:p w:rsidR="00CB05EA" w:rsidRPr="008367B0" w:rsidRDefault="00CB05EA" w:rsidP="00104510">
            <w:pPr>
              <w:autoSpaceDE w:val="0"/>
              <w:autoSpaceDN w:val="0"/>
              <w:adjustRightInd w:val="0"/>
              <w:spacing w:after="0" w:line="240" w:lineRule="auto"/>
              <w:jc w:val="both"/>
              <w:rPr>
                <w:rFonts w:ascii="Arial Narrow" w:hAnsi="Arial Narrow" w:cs="ArialMT"/>
                <w:sz w:val="20"/>
                <w:szCs w:val="20"/>
              </w:rPr>
            </w:pPr>
          </w:p>
        </w:tc>
        <w:tc>
          <w:tcPr>
            <w:tcW w:w="496" w:type="pct"/>
            <w:vMerge w:val="restart"/>
            <w:tcBorders>
              <w:top w:val="single" w:sz="4" w:space="0" w:color="auto"/>
              <w:left w:val="single" w:sz="4" w:space="0" w:color="auto"/>
              <w:right w:val="single" w:sz="4" w:space="0" w:color="auto"/>
            </w:tcBorders>
          </w:tcPr>
          <w:p w:rsidR="00CB05EA" w:rsidRPr="008367B0" w:rsidRDefault="00CB05EA" w:rsidP="00104510">
            <w:pPr>
              <w:autoSpaceDE w:val="0"/>
              <w:autoSpaceDN w:val="0"/>
              <w:adjustRightInd w:val="0"/>
              <w:spacing w:after="0" w:line="240" w:lineRule="auto"/>
              <w:jc w:val="both"/>
              <w:rPr>
                <w:rFonts w:ascii="Arial Narrow" w:hAnsi="Arial Narrow" w:cs="ArialMT"/>
                <w:color w:val="000000" w:themeColor="text1"/>
                <w:sz w:val="20"/>
                <w:szCs w:val="20"/>
              </w:rPr>
            </w:pPr>
            <w:r w:rsidRPr="008367B0">
              <w:rPr>
                <w:rFonts w:ascii="Arial Narrow" w:hAnsi="Arial Narrow" w:cs="ArialMT"/>
                <w:color w:val="000000" w:themeColor="text1"/>
                <w:sz w:val="20"/>
                <w:szCs w:val="20"/>
              </w:rPr>
              <w:t>4 Observation</w:t>
            </w:r>
          </w:p>
          <w:p w:rsidR="00CB05EA" w:rsidRPr="008367B0" w:rsidRDefault="00CB05EA" w:rsidP="00104510">
            <w:pPr>
              <w:autoSpaceDE w:val="0"/>
              <w:autoSpaceDN w:val="0"/>
              <w:adjustRightInd w:val="0"/>
              <w:spacing w:after="0" w:line="240" w:lineRule="auto"/>
              <w:jc w:val="both"/>
              <w:rPr>
                <w:rFonts w:ascii="Arial Narrow" w:hAnsi="Arial Narrow" w:cs="ArialMT"/>
                <w:color w:val="000000" w:themeColor="text1"/>
                <w:sz w:val="20"/>
                <w:szCs w:val="20"/>
              </w:rPr>
            </w:pPr>
            <w:r w:rsidRPr="008367B0">
              <w:rPr>
                <w:rFonts w:ascii="Arial Narrow" w:hAnsi="Arial Narrow" w:cs="ArialMT"/>
                <w:color w:val="000000" w:themeColor="text1"/>
                <w:sz w:val="20"/>
                <w:szCs w:val="20"/>
              </w:rPr>
              <w:t>platform deployed and</w:t>
            </w:r>
          </w:p>
          <w:p w:rsidR="00CB05EA" w:rsidRPr="008367B0" w:rsidRDefault="00CB05EA" w:rsidP="00104510">
            <w:pPr>
              <w:autoSpaceDE w:val="0"/>
              <w:autoSpaceDN w:val="0"/>
              <w:adjustRightInd w:val="0"/>
              <w:spacing w:after="0" w:line="240" w:lineRule="auto"/>
              <w:jc w:val="both"/>
              <w:rPr>
                <w:rFonts w:ascii="Arial Narrow" w:hAnsi="Arial Narrow" w:cs="ArialMT"/>
                <w:color w:val="000000" w:themeColor="text1"/>
                <w:sz w:val="20"/>
                <w:szCs w:val="20"/>
              </w:rPr>
            </w:pPr>
            <w:r w:rsidRPr="008367B0">
              <w:rPr>
                <w:rFonts w:ascii="Arial Narrow" w:hAnsi="Arial Narrow" w:cs="ArialMT"/>
                <w:color w:val="000000" w:themeColor="text1"/>
                <w:sz w:val="20"/>
                <w:szCs w:val="20"/>
              </w:rPr>
              <w:t>maintained</w:t>
            </w:r>
          </w:p>
        </w:tc>
        <w:tc>
          <w:tcPr>
            <w:tcW w:w="541" w:type="pct"/>
            <w:tcBorders>
              <w:left w:val="single" w:sz="4" w:space="0" w:color="auto"/>
              <w:right w:val="single" w:sz="4" w:space="0" w:color="auto"/>
            </w:tcBorders>
          </w:tcPr>
          <w:p w:rsidR="00CB05EA" w:rsidRPr="008367B0" w:rsidRDefault="00CB05EA" w:rsidP="00104510">
            <w:pPr>
              <w:autoSpaceDE w:val="0"/>
              <w:autoSpaceDN w:val="0"/>
              <w:adjustRightInd w:val="0"/>
              <w:spacing w:after="0" w:line="240" w:lineRule="auto"/>
              <w:jc w:val="both"/>
              <w:rPr>
                <w:rFonts w:ascii="Arial Narrow" w:hAnsi="Arial Narrow" w:cs="ArialMT"/>
                <w:color w:val="000000" w:themeColor="text1"/>
                <w:sz w:val="20"/>
                <w:szCs w:val="20"/>
              </w:rPr>
            </w:pPr>
            <w:r w:rsidRPr="008367B0">
              <w:rPr>
                <w:rFonts w:ascii="Arial Narrow" w:hAnsi="Arial Narrow" w:cs="ArialMT"/>
                <w:color w:val="000000" w:themeColor="text1"/>
                <w:sz w:val="20"/>
                <w:szCs w:val="20"/>
              </w:rPr>
              <w:t>3 Moorings deployed along</w:t>
            </w:r>
          </w:p>
          <w:p w:rsidR="00CB05EA" w:rsidRPr="008367B0" w:rsidRDefault="00CB05EA" w:rsidP="00104510">
            <w:pPr>
              <w:autoSpaceDE w:val="0"/>
              <w:autoSpaceDN w:val="0"/>
              <w:adjustRightInd w:val="0"/>
              <w:spacing w:after="0" w:line="240" w:lineRule="auto"/>
              <w:jc w:val="both"/>
              <w:rPr>
                <w:rFonts w:ascii="Arial Narrow" w:hAnsi="Arial Narrow" w:cs="ArialMT"/>
                <w:color w:val="000000" w:themeColor="text1"/>
                <w:sz w:val="20"/>
                <w:szCs w:val="20"/>
              </w:rPr>
            </w:pPr>
            <w:r w:rsidRPr="008367B0">
              <w:rPr>
                <w:rFonts w:ascii="Arial Narrow" w:hAnsi="Arial Narrow" w:cs="ArialMT"/>
                <w:color w:val="000000" w:themeColor="text1"/>
                <w:sz w:val="20"/>
                <w:szCs w:val="20"/>
              </w:rPr>
              <w:t>SAMBA Oceanographic</w:t>
            </w:r>
          </w:p>
          <w:p w:rsidR="00CB05EA" w:rsidRPr="008367B0" w:rsidRDefault="00CB05EA" w:rsidP="00104510">
            <w:pPr>
              <w:autoSpaceDE w:val="0"/>
              <w:autoSpaceDN w:val="0"/>
              <w:adjustRightInd w:val="0"/>
              <w:spacing w:after="0" w:line="240" w:lineRule="auto"/>
              <w:jc w:val="both"/>
              <w:rPr>
                <w:rFonts w:ascii="Arial Narrow" w:hAnsi="Arial Narrow" w:cs="ArialMT"/>
                <w:color w:val="000000" w:themeColor="text1"/>
                <w:sz w:val="20"/>
                <w:szCs w:val="20"/>
              </w:rPr>
            </w:pPr>
            <w:r w:rsidRPr="008367B0">
              <w:rPr>
                <w:rFonts w:ascii="Arial Narrow" w:hAnsi="Arial Narrow" w:cs="ArialMT"/>
                <w:color w:val="000000" w:themeColor="text1"/>
                <w:sz w:val="20"/>
                <w:szCs w:val="20"/>
              </w:rPr>
              <w:t>Observation Line</w:t>
            </w:r>
          </w:p>
        </w:tc>
        <w:tc>
          <w:tcPr>
            <w:tcW w:w="1486" w:type="pct"/>
            <w:tcBorders>
              <w:left w:val="single" w:sz="4" w:space="0" w:color="auto"/>
              <w:right w:val="single" w:sz="4" w:space="0" w:color="auto"/>
            </w:tcBorders>
          </w:tcPr>
          <w:p w:rsidR="00CB05EA" w:rsidRPr="008367B0" w:rsidRDefault="00CB05EA" w:rsidP="0066798C">
            <w:pPr>
              <w:spacing w:after="0" w:line="240" w:lineRule="auto"/>
              <w:jc w:val="both"/>
              <w:rPr>
                <w:rFonts w:ascii="Arial Narrow" w:hAnsi="Arial Narrow" w:cs="CenturyGothic"/>
                <w:sz w:val="20"/>
                <w:szCs w:val="20"/>
              </w:rPr>
            </w:pPr>
            <w:r w:rsidRPr="008367B0">
              <w:rPr>
                <w:rFonts w:ascii="Arial Narrow" w:hAnsi="Arial Narrow" w:cs="CenturyGothic"/>
                <w:sz w:val="20"/>
                <w:szCs w:val="20"/>
              </w:rPr>
              <w:t>3 moorings deployed along South East Atlantic Ocean (SAMBA Oceanographic Line)</w:t>
            </w:r>
          </w:p>
          <w:p w:rsidR="00CB05EA" w:rsidRPr="008367B0" w:rsidRDefault="00CB05EA" w:rsidP="00104510">
            <w:pPr>
              <w:pStyle w:val="ListParagraph"/>
              <w:spacing w:after="0" w:line="240" w:lineRule="auto"/>
              <w:ind w:left="175"/>
              <w:jc w:val="both"/>
              <w:rPr>
                <w:rFonts w:ascii="Arial Narrow" w:hAnsi="Arial Narrow" w:cs="CenturyGothic"/>
                <w:sz w:val="20"/>
                <w:szCs w:val="20"/>
              </w:rPr>
            </w:pPr>
          </w:p>
        </w:tc>
        <w:tc>
          <w:tcPr>
            <w:tcW w:w="721" w:type="pct"/>
            <w:vMerge w:val="restart"/>
            <w:tcBorders>
              <w:left w:val="single" w:sz="4" w:space="0" w:color="auto"/>
              <w:right w:val="single" w:sz="4" w:space="0" w:color="auto"/>
            </w:tcBorders>
          </w:tcPr>
          <w:p w:rsidR="00CB05EA" w:rsidRPr="008367B0" w:rsidRDefault="00CB05EA" w:rsidP="00DE55F7">
            <w:pPr>
              <w:autoSpaceDE w:val="0"/>
              <w:autoSpaceDN w:val="0"/>
              <w:adjustRightInd w:val="0"/>
              <w:spacing w:after="0" w:line="240" w:lineRule="auto"/>
              <w:jc w:val="both"/>
              <w:rPr>
                <w:rFonts w:ascii="Arial Narrow" w:hAnsi="Arial Narrow" w:cs="CenturyGothic"/>
                <w:sz w:val="20"/>
                <w:szCs w:val="20"/>
              </w:rPr>
            </w:pPr>
            <w:r w:rsidRPr="008367B0">
              <w:rPr>
                <w:rFonts w:ascii="Arial Narrow" w:hAnsi="Arial Narrow" w:cs="CenturyGothic"/>
                <w:sz w:val="20"/>
                <w:szCs w:val="20"/>
              </w:rPr>
              <w:t xml:space="preserve">Planned annual target </w:t>
            </w:r>
            <w:r w:rsidR="00DE55F7" w:rsidRPr="008367B0">
              <w:rPr>
                <w:rFonts w:ascii="Arial Narrow" w:hAnsi="Arial Narrow" w:cs="CenturyGothic"/>
                <w:sz w:val="20"/>
                <w:szCs w:val="20"/>
              </w:rPr>
              <w:t>was exceeded with a deployment of 4 additional moorings</w:t>
            </w:r>
            <w:r w:rsidRPr="008367B0">
              <w:rPr>
                <w:rFonts w:ascii="Arial Narrow" w:hAnsi="Arial Narrow" w:cs="CenturyGothic"/>
                <w:sz w:val="20"/>
                <w:szCs w:val="20"/>
              </w:rPr>
              <w:t>. Exceeding the target had no impact on resources</w:t>
            </w:r>
            <w:r w:rsidR="00DE55F7" w:rsidRPr="008367B0">
              <w:rPr>
                <w:rFonts w:ascii="Arial Narrow" w:hAnsi="Arial Narrow" w:cs="CenturyGothic"/>
                <w:sz w:val="20"/>
                <w:szCs w:val="20"/>
              </w:rPr>
              <w:t xml:space="preserve"> earmarked for other priorities</w:t>
            </w:r>
          </w:p>
        </w:tc>
        <w:tc>
          <w:tcPr>
            <w:tcW w:w="675" w:type="pct"/>
            <w:vMerge w:val="restart"/>
            <w:tcBorders>
              <w:left w:val="single" w:sz="4" w:space="0" w:color="auto"/>
              <w:right w:val="single" w:sz="4" w:space="0" w:color="auto"/>
            </w:tcBorders>
          </w:tcPr>
          <w:p w:rsidR="00CB05EA" w:rsidRPr="008367B0" w:rsidRDefault="00CB05EA" w:rsidP="00104510">
            <w:pPr>
              <w:pStyle w:val="Boxtext"/>
              <w:keepNext w:val="0"/>
              <w:tabs>
                <w:tab w:val="clear" w:pos="284"/>
                <w:tab w:val="clear" w:pos="567"/>
                <w:tab w:val="left" w:pos="720"/>
              </w:tabs>
              <w:autoSpaceDE w:val="0"/>
              <w:autoSpaceDN w:val="0"/>
              <w:adjustRightInd w:val="0"/>
              <w:spacing w:before="0" w:after="0" w:line="276" w:lineRule="auto"/>
              <w:jc w:val="both"/>
              <w:rPr>
                <w:rFonts w:eastAsiaTheme="minorHAnsi" w:cs="CenturyGothic"/>
                <w:color w:val="FF0000"/>
                <w:sz w:val="20"/>
              </w:rPr>
            </w:pPr>
          </w:p>
        </w:tc>
      </w:tr>
      <w:tr w:rsidR="00CB05EA" w:rsidRPr="008367B0" w:rsidTr="00E057B3">
        <w:trPr>
          <w:trHeight w:val="195"/>
        </w:trPr>
        <w:tc>
          <w:tcPr>
            <w:tcW w:w="578" w:type="pct"/>
            <w:vMerge/>
            <w:tcBorders>
              <w:left w:val="single" w:sz="4" w:space="0" w:color="auto"/>
              <w:right w:val="single" w:sz="4" w:space="0" w:color="auto"/>
            </w:tcBorders>
            <w:vAlign w:val="center"/>
          </w:tcPr>
          <w:p w:rsidR="00CB05EA" w:rsidRPr="008367B0" w:rsidRDefault="00CB05EA" w:rsidP="00104510">
            <w:pPr>
              <w:spacing w:after="0" w:line="240" w:lineRule="auto"/>
              <w:jc w:val="both"/>
              <w:rPr>
                <w:rFonts w:ascii="Arial Narrow" w:hAnsi="Arial Narrow" w:cs="CenturyGothic-Bold"/>
                <w:b/>
                <w:bCs/>
                <w:sz w:val="20"/>
                <w:szCs w:val="20"/>
                <w:lang w:val="ha-Latn-NG"/>
              </w:rPr>
            </w:pPr>
          </w:p>
        </w:tc>
        <w:tc>
          <w:tcPr>
            <w:tcW w:w="503" w:type="pct"/>
            <w:vMerge/>
            <w:tcBorders>
              <w:left w:val="single" w:sz="4" w:space="0" w:color="auto"/>
              <w:bottom w:val="single" w:sz="4" w:space="0" w:color="auto"/>
              <w:right w:val="single" w:sz="4" w:space="0" w:color="auto"/>
            </w:tcBorders>
          </w:tcPr>
          <w:p w:rsidR="00CB05EA" w:rsidRPr="008367B0" w:rsidRDefault="00CB05EA" w:rsidP="00104510">
            <w:pPr>
              <w:autoSpaceDE w:val="0"/>
              <w:autoSpaceDN w:val="0"/>
              <w:adjustRightInd w:val="0"/>
              <w:spacing w:after="0" w:line="240" w:lineRule="auto"/>
              <w:jc w:val="both"/>
              <w:rPr>
                <w:rFonts w:ascii="Arial Narrow" w:hAnsi="Arial Narrow" w:cs="ArialMT"/>
                <w:sz w:val="20"/>
                <w:szCs w:val="20"/>
              </w:rPr>
            </w:pPr>
          </w:p>
        </w:tc>
        <w:tc>
          <w:tcPr>
            <w:tcW w:w="496" w:type="pct"/>
            <w:vMerge/>
            <w:tcBorders>
              <w:left w:val="single" w:sz="4" w:space="0" w:color="auto"/>
              <w:bottom w:val="single" w:sz="4" w:space="0" w:color="auto"/>
              <w:right w:val="single" w:sz="4" w:space="0" w:color="auto"/>
            </w:tcBorders>
          </w:tcPr>
          <w:p w:rsidR="00CB05EA" w:rsidRPr="008367B0" w:rsidRDefault="00CB05EA" w:rsidP="00104510">
            <w:pPr>
              <w:autoSpaceDE w:val="0"/>
              <w:autoSpaceDN w:val="0"/>
              <w:adjustRightInd w:val="0"/>
              <w:spacing w:after="0" w:line="240" w:lineRule="auto"/>
              <w:jc w:val="both"/>
              <w:rPr>
                <w:rFonts w:ascii="Arial Narrow" w:hAnsi="Arial Narrow" w:cs="ArialMT"/>
                <w:color w:val="000000" w:themeColor="text1"/>
                <w:sz w:val="20"/>
                <w:szCs w:val="20"/>
              </w:rPr>
            </w:pPr>
          </w:p>
        </w:tc>
        <w:tc>
          <w:tcPr>
            <w:tcW w:w="541" w:type="pct"/>
            <w:tcBorders>
              <w:left w:val="single" w:sz="4" w:space="0" w:color="auto"/>
              <w:bottom w:val="single" w:sz="4" w:space="0" w:color="auto"/>
              <w:right w:val="single" w:sz="4" w:space="0" w:color="auto"/>
            </w:tcBorders>
          </w:tcPr>
          <w:p w:rsidR="00CB05EA" w:rsidRPr="008367B0" w:rsidRDefault="00CB05EA" w:rsidP="00104510">
            <w:pPr>
              <w:autoSpaceDE w:val="0"/>
              <w:autoSpaceDN w:val="0"/>
              <w:adjustRightInd w:val="0"/>
              <w:spacing w:after="0" w:line="240" w:lineRule="auto"/>
              <w:jc w:val="both"/>
              <w:rPr>
                <w:rFonts w:ascii="Arial Narrow" w:hAnsi="Arial Narrow" w:cs="ArialMT"/>
                <w:color w:val="000000" w:themeColor="text1"/>
                <w:sz w:val="20"/>
                <w:szCs w:val="20"/>
              </w:rPr>
            </w:pPr>
            <w:r w:rsidRPr="008367B0">
              <w:rPr>
                <w:rFonts w:ascii="Arial Narrow" w:hAnsi="Arial Narrow" w:cs="ArialMT"/>
                <w:color w:val="000000" w:themeColor="text1"/>
                <w:sz w:val="20"/>
                <w:szCs w:val="20"/>
              </w:rPr>
              <w:t>3 Moorings deployed along</w:t>
            </w:r>
          </w:p>
          <w:p w:rsidR="00CB05EA" w:rsidRPr="008367B0" w:rsidRDefault="00CB05EA" w:rsidP="00104510">
            <w:pPr>
              <w:autoSpaceDE w:val="0"/>
              <w:autoSpaceDN w:val="0"/>
              <w:adjustRightInd w:val="0"/>
              <w:spacing w:after="0" w:line="240" w:lineRule="auto"/>
              <w:jc w:val="both"/>
              <w:rPr>
                <w:rFonts w:ascii="Arial Narrow" w:hAnsi="Arial Narrow" w:cs="ArialMT"/>
                <w:color w:val="000000" w:themeColor="text1"/>
                <w:sz w:val="20"/>
                <w:szCs w:val="20"/>
              </w:rPr>
            </w:pPr>
            <w:r w:rsidRPr="008367B0">
              <w:rPr>
                <w:rFonts w:ascii="Arial Narrow" w:hAnsi="Arial Narrow" w:cs="ArialMT"/>
                <w:color w:val="000000" w:themeColor="text1"/>
                <w:sz w:val="20"/>
                <w:szCs w:val="20"/>
              </w:rPr>
              <w:t>ASCA Oceanographic</w:t>
            </w:r>
          </w:p>
          <w:p w:rsidR="00CB05EA" w:rsidRPr="008367B0" w:rsidRDefault="00CB05EA" w:rsidP="00104510">
            <w:pPr>
              <w:autoSpaceDE w:val="0"/>
              <w:autoSpaceDN w:val="0"/>
              <w:adjustRightInd w:val="0"/>
              <w:spacing w:after="0" w:line="240" w:lineRule="auto"/>
              <w:jc w:val="both"/>
              <w:rPr>
                <w:rFonts w:ascii="Arial Narrow" w:hAnsi="Arial Narrow" w:cs="ArialMT"/>
                <w:color w:val="000000" w:themeColor="text1"/>
                <w:sz w:val="20"/>
                <w:szCs w:val="20"/>
              </w:rPr>
            </w:pPr>
            <w:r w:rsidRPr="008367B0">
              <w:rPr>
                <w:rFonts w:ascii="Arial Narrow" w:hAnsi="Arial Narrow" w:cs="ArialMT"/>
                <w:color w:val="000000" w:themeColor="text1"/>
                <w:sz w:val="20"/>
                <w:szCs w:val="20"/>
              </w:rPr>
              <w:t>Observation</w:t>
            </w:r>
          </w:p>
          <w:p w:rsidR="00CB05EA" w:rsidRPr="008367B0" w:rsidRDefault="00CB05EA" w:rsidP="00104510">
            <w:pPr>
              <w:autoSpaceDE w:val="0"/>
              <w:autoSpaceDN w:val="0"/>
              <w:adjustRightInd w:val="0"/>
              <w:spacing w:after="0" w:line="240" w:lineRule="auto"/>
              <w:jc w:val="both"/>
              <w:rPr>
                <w:rFonts w:ascii="Arial Narrow" w:hAnsi="Arial Narrow" w:cs="ArialMT"/>
                <w:color w:val="000000" w:themeColor="text1"/>
                <w:sz w:val="20"/>
                <w:szCs w:val="20"/>
              </w:rPr>
            </w:pPr>
          </w:p>
        </w:tc>
        <w:tc>
          <w:tcPr>
            <w:tcW w:w="1486" w:type="pct"/>
            <w:tcBorders>
              <w:left w:val="single" w:sz="4" w:space="0" w:color="auto"/>
              <w:bottom w:val="single" w:sz="4" w:space="0" w:color="auto"/>
              <w:right w:val="single" w:sz="4" w:space="0" w:color="auto"/>
            </w:tcBorders>
          </w:tcPr>
          <w:p w:rsidR="00CB05EA" w:rsidRPr="008367B0" w:rsidRDefault="00CB05EA" w:rsidP="00104510">
            <w:pPr>
              <w:pStyle w:val="ListParagraph"/>
              <w:numPr>
                <w:ilvl w:val="0"/>
                <w:numId w:val="42"/>
              </w:numPr>
              <w:spacing w:after="0" w:line="240" w:lineRule="auto"/>
              <w:ind w:left="175" w:hanging="175"/>
              <w:jc w:val="both"/>
              <w:rPr>
                <w:rFonts w:ascii="Arial Narrow" w:hAnsi="Arial Narrow" w:cs="CenturyGothic"/>
                <w:color w:val="000000" w:themeColor="text1"/>
                <w:sz w:val="20"/>
                <w:szCs w:val="20"/>
              </w:rPr>
            </w:pPr>
            <w:r w:rsidRPr="008367B0">
              <w:rPr>
                <w:rFonts w:ascii="Arial Narrow" w:hAnsi="Arial Narrow" w:cs="CenturyGothic"/>
                <w:color w:val="000000" w:themeColor="text1"/>
                <w:sz w:val="20"/>
                <w:szCs w:val="20"/>
              </w:rPr>
              <w:t>4 deep moorings deployed along South West Indian Ocean (ASCA Line)</w:t>
            </w:r>
          </w:p>
          <w:p w:rsidR="00CB05EA" w:rsidRPr="008367B0" w:rsidRDefault="00CB05EA" w:rsidP="00104510">
            <w:pPr>
              <w:pStyle w:val="ListParagraph"/>
              <w:numPr>
                <w:ilvl w:val="0"/>
                <w:numId w:val="42"/>
              </w:numPr>
              <w:spacing w:after="0" w:line="240" w:lineRule="auto"/>
              <w:ind w:left="175" w:hanging="175"/>
              <w:jc w:val="both"/>
              <w:rPr>
                <w:rFonts w:ascii="Arial Narrow" w:hAnsi="Arial Narrow" w:cs="CenturyGothic"/>
                <w:color w:val="000000" w:themeColor="text1"/>
                <w:sz w:val="20"/>
                <w:szCs w:val="20"/>
              </w:rPr>
            </w:pPr>
            <w:r w:rsidRPr="008367B0">
              <w:rPr>
                <w:rFonts w:ascii="Arial Narrow" w:hAnsi="Arial Narrow" w:cs="CenturyGothic"/>
                <w:color w:val="000000" w:themeColor="text1"/>
                <w:sz w:val="20"/>
                <w:szCs w:val="20"/>
              </w:rPr>
              <w:t xml:space="preserve">2 shallow moorings in ASCA.  </w:t>
            </w:r>
          </w:p>
          <w:p w:rsidR="00CB05EA" w:rsidRPr="008367B0" w:rsidRDefault="00CB05EA" w:rsidP="00104510">
            <w:pPr>
              <w:pStyle w:val="ListParagraph"/>
              <w:numPr>
                <w:ilvl w:val="0"/>
                <w:numId w:val="42"/>
              </w:numPr>
              <w:spacing w:after="0" w:line="240" w:lineRule="auto"/>
              <w:ind w:left="175" w:hanging="175"/>
              <w:jc w:val="both"/>
              <w:rPr>
                <w:rFonts w:ascii="Arial Narrow" w:hAnsi="Arial Narrow" w:cs="CenturyGothic"/>
                <w:color w:val="000000" w:themeColor="text1"/>
                <w:sz w:val="20"/>
                <w:szCs w:val="20"/>
              </w:rPr>
            </w:pPr>
            <w:r w:rsidRPr="008367B0">
              <w:rPr>
                <w:rFonts w:ascii="Arial Narrow" w:hAnsi="Arial Narrow" w:cs="CenturyGothic"/>
                <w:color w:val="000000" w:themeColor="text1"/>
                <w:sz w:val="20"/>
                <w:szCs w:val="20"/>
              </w:rPr>
              <w:t>1 Shallow mooring in the South Coast</w:t>
            </w:r>
          </w:p>
        </w:tc>
        <w:tc>
          <w:tcPr>
            <w:tcW w:w="721" w:type="pct"/>
            <w:vMerge/>
            <w:tcBorders>
              <w:left w:val="single" w:sz="4" w:space="0" w:color="auto"/>
              <w:bottom w:val="single" w:sz="4" w:space="0" w:color="auto"/>
              <w:right w:val="single" w:sz="4" w:space="0" w:color="auto"/>
            </w:tcBorders>
          </w:tcPr>
          <w:p w:rsidR="00CB05EA" w:rsidRPr="008367B0" w:rsidRDefault="00CB05EA" w:rsidP="00104510">
            <w:pPr>
              <w:autoSpaceDE w:val="0"/>
              <w:autoSpaceDN w:val="0"/>
              <w:adjustRightInd w:val="0"/>
              <w:spacing w:after="0" w:line="240" w:lineRule="auto"/>
              <w:jc w:val="both"/>
              <w:rPr>
                <w:rFonts w:ascii="Arial Narrow" w:hAnsi="Arial Narrow" w:cs="CenturyGothic"/>
                <w:sz w:val="20"/>
                <w:szCs w:val="20"/>
              </w:rPr>
            </w:pPr>
          </w:p>
        </w:tc>
        <w:tc>
          <w:tcPr>
            <w:tcW w:w="675" w:type="pct"/>
            <w:vMerge/>
            <w:tcBorders>
              <w:left w:val="single" w:sz="4" w:space="0" w:color="auto"/>
              <w:bottom w:val="single" w:sz="4" w:space="0" w:color="auto"/>
              <w:right w:val="single" w:sz="4" w:space="0" w:color="auto"/>
            </w:tcBorders>
          </w:tcPr>
          <w:p w:rsidR="00CB05EA" w:rsidRPr="008367B0" w:rsidRDefault="00CB05EA" w:rsidP="00104510">
            <w:pPr>
              <w:pStyle w:val="Boxtext"/>
              <w:keepNext w:val="0"/>
              <w:tabs>
                <w:tab w:val="clear" w:pos="284"/>
                <w:tab w:val="clear" w:pos="567"/>
                <w:tab w:val="left" w:pos="720"/>
              </w:tabs>
              <w:autoSpaceDE w:val="0"/>
              <w:autoSpaceDN w:val="0"/>
              <w:adjustRightInd w:val="0"/>
              <w:spacing w:before="0" w:after="0" w:line="276" w:lineRule="auto"/>
              <w:jc w:val="both"/>
              <w:rPr>
                <w:rFonts w:eastAsiaTheme="minorHAnsi" w:cs="CenturyGothic"/>
                <w:sz w:val="20"/>
              </w:rPr>
            </w:pPr>
          </w:p>
        </w:tc>
      </w:tr>
      <w:tr w:rsidR="00E057B3" w:rsidRPr="008367B0" w:rsidTr="00E057B3">
        <w:trPr>
          <w:trHeight w:val="195"/>
        </w:trPr>
        <w:tc>
          <w:tcPr>
            <w:tcW w:w="578" w:type="pct"/>
            <w:vMerge/>
            <w:tcBorders>
              <w:left w:val="single" w:sz="4" w:space="0" w:color="auto"/>
              <w:right w:val="single" w:sz="4" w:space="0" w:color="auto"/>
            </w:tcBorders>
            <w:vAlign w:val="center"/>
          </w:tcPr>
          <w:p w:rsidR="00E057B3" w:rsidRPr="008367B0" w:rsidRDefault="00E057B3" w:rsidP="00104510">
            <w:pPr>
              <w:spacing w:after="0" w:line="240" w:lineRule="auto"/>
              <w:jc w:val="both"/>
              <w:rPr>
                <w:rFonts w:ascii="Arial Narrow" w:hAnsi="Arial Narrow" w:cs="CenturyGothic-Bold"/>
                <w:b/>
                <w:bCs/>
                <w:sz w:val="20"/>
                <w:szCs w:val="20"/>
                <w:lang w:val="ha-Latn-NG"/>
              </w:rPr>
            </w:pPr>
          </w:p>
        </w:tc>
        <w:tc>
          <w:tcPr>
            <w:tcW w:w="503" w:type="pct"/>
            <w:vMerge/>
            <w:tcBorders>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tc>
        <w:tc>
          <w:tcPr>
            <w:tcW w:w="49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SCOR Science Plan</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for International Indian</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Ocean Expedition 2</w:t>
            </w:r>
          </w:p>
        </w:tc>
        <w:tc>
          <w:tcPr>
            <w:tcW w:w="541" w:type="pct"/>
            <w:tcBorders>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South African Science plan</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for Indian Ocean Research</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Cruises developed</w:t>
            </w:r>
          </w:p>
        </w:tc>
        <w:tc>
          <w:tcPr>
            <w:tcW w:w="1486" w:type="pct"/>
            <w:tcBorders>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CenturyGothic"/>
                <w:sz w:val="20"/>
                <w:szCs w:val="20"/>
              </w:rPr>
            </w:pPr>
            <w:r w:rsidRPr="008367B0">
              <w:rPr>
                <w:rFonts w:ascii="Arial Narrow" w:hAnsi="Arial Narrow" w:cs="CenturyGothic"/>
                <w:sz w:val="20"/>
                <w:szCs w:val="20"/>
              </w:rPr>
              <w:t>The South African Science Plan for the Second International Indian Ocean Expedition (IIOE2) finalized</w:t>
            </w:r>
          </w:p>
        </w:tc>
        <w:tc>
          <w:tcPr>
            <w:tcW w:w="721" w:type="pct"/>
            <w:tcBorders>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CenturyGothic"/>
                <w:sz w:val="20"/>
                <w:szCs w:val="20"/>
              </w:rPr>
            </w:pPr>
          </w:p>
        </w:tc>
        <w:tc>
          <w:tcPr>
            <w:tcW w:w="675" w:type="pct"/>
            <w:tcBorders>
              <w:left w:val="single" w:sz="4" w:space="0" w:color="auto"/>
              <w:bottom w:val="single" w:sz="4" w:space="0" w:color="auto"/>
              <w:right w:val="single" w:sz="4" w:space="0" w:color="auto"/>
            </w:tcBorders>
          </w:tcPr>
          <w:p w:rsidR="00E057B3" w:rsidRPr="008367B0" w:rsidRDefault="00E057B3" w:rsidP="00104510">
            <w:pPr>
              <w:pStyle w:val="Boxtext"/>
              <w:keepNext w:val="0"/>
              <w:tabs>
                <w:tab w:val="clear" w:pos="284"/>
                <w:tab w:val="clear" w:pos="567"/>
                <w:tab w:val="left" w:pos="720"/>
              </w:tabs>
              <w:autoSpaceDE w:val="0"/>
              <w:autoSpaceDN w:val="0"/>
              <w:adjustRightInd w:val="0"/>
              <w:spacing w:before="0" w:after="0" w:line="276" w:lineRule="auto"/>
              <w:jc w:val="both"/>
              <w:rPr>
                <w:rFonts w:eastAsiaTheme="minorHAnsi" w:cs="CenturyGothic"/>
                <w:sz w:val="20"/>
              </w:rPr>
            </w:pPr>
          </w:p>
        </w:tc>
      </w:tr>
      <w:tr w:rsidR="00E057B3" w:rsidRPr="008367B0" w:rsidTr="00E057B3">
        <w:trPr>
          <w:trHeight w:val="293"/>
        </w:trPr>
        <w:tc>
          <w:tcPr>
            <w:tcW w:w="578" w:type="pct"/>
            <w:vMerge/>
            <w:tcBorders>
              <w:left w:val="single" w:sz="4" w:space="0" w:color="auto"/>
              <w:right w:val="single" w:sz="4" w:space="0" w:color="auto"/>
            </w:tcBorders>
            <w:vAlign w:val="center"/>
          </w:tcPr>
          <w:p w:rsidR="00E057B3" w:rsidRPr="008367B0" w:rsidRDefault="00E057B3" w:rsidP="00104510">
            <w:pPr>
              <w:spacing w:after="0" w:line="240" w:lineRule="auto"/>
              <w:jc w:val="both"/>
              <w:rPr>
                <w:rFonts w:ascii="Arial Narrow" w:hAnsi="Arial Narrow" w:cs="CenturyGothic-Bold"/>
                <w:b/>
                <w:bCs/>
                <w:sz w:val="20"/>
                <w:szCs w:val="20"/>
                <w:lang w:val="ha-Latn-NG"/>
              </w:rPr>
            </w:pPr>
          </w:p>
        </w:tc>
        <w:tc>
          <w:tcPr>
            <w:tcW w:w="503"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Ocean and coast research,</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survey and monitoring</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projects undertaken</w:t>
            </w:r>
          </w:p>
        </w:tc>
        <w:tc>
          <w:tcPr>
            <w:tcW w:w="496" w:type="pct"/>
            <w:tcBorders>
              <w:top w:val="single" w:sz="4" w:space="0" w:color="auto"/>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1 Coastal research</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project completed</w:t>
            </w:r>
          </w:p>
        </w:tc>
        <w:tc>
          <w:tcPr>
            <w:tcW w:w="541" w:type="pct"/>
            <w:tcBorders>
              <w:top w:val="single" w:sz="4" w:space="0" w:color="auto"/>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1 coastal research</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project completed per</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annum (Phase 3 Coastal</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Vulnerability study)</w:t>
            </w:r>
          </w:p>
        </w:tc>
        <w:tc>
          <w:tcPr>
            <w:tcW w:w="1486" w:type="pct"/>
            <w:tcBorders>
              <w:top w:val="single" w:sz="4" w:space="0" w:color="auto"/>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CenturyGothic"/>
                <w:sz w:val="20"/>
                <w:szCs w:val="20"/>
              </w:rPr>
            </w:pPr>
            <w:r w:rsidRPr="008367B0">
              <w:rPr>
                <w:rFonts w:ascii="Arial Narrow" w:hAnsi="Arial Narrow" w:cs="ArialMT"/>
                <w:sz w:val="20"/>
                <w:szCs w:val="20"/>
              </w:rPr>
              <w:t>1 coastal research project completed (</w:t>
            </w:r>
            <w:r w:rsidRPr="008367B0">
              <w:rPr>
                <w:rFonts w:ascii="Arial Narrow" w:hAnsi="Arial Narrow" w:cs="CenturyGothic"/>
                <w:sz w:val="20"/>
                <w:szCs w:val="20"/>
              </w:rPr>
              <w:t xml:space="preserve">Phase 3 Coastal Vulnerability completed) </w:t>
            </w:r>
          </w:p>
        </w:tc>
        <w:tc>
          <w:tcPr>
            <w:tcW w:w="721" w:type="pct"/>
            <w:tcBorders>
              <w:top w:val="single" w:sz="4" w:space="0" w:color="auto"/>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CenturyGothic"/>
                <w:sz w:val="20"/>
                <w:szCs w:val="20"/>
              </w:rPr>
            </w:pPr>
          </w:p>
        </w:tc>
        <w:tc>
          <w:tcPr>
            <w:tcW w:w="675" w:type="pct"/>
            <w:tcBorders>
              <w:top w:val="single" w:sz="4" w:space="0" w:color="auto"/>
              <w:left w:val="single" w:sz="4" w:space="0" w:color="auto"/>
              <w:right w:val="single" w:sz="4" w:space="0" w:color="auto"/>
            </w:tcBorders>
          </w:tcPr>
          <w:p w:rsidR="00E057B3" w:rsidRPr="008367B0" w:rsidRDefault="00E057B3" w:rsidP="00104510">
            <w:pPr>
              <w:pStyle w:val="Boxtext"/>
              <w:keepNext w:val="0"/>
              <w:tabs>
                <w:tab w:val="clear" w:pos="284"/>
                <w:tab w:val="clear" w:pos="567"/>
                <w:tab w:val="left" w:pos="720"/>
              </w:tabs>
              <w:autoSpaceDE w:val="0"/>
              <w:autoSpaceDN w:val="0"/>
              <w:adjustRightInd w:val="0"/>
              <w:spacing w:before="0" w:after="0" w:line="276" w:lineRule="auto"/>
              <w:jc w:val="both"/>
              <w:rPr>
                <w:rFonts w:eastAsiaTheme="minorHAnsi" w:cs="CenturyGothic"/>
                <w:sz w:val="20"/>
              </w:rPr>
            </w:pPr>
          </w:p>
        </w:tc>
      </w:tr>
      <w:tr w:rsidR="00E057B3" w:rsidRPr="008367B0" w:rsidTr="00E057B3">
        <w:trPr>
          <w:trHeight w:val="292"/>
        </w:trPr>
        <w:tc>
          <w:tcPr>
            <w:tcW w:w="578" w:type="pct"/>
            <w:vMerge/>
            <w:tcBorders>
              <w:left w:val="single" w:sz="4" w:space="0" w:color="auto"/>
              <w:bottom w:val="single" w:sz="4" w:space="0" w:color="auto"/>
              <w:right w:val="single" w:sz="4" w:space="0" w:color="auto"/>
            </w:tcBorders>
            <w:vAlign w:val="center"/>
          </w:tcPr>
          <w:p w:rsidR="00E057B3" w:rsidRPr="008367B0" w:rsidRDefault="00E057B3" w:rsidP="00104510">
            <w:pPr>
              <w:spacing w:after="0" w:line="240" w:lineRule="auto"/>
              <w:jc w:val="both"/>
              <w:rPr>
                <w:rFonts w:ascii="Arial Narrow" w:hAnsi="Arial Narrow" w:cs="CenturyGothic-Bold"/>
                <w:b/>
                <w:bCs/>
                <w:sz w:val="20"/>
                <w:szCs w:val="20"/>
                <w:lang w:val="ha-Latn-NG"/>
              </w:rPr>
            </w:pPr>
          </w:p>
        </w:tc>
        <w:tc>
          <w:tcPr>
            <w:tcW w:w="503"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Number of relief voyages to</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remote stations (Antarctica</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and Islands) undertaken</w:t>
            </w:r>
          </w:p>
        </w:tc>
        <w:tc>
          <w:tcPr>
            <w:tcW w:w="496" w:type="pct"/>
            <w:tcBorders>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3 relief voyages</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undertaken</w:t>
            </w:r>
          </w:p>
        </w:tc>
        <w:tc>
          <w:tcPr>
            <w:tcW w:w="541" w:type="pct"/>
            <w:tcBorders>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3 relief voyages per annum</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undertaken)</w:t>
            </w:r>
          </w:p>
        </w:tc>
        <w:tc>
          <w:tcPr>
            <w:tcW w:w="1486" w:type="pct"/>
            <w:tcBorders>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CenturyGothic"/>
                <w:sz w:val="20"/>
                <w:szCs w:val="20"/>
              </w:rPr>
            </w:pPr>
            <w:r w:rsidRPr="008367B0">
              <w:rPr>
                <w:rFonts w:ascii="Arial Narrow" w:hAnsi="Arial Narrow" w:cs="ArialMT"/>
                <w:sz w:val="20"/>
                <w:szCs w:val="20"/>
              </w:rPr>
              <w:t>3 relief voyages undertaken</w:t>
            </w:r>
          </w:p>
        </w:tc>
        <w:tc>
          <w:tcPr>
            <w:tcW w:w="721" w:type="pct"/>
            <w:tcBorders>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CenturyGothic"/>
                <w:sz w:val="20"/>
                <w:szCs w:val="20"/>
              </w:rPr>
            </w:pPr>
          </w:p>
        </w:tc>
        <w:tc>
          <w:tcPr>
            <w:tcW w:w="675" w:type="pct"/>
            <w:tcBorders>
              <w:left w:val="single" w:sz="4" w:space="0" w:color="auto"/>
              <w:bottom w:val="single" w:sz="4" w:space="0" w:color="auto"/>
              <w:right w:val="single" w:sz="4" w:space="0" w:color="auto"/>
            </w:tcBorders>
          </w:tcPr>
          <w:p w:rsidR="00E057B3" w:rsidRPr="008367B0" w:rsidRDefault="00E057B3" w:rsidP="00104510">
            <w:pPr>
              <w:pStyle w:val="Boxtext"/>
              <w:keepNext w:val="0"/>
              <w:tabs>
                <w:tab w:val="clear" w:pos="284"/>
                <w:tab w:val="clear" w:pos="567"/>
                <w:tab w:val="left" w:pos="720"/>
              </w:tabs>
              <w:autoSpaceDE w:val="0"/>
              <w:autoSpaceDN w:val="0"/>
              <w:adjustRightInd w:val="0"/>
              <w:spacing w:before="0" w:after="0" w:line="276" w:lineRule="auto"/>
              <w:jc w:val="both"/>
              <w:rPr>
                <w:rFonts w:eastAsiaTheme="minorHAnsi" w:cs="CenturyGothic"/>
                <w:sz w:val="20"/>
              </w:rPr>
            </w:pPr>
          </w:p>
        </w:tc>
      </w:tr>
      <w:tr w:rsidR="00E057B3" w:rsidRPr="008367B0" w:rsidTr="00E057B3">
        <w:trPr>
          <w:trHeight w:val="284"/>
        </w:trPr>
        <w:tc>
          <w:tcPr>
            <w:tcW w:w="578" w:type="pct"/>
            <w:vMerge w:val="restart"/>
            <w:tcBorders>
              <w:top w:val="single" w:sz="4" w:space="0" w:color="auto"/>
              <w:left w:val="single" w:sz="4" w:space="0" w:color="auto"/>
              <w:right w:val="single" w:sz="4" w:space="0" w:color="auto"/>
            </w:tcBorders>
            <w:hideMark/>
          </w:tcPr>
          <w:p w:rsidR="00E057B3" w:rsidRPr="008367B0" w:rsidRDefault="00E057B3" w:rsidP="00104510">
            <w:pPr>
              <w:spacing w:after="0" w:line="240" w:lineRule="auto"/>
              <w:jc w:val="both"/>
              <w:rPr>
                <w:rFonts w:ascii="Arial Narrow" w:hAnsi="Arial Narrow" w:cs="Arial-BoldMT"/>
                <w:b/>
                <w:bCs/>
                <w:sz w:val="20"/>
                <w:szCs w:val="20"/>
              </w:rPr>
            </w:pPr>
            <w:r w:rsidRPr="008367B0">
              <w:rPr>
                <w:rFonts w:ascii="Arial Narrow" w:hAnsi="Arial Narrow" w:cs="CenturyGothic-Bold"/>
                <w:b/>
                <w:bCs/>
                <w:sz w:val="20"/>
                <w:szCs w:val="20"/>
                <w:lang w:val="ha-Latn-NG"/>
              </w:rPr>
              <w:t xml:space="preserve">Ecosystems </w:t>
            </w:r>
            <w:r w:rsidRPr="008367B0">
              <w:rPr>
                <w:rFonts w:ascii="Arial Narrow" w:hAnsi="Arial Narrow" w:cs="CenturyGothic-Bold"/>
                <w:b/>
                <w:bCs/>
                <w:sz w:val="20"/>
                <w:szCs w:val="20"/>
                <w:lang w:val="ha-Latn-NG"/>
              </w:rPr>
              <w:lastRenderedPageBreak/>
              <w:t>conserved, managed and sustainably used</w:t>
            </w:r>
          </w:p>
        </w:tc>
        <w:tc>
          <w:tcPr>
            <w:tcW w:w="503"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lastRenderedPageBreak/>
              <w:t>Number of Estuary</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lastRenderedPageBreak/>
              <w:t>Management Plans developed</w:t>
            </w:r>
          </w:p>
        </w:tc>
        <w:tc>
          <w:tcPr>
            <w:tcW w:w="49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lastRenderedPageBreak/>
              <w:t>20 estuary</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lastRenderedPageBreak/>
              <w:t>management plans</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developed</w:t>
            </w:r>
          </w:p>
        </w:tc>
        <w:tc>
          <w:tcPr>
            <w:tcW w:w="541"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lastRenderedPageBreak/>
              <w:t xml:space="preserve">2 Additional </w:t>
            </w:r>
            <w:r w:rsidRPr="008367B0">
              <w:rPr>
                <w:rFonts w:ascii="Arial Narrow" w:hAnsi="Arial Narrow" w:cs="ArialMT"/>
                <w:sz w:val="20"/>
                <w:szCs w:val="20"/>
              </w:rPr>
              <w:lastRenderedPageBreak/>
              <w:t>Estuarine</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Management Plans</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developed</w:t>
            </w:r>
          </w:p>
        </w:tc>
        <w:tc>
          <w:tcPr>
            <w:tcW w:w="148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spacing w:after="0" w:line="240" w:lineRule="auto"/>
              <w:jc w:val="both"/>
              <w:rPr>
                <w:rFonts w:ascii="Arial Narrow" w:hAnsi="Arial Narrow" w:cs="CenturyGothic"/>
                <w:sz w:val="20"/>
                <w:szCs w:val="20"/>
              </w:rPr>
            </w:pPr>
            <w:r w:rsidRPr="008367B0">
              <w:rPr>
                <w:rFonts w:ascii="Arial Narrow" w:hAnsi="Arial Narrow" w:cs="CenturyGothic"/>
                <w:sz w:val="20"/>
                <w:szCs w:val="20"/>
              </w:rPr>
              <w:lastRenderedPageBreak/>
              <w:t xml:space="preserve">2 </w:t>
            </w:r>
            <w:r w:rsidR="00BA3EDA" w:rsidRPr="008367B0">
              <w:rPr>
                <w:rFonts w:ascii="Arial Narrow" w:hAnsi="Arial Narrow" w:cs="CenturyGothic"/>
                <w:sz w:val="20"/>
                <w:szCs w:val="20"/>
              </w:rPr>
              <w:t xml:space="preserve">Estuarine Management Plans </w:t>
            </w:r>
            <w:r w:rsidRPr="008367B0">
              <w:rPr>
                <w:rFonts w:ascii="Arial Narrow" w:hAnsi="Arial Narrow" w:cs="CenturyGothic"/>
                <w:sz w:val="20"/>
                <w:szCs w:val="20"/>
              </w:rPr>
              <w:t xml:space="preserve">developed ( Buffalo River </w:t>
            </w:r>
            <w:r w:rsidRPr="008367B0">
              <w:rPr>
                <w:rFonts w:ascii="Arial Narrow" w:hAnsi="Arial Narrow" w:cs="CenturyGothic"/>
                <w:sz w:val="20"/>
                <w:szCs w:val="20"/>
              </w:rPr>
              <w:lastRenderedPageBreak/>
              <w:t>Estuary in East London and Hartenbos estuary in Namaqua district municipality)</w:t>
            </w:r>
          </w:p>
          <w:p w:rsidR="00E057B3" w:rsidRPr="008367B0" w:rsidRDefault="00E057B3" w:rsidP="00104510">
            <w:pPr>
              <w:spacing w:after="0" w:line="240" w:lineRule="auto"/>
              <w:jc w:val="both"/>
              <w:rPr>
                <w:rFonts w:ascii="Arial Narrow" w:hAnsi="Arial Narrow" w:cs="CenturyGothic"/>
                <w:sz w:val="20"/>
                <w:szCs w:val="20"/>
              </w:rPr>
            </w:pPr>
          </w:p>
        </w:tc>
        <w:tc>
          <w:tcPr>
            <w:tcW w:w="721"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CenturyGothic"/>
                <w:sz w:val="20"/>
                <w:szCs w:val="20"/>
              </w:rPr>
            </w:pPr>
          </w:p>
        </w:tc>
        <w:tc>
          <w:tcPr>
            <w:tcW w:w="675"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tc>
      </w:tr>
      <w:tr w:rsidR="00E057B3" w:rsidRPr="008367B0" w:rsidTr="00E057B3">
        <w:trPr>
          <w:trHeight w:val="591"/>
        </w:trPr>
        <w:tc>
          <w:tcPr>
            <w:tcW w:w="578" w:type="pct"/>
            <w:vMerge/>
            <w:tcBorders>
              <w:left w:val="single" w:sz="4" w:space="0" w:color="auto"/>
              <w:bottom w:val="single" w:sz="4" w:space="0" w:color="auto"/>
              <w:right w:val="single" w:sz="4" w:space="0" w:color="auto"/>
            </w:tcBorders>
            <w:vAlign w:val="center"/>
            <w:hideMark/>
          </w:tcPr>
          <w:p w:rsidR="00E057B3" w:rsidRPr="008367B0" w:rsidRDefault="00E057B3" w:rsidP="00104510">
            <w:pPr>
              <w:spacing w:after="0" w:line="240" w:lineRule="auto"/>
              <w:jc w:val="both"/>
              <w:rPr>
                <w:rFonts w:ascii="Arial Narrow" w:hAnsi="Arial Narrow" w:cs="Arial-BoldMT"/>
                <w:b/>
                <w:bCs/>
                <w:sz w:val="20"/>
                <w:szCs w:val="20"/>
              </w:rPr>
            </w:pPr>
          </w:p>
        </w:tc>
        <w:tc>
          <w:tcPr>
            <w:tcW w:w="503"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Percentage of Exclusive</w:t>
            </w:r>
          </w:p>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Economic Zone under Marine</w:t>
            </w:r>
          </w:p>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Protected Areas</w:t>
            </w:r>
          </w:p>
        </w:tc>
        <w:tc>
          <w:tcPr>
            <w:tcW w:w="49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2% (30 000/1 500 000</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Km2 ) of EEZ protected</w:t>
            </w:r>
          </w:p>
        </w:tc>
        <w:tc>
          <w:tcPr>
            <w:tcW w:w="541"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4 287.532 sq.km (0.4%</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of EEZ) maintained as</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MPAs and MPA regulations</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developed for Public</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comment</w:t>
            </w:r>
          </w:p>
        </w:tc>
        <w:tc>
          <w:tcPr>
            <w:tcW w:w="1486" w:type="pct"/>
            <w:tcBorders>
              <w:top w:val="single" w:sz="4" w:space="0" w:color="auto"/>
              <w:left w:val="single" w:sz="4" w:space="0" w:color="auto"/>
              <w:bottom w:val="single" w:sz="4" w:space="0" w:color="auto"/>
              <w:right w:val="single" w:sz="4" w:space="0" w:color="auto"/>
            </w:tcBorders>
          </w:tcPr>
          <w:p w:rsidR="00E057B3" w:rsidRPr="008367B0" w:rsidRDefault="00E057B3" w:rsidP="008E17F7">
            <w:pPr>
              <w:autoSpaceDE w:val="0"/>
              <w:autoSpaceDN w:val="0"/>
              <w:adjustRightInd w:val="0"/>
              <w:spacing w:after="0" w:line="240" w:lineRule="auto"/>
              <w:jc w:val="both"/>
              <w:rPr>
                <w:rFonts w:ascii="Arial Narrow" w:hAnsi="Arial Narrow" w:cs="ArialMT"/>
                <w:color w:val="FF0000"/>
                <w:sz w:val="20"/>
                <w:szCs w:val="20"/>
              </w:rPr>
            </w:pPr>
            <w:r w:rsidRPr="008367B0">
              <w:rPr>
                <w:rFonts w:ascii="Arial Narrow" w:hAnsi="Arial Narrow" w:cs="ArialMT"/>
                <w:sz w:val="20"/>
                <w:szCs w:val="20"/>
              </w:rPr>
              <w:t>4 287.532 sq</w:t>
            </w:r>
            <w:r w:rsidR="008E17F7" w:rsidRPr="008367B0">
              <w:rPr>
                <w:rFonts w:ascii="Arial Narrow" w:hAnsi="Arial Narrow" w:cs="ArialMT"/>
                <w:sz w:val="20"/>
                <w:szCs w:val="20"/>
              </w:rPr>
              <w:t xml:space="preserve">.km (0.4% of EEZ) maintained as </w:t>
            </w:r>
            <w:r w:rsidRPr="008367B0">
              <w:rPr>
                <w:rFonts w:ascii="Arial Narrow" w:hAnsi="Arial Narrow" w:cs="ArialMT"/>
                <w:sz w:val="20"/>
                <w:szCs w:val="20"/>
              </w:rPr>
              <w:t xml:space="preserve">MPAs. 22 MPAs network gazetted for public comments. </w:t>
            </w:r>
            <w:r w:rsidR="008E17F7" w:rsidRPr="008367B0">
              <w:rPr>
                <w:rFonts w:ascii="Arial Narrow" w:hAnsi="Arial Narrow" w:cs="ArialMT"/>
                <w:sz w:val="20"/>
                <w:szCs w:val="20"/>
              </w:rPr>
              <w:t xml:space="preserve">Consultation on the draft </w:t>
            </w:r>
            <w:r w:rsidRPr="008367B0">
              <w:rPr>
                <w:rFonts w:ascii="Arial Narrow" w:hAnsi="Arial Narrow" w:cs="ArialMT"/>
                <w:sz w:val="20"/>
                <w:szCs w:val="20"/>
              </w:rPr>
              <w:t xml:space="preserve">regulations </w:t>
            </w:r>
            <w:r w:rsidR="008E17F7" w:rsidRPr="008367B0">
              <w:rPr>
                <w:rFonts w:ascii="Arial Narrow" w:hAnsi="Arial Narrow" w:cs="ArialMT"/>
                <w:sz w:val="20"/>
                <w:szCs w:val="20"/>
              </w:rPr>
              <w:t>undertaken</w:t>
            </w:r>
            <w:r w:rsidRPr="008367B0">
              <w:rPr>
                <w:rFonts w:ascii="Arial Narrow" w:hAnsi="Arial Narrow" w:cs="ArialMT"/>
                <w:sz w:val="20"/>
                <w:szCs w:val="20"/>
              </w:rPr>
              <w:t xml:space="preserve">. </w:t>
            </w:r>
          </w:p>
        </w:tc>
        <w:tc>
          <w:tcPr>
            <w:tcW w:w="721"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CenturyGothic"/>
                <w:sz w:val="20"/>
                <w:szCs w:val="20"/>
              </w:rPr>
            </w:pPr>
          </w:p>
        </w:tc>
        <w:tc>
          <w:tcPr>
            <w:tcW w:w="675"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tc>
      </w:tr>
      <w:tr w:rsidR="00E057B3" w:rsidRPr="008367B0" w:rsidTr="00E057B3">
        <w:trPr>
          <w:trHeight w:val="591"/>
        </w:trPr>
        <w:tc>
          <w:tcPr>
            <w:tcW w:w="578" w:type="pct"/>
            <w:tcBorders>
              <w:top w:val="single" w:sz="4" w:space="0" w:color="auto"/>
              <w:left w:val="single" w:sz="4" w:space="0" w:color="auto"/>
              <w:bottom w:val="single" w:sz="4" w:space="0" w:color="auto"/>
              <w:right w:val="single" w:sz="4" w:space="0" w:color="auto"/>
            </w:tcBorders>
            <w:hideMark/>
          </w:tcPr>
          <w:p w:rsidR="00E057B3" w:rsidRPr="008367B0" w:rsidRDefault="00E057B3" w:rsidP="00104510">
            <w:pPr>
              <w:spacing w:after="0" w:line="240" w:lineRule="auto"/>
              <w:jc w:val="both"/>
              <w:rPr>
                <w:rFonts w:ascii="Arial Narrow" w:hAnsi="Arial Narrow" w:cs="Arial-BoldMT"/>
                <w:b/>
                <w:bCs/>
                <w:sz w:val="20"/>
                <w:szCs w:val="20"/>
              </w:rPr>
            </w:pPr>
            <w:r w:rsidRPr="008367B0">
              <w:rPr>
                <w:rFonts w:ascii="Arial Narrow" w:hAnsi="Arial Narrow" w:cs="CenturyGothic-Bold"/>
                <w:b/>
                <w:bCs/>
                <w:sz w:val="20"/>
                <w:szCs w:val="20"/>
                <w:lang w:val="ha-Latn-NG"/>
              </w:rPr>
              <w:t>Enhanced sector monitoring and evaluation</w:t>
            </w:r>
          </w:p>
        </w:tc>
        <w:tc>
          <w:tcPr>
            <w:tcW w:w="503"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State of Environment</w:t>
            </w:r>
          </w:p>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report on Oceans and</w:t>
            </w:r>
          </w:p>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Coasts published</w:t>
            </w:r>
          </w:p>
        </w:tc>
        <w:tc>
          <w:tcPr>
            <w:tcW w:w="49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State of the Oceans</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Report compiled</w:t>
            </w:r>
          </w:p>
        </w:tc>
        <w:tc>
          <w:tcPr>
            <w:tcW w:w="541" w:type="pct"/>
            <w:tcBorders>
              <w:top w:val="single" w:sz="4" w:space="0" w:color="auto"/>
              <w:left w:val="single" w:sz="4" w:space="0" w:color="auto"/>
              <w:bottom w:val="single" w:sz="4" w:space="0" w:color="auto"/>
              <w:right w:val="single" w:sz="4" w:space="0" w:color="auto"/>
            </w:tcBorders>
          </w:tcPr>
          <w:p w:rsidR="00E057B3" w:rsidRPr="008367B0" w:rsidRDefault="00BA3EDA"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Annual report card on key o</w:t>
            </w:r>
            <w:r w:rsidR="00E057B3" w:rsidRPr="008367B0">
              <w:rPr>
                <w:rFonts w:ascii="Arial Narrow" w:hAnsi="Arial Narrow" w:cs="ArialMT"/>
                <w:sz w:val="20"/>
                <w:szCs w:val="20"/>
              </w:rPr>
              <w:t>cean and coasts indicators</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compiled</w:t>
            </w:r>
          </w:p>
        </w:tc>
        <w:tc>
          <w:tcPr>
            <w:tcW w:w="148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CenturyGothic"/>
                <w:sz w:val="20"/>
                <w:szCs w:val="20"/>
              </w:rPr>
            </w:pPr>
            <w:r w:rsidRPr="008367B0">
              <w:rPr>
                <w:rFonts w:ascii="Arial Narrow" w:hAnsi="Arial Narrow" w:cs="ArialMT"/>
                <w:sz w:val="20"/>
                <w:szCs w:val="20"/>
              </w:rPr>
              <w:t>Annual report card on key Ocean and coasts indicators compiled</w:t>
            </w:r>
          </w:p>
        </w:tc>
        <w:tc>
          <w:tcPr>
            <w:tcW w:w="721"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CenturyGothic"/>
                <w:sz w:val="20"/>
                <w:szCs w:val="20"/>
              </w:rPr>
            </w:pPr>
          </w:p>
        </w:tc>
        <w:tc>
          <w:tcPr>
            <w:tcW w:w="675"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pStyle w:val="Boxtext"/>
              <w:keepNext w:val="0"/>
              <w:tabs>
                <w:tab w:val="clear" w:pos="284"/>
                <w:tab w:val="clear" w:pos="567"/>
                <w:tab w:val="left" w:pos="720"/>
              </w:tabs>
              <w:autoSpaceDE w:val="0"/>
              <w:autoSpaceDN w:val="0"/>
              <w:adjustRightInd w:val="0"/>
              <w:spacing w:before="0" w:after="0" w:line="276" w:lineRule="auto"/>
              <w:jc w:val="both"/>
              <w:rPr>
                <w:rFonts w:eastAsiaTheme="minorHAnsi" w:cs="CenturyGothic"/>
                <w:sz w:val="20"/>
              </w:rPr>
            </w:pPr>
          </w:p>
        </w:tc>
      </w:tr>
      <w:tr w:rsidR="003D5A52" w:rsidRPr="008367B0" w:rsidTr="00E057B3">
        <w:trPr>
          <w:trHeight w:val="591"/>
        </w:trPr>
        <w:tc>
          <w:tcPr>
            <w:tcW w:w="578" w:type="pct"/>
            <w:tcBorders>
              <w:top w:val="single" w:sz="4" w:space="0" w:color="auto"/>
              <w:left w:val="single" w:sz="4" w:space="0" w:color="auto"/>
              <w:bottom w:val="single" w:sz="4" w:space="0" w:color="auto"/>
              <w:right w:val="single" w:sz="4" w:space="0" w:color="auto"/>
            </w:tcBorders>
            <w:hideMark/>
          </w:tcPr>
          <w:p w:rsidR="003D5A52" w:rsidRPr="008367B0" w:rsidRDefault="003D5A52" w:rsidP="003D5A52">
            <w:pPr>
              <w:spacing w:after="0" w:line="240" w:lineRule="auto"/>
              <w:jc w:val="both"/>
              <w:rPr>
                <w:rFonts w:ascii="Arial Narrow" w:hAnsi="Arial Narrow" w:cs="Arial-BoldMT"/>
                <w:b/>
                <w:bCs/>
                <w:sz w:val="20"/>
                <w:szCs w:val="20"/>
              </w:rPr>
            </w:pPr>
          </w:p>
        </w:tc>
        <w:tc>
          <w:tcPr>
            <w:tcW w:w="503" w:type="pct"/>
            <w:tcBorders>
              <w:top w:val="single" w:sz="4" w:space="0" w:color="auto"/>
              <w:left w:val="single" w:sz="4" w:space="0" w:color="auto"/>
              <w:bottom w:val="single" w:sz="4" w:space="0" w:color="auto"/>
              <w:right w:val="single" w:sz="4" w:space="0" w:color="auto"/>
            </w:tcBorders>
          </w:tcPr>
          <w:p w:rsidR="003D5A52" w:rsidRPr="008367B0" w:rsidRDefault="003D5A52" w:rsidP="00BA3EDA">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Oceans and Coasts’</w:t>
            </w:r>
          </w:p>
          <w:p w:rsidR="003D5A52" w:rsidRPr="008367B0" w:rsidRDefault="003D5A52" w:rsidP="00BA3EDA">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Monitoring and evaluation</w:t>
            </w:r>
          </w:p>
          <w:p w:rsidR="003D5A52" w:rsidRPr="008367B0" w:rsidRDefault="003D5A52" w:rsidP="00BA3EDA">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programme developed</w:t>
            </w:r>
          </w:p>
          <w:p w:rsidR="003D5A52" w:rsidRPr="008367B0" w:rsidRDefault="003D5A52" w:rsidP="00BA3EDA">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and implemented</w:t>
            </w:r>
          </w:p>
        </w:tc>
        <w:tc>
          <w:tcPr>
            <w:tcW w:w="496" w:type="pct"/>
            <w:tcBorders>
              <w:top w:val="single" w:sz="4" w:space="0" w:color="auto"/>
              <w:left w:val="single" w:sz="4" w:space="0" w:color="auto"/>
              <w:bottom w:val="single" w:sz="4" w:space="0" w:color="auto"/>
              <w:right w:val="single" w:sz="4" w:space="0" w:color="auto"/>
            </w:tcBorders>
          </w:tcPr>
          <w:p w:rsidR="003D5A52" w:rsidRPr="008367B0" w:rsidRDefault="003D5A52" w:rsidP="00BA3EDA">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N/A</w:t>
            </w:r>
          </w:p>
        </w:tc>
        <w:tc>
          <w:tcPr>
            <w:tcW w:w="541" w:type="pct"/>
            <w:tcBorders>
              <w:top w:val="single" w:sz="4" w:space="0" w:color="auto"/>
              <w:left w:val="single" w:sz="4" w:space="0" w:color="auto"/>
              <w:bottom w:val="single" w:sz="4" w:space="0" w:color="auto"/>
              <w:right w:val="single" w:sz="4" w:space="0" w:color="auto"/>
            </w:tcBorders>
          </w:tcPr>
          <w:p w:rsidR="003D5A52" w:rsidRPr="008367B0" w:rsidRDefault="003D5A52" w:rsidP="00BA3EDA">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National Oceans &amp; Coasts</w:t>
            </w:r>
          </w:p>
          <w:p w:rsidR="003D5A52" w:rsidRPr="008367B0" w:rsidRDefault="003D5A52" w:rsidP="00BA3EDA">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Water Quality Monitoring</w:t>
            </w:r>
          </w:p>
          <w:p w:rsidR="003D5A52" w:rsidRPr="008367B0" w:rsidRDefault="003D5A52" w:rsidP="00BA3EDA">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Programme developed and</w:t>
            </w:r>
          </w:p>
          <w:p w:rsidR="003D5A52" w:rsidRPr="008367B0" w:rsidRDefault="003D5A52" w:rsidP="00BA3EDA">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piloted in Port St Johns</w:t>
            </w:r>
          </w:p>
        </w:tc>
        <w:tc>
          <w:tcPr>
            <w:tcW w:w="1486" w:type="pct"/>
            <w:tcBorders>
              <w:top w:val="single" w:sz="4" w:space="0" w:color="auto"/>
              <w:left w:val="single" w:sz="4" w:space="0" w:color="auto"/>
              <w:bottom w:val="single" w:sz="4" w:space="0" w:color="auto"/>
              <w:right w:val="single" w:sz="4" w:space="0" w:color="auto"/>
            </w:tcBorders>
          </w:tcPr>
          <w:p w:rsidR="003D5A52" w:rsidRPr="008367B0" w:rsidRDefault="003D5A52" w:rsidP="00BA3EDA">
            <w:pPr>
              <w:spacing w:line="240" w:lineRule="auto"/>
              <w:jc w:val="both"/>
              <w:rPr>
                <w:rFonts w:ascii="Arial Narrow" w:hAnsi="Arial Narrow" w:cs="CenturyGothic"/>
                <w:sz w:val="20"/>
                <w:szCs w:val="20"/>
              </w:rPr>
            </w:pPr>
            <w:r w:rsidRPr="008367B0">
              <w:rPr>
                <w:rFonts w:ascii="Arial Narrow" w:hAnsi="Arial Narrow" w:cs="CenturyGothic"/>
                <w:sz w:val="20"/>
                <w:szCs w:val="20"/>
              </w:rPr>
              <w:t>Draft concept document for oceans and coasts water quality monitoring programme developed. Programme piloted in Port St Johns</w:t>
            </w:r>
          </w:p>
          <w:p w:rsidR="003D5A52" w:rsidRPr="008367B0" w:rsidRDefault="003D5A52" w:rsidP="00BA3EDA">
            <w:pPr>
              <w:spacing w:after="0" w:line="240" w:lineRule="auto"/>
              <w:jc w:val="both"/>
              <w:rPr>
                <w:rFonts w:ascii="Arial Narrow" w:hAnsi="Arial Narrow" w:cs="CenturyGothic"/>
                <w:sz w:val="20"/>
                <w:szCs w:val="20"/>
              </w:rPr>
            </w:pPr>
          </w:p>
        </w:tc>
        <w:tc>
          <w:tcPr>
            <w:tcW w:w="721" w:type="pct"/>
            <w:tcBorders>
              <w:top w:val="single" w:sz="4" w:space="0" w:color="auto"/>
              <w:left w:val="single" w:sz="4" w:space="0" w:color="auto"/>
              <w:bottom w:val="single" w:sz="4" w:space="0" w:color="auto"/>
              <w:right w:val="single" w:sz="4" w:space="0" w:color="auto"/>
            </w:tcBorders>
          </w:tcPr>
          <w:p w:rsidR="003D5A52" w:rsidRPr="008367B0" w:rsidRDefault="008E17F7" w:rsidP="00BA3EDA">
            <w:pPr>
              <w:spacing w:after="0" w:line="240" w:lineRule="auto"/>
              <w:jc w:val="both"/>
              <w:rPr>
                <w:rFonts w:ascii="Arial Narrow" w:hAnsi="Arial Narrow" w:cs="CenturyGothic"/>
                <w:sz w:val="20"/>
                <w:szCs w:val="20"/>
              </w:rPr>
            </w:pPr>
            <w:r w:rsidRPr="008367B0">
              <w:rPr>
                <w:rFonts w:ascii="Arial Narrow" w:hAnsi="Arial Narrow" w:cs="CenturyGothic"/>
                <w:sz w:val="20"/>
                <w:szCs w:val="20"/>
              </w:rPr>
              <w:t>Development of National Oceans and Coasts Water Quality Monitoring Programme required more time than anticipated.  B</w:t>
            </w:r>
            <w:r w:rsidR="005D2ABF" w:rsidRPr="008367B0">
              <w:rPr>
                <w:rFonts w:ascii="Arial Narrow" w:hAnsi="Arial Narrow" w:cs="CenturyGothic"/>
                <w:sz w:val="20"/>
                <w:szCs w:val="20"/>
              </w:rPr>
              <w:t>enchmarking with</w:t>
            </w:r>
            <w:r w:rsidR="003D5A52" w:rsidRPr="008367B0">
              <w:rPr>
                <w:rFonts w:ascii="Arial Narrow" w:hAnsi="Arial Narrow" w:cs="CenturyGothic"/>
                <w:sz w:val="20"/>
                <w:szCs w:val="20"/>
              </w:rPr>
              <w:t xml:space="preserve"> other countries (with similar challenges) needs to be made </w:t>
            </w:r>
            <w:r w:rsidR="00537BD3" w:rsidRPr="008367B0">
              <w:rPr>
                <w:rFonts w:ascii="Arial Narrow" w:hAnsi="Arial Narrow" w:cs="CenturyGothic"/>
                <w:sz w:val="20"/>
                <w:szCs w:val="20"/>
              </w:rPr>
              <w:t xml:space="preserve">to inform </w:t>
            </w:r>
            <w:r w:rsidRPr="008367B0">
              <w:rPr>
                <w:rFonts w:ascii="Arial Narrow" w:hAnsi="Arial Narrow" w:cs="CenturyGothic"/>
                <w:sz w:val="20"/>
                <w:szCs w:val="20"/>
              </w:rPr>
              <w:t>South</w:t>
            </w:r>
            <w:r w:rsidR="003D5A52" w:rsidRPr="008367B0">
              <w:rPr>
                <w:rFonts w:ascii="Arial Narrow" w:hAnsi="Arial Narrow" w:cs="CenturyGothic"/>
                <w:sz w:val="20"/>
                <w:szCs w:val="20"/>
              </w:rPr>
              <w:t xml:space="preserve"> African</w:t>
            </w:r>
            <w:r w:rsidR="00537BD3" w:rsidRPr="008367B0">
              <w:rPr>
                <w:rFonts w:ascii="Arial Narrow" w:hAnsi="Arial Narrow" w:cs="CenturyGothic"/>
                <w:sz w:val="20"/>
                <w:szCs w:val="20"/>
              </w:rPr>
              <w:t>’s</w:t>
            </w:r>
            <w:r w:rsidR="003D5A52" w:rsidRPr="008367B0">
              <w:rPr>
                <w:rFonts w:ascii="Arial Narrow" w:hAnsi="Arial Narrow" w:cs="CenturyGothic"/>
                <w:sz w:val="20"/>
                <w:szCs w:val="20"/>
              </w:rPr>
              <w:t xml:space="preserve"> approach. </w:t>
            </w:r>
            <w:r w:rsidR="00537BD3" w:rsidRPr="008367B0">
              <w:rPr>
                <w:rFonts w:ascii="Arial Narrow" w:hAnsi="Arial Narrow" w:cs="CenturyGothic"/>
                <w:sz w:val="20"/>
                <w:szCs w:val="20"/>
              </w:rPr>
              <w:t xml:space="preserve">Stakeholders consultation on the </w:t>
            </w:r>
            <w:r w:rsidR="003D5A52" w:rsidRPr="008367B0">
              <w:rPr>
                <w:rFonts w:ascii="Arial Narrow" w:hAnsi="Arial Narrow" w:cs="CenturyGothic"/>
                <w:sz w:val="20"/>
                <w:szCs w:val="20"/>
              </w:rPr>
              <w:t>on</w:t>
            </w:r>
            <w:r w:rsidR="00537BD3" w:rsidRPr="008367B0">
              <w:rPr>
                <w:rFonts w:ascii="Arial Narrow" w:hAnsi="Arial Narrow" w:cs="CenturyGothic"/>
                <w:sz w:val="20"/>
                <w:szCs w:val="20"/>
              </w:rPr>
              <w:t xml:space="preserve"> the</w:t>
            </w:r>
            <w:r w:rsidR="003D5A52" w:rsidRPr="008367B0">
              <w:rPr>
                <w:rFonts w:ascii="Arial Narrow" w:hAnsi="Arial Narrow" w:cs="CenturyGothic"/>
                <w:sz w:val="20"/>
                <w:szCs w:val="20"/>
              </w:rPr>
              <w:t xml:space="preserve"> concept document</w:t>
            </w:r>
            <w:r w:rsidR="00537BD3" w:rsidRPr="008367B0">
              <w:rPr>
                <w:rFonts w:ascii="Arial Narrow" w:hAnsi="Arial Narrow" w:cs="CenturyGothic"/>
                <w:sz w:val="20"/>
                <w:szCs w:val="20"/>
              </w:rPr>
              <w:t xml:space="preserve"> needed</w:t>
            </w:r>
            <w:r w:rsidR="003D5A52" w:rsidRPr="008367B0">
              <w:rPr>
                <w:rFonts w:ascii="Arial Narrow" w:hAnsi="Arial Narrow" w:cs="CenturyGothic"/>
                <w:sz w:val="20"/>
                <w:szCs w:val="20"/>
              </w:rPr>
              <w:t>) as there are many marine water quality monitoring initiatives that need to be standardized</w:t>
            </w:r>
          </w:p>
        </w:tc>
        <w:tc>
          <w:tcPr>
            <w:tcW w:w="675" w:type="pct"/>
            <w:tcBorders>
              <w:top w:val="single" w:sz="4" w:space="0" w:color="auto"/>
              <w:left w:val="single" w:sz="4" w:space="0" w:color="auto"/>
              <w:bottom w:val="single" w:sz="4" w:space="0" w:color="auto"/>
              <w:right w:val="single" w:sz="4" w:space="0" w:color="auto"/>
            </w:tcBorders>
          </w:tcPr>
          <w:p w:rsidR="003D5A52" w:rsidRPr="008367B0" w:rsidRDefault="003D5A52" w:rsidP="003D5A52">
            <w:pPr>
              <w:autoSpaceDE w:val="0"/>
              <w:autoSpaceDN w:val="0"/>
              <w:adjustRightInd w:val="0"/>
              <w:spacing w:after="0" w:line="240" w:lineRule="auto"/>
              <w:jc w:val="both"/>
              <w:rPr>
                <w:rFonts w:ascii="Arial Narrow" w:hAnsi="Arial Narrow" w:cs="CenturyGothic"/>
                <w:sz w:val="20"/>
                <w:szCs w:val="20"/>
              </w:rPr>
            </w:pPr>
            <w:r w:rsidRPr="008367B0">
              <w:rPr>
                <w:rFonts w:ascii="Arial Narrow" w:hAnsi="Arial Narrow" w:cs="CenturyGothic"/>
                <w:sz w:val="20"/>
                <w:szCs w:val="20"/>
              </w:rPr>
              <w:t>Process to be fast tracked in the next financial year</w:t>
            </w:r>
            <w:r w:rsidR="00E323EB" w:rsidRPr="008367B0">
              <w:rPr>
                <w:rFonts w:ascii="Arial Narrow" w:hAnsi="Arial Narrow" w:cs="CenturyGothic"/>
                <w:sz w:val="20"/>
                <w:szCs w:val="20"/>
              </w:rPr>
              <w:t xml:space="preserve"> </w:t>
            </w:r>
          </w:p>
        </w:tc>
      </w:tr>
    </w:tbl>
    <w:p w:rsidR="00E057B3" w:rsidRPr="008367B0" w:rsidRDefault="00E057B3" w:rsidP="00E057B3">
      <w:pPr>
        <w:jc w:val="both"/>
        <w:rPr>
          <w:rFonts w:ascii="Arial Narrow" w:hAnsi="Arial Narrow" w:cs="Arial"/>
          <w:b/>
          <w:sz w:val="28"/>
          <w:szCs w:val="28"/>
        </w:rPr>
      </w:pPr>
    </w:p>
    <w:p w:rsidR="00CB05EA" w:rsidRPr="008367B0" w:rsidRDefault="00CB05EA">
      <w:pPr>
        <w:rPr>
          <w:rFonts w:ascii="Arial Narrow" w:hAnsi="Arial Narrow" w:cs="Arial"/>
          <w:b/>
          <w:sz w:val="28"/>
          <w:szCs w:val="28"/>
        </w:rPr>
      </w:pPr>
      <w:r w:rsidRPr="008367B0">
        <w:rPr>
          <w:rFonts w:ascii="Arial Narrow" w:hAnsi="Arial Narrow" w:cs="Arial"/>
          <w:b/>
          <w:sz w:val="28"/>
          <w:szCs w:val="28"/>
        </w:rPr>
        <w:br w:type="page"/>
      </w:r>
    </w:p>
    <w:p w:rsidR="008B681F" w:rsidRPr="008367B0" w:rsidRDefault="008B681F" w:rsidP="00E057B3">
      <w:pPr>
        <w:ind w:hanging="567"/>
        <w:jc w:val="both"/>
        <w:rPr>
          <w:rFonts w:ascii="Arial Narrow" w:hAnsi="Arial Narrow"/>
        </w:rPr>
      </w:pPr>
      <w:r w:rsidRPr="008367B0">
        <w:rPr>
          <w:rFonts w:ascii="Arial Narrow" w:hAnsi="Arial Narrow" w:cs="Arial"/>
          <w:b/>
          <w:sz w:val="28"/>
          <w:szCs w:val="28"/>
        </w:rPr>
        <w:lastRenderedPageBreak/>
        <w:t>PROGRAMME 4: CLIMATE CHANGE AND AIR QUALITY</w:t>
      </w:r>
    </w:p>
    <w:tbl>
      <w:tblPr>
        <w:tblW w:w="552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875"/>
        <w:gridCol w:w="1589"/>
        <w:gridCol w:w="1579"/>
        <w:gridCol w:w="1726"/>
        <w:gridCol w:w="4754"/>
        <w:gridCol w:w="2305"/>
        <w:gridCol w:w="2158"/>
      </w:tblGrid>
      <w:tr w:rsidR="00E057B3" w:rsidRPr="008367B0" w:rsidTr="00E057B3">
        <w:trPr>
          <w:trHeight w:val="591"/>
          <w:tblHeader/>
        </w:trPr>
        <w:tc>
          <w:tcPr>
            <w:tcW w:w="586" w:type="pct"/>
            <w:tcBorders>
              <w:top w:val="single" w:sz="4" w:space="0" w:color="auto"/>
              <w:left w:val="single" w:sz="4" w:space="0" w:color="auto"/>
              <w:bottom w:val="single" w:sz="4" w:space="0" w:color="auto"/>
              <w:right w:val="single" w:sz="4" w:space="0" w:color="auto"/>
            </w:tcBorders>
            <w:shd w:val="clear" w:color="auto" w:fill="00B050"/>
            <w:hideMark/>
          </w:tcPr>
          <w:p w:rsidR="00E057B3" w:rsidRPr="008367B0" w:rsidRDefault="00E057B3" w:rsidP="007C7F9A">
            <w:pPr>
              <w:spacing w:after="0" w:line="240" w:lineRule="auto"/>
              <w:jc w:val="center"/>
              <w:rPr>
                <w:rFonts w:ascii="Arial Narrow" w:hAnsi="Arial Narrow" w:cs="Arial"/>
                <w:b/>
                <w:bCs/>
                <w:color w:val="FFFFFF" w:themeColor="background1"/>
                <w:sz w:val="20"/>
                <w:szCs w:val="20"/>
              </w:rPr>
            </w:pPr>
            <w:r w:rsidRPr="008367B0">
              <w:rPr>
                <w:rFonts w:ascii="Arial Narrow" w:hAnsi="Arial Narrow" w:cs="Arial"/>
                <w:b/>
                <w:bCs/>
                <w:color w:val="FFFFFF" w:themeColor="background1"/>
                <w:sz w:val="20"/>
                <w:szCs w:val="20"/>
              </w:rPr>
              <w:t>STRATEGIC OBJECTIVE</w:t>
            </w:r>
          </w:p>
        </w:tc>
        <w:tc>
          <w:tcPr>
            <w:tcW w:w="497" w:type="pct"/>
            <w:tcBorders>
              <w:top w:val="single" w:sz="4" w:space="0" w:color="auto"/>
              <w:left w:val="single" w:sz="4" w:space="0" w:color="auto"/>
              <w:bottom w:val="single" w:sz="4" w:space="0" w:color="auto"/>
              <w:right w:val="single" w:sz="4" w:space="0" w:color="auto"/>
            </w:tcBorders>
            <w:shd w:val="clear" w:color="auto" w:fill="00B050"/>
            <w:hideMark/>
          </w:tcPr>
          <w:p w:rsidR="00E057B3" w:rsidRPr="008367B0" w:rsidRDefault="00E057B3" w:rsidP="007C7F9A">
            <w:pPr>
              <w:spacing w:after="0" w:line="240" w:lineRule="auto"/>
              <w:jc w:val="center"/>
              <w:rPr>
                <w:rFonts w:ascii="Arial Narrow" w:hAnsi="Arial Narrow" w:cs="Arial"/>
                <w:b/>
                <w:bCs/>
                <w:color w:val="FFFFFF" w:themeColor="background1"/>
                <w:sz w:val="20"/>
                <w:szCs w:val="20"/>
              </w:rPr>
            </w:pPr>
            <w:r w:rsidRPr="008367B0">
              <w:rPr>
                <w:rFonts w:ascii="Arial Narrow" w:hAnsi="Arial Narrow" w:cs="Arial"/>
                <w:b/>
                <w:bCs/>
                <w:color w:val="FFFFFF" w:themeColor="background1"/>
                <w:sz w:val="20"/>
                <w:szCs w:val="20"/>
              </w:rPr>
              <w:t>PERFORMANCE INDICATOR</w:t>
            </w:r>
          </w:p>
        </w:tc>
        <w:tc>
          <w:tcPr>
            <w:tcW w:w="494" w:type="pct"/>
            <w:tcBorders>
              <w:top w:val="single" w:sz="4" w:space="0" w:color="auto"/>
              <w:left w:val="single" w:sz="4" w:space="0" w:color="auto"/>
              <w:bottom w:val="single" w:sz="4" w:space="0" w:color="auto"/>
              <w:right w:val="single" w:sz="4" w:space="0" w:color="auto"/>
            </w:tcBorders>
            <w:shd w:val="clear" w:color="auto" w:fill="00B050"/>
            <w:hideMark/>
          </w:tcPr>
          <w:p w:rsidR="00E057B3" w:rsidRPr="008367B0" w:rsidRDefault="00E057B3" w:rsidP="007C7F9A">
            <w:pPr>
              <w:spacing w:after="0" w:line="240" w:lineRule="auto"/>
              <w:jc w:val="center"/>
              <w:rPr>
                <w:rFonts w:ascii="Arial Narrow" w:hAnsi="Arial Narrow" w:cs="Arial"/>
                <w:b/>
                <w:bCs/>
                <w:color w:val="FFFFFF" w:themeColor="background1"/>
                <w:sz w:val="20"/>
                <w:szCs w:val="20"/>
              </w:rPr>
            </w:pPr>
            <w:r w:rsidRPr="008367B0">
              <w:rPr>
                <w:rFonts w:ascii="Arial Narrow" w:hAnsi="Arial Narrow" w:cs="Arial"/>
                <w:b/>
                <w:bCs/>
                <w:color w:val="FFFFFF" w:themeColor="background1"/>
                <w:sz w:val="20"/>
                <w:szCs w:val="20"/>
              </w:rPr>
              <w:t>BASELINE</w:t>
            </w:r>
          </w:p>
        </w:tc>
        <w:tc>
          <w:tcPr>
            <w:tcW w:w="540" w:type="pct"/>
            <w:tcBorders>
              <w:top w:val="single" w:sz="4" w:space="0" w:color="auto"/>
              <w:left w:val="single" w:sz="4" w:space="0" w:color="auto"/>
              <w:bottom w:val="single" w:sz="4" w:space="0" w:color="auto"/>
              <w:right w:val="single" w:sz="4" w:space="0" w:color="auto"/>
            </w:tcBorders>
            <w:shd w:val="clear" w:color="auto" w:fill="00B050"/>
            <w:hideMark/>
          </w:tcPr>
          <w:p w:rsidR="00E057B3" w:rsidRPr="008367B0" w:rsidRDefault="00E057B3" w:rsidP="007C7F9A">
            <w:pPr>
              <w:spacing w:after="0" w:line="240" w:lineRule="auto"/>
              <w:jc w:val="center"/>
              <w:rPr>
                <w:rFonts w:ascii="Arial Narrow" w:hAnsi="Arial Narrow" w:cs="Arial"/>
                <w:b/>
                <w:bCs/>
                <w:color w:val="FFFFFF" w:themeColor="background1"/>
                <w:sz w:val="20"/>
                <w:szCs w:val="20"/>
              </w:rPr>
            </w:pPr>
            <w:r w:rsidRPr="008367B0">
              <w:rPr>
                <w:rFonts w:ascii="Arial Narrow" w:hAnsi="Arial Narrow" w:cs="Arial"/>
                <w:b/>
                <w:bCs/>
                <w:color w:val="FFFFFF" w:themeColor="background1"/>
                <w:sz w:val="20"/>
                <w:szCs w:val="20"/>
              </w:rPr>
              <w:t>ANNUAL TARGET</w:t>
            </w:r>
          </w:p>
          <w:p w:rsidR="00E057B3" w:rsidRPr="008367B0" w:rsidRDefault="00E057B3" w:rsidP="007C7F9A">
            <w:pPr>
              <w:spacing w:after="0" w:line="240" w:lineRule="auto"/>
              <w:jc w:val="center"/>
              <w:rPr>
                <w:rFonts w:ascii="Arial Narrow" w:hAnsi="Arial Narrow" w:cs="Arial"/>
                <w:b/>
                <w:bCs/>
                <w:color w:val="FFFFFF" w:themeColor="background1"/>
                <w:sz w:val="20"/>
                <w:szCs w:val="20"/>
              </w:rPr>
            </w:pPr>
            <w:r w:rsidRPr="008367B0">
              <w:rPr>
                <w:rFonts w:ascii="Arial Narrow" w:hAnsi="Arial Narrow" w:cs="Arial"/>
                <w:b/>
                <w:bCs/>
                <w:color w:val="FFFFFF" w:themeColor="background1"/>
                <w:sz w:val="20"/>
                <w:szCs w:val="20"/>
              </w:rPr>
              <w:t>2015/16</w:t>
            </w:r>
          </w:p>
        </w:tc>
        <w:tc>
          <w:tcPr>
            <w:tcW w:w="1487" w:type="pct"/>
            <w:tcBorders>
              <w:top w:val="single" w:sz="4" w:space="0" w:color="auto"/>
              <w:left w:val="single" w:sz="4" w:space="0" w:color="auto"/>
              <w:bottom w:val="single" w:sz="4" w:space="0" w:color="auto"/>
              <w:right w:val="single" w:sz="4" w:space="0" w:color="auto"/>
            </w:tcBorders>
            <w:shd w:val="clear" w:color="auto" w:fill="00B050"/>
            <w:hideMark/>
          </w:tcPr>
          <w:p w:rsidR="00E057B3" w:rsidRPr="008367B0" w:rsidRDefault="00E057B3" w:rsidP="007C7F9A">
            <w:pPr>
              <w:spacing w:after="0" w:line="240" w:lineRule="auto"/>
              <w:jc w:val="center"/>
              <w:rPr>
                <w:rFonts w:ascii="Arial Narrow" w:hAnsi="Arial Narrow" w:cs="Arial"/>
                <w:b/>
                <w:bCs/>
                <w:color w:val="FFFFFF" w:themeColor="background1"/>
                <w:sz w:val="20"/>
                <w:szCs w:val="20"/>
              </w:rPr>
            </w:pPr>
            <w:r w:rsidRPr="008367B0">
              <w:rPr>
                <w:rFonts w:ascii="Arial Narrow" w:hAnsi="Arial Narrow" w:cs="Arial"/>
                <w:b/>
                <w:bCs/>
                <w:color w:val="FFFFFF" w:themeColor="background1"/>
                <w:sz w:val="20"/>
                <w:szCs w:val="20"/>
              </w:rPr>
              <w:t>PROGRESS/ ACHIEVEMENT AGAINST TARGET</w:t>
            </w:r>
          </w:p>
        </w:tc>
        <w:tc>
          <w:tcPr>
            <w:tcW w:w="721" w:type="pct"/>
            <w:tcBorders>
              <w:top w:val="single" w:sz="4" w:space="0" w:color="auto"/>
              <w:left w:val="single" w:sz="4" w:space="0" w:color="auto"/>
              <w:bottom w:val="single" w:sz="4" w:space="0" w:color="auto"/>
              <w:right w:val="single" w:sz="4" w:space="0" w:color="auto"/>
            </w:tcBorders>
            <w:shd w:val="clear" w:color="auto" w:fill="00B050"/>
            <w:hideMark/>
          </w:tcPr>
          <w:p w:rsidR="00E057B3" w:rsidRPr="008367B0" w:rsidRDefault="00E057B3" w:rsidP="007C7F9A">
            <w:pPr>
              <w:spacing w:after="0" w:line="240" w:lineRule="auto"/>
              <w:jc w:val="center"/>
              <w:rPr>
                <w:rFonts w:ascii="Arial Narrow" w:hAnsi="Arial Narrow" w:cs="Arial"/>
                <w:b/>
                <w:bCs/>
                <w:color w:val="FFFFFF" w:themeColor="background1"/>
                <w:sz w:val="20"/>
                <w:szCs w:val="20"/>
              </w:rPr>
            </w:pPr>
            <w:r w:rsidRPr="008367B0">
              <w:rPr>
                <w:rFonts w:ascii="Arial Narrow" w:hAnsi="Arial Narrow" w:cs="Arial"/>
                <w:b/>
                <w:bCs/>
                <w:color w:val="FFFFFF" w:themeColor="background1"/>
                <w:sz w:val="20"/>
                <w:szCs w:val="20"/>
              </w:rPr>
              <w:t>COMMENTS</w:t>
            </w:r>
          </w:p>
          <w:p w:rsidR="00E057B3" w:rsidRPr="008367B0" w:rsidRDefault="00E057B3" w:rsidP="007C7F9A">
            <w:pPr>
              <w:spacing w:after="0" w:line="240" w:lineRule="auto"/>
              <w:jc w:val="center"/>
              <w:rPr>
                <w:rFonts w:ascii="Arial Narrow" w:hAnsi="Arial Narrow" w:cs="Arial"/>
                <w:b/>
                <w:bCs/>
                <w:color w:val="FFFFFF" w:themeColor="background1"/>
                <w:sz w:val="16"/>
                <w:szCs w:val="16"/>
              </w:rPr>
            </w:pPr>
            <w:r w:rsidRPr="008367B0">
              <w:rPr>
                <w:rFonts w:ascii="Arial Narrow" w:hAnsi="Arial Narrow" w:cs="Arial"/>
                <w:b/>
                <w:bCs/>
                <w:color w:val="FFFFFF" w:themeColor="background1"/>
                <w:sz w:val="14"/>
                <w:szCs w:val="14"/>
              </w:rPr>
              <w:t>(CHALLENGES /EXPLANATIONS ON VARIANCES)</w:t>
            </w:r>
          </w:p>
        </w:tc>
        <w:tc>
          <w:tcPr>
            <w:tcW w:w="675" w:type="pct"/>
            <w:tcBorders>
              <w:top w:val="single" w:sz="4" w:space="0" w:color="auto"/>
              <w:left w:val="single" w:sz="4" w:space="0" w:color="auto"/>
              <w:bottom w:val="single" w:sz="4" w:space="0" w:color="auto"/>
              <w:right w:val="single" w:sz="4" w:space="0" w:color="auto"/>
            </w:tcBorders>
            <w:shd w:val="clear" w:color="auto" w:fill="00B050"/>
            <w:hideMark/>
          </w:tcPr>
          <w:p w:rsidR="00E057B3" w:rsidRPr="008367B0" w:rsidRDefault="00E057B3" w:rsidP="007C7F9A">
            <w:pPr>
              <w:pStyle w:val="Boxtext"/>
              <w:keepNext w:val="0"/>
              <w:tabs>
                <w:tab w:val="clear" w:pos="284"/>
                <w:tab w:val="clear" w:pos="567"/>
                <w:tab w:val="left" w:pos="720"/>
              </w:tabs>
              <w:spacing w:before="0" w:after="0"/>
              <w:jc w:val="center"/>
              <w:rPr>
                <w:rFonts w:eastAsiaTheme="minorHAnsi" w:cs="Arial"/>
                <w:b/>
                <w:bCs/>
                <w:color w:val="FFFFFF" w:themeColor="background1"/>
                <w:sz w:val="20"/>
              </w:rPr>
            </w:pPr>
            <w:r w:rsidRPr="008367B0">
              <w:rPr>
                <w:rFonts w:cs="Arial"/>
                <w:b/>
                <w:bCs/>
                <w:color w:val="FFFFFF" w:themeColor="background1"/>
                <w:sz w:val="20"/>
              </w:rPr>
              <w:t>CORRECTIVE MEASURES</w:t>
            </w:r>
          </w:p>
        </w:tc>
      </w:tr>
      <w:tr w:rsidR="00E057B3" w:rsidRPr="008367B0" w:rsidTr="001D034E">
        <w:trPr>
          <w:trHeight w:val="2090"/>
        </w:trPr>
        <w:tc>
          <w:tcPr>
            <w:tcW w:w="586" w:type="pct"/>
            <w:vMerge w:val="restart"/>
            <w:tcBorders>
              <w:top w:val="single" w:sz="4" w:space="0" w:color="auto"/>
              <w:left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
                <w:b/>
                <w:bCs/>
                <w:sz w:val="20"/>
                <w:szCs w:val="20"/>
              </w:rPr>
            </w:pPr>
            <w:r w:rsidRPr="008367B0">
              <w:rPr>
                <w:rFonts w:ascii="Arial Narrow" w:hAnsi="Arial Narrow" w:cs="CenturyGothic-Bold"/>
                <w:b/>
                <w:bCs/>
                <w:sz w:val="20"/>
                <w:szCs w:val="20"/>
                <w:lang w:val="ha-Latn-NG"/>
              </w:rPr>
              <w:t>Threats to environmental quality and integrity managed</w:t>
            </w:r>
          </w:p>
        </w:tc>
        <w:tc>
          <w:tcPr>
            <w:tcW w:w="497"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Climate Change</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Regulatory Framework</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and tools developed</w:t>
            </w:r>
          </w:p>
          <w:p w:rsidR="00E057B3" w:rsidRPr="008367B0" w:rsidRDefault="00E057B3" w:rsidP="00104510">
            <w:pPr>
              <w:autoSpaceDE w:val="0"/>
              <w:autoSpaceDN w:val="0"/>
              <w:adjustRightInd w:val="0"/>
              <w:spacing w:after="0" w:line="240" w:lineRule="auto"/>
              <w:jc w:val="both"/>
              <w:rPr>
                <w:rFonts w:ascii="Arial Narrow" w:hAnsi="Arial Narrow" w:cs="Arial"/>
                <w:b/>
                <w:bCs/>
                <w:sz w:val="20"/>
                <w:szCs w:val="20"/>
              </w:rPr>
            </w:pPr>
            <w:r w:rsidRPr="008367B0">
              <w:rPr>
                <w:rFonts w:ascii="Arial Narrow" w:hAnsi="Arial Narrow" w:cs="ArialMT"/>
                <w:sz w:val="20"/>
                <w:szCs w:val="20"/>
              </w:rPr>
              <w:t>and Implemented</w:t>
            </w:r>
          </w:p>
        </w:tc>
        <w:tc>
          <w:tcPr>
            <w:tcW w:w="494"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Long term adaptation</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scenarios and draft</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adaptation plans for</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key sectors</w:t>
            </w:r>
          </w:p>
        </w:tc>
        <w:tc>
          <w:tcPr>
            <w:tcW w:w="540"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 xml:space="preserve">Discussion document for the National Climate Change Response Bill published </w:t>
            </w:r>
          </w:p>
        </w:tc>
        <w:tc>
          <w:tcPr>
            <w:tcW w:w="1487"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Discussion document for National Climate Change Response Bill in place but not yet published. Presentation prepared to be presented in IGCCC before being published.</w:t>
            </w:r>
          </w:p>
          <w:p w:rsidR="00E057B3" w:rsidRPr="008367B0" w:rsidRDefault="00E057B3" w:rsidP="00104510">
            <w:pPr>
              <w:spacing w:after="0" w:line="240" w:lineRule="auto"/>
              <w:jc w:val="both"/>
              <w:rPr>
                <w:rFonts w:ascii="Arial Narrow" w:hAnsi="Arial Narrow" w:cs="ArialMT"/>
                <w:sz w:val="20"/>
                <w:szCs w:val="20"/>
              </w:rPr>
            </w:pPr>
          </w:p>
          <w:p w:rsidR="00E057B3" w:rsidRPr="008367B0" w:rsidRDefault="00E057B3" w:rsidP="00104510">
            <w:pPr>
              <w:spacing w:after="0" w:line="240" w:lineRule="auto"/>
              <w:jc w:val="both"/>
              <w:rPr>
                <w:rFonts w:ascii="Arial Narrow" w:hAnsi="Arial Narrow" w:cs="ArialMT"/>
                <w:sz w:val="20"/>
                <w:szCs w:val="20"/>
              </w:rPr>
            </w:pPr>
          </w:p>
        </w:tc>
        <w:tc>
          <w:tcPr>
            <w:tcW w:w="721" w:type="pct"/>
            <w:tcBorders>
              <w:top w:val="single" w:sz="4" w:space="0" w:color="auto"/>
              <w:left w:val="single" w:sz="4" w:space="0" w:color="auto"/>
              <w:bottom w:val="single" w:sz="4" w:space="0" w:color="auto"/>
              <w:right w:val="single" w:sz="4" w:space="0" w:color="auto"/>
            </w:tcBorders>
          </w:tcPr>
          <w:p w:rsidR="00E057B3" w:rsidRPr="008367B0" w:rsidRDefault="00FF07F7" w:rsidP="00FF07F7">
            <w:pPr>
              <w:spacing w:after="0" w:line="240" w:lineRule="auto"/>
              <w:jc w:val="both"/>
              <w:rPr>
                <w:rFonts w:ascii="Arial Narrow" w:hAnsi="Arial Narrow"/>
                <w:sz w:val="20"/>
                <w:szCs w:val="20"/>
              </w:rPr>
            </w:pPr>
            <w:r w:rsidRPr="008367B0">
              <w:rPr>
                <w:rFonts w:ascii="Arial Narrow" w:hAnsi="Arial Narrow" w:cs="ArialMT"/>
                <w:sz w:val="20"/>
                <w:szCs w:val="20"/>
              </w:rPr>
              <w:t xml:space="preserve">The IGCCC recommended that </w:t>
            </w:r>
            <w:r w:rsidR="00E057B3" w:rsidRPr="008367B0">
              <w:rPr>
                <w:rFonts w:ascii="Arial Narrow" w:hAnsi="Arial Narrow" w:cs="ArialMT"/>
                <w:sz w:val="20"/>
                <w:szCs w:val="20"/>
              </w:rPr>
              <w:t xml:space="preserve">DEA convenes an intergovernmental IGCCC workshop in May 2016 to enhance the discussion document prior to </w:t>
            </w:r>
            <w:r w:rsidR="001D034E" w:rsidRPr="008367B0">
              <w:rPr>
                <w:rFonts w:ascii="Arial Narrow" w:hAnsi="Arial Narrow" w:cs="ArialMT"/>
                <w:sz w:val="20"/>
                <w:szCs w:val="20"/>
              </w:rPr>
              <w:t>publication for public comments</w:t>
            </w:r>
          </w:p>
        </w:tc>
        <w:tc>
          <w:tcPr>
            <w:tcW w:w="675"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spacing w:line="240" w:lineRule="auto"/>
              <w:jc w:val="both"/>
              <w:rPr>
                <w:rFonts w:ascii="Arial Narrow" w:hAnsi="Arial Narrow"/>
                <w:sz w:val="20"/>
                <w:szCs w:val="20"/>
              </w:rPr>
            </w:pPr>
            <w:r w:rsidRPr="008367B0">
              <w:rPr>
                <w:rFonts w:ascii="Arial Narrow" w:hAnsi="Arial Narrow"/>
                <w:sz w:val="20"/>
                <w:szCs w:val="20"/>
              </w:rPr>
              <w:t>The discussion document will be published for public comments following the May 2016 IGCCC Workshop</w:t>
            </w:r>
          </w:p>
        </w:tc>
      </w:tr>
      <w:tr w:rsidR="00E057B3" w:rsidRPr="008367B0" w:rsidTr="00E057B3">
        <w:trPr>
          <w:trHeight w:val="172"/>
        </w:trPr>
        <w:tc>
          <w:tcPr>
            <w:tcW w:w="586" w:type="pct"/>
            <w:vMerge/>
            <w:tcBorders>
              <w:left w:val="single" w:sz="4" w:space="0" w:color="auto"/>
              <w:right w:val="single" w:sz="4" w:space="0" w:color="auto"/>
            </w:tcBorders>
            <w:vAlign w:val="center"/>
            <w:hideMark/>
          </w:tcPr>
          <w:p w:rsidR="00E057B3" w:rsidRPr="008367B0" w:rsidRDefault="00E057B3" w:rsidP="00104510">
            <w:pPr>
              <w:spacing w:after="0" w:line="240" w:lineRule="auto"/>
              <w:jc w:val="both"/>
              <w:rPr>
                <w:rFonts w:ascii="Arial Narrow" w:hAnsi="Arial Narrow" w:cs="Arial"/>
                <w:b/>
                <w:bCs/>
                <w:sz w:val="20"/>
                <w:szCs w:val="20"/>
              </w:rPr>
            </w:pPr>
          </w:p>
        </w:tc>
        <w:tc>
          <w:tcPr>
            <w:tcW w:w="497"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National Framework</w:t>
            </w:r>
          </w:p>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for Climate Services</w:t>
            </w:r>
          </w:p>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developed and</w:t>
            </w:r>
          </w:p>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implemented</w:t>
            </w:r>
          </w:p>
        </w:tc>
        <w:tc>
          <w:tcPr>
            <w:tcW w:w="494"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Global Framework for</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Climate Services</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Roadmap for</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Development of NFCS</w:t>
            </w:r>
          </w:p>
        </w:tc>
        <w:tc>
          <w:tcPr>
            <w:tcW w:w="540" w:type="pct"/>
            <w:tcBorders>
              <w:top w:val="single" w:sz="4" w:space="0" w:color="auto"/>
              <w:left w:val="single" w:sz="4" w:space="0" w:color="auto"/>
              <w:bottom w:val="single" w:sz="4" w:space="0" w:color="auto"/>
              <w:right w:val="single" w:sz="4" w:space="0" w:color="auto"/>
            </w:tcBorders>
          </w:tcPr>
          <w:p w:rsidR="00E057B3" w:rsidRPr="008367B0" w:rsidRDefault="00E057B3" w:rsidP="002E5F91">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National Framework for</w:t>
            </w:r>
            <w:r w:rsidR="002E5F91" w:rsidRPr="008367B0">
              <w:rPr>
                <w:rFonts w:ascii="Arial Narrow" w:hAnsi="Arial Narrow" w:cs="ArialMT"/>
                <w:sz w:val="20"/>
                <w:szCs w:val="20"/>
              </w:rPr>
              <w:t xml:space="preserve"> </w:t>
            </w:r>
            <w:r w:rsidRPr="008367B0">
              <w:rPr>
                <w:rFonts w:ascii="Arial Narrow" w:hAnsi="Arial Narrow" w:cs="ArialMT"/>
                <w:sz w:val="20"/>
                <w:szCs w:val="20"/>
              </w:rPr>
              <w:t>Climate Services finalised</w:t>
            </w:r>
          </w:p>
        </w:tc>
        <w:tc>
          <w:tcPr>
            <w:tcW w:w="1487" w:type="pct"/>
            <w:tcBorders>
              <w:top w:val="single" w:sz="4" w:space="0" w:color="auto"/>
              <w:left w:val="single" w:sz="4" w:space="0" w:color="auto"/>
              <w:bottom w:val="single" w:sz="4" w:space="0" w:color="auto"/>
              <w:right w:val="single" w:sz="4" w:space="0" w:color="auto"/>
            </w:tcBorders>
          </w:tcPr>
          <w:p w:rsidR="00E057B3" w:rsidRPr="008367B0" w:rsidRDefault="00E057B3" w:rsidP="009F2481">
            <w:pPr>
              <w:spacing w:after="0" w:line="240" w:lineRule="auto"/>
              <w:jc w:val="both"/>
              <w:rPr>
                <w:rFonts w:ascii="Arial Narrow" w:hAnsi="Arial Narrow" w:cs="ArialMT"/>
                <w:sz w:val="20"/>
                <w:szCs w:val="20"/>
              </w:rPr>
            </w:pPr>
            <w:r w:rsidRPr="008367B0">
              <w:rPr>
                <w:rFonts w:ascii="Arial Narrow" w:hAnsi="Arial Narrow" w:cs="ArialMT"/>
                <w:sz w:val="20"/>
                <w:szCs w:val="20"/>
              </w:rPr>
              <w:t>National Framework of Climate Services finalised</w:t>
            </w:r>
          </w:p>
        </w:tc>
        <w:tc>
          <w:tcPr>
            <w:tcW w:w="721"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
                <w:b/>
                <w:bCs/>
                <w:sz w:val="20"/>
                <w:szCs w:val="20"/>
              </w:rPr>
            </w:pPr>
          </w:p>
        </w:tc>
        <w:tc>
          <w:tcPr>
            <w:tcW w:w="675"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
                <w:b/>
                <w:bCs/>
                <w:sz w:val="20"/>
                <w:szCs w:val="20"/>
              </w:rPr>
            </w:pPr>
          </w:p>
        </w:tc>
      </w:tr>
      <w:tr w:rsidR="00E057B3" w:rsidRPr="008367B0" w:rsidTr="00AE2774">
        <w:trPr>
          <w:trHeight w:val="384"/>
        </w:trPr>
        <w:tc>
          <w:tcPr>
            <w:tcW w:w="586" w:type="pct"/>
            <w:vMerge/>
            <w:tcBorders>
              <w:left w:val="single" w:sz="4" w:space="0" w:color="auto"/>
              <w:right w:val="single" w:sz="4" w:space="0" w:color="auto"/>
            </w:tcBorders>
            <w:vAlign w:val="center"/>
            <w:hideMark/>
          </w:tcPr>
          <w:p w:rsidR="00E057B3" w:rsidRPr="008367B0" w:rsidRDefault="00E057B3" w:rsidP="00104510">
            <w:pPr>
              <w:spacing w:after="0" w:line="240" w:lineRule="auto"/>
              <w:jc w:val="both"/>
              <w:rPr>
                <w:rFonts w:ascii="Arial Narrow" w:hAnsi="Arial Narrow" w:cs="Arial"/>
                <w:b/>
                <w:bCs/>
                <w:sz w:val="20"/>
                <w:szCs w:val="20"/>
              </w:rPr>
            </w:pPr>
          </w:p>
        </w:tc>
        <w:tc>
          <w:tcPr>
            <w:tcW w:w="497" w:type="pct"/>
            <w:vMerge w:val="restart"/>
            <w:tcBorders>
              <w:top w:val="single" w:sz="4" w:space="0" w:color="auto"/>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Provincial and</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Local Government</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Climate Change</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Adaptation Programme</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implemented</w:t>
            </w:r>
          </w:p>
        </w:tc>
        <w:tc>
          <w:tcPr>
            <w:tcW w:w="494" w:type="pct"/>
            <w:tcBorders>
              <w:top w:val="single" w:sz="4" w:space="0" w:color="auto"/>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2 capacity building and</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3 Adaptation climate</w:t>
            </w:r>
            <w:r w:rsidR="00DB50E3" w:rsidRPr="008367B0">
              <w:rPr>
                <w:rFonts w:ascii="Arial Narrow" w:hAnsi="Arial Narrow" w:cs="ArialMT"/>
                <w:sz w:val="20"/>
                <w:szCs w:val="20"/>
              </w:rPr>
              <w:t xml:space="preserve"> </w:t>
            </w:r>
            <w:r w:rsidRPr="008367B0">
              <w:rPr>
                <w:rFonts w:ascii="Arial Narrow" w:hAnsi="Arial Narrow" w:cs="ArialMT"/>
                <w:sz w:val="20"/>
                <w:szCs w:val="20"/>
              </w:rPr>
              <w:t>change awareness</w:t>
            </w:r>
          </w:p>
          <w:p w:rsidR="00E057B3" w:rsidRPr="008367B0" w:rsidRDefault="00E057B3" w:rsidP="00DB50E3">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events conducted per</w:t>
            </w:r>
            <w:r w:rsidR="00DB50E3" w:rsidRPr="008367B0">
              <w:rPr>
                <w:rFonts w:ascii="Arial Narrow" w:hAnsi="Arial Narrow" w:cs="ArialMT"/>
                <w:sz w:val="20"/>
                <w:szCs w:val="20"/>
              </w:rPr>
              <w:t xml:space="preserve"> </w:t>
            </w:r>
            <w:r w:rsidRPr="008367B0">
              <w:rPr>
                <w:rFonts w:ascii="Arial Narrow" w:hAnsi="Arial Narrow" w:cs="ArialMT"/>
                <w:sz w:val="20"/>
                <w:szCs w:val="20"/>
              </w:rPr>
              <w:t>annum</w:t>
            </w:r>
          </w:p>
        </w:tc>
        <w:tc>
          <w:tcPr>
            <w:tcW w:w="540" w:type="pct"/>
            <w:tcBorders>
              <w:top w:val="single" w:sz="4" w:space="0" w:color="auto"/>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Lets’ Respond Toolkit rolled</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out in 40 Municipalities</w:t>
            </w:r>
          </w:p>
        </w:tc>
        <w:tc>
          <w:tcPr>
            <w:tcW w:w="1487" w:type="pct"/>
            <w:tcBorders>
              <w:top w:val="single" w:sz="4" w:space="0" w:color="auto"/>
              <w:left w:val="single" w:sz="4" w:space="0" w:color="auto"/>
              <w:right w:val="single" w:sz="4" w:space="0" w:color="auto"/>
            </w:tcBorders>
          </w:tcPr>
          <w:p w:rsidR="00E057B3" w:rsidRPr="008367B0" w:rsidRDefault="00B2376C"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Let’s Respond Toolkit rolled out to a total of 74 municipalities in the performance cycle</w:t>
            </w:r>
          </w:p>
        </w:tc>
        <w:tc>
          <w:tcPr>
            <w:tcW w:w="721" w:type="pct"/>
            <w:tcBorders>
              <w:top w:val="single" w:sz="4" w:space="0" w:color="auto"/>
              <w:left w:val="single" w:sz="4" w:space="0" w:color="auto"/>
              <w:right w:val="single" w:sz="4" w:space="0" w:color="auto"/>
            </w:tcBorders>
          </w:tcPr>
          <w:p w:rsidR="00E057B3" w:rsidRPr="008367B0" w:rsidRDefault="00AE2774" w:rsidP="00AE2774">
            <w:pPr>
              <w:spacing w:after="0"/>
              <w:jc w:val="both"/>
              <w:rPr>
                <w:rFonts w:ascii="Arial Narrow" w:hAnsi="Arial Narrow"/>
                <w:sz w:val="20"/>
                <w:szCs w:val="20"/>
              </w:rPr>
            </w:pPr>
            <w:r w:rsidRPr="008367B0">
              <w:rPr>
                <w:rFonts w:ascii="Arial Narrow" w:hAnsi="Arial Narrow" w:cs="CenturyGothic"/>
                <w:sz w:val="20"/>
                <w:szCs w:val="20"/>
              </w:rPr>
              <w:t>Planned target exceeded with a variance of 85%.</w:t>
            </w:r>
            <w:r w:rsidR="00CB05EA" w:rsidRPr="008367B0">
              <w:t xml:space="preserve"> </w:t>
            </w:r>
            <w:r w:rsidR="00CB05EA" w:rsidRPr="008367B0">
              <w:rPr>
                <w:rFonts w:ascii="Arial Narrow" w:hAnsi="Arial Narrow" w:cs="CenturyGothic"/>
                <w:sz w:val="20"/>
                <w:szCs w:val="20"/>
              </w:rPr>
              <w:t>Exceeding the target</w:t>
            </w:r>
            <w:r w:rsidRPr="008367B0">
              <w:rPr>
                <w:rFonts w:ascii="Arial Narrow" w:hAnsi="Arial Narrow" w:cs="CenturyGothic"/>
                <w:sz w:val="20"/>
                <w:szCs w:val="20"/>
              </w:rPr>
              <w:t xml:space="preserve"> had no impact on resources earmarked for other priorities.</w:t>
            </w:r>
          </w:p>
        </w:tc>
        <w:tc>
          <w:tcPr>
            <w:tcW w:w="675" w:type="pct"/>
            <w:tcBorders>
              <w:top w:val="single" w:sz="4" w:space="0" w:color="auto"/>
              <w:left w:val="single" w:sz="4" w:space="0" w:color="auto"/>
              <w:right w:val="single" w:sz="4" w:space="0" w:color="auto"/>
            </w:tcBorders>
          </w:tcPr>
          <w:p w:rsidR="00E057B3" w:rsidRPr="008367B0" w:rsidRDefault="00E057B3" w:rsidP="00104510">
            <w:pPr>
              <w:jc w:val="both"/>
              <w:rPr>
                <w:rFonts w:ascii="Arial Narrow" w:hAnsi="Arial Narrow"/>
                <w:sz w:val="20"/>
                <w:szCs w:val="20"/>
              </w:rPr>
            </w:pPr>
          </w:p>
        </w:tc>
      </w:tr>
      <w:tr w:rsidR="00E057B3" w:rsidRPr="008367B0" w:rsidTr="00E057B3">
        <w:trPr>
          <w:trHeight w:val="195"/>
        </w:trPr>
        <w:tc>
          <w:tcPr>
            <w:tcW w:w="586" w:type="pct"/>
            <w:vMerge/>
            <w:tcBorders>
              <w:left w:val="single" w:sz="4" w:space="0" w:color="auto"/>
              <w:right w:val="single" w:sz="4" w:space="0" w:color="auto"/>
            </w:tcBorders>
            <w:vAlign w:val="center"/>
          </w:tcPr>
          <w:p w:rsidR="00E057B3" w:rsidRPr="008367B0" w:rsidRDefault="00E057B3" w:rsidP="00104510">
            <w:pPr>
              <w:spacing w:after="0" w:line="240" w:lineRule="auto"/>
              <w:jc w:val="both"/>
              <w:rPr>
                <w:rFonts w:ascii="Arial Narrow" w:hAnsi="Arial Narrow" w:cs="Arial"/>
                <w:b/>
                <w:bCs/>
                <w:sz w:val="20"/>
                <w:szCs w:val="20"/>
              </w:rPr>
            </w:pPr>
          </w:p>
        </w:tc>
        <w:tc>
          <w:tcPr>
            <w:tcW w:w="497" w:type="pct"/>
            <w:vMerge/>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tc>
        <w:tc>
          <w:tcPr>
            <w:tcW w:w="494" w:type="pct"/>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N/A</w:t>
            </w:r>
          </w:p>
        </w:tc>
        <w:tc>
          <w:tcPr>
            <w:tcW w:w="540" w:type="pct"/>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Resilient Cities programme</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developed</w:t>
            </w:r>
          </w:p>
        </w:tc>
        <w:tc>
          <w:tcPr>
            <w:tcW w:w="1487" w:type="pct"/>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Resilient Cities programme developed</w:t>
            </w:r>
            <w:r w:rsidR="001D034E" w:rsidRPr="008367B0">
              <w:rPr>
                <w:rFonts w:ascii="Arial Narrow" w:hAnsi="Arial Narrow" w:cs="ArialMT"/>
                <w:sz w:val="20"/>
                <w:szCs w:val="20"/>
              </w:rPr>
              <w:t xml:space="preserve">. The following activities facilitated as part of supporting </w:t>
            </w:r>
            <w:r w:rsidRPr="008367B0">
              <w:rPr>
                <w:rFonts w:ascii="Arial Narrow" w:hAnsi="Arial Narrow" w:cs="ArialMT"/>
                <w:sz w:val="20"/>
                <w:szCs w:val="20"/>
              </w:rPr>
              <w:t>implementation of</w:t>
            </w:r>
            <w:r w:rsidR="001D034E" w:rsidRPr="008367B0">
              <w:rPr>
                <w:rFonts w:ascii="Arial Narrow" w:hAnsi="Arial Narrow" w:cs="ArialMT"/>
                <w:sz w:val="20"/>
                <w:szCs w:val="20"/>
              </w:rPr>
              <w:t xml:space="preserve"> Resilient Cities</w:t>
            </w:r>
            <w:r w:rsidRPr="008367B0">
              <w:rPr>
                <w:rFonts w:ascii="Arial Narrow" w:hAnsi="Arial Narrow" w:cs="ArialMT"/>
                <w:sz w:val="20"/>
                <w:szCs w:val="20"/>
              </w:rPr>
              <w:t xml:space="preserve"> </w:t>
            </w:r>
            <w:r w:rsidR="001D034E" w:rsidRPr="008367B0">
              <w:rPr>
                <w:rFonts w:ascii="Arial Narrow" w:hAnsi="Arial Narrow" w:cs="ArialMT"/>
                <w:sz w:val="20"/>
                <w:szCs w:val="20"/>
              </w:rPr>
              <w:t>programme</w:t>
            </w:r>
            <w:r w:rsidRPr="008367B0">
              <w:rPr>
                <w:rFonts w:ascii="Arial Narrow" w:hAnsi="Arial Narrow" w:cs="ArialMT"/>
                <w:sz w:val="20"/>
                <w:szCs w:val="20"/>
              </w:rPr>
              <w:t xml:space="preserve">: </w:t>
            </w:r>
          </w:p>
          <w:p w:rsidR="009F2481" w:rsidRPr="008367B0" w:rsidRDefault="009F2481" w:rsidP="001D034E">
            <w:pPr>
              <w:pStyle w:val="ListParagraph"/>
              <w:numPr>
                <w:ilvl w:val="0"/>
                <w:numId w:val="41"/>
              </w:numPr>
              <w:autoSpaceDE w:val="0"/>
              <w:autoSpaceDN w:val="0"/>
              <w:adjustRightInd w:val="0"/>
              <w:spacing w:after="0" w:line="240" w:lineRule="auto"/>
              <w:ind w:left="102" w:hanging="141"/>
              <w:jc w:val="both"/>
              <w:rPr>
                <w:rFonts w:ascii="Arial Narrow" w:hAnsi="Arial Narrow" w:cs="ArialMT"/>
                <w:sz w:val="20"/>
                <w:szCs w:val="20"/>
              </w:rPr>
            </w:pPr>
            <w:r w:rsidRPr="008367B0">
              <w:rPr>
                <w:rFonts w:ascii="Arial Narrow" w:hAnsi="Arial Narrow" w:cs="ArialMT"/>
                <w:sz w:val="20"/>
                <w:szCs w:val="20"/>
              </w:rPr>
              <w:t>Meeting hosted with CSIR on 29 January 2016 to discuss the incorporation of Cities Resilient work into the Urban Knowledge Hub.</w:t>
            </w:r>
          </w:p>
          <w:p w:rsidR="009F2481" w:rsidRPr="008367B0" w:rsidRDefault="009F2481" w:rsidP="009F2481">
            <w:pPr>
              <w:pStyle w:val="ListParagraph"/>
              <w:numPr>
                <w:ilvl w:val="0"/>
                <w:numId w:val="41"/>
              </w:numPr>
              <w:autoSpaceDE w:val="0"/>
              <w:autoSpaceDN w:val="0"/>
              <w:adjustRightInd w:val="0"/>
              <w:spacing w:after="0" w:line="240" w:lineRule="auto"/>
              <w:ind w:left="102" w:hanging="141"/>
              <w:jc w:val="both"/>
              <w:rPr>
                <w:rFonts w:ascii="Arial Narrow" w:hAnsi="Arial Narrow" w:cs="ArialMT"/>
                <w:sz w:val="20"/>
                <w:szCs w:val="20"/>
              </w:rPr>
            </w:pPr>
            <w:r w:rsidRPr="008367B0">
              <w:rPr>
                <w:rFonts w:ascii="Arial Narrow" w:hAnsi="Arial Narrow" w:cs="ArialMT"/>
                <w:sz w:val="20"/>
                <w:szCs w:val="20"/>
              </w:rPr>
              <w:t>Concept note developed and awaiting approval at the Cities Resilience workshop scheduled to take place in the first quarter of the next financial year.</w:t>
            </w:r>
          </w:p>
          <w:p w:rsidR="009F2481" w:rsidRPr="008367B0" w:rsidRDefault="009F2481" w:rsidP="009F2481">
            <w:pPr>
              <w:pStyle w:val="ListParagraph"/>
              <w:numPr>
                <w:ilvl w:val="0"/>
                <w:numId w:val="41"/>
              </w:numPr>
              <w:autoSpaceDE w:val="0"/>
              <w:autoSpaceDN w:val="0"/>
              <w:adjustRightInd w:val="0"/>
              <w:spacing w:after="0" w:line="240" w:lineRule="auto"/>
              <w:ind w:left="102" w:hanging="141"/>
              <w:jc w:val="both"/>
              <w:rPr>
                <w:rFonts w:ascii="Arial Narrow" w:hAnsi="Arial Narrow" w:cs="ArialMT"/>
                <w:sz w:val="20"/>
                <w:szCs w:val="20"/>
              </w:rPr>
            </w:pPr>
            <w:r w:rsidRPr="008367B0">
              <w:rPr>
                <w:rFonts w:ascii="Arial Narrow" w:hAnsi="Arial Narrow" w:cs="ArialMT"/>
                <w:sz w:val="20"/>
                <w:szCs w:val="20"/>
              </w:rPr>
              <w:t>Cities Resilient presented at the Technical Working Group (TWG) meeting of 30 March 2016</w:t>
            </w:r>
          </w:p>
        </w:tc>
        <w:tc>
          <w:tcPr>
            <w:tcW w:w="721" w:type="pct"/>
            <w:tcBorders>
              <w:left w:val="single" w:sz="4" w:space="0" w:color="auto"/>
              <w:right w:val="single" w:sz="4" w:space="0" w:color="auto"/>
            </w:tcBorders>
          </w:tcPr>
          <w:p w:rsidR="00E057B3" w:rsidRPr="008367B0" w:rsidRDefault="00E057B3" w:rsidP="005A0B87">
            <w:pPr>
              <w:autoSpaceDE w:val="0"/>
              <w:autoSpaceDN w:val="0"/>
              <w:adjustRightInd w:val="0"/>
              <w:spacing w:after="0" w:line="240" w:lineRule="auto"/>
              <w:jc w:val="both"/>
              <w:rPr>
                <w:rFonts w:ascii="Arial Narrow" w:hAnsi="Arial Narrow" w:cs="Arial"/>
                <w:b/>
                <w:bCs/>
                <w:sz w:val="20"/>
                <w:szCs w:val="20"/>
              </w:rPr>
            </w:pPr>
          </w:p>
        </w:tc>
        <w:tc>
          <w:tcPr>
            <w:tcW w:w="675" w:type="pct"/>
            <w:tcBorders>
              <w:left w:val="single" w:sz="4" w:space="0" w:color="auto"/>
              <w:right w:val="single" w:sz="4" w:space="0" w:color="auto"/>
            </w:tcBorders>
          </w:tcPr>
          <w:p w:rsidR="00E057B3" w:rsidRPr="008367B0" w:rsidRDefault="00E057B3" w:rsidP="000F0686">
            <w:pPr>
              <w:autoSpaceDE w:val="0"/>
              <w:autoSpaceDN w:val="0"/>
              <w:adjustRightInd w:val="0"/>
              <w:spacing w:after="0" w:line="240" w:lineRule="auto"/>
              <w:jc w:val="both"/>
              <w:rPr>
                <w:rFonts w:cs="Arial"/>
                <w:b/>
                <w:bCs/>
                <w:sz w:val="20"/>
              </w:rPr>
            </w:pPr>
          </w:p>
        </w:tc>
      </w:tr>
      <w:tr w:rsidR="00E057B3" w:rsidRPr="008367B0" w:rsidTr="00E057B3">
        <w:trPr>
          <w:trHeight w:val="195"/>
        </w:trPr>
        <w:tc>
          <w:tcPr>
            <w:tcW w:w="586" w:type="pct"/>
            <w:vMerge/>
            <w:tcBorders>
              <w:left w:val="single" w:sz="4" w:space="0" w:color="auto"/>
              <w:right w:val="single" w:sz="4" w:space="0" w:color="auto"/>
            </w:tcBorders>
            <w:vAlign w:val="center"/>
          </w:tcPr>
          <w:p w:rsidR="00E057B3" w:rsidRPr="008367B0" w:rsidRDefault="00E057B3" w:rsidP="00104510">
            <w:pPr>
              <w:spacing w:after="0" w:line="240" w:lineRule="auto"/>
              <w:jc w:val="both"/>
              <w:rPr>
                <w:rFonts w:ascii="Arial Narrow" w:hAnsi="Arial Narrow" w:cs="Arial"/>
                <w:b/>
                <w:bCs/>
                <w:sz w:val="20"/>
                <w:szCs w:val="20"/>
              </w:rPr>
            </w:pPr>
          </w:p>
        </w:tc>
        <w:tc>
          <w:tcPr>
            <w:tcW w:w="497" w:type="pct"/>
            <w:vMerge/>
            <w:tcBorders>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tc>
        <w:tc>
          <w:tcPr>
            <w:tcW w:w="494" w:type="pct"/>
            <w:tcBorders>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N/A</w:t>
            </w:r>
          </w:p>
        </w:tc>
        <w:tc>
          <w:tcPr>
            <w:tcW w:w="540" w:type="pct"/>
            <w:tcBorders>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3 Provincial Climate change</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adaptation response</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lastRenderedPageBreak/>
              <w:t>strategies/ plans developed</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(Limpopo; Mpumalanga &amp;</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North west )</w:t>
            </w:r>
          </w:p>
        </w:tc>
        <w:tc>
          <w:tcPr>
            <w:tcW w:w="1487" w:type="pct"/>
            <w:tcBorders>
              <w:left w:val="single" w:sz="4" w:space="0" w:color="auto"/>
              <w:bottom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lastRenderedPageBreak/>
              <w:t>Provincial Climate change adaptation response strategies developed for 3 provinces (Limpopo; Mpumalanga and North West)</w:t>
            </w:r>
          </w:p>
        </w:tc>
        <w:tc>
          <w:tcPr>
            <w:tcW w:w="721" w:type="pct"/>
            <w:tcBorders>
              <w:left w:val="single" w:sz="4" w:space="0" w:color="auto"/>
              <w:bottom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
                <w:b/>
                <w:bCs/>
                <w:sz w:val="20"/>
                <w:szCs w:val="20"/>
              </w:rPr>
            </w:pPr>
          </w:p>
        </w:tc>
        <w:tc>
          <w:tcPr>
            <w:tcW w:w="675" w:type="pct"/>
            <w:tcBorders>
              <w:left w:val="single" w:sz="4" w:space="0" w:color="auto"/>
              <w:bottom w:val="single" w:sz="4" w:space="0" w:color="auto"/>
              <w:right w:val="single" w:sz="4" w:space="0" w:color="auto"/>
            </w:tcBorders>
          </w:tcPr>
          <w:p w:rsidR="00E057B3" w:rsidRPr="008367B0" w:rsidRDefault="00E057B3" w:rsidP="00104510">
            <w:pPr>
              <w:pStyle w:val="Boxtext"/>
              <w:keepNext w:val="0"/>
              <w:tabs>
                <w:tab w:val="clear" w:pos="284"/>
                <w:tab w:val="clear" w:pos="567"/>
                <w:tab w:val="left" w:pos="720"/>
              </w:tabs>
              <w:spacing w:before="0" w:after="0" w:line="276" w:lineRule="auto"/>
              <w:jc w:val="both"/>
              <w:rPr>
                <w:rFonts w:cs="Arial"/>
                <w:b/>
                <w:bCs/>
                <w:sz w:val="20"/>
              </w:rPr>
            </w:pPr>
          </w:p>
        </w:tc>
      </w:tr>
      <w:tr w:rsidR="00E057B3" w:rsidRPr="008367B0" w:rsidTr="00E057B3">
        <w:trPr>
          <w:trHeight w:val="186"/>
        </w:trPr>
        <w:tc>
          <w:tcPr>
            <w:tcW w:w="586" w:type="pct"/>
            <w:vMerge/>
            <w:tcBorders>
              <w:left w:val="single" w:sz="4" w:space="0" w:color="auto"/>
              <w:right w:val="single" w:sz="4" w:space="0" w:color="auto"/>
            </w:tcBorders>
            <w:vAlign w:val="center"/>
            <w:hideMark/>
          </w:tcPr>
          <w:p w:rsidR="00E057B3" w:rsidRPr="008367B0" w:rsidRDefault="00E057B3" w:rsidP="00104510">
            <w:pPr>
              <w:spacing w:after="0" w:line="240" w:lineRule="auto"/>
              <w:jc w:val="both"/>
              <w:rPr>
                <w:rFonts w:ascii="Arial Narrow" w:hAnsi="Arial Narrow" w:cs="Arial"/>
                <w:b/>
                <w:bCs/>
                <w:sz w:val="20"/>
                <w:szCs w:val="20"/>
              </w:rPr>
            </w:pPr>
          </w:p>
        </w:tc>
        <w:tc>
          <w:tcPr>
            <w:tcW w:w="497" w:type="pct"/>
            <w:vMerge w:val="restart"/>
            <w:tcBorders>
              <w:top w:val="single" w:sz="4" w:space="0" w:color="auto"/>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Number of sector</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mitigation potential</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and impact studies</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conducted</w:t>
            </w:r>
          </w:p>
        </w:tc>
        <w:tc>
          <w:tcPr>
            <w:tcW w:w="494" w:type="pct"/>
            <w:vMerge w:val="restart"/>
            <w:tcBorders>
              <w:top w:val="single" w:sz="4" w:space="0" w:color="auto"/>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5 studies conducted</w:t>
            </w:r>
          </w:p>
        </w:tc>
        <w:tc>
          <w:tcPr>
            <w:tcW w:w="540" w:type="pct"/>
            <w:tcBorders>
              <w:top w:val="single" w:sz="4" w:space="0" w:color="auto"/>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Phase 1 National Carbon</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Sinks Atlas finalised</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tc>
        <w:tc>
          <w:tcPr>
            <w:tcW w:w="1487" w:type="pct"/>
            <w:tcBorders>
              <w:top w:val="single" w:sz="4" w:space="0" w:color="auto"/>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Final report on Phase 1 Carbon Sink Atlas produced and the draft</w:t>
            </w:r>
            <w:r w:rsidR="009F2481" w:rsidRPr="008367B0">
              <w:rPr>
                <w:rFonts w:ascii="Arial Narrow" w:hAnsi="Arial Narrow" w:cs="ArialMT"/>
                <w:sz w:val="20"/>
                <w:szCs w:val="20"/>
              </w:rPr>
              <w:t xml:space="preserve"> sinks atlas (Phase 1) </w:t>
            </w:r>
            <w:r w:rsidRPr="008367B0">
              <w:rPr>
                <w:rFonts w:ascii="Arial Narrow" w:hAnsi="Arial Narrow" w:cs="ArialMT"/>
                <w:sz w:val="20"/>
                <w:szCs w:val="20"/>
              </w:rPr>
              <w:t xml:space="preserve">developed </w:t>
            </w:r>
          </w:p>
        </w:tc>
        <w:tc>
          <w:tcPr>
            <w:tcW w:w="721" w:type="pct"/>
            <w:tcBorders>
              <w:top w:val="single" w:sz="4" w:space="0" w:color="auto"/>
              <w:left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MT"/>
                <w:sz w:val="20"/>
                <w:szCs w:val="20"/>
              </w:rPr>
            </w:pPr>
          </w:p>
        </w:tc>
        <w:tc>
          <w:tcPr>
            <w:tcW w:w="675" w:type="pct"/>
            <w:tcBorders>
              <w:top w:val="single" w:sz="4" w:space="0" w:color="auto"/>
              <w:left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
                <w:b/>
                <w:bCs/>
                <w:sz w:val="20"/>
                <w:szCs w:val="20"/>
              </w:rPr>
            </w:pPr>
          </w:p>
        </w:tc>
      </w:tr>
      <w:tr w:rsidR="00E057B3" w:rsidRPr="008367B0" w:rsidTr="00E057B3">
        <w:trPr>
          <w:trHeight w:val="186"/>
        </w:trPr>
        <w:tc>
          <w:tcPr>
            <w:tcW w:w="586" w:type="pct"/>
            <w:vMerge/>
            <w:tcBorders>
              <w:left w:val="single" w:sz="4" w:space="0" w:color="auto"/>
              <w:right w:val="single" w:sz="4" w:space="0" w:color="auto"/>
            </w:tcBorders>
            <w:vAlign w:val="center"/>
          </w:tcPr>
          <w:p w:rsidR="00E057B3" w:rsidRPr="008367B0" w:rsidRDefault="00E057B3" w:rsidP="00104510">
            <w:pPr>
              <w:spacing w:after="0" w:line="240" w:lineRule="auto"/>
              <w:jc w:val="both"/>
              <w:rPr>
                <w:rFonts w:ascii="Arial Narrow" w:hAnsi="Arial Narrow" w:cs="Arial"/>
                <w:b/>
                <w:bCs/>
                <w:sz w:val="20"/>
                <w:szCs w:val="20"/>
              </w:rPr>
            </w:pPr>
          </w:p>
        </w:tc>
        <w:tc>
          <w:tcPr>
            <w:tcW w:w="497" w:type="pct"/>
            <w:vMerge/>
            <w:tcBorders>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tc>
        <w:tc>
          <w:tcPr>
            <w:tcW w:w="494" w:type="pct"/>
            <w:vMerge/>
            <w:tcBorders>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tc>
        <w:tc>
          <w:tcPr>
            <w:tcW w:w="540" w:type="pct"/>
            <w:tcBorders>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Draft user-friendly greenhouse gas mitigation potential analysis model developed</w:t>
            </w:r>
          </w:p>
        </w:tc>
        <w:tc>
          <w:tcPr>
            <w:tcW w:w="1487" w:type="pct"/>
            <w:tcBorders>
              <w:left w:val="single" w:sz="4" w:space="0" w:color="auto"/>
              <w:bottom w:val="single" w:sz="4" w:space="0" w:color="auto"/>
              <w:right w:val="single" w:sz="4" w:space="0" w:color="auto"/>
            </w:tcBorders>
          </w:tcPr>
          <w:p w:rsidR="00E057B3" w:rsidRPr="008367B0" w:rsidRDefault="00E057B3" w:rsidP="009F2481">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Draft user-friendly greenhouse gas mitigation p</w:t>
            </w:r>
            <w:r w:rsidR="009F2481" w:rsidRPr="008367B0">
              <w:rPr>
                <w:rFonts w:ascii="Arial Narrow" w:hAnsi="Arial Narrow" w:cs="ArialMT"/>
                <w:sz w:val="20"/>
                <w:szCs w:val="20"/>
              </w:rPr>
              <w:t xml:space="preserve">otential analysis model </w:t>
            </w:r>
            <w:r w:rsidRPr="008367B0">
              <w:rPr>
                <w:rFonts w:ascii="Arial Narrow" w:hAnsi="Arial Narrow" w:cs="ArialMT"/>
                <w:sz w:val="20"/>
                <w:szCs w:val="20"/>
              </w:rPr>
              <w:t xml:space="preserve">developed. </w:t>
            </w:r>
          </w:p>
        </w:tc>
        <w:tc>
          <w:tcPr>
            <w:tcW w:w="721" w:type="pct"/>
            <w:tcBorders>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sz w:val="20"/>
                <w:szCs w:val="20"/>
              </w:rPr>
            </w:pPr>
          </w:p>
        </w:tc>
        <w:tc>
          <w:tcPr>
            <w:tcW w:w="675" w:type="pct"/>
            <w:tcBorders>
              <w:left w:val="single" w:sz="4" w:space="0" w:color="auto"/>
              <w:bottom w:val="single" w:sz="4" w:space="0" w:color="auto"/>
              <w:right w:val="single" w:sz="4" w:space="0" w:color="auto"/>
            </w:tcBorders>
          </w:tcPr>
          <w:p w:rsidR="00E057B3" w:rsidRPr="008367B0" w:rsidRDefault="00E057B3" w:rsidP="00104510">
            <w:pPr>
              <w:spacing w:after="0"/>
              <w:jc w:val="both"/>
              <w:rPr>
                <w:rFonts w:ascii="Arial Narrow" w:hAnsi="Arial Narrow"/>
                <w:sz w:val="20"/>
                <w:szCs w:val="20"/>
              </w:rPr>
            </w:pPr>
          </w:p>
        </w:tc>
      </w:tr>
      <w:tr w:rsidR="00E057B3" w:rsidRPr="008367B0" w:rsidTr="00E057B3">
        <w:trPr>
          <w:trHeight w:val="172"/>
        </w:trPr>
        <w:tc>
          <w:tcPr>
            <w:tcW w:w="586" w:type="pct"/>
            <w:vMerge/>
            <w:tcBorders>
              <w:left w:val="single" w:sz="4" w:space="0" w:color="auto"/>
              <w:right w:val="single" w:sz="4" w:space="0" w:color="auto"/>
            </w:tcBorders>
            <w:vAlign w:val="center"/>
            <w:hideMark/>
          </w:tcPr>
          <w:p w:rsidR="00E057B3" w:rsidRPr="008367B0" w:rsidRDefault="00E057B3" w:rsidP="00104510">
            <w:pPr>
              <w:spacing w:after="0" w:line="240" w:lineRule="auto"/>
              <w:jc w:val="both"/>
              <w:rPr>
                <w:rFonts w:ascii="Arial Narrow" w:hAnsi="Arial Narrow" w:cs="Arial"/>
                <w:b/>
                <w:bCs/>
                <w:sz w:val="20"/>
                <w:szCs w:val="20"/>
              </w:rPr>
            </w:pPr>
          </w:p>
        </w:tc>
        <w:tc>
          <w:tcPr>
            <w:tcW w:w="497" w:type="pct"/>
            <w:vMerge w:val="restart"/>
            <w:tcBorders>
              <w:top w:val="single" w:sz="4" w:space="0" w:color="auto"/>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Number of Climate</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Change Response</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Policy interventions</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implemented</w:t>
            </w:r>
          </w:p>
        </w:tc>
        <w:tc>
          <w:tcPr>
            <w:tcW w:w="494"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Mapping existing</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relevant research,</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Planning and modelling</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processes concluded</w:t>
            </w:r>
          </w:p>
        </w:tc>
        <w:tc>
          <w:tcPr>
            <w:tcW w:w="540" w:type="pct"/>
            <w:tcBorders>
              <w:top w:val="single" w:sz="4" w:space="0" w:color="auto"/>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3 Interventions implemented:</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TORs for updating DEROs, and</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Carbon Budgets (2021 – 2025</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&amp; 2026 – 2030)</w:t>
            </w:r>
          </w:p>
        </w:tc>
        <w:tc>
          <w:tcPr>
            <w:tcW w:w="1487" w:type="pct"/>
            <w:tcBorders>
              <w:top w:val="single" w:sz="4" w:space="0" w:color="auto"/>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Terms of reference approved. GIZ is in a process of appointing of the service provider.</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tc>
        <w:tc>
          <w:tcPr>
            <w:tcW w:w="721" w:type="pct"/>
            <w:tcBorders>
              <w:top w:val="single" w:sz="4" w:space="0" w:color="auto"/>
              <w:left w:val="single" w:sz="4" w:space="0" w:color="auto"/>
              <w:right w:val="single" w:sz="4" w:space="0" w:color="auto"/>
            </w:tcBorders>
          </w:tcPr>
          <w:p w:rsidR="00E057B3" w:rsidRPr="008367B0" w:rsidRDefault="00E057B3" w:rsidP="00104510">
            <w:pPr>
              <w:jc w:val="both"/>
              <w:rPr>
                <w:rFonts w:ascii="Arial Narrow" w:hAnsi="Arial Narrow"/>
                <w:sz w:val="20"/>
                <w:szCs w:val="20"/>
              </w:rPr>
            </w:pPr>
          </w:p>
        </w:tc>
        <w:tc>
          <w:tcPr>
            <w:tcW w:w="675" w:type="pct"/>
            <w:tcBorders>
              <w:top w:val="single" w:sz="4" w:space="0" w:color="auto"/>
              <w:left w:val="single" w:sz="4" w:space="0" w:color="auto"/>
              <w:right w:val="single" w:sz="4" w:space="0" w:color="auto"/>
            </w:tcBorders>
          </w:tcPr>
          <w:p w:rsidR="00E057B3" w:rsidRPr="008367B0" w:rsidRDefault="00E057B3" w:rsidP="00104510">
            <w:pPr>
              <w:jc w:val="both"/>
              <w:rPr>
                <w:rFonts w:ascii="Arial Narrow" w:hAnsi="Arial Narrow"/>
                <w:sz w:val="20"/>
                <w:szCs w:val="20"/>
              </w:rPr>
            </w:pPr>
          </w:p>
        </w:tc>
      </w:tr>
      <w:tr w:rsidR="00E057B3" w:rsidRPr="008367B0" w:rsidTr="00E057B3">
        <w:trPr>
          <w:trHeight w:val="535"/>
        </w:trPr>
        <w:tc>
          <w:tcPr>
            <w:tcW w:w="586" w:type="pct"/>
            <w:vMerge/>
            <w:tcBorders>
              <w:left w:val="single" w:sz="4" w:space="0" w:color="auto"/>
              <w:right w:val="single" w:sz="4" w:space="0" w:color="auto"/>
            </w:tcBorders>
            <w:vAlign w:val="center"/>
          </w:tcPr>
          <w:p w:rsidR="00E057B3" w:rsidRPr="008367B0" w:rsidRDefault="00E057B3" w:rsidP="00104510">
            <w:pPr>
              <w:spacing w:after="0" w:line="240" w:lineRule="auto"/>
              <w:jc w:val="both"/>
              <w:rPr>
                <w:rFonts w:ascii="Arial Narrow" w:hAnsi="Arial Narrow" w:cs="Arial"/>
                <w:b/>
                <w:bCs/>
                <w:sz w:val="20"/>
                <w:szCs w:val="20"/>
              </w:rPr>
            </w:pPr>
          </w:p>
        </w:tc>
        <w:tc>
          <w:tcPr>
            <w:tcW w:w="497" w:type="pct"/>
            <w:vMerge/>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tc>
        <w:tc>
          <w:tcPr>
            <w:tcW w:w="494"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A carbon budgets/</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carbon tax report has</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been produced</w:t>
            </w:r>
          </w:p>
        </w:tc>
        <w:tc>
          <w:tcPr>
            <w:tcW w:w="540" w:type="pct"/>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Pollution prevention plans for</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carbon budgets ( 2016 - 2020)</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approved</w:t>
            </w:r>
          </w:p>
        </w:tc>
        <w:tc>
          <w:tcPr>
            <w:tcW w:w="1487" w:type="pct"/>
            <w:tcBorders>
              <w:left w:val="single" w:sz="4" w:space="0" w:color="auto"/>
              <w:right w:val="single" w:sz="4" w:space="0" w:color="auto"/>
            </w:tcBorders>
          </w:tcPr>
          <w:p w:rsidR="00E057B3" w:rsidRPr="008367B0" w:rsidRDefault="00E057B3" w:rsidP="00603128">
            <w:pPr>
              <w:spacing w:after="0" w:line="240" w:lineRule="auto"/>
              <w:jc w:val="both"/>
              <w:rPr>
                <w:rFonts w:ascii="Arial Narrow" w:hAnsi="Arial Narrow" w:cs="ArialMT"/>
                <w:sz w:val="20"/>
                <w:szCs w:val="20"/>
              </w:rPr>
            </w:pPr>
            <w:r w:rsidRPr="008367B0">
              <w:rPr>
                <w:rFonts w:ascii="Arial Narrow" w:hAnsi="Arial Narrow" w:cs="ArialMT"/>
                <w:sz w:val="20"/>
                <w:szCs w:val="20"/>
              </w:rPr>
              <w:t xml:space="preserve">Carbon budgets have been allocated to 9 companies that have submitted sufficient data. </w:t>
            </w:r>
            <w:r w:rsidR="00603128" w:rsidRPr="008367B0">
              <w:rPr>
                <w:rFonts w:ascii="Arial Narrow" w:hAnsi="Arial Narrow" w:cs="ArialMT"/>
                <w:sz w:val="20"/>
                <w:szCs w:val="20"/>
              </w:rPr>
              <w:t>Executive Authority</w:t>
            </w:r>
            <w:r w:rsidRPr="008367B0">
              <w:rPr>
                <w:rFonts w:ascii="Arial Narrow" w:hAnsi="Arial Narrow" w:cs="ArialMT"/>
                <w:sz w:val="20"/>
                <w:szCs w:val="20"/>
              </w:rPr>
              <w:t xml:space="preserve"> approved the publication of the Draft Notice to declare GHG as Priority Pollutants and National Pollution Prevention Plans Regulations for final public comments.</w:t>
            </w:r>
          </w:p>
        </w:tc>
        <w:tc>
          <w:tcPr>
            <w:tcW w:w="721" w:type="pct"/>
            <w:tcBorders>
              <w:left w:val="single" w:sz="4" w:space="0" w:color="auto"/>
              <w:right w:val="single" w:sz="4" w:space="0" w:color="auto"/>
            </w:tcBorders>
          </w:tcPr>
          <w:p w:rsidR="00E057B3" w:rsidRPr="008367B0" w:rsidRDefault="00FF07F7" w:rsidP="00FF07F7">
            <w:pPr>
              <w:autoSpaceDE w:val="0"/>
              <w:autoSpaceDN w:val="0"/>
              <w:adjustRightInd w:val="0"/>
              <w:spacing w:after="0" w:line="240" w:lineRule="auto"/>
              <w:jc w:val="both"/>
              <w:rPr>
                <w:rFonts w:ascii="Arial Narrow" w:hAnsi="Arial Narrow"/>
                <w:sz w:val="20"/>
                <w:szCs w:val="20"/>
              </w:rPr>
            </w:pPr>
            <w:r w:rsidRPr="008367B0">
              <w:rPr>
                <w:rFonts w:ascii="Arial Narrow" w:hAnsi="Arial Narrow"/>
                <w:sz w:val="20"/>
                <w:szCs w:val="20"/>
              </w:rPr>
              <w:t>Draft n</w:t>
            </w:r>
            <w:r w:rsidR="00E057B3" w:rsidRPr="008367B0">
              <w:rPr>
                <w:rFonts w:ascii="Arial Narrow" w:hAnsi="Arial Narrow"/>
                <w:sz w:val="20"/>
                <w:szCs w:val="20"/>
              </w:rPr>
              <w:t xml:space="preserve">otice to declare GHG as Priority Pollutants and National Pollution Prevention Plans Regulations </w:t>
            </w:r>
            <w:r w:rsidRPr="008367B0">
              <w:rPr>
                <w:rFonts w:ascii="Arial Narrow" w:hAnsi="Arial Narrow"/>
                <w:sz w:val="20"/>
                <w:szCs w:val="20"/>
              </w:rPr>
              <w:t xml:space="preserve">will </w:t>
            </w:r>
            <w:r w:rsidR="00E057B3" w:rsidRPr="008367B0">
              <w:rPr>
                <w:rFonts w:ascii="Arial Narrow" w:hAnsi="Arial Narrow"/>
                <w:sz w:val="20"/>
                <w:szCs w:val="20"/>
              </w:rPr>
              <w:t xml:space="preserve">be published in early 2016 </w:t>
            </w:r>
            <w:r w:rsidRPr="008367B0">
              <w:rPr>
                <w:rFonts w:ascii="Arial Narrow" w:hAnsi="Arial Narrow"/>
                <w:sz w:val="20"/>
                <w:szCs w:val="20"/>
              </w:rPr>
              <w:t xml:space="preserve">as </w:t>
            </w:r>
            <w:r w:rsidR="00E057B3" w:rsidRPr="008367B0">
              <w:rPr>
                <w:rFonts w:ascii="Arial Narrow" w:hAnsi="Arial Narrow"/>
                <w:sz w:val="20"/>
                <w:szCs w:val="20"/>
              </w:rPr>
              <w:t xml:space="preserve"> most of the stakeholders</w:t>
            </w:r>
            <w:r w:rsidRPr="008367B0">
              <w:rPr>
                <w:rFonts w:ascii="Arial Narrow" w:hAnsi="Arial Narrow"/>
                <w:sz w:val="20"/>
                <w:szCs w:val="20"/>
              </w:rPr>
              <w:t xml:space="preserve"> were unavailable </w:t>
            </w:r>
            <w:r w:rsidR="00E057B3" w:rsidRPr="008367B0">
              <w:rPr>
                <w:rFonts w:ascii="Arial Narrow" w:hAnsi="Arial Narrow"/>
                <w:sz w:val="20"/>
                <w:szCs w:val="20"/>
              </w:rPr>
              <w:t xml:space="preserve"> </w:t>
            </w:r>
            <w:r w:rsidRPr="008367B0">
              <w:rPr>
                <w:rFonts w:ascii="Arial Narrow" w:hAnsi="Arial Narrow"/>
                <w:sz w:val="20"/>
                <w:szCs w:val="20"/>
              </w:rPr>
              <w:t>in the last month of the 3</w:t>
            </w:r>
            <w:r w:rsidRPr="008367B0">
              <w:rPr>
                <w:rFonts w:ascii="Arial Narrow" w:hAnsi="Arial Narrow"/>
                <w:sz w:val="20"/>
                <w:szCs w:val="20"/>
                <w:vertAlign w:val="superscript"/>
              </w:rPr>
              <w:t>rd</w:t>
            </w:r>
            <w:r w:rsidRPr="008367B0">
              <w:rPr>
                <w:rFonts w:ascii="Arial Narrow" w:hAnsi="Arial Narrow"/>
                <w:sz w:val="20"/>
                <w:szCs w:val="20"/>
              </w:rPr>
              <w:t xml:space="preserve"> quarter of  2015/16</w:t>
            </w:r>
          </w:p>
        </w:tc>
        <w:tc>
          <w:tcPr>
            <w:tcW w:w="675" w:type="pct"/>
            <w:tcBorders>
              <w:left w:val="single" w:sz="4" w:space="0" w:color="auto"/>
              <w:right w:val="single" w:sz="4" w:space="0" w:color="auto"/>
            </w:tcBorders>
          </w:tcPr>
          <w:p w:rsidR="00E057B3" w:rsidRPr="008367B0" w:rsidRDefault="00E057B3" w:rsidP="00FF07F7">
            <w:pPr>
              <w:jc w:val="both"/>
              <w:rPr>
                <w:rFonts w:ascii="Arial Narrow" w:hAnsi="Arial Narrow"/>
                <w:sz w:val="20"/>
                <w:szCs w:val="20"/>
              </w:rPr>
            </w:pPr>
            <w:r w:rsidRPr="008367B0">
              <w:rPr>
                <w:rFonts w:ascii="Arial Narrow" w:hAnsi="Arial Narrow"/>
                <w:sz w:val="20"/>
                <w:szCs w:val="20"/>
              </w:rPr>
              <w:t>The Draft Notice to declare GHG as Priority Pollutants and National Pollution Prevention Plans Regulations is to be published in 2016</w:t>
            </w:r>
            <w:r w:rsidR="00FF07F7" w:rsidRPr="008367B0">
              <w:rPr>
                <w:rFonts w:ascii="Arial Narrow" w:hAnsi="Arial Narrow"/>
                <w:sz w:val="20"/>
                <w:szCs w:val="20"/>
              </w:rPr>
              <w:t>/17</w:t>
            </w:r>
            <w:r w:rsidRPr="008367B0">
              <w:rPr>
                <w:rFonts w:ascii="Arial Narrow" w:hAnsi="Arial Narrow"/>
                <w:sz w:val="20"/>
                <w:szCs w:val="20"/>
              </w:rPr>
              <w:t>.</w:t>
            </w:r>
          </w:p>
        </w:tc>
      </w:tr>
      <w:tr w:rsidR="00E057B3" w:rsidRPr="008367B0" w:rsidTr="00E057B3">
        <w:trPr>
          <w:trHeight w:val="184"/>
        </w:trPr>
        <w:tc>
          <w:tcPr>
            <w:tcW w:w="586" w:type="pct"/>
            <w:vMerge/>
            <w:tcBorders>
              <w:left w:val="single" w:sz="4" w:space="0" w:color="auto"/>
              <w:bottom w:val="single" w:sz="4" w:space="0" w:color="auto"/>
              <w:right w:val="single" w:sz="4" w:space="0" w:color="auto"/>
            </w:tcBorders>
            <w:vAlign w:val="center"/>
          </w:tcPr>
          <w:p w:rsidR="00E057B3" w:rsidRPr="008367B0" w:rsidRDefault="00E057B3" w:rsidP="00104510">
            <w:pPr>
              <w:spacing w:after="0" w:line="240" w:lineRule="auto"/>
              <w:jc w:val="both"/>
              <w:rPr>
                <w:rFonts w:ascii="Arial Narrow" w:hAnsi="Arial Narrow" w:cs="Arial"/>
                <w:b/>
                <w:bCs/>
                <w:sz w:val="20"/>
                <w:szCs w:val="20"/>
              </w:rPr>
            </w:pPr>
          </w:p>
        </w:tc>
        <w:tc>
          <w:tcPr>
            <w:tcW w:w="497" w:type="pct"/>
            <w:vMerge/>
            <w:tcBorders>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tc>
        <w:tc>
          <w:tcPr>
            <w:tcW w:w="494"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99% of allocated funds (about</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R790 million of the R800 million)</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committed to 34 Projects</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 xml:space="preserve">inclusive of 16 </w:t>
            </w:r>
            <w:r w:rsidRPr="008367B0">
              <w:rPr>
                <w:rFonts w:ascii="Arial Narrow" w:hAnsi="Arial Narrow" w:cs="ArialMT"/>
                <w:sz w:val="20"/>
                <w:szCs w:val="20"/>
              </w:rPr>
              <w:lastRenderedPageBreak/>
              <w:t>research and</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development initiative</w:t>
            </w:r>
          </w:p>
        </w:tc>
        <w:tc>
          <w:tcPr>
            <w:tcW w:w="540" w:type="pct"/>
            <w:tcBorders>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lastRenderedPageBreak/>
              <w:t>4 quarterly Green Fund</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implementation reports</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prepared (Green Fund</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implementation/coor</w:t>
            </w:r>
            <w:r w:rsidRPr="008367B0">
              <w:rPr>
                <w:rFonts w:ascii="Arial Narrow" w:hAnsi="Arial Narrow" w:cs="ArialMT"/>
                <w:sz w:val="20"/>
                <w:szCs w:val="20"/>
              </w:rPr>
              <w:lastRenderedPageBreak/>
              <w:t>dination</w:t>
            </w:r>
          </w:p>
        </w:tc>
        <w:tc>
          <w:tcPr>
            <w:tcW w:w="1487" w:type="pct"/>
            <w:tcBorders>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lastRenderedPageBreak/>
              <w:t>4 quarterly reports on implementation of Green Fund projects produced</w:t>
            </w:r>
          </w:p>
        </w:tc>
        <w:tc>
          <w:tcPr>
            <w:tcW w:w="721" w:type="pct"/>
            <w:tcBorders>
              <w:left w:val="single" w:sz="4" w:space="0" w:color="auto"/>
              <w:bottom w:val="single" w:sz="4" w:space="0" w:color="auto"/>
              <w:right w:val="single" w:sz="4" w:space="0" w:color="auto"/>
            </w:tcBorders>
          </w:tcPr>
          <w:p w:rsidR="00E057B3" w:rsidRPr="008367B0" w:rsidRDefault="00E057B3" w:rsidP="00104510">
            <w:pPr>
              <w:jc w:val="both"/>
              <w:rPr>
                <w:rFonts w:ascii="Arial Narrow" w:hAnsi="Arial Narrow"/>
                <w:sz w:val="20"/>
                <w:szCs w:val="20"/>
              </w:rPr>
            </w:pPr>
          </w:p>
        </w:tc>
        <w:tc>
          <w:tcPr>
            <w:tcW w:w="675" w:type="pct"/>
            <w:tcBorders>
              <w:left w:val="single" w:sz="4" w:space="0" w:color="auto"/>
              <w:bottom w:val="single" w:sz="4" w:space="0" w:color="auto"/>
              <w:right w:val="single" w:sz="4" w:space="0" w:color="auto"/>
            </w:tcBorders>
          </w:tcPr>
          <w:p w:rsidR="00E057B3" w:rsidRPr="008367B0" w:rsidRDefault="00E057B3" w:rsidP="00104510">
            <w:pPr>
              <w:jc w:val="both"/>
              <w:rPr>
                <w:rFonts w:ascii="Arial Narrow" w:hAnsi="Arial Narrow"/>
                <w:sz w:val="20"/>
                <w:szCs w:val="20"/>
              </w:rPr>
            </w:pPr>
          </w:p>
        </w:tc>
      </w:tr>
      <w:tr w:rsidR="00E057B3" w:rsidRPr="008367B0" w:rsidTr="00E057B3">
        <w:trPr>
          <w:trHeight w:val="231"/>
        </w:trPr>
        <w:tc>
          <w:tcPr>
            <w:tcW w:w="586" w:type="pct"/>
            <w:vMerge w:val="restart"/>
            <w:tcBorders>
              <w:top w:val="single" w:sz="4" w:space="0" w:color="auto"/>
              <w:left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BoldMT"/>
                <w:b/>
                <w:bCs/>
                <w:sz w:val="20"/>
                <w:szCs w:val="20"/>
              </w:rPr>
            </w:pPr>
            <w:r w:rsidRPr="008367B0">
              <w:rPr>
                <w:rFonts w:ascii="Arial Narrow" w:hAnsi="Arial Narrow" w:cs="Arial-BoldMT"/>
                <w:b/>
                <w:bCs/>
                <w:sz w:val="20"/>
                <w:szCs w:val="20"/>
              </w:rPr>
              <w:lastRenderedPageBreak/>
              <w:t>Negative impacts on health and wellbeing minimised</w:t>
            </w:r>
          </w:p>
        </w:tc>
        <w:tc>
          <w:tcPr>
            <w:tcW w:w="497"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National adaptation</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strategy developed</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and implementation</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facilitated</w:t>
            </w:r>
          </w:p>
        </w:tc>
        <w:tc>
          <w:tcPr>
            <w:tcW w:w="494" w:type="pct"/>
            <w:tcBorders>
              <w:top w:val="single" w:sz="4" w:space="0" w:color="auto"/>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Long term adaptation scenarios</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and draft adaptation plans for</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key sectors</w:t>
            </w:r>
          </w:p>
        </w:tc>
        <w:tc>
          <w:tcPr>
            <w:tcW w:w="540" w:type="pct"/>
            <w:tcBorders>
              <w:top w:val="single" w:sz="4" w:space="0" w:color="auto"/>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Draft National Climate</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Change Adaptation</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Strategy/Plan for South</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Africa developed</w:t>
            </w:r>
          </w:p>
        </w:tc>
        <w:tc>
          <w:tcPr>
            <w:tcW w:w="1487" w:type="pct"/>
            <w:tcBorders>
              <w:top w:val="single" w:sz="4" w:space="0" w:color="auto"/>
              <w:left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Draft National Climate Chang</w:t>
            </w:r>
            <w:r w:rsidR="00562703" w:rsidRPr="008367B0">
              <w:rPr>
                <w:rFonts w:ascii="Arial Narrow" w:hAnsi="Arial Narrow" w:cs="ArialMT"/>
                <w:sz w:val="20"/>
                <w:szCs w:val="20"/>
              </w:rPr>
              <w:t>e Adaptation Strategy developed</w:t>
            </w:r>
          </w:p>
        </w:tc>
        <w:tc>
          <w:tcPr>
            <w:tcW w:w="721" w:type="pct"/>
            <w:tcBorders>
              <w:top w:val="single" w:sz="4" w:space="0" w:color="auto"/>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
                <w:b/>
                <w:bCs/>
                <w:sz w:val="20"/>
                <w:szCs w:val="20"/>
              </w:rPr>
            </w:pPr>
          </w:p>
        </w:tc>
        <w:tc>
          <w:tcPr>
            <w:tcW w:w="675" w:type="pct"/>
            <w:tcBorders>
              <w:top w:val="single" w:sz="4" w:space="0" w:color="auto"/>
              <w:left w:val="single" w:sz="4" w:space="0" w:color="auto"/>
              <w:right w:val="single" w:sz="4" w:space="0" w:color="auto"/>
            </w:tcBorders>
          </w:tcPr>
          <w:p w:rsidR="00E057B3" w:rsidRPr="008367B0" w:rsidRDefault="00E057B3" w:rsidP="00104510">
            <w:pPr>
              <w:pStyle w:val="Boxtext"/>
              <w:keepNext w:val="0"/>
              <w:tabs>
                <w:tab w:val="clear" w:pos="284"/>
                <w:tab w:val="clear" w:pos="567"/>
                <w:tab w:val="left" w:pos="720"/>
              </w:tabs>
              <w:spacing w:before="0" w:after="0" w:line="276" w:lineRule="auto"/>
              <w:jc w:val="both"/>
              <w:rPr>
                <w:rFonts w:cs="Arial"/>
                <w:b/>
                <w:bCs/>
                <w:sz w:val="20"/>
              </w:rPr>
            </w:pPr>
          </w:p>
        </w:tc>
      </w:tr>
      <w:tr w:rsidR="00E057B3" w:rsidRPr="008367B0" w:rsidTr="00E057B3">
        <w:trPr>
          <w:trHeight w:val="2211"/>
        </w:trPr>
        <w:tc>
          <w:tcPr>
            <w:tcW w:w="586" w:type="pct"/>
            <w:vMerge/>
            <w:tcBorders>
              <w:left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BoldMT"/>
                <w:b/>
                <w:bCs/>
                <w:sz w:val="20"/>
                <w:szCs w:val="20"/>
              </w:rPr>
            </w:pPr>
          </w:p>
        </w:tc>
        <w:tc>
          <w:tcPr>
            <w:tcW w:w="497"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Number of sector</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adaptation plans</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finalised and</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implementation</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facilitated</w:t>
            </w:r>
          </w:p>
        </w:tc>
        <w:tc>
          <w:tcPr>
            <w:tcW w:w="494" w:type="pct"/>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Scoping report to</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support policy alignment for</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climate change adaptation, and</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draft sector adaptation plans</w:t>
            </w:r>
          </w:p>
        </w:tc>
        <w:tc>
          <w:tcPr>
            <w:tcW w:w="540" w:type="pct"/>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Implementation of 5 Climate</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Change Adaptation Sector</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plans facilitated:</w:t>
            </w:r>
          </w:p>
          <w:p w:rsidR="00E057B3" w:rsidRPr="008367B0" w:rsidRDefault="00E057B3" w:rsidP="00104510">
            <w:pPr>
              <w:pStyle w:val="ListParagraph"/>
              <w:numPr>
                <w:ilvl w:val="0"/>
                <w:numId w:val="36"/>
              </w:numPr>
              <w:spacing w:after="0" w:line="240" w:lineRule="auto"/>
              <w:ind w:left="175" w:hanging="142"/>
              <w:jc w:val="both"/>
              <w:rPr>
                <w:rFonts w:ascii="Arial Narrow" w:hAnsi="Arial Narrow" w:cs="ArialMT"/>
                <w:sz w:val="20"/>
                <w:szCs w:val="20"/>
              </w:rPr>
            </w:pPr>
            <w:r w:rsidRPr="008367B0">
              <w:rPr>
                <w:rFonts w:ascii="Arial Narrow" w:hAnsi="Arial Narrow" w:cs="ArialMT"/>
                <w:sz w:val="20"/>
                <w:szCs w:val="20"/>
              </w:rPr>
              <w:t>Agriculture</w:t>
            </w:r>
          </w:p>
          <w:p w:rsidR="00E057B3" w:rsidRPr="008367B0" w:rsidRDefault="00E057B3" w:rsidP="00104510">
            <w:pPr>
              <w:pStyle w:val="ListParagraph"/>
              <w:numPr>
                <w:ilvl w:val="0"/>
                <w:numId w:val="36"/>
              </w:numPr>
              <w:spacing w:after="0" w:line="240" w:lineRule="auto"/>
              <w:ind w:left="175" w:hanging="142"/>
              <w:jc w:val="both"/>
              <w:rPr>
                <w:rFonts w:ascii="Arial Narrow" w:hAnsi="Arial Narrow" w:cs="ArialMT"/>
                <w:sz w:val="20"/>
                <w:szCs w:val="20"/>
              </w:rPr>
            </w:pPr>
            <w:r w:rsidRPr="008367B0">
              <w:rPr>
                <w:rFonts w:ascii="Arial Narrow" w:hAnsi="Arial Narrow" w:cs="ArialMT"/>
                <w:sz w:val="20"/>
                <w:szCs w:val="20"/>
              </w:rPr>
              <w:t>Water</w:t>
            </w:r>
          </w:p>
          <w:p w:rsidR="00E057B3" w:rsidRPr="008367B0" w:rsidRDefault="00E057B3" w:rsidP="00104510">
            <w:pPr>
              <w:pStyle w:val="ListParagraph"/>
              <w:numPr>
                <w:ilvl w:val="0"/>
                <w:numId w:val="36"/>
              </w:numPr>
              <w:spacing w:after="0" w:line="240" w:lineRule="auto"/>
              <w:ind w:left="175" w:hanging="142"/>
              <w:jc w:val="both"/>
              <w:rPr>
                <w:rFonts w:ascii="Arial Narrow" w:hAnsi="Arial Narrow" w:cs="ArialMT"/>
                <w:sz w:val="20"/>
                <w:szCs w:val="20"/>
              </w:rPr>
            </w:pPr>
            <w:r w:rsidRPr="008367B0">
              <w:rPr>
                <w:rFonts w:ascii="Arial Narrow" w:hAnsi="Arial Narrow" w:cs="ArialMT"/>
                <w:sz w:val="20"/>
                <w:szCs w:val="20"/>
              </w:rPr>
              <w:t>Health</w:t>
            </w:r>
          </w:p>
          <w:p w:rsidR="00E057B3" w:rsidRPr="008367B0" w:rsidRDefault="00E057B3" w:rsidP="00104510">
            <w:pPr>
              <w:pStyle w:val="ListParagraph"/>
              <w:numPr>
                <w:ilvl w:val="0"/>
                <w:numId w:val="36"/>
              </w:numPr>
              <w:spacing w:after="0" w:line="240" w:lineRule="auto"/>
              <w:ind w:left="175" w:hanging="142"/>
              <w:jc w:val="both"/>
              <w:rPr>
                <w:rFonts w:ascii="Arial Narrow" w:hAnsi="Arial Narrow" w:cs="ArialMT"/>
                <w:sz w:val="20"/>
                <w:szCs w:val="20"/>
              </w:rPr>
            </w:pPr>
            <w:r w:rsidRPr="008367B0">
              <w:rPr>
                <w:rFonts w:ascii="Arial Narrow" w:hAnsi="Arial Narrow" w:cs="ArialMT"/>
                <w:sz w:val="20"/>
                <w:szCs w:val="20"/>
              </w:rPr>
              <w:t>Rural Settlement</w:t>
            </w:r>
          </w:p>
          <w:p w:rsidR="00E057B3" w:rsidRPr="008367B0" w:rsidRDefault="00E057B3" w:rsidP="00104510">
            <w:pPr>
              <w:pStyle w:val="ListParagraph"/>
              <w:numPr>
                <w:ilvl w:val="0"/>
                <w:numId w:val="36"/>
              </w:numPr>
              <w:spacing w:after="0" w:line="240" w:lineRule="auto"/>
              <w:ind w:left="175" w:hanging="142"/>
              <w:jc w:val="both"/>
              <w:rPr>
                <w:rFonts w:ascii="Arial Narrow" w:hAnsi="Arial Narrow" w:cs="ArialMT"/>
                <w:sz w:val="20"/>
                <w:szCs w:val="20"/>
              </w:rPr>
            </w:pPr>
            <w:r w:rsidRPr="008367B0">
              <w:rPr>
                <w:rFonts w:ascii="Arial Narrow" w:hAnsi="Arial Narrow" w:cs="ArialMT"/>
                <w:sz w:val="20"/>
                <w:szCs w:val="20"/>
              </w:rPr>
              <w:t>Biodiversity</w:t>
            </w:r>
          </w:p>
        </w:tc>
        <w:tc>
          <w:tcPr>
            <w:tcW w:w="1487" w:type="pct"/>
            <w:tcBorders>
              <w:left w:val="single" w:sz="4" w:space="0" w:color="auto"/>
              <w:right w:val="single" w:sz="4" w:space="0" w:color="auto"/>
            </w:tcBorders>
          </w:tcPr>
          <w:p w:rsidR="00E057B3" w:rsidRPr="008367B0" w:rsidRDefault="00603128" w:rsidP="00603128">
            <w:pPr>
              <w:spacing w:after="0" w:line="240" w:lineRule="auto"/>
              <w:jc w:val="both"/>
              <w:rPr>
                <w:rFonts w:ascii="Arial Narrow" w:hAnsi="Arial Narrow" w:cs="ArialMT"/>
                <w:sz w:val="20"/>
                <w:szCs w:val="20"/>
              </w:rPr>
            </w:pPr>
            <w:r w:rsidRPr="008367B0">
              <w:rPr>
                <w:rFonts w:ascii="Arial Narrow" w:hAnsi="Arial Narrow" w:cs="ArialMT"/>
                <w:sz w:val="20"/>
                <w:szCs w:val="20"/>
              </w:rPr>
              <w:t>Implementation of 4</w:t>
            </w:r>
            <w:r w:rsidR="00E057B3" w:rsidRPr="008367B0">
              <w:rPr>
                <w:rFonts w:ascii="Arial Narrow" w:hAnsi="Arial Narrow" w:cs="ArialMT"/>
                <w:sz w:val="20"/>
                <w:szCs w:val="20"/>
              </w:rPr>
              <w:t xml:space="preserve"> Climate Change Adaptation Sector plans facilitated and </w:t>
            </w:r>
            <w:r w:rsidRPr="008367B0">
              <w:rPr>
                <w:rFonts w:ascii="Arial Narrow" w:hAnsi="Arial Narrow" w:cs="ArialMT"/>
                <w:sz w:val="20"/>
                <w:szCs w:val="20"/>
              </w:rPr>
              <w:t>progress</w:t>
            </w:r>
            <w:r w:rsidR="00E057B3" w:rsidRPr="008367B0">
              <w:rPr>
                <w:rFonts w:ascii="Arial Narrow" w:hAnsi="Arial Narrow" w:cs="ArialMT"/>
                <w:sz w:val="20"/>
                <w:szCs w:val="20"/>
              </w:rPr>
              <w:t xml:space="preserve"> report prepared. </w:t>
            </w:r>
          </w:p>
        </w:tc>
        <w:tc>
          <w:tcPr>
            <w:tcW w:w="721" w:type="pct"/>
            <w:tcBorders>
              <w:left w:val="single" w:sz="4" w:space="0" w:color="auto"/>
              <w:right w:val="single" w:sz="4" w:space="0" w:color="auto"/>
            </w:tcBorders>
          </w:tcPr>
          <w:p w:rsidR="00603128" w:rsidRPr="008367B0" w:rsidRDefault="00603128" w:rsidP="00603128">
            <w:pPr>
              <w:spacing w:after="0" w:line="240" w:lineRule="auto"/>
              <w:jc w:val="both"/>
              <w:rPr>
                <w:rFonts w:ascii="Arial Narrow" w:hAnsi="Arial Narrow" w:cs="ArialMT"/>
                <w:sz w:val="20"/>
                <w:szCs w:val="20"/>
              </w:rPr>
            </w:pPr>
            <w:r w:rsidRPr="008367B0">
              <w:rPr>
                <w:rFonts w:ascii="Arial Narrow" w:hAnsi="Arial Narrow" w:cs="ArialMT"/>
                <w:sz w:val="20"/>
                <w:szCs w:val="20"/>
              </w:rPr>
              <w:t xml:space="preserve">Facilitation  of planned activities for the agriculture  sector </w:t>
            </w:r>
            <w:r w:rsidR="007C2687" w:rsidRPr="008367B0">
              <w:rPr>
                <w:rFonts w:ascii="Arial Narrow" w:hAnsi="Arial Narrow" w:cs="ArialMT"/>
                <w:sz w:val="20"/>
                <w:szCs w:val="20"/>
              </w:rPr>
              <w:t>plan</w:t>
            </w:r>
            <w:r w:rsidRPr="008367B0">
              <w:rPr>
                <w:rFonts w:ascii="Arial Narrow" w:hAnsi="Arial Narrow" w:cs="ArialMT"/>
                <w:sz w:val="20"/>
                <w:szCs w:val="20"/>
              </w:rPr>
              <w:t xml:space="preserve"> not undertaken due to challenges with availability </w:t>
            </w:r>
            <w:r w:rsidR="007C2687" w:rsidRPr="008367B0">
              <w:rPr>
                <w:rFonts w:ascii="Arial Narrow" w:hAnsi="Arial Narrow" w:cs="ArialMT"/>
                <w:sz w:val="20"/>
                <w:szCs w:val="20"/>
              </w:rPr>
              <w:t xml:space="preserve">of stakeholders </w:t>
            </w:r>
          </w:p>
          <w:p w:rsidR="00E057B3" w:rsidRPr="008367B0" w:rsidRDefault="00E057B3" w:rsidP="00104510">
            <w:pPr>
              <w:spacing w:after="0"/>
              <w:jc w:val="both"/>
              <w:rPr>
                <w:rFonts w:ascii="Arial Narrow" w:hAnsi="Arial Narrow"/>
                <w:sz w:val="20"/>
                <w:szCs w:val="20"/>
              </w:rPr>
            </w:pPr>
          </w:p>
        </w:tc>
        <w:tc>
          <w:tcPr>
            <w:tcW w:w="675" w:type="pct"/>
            <w:tcBorders>
              <w:left w:val="single" w:sz="4" w:space="0" w:color="auto"/>
              <w:right w:val="single" w:sz="4" w:space="0" w:color="auto"/>
            </w:tcBorders>
          </w:tcPr>
          <w:p w:rsidR="00E057B3" w:rsidRPr="008367B0" w:rsidRDefault="00603128" w:rsidP="00603128">
            <w:pPr>
              <w:spacing w:after="0"/>
              <w:jc w:val="both"/>
              <w:rPr>
                <w:rFonts w:ascii="Arial Narrow" w:hAnsi="Arial Narrow"/>
                <w:sz w:val="20"/>
                <w:szCs w:val="20"/>
              </w:rPr>
            </w:pPr>
            <w:r w:rsidRPr="008367B0">
              <w:rPr>
                <w:rFonts w:ascii="Arial Narrow" w:hAnsi="Arial Narrow" w:cs="ArialMT"/>
                <w:sz w:val="20"/>
                <w:szCs w:val="20"/>
              </w:rPr>
              <w:t xml:space="preserve">Further consultation on outstanding activities for the agriculture  sector </w:t>
            </w:r>
            <w:r w:rsidR="00115489" w:rsidRPr="008367B0">
              <w:rPr>
                <w:rFonts w:ascii="Arial Narrow" w:hAnsi="Arial Narrow" w:cs="ArialMT"/>
                <w:sz w:val="20"/>
                <w:szCs w:val="20"/>
              </w:rPr>
              <w:t>to be undertaken  2016/17</w:t>
            </w:r>
          </w:p>
        </w:tc>
      </w:tr>
      <w:tr w:rsidR="00E057B3" w:rsidRPr="008367B0" w:rsidTr="00E057B3">
        <w:trPr>
          <w:trHeight w:val="186"/>
        </w:trPr>
        <w:tc>
          <w:tcPr>
            <w:tcW w:w="586" w:type="pct"/>
            <w:vMerge/>
            <w:tcBorders>
              <w:left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BoldMT"/>
                <w:b/>
                <w:bCs/>
                <w:sz w:val="20"/>
                <w:szCs w:val="20"/>
              </w:rPr>
            </w:pPr>
          </w:p>
        </w:tc>
        <w:tc>
          <w:tcPr>
            <w:tcW w:w="497" w:type="pct"/>
            <w:vMerge w:val="restart"/>
            <w:tcBorders>
              <w:top w:val="single" w:sz="4" w:space="0" w:color="auto"/>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Number of Climate</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Change Risk Analysis</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and Adaptation studies</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conducted</w:t>
            </w:r>
          </w:p>
        </w:tc>
        <w:tc>
          <w:tcPr>
            <w:tcW w:w="494" w:type="pct"/>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Long-term Adaptation Scenario</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Phase 1 completed for 5 sectors</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(Water, Agriculture, Biodiversity,</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Marine Fisheries and Health)</w:t>
            </w:r>
          </w:p>
        </w:tc>
        <w:tc>
          <w:tcPr>
            <w:tcW w:w="540" w:type="pct"/>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Climate Change Risk</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Analysis for 2 provinces</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conducted</w:t>
            </w:r>
          </w:p>
        </w:tc>
        <w:tc>
          <w:tcPr>
            <w:tcW w:w="1487" w:type="pct"/>
            <w:tcBorders>
              <w:left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Climate Change Risk Analysis and  Vulnerability Assessment Reports  have been  finalised for 2 provinces; Free State and Northern Cape</w:t>
            </w:r>
          </w:p>
        </w:tc>
        <w:tc>
          <w:tcPr>
            <w:tcW w:w="721" w:type="pct"/>
            <w:tcBorders>
              <w:left w:val="single" w:sz="4" w:space="0" w:color="auto"/>
              <w:right w:val="single" w:sz="4" w:space="0" w:color="auto"/>
            </w:tcBorders>
          </w:tcPr>
          <w:p w:rsidR="00E057B3" w:rsidRPr="008367B0" w:rsidRDefault="00E057B3" w:rsidP="00CE1D15">
            <w:pPr>
              <w:pStyle w:val="CommentText"/>
              <w:jc w:val="both"/>
              <w:rPr>
                <w:rFonts w:ascii="Arial Narrow" w:hAnsi="Arial Narrow" w:cs="ArialMT"/>
              </w:rPr>
            </w:pPr>
          </w:p>
        </w:tc>
        <w:tc>
          <w:tcPr>
            <w:tcW w:w="675" w:type="pct"/>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
                <w:b/>
                <w:bCs/>
                <w:sz w:val="20"/>
                <w:szCs w:val="20"/>
              </w:rPr>
            </w:pPr>
          </w:p>
        </w:tc>
      </w:tr>
      <w:tr w:rsidR="00E057B3" w:rsidRPr="008367B0" w:rsidTr="00E057B3">
        <w:trPr>
          <w:trHeight w:val="2123"/>
        </w:trPr>
        <w:tc>
          <w:tcPr>
            <w:tcW w:w="586" w:type="pct"/>
            <w:vMerge/>
            <w:tcBorders>
              <w:left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BoldMT"/>
                <w:b/>
                <w:bCs/>
                <w:sz w:val="20"/>
                <w:szCs w:val="20"/>
              </w:rPr>
            </w:pPr>
          </w:p>
        </w:tc>
        <w:tc>
          <w:tcPr>
            <w:tcW w:w="497" w:type="pct"/>
            <w:vMerge/>
            <w:tcBorders>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tc>
        <w:tc>
          <w:tcPr>
            <w:tcW w:w="494" w:type="pct"/>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Situational analysis and</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needs assessment (SANAS) of</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provincial CC response planning</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and adaptive capacity</w:t>
            </w:r>
          </w:p>
        </w:tc>
        <w:tc>
          <w:tcPr>
            <w:tcW w:w="540" w:type="pct"/>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Provincial Climate Change</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situational analysis and</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needs assessment (SANAS)</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finalised</w:t>
            </w:r>
          </w:p>
        </w:tc>
        <w:tc>
          <w:tcPr>
            <w:tcW w:w="1487" w:type="pct"/>
            <w:tcBorders>
              <w:left w:val="single" w:sz="4" w:space="0" w:color="auto"/>
              <w:right w:val="single" w:sz="4" w:space="0" w:color="auto"/>
            </w:tcBorders>
          </w:tcPr>
          <w:p w:rsidR="00E057B3" w:rsidRPr="008367B0" w:rsidRDefault="00175EA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SANAs report has been finalised</w:t>
            </w:r>
          </w:p>
        </w:tc>
        <w:tc>
          <w:tcPr>
            <w:tcW w:w="721" w:type="pct"/>
            <w:tcBorders>
              <w:left w:val="single" w:sz="4" w:space="0" w:color="auto"/>
              <w:right w:val="single" w:sz="4" w:space="0" w:color="auto"/>
            </w:tcBorders>
          </w:tcPr>
          <w:p w:rsidR="00E057B3" w:rsidRPr="008367B0" w:rsidRDefault="00E057B3" w:rsidP="00104510">
            <w:pPr>
              <w:jc w:val="both"/>
              <w:rPr>
                <w:rFonts w:ascii="Arial Narrow" w:hAnsi="Arial Narrow"/>
                <w:sz w:val="20"/>
                <w:szCs w:val="20"/>
              </w:rPr>
            </w:pPr>
          </w:p>
        </w:tc>
        <w:tc>
          <w:tcPr>
            <w:tcW w:w="675" w:type="pct"/>
            <w:tcBorders>
              <w:left w:val="single" w:sz="4" w:space="0" w:color="auto"/>
              <w:right w:val="single" w:sz="4" w:space="0" w:color="auto"/>
            </w:tcBorders>
          </w:tcPr>
          <w:p w:rsidR="00E057B3" w:rsidRPr="008367B0" w:rsidRDefault="00E057B3" w:rsidP="00104510">
            <w:pPr>
              <w:jc w:val="both"/>
              <w:rPr>
                <w:rFonts w:ascii="Arial Narrow" w:hAnsi="Arial Narrow"/>
                <w:sz w:val="20"/>
                <w:szCs w:val="20"/>
              </w:rPr>
            </w:pPr>
          </w:p>
        </w:tc>
      </w:tr>
      <w:tr w:rsidR="00E057B3" w:rsidRPr="008367B0" w:rsidTr="00E057B3">
        <w:trPr>
          <w:trHeight w:val="229"/>
        </w:trPr>
        <w:tc>
          <w:tcPr>
            <w:tcW w:w="586" w:type="pct"/>
            <w:vMerge/>
            <w:tcBorders>
              <w:left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BoldMT"/>
                <w:b/>
                <w:bCs/>
                <w:sz w:val="20"/>
                <w:szCs w:val="20"/>
              </w:rPr>
            </w:pPr>
          </w:p>
        </w:tc>
        <w:tc>
          <w:tcPr>
            <w:tcW w:w="497"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color w:val="000000" w:themeColor="text1"/>
                <w:sz w:val="20"/>
                <w:szCs w:val="20"/>
              </w:rPr>
            </w:pPr>
            <w:r w:rsidRPr="008367B0">
              <w:rPr>
                <w:rFonts w:ascii="Arial Narrow" w:hAnsi="Arial Narrow" w:cs="ArialMT"/>
                <w:color w:val="000000" w:themeColor="text1"/>
                <w:sz w:val="20"/>
                <w:szCs w:val="20"/>
              </w:rPr>
              <w:t>Improvement in the National Air Quality Indicator</w:t>
            </w:r>
          </w:p>
        </w:tc>
        <w:tc>
          <w:tcPr>
            <w:tcW w:w="494" w:type="pct"/>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color w:val="000000" w:themeColor="text1"/>
                <w:sz w:val="20"/>
                <w:szCs w:val="20"/>
              </w:rPr>
            </w:pPr>
            <w:r w:rsidRPr="008367B0">
              <w:rPr>
                <w:rFonts w:ascii="Arial Narrow" w:hAnsi="Arial Narrow" w:cs="ArialMT"/>
                <w:color w:val="000000" w:themeColor="text1"/>
                <w:sz w:val="20"/>
                <w:szCs w:val="20"/>
              </w:rPr>
              <w:t>0.972</w:t>
            </w:r>
          </w:p>
        </w:tc>
        <w:tc>
          <w:tcPr>
            <w:tcW w:w="540" w:type="pct"/>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color w:val="000000" w:themeColor="text1"/>
                <w:sz w:val="20"/>
                <w:szCs w:val="20"/>
              </w:rPr>
            </w:pPr>
            <w:r w:rsidRPr="008367B0">
              <w:rPr>
                <w:rFonts w:ascii="Arial Narrow" w:hAnsi="Arial Narrow" w:cs="ArialMT"/>
                <w:color w:val="000000" w:themeColor="text1"/>
                <w:sz w:val="20"/>
                <w:szCs w:val="20"/>
              </w:rPr>
              <w:t>1.30</w:t>
            </w:r>
          </w:p>
        </w:tc>
        <w:tc>
          <w:tcPr>
            <w:tcW w:w="1487" w:type="pct"/>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 xml:space="preserve">National Air Quality Indicator: 0.79 </w:t>
            </w:r>
          </w:p>
        </w:tc>
        <w:tc>
          <w:tcPr>
            <w:tcW w:w="721" w:type="pct"/>
            <w:tcBorders>
              <w:left w:val="single" w:sz="4" w:space="0" w:color="auto"/>
              <w:right w:val="single" w:sz="4" w:space="0" w:color="auto"/>
            </w:tcBorders>
          </w:tcPr>
          <w:p w:rsidR="00CB05EA" w:rsidRPr="008367B0" w:rsidRDefault="00CB05EA" w:rsidP="00DE55F7">
            <w:pPr>
              <w:spacing w:after="0" w:line="240" w:lineRule="auto"/>
              <w:jc w:val="both"/>
              <w:rPr>
                <w:rFonts w:ascii="Arial Narrow" w:hAnsi="Arial Narrow"/>
                <w:sz w:val="20"/>
                <w:szCs w:val="20"/>
              </w:rPr>
            </w:pPr>
            <w:r w:rsidRPr="008367B0">
              <w:rPr>
                <w:rFonts w:ascii="Arial Narrow" w:hAnsi="Arial Narrow" w:cs="ArialMT"/>
                <w:sz w:val="20"/>
                <w:szCs w:val="20"/>
              </w:rPr>
              <w:t xml:space="preserve">Planned </w:t>
            </w:r>
            <w:r w:rsidR="00DE55F7" w:rsidRPr="008367B0">
              <w:rPr>
                <w:rFonts w:ascii="Arial Narrow" w:hAnsi="Arial Narrow" w:cs="ArialMT"/>
                <w:sz w:val="20"/>
                <w:szCs w:val="20"/>
              </w:rPr>
              <w:t>target exceeded with</w:t>
            </w:r>
            <w:r w:rsidR="00B43389" w:rsidRPr="008367B0">
              <w:rPr>
                <w:rFonts w:ascii="Arial Narrow" w:hAnsi="Arial Narrow" w:cs="ArialMT"/>
                <w:sz w:val="20"/>
                <w:szCs w:val="20"/>
              </w:rPr>
              <w:t xml:space="preserve"> </w:t>
            </w:r>
            <w:r w:rsidR="00DE55F7" w:rsidRPr="008367B0">
              <w:rPr>
                <w:rFonts w:ascii="Arial Narrow" w:hAnsi="Arial Narrow" w:cs="ArialMT"/>
                <w:sz w:val="20"/>
                <w:szCs w:val="20"/>
              </w:rPr>
              <w:t xml:space="preserve">a </w:t>
            </w:r>
            <w:r w:rsidR="00B43389" w:rsidRPr="008367B0">
              <w:rPr>
                <w:rFonts w:ascii="Arial Narrow" w:hAnsi="Arial Narrow" w:cs="ArialMT"/>
                <w:sz w:val="20"/>
                <w:szCs w:val="20"/>
              </w:rPr>
              <w:t>low margin</w:t>
            </w:r>
            <w:r w:rsidRPr="008367B0">
              <w:rPr>
                <w:rFonts w:ascii="Arial Narrow" w:hAnsi="Arial Narrow" w:cs="ArialMT"/>
                <w:sz w:val="20"/>
                <w:szCs w:val="20"/>
              </w:rPr>
              <w:t xml:space="preserve">. Performance lower than the planned target is ideal as </w:t>
            </w:r>
            <w:r w:rsidR="00DE55F7" w:rsidRPr="008367B0">
              <w:rPr>
                <w:rFonts w:ascii="Arial Narrow" w:hAnsi="Arial Narrow" w:cs="ArialMT"/>
                <w:sz w:val="20"/>
                <w:szCs w:val="20"/>
              </w:rPr>
              <w:t>it indicates</w:t>
            </w:r>
            <w:r w:rsidRPr="008367B0">
              <w:rPr>
                <w:rFonts w:ascii="Arial Narrow" w:hAnsi="Arial Narrow" w:cs="ArialMT"/>
                <w:sz w:val="20"/>
                <w:szCs w:val="20"/>
              </w:rPr>
              <w:t xml:space="preserve"> </w:t>
            </w:r>
            <w:r w:rsidR="00DE55F7" w:rsidRPr="008367B0">
              <w:rPr>
                <w:rFonts w:ascii="Arial Narrow" w:hAnsi="Arial Narrow" w:cs="ArialMT"/>
                <w:sz w:val="20"/>
                <w:szCs w:val="20"/>
              </w:rPr>
              <w:t>an improvement</w:t>
            </w:r>
            <w:r w:rsidRPr="008367B0">
              <w:rPr>
                <w:rFonts w:ascii="Arial Narrow" w:hAnsi="Arial Narrow" w:cs="ArialMT"/>
                <w:sz w:val="20"/>
                <w:szCs w:val="20"/>
              </w:rPr>
              <w:t xml:space="preserve"> in the quality of air. Exceeding the target had no impact on resources earmarked for other priorities</w:t>
            </w:r>
          </w:p>
        </w:tc>
        <w:tc>
          <w:tcPr>
            <w:tcW w:w="675" w:type="pct"/>
            <w:tcBorders>
              <w:left w:val="single" w:sz="4" w:space="0" w:color="auto"/>
              <w:right w:val="single" w:sz="4" w:space="0" w:color="auto"/>
            </w:tcBorders>
          </w:tcPr>
          <w:p w:rsidR="00E057B3" w:rsidRPr="008367B0" w:rsidRDefault="00E057B3" w:rsidP="00104510">
            <w:pPr>
              <w:jc w:val="both"/>
              <w:rPr>
                <w:rFonts w:ascii="Arial Narrow" w:hAnsi="Arial Narrow"/>
                <w:sz w:val="20"/>
                <w:szCs w:val="20"/>
              </w:rPr>
            </w:pPr>
          </w:p>
        </w:tc>
      </w:tr>
      <w:tr w:rsidR="00E057B3" w:rsidRPr="008367B0" w:rsidTr="00E057B3">
        <w:trPr>
          <w:trHeight w:val="229"/>
        </w:trPr>
        <w:tc>
          <w:tcPr>
            <w:tcW w:w="586" w:type="pct"/>
            <w:vMerge/>
            <w:tcBorders>
              <w:left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BoldMT"/>
                <w:b/>
                <w:bCs/>
                <w:sz w:val="20"/>
                <w:szCs w:val="20"/>
              </w:rPr>
            </w:pPr>
          </w:p>
        </w:tc>
        <w:tc>
          <w:tcPr>
            <w:tcW w:w="497"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color w:val="000000" w:themeColor="text1"/>
                <w:sz w:val="20"/>
                <w:szCs w:val="20"/>
              </w:rPr>
            </w:pPr>
            <w:r w:rsidRPr="008367B0">
              <w:rPr>
                <w:rFonts w:ascii="Arial Narrow" w:hAnsi="Arial Narrow" w:cs="ArialMT"/>
                <w:color w:val="000000" w:themeColor="text1"/>
                <w:sz w:val="20"/>
                <w:szCs w:val="20"/>
              </w:rPr>
              <w:t>Number of air quality monitoring stations reporting to SAAQIS</w:t>
            </w:r>
          </w:p>
        </w:tc>
        <w:tc>
          <w:tcPr>
            <w:tcW w:w="494" w:type="pct"/>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color w:val="000000" w:themeColor="text1"/>
                <w:sz w:val="20"/>
                <w:szCs w:val="20"/>
              </w:rPr>
            </w:pPr>
            <w:r w:rsidRPr="008367B0">
              <w:rPr>
                <w:rFonts w:ascii="Arial Narrow" w:hAnsi="Arial Narrow" w:cs="ArialMT"/>
                <w:color w:val="000000" w:themeColor="text1"/>
                <w:sz w:val="20"/>
                <w:szCs w:val="20"/>
              </w:rPr>
              <w:t>85 (72 Government owned)</w:t>
            </w:r>
          </w:p>
        </w:tc>
        <w:tc>
          <w:tcPr>
            <w:tcW w:w="540" w:type="pct"/>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color w:val="000000" w:themeColor="text1"/>
                <w:sz w:val="20"/>
                <w:szCs w:val="20"/>
              </w:rPr>
            </w:pPr>
            <w:r w:rsidRPr="008367B0">
              <w:rPr>
                <w:rFonts w:ascii="Arial Narrow" w:hAnsi="Arial Narrow" w:cs="ArialMT"/>
                <w:color w:val="000000" w:themeColor="text1"/>
                <w:sz w:val="20"/>
                <w:szCs w:val="20"/>
              </w:rPr>
              <w:t>100 government owned air</w:t>
            </w:r>
          </w:p>
          <w:p w:rsidR="00E057B3" w:rsidRPr="008367B0" w:rsidRDefault="00E057B3" w:rsidP="00104510">
            <w:pPr>
              <w:autoSpaceDE w:val="0"/>
              <w:autoSpaceDN w:val="0"/>
              <w:adjustRightInd w:val="0"/>
              <w:spacing w:after="0" w:line="240" w:lineRule="auto"/>
              <w:jc w:val="both"/>
              <w:rPr>
                <w:rFonts w:ascii="Arial Narrow" w:hAnsi="Arial Narrow" w:cs="ArialMT"/>
                <w:color w:val="000000" w:themeColor="text1"/>
                <w:sz w:val="20"/>
                <w:szCs w:val="20"/>
              </w:rPr>
            </w:pPr>
            <w:r w:rsidRPr="008367B0">
              <w:rPr>
                <w:rFonts w:ascii="Arial Narrow" w:hAnsi="Arial Narrow" w:cs="ArialMT"/>
                <w:color w:val="000000" w:themeColor="text1"/>
                <w:sz w:val="20"/>
                <w:szCs w:val="20"/>
              </w:rPr>
              <w:t>quality monitoring stations</w:t>
            </w:r>
          </w:p>
          <w:p w:rsidR="00E057B3" w:rsidRPr="008367B0" w:rsidRDefault="00E057B3" w:rsidP="00104510">
            <w:pPr>
              <w:autoSpaceDE w:val="0"/>
              <w:autoSpaceDN w:val="0"/>
              <w:adjustRightInd w:val="0"/>
              <w:spacing w:after="0" w:line="240" w:lineRule="auto"/>
              <w:jc w:val="both"/>
              <w:rPr>
                <w:rFonts w:ascii="Arial Narrow" w:hAnsi="Arial Narrow" w:cs="ArialMT"/>
                <w:color w:val="000000" w:themeColor="text1"/>
                <w:sz w:val="20"/>
                <w:szCs w:val="20"/>
              </w:rPr>
            </w:pPr>
            <w:r w:rsidRPr="008367B0">
              <w:rPr>
                <w:rFonts w:ascii="Arial Narrow" w:hAnsi="Arial Narrow" w:cs="ArialMT"/>
                <w:color w:val="000000" w:themeColor="text1"/>
                <w:sz w:val="20"/>
                <w:szCs w:val="20"/>
              </w:rPr>
              <w:t>reporting to SAAQIS</w:t>
            </w:r>
          </w:p>
        </w:tc>
        <w:tc>
          <w:tcPr>
            <w:tcW w:w="1487" w:type="pct"/>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 xml:space="preserve">145 stations (116 Government and 29 </w:t>
            </w:r>
            <w:r w:rsidRPr="008367B0">
              <w:rPr>
                <w:rFonts w:ascii="CenturyGothic" w:hAnsi="CenturyGothic" w:cs="CenturyGothic"/>
                <w:sz w:val="16"/>
                <w:szCs w:val="16"/>
              </w:rPr>
              <w:t>Industry</w:t>
            </w:r>
            <w:r w:rsidRPr="008367B0">
              <w:rPr>
                <w:rFonts w:ascii="Arial Narrow" w:hAnsi="Arial Narrow" w:cs="ArialMT"/>
                <w:sz w:val="20"/>
                <w:szCs w:val="20"/>
              </w:rPr>
              <w:t xml:space="preserve"> owned stations) reporting to SAAQIS.</w:t>
            </w:r>
          </w:p>
        </w:tc>
        <w:tc>
          <w:tcPr>
            <w:tcW w:w="721" w:type="pct"/>
            <w:tcBorders>
              <w:left w:val="single" w:sz="4" w:space="0" w:color="auto"/>
              <w:right w:val="single" w:sz="4" w:space="0" w:color="auto"/>
            </w:tcBorders>
          </w:tcPr>
          <w:p w:rsidR="00E057B3" w:rsidRPr="008367B0" w:rsidRDefault="0096161B" w:rsidP="0096161B">
            <w:pPr>
              <w:jc w:val="both"/>
              <w:rPr>
                <w:rFonts w:ascii="Arial Narrow" w:hAnsi="Arial Narrow"/>
                <w:sz w:val="20"/>
                <w:szCs w:val="20"/>
              </w:rPr>
            </w:pPr>
            <w:r w:rsidRPr="008367B0">
              <w:rPr>
                <w:rFonts w:ascii="Arial Narrow" w:hAnsi="Arial Narrow" w:cs="CenturyGothic"/>
                <w:sz w:val="20"/>
                <w:szCs w:val="20"/>
              </w:rPr>
              <w:t>Planned target exceeded with a variance of 45%.</w:t>
            </w:r>
            <w:r w:rsidRPr="008367B0">
              <w:t xml:space="preserve"> </w:t>
            </w:r>
            <w:r w:rsidRPr="008367B0">
              <w:rPr>
                <w:rFonts w:ascii="Arial Narrow" w:hAnsi="Arial Narrow" w:cs="CenturyGothic"/>
                <w:sz w:val="20"/>
                <w:szCs w:val="20"/>
              </w:rPr>
              <w:t>Exceeding the target had no impact on resources earmarked for other priorities.</w:t>
            </w:r>
          </w:p>
        </w:tc>
        <w:tc>
          <w:tcPr>
            <w:tcW w:w="675" w:type="pct"/>
            <w:tcBorders>
              <w:left w:val="single" w:sz="4" w:space="0" w:color="auto"/>
              <w:right w:val="single" w:sz="4" w:space="0" w:color="auto"/>
            </w:tcBorders>
          </w:tcPr>
          <w:p w:rsidR="00E057B3" w:rsidRPr="008367B0" w:rsidRDefault="00E057B3" w:rsidP="00104510">
            <w:pPr>
              <w:jc w:val="both"/>
              <w:rPr>
                <w:rFonts w:ascii="Arial Narrow" w:hAnsi="Arial Narrow"/>
                <w:sz w:val="20"/>
                <w:szCs w:val="20"/>
              </w:rPr>
            </w:pPr>
          </w:p>
        </w:tc>
      </w:tr>
      <w:tr w:rsidR="00E057B3" w:rsidRPr="008367B0" w:rsidTr="006B6EA9">
        <w:trPr>
          <w:trHeight w:val="1218"/>
        </w:trPr>
        <w:tc>
          <w:tcPr>
            <w:tcW w:w="586" w:type="pct"/>
            <w:vMerge/>
            <w:tcBorders>
              <w:left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BoldMT"/>
                <w:b/>
                <w:bCs/>
                <w:sz w:val="20"/>
                <w:szCs w:val="20"/>
              </w:rPr>
            </w:pPr>
          </w:p>
        </w:tc>
        <w:tc>
          <w:tcPr>
            <w:tcW w:w="497"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Number of air quality</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monitoring stations</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meeting minimum data</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requirements (80%</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data recovery)</w:t>
            </w:r>
          </w:p>
        </w:tc>
        <w:tc>
          <w:tcPr>
            <w:tcW w:w="494" w:type="pct"/>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N/A</w:t>
            </w:r>
          </w:p>
        </w:tc>
        <w:tc>
          <w:tcPr>
            <w:tcW w:w="540" w:type="pct"/>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40 air quality monitoring</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stations meeting a minimum</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of 80% data recovery</w:t>
            </w:r>
          </w:p>
        </w:tc>
        <w:tc>
          <w:tcPr>
            <w:tcW w:w="1487" w:type="pct"/>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22 air quality monitoring stations are currently meeting minimum data requirements (80% data recovery)</w:t>
            </w:r>
          </w:p>
        </w:tc>
        <w:tc>
          <w:tcPr>
            <w:tcW w:w="721" w:type="pct"/>
            <w:tcBorders>
              <w:left w:val="single" w:sz="4" w:space="0" w:color="auto"/>
              <w:right w:val="single" w:sz="4" w:space="0" w:color="auto"/>
            </w:tcBorders>
          </w:tcPr>
          <w:p w:rsidR="00E057B3" w:rsidRPr="008367B0" w:rsidRDefault="007C2687" w:rsidP="00CB05EA">
            <w:pPr>
              <w:spacing w:after="0" w:line="240" w:lineRule="auto"/>
              <w:jc w:val="both"/>
              <w:rPr>
                <w:rFonts w:ascii="Arial Narrow" w:hAnsi="Arial Narrow" w:cs="ArialMT"/>
                <w:sz w:val="20"/>
                <w:szCs w:val="20"/>
              </w:rPr>
            </w:pPr>
            <w:r w:rsidRPr="008367B0">
              <w:rPr>
                <w:rFonts w:ascii="Arial Narrow" w:hAnsi="Arial Narrow" w:cs="ArialMT"/>
                <w:sz w:val="20"/>
                <w:szCs w:val="20"/>
              </w:rPr>
              <w:t>Planned ta</w:t>
            </w:r>
            <w:r w:rsidR="00B55D1B" w:rsidRPr="008367B0">
              <w:rPr>
                <w:rFonts w:ascii="Arial Narrow" w:hAnsi="Arial Narrow" w:cs="ArialMT"/>
                <w:sz w:val="20"/>
                <w:szCs w:val="20"/>
              </w:rPr>
              <w:t>rget of 4</w:t>
            </w:r>
            <w:r w:rsidR="008A6286" w:rsidRPr="008367B0">
              <w:rPr>
                <w:rFonts w:ascii="Arial Narrow" w:hAnsi="Arial Narrow" w:cs="ArialMT"/>
                <w:sz w:val="20"/>
                <w:szCs w:val="20"/>
              </w:rPr>
              <w:t>0</w:t>
            </w:r>
            <w:r w:rsidR="00B55D1B" w:rsidRPr="008367B0">
              <w:rPr>
                <w:rFonts w:ascii="Arial Narrow" w:hAnsi="Arial Narrow" w:cs="ArialMT"/>
                <w:sz w:val="20"/>
                <w:szCs w:val="20"/>
              </w:rPr>
              <w:t xml:space="preserve"> stations reporting data recovery of 80% was not </w:t>
            </w:r>
            <w:r w:rsidRPr="008367B0">
              <w:rPr>
                <w:rFonts w:ascii="Arial Narrow" w:hAnsi="Arial Narrow" w:cs="ArialMT"/>
                <w:sz w:val="20"/>
                <w:szCs w:val="20"/>
              </w:rPr>
              <w:t>achieved. A</w:t>
            </w:r>
            <w:r w:rsidR="00B55D1B" w:rsidRPr="008367B0">
              <w:rPr>
                <w:rFonts w:ascii="Arial Narrow" w:hAnsi="Arial Narrow" w:cs="ArialMT"/>
                <w:sz w:val="20"/>
                <w:szCs w:val="20"/>
              </w:rPr>
              <w:t xml:space="preserve"> number of network owners are facing challenges in operating the stations due to </w:t>
            </w:r>
            <w:r w:rsidRPr="008367B0">
              <w:rPr>
                <w:rFonts w:ascii="Arial Narrow" w:hAnsi="Arial Narrow" w:cs="ArialMT"/>
                <w:sz w:val="20"/>
                <w:szCs w:val="20"/>
              </w:rPr>
              <w:t xml:space="preserve">limited </w:t>
            </w:r>
            <w:r w:rsidR="00B55D1B" w:rsidRPr="008367B0">
              <w:rPr>
                <w:rFonts w:ascii="Arial Narrow" w:hAnsi="Arial Narrow" w:cs="ArialMT"/>
                <w:sz w:val="20"/>
                <w:szCs w:val="20"/>
              </w:rPr>
              <w:t>technical capacity</w:t>
            </w:r>
            <w:r w:rsidR="00034B2A" w:rsidRPr="008367B0">
              <w:rPr>
                <w:rFonts w:ascii="Arial Narrow" w:hAnsi="Arial Narrow" w:cs="ArialMT"/>
                <w:sz w:val="20"/>
                <w:szCs w:val="20"/>
              </w:rPr>
              <w:t>.</w:t>
            </w:r>
          </w:p>
        </w:tc>
        <w:tc>
          <w:tcPr>
            <w:tcW w:w="675" w:type="pct"/>
            <w:tcBorders>
              <w:left w:val="single" w:sz="4" w:space="0" w:color="auto"/>
              <w:right w:val="single" w:sz="4" w:space="0" w:color="auto"/>
            </w:tcBorders>
          </w:tcPr>
          <w:p w:rsidR="00E057B3" w:rsidRPr="008367B0" w:rsidRDefault="008A6286" w:rsidP="00CB05EA">
            <w:pPr>
              <w:spacing w:after="0" w:line="240" w:lineRule="auto"/>
              <w:jc w:val="both"/>
              <w:rPr>
                <w:rFonts w:ascii="Arial Narrow" w:hAnsi="Arial Narrow" w:cs="ArialMT"/>
                <w:sz w:val="20"/>
                <w:szCs w:val="20"/>
              </w:rPr>
            </w:pPr>
            <w:r w:rsidRPr="008367B0">
              <w:rPr>
                <w:rFonts w:ascii="Arial Narrow" w:hAnsi="Arial Narrow" w:cs="ArialMT"/>
                <w:sz w:val="20"/>
                <w:szCs w:val="20"/>
              </w:rPr>
              <w:t>DEA has initiated a comprehensive 4-day Ambient Monitoring Course together with NACA. T</w:t>
            </w:r>
            <w:r w:rsidR="007C2687" w:rsidRPr="008367B0">
              <w:rPr>
                <w:rFonts w:ascii="Arial Narrow" w:hAnsi="Arial Narrow" w:cs="ArialMT"/>
                <w:sz w:val="20"/>
                <w:szCs w:val="20"/>
              </w:rPr>
              <w:t xml:space="preserve">he </w:t>
            </w:r>
            <w:r w:rsidRPr="008367B0">
              <w:rPr>
                <w:rFonts w:ascii="Arial Narrow" w:hAnsi="Arial Narrow" w:cs="ArialMT"/>
                <w:sz w:val="20"/>
                <w:szCs w:val="20"/>
              </w:rPr>
              <w:t>course has</w:t>
            </w:r>
            <w:r w:rsidR="007C2687" w:rsidRPr="008367B0">
              <w:rPr>
                <w:rFonts w:ascii="Arial Narrow" w:hAnsi="Arial Narrow" w:cs="ArialMT"/>
                <w:sz w:val="20"/>
                <w:szCs w:val="20"/>
              </w:rPr>
              <w:t xml:space="preserve"> been offered to all provinces. </w:t>
            </w:r>
            <w:r w:rsidRPr="008367B0">
              <w:rPr>
                <w:rFonts w:ascii="Arial Narrow" w:hAnsi="Arial Narrow" w:cs="ArialMT"/>
                <w:sz w:val="20"/>
                <w:szCs w:val="20"/>
              </w:rPr>
              <w:t xml:space="preserve">DEA is also providing additional support through the procurement of data loggers </w:t>
            </w:r>
            <w:r w:rsidR="007C2687" w:rsidRPr="008367B0">
              <w:rPr>
                <w:rFonts w:ascii="Arial Narrow" w:hAnsi="Arial Narrow" w:cs="ArialMT"/>
                <w:sz w:val="20"/>
                <w:szCs w:val="20"/>
              </w:rPr>
              <w:t>and instruments (through SAWS Mo</w:t>
            </w:r>
            <w:r w:rsidRPr="008367B0">
              <w:rPr>
                <w:rFonts w:ascii="Arial Narrow" w:hAnsi="Arial Narrow" w:cs="ArialMT"/>
                <w:sz w:val="20"/>
                <w:szCs w:val="20"/>
              </w:rPr>
              <w:t xml:space="preserve">U) for installation in </w:t>
            </w:r>
            <w:r w:rsidR="007C2687" w:rsidRPr="008367B0">
              <w:rPr>
                <w:rFonts w:ascii="Arial Narrow" w:hAnsi="Arial Narrow" w:cs="ArialMT"/>
                <w:sz w:val="20"/>
                <w:szCs w:val="20"/>
              </w:rPr>
              <w:t xml:space="preserve">monitoring </w:t>
            </w:r>
            <w:r w:rsidRPr="008367B0">
              <w:rPr>
                <w:rFonts w:ascii="Arial Narrow" w:hAnsi="Arial Narrow" w:cs="ArialMT"/>
                <w:sz w:val="20"/>
                <w:szCs w:val="20"/>
              </w:rPr>
              <w:lastRenderedPageBreak/>
              <w:t>stations without these equipment.  In addition, DEA will be engaging with HOD and municipal managers in order to find a common resolution to these challenges.</w:t>
            </w:r>
          </w:p>
        </w:tc>
      </w:tr>
      <w:tr w:rsidR="00E057B3" w:rsidRPr="008367B0" w:rsidTr="00E057B3">
        <w:trPr>
          <w:trHeight w:val="70"/>
        </w:trPr>
        <w:tc>
          <w:tcPr>
            <w:tcW w:w="586" w:type="pct"/>
            <w:vMerge/>
            <w:tcBorders>
              <w:left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BoldMT"/>
                <w:b/>
                <w:bCs/>
                <w:sz w:val="20"/>
                <w:szCs w:val="20"/>
              </w:rPr>
            </w:pPr>
          </w:p>
        </w:tc>
        <w:tc>
          <w:tcPr>
            <w:tcW w:w="497"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Percentage of facilities</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with Atmospheric</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Emission Licences</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reporting to the</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National Atmospheric</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Emissions Inventory</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System (NAEIS)</w:t>
            </w:r>
          </w:p>
        </w:tc>
        <w:tc>
          <w:tcPr>
            <w:tcW w:w="494" w:type="pct"/>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N/A</w:t>
            </w:r>
          </w:p>
        </w:tc>
        <w:tc>
          <w:tcPr>
            <w:tcW w:w="540" w:type="pct"/>
            <w:tcBorders>
              <w:left w:val="single" w:sz="4" w:space="0" w:color="auto"/>
              <w:right w:val="single" w:sz="4" w:space="0" w:color="auto"/>
            </w:tcBorders>
          </w:tcPr>
          <w:p w:rsidR="00E057B3" w:rsidRPr="008367B0" w:rsidRDefault="00E057B3" w:rsidP="00816299">
            <w:pPr>
              <w:autoSpaceDE w:val="0"/>
              <w:autoSpaceDN w:val="0"/>
              <w:adjustRightInd w:val="0"/>
              <w:spacing w:after="0" w:line="240" w:lineRule="auto"/>
              <w:jc w:val="both"/>
              <w:rPr>
                <w:rFonts w:ascii="Arial Narrow" w:hAnsi="Arial Narrow" w:cs="ArialMT"/>
                <w:color w:val="000000" w:themeColor="text1"/>
                <w:sz w:val="20"/>
                <w:szCs w:val="20"/>
              </w:rPr>
            </w:pPr>
            <w:r w:rsidRPr="008367B0">
              <w:rPr>
                <w:rFonts w:ascii="Arial Narrow" w:hAnsi="Arial Narrow" w:cs="ArialMT"/>
                <w:color w:val="000000" w:themeColor="text1"/>
                <w:sz w:val="20"/>
                <w:szCs w:val="20"/>
              </w:rPr>
              <w:t>50% of facilities with AELs</w:t>
            </w:r>
            <w:r w:rsidR="00816299" w:rsidRPr="008367B0">
              <w:rPr>
                <w:rFonts w:ascii="Arial Narrow" w:hAnsi="Arial Narrow" w:cs="ArialMT"/>
                <w:color w:val="000000" w:themeColor="text1"/>
                <w:sz w:val="20"/>
                <w:szCs w:val="20"/>
              </w:rPr>
              <w:t xml:space="preserve"> </w:t>
            </w:r>
            <w:r w:rsidRPr="008367B0">
              <w:rPr>
                <w:rFonts w:ascii="Arial Narrow" w:hAnsi="Arial Narrow" w:cs="ArialMT"/>
                <w:color w:val="000000" w:themeColor="text1"/>
                <w:sz w:val="20"/>
                <w:szCs w:val="20"/>
              </w:rPr>
              <w:t>reporting to the NAEIS</w:t>
            </w:r>
          </w:p>
        </w:tc>
        <w:tc>
          <w:tcPr>
            <w:tcW w:w="1487" w:type="pct"/>
            <w:tcBorders>
              <w:left w:val="single" w:sz="4" w:space="0" w:color="auto"/>
              <w:right w:val="single" w:sz="4" w:space="0" w:color="auto"/>
            </w:tcBorders>
          </w:tcPr>
          <w:p w:rsidR="00CE0265" w:rsidRPr="008367B0" w:rsidRDefault="00CE0265"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68% (800/1176) of the registered facilities with AEL have reported to the NAEIS</w:t>
            </w:r>
          </w:p>
        </w:tc>
        <w:tc>
          <w:tcPr>
            <w:tcW w:w="721" w:type="pct"/>
            <w:tcBorders>
              <w:left w:val="single" w:sz="4" w:space="0" w:color="auto"/>
              <w:right w:val="single" w:sz="4" w:space="0" w:color="auto"/>
            </w:tcBorders>
          </w:tcPr>
          <w:p w:rsidR="00E057B3" w:rsidRPr="008367B0" w:rsidRDefault="0096161B" w:rsidP="0096161B">
            <w:pPr>
              <w:jc w:val="both"/>
              <w:rPr>
                <w:rFonts w:ascii="Arial Narrow" w:hAnsi="Arial Narrow"/>
                <w:sz w:val="20"/>
                <w:szCs w:val="20"/>
              </w:rPr>
            </w:pPr>
            <w:r w:rsidRPr="008367B0">
              <w:rPr>
                <w:rFonts w:ascii="Arial Narrow" w:hAnsi="Arial Narrow" w:cs="CenturyGothic"/>
                <w:sz w:val="20"/>
                <w:szCs w:val="20"/>
              </w:rPr>
              <w:t>Planned target exceeded with a variance of 36%.</w:t>
            </w:r>
            <w:r w:rsidRPr="008367B0">
              <w:t xml:space="preserve"> </w:t>
            </w:r>
            <w:r w:rsidRPr="008367B0">
              <w:rPr>
                <w:rFonts w:ascii="Arial Narrow" w:hAnsi="Arial Narrow" w:cs="CenturyGothic"/>
                <w:sz w:val="20"/>
                <w:szCs w:val="20"/>
              </w:rPr>
              <w:t xml:space="preserve">Exceeding the target had no impact on resources earmarked for other priorities. </w:t>
            </w:r>
          </w:p>
        </w:tc>
        <w:tc>
          <w:tcPr>
            <w:tcW w:w="675" w:type="pct"/>
            <w:tcBorders>
              <w:left w:val="single" w:sz="4" w:space="0" w:color="auto"/>
              <w:right w:val="single" w:sz="4" w:space="0" w:color="auto"/>
            </w:tcBorders>
          </w:tcPr>
          <w:p w:rsidR="00E057B3" w:rsidRPr="008367B0" w:rsidRDefault="00E057B3" w:rsidP="00104510">
            <w:pPr>
              <w:jc w:val="both"/>
              <w:rPr>
                <w:rFonts w:ascii="Arial Narrow" w:hAnsi="Arial Narrow"/>
                <w:sz w:val="20"/>
                <w:szCs w:val="20"/>
              </w:rPr>
            </w:pPr>
          </w:p>
        </w:tc>
      </w:tr>
      <w:tr w:rsidR="00E057B3" w:rsidRPr="008367B0" w:rsidTr="00E057B3">
        <w:trPr>
          <w:trHeight w:val="690"/>
        </w:trPr>
        <w:tc>
          <w:tcPr>
            <w:tcW w:w="586" w:type="pct"/>
            <w:vMerge/>
            <w:tcBorders>
              <w:left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BoldMT"/>
                <w:b/>
                <w:bCs/>
                <w:sz w:val="20"/>
                <w:szCs w:val="20"/>
              </w:rPr>
            </w:pPr>
          </w:p>
        </w:tc>
        <w:tc>
          <w:tcPr>
            <w:tcW w:w="497" w:type="pct"/>
            <w:vMerge w:val="restart"/>
            <w:tcBorders>
              <w:top w:val="single" w:sz="4" w:space="0" w:color="auto"/>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Air Quality Regulatory</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Framework and</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tools developed and</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implemented</w:t>
            </w:r>
          </w:p>
        </w:tc>
        <w:tc>
          <w:tcPr>
            <w:tcW w:w="494" w:type="pct"/>
            <w:tcBorders>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S21 Amended</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S23 small boilers promulgated</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Dust and modelling regs</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2 Draft offset policy</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developed</w:t>
            </w:r>
          </w:p>
        </w:tc>
        <w:tc>
          <w:tcPr>
            <w:tcW w:w="540" w:type="pct"/>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Draft S23 – Small Scale</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Charcoal Plants Declaration as</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Controlled Emitters</w:t>
            </w:r>
          </w:p>
        </w:tc>
        <w:tc>
          <w:tcPr>
            <w:tcW w:w="1487" w:type="pct"/>
            <w:tcBorders>
              <w:left w:val="single" w:sz="4" w:space="0" w:color="auto"/>
              <w:right w:val="single" w:sz="4" w:space="0" w:color="auto"/>
            </w:tcBorders>
          </w:tcPr>
          <w:p w:rsidR="00E057B3" w:rsidRPr="008367B0" w:rsidRDefault="00E057B3" w:rsidP="009F2481">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 xml:space="preserve">Small-Scale charcoal plants have been declared controlled emitters by the Executive Authority </w:t>
            </w:r>
          </w:p>
        </w:tc>
        <w:tc>
          <w:tcPr>
            <w:tcW w:w="721" w:type="pct"/>
            <w:tcBorders>
              <w:left w:val="single" w:sz="4" w:space="0" w:color="auto"/>
              <w:right w:val="single" w:sz="4" w:space="0" w:color="auto"/>
            </w:tcBorders>
          </w:tcPr>
          <w:p w:rsidR="00E057B3" w:rsidRPr="008367B0" w:rsidRDefault="00E057B3" w:rsidP="00104510">
            <w:pPr>
              <w:jc w:val="both"/>
              <w:rPr>
                <w:rFonts w:ascii="Arial Narrow" w:hAnsi="Arial Narrow"/>
                <w:sz w:val="20"/>
                <w:szCs w:val="20"/>
              </w:rPr>
            </w:pPr>
          </w:p>
        </w:tc>
        <w:tc>
          <w:tcPr>
            <w:tcW w:w="675" w:type="pct"/>
            <w:tcBorders>
              <w:left w:val="single" w:sz="4" w:space="0" w:color="auto"/>
              <w:right w:val="single" w:sz="4" w:space="0" w:color="auto"/>
            </w:tcBorders>
          </w:tcPr>
          <w:p w:rsidR="00E057B3" w:rsidRPr="008367B0" w:rsidRDefault="00E057B3" w:rsidP="00104510">
            <w:pPr>
              <w:jc w:val="both"/>
              <w:rPr>
                <w:rFonts w:ascii="Arial Narrow" w:hAnsi="Arial Narrow"/>
                <w:sz w:val="20"/>
                <w:szCs w:val="20"/>
              </w:rPr>
            </w:pPr>
          </w:p>
        </w:tc>
      </w:tr>
      <w:tr w:rsidR="00E057B3" w:rsidRPr="008367B0" w:rsidTr="00E057B3">
        <w:trPr>
          <w:trHeight w:val="690"/>
        </w:trPr>
        <w:tc>
          <w:tcPr>
            <w:tcW w:w="586" w:type="pct"/>
            <w:vMerge/>
            <w:tcBorders>
              <w:left w:val="single" w:sz="4" w:space="0" w:color="auto"/>
              <w:bottom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BoldMT"/>
                <w:b/>
                <w:bCs/>
                <w:sz w:val="20"/>
                <w:szCs w:val="20"/>
              </w:rPr>
            </w:pPr>
          </w:p>
        </w:tc>
        <w:tc>
          <w:tcPr>
            <w:tcW w:w="497" w:type="pct"/>
            <w:vMerge/>
            <w:tcBorders>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tc>
        <w:tc>
          <w:tcPr>
            <w:tcW w:w="494" w:type="pct"/>
            <w:tcBorders>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2 AQMPs under implementation</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(Highveld and Vaal Triangle).</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Waterberg AQMP published in</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the gazette</w:t>
            </w:r>
          </w:p>
        </w:tc>
        <w:tc>
          <w:tcPr>
            <w:tcW w:w="540" w:type="pct"/>
            <w:tcBorders>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Annual plans of 3 Priority</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Area AQMPs implemented</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(Highveld, Vaal Triangle Air</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shed &amp; Waterberg-Bojanala)</w:t>
            </w:r>
          </w:p>
        </w:tc>
        <w:tc>
          <w:tcPr>
            <w:tcW w:w="1487" w:type="pct"/>
            <w:tcBorders>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2015/16 Annual Plan plans for 3 AQMPs (</w:t>
            </w:r>
            <w:r w:rsidR="00175EA3" w:rsidRPr="008367B0">
              <w:rPr>
                <w:rFonts w:ascii="Arial Narrow" w:hAnsi="Arial Narrow" w:cs="ArialMT"/>
                <w:sz w:val="20"/>
                <w:szCs w:val="20"/>
              </w:rPr>
              <w:t>Highveld;</w:t>
            </w:r>
            <w:r w:rsidRPr="008367B0">
              <w:rPr>
                <w:rFonts w:ascii="Arial Narrow" w:hAnsi="Arial Narrow" w:cs="ArialMT"/>
                <w:sz w:val="20"/>
                <w:szCs w:val="20"/>
              </w:rPr>
              <w:t xml:space="preserve"> Waterberg-Bojanala and Vaal Triangle Airshed</w:t>
            </w:r>
            <w:r w:rsidR="00175EA3" w:rsidRPr="008367B0">
              <w:rPr>
                <w:rFonts w:ascii="Arial Narrow" w:hAnsi="Arial Narrow" w:cs="ArialMT"/>
                <w:sz w:val="20"/>
                <w:szCs w:val="20"/>
              </w:rPr>
              <w:t>) implemented</w:t>
            </w:r>
            <w:r w:rsidRPr="008367B0">
              <w:rPr>
                <w:rFonts w:ascii="Arial Narrow" w:hAnsi="Arial Narrow" w:cs="ArialMT"/>
                <w:sz w:val="20"/>
                <w:szCs w:val="20"/>
              </w:rPr>
              <w:t xml:space="preserve"> and an annual priority area progress report was prepared. </w:t>
            </w:r>
          </w:p>
          <w:p w:rsidR="00E057B3" w:rsidRPr="008367B0" w:rsidRDefault="00E057B3" w:rsidP="00104510">
            <w:pPr>
              <w:spacing w:after="0" w:line="240" w:lineRule="auto"/>
              <w:jc w:val="both"/>
              <w:rPr>
                <w:rFonts w:ascii="Arial Narrow" w:hAnsi="Arial Narrow" w:cs="ArialMT"/>
                <w:sz w:val="20"/>
                <w:szCs w:val="20"/>
              </w:rPr>
            </w:pPr>
          </w:p>
          <w:p w:rsidR="00E057B3" w:rsidRPr="008367B0" w:rsidRDefault="00E057B3" w:rsidP="00104510">
            <w:pPr>
              <w:pStyle w:val="ListParagraph"/>
              <w:numPr>
                <w:ilvl w:val="0"/>
                <w:numId w:val="43"/>
              </w:numPr>
              <w:spacing w:after="0" w:line="240" w:lineRule="auto"/>
              <w:ind w:left="175" w:hanging="142"/>
              <w:jc w:val="both"/>
              <w:rPr>
                <w:rFonts w:ascii="Arial Narrow" w:hAnsi="Arial Narrow" w:cs="ArialMT"/>
                <w:sz w:val="20"/>
                <w:szCs w:val="20"/>
              </w:rPr>
            </w:pPr>
            <w:r w:rsidRPr="008367B0">
              <w:rPr>
                <w:rFonts w:ascii="Arial Narrow" w:hAnsi="Arial Narrow" w:cs="ArialMT"/>
                <w:sz w:val="20"/>
                <w:szCs w:val="20"/>
              </w:rPr>
              <w:t>Waterberg Bojanala Priority Area AQMP was published on 09 December 2015. (Gazette number 39489, No. 1207).</w:t>
            </w:r>
          </w:p>
          <w:p w:rsidR="00E057B3" w:rsidRPr="008367B0" w:rsidRDefault="00E057B3" w:rsidP="00104510">
            <w:pPr>
              <w:pStyle w:val="ListParagraph"/>
              <w:numPr>
                <w:ilvl w:val="0"/>
                <w:numId w:val="43"/>
              </w:numPr>
              <w:spacing w:after="0" w:line="240" w:lineRule="auto"/>
              <w:ind w:left="175" w:hanging="142"/>
              <w:jc w:val="both"/>
              <w:rPr>
                <w:rFonts w:ascii="Arial Narrow" w:hAnsi="Arial Narrow" w:cs="ArialMT"/>
                <w:sz w:val="20"/>
                <w:szCs w:val="20"/>
              </w:rPr>
            </w:pPr>
            <w:r w:rsidRPr="008367B0">
              <w:rPr>
                <w:rFonts w:ascii="Arial Narrow" w:hAnsi="Arial Narrow" w:cs="ArialMT"/>
                <w:sz w:val="20"/>
                <w:szCs w:val="20"/>
              </w:rPr>
              <w:t>Waterberg Bojanala Priority Area (WBPA) Implementation Task Team has been established and progress is available. The 2016/17 annual implementation plan has been compiled.</w:t>
            </w:r>
          </w:p>
          <w:p w:rsidR="00E057B3" w:rsidRPr="008367B0" w:rsidRDefault="00E057B3" w:rsidP="00104510">
            <w:pPr>
              <w:pStyle w:val="ListParagraph"/>
              <w:numPr>
                <w:ilvl w:val="0"/>
                <w:numId w:val="43"/>
              </w:numPr>
              <w:spacing w:after="0" w:line="240" w:lineRule="auto"/>
              <w:ind w:left="175" w:hanging="142"/>
              <w:jc w:val="both"/>
              <w:rPr>
                <w:rFonts w:ascii="Arial Narrow" w:hAnsi="Arial Narrow" w:cs="ArialMT"/>
                <w:sz w:val="20"/>
                <w:szCs w:val="20"/>
              </w:rPr>
            </w:pPr>
            <w:r w:rsidRPr="008367B0">
              <w:rPr>
                <w:rFonts w:ascii="Arial Narrow" w:hAnsi="Arial Narrow" w:cs="ArialMT"/>
                <w:sz w:val="20"/>
                <w:szCs w:val="20"/>
              </w:rPr>
              <w:t>Priority Area Implementation team hosted a meeting with WBPA Authorities, on the 10 December 2015, to start with implementation of WBPA AQMP</w:t>
            </w:r>
          </w:p>
          <w:p w:rsidR="00E057B3" w:rsidRPr="008367B0" w:rsidRDefault="00E057B3" w:rsidP="00104510">
            <w:pPr>
              <w:pStyle w:val="ListParagraph"/>
              <w:numPr>
                <w:ilvl w:val="0"/>
                <w:numId w:val="43"/>
              </w:numPr>
              <w:spacing w:after="0" w:line="240" w:lineRule="auto"/>
              <w:ind w:left="175" w:hanging="142"/>
              <w:jc w:val="both"/>
              <w:rPr>
                <w:rFonts w:ascii="Arial Narrow" w:hAnsi="Arial Narrow" w:cs="ArialMT"/>
                <w:sz w:val="20"/>
                <w:szCs w:val="20"/>
              </w:rPr>
            </w:pPr>
            <w:r w:rsidRPr="008367B0">
              <w:rPr>
                <w:rFonts w:ascii="Arial Narrow" w:hAnsi="Arial Narrow" w:cs="ArialMT"/>
                <w:sz w:val="20"/>
                <w:szCs w:val="20"/>
              </w:rPr>
              <w:lastRenderedPageBreak/>
              <w:t>Planned annual activities for the Highveld, Vaal Triangle AQMP facilitated and quarterly reports prepared</w:t>
            </w:r>
          </w:p>
        </w:tc>
        <w:tc>
          <w:tcPr>
            <w:tcW w:w="721" w:type="pct"/>
            <w:tcBorders>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sz w:val="20"/>
                <w:szCs w:val="20"/>
              </w:rPr>
            </w:pPr>
          </w:p>
        </w:tc>
        <w:tc>
          <w:tcPr>
            <w:tcW w:w="675" w:type="pct"/>
            <w:tcBorders>
              <w:left w:val="single" w:sz="4" w:space="0" w:color="auto"/>
              <w:bottom w:val="single" w:sz="4" w:space="0" w:color="auto"/>
              <w:right w:val="single" w:sz="4" w:space="0" w:color="auto"/>
            </w:tcBorders>
          </w:tcPr>
          <w:p w:rsidR="00E057B3" w:rsidRPr="008367B0" w:rsidRDefault="00E057B3" w:rsidP="00104510">
            <w:pPr>
              <w:jc w:val="both"/>
              <w:rPr>
                <w:rFonts w:ascii="Arial Narrow" w:hAnsi="Arial Narrow"/>
                <w:sz w:val="20"/>
                <w:szCs w:val="20"/>
              </w:rPr>
            </w:pPr>
          </w:p>
        </w:tc>
      </w:tr>
      <w:tr w:rsidR="00E057B3" w:rsidRPr="008367B0" w:rsidTr="00E057B3">
        <w:trPr>
          <w:trHeight w:val="734"/>
        </w:trPr>
        <w:tc>
          <w:tcPr>
            <w:tcW w:w="586" w:type="pct"/>
            <w:vMerge w:val="restart"/>
            <w:tcBorders>
              <w:top w:val="single" w:sz="4" w:space="0" w:color="auto"/>
              <w:left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BoldMT"/>
                <w:b/>
                <w:bCs/>
                <w:sz w:val="20"/>
                <w:szCs w:val="20"/>
              </w:rPr>
            </w:pPr>
            <w:r w:rsidRPr="008367B0">
              <w:rPr>
                <w:rFonts w:ascii="Arial Narrow" w:hAnsi="Arial Narrow" w:cs="Arial-BoldMT"/>
                <w:b/>
                <w:bCs/>
                <w:sz w:val="20"/>
                <w:szCs w:val="20"/>
              </w:rPr>
              <w:lastRenderedPageBreak/>
              <w:t>Enhanced sector monitoring and evaluation</w:t>
            </w:r>
          </w:p>
        </w:tc>
        <w:tc>
          <w:tcPr>
            <w:tcW w:w="497" w:type="pct"/>
            <w:vMerge w:val="restart"/>
            <w:tcBorders>
              <w:top w:val="single" w:sz="4" w:space="0" w:color="auto"/>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Framework for reporting on</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greenhouse gas emissions</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by industry developed and</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reports compiled</w:t>
            </w:r>
          </w:p>
        </w:tc>
        <w:tc>
          <w:tcPr>
            <w:tcW w:w="494" w:type="pct"/>
            <w:vMerge w:val="restart"/>
            <w:tcBorders>
              <w:top w:val="single" w:sz="4" w:space="0" w:color="auto"/>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National Climate</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Change Response</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White Paper</w:t>
            </w:r>
          </w:p>
        </w:tc>
        <w:tc>
          <w:tcPr>
            <w:tcW w:w="540"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Annual CC M&amp;E reports</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published</w:t>
            </w:r>
          </w:p>
        </w:tc>
        <w:tc>
          <w:tcPr>
            <w:tcW w:w="1487" w:type="pct"/>
            <w:tcBorders>
              <w:top w:val="single" w:sz="4" w:space="0" w:color="auto"/>
              <w:left w:val="single" w:sz="4" w:space="0" w:color="auto"/>
              <w:right w:val="single" w:sz="4" w:space="0" w:color="auto"/>
            </w:tcBorders>
          </w:tcPr>
          <w:p w:rsidR="00F66510" w:rsidRPr="008367B0" w:rsidRDefault="00F66510" w:rsidP="00F66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Annual CC M&amp;E report finalised</w:t>
            </w:r>
            <w:r w:rsidR="00115489" w:rsidRPr="008367B0">
              <w:rPr>
                <w:rFonts w:ascii="Arial Narrow" w:hAnsi="Arial Narrow" w:cs="ArialMT"/>
                <w:sz w:val="20"/>
                <w:szCs w:val="20"/>
              </w:rPr>
              <w:t xml:space="preserve"> (individual chapters) </w:t>
            </w:r>
            <w:r w:rsidRPr="008367B0">
              <w:rPr>
                <w:rFonts w:ascii="Arial Narrow" w:hAnsi="Arial Narrow" w:cs="ArialMT"/>
                <w:sz w:val="20"/>
                <w:szCs w:val="20"/>
              </w:rPr>
              <w:t xml:space="preserve"> but not yet published</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tc>
        <w:tc>
          <w:tcPr>
            <w:tcW w:w="721" w:type="pct"/>
            <w:tcBorders>
              <w:top w:val="single" w:sz="4" w:space="0" w:color="auto"/>
              <w:left w:val="single" w:sz="4" w:space="0" w:color="auto"/>
              <w:right w:val="single" w:sz="4" w:space="0" w:color="auto"/>
            </w:tcBorders>
          </w:tcPr>
          <w:p w:rsidR="00E057B3" w:rsidRPr="008367B0" w:rsidRDefault="00FD01F9" w:rsidP="004B330C">
            <w:pPr>
              <w:autoSpaceDE w:val="0"/>
              <w:autoSpaceDN w:val="0"/>
              <w:adjustRightInd w:val="0"/>
              <w:spacing w:after="0" w:line="240" w:lineRule="auto"/>
              <w:jc w:val="both"/>
              <w:rPr>
                <w:rFonts w:ascii="Arial Narrow" w:hAnsi="Arial Narrow"/>
                <w:sz w:val="20"/>
                <w:szCs w:val="20"/>
              </w:rPr>
            </w:pPr>
            <w:r w:rsidRPr="008367B0">
              <w:rPr>
                <w:rFonts w:ascii="Arial Narrow" w:hAnsi="Arial Narrow" w:cs="ArialMT"/>
                <w:sz w:val="20"/>
                <w:szCs w:val="20"/>
              </w:rPr>
              <w:t>Section on COP 21 outcomes had to wait for the COP 21</w:t>
            </w:r>
            <w:r w:rsidR="004B330C" w:rsidRPr="008367B0">
              <w:rPr>
                <w:rFonts w:ascii="Arial Narrow" w:hAnsi="Arial Narrow" w:cs="ArialMT"/>
                <w:sz w:val="20"/>
                <w:szCs w:val="20"/>
              </w:rPr>
              <w:t xml:space="preserve"> conference </w:t>
            </w:r>
            <w:r w:rsidRPr="008367B0">
              <w:rPr>
                <w:rFonts w:ascii="Arial Narrow" w:hAnsi="Arial Narrow" w:cs="ArialMT"/>
                <w:sz w:val="20"/>
                <w:szCs w:val="20"/>
              </w:rPr>
              <w:t xml:space="preserve"> </w:t>
            </w:r>
            <w:r w:rsidR="004B330C" w:rsidRPr="008367B0">
              <w:rPr>
                <w:rFonts w:ascii="Arial Narrow" w:hAnsi="Arial Narrow" w:cs="ArialMT"/>
                <w:sz w:val="20"/>
                <w:szCs w:val="20"/>
              </w:rPr>
              <w:t xml:space="preserve">in December 2015 </w:t>
            </w:r>
            <w:r w:rsidRPr="008367B0">
              <w:rPr>
                <w:rFonts w:ascii="Arial Narrow" w:hAnsi="Arial Narrow" w:cs="ArialMT"/>
                <w:sz w:val="20"/>
                <w:szCs w:val="20"/>
              </w:rPr>
              <w:t>before it could be written and finalized</w:t>
            </w:r>
          </w:p>
        </w:tc>
        <w:tc>
          <w:tcPr>
            <w:tcW w:w="675" w:type="pct"/>
            <w:tcBorders>
              <w:top w:val="single" w:sz="4" w:space="0" w:color="auto"/>
              <w:left w:val="single" w:sz="4" w:space="0" w:color="auto"/>
              <w:right w:val="single" w:sz="4" w:space="0" w:color="auto"/>
            </w:tcBorders>
          </w:tcPr>
          <w:p w:rsidR="00FD01F9" w:rsidRPr="008367B0" w:rsidRDefault="00FD01F9" w:rsidP="00FD01F9">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Annual CC M&amp;E report to be published in 2016-17 financial year</w:t>
            </w:r>
          </w:p>
          <w:p w:rsidR="00E057B3" w:rsidRPr="008367B0" w:rsidRDefault="00E057B3" w:rsidP="00104510">
            <w:pPr>
              <w:jc w:val="both"/>
              <w:rPr>
                <w:rFonts w:ascii="Arial Narrow" w:hAnsi="Arial Narrow"/>
                <w:sz w:val="20"/>
                <w:szCs w:val="20"/>
              </w:rPr>
            </w:pPr>
          </w:p>
        </w:tc>
      </w:tr>
      <w:tr w:rsidR="00E057B3" w:rsidRPr="008367B0" w:rsidTr="00E057B3">
        <w:trPr>
          <w:trHeight w:val="455"/>
        </w:trPr>
        <w:tc>
          <w:tcPr>
            <w:tcW w:w="586" w:type="pct"/>
            <w:vMerge/>
            <w:tcBorders>
              <w:left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BoldMT"/>
                <w:b/>
                <w:bCs/>
                <w:sz w:val="20"/>
                <w:szCs w:val="20"/>
              </w:rPr>
            </w:pPr>
          </w:p>
        </w:tc>
        <w:tc>
          <w:tcPr>
            <w:tcW w:w="497" w:type="pct"/>
            <w:vMerge/>
            <w:tcBorders>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tc>
        <w:tc>
          <w:tcPr>
            <w:tcW w:w="494" w:type="pct"/>
            <w:vMerge/>
            <w:tcBorders>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tc>
        <w:tc>
          <w:tcPr>
            <w:tcW w:w="540"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2000 – 2012 GHG Inventory</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developed</w:t>
            </w:r>
          </w:p>
        </w:tc>
        <w:tc>
          <w:tcPr>
            <w:tcW w:w="1487" w:type="pct"/>
            <w:tcBorders>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2000 – 2012 GHG Inventory First Order Draft finalised</w:t>
            </w:r>
          </w:p>
        </w:tc>
        <w:tc>
          <w:tcPr>
            <w:tcW w:w="721" w:type="pct"/>
            <w:tcBorders>
              <w:left w:val="single" w:sz="4" w:space="0" w:color="auto"/>
              <w:bottom w:val="single" w:sz="4" w:space="0" w:color="auto"/>
              <w:right w:val="single" w:sz="4" w:space="0" w:color="auto"/>
            </w:tcBorders>
          </w:tcPr>
          <w:p w:rsidR="00E057B3" w:rsidRPr="008367B0" w:rsidRDefault="00E057B3" w:rsidP="00104510">
            <w:pPr>
              <w:jc w:val="both"/>
              <w:rPr>
                <w:rFonts w:ascii="Arial Narrow" w:hAnsi="Arial Narrow"/>
                <w:sz w:val="20"/>
                <w:szCs w:val="20"/>
              </w:rPr>
            </w:pPr>
          </w:p>
        </w:tc>
        <w:tc>
          <w:tcPr>
            <w:tcW w:w="675" w:type="pct"/>
            <w:tcBorders>
              <w:left w:val="single" w:sz="4" w:space="0" w:color="auto"/>
              <w:bottom w:val="single" w:sz="4" w:space="0" w:color="auto"/>
              <w:right w:val="single" w:sz="4" w:space="0" w:color="auto"/>
            </w:tcBorders>
          </w:tcPr>
          <w:p w:rsidR="00E057B3" w:rsidRPr="008367B0" w:rsidRDefault="00E057B3" w:rsidP="00104510">
            <w:pPr>
              <w:jc w:val="both"/>
              <w:rPr>
                <w:rFonts w:ascii="Arial Narrow" w:hAnsi="Arial Narrow"/>
                <w:sz w:val="20"/>
                <w:szCs w:val="20"/>
              </w:rPr>
            </w:pPr>
          </w:p>
        </w:tc>
      </w:tr>
    </w:tbl>
    <w:p w:rsidR="008B681F" w:rsidRPr="008367B0" w:rsidRDefault="008B681F" w:rsidP="00571F64">
      <w:pPr>
        <w:spacing w:before="240"/>
        <w:ind w:hanging="567"/>
        <w:jc w:val="both"/>
        <w:rPr>
          <w:rFonts w:ascii="Arial Narrow" w:hAnsi="Arial Narrow" w:cs="Arial"/>
          <w:b/>
          <w:sz w:val="28"/>
          <w:szCs w:val="28"/>
        </w:rPr>
      </w:pPr>
      <w:r w:rsidRPr="008367B0">
        <w:rPr>
          <w:rFonts w:ascii="Arial Narrow" w:hAnsi="Arial Narrow" w:cs="Arial"/>
          <w:b/>
          <w:sz w:val="28"/>
          <w:szCs w:val="28"/>
        </w:rPr>
        <w:t>PROGRAMME 5: BIODIVERSITY AND CONSERVATION</w:t>
      </w:r>
    </w:p>
    <w:tbl>
      <w:tblPr>
        <w:tblW w:w="552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731"/>
        <w:gridCol w:w="1731"/>
        <w:gridCol w:w="1580"/>
        <w:gridCol w:w="1727"/>
        <w:gridCol w:w="4751"/>
        <w:gridCol w:w="2305"/>
        <w:gridCol w:w="2161"/>
      </w:tblGrid>
      <w:tr w:rsidR="00E057B3" w:rsidRPr="008367B0" w:rsidTr="00E057B3">
        <w:trPr>
          <w:trHeight w:val="591"/>
          <w:tblHeader/>
        </w:trPr>
        <w:tc>
          <w:tcPr>
            <w:tcW w:w="541" w:type="pct"/>
            <w:tcBorders>
              <w:top w:val="single" w:sz="4" w:space="0" w:color="auto"/>
              <w:left w:val="single" w:sz="4" w:space="0" w:color="auto"/>
              <w:bottom w:val="single" w:sz="4" w:space="0" w:color="auto"/>
              <w:right w:val="single" w:sz="4" w:space="0" w:color="auto"/>
            </w:tcBorders>
            <w:shd w:val="clear" w:color="auto" w:fill="00B050"/>
            <w:hideMark/>
          </w:tcPr>
          <w:p w:rsidR="00E057B3" w:rsidRPr="008367B0" w:rsidRDefault="00E057B3" w:rsidP="007C7F9A">
            <w:pPr>
              <w:spacing w:after="0" w:line="240" w:lineRule="auto"/>
              <w:jc w:val="center"/>
              <w:rPr>
                <w:rFonts w:ascii="Arial Narrow" w:hAnsi="Arial Narrow" w:cs="Arial"/>
                <w:b/>
                <w:bCs/>
                <w:color w:val="FFFFFF" w:themeColor="background1"/>
                <w:sz w:val="20"/>
                <w:szCs w:val="20"/>
              </w:rPr>
            </w:pPr>
            <w:r w:rsidRPr="008367B0">
              <w:rPr>
                <w:rFonts w:ascii="Arial Narrow" w:hAnsi="Arial Narrow" w:cs="Arial"/>
                <w:b/>
                <w:bCs/>
                <w:color w:val="FFFFFF" w:themeColor="background1"/>
                <w:sz w:val="20"/>
                <w:szCs w:val="20"/>
              </w:rPr>
              <w:t>STRATEGIC OBJECTIVE</w:t>
            </w:r>
          </w:p>
        </w:tc>
        <w:tc>
          <w:tcPr>
            <w:tcW w:w="541" w:type="pct"/>
            <w:tcBorders>
              <w:top w:val="single" w:sz="4" w:space="0" w:color="auto"/>
              <w:left w:val="single" w:sz="4" w:space="0" w:color="auto"/>
              <w:bottom w:val="single" w:sz="4" w:space="0" w:color="auto"/>
              <w:right w:val="single" w:sz="4" w:space="0" w:color="auto"/>
            </w:tcBorders>
            <w:shd w:val="clear" w:color="auto" w:fill="00B050"/>
            <w:hideMark/>
          </w:tcPr>
          <w:p w:rsidR="00E057B3" w:rsidRPr="008367B0" w:rsidRDefault="00E057B3" w:rsidP="007C7F9A">
            <w:pPr>
              <w:spacing w:after="0" w:line="240" w:lineRule="auto"/>
              <w:jc w:val="center"/>
              <w:rPr>
                <w:rFonts w:ascii="Arial Narrow" w:hAnsi="Arial Narrow" w:cs="Arial"/>
                <w:b/>
                <w:bCs/>
                <w:color w:val="FFFFFF" w:themeColor="background1"/>
                <w:sz w:val="20"/>
                <w:szCs w:val="20"/>
              </w:rPr>
            </w:pPr>
            <w:r w:rsidRPr="008367B0">
              <w:rPr>
                <w:rFonts w:ascii="Arial Narrow" w:hAnsi="Arial Narrow" w:cs="Arial"/>
                <w:b/>
                <w:bCs/>
                <w:color w:val="FFFFFF" w:themeColor="background1"/>
                <w:sz w:val="20"/>
                <w:szCs w:val="20"/>
              </w:rPr>
              <w:t>PERFORMANCE INDICATOR</w:t>
            </w:r>
          </w:p>
        </w:tc>
        <w:tc>
          <w:tcPr>
            <w:tcW w:w="494" w:type="pct"/>
            <w:tcBorders>
              <w:top w:val="single" w:sz="4" w:space="0" w:color="auto"/>
              <w:left w:val="single" w:sz="4" w:space="0" w:color="auto"/>
              <w:bottom w:val="single" w:sz="4" w:space="0" w:color="auto"/>
              <w:right w:val="single" w:sz="4" w:space="0" w:color="auto"/>
            </w:tcBorders>
            <w:shd w:val="clear" w:color="auto" w:fill="00B050"/>
            <w:hideMark/>
          </w:tcPr>
          <w:p w:rsidR="00E057B3" w:rsidRPr="008367B0" w:rsidRDefault="00E057B3" w:rsidP="007C7F9A">
            <w:pPr>
              <w:spacing w:after="0" w:line="240" w:lineRule="auto"/>
              <w:jc w:val="center"/>
              <w:rPr>
                <w:rFonts w:ascii="Arial Narrow" w:hAnsi="Arial Narrow" w:cs="Arial"/>
                <w:b/>
                <w:bCs/>
                <w:color w:val="FFFFFF" w:themeColor="background1"/>
                <w:sz w:val="20"/>
                <w:szCs w:val="20"/>
              </w:rPr>
            </w:pPr>
            <w:r w:rsidRPr="008367B0">
              <w:rPr>
                <w:rFonts w:ascii="Arial Narrow" w:hAnsi="Arial Narrow" w:cs="Arial"/>
                <w:b/>
                <w:bCs/>
                <w:color w:val="FFFFFF" w:themeColor="background1"/>
                <w:sz w:val="20"/>
                <w:szCs w:val="20"/>
              </w:rPr>
              <w:t>BASELINE</w:t>
            </w:r>
          </w:p>
        </w:tc>
        <w:tc>
          <w:tcPr>
            <w:tcW w:w="540" w:type="pct"/>
            <w:tcBorders>
              <w:top w:val="single" w:sz="4" w:space="0" w:color="auto"/>
              <w:left w:val="single" w:sz="4" w:space="0" w:color="auto"/>
              <w:bottom w:val="single" w:sz="4" w:space="0" w:color="auto"/>
              <w:right w:val="single" w:sz="4" w:space="0" w:color="auto"/>
            </w:tcBorders>
            <w:shd w:val="clear" w:color="auto" w:fill="00B050"/>
            <w:hideMark/>
          </w:tcPr>
          <w:p w:rsidR="00E057B3" w:rsidRPr="008367B0" w:rsidRDefault="00E057B3" w:rsidP="007C7F9A">
            <w:pPr>
              <w:spacing w:after="0" w:line="240" w:lineRule="auto"/>
              <w:jc w:val="center"/>
              <w:rPr>
                <w:rFonts w:ascii="Arial Narrow" w:hAnsi="Arial Narrow" w:cs="Arial"/>
                <w:b/>
                <w:bCs/>
                <w:color w:val="FFFFFF" w:themeColor="background1"/>
                <w:sz w:val="20"/>
                <w:szCs w:val="20"/>
              </w:rPr>
            </w:pPr>
            <w:r w:rsidRPr="008367B0">
              <w:rPr>
                <w:rFonts w:ascii="Arial Narrow" w:hAnsi="Arial Narrow" w:cs="Arial"/>
                <w:b/>
                <w:bCs/>
                <w:color w:val="FFFFFF" w:themeColor="background1"/>
                <w:sz w:val="20"/>
                <w:szCs w:val="20"/>
              </w:rPr>
              <w:t>ANNUAL TARGET</w:t>
            </w:r>
          </w:p>
          <w:p w:rsidR="00E057B3" w:rsidRPr="008367B0" w:rsidRDefault="00E057B3" w:rsidP="007C7F9A">
            <w:pPr>
              <w:spacing w:after="0" w:line="240" w:lineRule="auto"/>
              <w:jc w:val="center"/>
              <w:rPr>
                <w:rFonts w:ascii="Arial Narrow" w:hAnsi="Arial Narrow" w:cs="Arial"/>
                <w:b/>
                <w:bCs/>
                <w:color w:val="FFFFFF" w:themeColor="background1"/>
                <w:sz w:val="20"/>
                <w:szCs w:val="20"/>
              </w:rPr>
            </w:pPr>
            <w:r w:rsidRPr="008367B0">
              <w:rPr>
                <w:rFonts w:ascii="Arial Narrow" w:hAnsi="Arial Narrow" w:cs="Arial"/>
                <w:b/>
                <w:bCs/>
                <w:color w:val="FFFFFF" w:themeColor="background1"/>
                <w:sz w:val="20"/>
                <w:szCs w:val="20"/>
              </w:rPr>
              <w:t>2015/16</w:t>
            </w:r>
          </w:p>
        </w:tc>
        <w:tc>
          <w:tcPr>
            <w:tcW w:w="1486" w:type="pct"/>
            <w:tcBorders>
              <w:top w:val="single" w:sz="4" w:space="0" w:color="auto"/>
              <w:left w:val="single" w:sz="4" w:space="0" w:color="auto"/>
              <w:bottom w:val="single" w:sz="4" w:space="0" w:color="auto"/>
              <w:right w:val="single" w:sz="4" w:space="0" w:color="auto"/>
            </w:tcBorders>
            <w:shd w:val="clear" w:color="auto" w:fill="00B050"/>
            <w:hideMark/>
          </w:tcPr>
          <w:p w:rsidR="00E057B3" w:rsidRPr="008367B0" w:rsidRDefault="00E057B3" w:rsidP="007C7F9A">
            <w:pPr>
              <w:spacing w:after="0" w:line="240" w:lineRule="auto"/>
              <w:jc w:val="center"/>
              <w:rPr>
                <w:rFonts w:ascii="Arial Narrow" w:hAnsi="Arial Narrow" w:cs="Arial"/>
                <w:b/>
                <w:bCs/>
                <w:color w:val="FFFFFF" w:themeColor="background1"/>
                <w:sz w:val="20"/>
                <w:szCs w:val="20"/>
              </w:rPr>
            </w:pPr>
            <w:r w:rsidRPr="008367B0">
              <w:rPr>
                <w:rFonts w:ascii="Arial Narrow" w:hAnsi="Arial Narrow" w:cs="Arial"/>
                <w:b/>
                <w:bCs/>
                <w:color w:val="FFFFFF" w:themeColor="background1"/>
                <w:sz w:val="20"/>
                <w:szCs w:val="20"/>
              </w:rPr>
              <w:t>PROGRESS/ ACHIEVEMENT AGAINST TARGET</w:t>
            </w:r>
          </w:p>
        </w:tc>
        <w:tc>
          <w:tcPr>
            <w:tcW w:w="721" w:type="pct"/>
            <w:tcBorders>
              <w:top w:val="single" w:sz="4" w:space="0" w:color="auto"/>
              <w:left w:val="single" w:sz="4" w:space="0" w:color="auto"/>
              <w:bottom w:val="single" w:sz="4" w:space="0" w:color="auto"/>
              <w:right w:val="single" w:sz="4" w:space="0" w:color="auto"/>
            </w:tcBorders>
            <w:shd w:val="clear" w:color="auto" w:fill="00B050"/>
            <w:hideMark/>
          </w:tcPr>
          <w:p w:rsidR="00E057B3" w:rsidRPr="008367B0" w:rsidRDefault="00E057B3" w:rsidP="007C7F9A">
            <w:pPr>
              <w:spacing w:after="0" w:line="240" w:lineRule="auto"/>
              <w:jc w:val="center"/>
              <w:rPr>
                <w:rFonts w:ascii="Arial Narrow" w:hAnsi="Arial Narrow" w:cs="Arial"/>
                <w:b/>
                <w:bCs/>
                <w:color w:val="FFFFFF" w:themeColor="background1"/>
                <w:sz w:val="20"/>
                <w:szCs w:val="20"/>
              </w:rPr>
            </w:pPr>
            <w:r w:rsidRPr="008367B0">
              <w:rPr>
                <w:rFonts w:ascii="Arial Narrow" w:hAnsi="Arial Narrow" w:cs="Arial"/>
                <w:b/>
                <w:bCs/>
                <w:color w:val="FFFFFF" w:themeColor="background1"/>
                <w:sz w:val="20"/>
                <w:szCs w:val="20"/>
              </w:rPr>
              <w:t>COMMENTS</w:t>
            </w:r>
          </w:p>
          <w:p w:rsidR="00E057B3" w:rsidRPr="008367B0" w:rsidRDefault="00E057B3" w:rsidP="007C7F9A">
            <w:pPr>
              <w:spacing w:after="0" w:line="240" w:lineRule="auto"/>
              <w:jc w:val="center"/>
              <w:rPr>
                <w:rFonts w:ascii="Arial Narrow" w:hAnsi="Arial Narrow" w:cs="Arial"/>
                <w:b/>
                <w:bCs/>
                <w:sz w:val="16"/>
                <w:szCs w:val="16"/>
              </w:rPr>
            </w:pPr>
            <w:r w:rsidRPr="008367B0">
              <w:rPr>
                <w:rFonts w:ascii="Arial Narrow" w:hAnsi="Arial Narrow" w:cs="Arial"/>
                <w:b/>
                <w:bCs/>
                <w:color w:val="FFFFFF" w:themeColor="background1"/>
                <w:sz w:val="14"/>
                <w:szCs w:val="14"/>
              </w:rPr>
              <w:t>(CHALLENGES /EXPLANATIONS ON VARIANCES)</w:t>
            </w:r>
          </w:p>
        </w:tc>
        <w:tc>
          <w:tcPr>
            <w:tcW w:w="676" w:type="pct"/>
            <w:tcBorders>
              <w:top w:val="single" w:sz="4" w:space="0" w:color="auto"/>
              <w:left w:val="single" w:sz="4" w:space="0" w:color="auto"/>
              <w:bottom w:val="single" w:sz="4" w:space="0" w:color="auto"/>
              <w:right w:val="single" w:sz="4" w:space="0" w:color="auto"/>
            </w:tcBorders>
            <w:shd w:val="clear" w:color="auto" w:fill="00B050"/>
            <w:hideMark/>
          </w:tcPr>
          <w:p w:rsidR="00E057B3" w:rsidRPr="008367B0" w:rsidRDefault="00E057B3" w:rsidP="007C7F9A">
            <w:pPr>
              <w:spacing w:after="0" w:line="240" w:lineRule="auto"/>
              <w:jc w:val="center"/>
              <w:rPr>
                <w:rFonts w:ascii="Arial Narrow" w:hAnsi="Arial Narrow" w:cs="Arial"/>
                <w:b/>
                <w:bCs/>
                <w:color w:val="FFFFFF" w:themeColor="background1"/>
                <w:sz w:val="20"/>
                <w:szCs w:val="20"/>
              </w:rPr>
            </w:pPr>
            <w:r w:rsidRPr="008367B0">
              <w:rPr>
                <w:rFonts w:ascii="Arial Narrow" w:hAnsi="Arial Narrow" w:cs="Arial"/>
                <w:b/>
                <w:bCs/>
                <w:color w:val="FFFFFF" w:themeColor="background1"/>
                <w:sz w:val="20"/>
                <w:szCs w:val="20"/>
              </w:rPr>
              <w:t>CORRECTIVE MEASURES</w:t>
            </w:r>
          </w:p>
        </w:tc>
      </w:tr>
      <w:tr w:rsidR="00E057B3" w:rsidRPr="008367B0" w:rsidTr="00E057B3">
        <w:trPr>
          <w:trHeight w:val="1070"/>
        </w:trPr>
        <w:tc>
          <w:tcPr>
            <w:tcW w:w="541" w:type="pct"/>
            <w:vMerge w:val="restart"/>
            <w:tcBorders>
              <w:top w:val="single" w:sz="4" w:space="0" w:color="auto"/>
              <w:left w:val="single" w:sz="4" w:space="0" w:color="auto"/>
              <w:bottom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
                <w:b/>
                <w:bCs/>
                <w:sz w:val="20"/>
                <w:szCs w:val="20"/>
              </w:rPr>
            </w:pPr>
            <w:r w:rsidRPr="008367B0">
              <w:rPr>
                <w:rFonts w:ascii="Arial Narrow" w:hAnsi="Arial Narrow" w:cs="Arial"/>
                <w:b/>
                <w:bCs/>
                <w:sz w:val="20"/>
                <w:szCs w:val="20"/>
              </w:rPr>
              <w:t>Ecosystems conserved, managed and sustainably used</w:t>
            </w:r>
          </w:p>
        </w:tc>
        <w:tc>
          <w:tcPr>
            <w:tcW w:w="541"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Percentage of land under</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conservation</w:t>
            </w:r>
          </w:p>
        </w:tc>
        <w:tc>
          <w:tcPr>
            <w:tcW w:w="494"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10.67% (13 016</w:t>
            </w:r>
          </w:p>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461/121 991 200</w:t>
            </w:r>
          </w:p>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ha of land under</w:t>
            </w:r>
          </w:p>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conservation)</w:t>
            </w:r>
          </w:p>
        </w:tc>
        <w:tc>
          <w:tcPr>
            <w:tcW w:w="540"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11.7% of land under</w:t>
            </w:r>
          </w:p>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conservation (14 289 772/</w:t>
            </w:r>
          </w:p>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121991200ha)</w:t>
            </w:r>
          </w:p>
        </w:tc>
        <w:tc>
          <w:tcPr>
            <w:tcW w:w="148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11.73% of land under conservation (14,300,113.09/121 909 000ha)</w:t>
            </w:r>
          </w:p>
        </w:tc>
        <w:tc>
          <w:tcPr>
            <w:tcW w:w="721"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spacing w:after="0"/>
              <w:jc w:val="both"/>
              <w:rPr>
                <w:rFonts w:ascii="Arial Narrow" w:hAnsi="Arial Narrow"/>
                <w:sz w:val="20"/>
                <w:szCs w:val="20"/>
              </w:rPr>
            </w:pPr>
          </w:p>
        </w:tc>
        <w:tc>
          <w:tcPr>
            <w:tcW w:w="67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jc w:val="both"/>
              <w:rPr>
                <w:rFonts w:ascii="Arial Narrow" w:hAnsi="Arial Narrow"/>
                <w:sz w:val="20"/>
                <w:szCs w:val="20"/>
              </w:rPr>
            </w:pPr>
          </w:p>
        </w:tc>
      </w:tr>
      <w:tr w:rsidR="00E057B3" w:rsidRPr="008367B0" w:rsidTr="00E057B3">
        <w:trPr>
          <w:trHeight w:val="591"/>
        </w:trPr>
        <w:tc>
          <w:tcPr>
            <w:tcW w:w="541" w:type="pct"/>
            <w:vMerge/>
            <w:tcBorders>
              <w:top w:val="single" w:sz="4" w:space="0" w:color="auto"/>
              <w:left w:val="single" w:sz="4" w:space="0" w:color="auto"/>
              <w:bottom w:val="single" w:sz="4" w:space="0" w:color="auto"/>
              <w:right w:val="single" w:sz="4" w:space="0" w:color="auto"/>
            </w:tcBorders>
            <w:vAlign w:val="center"/>
          </w:tcPr>
          <w:p w:rsidR="00E057B3" w:rsidRPr="008367B0" w:rsidRDefault="00E057B3" w:rsidP="00104510">
            <w:pPr>
              <w:spacing w:after="0" w:line="240" w:lineRule="auto"/>
              <w:jc w:val="both"/>
              <w:rPr>
                <w:rFonts w:ascii="Arial Narrow" w:hAnsi="Arial Narrow" w:cs="Arial"/>
                <w:b/>
                <w:bCs/>
                <w:sz w:val="20"/>
                <w:szCs w:val="20"/>
              </w:rPr>
            </w:pPr>
          </w:p>
        </w:tc>
        <w:tc>
          <w:tcPr>
            <w:tcW w:w="541"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Number of additional</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biodiversity stewardship sites</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established</w:t>
            </w:r>
          </w:p>
        </w:tc>
        <w:tc>
          <w:tcPr>
            <w:tcW w:w="494" w:type="pct"/>
            <w:tcBorders>
              <w:top w:val="single" w:sz="4" w:space="0" w:color="auto"/>
              <w:left w:val="single" w:sz="4" w:space="0" w:color="auto"/>
              <w:bottom w:val="single" w:sz="4" w:space="0" w:color="auto"/>
              <w:right w:val="single" w:sz="4" w:space="0" w:color="auto"/>
            </w:tcBorders>
          </w:tcPr>
          <w:p w:rsidR="00E057B3" w:rsidRPr="008367B0" w:rsidRDefault="00E057B3" w:rsidP="0048038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Stewardship</w:t>
            </w:r>
          </w:p>
          <w:p w:rsidR="00E057B3" w:rsidRPr="008367B0" w:rsidRDefault="00E057B3" w:rsidP="0048038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Guidelines</w:t>
            </w:r>
          </w:p>
        </w:tc>
        <w:tc>
          <w:tcPr>
            <w:tcW w:w="540" w:type="pct"/>
            <w:tcBorders>
              <w:top w:val="single" w:sz="4" w:space="0" w:color="auto"/>
              <w:left w:val="single" w:sz="4" w:space="0" w:color="auto"/>
              <w:bottom w:val="single" w:sz="4" w:space="0" w:color="auto"/>
              <w:right w:val="single" w:sz="4" w:space="0" w:color="auto"/>
            </w:tcBorders>
          </w:tcPr>
          <w:p w:rsidR="00E057B3" w:rsidRPr="008367B0" w:rsidRDefault="00E057B3" w:rsidP="00480380">
            <w:pPr>
              <w:spacing w:after="0" w:line="240" w:lineRule="auto"/>
              <w:jc w:val="both"/>
              <w:rPr>
                <w:rFonts w:ascii="Arial Narrow" w:hAnsi="Arial Narrow" w:cs="ArialMT"/>
                <w:sz w:val="20"/>
                <w:szCs w:val="20"/>
              </w:rPr>
            </w:pPr>
            <w:r w:rsidRPr="008367B0">
              <w:rPr>
                <w:rFonts w:ascii="Arial Narrow" w:hAnsi="Arial Narrow" w:cs="ArialMT"/>
                <w:sz w:val="20"/>
                <w:szCs w:val="20"/>
              </w:rPr>
              <w:t>1 additional stewardship site</w:t>
            </w:r>
          </w:p>
          <w:p w:rsidR="00E057B3" w:rsidRPr="008367B0" w:rsidRDefault="00E057B3" w:rsidP="00480380">
            <w:pPr>
              <w:spacing w:after="0" w:line="240" w:lineRule="auto"/>
              <w:jc w:val="both"/>
              <w:rPr>
                <w:rFonts w:ascii="Arial Narrow" w:hAnsi="Arial Narrow" w:cs="ArialMT"/>
                <w:sz w:val="20"/>
                <w:szCs w:val="20"/>
              </w:rPr>
            </w:pPr>
            <w:r w:rsidRPr="008367B0">
              <w:rPr>
                <w:rFonts w:ascii="Arial Narrow" w:hAnsi="Arial Narrow" w:cs="ArialMT"/>
                <w:sz w:val="20"/>
                <w:szCs w:val="20"/>
              </w:rPr>
              <w:t>established</w:t>
            </w:r>
          </w:p>
        </w:tc>
        <w:tc>
          <w:tcPr>
            <w:tcW w:w="1486" w:type="pct"/>
            <w:tcBorders>
              <w:top w:val="single" w:sz="4" w:space="0" w:color="auto"/>
              <w:left w:val="single" w:sz="4" w:space="0" w:color="auto"/>
              <w:bottom w:val="single" w:sz="4" w:space="0" w:color="auto"/>
              <w:right w:val="single" w:sz="4" w:space="0" w:color="auto"/>
            </w:tcBorders>
          </w:tcPr>
          <w:p w:rsidR="00E057B3" w:rsidRPr="008367B0" w:rsidRDefault="00E057B3" w:rsidP="00480380">
            <w:pPr>
              <w:spacing w:after="0" w:line="240" w:lineRule="auto"/>
              <w:jc w:val="both"/>
              <w:rPr>
                <w:rFonts w:ascii="Arial Narrow" w:hAnsi="Arial Narrow" w:cs="ArialMT"/>
                <w:sz w:val="20"/>
                <w:szCs w:val="20"/>
              </w:rPr>
            </w:pPr>
            <w:r w:rsidRPr="008367B0">
              <w:rPr>
                <w:rFonts w:ascii="Arial Narrow" w:hAnsi="Arial Narrow" w:cs="ArialMT"/>
                <w:sz w:val="20"/>
                <w:szCs w:val="20"/>
              </w:rPr>
              <w:t>Planned annual target not achieved. Establishment of 1 additional stewardship site still in process. Consultations was done with SANParks, lawyers and members of the Special Wetland Management Association for Nuwejaars held (22-23 February 2016). Consultations ongoing.</w:t>
            </w:r>
          </w:p>
        </w:tc>
        <w:tc>
          <w:tcPr>
            <w:tcW w:w="721" w:type="pct"/>
            <w:tcBorders>
              <w:top w:val="single" w:sz="4" w:space="0" w:color="auto"/>
              <w:left w:val="single" w:sz="4" w:space="0" w:color="auto"/>
              <w:bottom w:val="single" w:sz="4" w:space="0" w:color="auto"/>
              <w:right w:val="single" w:sz="4" w:space="0" w:color="auto"/>
            </w:tcBorders>
          </w:tcPr>
          <w:p w:rsidR="00E057B3" w:rsidRPr="008367B0" w:rsidRDefault="00480380" w:rsidP="00480380">
            <w:pPr>
              <w:spacing w:after="0" w:line="240" w:lineRule="auto"/>
              <w:jc w:val="both"/>
              <w:rPr>
                <w:rFonts w:ascii="Arial Narrow" w:hAnsi="Arial Narrow"/>
                <w:sz w:val="20"/>
                <w:szCs w:val="20"/>
              </w:rPr>
            </w:pPr>
            <w:r w:rsidRPr="008367B0">
              <w:rPr>
                <w:rFonts w:ascii="Arial Narrow" w:hAnsi="Arial Narrow"/>
                <w:sz w:val="20"/>
                <w:szCs w:val="20"/>
              </w:rPr>
              <w:t>As a result of a</w:t>
            </w:r>
            <w:r w:rsidR="00E057B3" w:rsidRPr="008367B0">
              <w:rPr>
                <w:rFonts w:ascii="Arial Narrow" w:hAnsi="Arial Narrow"/>
                <w:sz w:val="20"/>
                <w:szCs w:val="20"/>
              </w:rPr>
              <w:t xml:space="preserve"> 6 year delay in the process; Landowners (SMA members) expressed uncertainty around</w:t>
            </w:r>
            <w:r w:rsidRPr="008367B0">
              <w:rPr>
                <w:rFonts w:ascii="Arial Narrow" w:hAnsi="Arial Narrow"/>
                <w:sz w:val="20"/>
                <w:szCs w:val="20"/>
              </w:rPr>
              <w:t xml:space="preserve"> the process and</w:t>
            </w:r>
            <w:r w:rsidR="00E057B3" w:rsidRPr="008367B0">
              <w:rPr>
                <w:rFonts w:ascii="Arial Narrow" w:hAnsi="Arial Narrow"/>
                <w:sz w:val="20"/>
                <w:szCs w:val="20"/>
              </w:rPr>
              <w:t xml:space="preserve"> were reluctant to amend the completed contracts. Concerns around DEAs support to the implementation of the Nuwejaars Protected Environment (once declared) was also raised</w:t>
            </w:r>
          </w:p>
        </w:tc>
        <w:tc>
          <w:tcPr>
            <w:tcW w:w="676" w:type="pct"/>
            <w:tcBorders>
              <w:top w:val="single" w:sz="4" w:space="0" w:color="auto"/>
              <w:left w:val="single" w:sz="4" w:space="0" w:color="auto"/>
              <w:bottom w:val="single" w:sz="4" w:space="0" w:color="auto"/>
              <w:right w:val="single" w:sz="4" w:space="0" w:color="auto"/>
            </w:tcBorders>
          </w:tcPr>
          <w:p w:rsidR="00E057B3" w:rsidRPr="008367B0" w:rsidRDefault="00480380" w:rsidP="00480380">
            <w:pPr>
              <w:spacing w:line="240" w:lineRule="auto"/>
              <w:jc w:val="both"/>
              <w:rPr>
                <w:rFonts w:ascii="Arial Narrow" w:hAnsi="Arial Narrow"/>
                <w:sz w:val="20"/>
                <w:szCs w:val="20"/>
              </w:rPr>
            </w:pPr>
            <w:r w:rsidRPr="008367B0">
              <w:rPr>
                <w:rFonts w:ascii="Arial Narrow" w:hAnsi="Arial Narrow"/>
                <w:sz w:val="20"/>
                <w:szCs w:val="20"/>
              </w:rPr>
              <w:t xml:space="preserve">Agreement made for </w:t>
            </w:r>
            <w:r w:rsidR="00E057B3" w:rsidRPr="008367B0">
              <w:rPr>
                <w:rFonts w:ascii="Arial Narrow" w:hAnsi="Arial Narrow"/>
                <w:sz w:val="20"/>
                <w:szCs w:val="20"/>
              </w:rPr>
              <w:t xml:space="preserve"> Nuwejaars SMA </w:t>
            </w:r>
            <w:r w:rsidRPr="008367B0">
              <w:rPr>
                <w:rFonts w:ascii="Arial Narrow" w:hAnsi="Arial Narrow"/>
                <w:sz w:val="20"/>
                <w:szCs w:val="20"/>
              </w:rPr>
              <w:t xml:space="preserve">to </w:t>
            </w:r>
            <w:r w:rsidR="00E057B3" w:rsidRPr="008367B0">
              <w:rPr>
                <w:rFonts w:ascii="Arial Narrow" w:hAnsi="Arial Narrow"/>
                <w:sz w:val="20"/>
                <w:szCs w:val="20"/>
              </w:rPr>
              <w:t xml:space="preserve">submit an updated needs analysis for the </w:t>
            </w:r>
            <w:r w:rsidRPr="008367B0">
              <w:rPr>
                <w:rFonts w:ascii="Arial Narrow" w:hAnsi="Arial Narrow"/>
                <w:sz w:val="20"/>
                <w:szCs w:val="20"/>
              </w:rPr>
              <w:t xml:space="preserve">establishment of the Nuwerjaars </w:t>
            </w:r>
            <w:r w:rsidR="00E057B3" w:rsidRPr="008367B0">
              <w:rPr>
                <w:rFonts w:ascii="Arial Narrow" w:hAnsi="Arial Narrow"/>
                <w:sz w:val="20"/>
                <w:szCs w:val="20"/>
              </w:rPr>
              <w:t>stewardship/PE to DEA to determine a way forward</w:t>
            </w:r>
          </w:p>
        </w:tc>
      </w:tr>
      <w:tr w:rsidR="00E057B3" w:rsidRPr="008367B0" w:rsidTr="00E057B3">
        <w:trPr>
          <w:trHeight w:val="591"/>
        </w:trPr>
        <w:tc>
          <w:tcPr>
            <w:tcW w:w="541" w:type="pct"/>
            <w:vMerge/>
            <w:tcBorders>
              <w:top w:val="single" w:sz="4" w:space="0" w:color="auto"/>
              <w:left w:val="single" w:sz="4" w:space="0" w:color="auto"/>
              <w:bottom w:val="single" w:sz="4" w:space="0" w:color="auto"/>
              <w:right w:val="single" w:sz="4" w:space="0" w:color="auto"/>
            </w:tcBorders>
            <w:vAlign w:val="center"/>
          </w:tcPr>
          <w:p w:rsidR="00E057B3" w:rsidRPr="008367B0" w:rsidRDefault="00E057B3" w:rsidP="00104510">
            <w:pPr>
              <w:spacing w:after="0" w:line="240" w:lineRule="auto"/>
              <w:jc w:val="both"/>
              <w:rPr>
                <w:rFonts w:ascii="Arial Narrow" w:hAnsi="Arial Narrow" w:cs="Arial"/>
                <w:b/>
                <w:bCs/>
                <w:sz w:val="20"/>
                <w:szCs w:val="20"/>
              </w:rPr>
            </w:pPr>
          </w:p>
        </w:tc>
        <w:tc>
          <w:tcPr>
            <w:tcW w:w="541"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color w:val="000000" w:themeColor="text1"/>
                <w:sz w:val="20"/>
                <w:szCs w:val="20"/>
              </w:rPr>
            </w:pPr>
            <w:r w:rsidRPr="008367B0">
              <w:rPr>
                <w:rFonts w:ascii="Arial Narrow" w:hAnsi="Arial Narrow" w:cs="ArialMT"/>
                <w:color w:val="000000" w:themeColor="text1"/>
                <w:sz w:val="20"/>
                <w:szCs w:val="20"/>
              </w:rPr>
              <w:t>Percentage of area of state</w:t>
            </w:r>
          </w:p>
          <w:p w:rsidR="00E057B3" w:rsidRPr="008367B0" w:rsidRDefault="00E057B3" w:rsidP="00104510">
            <w:pPr>
              <w:autoSpaceDE w:val="0"/>
              <w:autoSpaceDN w:val="0"/>
              <w:adjustRightInd w:val="0"/>
              <w:spacing w:after="0" w:line="240" w:lineRule="auto"/>
              <w:jc w:val="both"/>
              <w:rPr>
                <w:rFonts w:ascii="Arial Narrow" w:hAnsi="Arial Narrow" w:cs="ArialMT"/>
                <w:color w:val="000000" w:themeColor="text1"/>
                <w:sz w:val="20"/>
                <w:szCs w:val="20"/>
              </w:rPr>
            </w:pPr>
            <w:r w:rsidRPr="008367B0">
              <w:rPr>
                <w:rFonts w:ascii="Arial Narrow" w:hAnsi="Arial Narrow" w:cs="ArialMT"/>
                <w:color w:val="000000" w:themeColor="text1"/>
                <w:sz w:val="20"/>
                <w:szCs w:val="20"/>
              </w:rPr>
              <w:t>managed protected areas</w:t>
            </w:r>
          </w:p>
          <w:p w:rsidR="00E057B3" w:rsidRPr="008367B0" w:rsidRDefault="00E057B3" w:rsidP="00104510">
            <w:pPr>
              <w:autoSpaceDE w:val="0"/>
              <w:autoSpaceDN w:val="0"/>
              <w:adjustRightInd w:val="0"/>
              <w:spacing w:after="0" w:line="240" w:lineRule="auto"/>
              <w:jc w:val="both"/>
              <w:rPr>
                <w:rFonts w:ascii="Arial Narrow" w:hAnsi="Arial Narrow" w:cs="ArialMT"/>
                <w:color w:val="000000" w:themeColor="text1"/>
                <w:sz w:val="20"/>
                <w:szCs w:val="20"/>
              </w:rPr>
            </w:pPr>
            <w:r w:rsidRPr="008367B0">
              <w:rPr>
                <w:rFonts w:ascii="Arial Narrow" w:hAnsi="Arial Narrow" w:cs="ArialMT"/>
                <w:color w:val="000000" w:themeColor="text1"/>
                <w:sz w:val="20"/>
                <w:szCs w:val="20"/>
              </w:rPr>
              <w:lastRenderedPageBreak/>
              <w:t>assessed with a METT score</w:t>
            </w:r>
          </w:p>
          <w:p w:rsidR="00E057B3" w:rsidRPr="008367B0" w:rsidRDefault="00E057B3" w:rsidP="00104510">
            <w:pPr>
              <w:autoSpaceDE w:val="0"/>
              <w:autoSpaceDN w:val="0"/>
              <w:adjustRightInd w:val="0"/>
              <w:spacing w:after="0" w:line="240" w:lineRule="auto"/>
              <w:jc w:val="both"/>
              <w:rPr>
                <w:rFonts w:ascii="Arial Narrow" w:hAnsi="Arial Narrow" w:cs="ArialMT"/>
                <w:color w:val="000000" w:themeColor="text1"/>
                <w:sz w:val="20"/>
                <w:szCs w:val="20"/>
              </w:rPr>
            </w:pPr>
            <w:r w:rsidRPr="008367B0">
              <w:rPr>
                <w:rFonts w:ascii="Arial Narrow" w:hAnsi="Arial Narrow" w:cs="ArialMT"/>
                <w:color w:val="000000" w:themeColor="text1"/>
                <w:sz w:val="20"/>
                <w:szCs w:val="20"/>
              </w:rPr>
              <w:t>above 67%</w:t>
            </w:r>
          </w:p>
        </w:tc>
        <w:tc>
          <w:tcPr>
            <w:tcW w:w="494"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color w:val="000000" w:themeColor="text1"/>
                <w:sz w:val="20"/>
                <w:szCs w:val="20"/>
              </w:rPr>
            </w:pPr>
            <w:r w:rsidRPr="008367B0">
              <w:rPr>
                <w:rFonts w:ascii="Arial Narrow" w:hAnsi="Arial Narrow" w:cs="ArialMT"/>
                <w:color w:val="000000" w:themeColor="text1"/>
                <w:sz w:val="20"/>
                <w:szCs w:val="20"/>
              </w:rPr>
              <w:lastRenderedPageBreak/>
              <w:t>85% area of state</w:t>
            </w:r>
          </w:p>
          <w:p w:rsidR="00E057B3" w:rsidRPr="008367B0" w:rsidRDefault="00E057B3" w:rsidP="00104510">
            <w:pPr>
              <w:autoSpaceDE w:val="0"/>
              <w:autoSpaceDN w:val="0"/>
              <w:adjustRightInd w:val="0"/>
              <w:spacing w:after="0" w:line="240" w:lineRule="auto"/>
              <w:jc w:val="both"/>
              <w:rPr>
                <w:rFonts w:ascii="Arial Narrow" w:hAnsi="Arial Narrow" w:cs="ArialMT"/>
                <w:color w:val="000000" w:themeColor="text1"/>
                <w:sz w:val="20"/>
                <w:szCs w:val="20"/>
              </w:rPr>
            </w:pPr>
            <w:r w:rsidRPr="008367B0">
              <w:rPr>
                <w:rFonts w:ascii="Arial Narrow" w:hAnsi="Arial Narrow" w:cs="ArialMT"/>
                <w:color w:val="000000" w:themeColor="text1"/>
                <w:sz w:val="20"/>
                <w:szCs w:val="20"/>
              </w:rPr>
              <w:t>managed protected</w:t>
            </w:r>
          </w:p>
          <w:p w:rsidR="00E057B3" w:rsidRPr="008367B0" w:rsidRDefault="00E057B3" w:rsidP="00104510">
            <w:pPr>
              <w:autoSpaceDE w:val="0"/>
              <w:autoSpaceDN w:val="0"/>
              <w:adjustRightInd w:val="0"/>
              <w:spacing w:after="0" w:line="240" w:lineRule="auto"/>
              <w:jc w:val="both"/>
              <w:rPr>
                <w:rFonts w:ascii="Arial Narrow" w:hAnsi="Arial Narrow" w:cs="ArialMT"/>
                <w:color w:val="000000" w:themeColor="text1"/>
                <w:sz w:val="20"/>
                <w:szCs w:val="20"/>
              </w:rPr>
            </w:pPr>
            <w:r w:rsidRPr="008367B0">
              <w:rPr>
                <w:rFonts w:ascii="Arial Narrow" w:hAnsi="Arial Narrow" w:cs="ArialMT"/>
                <w:color w:val="000000" w:themeColor="text1"/>
                <w:sz w:val="20"/>
                <w:szCs w:val="20"/>
              </w:rPr>
              <w:t xml:space="preserve">areas assessed </w:t>
            </w:r>
            <w:r w:rsidRPr="008367B0">
              <w:rPr>
                <w:rFonts w:ascii="Arial Narrow" w:hAnsi="Arial Narrow" w:cs="ArialMT"/>
                <w:color w:val="000000" w:themeColor="text1"/>
                <w:sz w:val="20"/>
                <w:szCs w:val="20"/>
              </w:rPr>
              <w:lastRenderedPageBreak/>
              <w:t>with</w:t>
            </w:r>
          </w:p>
          <w:p w:rsidR="00E057B3" w:rsidRPr="008367B0" w:rsidRDefault="00E057B3" w:rsidP="00104510">
            <w:pPr>
              <w:autoSpaceDE w:val="0"/>
              <w:autoSpaceDN w:val="0"/>
              <w:adjustRightInd w:val="0"/>
              <w:spacing w:after="0" w:line="240" w:lineRule="auto"/>
              <w:jc w:val="both"/>
              <w:rPr>
                <w:rFonts w:ascii="Arial Narrow" w:hAnsi="Arial Narrow" w:cs="ArialMT"/>
                <w:color w:val="000000" w:themeColor="text1"/>
                <w:sz w:val="20"/>
                <w:szCs w:val="20"/>
              </w:rPr>
            </w:pPr>
            <w:r w:rsidRPr="008367B0">
              <w:rPr>
                <w:rFonts w:ascii="Arial Narrow" w:hAnsi="Arial Narrow" w:cs="ArialMT"/>
                <w:color w:val="000000" w:themeColor="text1"/>
                <w:sz w:val="20"/>
                <w:szCs w:val="20"/>
              </w:rPr>
              <w:t>METT score above</w:t>
            </w:r>
          </w:p>
          <w:p w:rsidR="00E057B3" w:rsidRPr="008367B0" w:rsidRDefault="00E057B3" w:rsidP="00104510">
            <w:pPr>
              <w:autoSpaceDE w:val="0"/>
              <w:autoSpaceDN w:val="0"/>
              <w:adjustRightInd w:val="0"/>
              <w:spacing w:after="0" w:line="240" w:lineRule="auto"/>
              <w:jc w:val="both"/>
              <w:rPr>
                <w:rFonts w:ascii="Arial Narrow" w:hAnsi="Arial Narrow" w:cs="ArialMT"/>
                <w:color w:val="000000" w:themeColor="text1"/>
                <w:sz w:val="20"/>
                <w:szCs w:val="20"/>
              </w:rPr>
            </w:pPr>
            <w:r w:rsidRPr="008367B0">
              <w:rPr>
                <w:rFonts w:ascii="Arial Narrow" w:hAnsi="Arial Narrow" w:cs="ArialMT"/>
                <w:color w:val="000000" w:themeColor="text1"/>
                <w:sz w:val="20"/>
                <w:szCs w:val="20"/>
              </w:rPr>
              <w:t>67%</w:t>
            </w:r>
          </w:p>
        </w:tc>
        <w:tc>
          <w:tcPr>
            <w:tcW w:w="540"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color w:val="000000" w:themeColor="text1"/>
                <w:sz w:val="20"/>
                <w:szCs w:val="20"/>
              </w:rPr>
            </w:pPr>
            <w:r w:rsidRPr="008367B0">
              <w:rPr>
                <w:rFonts w:ascii="Arial Narrow" w:hAnsi="Arial Narrow" w:cs="ArialMT"/>
                <w:color w:val="000000" w:themeColor="text1"/>
                <w:sz w:val="20"/>
                <w:szCs w:val="20"/>
              </w:rPr>
              <w:lastRenderedPageBreak/>
              <w:t>87% of area of state</w:t>
            </w:r>
          </w:p>
          <w:p w:rsidR="00E057B3" w:rsidRPr="008367B0" w:rsidRDefault="00E057B3" w:rsidP="00104510">
            <w:pPr>
              <w:autoSpaceDE w:val="0"/>
              <w:autoSpaceDN w:val="0"/>
              <w:adjustRightInd w:val="0"/>
              <w:spacing w:after="0" w:line="240" w:lineRule="auto"/>
              <w:jc w:val="both"/>
              <w:rPr>
                <w:rFonts w:ascii="Arial Narrow" w:hAnsi="Arial Narrow" w:cs="ArialMT"/>
                <w:color w:val="000000" w:themeColor="text1"/>
                <w:sz w:val="20"/>
                <w:szCs w:val="20"/>
              </w:rPr>
            </w:pPr>
            <w:r w:rsidRPr="008367B0">
              <w:rPr>
                <w:rFonts w:ascii="Arial Narrow" w:hAnsi="Arial Narrow" w:cs="ArialMT"/>
                <w:color w:val="000000" w:themeColor="text1"/>
                <w:sz w:val="20"/>
                <w:szCs w:val="20"/>
              </w:rPr>
              <w:t>managed protected areas</w:t>
            </w:r>
          </w:p>
          <w:p w:rsidR="00E057B3" w:rsidRPr="008367B0" w:rsidRDefault="00E057B3" w:rsidP="00104510">
            <w:pPr>
              <w:autoSpaceDE w:val="0"/>
              <w:autoSpaceDN w:val="0"/>
              <w:adjustRightInd w:val="0"/>
              <w:spacing w:after="0" w:line="240" w:lineRule="auto"/>
              <w:jc w:val="both"/>
              <w:rPr>
                <w:rFonts w:ascii="Arial Narrow" w:hAnsi="Arial Narrow" w:cs="ArialMT"/>
                <w:color w:val="000000" w:themeColor="text1"/>
                <w:sz w:val="20"/>
                <w:szCs w:val="20"/>
              </w:rPr>
            </w:pPr>
            <w:r w:rsidRPr="008367B0">
              <w:rPr>
                <w:rFonts w:ascii="Arial Narrow" w:hAnsi="Arial Narrow" w:cs="ArialMT"/>
                <w:color w:val="000000" w:themeColor="text1"/>
                <w:sz w:val="20"/>
                <w:szCs w:val="20"/>
              </w:rPr>
              <w:t xml:space="preserve">assessed with a </w:t>
            </w:r>
            <w:r w:rsidRPr="008367B0">
              <w:rPr>
                <w:rFonts w:ascii="Arial Narrow" w:hAnsi="Arial Narrow" w:cs="ArialMT"/>
                <w:color w:val="000000" w:themeColor="text1"/>
                <w:sz w:val="20"/>
                <w:szCs w:val="20"/>
              </w:rPr>
              <w:lastRenderedPageBreak/>
              <w:t>METT score</w:t>
            </w:r>
          </w:p>
          <w:p w:rsidR="00E057B3" w:rsidRPr="008367B0" w:rsidRDefault="00E057B3" w:rsidP="00104510">
            <w:pPr>
              <w:autoSpaceDE w:val="0"/>
              <w:autoSpaceDN w:val="0"/>
              <w:adjustRightInd w:val="0"/>
              <w:spacing w:after="0" w:line="240" w:lineRule="auto"/>
              <w:jc w:val="both"/>
              <w:rPr>
                <w:rFonts w:ascii="Arial Narrow" w:hAnsi="Arial Narrow" w:cs="ArialMT"/>
                <w:color w:val="000000" w:themeColor="text1"/>
                <w:sz w:val="20"/>
                <w:szCs w:val="20"/>
              </w:rPr>
            </w:pPr>
            <w:r w:rsidRPr="008367B0">
              <w:rPr>
                <w:rFonts w:ascii="Arial Narrow" w:hAnsi="Arial Narrow" w:cs="ArialMT"/>
                <w:color w:val="000000" w:themeColor="text1"/>
                <w:sz w:val="20"/>
                <w:szCs w:val="20"/>
              </w:rPr>
              <w:t>above 67%</w:t>
            </w:r>
          </w:p>
        </w:tc>
        <w:tc>
          <w:tcPr>
            <w:tcW w:w="148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lastRenderedPageBreak/>
              <w:t>92.6% of area of state managed protected areas assessed with a METT score above 67%</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tc>
        <w:tc>
          <w:tcPr>
            <w:tcW w:w="721" w:type="pct"/>
            <w:tcBorders>
              <w:top w:val="single" w:sz="4" w:space="0" w:color="auto"/>
              <w:left w:val="single" w:sz="4" w:space="0" w:color="auto"/>
              <w:bottom w:val="single" w:sz="4" w:space="0" w:color="auto"/>
              <w:right w:val="single" w:sz="4" w:space="0" w:color="auto"/>
            </w:tcBorders>
          </w:tcPr>
          <w:p w:rsidR="00E057B3" w:rsidRPr="008367B0" w:rsidRDefault="0096161B" w:rsidP="0096161B">
            <w:pPr>
              <w:jc w:val="both"/>
              <w:rPr>
                <w:rFonts w:ascii="Arial Narrow" w:hAnsi="Arial Narrow"/>
                <w:sz w:val="20"/>
                <w:szCs w:val="20"/>
              </w:rPr>
            </w:pPr>
            <w:r w:rsidRPr="008367B0">
              <w:rPr>
                <w:rFonts w:ascii="Arial Narrow" w:hAnsi="Arial Narrow" w:cs="CenturyGothic"/>
                <w:sz w:val="20"/>
                <w:szCs w:val="20"/>
              </w:rPr>
              <w:t>Planned target exceeded with a variance of 6%.</w:t>
            </w:r>
            <w:r w:rsidRPr="008367B0">
              <w:t xml:space="preserve"> </w:t>
            </w:r>
            <w:r w:rsidRPr="008367B0">
              <w:rPr>
                <w:rFonts w:ascii="Arial Narrow" w:hAnsi="Arial Narrow" w:cs="CenturyGothic"/>
                <w:sz w:val="20"/>
                <w:szCs w:val="20"/>
              </w:rPr>
              <w:t xml:space="preserve">Exceeding the target had no </w:t>
            </w:r>
            <w:r w:rsidRPr="008367B0">
              <w:rPr>
                <w:rFonts w:ascii="Arial Narrow" w:hAnsi="Arial Narrow" w:cs="CenturyGothic"/>
                <w:sz w:val="20"/>
                <w:szCs w:val="20"/>
              </w:rPr>
              <w:lastRenderedPageBreak/>
              <w:t>impact on resources earmar</w:t>
            </w:r>
            <w:r w:rsidR="00DE55F7" w:rsidRPr="008367B0">
              <w:rPr>
                <w:rFonts w:ascii="Arial Narrow" w:hAnsi="Arial Narrow" w:cs="CenturyGothic"/>
                <w:sz w:val="20"/>
                <w:szCs w:val="20"/>
              </w:rPr>
              <w:t>ked for other priorities</w:t>
            </w:r>
          </w:p>
        </w:tc>
        <w:tc>
          <w:tcPr>
            <w:tcW w:w="67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jc w:val="both"/>
              <w:rPr>
                <w:rFonts w:ascii="Arial Narrow" w:hAnsi="Arial Narrow"/>
                <w:sz w:val="20"/>
                <w:szCs w:val="20"/>
              </w:rPr>
            </w:pPr>
          </w:p>
        </w:tc>
      </w:tr>
      <w:tr w:rsidR="00E057B3" w:rsidRPr="008367B0" w:rsidTr="00E057B3">
        <w:trPr>
          <w:trHeight w:val="591"/>
        </w:trPr>
        <w:tc>
          <w:tcPr>
            <w:tcW w:w="541" w:type="pct"/>
            <w:vMerge/>
            <w:tcBorders>
              <w:top w:val="single" w:sz="4" w:space="0" w:color="auto"/>
              <w:left w:val="single" w:sz="4" w:space="0" w:color="auto"/>
              <w:bottom w:val="single" w:sz="4" w:space="0" w:color="auto"/>
              <w:right w:val="single" w:sz="4" w:space="0" w:color="auto"/>
            </w:tcBorders>
            <w:vAlign w:val="center"/>
          </w:tcPr>
          <w:p w:rsidR="00E057B3" w:rsidRPr="008367B0" w:rsidRDefault="00E057B3" w:rsidP="00104510">
            <w:pPr>
              <w:spacing w:after="0" w:line="240" w:lineRule="auto"/>
              <w:jc w:val="both"/>
              <w:rPr>
                <w:rFonts w:ascii="Arial Narrow" w:hAnsi="Arial Narrow" w:cs="Arial"/>
                <w:b/>
                <w:bCs/>
                <w:sz w:val="20"/>
                <w:szCs w:val="20"/>
              </w:rPr>
            </w:pPr>
          </w:p>
        </w:tc>
        <w:tc>
          <w:tcPr>
            <w:tcW w:w="541"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Number of tools for the</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conservation and sustainable</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use of biodiversity developed</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and implemented</w:t>
            </w:r>
          </w:p>
        </w:tc>
        <w:tc>
          <w:tcPr>
            <w:tcW w:w="494"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BMPs for Black Rhino,</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Albany Cycad and</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Pelargonium</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Sidoides gazetted and</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implemented</w:t>
            </w:r>
          </w:p>
        </w:tc>
        <w:tc>
          <w:tcPr>
            <w:tcW w:w="540"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2 Biodiversity Management</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Plans approved (African</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Lion, White Rhino)</w:t>
            </w:r>
          </w:p>
        </w:tc>
        <w:tc>
          <w:tcPr>
            <w:tcW w:w="148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 xml:space="preserve">2 Biodiversity Management Plans were gazetted for implementation (The African Lion and White Rhino) </w:t>
            </w:r>
          </w:p>
        </w:tc>
        <w:tc>
          <w:tcPr>
            <w:tcW w:w="721"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
                <w:b/>
                <w:bCs/>
                <w:sz w:val="20"/>
                <w:szCs w:val="20"/>
              </w:rPr>
            </w:pPr>
          </w:p>
        </w:tc>
        <w:tc>
          <w:tcPr>
            <w:tcW w:w="67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tc>
      </w:tr>
      <w:tr w:rsidR="00E057B3" w:rsidRPr="008367B0" w:rsidTr="00E057B3">
        <w:trPr>
          <w:trHeight w:val="690"/>
        </w:trPr>
        <w:tc>
          <w:tcPr>
            <w:tcW w:w="541" w:type="pct"/>
            <w:vMerge w:val="restart"/>
            <w:tcBorders>
              <w:top w:val="single" w:sz="4" w:space="0" w:color="auto"/>
              <w:left w:val="single" w:sz="4" w:space="0" w:color="auto"/>
              <w:right w:val="single" w:sz="4" w:space="0" w:color="auto"/>
            </w:tcBorders>
            <w:hideMark/>
          </w:tcPr>
          <w:p w:rsidR="00E057B3" w:rsidRPr="008367B0" w:rsidRDefault="00E057B3" w:rsidP="00104510">
            <w:pPr>
              <w:spacing w:after="0" w:line="240" w:lineRule="auto"/>
              <w:jc w:val="both"/>
              <w:rPr>
                <w:rFonts w:ascii="Arial Narrow" w:hAnsi="Arial Narrow" w:cs="Arial-BoldMT"/>
                <w:b/>
                <w:bCs/>
                <w:sz w:val="20"/>
                <w:szCs w:val="20"/>
              </w:rPr>
            </w:pPr>
            <w:r w:rsidRPr="008367B0">
              <w:rPr>
                <w:rFonts w:ascii="Arial Narrow" w:hAnsi="Arial Narrow" w:cs="Arial-BoldMT"/>
                <w:b/>
                <w:bCs/>
                <w:sz w:val="20"/>
                <w:szCs w:val="20"/>
              </w:rPr>
              <w:t>Improved access, fair and equitable sharing of benefits</w:t>
            </w:r>
          </w:p>
        </w:tc>
        <w:tc>
          <w:tcPr>
            <w:tcW w:w="541" w:type="pct"/>
            <w:vMerge w:val="restart"/>
            <w:tcBorders>
              <w:top w:val="single" w:sz="4" w:space="0" w:color="auto"/>
              <w:left w:val="single" w:sz="4" w:space="0" w:color="auto"/>
              <w:right w:val="single" w:sz="4" w:space="0" w:color="auto"/>
            </w:tcBorders>
            <w:hideMark/>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Number of community based</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interventions to promote</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access to natural resources</w:t>
            </w:r>
          </w:p>
        </w:tc>
        <w:tc>
          <w:tcPr>
            <w:tcW w:w="494"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4 natural resource</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based projects initiated</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(Awelani, Witsieshoek,</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People and Parks</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programme and</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Bushbuckridge)</w:t>
            </w:r>
          </w:p>
        </w:tc>
        <w:tc>
          <w:tcPr>
            <w:tcW w:w="540" w:type="pct"/>
            <w:tcBorders>
              <w:top w:val="single" w:sz="4" w:space="0" w:color="auto"/>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Bushbuckridge Project</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Management Unit</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established</w:t>
            </w:r>
          </w:p>
        </w:tc>
        <w:tc>
          <w:tcPr>
            <w:tcW w:w="1486" w:type="pct"/>
            <w:tcBorders>
              <w:top w:val="single" w:sz="4" w:space="0" w:color="auto"/>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Project Management Unit established</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tc>
        <w:tc>
          <w:tcPr>
            <w:tcW w:w="721" w:type="pct"/>
            <w:tcBorders>
              <w:top w:val="single" w:sz="4" w:space="0" w:color="auto"/>
              <w:left w:val="single" w:sz="4" w:space="0" w:color="auto"/>
              <w:right w:val="single" w:sz="4" w:space="0" w:color="auto"/>
            </w:tcBorders>
          </w:tcPr>
          <w:p w:rsidR="00E057B3" w:rsidRPr="008367B0" w:rsidRDefault="00E057B3" w:rsidP="00104510">
            <w:pPr>
              <w:jc w:val="both"/>
              <w:rPr>
                <w:rFonts w:ascii="Arial Narrow" w:hAnsi="Arial Narrow"/>
                <w:sz w:val="20"/>
                <w:szCs w:val="20"/>
              </w:rPr>
            </w:pPr>
          </w:p>
        </w:tc>
        <w:tc>
          <w:tcPr>
            <w:tcW w:w="676" w:type="pct"/>
            <w:tcBorders>
              <w:top w:val="single" w:sz="4" w:space="0" w:color="auto"/>
              <w:left w:val="single" w:sz="4" w:space="0" w:color="auto"/>
              <w:right w:val="single" w:sz="4" w:space="0" w:color="auto"/>
            </w:tcBorders>
          </w:tcPr>
          <w:p w:rsidR="00E057B3" w:rsidRPr="008367B0" w:rsidRDefault="00E057B3" w:rsidP="00104510">
            <w:pPr>
              <w:jc w:val="both"/>
              <w:rPr>
                <w:rFonts w:ascii="Arial Narrow" w:hAnsi="Arial Narrow"/>
                <w:sz w:val="20"/>
                <w:szCs w:val="20"/>
              </w:rPr>
            </w:pPr>
          </w:p>
        </w:tc>
      </w:tr>
      <w:tr w:rsidR="00E057B3" w:rsidRPr="008367B0" w:rsidTr="00E057B3">
        <w:trPr>
          <w:trHeight w:val="690"/>
        </w:trPr>
        <w:tc>
          <w:tcPr>
            <w:tcW w:w="541" w:type="pct"/>
            <w:vMerge/>
            <w:tcBorders>
              <w:left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BoldMT"/>
                <w:b/>
                <w:bCs/>
                <w:sz w:val="20"/>
                <w:szCs w:val="20"/>
              </w:rPr>
            </w:pPr>
          </w:p>
        </w:tc>
        <w:tc>
          <w:tcPr>
            <w:tcW w:w="541" w:type="pct"/>
            <w:vMerge/>
            <w:tcBorders>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tc>
        <w:tc>
          <w:tcPr>
            <w:tcW w:w="494"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N/A</w:t>
            </w:r>
          </w:p>
        </w:tc>
        <w:tc>
          <w:tcPr>
            <w:tcW w:w="540" w:type="pct"/>
            <w:tcBorders>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Annual plan for 2014</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People and Parks</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resolutions implemented</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(50% implementation of</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resolutions)</w:t>
            </w:r>
          </w:p>
        </w:tc>
        <w:tc>
          <w:tcPr>
            <w:tcW w:w="1486" w:type="pct"/>
            <w:tcBorders>
              <w:left w:val="single" w:sz="4" w:space="0" w:color="auto"/>
              <w:bottom w:val="single" w:sz="4" w:space="0" w:color="auto"/>
              <w:right w:val="single" w:sz="4" w:space="0" w:color="auto"/>
            </w:tcBorders>
          </w:tcPr>
          <w:p w:rsidR="00E057B3" w:rsidRPr="008367B0" w:rsidRDefault="00E057B3" w:rsidP="00D00419">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 xml:space="preserve">Implementation of 2014 People and Parks resolutions facilitated </w:t>
            </w:r>
            <w:r w:rsidR="00D00419" w:rsidRPr="008367B0">
              <w:rPr>
                <w:rFonts w:ascii="Arial Narrow" w:hAnsi="Arial Narrow" w:cs="ArialMT"/>
                <w:sz w:val="20"/>
                <w:szCs w:val="20"/>
              </w:rPr>
              <w:t xml:space="preserve">in nine provinces </w:t>
            </w:r>
            <w:r w:rsidRPr="008367B0">
              <w:rPr>
                <w:rFonts w:ascii="Arial Narrow" w:hAnsi="Arial Narrow" w:cs="ArialMT"/>
                <w:sz w:val="20"/>
                <w:szCs w:val="20"/>
              </w:rPr>
              <w:t xml:space="preserve">and </w:t>
            </w:r>
            <w:r w:rsidR="00D00419" w:rsidRPr="008367B0">
              <w:rPr>
                <w:rFonts w:ascii="Arial Narrow" w:hAnsi="Arial Narrow" w:cs="ArialMT"/>
                <w:sz w:val="20"/>
                <w:szCs w:val="20"/>
              </w:rPr>
              <w:t xml:space="preserve">annual progress report prepared. </w:t>
            </w:r>
            <w:r w:rsidRPr="008367B0">
              <w:rPr>
                <w:rFonts w:ascii="Arial Narrow" w:hAnsi="Arial Narrow" w:cs="ArialMT"/>
                <w:sz w:val="20"/>
                <w:szCs w:val="20"/>
              </w:rPr>
              <w:t>51%</w:t>
            </w:r>
            <w:r w:rsidR="00D00419" w:rsidRPr="008367B0">
              <w:rPr>
                <w:rFonts w:ascii="Arial Narrow" w:hAnsi="Arial Narrow" w:cs="ArialMT"/>
                <w:sz w:val="20"/>
                <w:szCs w:val="20"/>
              </w:rPr>
              <w:t xml:space="preserve"> (15/29) </w:t>
            </w:r>
            <w:r w:rsidRPr="008367B0">
              <w:rPr>
                <w:rFonts w:ascii="Arial Narrow" w:hAnsi="Arial Narrow" w:cs="ArialMT"/>
                <w:sz w:val="20"/>
                <w:szCs w:val="20"/>
              </w:rPr>
              <w:t>of resolutions implemented</w:t>
            </w:r>
            <w:r w:rsidR="00D00419" w:rsidRPr="008367B0">
              <w:rPr>
                <w:rFonts w:ascii="Arial Narrow" w:hAnsi="Arial Narrow" w:cs="ArialMT"/>
                <w:sz w:val="20"/>
                <w:szCs w:val="20"/>
              </w:rPr>
              <w:t xml:space="preserve"> as per annual plan. </w:t>
            </w:r>
          </w:p>
        </w:tc>
        <w:tc>
          <w:tcPr>
            <w:tcW w:w="721" w:type="pct"/>
            <w:tcBorders>
              <w:left w:val="single" w:sz="4" w:space="0" w:color="auto"/>
              <w:bottom w:val="single" w:sz="4" w:space="0" w:color="auto"/>
              <w:right w:val="single" w:sz="4" w:space="0" w:color="auto"/>
            </w:tcBorders>
          </w:tcPr>
          <w:p w:rsidR="00E057B3" w:rsidRPr="008367B0" w:rsidRDefault="00E057B3" w:rsidP="00104510">
            <w:pPr>
              <w:jc w:val="both"/>
              <w:rPr>
                <w:rFonts w:ascii="Arial Narrow" w:hAnsi="Arial Narrow"/>
                <w:sz w:val="20"/>
                <w:szCs w:val="20"/>
              </w:rPr>
            </w:pPr>
          </w:p>
        </w:tc>
        <w:tc>
          <w:tcPr>
            <w:tcW w:w="676" w:type="pct"/>
            <w:tcBorders>
              <w:left w:val="single" w:sz="4" w:space="0" w:color="auto"/>
              <w:bottom w:val="single" w:sz="4" w:space="0" w:color="auto"/>
              <w:right w:val="single" w:sz="4" w:space="0" w:color="auto"/>
            </w:tcBorders>
          </w:tcPr>
          <w:p w:rsidR="00E057B3" w:rsidRPr="008367B0" w:rsidRDefault="00E057B3" w:rsidP="00104510">
            <w:pPr>
              <w:jc w:val="both"/>
              <w:rPr>
                <w:rFonts w:ascii="Arial Narrow" w:hAnsi="Arial Narrow"/>
                <w:sz w:val="20"/>
                <w:szCs w:val="20"/>
              </w:rPr>
            </w:pPr>
          </w:p>
        </w:tc>
      </w:tr>
      <w:tr w:rsidR="00E057B3" w:rsidRPr="008367B0" w:rsidTr="00E057B3">
        <w:trPr>
          <w:trHeight w:val="240"/>
        </w:trPr>
        <w:tc>
          <w:tcPr>
            <w:tcW w:w="541" w:type="pct"/>
            <w:vMerge/>
            <w:tcBorders>
              <w:left w:val="single" w:sz="4" w:space="0" w:color="auto"/>
              <w:right w:val="single" w:sz="4" w:space="0" w:color="auto"/>
            </w:tcBorders>
            <w:vAlign w:val="center"/>
            <w:hideMark/>
          </w:tcPr>
          <w:p w:rsidR="00E057B3" w:rsidRPr="008367B0" w:rsidRDefault="00E057B3" w:rsidP="00104510">
            <w:pPr>
              <w:spacing w:after="0" w:line="240" w:lineRule="auto"/>
              <w:jc w:val="both"/>
              <w:rPr>
                <w:rFonts w:ascii="Arial Narrow" w:hAnsi="Arial Narrow" w:cs="Arial-BoldMT"/>
                <w:b/>
                <w:bCs/>
                <w:sz w:val="20"/>
                <w:szCs w:val="20"/>
              </w:rPr>
            </w:pPr>
          </w:p>
        </w:tc>
        <w:tc>
          <w:tcPr>
            <w:tcW w:w="541"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Number of NBEDS annual</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targets implemented</w:t>
            </w:r>
          </w:p>
        </w:tc>
        <w:tc>
          <w:tcPr>
            <w:tcW w:w="494"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N/A</w:t>
            </w:r>
          </w:p>
        </w:tc>
        <w:tc>
          <w:tcPr>
            <w:tcW w:w="540"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National Biodiversity</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Economy Development</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Strategy approved</w:t>
            </w:r>
          </w:p>
        </w:tc>
        <w:tc>
          <w:tcPr>
            <w:tcW w:w="1486" w:type="pct"/>
            <w:tcBorders>
              <w:top w:val="single" w:sz="4" w:space="0" w:color="auto"/>
              <w:left w:val="single" w:sz="4" w:space="0" w:color="auto"/>
              <w:bottom w:val="single" w:sz="4" w:space="0" w:color="auto"/>
              <w:right w:val="single" w:sz="4" w:space="0" w:color="auto"/>
            </w:tcBorders>
          </w:tcPr>
          <w:p w:rsidR="00E057B3" w:rsidRPr="008367B0" w:rsidRDefault="00E057B3" w:rsidP="00115C09">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 xml:space="preserve">National Biodiversity Economy Development Strategy  approved </w:t>
            </w:r>
          </w:p>
        </w:tc>
        <w:tc>
          <w:tcPr>
            <w:tcW w:w="721"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jc w:val="both"/>
              <w:rPr>
                <w:rFonts w:ascii="Arial Narrow" w:hAnsi="Arial Narrow"/>
                <w:sz w:val="20"/>
                <w:szCs w:val="20"/>
              </w:rPr>
            </w:pPr>
          </w:p>
        </w:tc>
        <w:tc>
          <w:tcPr>
            <w:tcW w:w="67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jc w:val="both"/>
              <w:rPr>
                <w:rFonts w:ascii="Arial Narrow" w:hAnsi="Arial Narrow"/>
                <w:sz w:val="20"/>
                <w:szCs w:val="20"/>
              </w:rPr>
            </w:pPr>
          </w:p>
        </w:tc>
      </w:tr>
      <w:tr w:rsidR="00E057B3" w:rsidRPr="008367B0" w:rsidTr="00E057B3">
        <w:trPr>
          <w:trHeight w:val="424"/>
        </w:trPr>
        <w:tc>
          <w:tcPr>
            <w:tcW w:w="541" w:type="pct"/>
            <w:vMerge/>
            <w:tcBorders>
              <w:left w:val="single" w:sz="4" w:space="0" w:color="auto"/>
              <w:right w:val="single" w:sz="4" w:space="0" w:color="auto"/>
            </w:tcBorders>
            <w:vAlign w:val="center"/>
            <w:hideMark/>
          </w:tcPr>
          <w:p w:rsidR="00E057B3" w:rsidRPr="008367B0" w:rsidRDefault="00E057B3" w:rsidP="00104510">
            <w:pPr>
              <w:spacing w:after="0" w:line="240" w:lineRule="auto"/>
              <w:jc w:val="both"/>
              <w:rPr>
                <w:rFonts w:ascii="Arial Narrow" w:hAnsi="Arial Narrow" w:cs="Arial-BoldMT"/>
                <w:b/>
                <w:bCs/>
                <w:sz w:val="20"/>
                <w:szCs w:val="20"/>
              </w:rPr>
            </w:pPr>
          </w:p>
        </w:tc>
        <w:tc>
          <w:tcPr>
            <w:tcW w:w="541"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Number of additional World</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Heritage Sites nominated</w:t>
            </w:r>
          </w:p>
        </w:tc>
        <w:tc>
          <w:tcPr>
            <w:tcW w:w="494"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N/A</w:t>
            </w:r>
          </w:p>
        </w:tc>
        <w:tc>
          <w:tcPr>
            <w:tcW w:w="540"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1 additional world heritage</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site nominated</w:t>
            </w:r>
          </w:p>
        </w:tc>
        <w:tc>
          <w:tcPr>
            <w:tcW w:w="148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1 additional world heritage site was nominated</w:t>
            </w:r>
          </w:p>
        </w:tc>
        <w:tc>
          <w:tcPr>
            <w:tcW w:w="721"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jc w:val="both"/>
              <w:rPr>
                <w:rFonts w:ascii="Arial Narrow" w:hAnsi="Arial Narrow"/>
                <w:sz w:val="20"/>
                <w:szCs w:val="20"/>
              </w:rPr>
            </w:pPr>
          </w:p>
        </w:tc>
        <w:tc>
          <w:tcPr>
            <w:tcW w:w="67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jc w:val="both"/>
              <w:rPr>
                <w:rFonts w:ascii="Arial Narrow" w:hAnsi="Arial Narrow"/>
                <w:sz w:val="20"/>
                <w:szCs w:val="20"/>
              </w:rPr>
            </w:pPr>
          </w:p>
        </w:tc>
      </w:tr>
      <w:tr w:rsidR="00E057B3" w:rsidRPr="008367B0" w:rsidTr="007C7F9A">
        <w:trPr>
          <w:trHeight w:val="1017"/>
        </w:trPr>
        <w:tc>
          <w:tcPr>
            <w:tcW w:w="541" w:type="pct"/>
            <w:vMerge/>
            <w:tcBorders>
              <w:left w:val="single" w:sz="4" w:space="0" w:color="auto"/>
              <w:right w:val="single" w:sz="4" w:space="0" w:color="auto"/>
            </w:tcBorders>
            <w:vAlign w:val="center"/>
            <w:hideMark/>
          </w:tcPr>
          <w:p w:rsidR="00E057B3" w:rsidRPr="008367B0" w:rsidRDefault="00E057B3" w:rsidP="00104510">
            <w:pPr>
              <w:spacing w:after="0" w:line="240" w:lineRule="auto"/>
              <w:jc w:val="both"/>
              <w:rPr>
                <w:rFonts w:ascii="Arial Narrow" w:hAnsi="Arial Narrow" w:cs="Arial-BoldMT"/>
                <w:b/>
                <w:bCs/>
                <w:sz w:val="20"/>
                <w:szCs w:val="20"/>
              </w:rPr>
            </w:pPr>
          </w:p>
        </w:tc>
        <w:tc>
          <w:tcPr>
            <w:tcW w:w="541"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Number of benefit sharing</w:t>
            </w:r>
          </w:p>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agreements concluded and</w:t>
            </w:r>
          </w:p>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approved</w:t>
            </w:r>
          </w:p>
        </w:tc>
        <w:tc>
          <w:tcPr>
            <w:tcW w:w="494"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N/A</w:t>
            </w:r>
          </w:p>
        </w:tc>
        <w:tc>
          <w:tcPr>
            <w:tcW w:w="540" w:type="pct"/>
            <w:tcBorders>
              <w:top w:val="single" w:sz="4" w:space="0" w:color="auto"/>
              <w:left w:val="single" w:sz="4" w:space="0" w:color="auto"/>
              <w:bottom w:val="single" w:sz="4" w:space="0" w:color="auto"/>
              <w:right w:val="single" w:sz="4" w:space="0" w:color="auto"/>
            </w:tcBorders>
          </w:tcPr>
          <w:p w:rsidR="00E057B3" w:rsidRPr="008367B0" w:rsidRDefault="00E057B3" w:rsidP="0048038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5 benefit sharing</w:t>
            </w:r>
          </w:p>
          <w:p w:rsidR="00E057B3" w:rsidRPr="008367B0" w:rsidRDefault="00E057B3" w:rsidP="0048038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agreements concluded and</w:t>
            </w:r>
          </w:p>
          <w:p w:rsidR="00E057B3" w:rsidRPr="008367B0" w:rsidRDefault="00E057B3" w:rsidP="0048038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approved</w:t>
            </w:r>
          </w:p>
        </w:tc>
        <w:tc>
          <w:tcPr>
            <w:tcW w:w="1486" w:type="pct"/>
            <w:tcBorders>
              <w:top w:val="single" w:sz="4" w:space="0" w:color="auto"/>
              <w:left w:val="single" w:sz="4" w:space="0" w:color="auto"/>
              <w:bottom w:val="single" w:sz="4" w:space="0" w:color="auto"/>
              <w:right w:val="single" w:sz="4" w:space="0" w:color="auto"/>
            </w:tcBorders>
          </w:tcPr>
          <w:p w:rsidR="00E057B3" w:rsidRPr="008367B0" w:rsidRDefault="00E057B3" w:rsidP="0048038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1 benefit s</w:t>
            </w:r>
            <w:r w:rsidR="002F7045" w:rsidRPr="008367B0">
              <w:rPr>
                <w:rFonts w:ascii="Arial Narrow" w:hAnsi="Arial Narrow" w:cs="ArialMT"/>
                <w:sz w:val="20"/>
                <w:szCs w:val="20"/>
              </w:rPr>
              <w:t>haring agreement concluded and a</w:t>
            </w:r>
            <w:r w:rsidRPr="008367B0">
              <w:rPr>
                <w:rFonts w:ascii="Arial Narrow" w:hAnsi="Arial Narrow" w:cs="ArialMT"/>
                <w:sz w:val="20"/>
                <w:szCs w:val="20"/>
              </w:rPr>
              <w:t xml:space="preserve">pproved. 4 benefit sharing agreements submitted to Executive Authority for consideration. </w:t>
            </w:r>
          </w:p>
          <w:p w:rsidR="00E057B3" w:rsidRPr="008367B0" w:rsidRDefault="00E057B3" w:rsidP="00480380">
            <w:pPr>
              <w:autoSpaceDE w:val="0"/>
              <w:autoSpaceDN w:val="0"/>
              <w:adjustRightInd w:val="0"/>
              <w:spacing w:after="0" w:line="240" w:lineRule="auto"/>
              <w:jc w:val="both"/>
              <w:rPr>
                <w:rFonts w:ascii="Arial Narrow" w:hAnsi="Arial Narrow" w:cs="ArialMT"/>
                <w:sz w:val="20"/>
                <w:szCs w:val="20"/>
              </w:rPr>
            </w:pPr>
          </w:p>
        </w:tc>
        <w:tc>
          <w:tcPr>
            <w:tcW w:w="721" w:type="pct"/>
            <w:tcBorders>
              <w:top w:val="single" w:sz="4" w:space="0" w:color="auto"/>
              <w:left w:val="single" w:sz="4" w:space="0" w:color="auto"/>
              <w:bottom w:val="single" w:sz="4" w:space="0" w:color="auto"/>
              <w:right w:val="single" w:sz="4" w:space="0" w:color="auto"/>
            </w:tcBorders>
          </w:tcPr>
          <w:p w:rsidR="002F7045" w:rsidRPr="008367B0" w:rsidRDefault="002F7045" w:rsidP="00480380">
            <w:pPr>
              <w:autoSpaceDE w:val="0"/>
              <w:autoSpaceDN w:val="0"/>
              <w:adjustRightInd w:val="0"/>
              <w:spacing w:after="0" w:line="240" w:lineRule="auto"/>
              <w:jc w:val="both"/>
              <w:rPr>
                <w:rFonts w:ascii="Arial Narrow" w:hAnsi="Arial Narrow"/>
                <w:sz w:val="20"/>
                <w:szCs w:val="20"/>
              </w:rPr>
            </w:pPr>
            <w:r w:rsidRPr="008367B0">
              <w:rPr>
                <w:rFonts w:ascii="Arial Narrow" w:hAnsi="Arial Narrow" w:cs="ArialMT"/>
                <w:sz w:val="20"/>
                <w:szCs w:val="20"/>
              </w:rPr>
              <w:t>4 BABS agreements were prepared and finalised for final consideration and approval. The</w:t>
            </w:r>
            <w:r w:rsidR="00480380" w:rsidRPr="008367B0">
              <w:rPr>
                <w:rFonts w:ascii="Arial Narrow" w:hAnsi="Arial Narrow" w:cs="ArialMT"/>
                <w:sz w:val="20"/>
                <w:szCs w:val="20"/>
              </w:rPr>
              <w:t>re</w:t>
            </w:r>
            <w:r w:rsidRPr="008367B0">
              <w:rPr>
                <w:rFonts w:ascii="Arial Narrow" w:hAnsi="Arial Narrow" w:cs="ArialMT"/>
                <w:sz w:val="20"/>
                <w:szCs w:val="20"/>
              </w:rPr>
              <w:t xml:space="preserve"> </w:t>
            </w:r>
            <w:r w:rsidR="00480380" w:rsidRPr="008367B0">
              <w:rPr>
                <w:rFonts w:ascii="Arial Narrow" w:hAnsi="Arial Narrow" w:cs="ArialMT"/>
                <w:sz w:val="20"/>
                <w:szCs w:val="20"/>
              </w:rPr>
              <w:t>is a delay in approval of agreements due</w:t>
            </w:r>
            <w:r w:rsidRPr="008367B0">
              <w:rPr>
                <w:rFonts w:ascii="Arial Narrow" w:hAnsi="Arial Narrow" w:cs="ArialMT"/>
                <w:sz w:val="20"/>
                <w:szCs w:val="20"/>
              </w:rPr>
              <w:t xml:space="preserve"> to necessary shifts in advancing meaningful transformation and beneficiation in new agreements. </w:t>
            </w:r>
          </w:p>
        </w:tc>
        <w:tc>
          <w:tcPr>
            <w:tcW w:w="676" w:type="pct"/>
            <w:tcBorders>
              <w:top w:val="single" w:sz="4" w:space="0" w:color="auto"/>
              <w:left w:val="single" w:sz="4" w:space="0" w:color="auto"/>
              <w:bottom w:val="single" w:sz="4" w:space="0" w:color="auto"/>
              <w:right w:val="single" w:sz="4" w:space="0" w:color="auto"/>
            </w:tcBorders>
          </w:tcPr>
          <w:p w:rsidR="00E057B3" w:rsidRPr="008367B0" w:rsidRDefault="00E057B3" w:rsidP="00480380">
            <w:pPr>
              <w:spacing w:line="240" w:lineRule="auto"/>
              <w:jc w:val="both"/>
              <w:rPr>
                <w:rFonts w:ascii="Arial Narrow" w:hAnsi="Arial Narrow"/>
                <w:sz w:val="20"/>
                <w:szCs w:val="20"/>
              </w:rPr>
            </w:pPr>
            <w:r w:rsidRPr="008367B0">
              <w:rPr>
                <w:rFonts w:ascii="Arial Narrow" w:hAnsi="Arial Narrow"/>
                <w:sz w:val="20"/>
                <w:szCs w:val="20"/>
              </w:rPr>
              <w:t>Process to be fast tracked in the next financial year</w:t>
            </w:r>
            <w:r w:rsidR="00480380" w:rsidRPr="008367B0">
              <w:rPr>
                <w:rFonts w:ascii="Arial Narrow" w:hAnsi="Arial Narrow"/>
                <w:sz w:val="20"/>
                <w:szCs w:val="20"/>
              </w:rPr>
              <w:t>.</w:t>
            </w:r>
            <w:r w:rsidR="00480380" w:rsidRPr="008367B0">
              <w:rPr>
                <w:rFonts w:ascii="Arial Narrow" w:hAnsi="Arial Narrow" w:cs="ArialMT"/>
                <w:sz w:val="20"/>
                <w:szCs w:val="20"/>
              </w:rPr>
              <w:t xml:space="preserve"> Part of the shift in beneficiation modalities will be addressed in the legislative amendments</w:t>
            </w:r>
          </w:p>
        </w:tc>
      </w:tr>
      <w:tr w:rsidR="00E057B3" w:rsidRPr="008367B0" w:rsidTr="00480380">
        <w:trPr>
          <w:trHeight w:val="3166"/>
        </w:trPr>
        <w:tc>
          <w:tcPr>
            <w:tcW w:w="541" w:type="pct"/>
            <w:vMerge/>
            <w:tcBorders>
              <w:left w:val="single" w:sz="4" w:space="0" w:color="auto"/>
              <w:right w:val="single" w:sz="4" w:space="0" w:color="auto"/>
            </w:tcBorders>
            <w:vAlign w:val="center"/>
            <w:hideMark/>
          </w:tcPr>
          <w:p w:rsidR="00E057B3" w:rsidRPr="008367B0" w:rsidRDefault="00E057B3" w:rsidP="00104510">
            <w:pPr>
              <w:spacing w:after="0" w:line="240" w:lineRule="auto"/>
              <w:jc w:val="both"/>
              <w:rPr>
                <w:rFonts w:ascii="Arial Narrow" w:hAnsi="Arial Narrow" w:cs="Arial-BoldMT"/>
                <w:b/>
                <w:bCs/>
                <w:sz w:val="20"/>
                <w:szCs w:val="20"/>
              </w:rPr>
            </w:pPr>
          </w:p>
        </w:tc>
        <w:tc>
          <w:tcPr>
            <w:tcW w:w="541" w:type="pct"/>
            <w:tcBorders>
              <w:top w:val="single" w:sz="4" w:space="0" w:color="auto"/>
              <w:left w:val="single" w:sz="4" w:space="0" w:color="auto"/>
              <w:right w:val="single" w:sz="4" w:space="0" w:color="auto"/>
            </w:tcBorders>
          </w:tcPr>
          <w:p w:rsidR="00E057B3" w:rsidRPr="008367B0" w:rsidRDefault="00E057B3" w:rsidP="00480380">
            <w:pPr>
              <w:spacing w:after="0" w:line="240" w:lineRule="auto"/>
              <w:jc w:val="both"/>
              <w:rPr>
                <w:rFonts w:ascii="Arial Narrow" w:hAnsi="Arial Narrow" w:cs="ArialMT"/>
                <w:sz w:val="20"/>
                <w:szCs w:val="20"/>
              </w:rPr>
            </w:pPr>
            <w:r w:rsidRPr="008367B0">
              <w:rPr>
                <w:rFonts w:ascii="Arial Narrow" w:hAnsi="Arial Narrow" w:cs="ArialMT"/>
                <w:sz w:val="20"/>
                <w:szCs w:val="20"/>
              </w:rPr>
              <w:t>Number of natural resource</w:t>
            </w:r>
          </w:p>
          <w:p w:rsidR="00E057B3" w:rsidRPr="008367B0" w:rsidRDefault="00E057B3" w:rsidP="00480380">
            <w:pPr>
              <w:spacing w:after="0" w:line="240" w:lineRule="auto"/>
              <w:jc w:val="both"/>
              <w:rPr>
                <w:rFonts w:ascii="Arial Narrow" w:hAnsi="Arial Narrow" w:cs="ArialMT"/>
                <w:sz w:val="20"/>
                <w:szCs w:val="20"/>
              </w:rPr>
            </w:pPr>
            <w:r w:rsidRPr="008367B0">
              <w:rPr>
                <w:rFonts w:ascii="Arial Narrow" w:hAnsi="Arial Narrow" w:cs="ArialMT"/>
                <w:sz w:val="20"/>
                <w:szCs w:val="20"/>
              </w:rPr>
              <w:t>based enterprises established</w:t>
            </w:r>
          </w:p>
          <w:p w:rsidR="00E057B3" w:rsidRPr="008367B0" w:rsidRDefault="00E057B3" w:rsidP="00480380">
            <w:pPr>
              <w:spacing w:after="0" w:line="240" w:lineRule="auto"/>
              <w:jc w:val="both"/>
              <w:rPr>
                <w:rFonts w:ascii="Arial Narrow" w:hAnsi="Arial Narrow" w:cs="ArialMT"/>
                <w:sz w:val="20"/>
                <w:szCs w:val="20"/>
              </w:rPr>
            </w:pPr>
            <w:r w:rsidRPr="008367B0">
              <w:rPr>
                <w:rFonts w:ascii="Arial Narrow" w:hAnsi="Arial Narrow" w:cs="ArialMT"/>
                <w:sz w:val="20"/>
                <w:szCs w:val="20"/>
              </w:rPr>
              <w:t>in support of wildlife economy</w:t>
            </w:r>
          </w:p>
          <w:p w:rsidR="00E057B3" w:rsidRPr="008367B0" w:rsidRDefault="00E057B3" w:rsidP="00480380">
            <w:pPr>
              <w:spacing w:after="0" w:line="240" w:lineRule="auto"/>
              <w:jc w:val="both"/>
              <w:rPr>
                <w:rFonts w:ascii="Arial Narrow" w:hAnsi="Arial Narrow" w:cs="ArialMT"/>
                <w:sz w:val="20"/>
                <w:szCs w:val="20"/>
              </w:rPr>
            </w:pPr>
            <w:r w:rsidRPr="008367B0">
              <w:rPr>
                <w:rFonts w:ascii="Arial Narrow" w:hAnsi="Arial Narrow" w:cs="ArialMT"/>
                <w:sz w:val="20"/>
                <w:szCs w:val="20"/>
              </w:rPr>
              <w:t>vision 2024</w:t>
            </w:r>
          </w:p>
        </w:tc>
        <w:tc>
          <w:tcPr>
            <w:tcW w:w="494" w:type="pct"/>
            <w:tcBorders>
              <w:top w:val="single" w:sz="4" w:space="0" w:color="auto"/>
              <w:left w:val="single" w:sz="4" w:space="0" w:color="auto"/>
              <w:right w:val="single" w:sz="4" w:space="0" w:color="auto"/>
            </w:tcBorders>
          </w:tcPr>
          <w:p w:rsidR="00E057B3" w:rsidRPr="008367B0" w:rsidRDefault="00E057B3" w:rsidP="00480380">
            <w:pPr>
              <w:spacing w:after="0" w:line="240" w:lineRule="auto"/>
              <w:jc w:val="both"/>
              <w:rPr>
                <w:rFonts w:ascii="Arial Narrow" w:hAnsi="Arial Narrow" w:cs="ArialMT"/>
                <w:sz w:val="20"/>
                <w:szCs w:val="20"/>
              </w:rPr>
            </w:pPr>
            <w:r w:rsidRPr="008367B0">
              <w:rPr>
                <w:rFonts w:ascii="Arial Narrow" w:hAnsi="Arial Narrow" w:cs="ArialMT"/>
                <w:sz w:val="20"/>
                <w:szCs w:val="20"/>
              </w:rPr>
              <w:t>N/A</w:t>
            </w:r>
          </w:p>
        </w:tc>
        <w:tc>
          <w:tcPr>
            <w:tcW w:w="540" w:type="pct"/>
            <w:tcBorders>
              <w:top w:val="single" w:sz="4" w:space="0" w:color="auto"/>
              <w:left w:val="single" w:sz="4" w:space="0" w:color="auto"/>
              <w:right w:val="single" w:sz="4" w:space="0" w:color="auto"/>
            </w:tcBorders>
          </w:tcPr>
          <w:p w:rsidR="00E057B3" w:rsidRPr="008367B0" w:rsidRDefault="00E057B3" w:rsidP="0048038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10 sustainable natural</w:t>
            </w:r>
          </w:p>
          <w:p w:rsidR="00E057B3" w:rsidRPr="008367B0" w:rsidRDefault="00E057B3" w:rsidP="0048038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resource based enterprises established</w:t>
            </w:r>
          </w:p>
        </w:tc>
        <w:tc>
          <w:tcPr>
            <w:tcW w:w="1486" w:type="pct"/>
            <w:tcBorders>
              <w:top w:val="single" w:sz="4" w:space="0" w:color="auto"/>
              <w:left w:val="single" w:sz="4" w:space="0" w:color="auto"/>
              <w:right w:val="single" w:sz="4" w:space="0" w:color="auto"/>
            </w:tcBorders>
          </w:tcPr>
          <w:p w:rsidR="00E057B3" w:rsidRPr="008367B0" w:rsidRDefault="00E057B3" w:rsidP="00480380">
            <w:pPr>
              <w:spacing w:after="0" w:line="240" w:lineRule="auto"/>
              <w:jc w:val="both"/>
              <w:rPr>
                <w:rFonts w:ascii="Arial Narrow" w:hAnsi="Arial Narrow" w:cs="ArialMT"/>
                <w:sz w:val="20"/>
                <w:szCs w:val="20"/>
              </w:rPr>
            </w:pPr>
            <w:r w:rsidRPr="008367B0">
              <w:rPr>
                <w:rFonts w:ascii="Arial Narrow" w:hAnsi="Arial Narrow" w:cs="ArialMT"/>
                <w:sz w:val="20"/>
                <w:szCs w:val="20"/>
              </w:rPr>
              <w:t>8 sustainable natural resource based enterprises established (Funding for all business plans approved)</w:t>
            </w:r>
          </w:p>
        </w:tc>
        <w:tc>
          <w:tcPr>
            <w:tcW w:w="721" w:type="pct"/>
            <w:tcBorders>
              <w:top w:val="single" w:sz="4" w:space="0" w:color="auto"/>
              <w:left w:val="single" w:sz="4" w:space="0" w:color="auto"/>
              <w:right w:val="single" w:sz="4" w:space="0" w:color="auto"/>
            </w:tcBorders>
          </w:tcPr>
          <w:p w:rsidR="00E057B3" w:rsidRPr="008367B0" w:rsidRDefault="008008C2" w:rsidP="00480380">
            <w:pPr>
              <w:spacing w:after="0" w:line="240" w:lineRule="auto"/>
              <w:jc w:val="both"/>
              <w:rPr>
                <w:rFonts w:ascii="Arial Narrow" w:hAnsi="Arial Narrow"/>
                <w:sz w:val="20"/>
                <w:szCs w:val="20"/>
              </w:rPr>
            </w:pPr>
            <w:r w:rsidRPr="008367B0">
              <w:rPr>
                <w:rFonts w:ascii="Arial Narrow" w:hAnsi="Arial Narrow"/>
                <w:sz w:val="20"/>
                <w:szCs w:val="20"/>
              </w:rPr>
              <w:t xml:space="preserve">Finalisation </w:t>
            </w:r>
            <w:r w:rsidR="00CC6059" w:rsidRPr="008367B0">
              <w:rPr>
                <w:rFonts w:ascii="Arial Narrow" w:hAnsi="Arial Narrow"/>
                <w:sz w:val="20"/>
                <w:szCs w:val="20"/>
              </w:rPr>
              <w:t xml:space="preserve">of </w:t>
            </w:r>
            <w:r w:rsidRPr="008367B0">
              <w:rPr>
                <w:rFonts w:ascii="Arial Narrow" w:hAnsi="Arial Narrow"/>
                <w:sz w:val="20"/>
                <w:szCs w:val="20"/>
              </w:rPr>
              <w:t>2</w:t>
            </w:r>
            <w:r w:rsidR="00CC6059" w:rsidRPr="008367B0">
              <w:rPr>
                <w:rFonts w:ascii="Arial Narrow" w:hAnsi="Arial Narrow"/>
                <w:sz w:val="20"/>
                <w:szCs w:val="20"/>
              </w:rPr>
              <w:t xml:space="preserve"> enterprises outstanding by the end of the reporting period. </w:t>
            </w:r>
            <w:r w:rsidRPr="008367B0">
              <w:rPr>
                <w:rFonts w:ascii="Arial Narrow" w:hAnsi="Arial Narrow"/>
                <w:sz w:val="20"/>
                <w:szCs w:val="20"/>
              </w:rPr>
              <w:t>Establishment of enterprises</w:t>
            </w:r>
            <w:r w:rsidR="00CC6059" w:rsidRPr="008367B0">
              <w:rPr>
                <w:rFonts w:ascii="Arial Narrow" w:hAnsi="Arial Narrow"/>
                <w:sz w:val="20"/>
                <w:szCs w:val="20"/>
              </w:rPr>
              <w:t xml:space="preserve"> foll</w:t>
            </w:r>
            <w:r w:rsidRPr="008367B0">
              <w:rPr>
                <w:rFonts w:ascii="Arial Narrow" w:hAnsi="Arial Narrow"/>
                <w:sz w:val="20"/>
                <w:szCs w:val="20"/>
              </w:rPr>
              <w:t>ows a comprehensive consultative process</w:t>
            </w:r>
            <w:r w:rsidR="00CC6059" w:rsidRPr="008367B0">
              <w:rPr>
                <w:rFonts w:ascii="Arial Narrow" w:hAnsi="Arial Narrow"/>
                <w:sz w:val="20"/>
                <w:szCs w:val="20"/>
              </w:rPr>
              <w:t xml:space="preserve"> to secure buy-in from key </w:t>
            </w:r>
            <w:r w:rsidRPr="008367B0">
              <w:rPr>
                <w:rFonts w:ascii="Arial Narrow" w:hAnsi="Arial Narrow"/>
                <w:sz w:val="20"/>
                <w:szCs w:val="20"/>
              </w:rPr>
              <w:t>stakeholders,</w:t>
            </w:r>
            <w:r w:rsidR="00CC6059" w:rsidRPr="008367B0">
              <w:rPr>
                <w:rFonts w:ascii="Arial Narrow" w:hAnsi="Arial Narrow"/>
                <w:sz w:val="20"/>
                <w:szCs w:val="20"/>
              </w:rPr>
              <w:t xml:space="preserve"> </w:t>
            </w:r>
            <w:r w:rsidRPr="008367B0">
              <w:rPr>
                <w:rFonts w:ascii="Arial Narrow" w:hAnsi="Arial Narrow"/>
                <w:sz w:val="20"/>
                <w:szCs w:val="20"/>
              </w:rPr>
              <w:t xml:space="preserve">sourcing of funding; </w:t>
            </w:r>
            <w:r w:rsidR="00CC6059" w:rsidRPr="008367B0">
              <w:rPr>
                <w:rFonts w:ascii="Arial Narrow" w:hAnsi="Arial Narrow"/>
                <w:sz w:val="20"/>
                <w:szCs w:val="20"/>
              </w:rPr>
              <w:t xml:space="preserve">development </w:t>
            </w:r>
            <w:r w:rsidRPr="008367B0">
              <w:rPr>
                <w:rFonts w:ascii="Arial Narrow" w:hAnsi="Arial Narrow"/>
                <w:sz w:val="20"/>
                <w:szCs w:val="20"/>
              </w:rPr>
              <w:t>and approval of</w:t>
            </w:r>
            <w:r w:rsidR="00CC6059" w:rsidRPr="008367B0">
              <w:rPr>
                <w:rFonts w:ascii="Arial Narrow" w:hAnsi="Arial Narrow"/>
                <w:sz w:val="20"/>
                <w:szCs w:val="20"/>
              </w:rPr>
              <w:t xml:space="preserve"> business plans</w:t>
            </w:r>
            <w:r w:rsidRPr="008367B0">
              <w:rPr>
                <w:rFonts w:ascii="Arial Narrow" w:hAnsi="Arial Narrow"/>
                <w:sz w:val="20"/>
                <w:szCs w:val="20"/>
              </w:rPr>
              <w:t>. It is not always possible to accurately project the time it will take to finalise the above key processes.</w:t>
            </w:r>
          </w:p>
        </w:tc>
        <w:tc>
          <w:tcPr>
            <w:tcW w:w="676" w:type="pct"/>
            <w:tcBorders>
              <w:top w:val="single" w:sz="4" w:space="0" w:color="auto"/>
              <w:left w:val="single" w:sz="4" w:space="0" w:color="auto"/>
              <w:right w:val="single" w:sz="4" w:space="0" w:color="auto"/>
            </w:tcBorders>
          </w:tcPr>
          <w:p w:rsidR="00E057B3" w:rsidRPr="008367B0" w:rsidRDefault="008008C2" w:rsidP="00480380">
            <w:pPr>
              <w:spacing w:line="240" w:lineRule="auto"/>
              <w:jc w:val="both"/>
              <w:rPr>
                <w:rFonts w:ascii="Arial Narrow" w:hAnsi="Arial Narrow"/>
                <w:sz w:val="20"/>
                <w:szCs w:val="20"/>
              </w:rPr>
            </w:pPr>
            <w:r w:rsidRPr="008367B0">
              <w:rPr>
                <w:rFonts w:ascii="Arial Narrow" w:hAnsi="Arial Narrow"/>
                <w:sz w:val="20"/>
                <w:szCs w:val="20"/>
              </w:rPr>
              <w:t xml:space="preserve">Establishment of 1 of 2 outstanding enterprise finalised in the first quarter of 2016/17. Establishment of the other enterprise will be finalised during the 2016/17 financial year. </w:t>
            </w:r>
          </w:p>
        </w:tc>
      </w:tr>
      <w:tr w:rsidR="00E057B3" w:rsidRPr="008367B0" w:rsidTr="00E057B3">
        <w:trPr>
          <w:trHeight w:val="855"/>
        </w:trPr>
        <w:tc>
          <w:tcPr>
            <w:tcW w:w="541" w:type="pct"/>
            <w:vMerge w:val="restart"/>
            <w:tcBorders>
              <w:left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BoldMT"/>
                <w:b/>
                <w:bCs/>
                <w:sz w:val="20"/>
                <w:szCs w:val="20"/>
              </w:rPr>
            </w:pPr>
            <w:r w:rsidRPr="008367B0">
              <w:rPr>
                <w:rFonts w:ascii="Arial Narrow" w:hAnsi="Arial Narrow" w:cs="Arial-BoldMT"/>
                <w:b/>
                <w:bCs/>
                <w:sz w:val="20"/>
                <w:szCs w:val="20"/>
              </w:rPr>
              <w:t>Strengthened knowledge, science and policy interface</w:t>
            </w:r>
          </w:p>
        </w:tc>
        <w:tc>
          <w:tcPr>
            <w:tcW w:w="541" w:type="pct"/>
            <w:tcBorders>
              <w:top w:val="single" w:sz="4" w:space="0" w:color="auto"/>
              <w:left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Number of interventions and</w:t>
            </w:r>
          </w:p>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research programmes aimed</w:t>
            </w:r>
          </w:p>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at advancing the Biodiversity</w:t>
            </w:r>
          </w:p>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Science Policy Interface</w:t>
            </w:r>
          </w:p>
        </w:tc>
        <w:tc>
          <w:tcPr>
            <w:tcW w:w="494" w:type="pct"/>
            <w:tcBorders>
              <w:top w:val="single" w:sz="4" w:space="0" w:color="auto"/>
              <w:left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Draft elephant</w:t>
            </w:r>
          </w:p>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Research strategy</w:t>
            </w:r>
          </w:p>
        </w:tc>
        <w:tc>
          <w:tcPr>
            <w:tcW w:w="540" w:type="pct"/>
            <w:tcBorders>
              <w:top w:val="single" w:sz="4" w:space="0" w:color="auto"/>
              <w:left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Elephant research</w:t>
            </w:r>
          </w:p>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conducted on one focus</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area of the strategy</w:t>
            </w:r>
          </w:p>
        </w:tc>
        <w:tc>
          <w:tcPr>
            <w:tcW w:w="1486" w:type="pct"/>
            <w:tcBorders>
              <w:top w:val="single" w:sz="4" w:space="0" w:color="auto"/>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Elephant research conducted on the Status quo on Small Elephant Populations in South Africa and report prepared</w:t>
            </w:r>
          </w:p>
        </w:tc>
        <w:tc>
          <w:tcPr>
            <w:tcW w:w="721" w:type="pct"/>
            <w:tcBorders>
              <w:top w:val="single" w:sz="4" w:space="0" w:color="auto"/>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
                <w:bCs/>
                <w:sz w:val="20"/>
                <w:szCs w:val="20"/>
              </w:rPr>
            </w:pPr>
          </w:p>
        </w:tc>
        <w:tc>
          <w:tcPr>
            <w:tcW w:w="676" w:type="pct"/>
            <w:tcBorders>
              <w:top w:val="single" w:sz="4" w:space="0" w:color="auto"/>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
                <w:b/>
                <w:bCs/>
                <w:sz w:val="20"/>
                <w:szCs w:val="20"/>
              </w:rPr>
            </w:pPr>
          </w:p>
        </w:tc>
      </w:tr>
      <w:tr w:rsidR="00E057B3" w:rsidRPr="008367B0" w:rsidTr="006B6EA9">
        <w:trPr>
          <w:trHeight w:val="98"/>
        </w:trPr>
        <w:tc>
          <w:tcPr>
            <w:tcW w:w="541" w:type="pct"/>
            <w:vMerge/>
            <w:tcBorders>
              <w:left w:val="single" w:sz="4" w:space="0" w:color="auto"/>
              <w:bottom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BoldMT"/>
                <w:b/>
                <w:bCs/>
                <w:sz w:val="20"/>
                <w:szCs w:val="20"/>
              </w:rPr>
            </w:pPr>
          </w:p>
        </w:tc>
        <w:tc>
          <w:tcPr>
            <w:tcW w:w="541" w:type="pct"/>
            <w:tcBorders>
              <w:left w:val="single" w:sz="4" w:space="0" w:color="auto"/>
              <w:bottom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Number of research/science</w:t>
            </w:r>
          </w:p>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based policy recommendations</w:t>
            </w:r>
          </w:p>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finalised</w:t>
            </w:r>
          </w:p>
        </w:tc>
        <w:tc>
          <w:tcPr>
            <w:tcW w:w="494" w:type="pct"/>
            <w:tcBorders>
              <w:left w:val="single" w:sz="4" w:space="0" w:color="auto"/>
              <w:bottom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N/A</w:t>
            </w:r>
          </w:p>
        </w:tc>
        <w:tc>
          <w:tcPr>
            <w:tcW w:w="540" w:type="pct"/>
            <w:tcBorders>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color w:val="000000" w:themeColor="text1"/>
                <w:sz w:val="20"/>
                <w:szCs w:val="20"/>
              </w:rPr>
            </w:pPr>
            <w:r w:rsidRPr="008367B0">
              <w:rPr>
                <w:rFonts w:ascii="Arial Narrow" w:hAnsi="Arial Narrow" w:cs="ArialMT"/>
                <w:color w:val="000000" w:themeColor="text1"/>
                <w:sz w:val="20"/>
                <w:szCs w:val="20"/>
              </w:rPr>
              <w:t>1 science-based policy</w:t>
            </w:r>
          </w:p>
          <w:p w:rsidR="00E057B3" w:rsidRPr="008367B0" w:rsidRDefault="00E057B3" w:rsidP="00104510">
            <w:pPr>
              <w:autoSpaceDE w:val="0"/>
              <w:autoSpaceDN w:val="0"/>
              <w:adjustRightInd w:val="0"/>
              <w:spacing w:after="0" w:line="240" w:lineRule="auto"/>
              <w:jc w:val="both"/>
              <w:rPr>
                <w:rFonts w:ascii="Arial Narrow" w:hAnsi="Arial Narrow" w:cs="ArialMT"/>
                <w:color w:val="000000" w:themeColor="text1"/>
                <w:sz w:val="20"/>
                <w:szCs w:val="20"/>
              </w:rPr>
            </w:pPr>
            <w:r w:rsidRPr="008367B0">
              <w:rPr>
                <w:rFonts w:ascii="Arial Narrow" w:hAnsi="Arial Narrow" w:cs="ArialMT"/>
                <w:color w:val="000000" w:themeColor="text1"/>
                <w:sz w:val="20"/>
                <w:szCs w:val="20"/>
              </w:rPr>
              <w:t>recommendation finalised</w:t>
            </w:r>
          </w:p>
          <w:p w:rsidR="00E057B3" w:rsidRPr="008367B0" w:rsidRDefault="00E057B3" w:rsidP="00104510">
            <w:pPr>
              <w:autoSpaceDE w:val="0"/>
              <w:autoSpaceDN w:val="0"/>
              <w:adjustRightInd w:val="0"/>
              <w:spacing w:after="0" w:line="240" w:lineRule="auto"/>
              <w:jc w:val="both"/>
              <w:rPr>
                <w:rFonts w:ascii="Arial Narrow" w:hAnsi="Arial Narrow" w:cs="ArialMT"/>
                <w:color w:val="000000" w:themeColor="text1"/>
                <w:sz w:val="20"/>
                <w:szCs w:val="20"/>
              </w:rPr>
            </w:pPr>
            <w:r w:rsidRPr="008367B0">
              <w:rPr>
                <w:rFonts w:ascii="Arial Narrow" w:hAnsi="Arial Narrow" w:cs="ArialMT"/>
                <w:color w:val="000000" w:themeColor="text1"/>
                <w:sz w:val="20"/>
                <w:szCs w:val="20"/>
              </w:rPr>
              <w:t>(Intensive breeding)</w:t>
            </w:r>
          </w:p>
        </w:tc>
        <w:tc>
          <w:tcPr>
            <w:tcW w:w="1486" w:type="pct"/>
            <w:tcBorders>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color w:val="000000" w:themeColor="text1"/>
                <w:sz w:val="20"/>
                <w:szCs w:val="20"/>
              </w:rPr>
            </w:pPr>
            <w:r w:rsidRPr="008367B0">
              <w:rPr>
                <w:rFonts w:ascii="Arial Narrow" w:hAnsi="Arial Narrow" w:cs="ArialMT"/>
                <w:color w:val="000000" w:themeColor="text1"/>
                <w:sz w:val="20"/>
                <w:szCs w:val="20"/>
              </w:rPr>
              <w:t>2 Stakeholder workshops on the intensive breeding of colour variants convened and reports drafted</w:t>
            </w:r>
          </w:p>
        </w:tc>
        <w:tc>
          <w:tcPr>
            <w:tcW w:w="721" w:type="pct"/>
            <w:tcBorders>
              <w:left w:val="single" w:sz="4" w:space="0" w:color="auto"/>
              <w:bottom w:val="single" w:sz="4" w:space="0" w:color="auto"/>
              <w:right w:val="single" w:sz="4" w:space="0" w:color="auto"/>
            </w:tcBorders>
          </w:tcPr>
          <w:p w:rsidR="00E057B3" w:rsidRPr="008367B0" w:rsidRDefault="00E057B3" w:rsidP="00104510">
            <w:pPr>
              <w:jc w:val="both"/>
              <w:rPr>
                <w:rFonts w:ascii="Arial Narrow" w:hAnsi="Arial Narrow"/>
                <w:sz w:val="20"/>
                <w:szCs w:val="20"/>
              </w:rPr>
            </w:pPr>
          </w:p>
        </w:tc>
        <w:tc>
          <w:tcPr>
            <w:tcW w:w="676" w:type="pct"/>
            <w:tcBorders>
              <w:left w:val="single" w:sz="4" w:space="0" w:color="auto"/>
              <w:bottom w:val="single" w:sz="4" w:space="0" w:color="auto"/>
              <w:right w:val="single" w:sz="4" w:space="0" w:color="auto"/>
            </w:tcBorders>
          </w:tcPr>
          <w:p w:rsidR="00E057B3" w:rsidRPr="008367B0" w:rsidRDefault="00E057B3" w:rsidP="00104510">
            <w:pPr>
              <w:jc w:val="both"/>
              <w:rPr>
                <w:rFonts w:ascii="Arial Narrow" w:hAnsi="Arial Narrow"/>
                <w:sz w:val="20"/>
                <w:szCs w:val="20"/>
              </w:rPr>
            </w:pPr>
          </w:p>
        </w:tc>
      </w:tr>
    </w:tbl>
    <w:p w:rsidR="00F151F7" w:rsidRPr="008367B0" w:rsidRDefault="00F151F7" w:rsidP="00104510">
      <w:pPr>
        <w:ind w:hanging="567"/>
        <w:jc w:val="both"/>
        <w:rPr>
          <w:rFonts w:ascii="Arial Narrow" w:hAnsi="Arial Narrow" w:cs="Arial"/>
          <w:b/>
          <w:sz w:val="28"/>
          <w:szCs w:val="28"/>
        </w:rPr>
      </w:pPr>
    </w:p>
    <w:p w:rsidR="008B681F" w:rsidRPr="008367B0" w:rsidRDefault="008B681F" w:rsidP="00104510">
      <w:pPr>
        <w:ind w:hanging="567"/>
        <w:jc w:val="both"/>
        <w:rPr>
          <w:rFonts w:ascii="Arial Narrow" w:hAnsi="Arial Narrow"/>
        </w:rPr>
      </w:pPr>
      <w:r w:rsidRPr="008367B0">
        <w:rPr>
          <w:rFonts w:ascii="Arial Narrow" w:hAnsi="Arial Narrow" w:cs="Arial"/>
          <w:b/>
          <w:sz w:val="28"/>
          <w:szCs w:val="28"/>
        </w:rPr>
        <w:lastRenderedPageBreak/>
        <w:t>PROGRAMME 6: ENVIRONMENTAL PROGRAMMES</w:t>
      </w:r>
    </w:p>
    <w:tbl>
      <w:tblPr>
        <w:tblW w:w="552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731"/>
        <w:gridCol w:w="1726"/>
        <w:gridCol w:w="1586"/>
        <w:gridCol w:w="1726"/>
        <w:gridCol w:w="4751"/>
        <w:gridCol w:w="2305"/>
        <w:gridCol w:w="2161"/>
      </w:tblGrid>
      <w:tr w:rsidR="00E057B3" w:rsidRPr="008367B0" w:rsidTr="00E057B3">
        <w:trPr>
          <w:trHeight w:val="725"/>
          <w:tblHeader/>
        </w:trPr>
        <w:tc>
          <w:tcPr>
            <w:tcW w:w="541" w:type="pct"/>
            <w:tcBorders>
              <w:top w:val="single" w:sz="4" w:space="0" w:color="auto"/>
              <w:left w:val="single" w:sz="4" w:space="0" w:color="auto"/>
              <w:bottom w:val="single" w:sz="4" w:space="0" w:color="auto"/>
              <w:right w:val="single" w:sz="4" w:space="0" w:color="auto"/>
            </w:tcBorders>
            <w:shd w:val="clear" w:color="auto" w:fill="00B050"/>
            <w:hideMark/>
          </w:tcPr>
          <w:p w:rsidR="00E057B3" w:rsidRPr="008367B0" w:rsidRDefault="00E057B3" w:rsidP="00E057B3">
            <w:pPr>
              <w:spacing w:line="240" w:lineRule="auto"/>
              <w:jc w:val="center"/>
              <w:rPr>
                <w:rFonts w:ascii="Arial Narrow" w:hAnsi="Arial Narrow" w:cs="Arial"/>
                <w:b/>
                <w:bCs/>
                <w:color w:val="FFFFFF" w:themeColor="background1"/>
                <w:sz w:val="20"/>
                <w:szCs w:val="20"/>
              </w:rPr>
            </w:pPr>
            <w:r w:rsidRPr="008367B0">
              <w:rPr>
                <w:rFonts w:ascii="Arial Narrow" w:hAnsi="Arial Narrow" w:cs="Arial"/>
                <w:b/>
                <w:bCs/>
                <w:color w:val="FFFFFF" w:themeColor="background1"/>
                <w:sz w:val="20"/>
                <w:szCs w:val="20"/>
              </w:rPr>
              <w:t>STRATEGIC OBJECTIVE</w:t>
            </w:r>
          </w:p>
        </w:tc>
        <w:tc>
          <w:tcPr>
            <w:tcW w:w="540" w:type="pct"/>
            <w:tcBorders>
              <w:top w:val="single" w:sz="4" w:space="0" w:color="auto"/>
              <w:left w:val="single" w:sz="4" w:space="0" w:color="auto"/>
              <w:bottom w:val="single" w:sz="4" w:space="0" w:color="auto"/>
              <w:right w:val="single" w:sz="4" w:space="0" w:color="auto"/>
            </w:tcBorders>
            <w:shd w:val="clear" w:color="auto" w:fill="00B050"/>
            <w:hideMark/>
          </w:tcPr>
          <w:p w:rsidR="00E057B3" w:rsidRPr="008367B0" w:rsidRDefault="00E057B3" w:rsidP="00E057B3">
            <w:pPr>
              <w:spacing w:line="240" w:lineRule="auto"/>
              <w:jc w:val="center"/>
              <w:rPr>
                <w:rFonts w:ascii="Arial Narrow" w:hAnsi="Arial Narrow" w:cs="Arial"/>
                <w:b/>
                <w:bCs/>
                <w:color w:val="FFFFFF" w:themeColor="background1"/>
                <w:sz w:val="20"/>
                <w:szCs w:val="20"/>
              </w:rPr>
            </w:pPr>
            <w:r w:rsidRPr="008367B0">
              <w:rPr>
                <w:rFonts w:ascii="Arial Narrow" w:hAnsi="Arial Narrow" w:cs="Arial"/>
                <w:b/>
                <w:bCs/>
                <w:color w:val="FFFFFF" w:themeColor="background1"/>
                <w:sz w:val="20"/>
                <w:szCs w:val="20"/>
              </w:rPr>
              <w:t>PERFORMANCE INDICATOR</w:t>
            </w:r>
          </w:p>
        </w:tc>
        <w:tc>
          <w:tcPr>
            <w:tcW w:w="496" w:type="pct"/>
            <w:tcBorders>
              <w:top w:val="single" w:sz="4" w:space="0" w:color="auto"/>
              <w:left w:val="single" w:sz="4" w:space="0" w:color="auto"/>
              <w:bottom w:val="single" w:sz="4" w:space="0" w:color="auto"/>
              <w:right w:val="single" w:sz="4" w:space="0" w:color="auto"/>
            </w:tcBorders>
            <w:shd w:val="clear" w:color="auto" w:fill="00B050"/>
            <w:hideMark/>
          </w:tcPr>
          <w:p w:rsidR="00E057B3" w:rsidRPr="008367B0" w:rsidRDefault="00E057B3" w:rsidP="00E057B3">
            <w:pPr>
              <w:spacing w:line="240" w:lineRule="auto"/>
              <w:jc w:val="center"/>
              <w:rPr>
                <w:rFonts w:ascii="Arial Narrow" w:hAnsi="Arial Narrow" w:cs="Arial"/>
                <w:b/>
                <w:bCs/>
                <w:color w:val="FFFFFF" w:themeColor="background1"/>
                <w:sz w:val="20"/>
                <w:szCs w:val="20"/>
              </w:rPr>
            </w:pPr>
            <w:r w:rsidRPr="008367B0">
              <w:rPr>
                <w:rFonts w:ascii="Arial Narrow" w:hAnsi="Arial Narrow" w:cs="Arial"/>
                <w:b/>
                <w:bCs/>
                <w:color w:val="FFFFFF" w:themeColor="background1"/>
                <w:sz w:val="20"/>
                <w:szCs w:val="20"/>
              </w:rPr>
              <w:t>BASELINE</w:t>
            </w:r>
          </w:p>
        </w:tc>
        <w:tc>
          <w:tcPr>
            <w:tcW w:w="540" w:type="pct"/>
            <w:tcBorders>
              <w:top w:val="single" w:sz="4" w:space="0" w:color="auto"/>
              <w:left w:val="single" w:sz="4" w:space="0" w:color="auto"/>
              <w:bottom w:val="single" w:sz="4" w:space="0" w:color="auto"/>
              <w:right w:val="single" w:sz="4" w:space="0" w:color="auto"/>
            </w:tcBorders>
            <w:shd w:val="clear" w:color="auto" w:fill="00B050"/>
            <w:hideMark/>
          </w:tcPr>
          <w:p w:rsidR="00E057B3" w:rsidRPr="008367B0" w:rsidRDefault="00E057B3" w:rsidP="00E057B3">
            <w:pPr>
              <w:spacing w:after="0" w:line="240" w:lineRule="auto"/>
              <w:jc w:val="center"/>
              <w:rPr>
                <w:rFonts w:ascii="Arial Narrow" w:hAnsi="Arial Narrow" w:cs="Arial"/>
                <w:b/>
                <w:bCs/>
                <w:color w:val="FFFFFF" w:themeColor="background1"/>
                <w:sz w:val="20"/>
                <w:szCs w:val="20"/>
              </w:rPr>
            </w:pPr>
            <w:r w:rsidRPr="008367B0">
              <w:rPr>
                <w:rFonts w:ascii="Arial Narrow" w:hAnsi="Arial Narrow" w:cs="Arial"/>
                <w:b/>
                <w:bCs/>
                <w:color w:val="FFFFFF" w:themeColor="background1"/>
                <w:sz w:val="20"/>
                <w:szCs w:val="20"/>
              </w:rPr>
              <w:t>ANNUAL TARGET</w:t>
            </w:r>
          </w:p>
          <w:p w:rsidR="00E057B3" w:rsidRPr="008367B0" w:rsidRDefault="00BB73DE" w:rsidP="00E057B3">
            <w:pPr>
              <w:spacing w:after="0" w:line="240" w:lineRule="auto"/>
              <w:jc w:val="center"/>
              <w:rPr>
                <w:rFonts w:ascii="Arial Narrow" w:hAnsi="Arial Narrow" w:cs="Arial"/>
                <w:b/>
                <w:bCs/>
                <w:color w:val="FFFFFF" w:themeColor="background1"/>
                <w:sz w:val="20"/>
                <w:szCs w:val="20"/>
              </w:rPr>
            </w:pPr>
            <w:r w:rsidRPr="008367B0">
              <w:rPr>
                <w:rFonts w:ascii="Arial Narrow" w:hAnsi="Arial Narrow" w:cs="Arial"/>
                <w:b/>
                <w:bCs/>
                <w:color w:val="FFFFFF" w:themeColor="background1"/>
                <w:sz w:val="20"/>
                <w:szCs w:val="20"/>
              </w:rPr>
              <w:t>2015/16</w:t>
            </w:r>
          </w:p>
        </w:tc>
        <w:tc>
          <w:tcPr>
            <w:tcW w:w="1486" w:type="pct"/>
            <w:tcBorders>
              <w:top w:val="single" w:sz="4" w:space="0" w:color="auto"/>
              <w:left w:val="single" w:sz="4" w:space="0" w:color="auto"/>
              <w:bottom w:val="single" w:sz="4" w:space="0" w:color="auto"/>
              <w:right w:val="single" w:sz="4" w:space="0" w:color="auto"/>
            </w:tcBorders>
            <w:shd w:val="clear" w:color="auto" w:fill="00B050"/>
            <w:hideMark/>
          </w:tcPr>
          <w:p w:rsidR="00E057B3" w:rsidRPr="008367B0" w:rsidRDefault="00E057B3" w:rsidP="00E057B3">
            <w:pPr>
              <w:spacing w:line="240" w:lineRule="auto"/>
              <w:jc w:val="center"/>
              <w:rPr>
                <w:rFonts w:ascii="Arial Narrow" w:hAnsi="Arial Narrow" w:cs="Arial"/>
                <w:b/>
                <w:bCs/>
                <w:color w:val="FFFFFF" w:themeColor="background1"/>
                <w:sz w:val="20"/>
                <w:szCs w:val="20"/>
              </w:rPr>
            </w:pPr>
            <w:r w:rsidRPr="008367B0">
              <w:rPr>
                <w:rFonts w:ascii="Arial Narrow" w:hAnsi="Arial Narrow" w:cs="Arial"/>
                <w:b/>
                <w:bCs/>
                <w:color w:val="FFFFFF" w:themeColor="background1"/>
                <w:sz w:val="20"/>
                <w:szCs w:val="20"/>
              </w:rPr>
              <w:t>PROGRESS/ ACHIEVEMENT AGAINST TARGET</w:t>
            </w:r>
          </w:p>
        </w:tc>
        <w:tc>
          <w:tcPr>
            <w:tcW w:w="721" w:type="pct"/>
            <w:tcBorders>
              <w:top w:val="single" w:sz="4" w:space="0" w:color="auto"/>
              <w:left w:val="single" w:sz="4" w:space="0" w:color="auto"/>
              <w:bottom w:val="single" w:sz="4" w:space="0" w:color="auto"/>
              <w:right w:val="single" w:sz="4" w:space="0" w:color="auto"/>
            </w:tcBorders>
            <w:shd w:val="clear" w:color="auto" w:fill="00B050"/>
            <w:hideMark/>
          </w:tcPr>
          <w:p w:rsidR="00E057B3" w:rsidRPr="008367B0" w:rsidRDefault="00E057B3" w:rsidP="00E057B3">
            <w:pPr>
              <w:spacing w:after="0" w:line="240" w:lineRule="auto"/>
              <w:jc w:val="center"/>
              <w:rPr>
                <w:rFonts w:ascii="Arial Narrow" w:hAnsi="Arial Narrow" w:cs="Arial"/>
                <w:b/>
                <w:bCs/>
                <w:color w:val="FFFFFF" w:themeColor="background1"/>
                <w:sz w:val="20"/>
                <w:szCs w:val="20"/>
              </w:rPr>
            </w:pPr>
            <w:r w:rsidRPr="008367B0">
              <w:rPr>
                <w:rFonts w:ascii="Arial Narrow" w:hAnsi="Arial Narrow" w:cs="Arial"/>
                <w:b/>
                <w:bCs/>
                <w:color w:val="FFFFFF" w:themeColor="background1"/>
                <w:sz w:val="20"/>
                <w:szCs w:val="20"/>
              </w:rPr>
              <w:t>COMMENTS</w:t>
            </w:r>
          </w:p>
          <w:p w:rsidR="00E057B3" w:rsidRPr="008367B0" w:rsidRDefault="00E057B3" w:rsidP="00E057B3">
            <w:pPr>
              <w:spacing w:line="240" w:lineRule="auto"/>
              <w:ind w:left="2"/>
              <w:jc w:val="center"/>
              <w:rPr>
                <w:rFonts w:ascii="Arial Narrow" w:hAnsi="Arial Narrow" w:cs="Arial"/>
                <w:b/>
                <w:bCs/>
                <w:color w:val="FFFFFF" w:themeColor="background1"/>
                <w:sz w:val="16"/>
                <w:szCs w:val="16"/>
              </w:rPr>
            </w:pPr>
            <w:r w:rsidRPr="008367B0">
              <w:rPr>
                <w:rFonts w:ascii="Arial Narrow" w:hAnsi="Arial Narrow" w:cs="Arial"/>
                <w:b/>
                <w:bCs/>
                <w:color w:val="FFFFFF" w:themeColor="background1"/>
                <w:sz w:val="14"/>
                <w:szCs w:val="14"/>
              </w:rPr>
              <w:t>(CHALLENGES /EXPLANATIONS ON VARIANCES)</w:t>
            </w:r>
          </w:p>
        </w:tc>
        <w:tc>
          <w:tcPr>
            <w:tcW w:w="676" w:type="pct"/>
            <w:tcBorders>
              <w:top w:val="single" w:sz="4" w:space="0" w:color="auto"/>
              <w:left w:val="single" w:sz="4" w:space="0" w:color="auto"/>
              <w:bottom w:val="single" w:sz="4" w:space="0" w:color="auto"/>
              <w:right w:val="single" w:sz="4" w:space="0" w:color="auto"/>
            </w:tcBorders>
            <w:shd w:val="clear" w:color="auto" w:fill="00B050"/>
            <w:hideMark/>
          </w:tcPr>
          <w:p w:rsidR="00E057B3" w:rsidRPr="008367B0" w:rsidRDefault="00E057B3" w:rsidP="00E057B3">
            <w:pPr>
              <w:pStyle w:val="Boxtext"/>
              <w:keepNext w:val="0"/>
              <w:tabs>
                <w:tab w:val="clear" w:pos="284"/>
                <w:tab w:val="clear" w:pos="567"/>
                <w:tab w:val="left" w:pos="720"/>
              </w:tabs>
              <w:spacing w:before="0" w:after="200" w:line="276" w:lineRule="auto"/>
              <w:jc w:val="center"/>
              <w:rPr>
                <w:rFonts w:eastAsiaTheme="minorHAnsi" w:cs="Arial"/>
                <w:b/>
                <w:bCs/>
                <w:color w:val="FFFFFF" w:themeColor="background1"/>
                <w:sz w:val="20"/>
              </w:rPr>
            </w:pPr>
            <w:r w:rsidRPr="008367B0">
              <w:rPr>
                <w:rFonts w:cs="Arial"/>
                <w:b/>
                <w:bCs/>
                <w:color w:val="FFFFFF" w:themeColor="background1"/>
                <w:sz w:val="20"/>
              </w:rPr>
              <w:t>CORRECTIVE MEASURES</w:t>
            </w:r>
          </w:p>
        </w:tc>
      </w:tr>
      <w:tr w:rsidR="00E057B3" w:rsidRPr="008367B0" w:rsidTr="00E057B3">
        <w:trPr>
          <w:trHeight w:val="591"/>
        </w:trPr>
        <w:tc>
          <w:tcPr>
            <w:tcW w:w="541" w:type="pct"/>
            <w:vMerge w:val="restart"/>
            <w:tcBorders>
              <w:top w:val="single" w:sz="4" w:space="0" w:color="auto"/>
              <w:left w:val="single" w:sz="4" w:space="0" w:color="auto"/>
              <w:right w:val="single" w:sz="4" w:space="0" w:color="auto"/>
            </w:tcBorders>
            <w:hideMark/>
          </w:tcPr>
          <w:p w:rsidR="00E057B3" w:rsidRPr="008367B0" w:rsidRDefault="00E057B3" w:rsidP="00104510">
            <w:pPr>
              <w:spacing w:after="0" w:line="240" w:lineRule="auto"/>
              <w:jc w:val="both"/>
              <w:rPr>
                <w:rFonts w:ascii="Arial Narrow" w:hAnsi="Arial Narrow" w:cs="Arial"/>
                <w:bCs/>
                <w:sz w:val="20"/>
                <w:szCs w:val="20"/>
              </w:rPr>
            </w:pPr>
            <w:r w:rsidRPr="008367B0">
              <w:rPr>
                <w:rFonts w:ascii="Arial Narrow" w:hAnsi="Arial Narrow" w:cs="Arial-BoldMT"/>
                <w:b/>
                <w:bCs/>
                <w:sz w:val="20"/>
                <w:szCs w:val="20"/>
              </w:rPr>
              <w:t xml:space="preserve">Improved socio-economic benefits </w:t>
            </w:r>
          </w:p>
        </w:tc>
        <w:tc>
          <w:tcPr>
            <w:tcW w:w="540" w:type="pct"/>
            <w:tcBorders>
              <w:top w:val="single" w:sz="4" w:space="0" w:color="auto"/>
              <w:left w:val="single" w:sz="4" w:space="0" w:color="auto"/>
              <w:bottom w:val="single" w:sz="4" w:space="0" w:color="auto"/>
              <w:right w:val="single" w:sz="4" w:space="0" w:color="auto"/>
            </w:tcBorders>
            <w:hideMark/>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Number of Full</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Time Equivalents</w:t>
            </w:r>
          </w:p>
          <w:p w:rsidR="00E057B3" w:rsidRPr="008367B0" w:rsidRDefault="00E057B3" w:rsidP="00104510">
            <w:pPr>
              <w:spacing w:line="240" w:lineRule="auto"/>
              <w:jc w:val="both"/>
              <w:rPr>
                <w:rFonts w:ascii="Arial Narrow" w:hAnsi="Arial Narrow" w:cs="ArialMT"/>
                <w:sz w:val="20"/>
                <w:szCs w:val="20"/>
              </w:rPr>
            </w:pPr>
            <w:r w:rsidRPr="008367B0">
              <w:rPr>
                <w:rFonts w:ascii="Arial Narrow" w:hAnsi="Arial Narrow" w:cs="ArialMT"/>
                <w:sz w:val="20"/>
                <w:szCs w:val="20"/>
              </w:rPr>
              <w:t>(FTEs) created</w:t>
            </w:r>
          </w:p>
        </w:tc>
        <w:tc>
          <w:tcPr>
            <w:tcW w:w="496" w:type="pct"/>
            <w:tcBorders>
              <w:top w:val="single" w:sz="4" w:space="0" w:color="auto"/>
              <w:left w:val="single" w:sz="4" w:space="0" w:color="auto"/>
              <w:bottom w:val="single" w:sz="4" w:space="0" w:color="auto"/>
              <w:right w:val="single" w:sz="4" w:space="0" w:color="auto"/>
            </w:tcBorders>
            <w:hideMark/>
          </w:tcPr>
          <w:p w:rsidR="00E057B3" w:rsidRPr="008367B0" w:rsidRDefault="00E057B3" w:rsidP="00104510">
            <w:pPr>
              <w:spacing w:line="240" w:lineRule="auto"/>
              <w:jc w:val="both"/>
              <w:rPr>
                <w:rFonts w:ascii="Arial Narrow" w:hAnsi="Arial Narrow" w:cs="ArialMT"/>
                <w:sz w:val="20"/>
                <w:szCs w:val="20"/>
              </w:rPr>
            </w:pPr>
            <w:r w:rsidRPr="008367B0">
              <w:rPr>
                <w:rFonts w:ascii="Arial Narrow" w:hAnsi="Arial Narrow" w:cs="ArialMT"/>
                <w:sz w:val="20"/>
                <w:szCs w:val="20"/>
              </w:rPr>
              <w:t>16 706</w:t>
            </w:r>
          </w:p>
        </w:tc>
        <w:tc>
          <w:tcPr>
            <w:tcW w:w="540" w:type="pct"/>
            <w:tcBorders>
              <w:top w:val="single" w:sz="4" w:space="0" w:color="auto"/>
              <w:left w:val="single" w:sz="4" w:space="0" w:color="auto"/>
              <w:bottom w:val="single" w:sz="4" w:space="0" w:color="auto"/>
              <w:right w:val="single" w:sz="4" w:space="0" w:color="auto"/>
            </w:tcBorders>
            <w:hideMark/>
          </w:tcPr>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34 824</w:t>
            </w:r>
          </w:p>
        </w:tc>
        <w:tc>
          <w:tcPr>
            <w:tcW w:w="1486" w:type="pct"/>
            <w:tcBorders>
              <w:top w:val="single" w:sz="4" w:space="0" w:color="auto"/>
              <w:left w:val="single" w:sz="4" w:space="0" w:color="auto"/>
              <w:bottom w:val="single" w:sz="4" w:space="0" w:color="auto"/>
              <w:right w:val="single" w:sz="4" w:space="0" w:color="auto"/>
            </w:tcBorders>
          </w:tcPr>
          <w:p w:rsidR="0024087A" w:rsidRPr="0024087A" w:rsidRDefault="0024087A" w:rsidP="0024087A">
            <w:pPr>
              <w:rPr>
                <w:rFonts w:ascii="Arial Narrow" w:hAnsi="Arial Narrow" w:cs="ArialMT"/>
                <w:sz w:val="20"/>
                <w:szCs w:val="20"/>
              </w:rPr>
            </w:pPr>
            <w:r w:rsidRPr="0024087A">
              <w:rPr>
                <w:rFonts w:ascii="Arial Narrow" w:hAnsi="Arial Narrow" w:cs="ArialMT"/>
                <w:b/>
                <w:bCs/>
                <w:sz w:val="20"/>
                <w:szCs w:val="20"/>
              </w:rPr>
              <w:t xml:space="preserve">Total FTEs created  : 31 720 </w:t>
            </w:r>
          </w:p>
          <w:p w:rsidR="00E057B3" w:rsidRPr="0024087A" w:rsidRDefault="0024087A" w:rsidP="0024087A">
            <w:pPr>
              <w:autoSpaceDE w:val="0"/>
              <w:autoSpaceDN w:val="0"/>
              <w:adjustRightInd w:val="0"/>
              <w:spacing w:after="0" w:line="240" w:lineRule="auto"/>
              <w:jc w:val="both"/>
              <w:rPr>
                <w:rFonts w:ascii="Arial Narrow" w:hAnsi="Arial Narrow" w:cs="ArialMT"/>
                <w:sz w:val="20"/>
                <w:szCs w:val="20"/>
              </w:rPr>
            </w:pPr>
            <w:r w:rsidRPr="0024087A">
              <w:rPr>
                <w:rFonts w:ascii="Arial Narrow" w:hAnsi="Arial Narrow" w:cs="ArialMT"/>
                <w:sz w:val="20"/>
                <w:szCs w:val="20"/>
              </w:rPr>
              <w:t xml:space="preserve">28 141 Full Time Equivalents (FTEs) EPWP verified and 3579 internally verified. </w:t>
            </w:r>
          </w:p>
        </w:tc>
        <w:tc>
          <w:tcPr>
            <w:tcW w:w="721" w:type="pct"/>
            <w:tcBorders>
              <w:top w:val="single" w:sz="4" w:space="0" w:color="auto"/>
              <w:left w:val="single" w:sz="4" w:space="0" w:color="auto"/>
              <w:bottom w:val="single" w:sz="4" w:space="0" w:color="auto"/>
              <w:right w:val="single" w:sz="4" w:space="0" w:color="auto"/>
            </w:tcBorders>
          </w:tcPr>
          <w:p w:rsidR="00E057B3" w:rsidRPr="008367B0" w:rsidRDefault="00E057B3" w:rsidP="0097681D">
            <w:pPr>
              <w:autoSpaceDE w:val="0"/>
              <w:autoSpaceDN w:val="0"/>
              <w:adjustRightInd w:val="0"/>
              <w:spacing w:after="0" w:line="240" w:lineRule="auto"/>
              <w:jc w:val="both"/>
              <w:rPr>
                <w:rFonts w:ascii="CenturyGothic" w:hAnsi="CenturyGothic" w:cs="CenturyGothic"/>
                <w:sz w:val="16"/>
                <w:szCs w:val="16"/>
              </w:rPr>
            </w:pPr>
            <w:r w:rsidRPr="008367B0">
              <w:rPr>
                <w:rFonts w:ascii="Arial Narrow" w:hAnsi="Arial Narrow" w:cs="ArialMT"/>
                <w:sz w:val="20"/>
                <w:szCs w:val="20"/>
              </w:rPr>
              <w:t xml:space="preserve">Planned target missed by a variance of </w:t>
            </w:r>
            <w:r w:rsidR="00BB73DE" w:rsidRPr="008367B0">
              <w:rPr>
                <w:rFonts w:ascii="Arial Narrow" w:hAnsi="Arial Narrow" w:cs="ArialMT"/>
                <w:sz w:val="20"/>
                <w:szCs w:val="20"/>
              </w:rPr>
              <w:t>9</w:t>
            </w:r>
            <w:r w:rsidRPr="008367B0">
              <w:rPr>
                <w:rFonts w:ascii="Arial Narrow" w:hAnsi="Arial Narrow" w:cs="ArialMT"/>
                <w:sz w:val="20"/>
                <w:szCs w:val="20"/>
              </w:rPr>
              <w:t xml:space="preserve">%. </w:t>
            </w:r>
            <w:r w:rsidR="0097681D" w:rsidRPr="008367B0">
              <w:rPr>
                <w:rFonts w:ascii="Arial Narrow" w:hAnsi="Arial Narrow" w:cs="ArialMT"/>
                <w:sz w:val="20"/>
                <w:szCs w:val="20"/>
              </w:rPr>
              <w:t xml:space="preserve"> Late start of some projects resulted in non-ac</w:t>
            </w:r>
            <w:r w:rsidR="00B43389" w:rsidRPr="008367B0">
              <w:rPr>
                <w:rFonts w:ascii="Arial Narrow" w:hAnsi="Arial Narrow" w:cs="ArialMT"/>
                <w:sz w:val="20"/>
                <w:szCs w:val="20"/>
              </w:rPr>
              <w:t>hievement of the planned target</w:t>
            </w:r>
          </w:p>
        </w:tc>
        <w:tc>
          <w:tcPr>
            <w:tcW w:w="676" w:type="pct"/>
            <w:tcBorders>
              <w:top w:val="single" w:sz="4" w:space="0" w:color="auto"/>
              <w:left w:val="single" w:sz="4" w:space="0" w:color="auto"/>
              <w:bottom w:val="single" w:sz="4" w:space="0" w:color="auto"/>
              <w:right w:val="single" w:sz="4" w:space="0" w:color="auto"/>
            </w:tcBorders>
          </w:tcPr>
          <w:p w:rsidR="00E057B3" w:rsidRPr="008367B0" w:rsidRDefault="0097681D" w:rsidP="0097681D">
            <w:pPr>
              <w:spacing w:after="0" w:line="240" w:lineRule="auto"/>
              <w:jc w:val="both"/>
              <w:rPr>
                <w:rFonts w:ascii="Arial Narrow" w:hAnsi="Arial Narrow" w:cs="ArialMT"/>
                <w:sz w:val="20"/>
                <w:szCs w:val="20"/>
              </w:rPr>
            </w:pPr>
            <w:r w:rsidRPr="008367B0">
              <w:rPr>
                <w:rFonts w:ascii="Arial Narrow" w:hAnsi="Arial Narrow" w:cs="ArialMT"/>
                <w:sz w:val="20"/>
                <w:szCs w:val="20"/>
              </w:rPr>
              <w:t>Project implementation</w:t>
            </w:r>
            <w:r w:rsidR="00B43389" w:rsidRPr="008367B0">
              <w:rPr>
                <w:rFonts w:ascii="Arial Narrow" w:hAnsi="Arial Narrow" w:cs="ArialMT"/>
                <w:sz w:val="20"/>
                <w:szCs w:val="20"/>
              </w:rPr>
              <w:t xml:space="preserve"> will continue in the 2016/17 financial year</w:t>
            </w:r>
          </w:p>
        </w:tc>
      </w:tr>
      <w:tr w:rsidR="00E057B3" w:rsidRPr="008367B0" w:rsidTr="00864B31">
        <w:trPr>
          <w:trHeight w:val="307"/>
        </w:trPr>
        <w:tc>
          <w:tcPr>
            <w:tcW w:w="541" w:type="pct"/>
            <w:vMerge/>
            <w:tcBorders>
              <w:left w:val="single" w:sz="4" w:space="0" w:color="auto"/>
              <w:right w:val="single" w:sz="4" w:space="0" w:color="auto"/>
            </w:tcBorders>
            <w:vAlign w:val="center"/>
            <w:hideMark/>
          </w:tcPr>
          <w:p w:rsidR="00E057B3" w:rsidRPr="008367B0" w:rsidRDefault="00E057B3" w:rsidP="00104510">
            <w:pPr>
              <w:spacing w:after="0" w:line="240" w:lineRule="auto"/>
              <w:jc w:val="both"/>
              <w:rPr>
                <w:rFonts w:ascii="Arial Narrow" w:hAnsi="Arial Narrow" w:cs="Arial"/>
                <w:bCs/>
                <w:sz w:val="20"/>
                <w:szCs w:val="20"/>
              </w:rPr>
            </w:pPr>
          </w:p>
        </w:tc>
        <w:tc>
          <w:tcPr>
            <w:tcW w:w="540" w:type="pct"/>
            <w:vMerge w:val="restart"/>
            <w:tcBorders>
              <w:top w:val="single" w:sz="4" w:space="0" w:color="auto"/>
              <w:left w:val="single" w:sz="4" w:space="0" w:color="auto"/>
              <w:right w:val="single" w:sz="4" w:space="0" w:color="auto"/>
            </w:tcBorders>
            <w:hideMark/>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Number of Work</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Opportunities created</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 of Women; % of Youth &amp; % of People with Disabilities)</w:t>
            </w:r>
          </w:p>
        </w:tc>
        <w:tc>
          <w:tcPr>
            <w:tcW w:w="496" w:type="pct"/>
            <w:vMerge w:val="restart"/>
            <w:tcBorders>
              <w:top w:val="single" w:sz="4" w:space="0" w:color="auto"/>
              <w:left w:val="single" w:sz="4" w:space="0" w:color="auto"/>
              <w:right w:val="single" w:sz="4" w:space="0" w:color="auto"/>
            </w:tcBorders>
            <w:hideMark/>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63 378 (Women – 51%; Youth – 63% &amp; People with Disabilities – 1, 86%)</w:t>
            </w:r>
          </w:p>
        </w:tc>
        <w:tc>
          <w:tcPr>
            <w:tcW w:w="540" w:type="pct"/>
            <w:vMerge w:val="restart"/>
            <w:tcBorders>
              <w:top w:val="single" w:sz="4" w:space="0" w:color="auto"/>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66 150 (Women -55 %;)</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 xml:space="preserve">Youth -60%  </w:t>
            </w:r>
          </w:p>
          <w:p w:rsidR="00E057B3" w:rsidRPr="008367B0" w:rsidRDefault="00E057B3" w:rsidP="00104510">
            <w:pPr>
              <w:jc w:val="both"/>
              <w:rPr>
                <w:rFonts w:ascii="Arial Narrow" w:hAnsi="Arial Narrow" w:cs="ArialMT"/>
                <w:sz w:val="20"/>
                <w:szCs w:val="20"/>
              </w:rPr>
            </w:pPr>
            <w:r w:rsidRPr="008367B0">
              <w:rPr>
                <w:rFonts w:ascii="Arial Narrow" w:hAnsi="Arial Narrow" w:cs="ArialMT"/>
                <w:sz w:val="20"/>
                <w:szCs w:val="20"/>
              </w:rPr>
              <w:t>People with Disabilities – 2%)</w:t>
            </w:r>
          </w:p>
        </w:tc>
        <w:tc>
          <w:tcPr>
            <w:tcW w:w="1486" w:type="pct"/>
            <w:tcBorders>
              <w:top w:val="single" w:sz="4" w:space="0" w:color="auto"/>
              <w:left w:val="single" w:sz="4" w:space="0" w:color="auto"/>
              <w:right w:val="single" w:sz="4" w:space="0" w:color="auto"/>
            </w:tcBorders>
          </w:tcPr>
          <w:p w:rsidR="0024087A" w:rsidRDefault="0024087A" w:rsidP="0024087A">
            <w:pPr>
              <w:autoSpaceDE w:val="0"/>
              <w:autoSpaceDN w:val="0"/>
              <w:adjustRightInd w:val="0"/>
              <w:spacing w:after="0" w:line="240" w:lineRule="auto"/>
              <w:jc w:val="both"/>
              <w:rPr>
                <w:rFonts w:ascii="Arial Narrow" w:hAnsi="Arial Narrow" w:cs="ArialMT"/>
                <w:b/>
                <w:bCs/>
                <w:sz w:val="20"/>
                <w:szCs w:val="20"/>
              </w:rPr>
            </w:pPr>
            <w:r w:rsidRPr="0024087A">
              <w:rPr>
                <w:rFonts w:ascii="Arial Narrow" w:hAnsi="Arial Narrow" w:cs="ArialMT"/>
                <w:b/>
                <w:bCs/>
                <w:sz w:val="20"/>
                <w:szCs w:val="20"/>
              </w:rPr>
              <w:t>Total Work Opportunities created: 83</w:t>
            </w:r>
            <w:r>
              <w:rPr>
                <w:rFonts w:ascii="Arial Narrow" w:hAnsi="Arial Narrow" w:cs="ArialMT"/>
                <w:b/>
                <w:bCs/>
                <w:sz w:val="20"/>
                <w:szCs w:val="20"/>
              </w:rPr>
              <w:t> </w:t>
            </w:r>
            <w:r w:rsidRPr="0024087A">
              <w:rPr>
                <w:rFonts w:ascii="Arial Narrow" w:hAnsi="Arial Narrow" w:cs="ArialMT"/>
                <w:b/>
                <w:bCs/>
                <w:sz w:val="20"/>
                <w:szCs w:val="20"/>
              </w:rPr>
              <w:t>619</w:t>
            </w:r>
          </w:p>
          <w:p w:rsidR="0024087A" w:rsidRPr="0024087A" w:rsidRDefault="0024087A" w:rsidP="0024087A">
            <w:pPr>
              <w:autoSpaceDE w:val="0"/>
              <w:autoSpaceDN w:val="0"/>
              <w:adjustRightInd w:val="0"/>
              <w:spacing w:after="0" w:line="240" w:lineRule="auto"/>
              <w:jc w:val="both"/>
              <w:rPr>
                <w:rFonts w:ascii="Arial Narrow" w:hAnsi="Arial Narrow" w:cs="ArialMT"/>
                <w:sz w:val="20"/>
                <w:szCs w:val="20"/>
              </w:rPr>
            </w:pPr>
          </w:p>
          <w:p w:rsidR="00E057B3" w:rsidRPr="008367B0" w:rsidRDefault="0024087A" w:rsidP="00DE55F7">
            <w:pPr>
              <w:autoSpaceDE w:val="0"/>
              <w:autoSpaceDN w:val="0"/>
              <w:adjustRightInd w:val="0"/>
              <w:spacing w:after="0" w:line="240" w:lineRule="auto"/>
              <w:jc w:val="both"/>
              <w:rPr>
                <w:rFonts w:ascii="Arial Narrow" w:hAnsi="Arial Narrow" w:cs="ArialMT"/>
                <w:sz w:val="20"/>
                <w:szCs w:val="20"/>
              </w:rPr>
            </w:pPr>
            <w:r w:rsidRPr="0024087A">
              <w:rPr>
                <w:rFonts w:ascii="Arial Narrow" w:hAnsi="Arial Narrow" w:cs="ArialMT"/>
                <w:sz w:val="20"/>
                <w:szCs w:val="20"/>
              </w:rPr>
              <w:t>73 381 Work Opportunities EPWP verified and 10 238  internally verified</w:t>
            </w:r>
          </w:p>
        </w:tc>
        <w:tc>
          <w:tcPr>
            <w:tcW w:w="721" w:type="pct"/>
            <w:vMerge w:val="restart"/>
            <w:tcBorders>
              <w:top w:val="single" w:sz="4" w:space="0" w:color="auto"/>
              <w:left w:val="single" w:sz="4" w:space="0" w:color="auto"/>
              <w:right w:val="single" w:sz="4" w:space="0" w:color="auto"/>
            </w:tcBorders>
          </w:tcPr>
          <w:p w:rsidR="002643C7" w:rsidRPr="008367B0" w:rsidRDefault="002643C7" w:rsidP="002643C7">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Planned targ</w:t>
            </w:r>
            <w:r w:rsidR="00295A8D">
              <w:rPr>
                <w:rFonts w:ascii="Arial Narrow" w:hAnsi="Arial Narrow" w:cs="ArialMT"/>
                <w:sz w:val="20"/>
                <w:szCs w:val="20"/>
              </w:rPr>
              <w:t>et exceeded with a variance of 26</w:t>
            </w:r>
            <w:r w:rsidRPr="008367B0">
              <w:rPr>
                <w:rFonts w:ascii="Arial Narrow" w:hAnsi="Arial Narrow" w:cs="ArialMT"/>
                <w:sz w:val="20"/>
                <w:szCs w:val="20"/>
              </w:rPr>
              <w:t>%. Exceeding the target had no impact on resources earmarked for other</w:t>
            </w:r>
          </w:p>
          <w:p w:rsidR="00E057B3" w:rsidRPr="008367B0" w:rsidRDefault="002643C7" w:rsidP="002643C7">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priorities</w:t>
            </w:r>
          </w:p>
        </w:tc>
        <w:tc>
          <w:tcPr>
            <w:tcW w:w="676" w:type="pct"/>
            <w:vMerge w:val="restart"/>
            <w:tcBorders>
              <w:top w:val="single" w:sz="4" w:space="0" w:color="auto"/>
              <w:left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MT"/>
                <w:sz w:val="20"/>
                <w:szCs w:val="20"/>
              </w:rPr>
            </w:pPr>
          </w:p>
        </w:tc>
      </w:tr>
      <w:tr w:rsidR="00E057B3" w:rsidRPr="008367B0" w:rsidTr="00E057B3">
        <w:trPr>
          <w:trHeight w:val="145"/>
        </w:trPr>
        <w:tc>
          <w:tcPr>
            <w:tcW w:w="541" w:type="pct"/>
            <w:vMerge/>
            <w:tcBorders>
              <w:left w:val="single" w:sz="4" w:space="0" w:color="auto"/>
              <w:right w:val="single" w:sz="4" w:space="0" w:color="auto"/>
            </w:tcBorders>
            <w:vAlign w:val="center"/>
          </w:tcPr>
          <w:p w:rsidR="00E057B3" w:rsidRPr="008367B0" w:rsidRDefault="00E057B3" w:rsidP="00104510">
            <w:pPr>
              <w:spacing w:after="0" w:line="240" w:lineRule="auto"/>
              <w:jc w:val="both"/>
              <w:rPr>
                <w:rFonts w:ascii="Arial Narrow" w:hAnsi="Arial Narrow" w:cs="Arial"/>
                <w:bCs/>
                <w:sz w:val="20"/>
                <w:szCs w:val="20"/>
              </w:rPr>
            </w:pPr>
          </w:p>
        </w:tc>
        <w:tc>
          <w:tcPr>
            <w:tcW w:w="540" w:type="pct"/>
            <w:vMerge/>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tc>
        <w:tc>
          <w:tcPr>
            <w:tcW w:w="496" w:type="pct"/>
            <w:vMerge/>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tc>
        <w:tc>
          <w:tcPr>
            <w:tcW w:w="540" w:type="pct"/>
            <w:vMerge/>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tc>
        <w:tc>
          <w:tcPr>
            <w:tcW w:w="1486" w:type="pct"/>
            <w:tcBorders>
              <w:left w:val="single" w:sz="4" w:space="0" w:color="auto"/>
              <w:right w:val="single" w:sz="4" w:space="0" w:color="auto"/>
            </w:tcBorders>
          </w:tcPr>
          <w:p w:rsidR="00E057B3" w:rsidRPr="008367B0" w:rsidRDefault="00864B31" w:rsidP="00864B31">
            <w:pPr>
              <w:spacing w:after="0" w:line="240" w:lineRule="auto"/>
              <w:jc w:val="both"/>
              <w:rPr>
                <w:rFonts w:ascii="Arial Narrow" w:hAnsi="Arial Narrow" w:cs="ArialMT"/>
                <w:sz w:val="20"/>
                <w:szCs w:val="20"/>
              </w:rPr>
            </w:pPr>
            <w:r w:rsidRPr="0024087A">
              <w:rPr>
                <w:rFonts w:ascii="Arial Narrow" w:hAnsi="Arial Narrow" w:cs="ArialMT"/>
                <w:b/>
                <w:sz w:val="20"/>
                <w:szCs w:val="20"/>
              </w:rPr>
              <w:t>Women 54.07%</w:t>
            </w:r>
            <w:r w:rsidRPr="008367B0">
              <w:rPr>
                <w:rFonts w:ascii="Arial Narrow" w:hAnsi="Arial Narrow" w:cs="ArialMT"/>
                <w:sz w:val="20"/>
                <w:szCs w:val="20"/>
              </w:rPr>
              <w:t xml:space="preserve"> (39 977.10 / 73 381)</w:t>
            </w:r>
            <w:r w:rsidR="0024087A">
              <w:rPr>
                <w:rFonts w:ascii="Arial Narrow" w:hAnsi="Arial Narrow" w:cs="ArialMT"/>
                <w:sz w:val="20"/>
                <w:szCs w:val="20"/>
              </w:rPr>
              <w:t xml:space="preserve"> – EPWP verified </w:t>
            </w:r>
          </w:p>
        </w:tc>
        <w:tc>
          <w:tcPr>
            <w:tcW w:w="721" w:type="pct"/>
            <w:vMerge/>
            <w:tcBorders>
              <w:left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MT"/>
                <w:sz w:val="20"/>
                <w:szCs w:val="20"/>
              </w:rPr>
            </w:pPr>
          </w:p>
        </w:tc>
        <w:tc>
          <w:tcPr>
            <w:tcW w:w="676" w:type="pct"/>
            <w:vMerge/>
            <w:tcBorders>
              <w:left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MT"/>
                <w:sz w:val="20"/>
                <w:szCs w:val="20"/>
              </w:rPr>
            </w:pPr>
          </w:p>
        </w:tc>
      </w:tr>
      <w:tr w:rsidR="00E057B3" w:rsidRPr="008367B0" w:rsidTr="00E057B3">
        <w:trPr>
          <w:trHeight w:val="191"/>
        </w:trPr>
        <w:tc>
          <w:tcPr>
            <w:tcW w:w="541" w:type="pct"/>
            <w:vMerge/>
            <w:tcBorders>
              <w:left w:val="single" w:sz="4" w:space="0" w:color="auto"/>
              <w:right w:val="single" w:sz="4" w:space="0" w:color="auto"/>
            </w:tcBorders>
            <w:vAlign w:val="center"/>
          </w:tcPr>
          <w:p w:rsidR="00E057B3" w:rsidRPr="008367B0" w:rsidRDefault="00E057B3" w:rsidP="00104510">
            <w:pPr>
              <w:spacing w:after="0" w:line="240" w:lineRule="auto"/>
              <w:jc w:val="both"/>
              <w:rPr>
                <w:rFonts w:ascii="Arial Narrow" w:hAnsi="Arial Narrow" w:cs="Arial"/>
                <w:bCs/>
                <w:sz w:val="20"/>
                <w:szCs w:val="20"/>
              </w:rPr>
            </w:pPr>
          </w:p>
        </w:tc>
        <w:tc>
          <w:tcPr>
            <w:tcW w:w="540" w:type="pct"/>
            <w:vMerge/>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tc>
        <w:tc>
          <w:tcPr>
            <w:tcW w:w="496" w:type="pct"/>
            <w:vMerge/>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tc>
        <w:tc>
          <w:tcPr>
            <w:tcW w:w="540" w:type="pct"/>
            <w:vMerge/>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tc>
        <w:tc>
          <w:tcPr>
            <w:tcW w:w="1486" w:type="pct"/>
            <w:tcBorders>
              <w:left w:val="single" w:sz="4" w:space="0" w:color="auto"/>
              <w:right w:val="single" w:sz="4" w:space="0" w:color="auto"/>
            </w:tcBorders>
          </w:tcPr>
          <w:p w:rsidR="00E057B3" w:rsidRPr="008367B0" w:rsidRDefault="00864B31" w:rsidP="00864B31">
            <w:pPr>
              <w:spacing w:after="0" w:line="240" w:lineRule="auto"/>
              <w:jc w:val="both"/>
              <w:rPr>
                <w:rFonts w:ascii="Arial Narrow" w:hAnsi="Arial Narrow" w:cs="ArialMT"/>
                <w:sz w:val="20"/>
                <w:szCs w:val="20"/>
              </w:rPr>
            </w:pPr>
            <w:r w:rsidRPr="0024087A">
              <w:rPr>
                <w:rFonts w:ascii="Arial Narrow" w:hAnsi="Arial Narrow" w:cs="ArialMT"/>
                <w:b/>
                <w:sz w:val="20"/>
                <w:szCs w:val="20"/>
              </w:rPr>
              <w:t>Youth 64.51%</w:t>
            </w:r>
            <w:r w:rsidRPr="008367B0">
              <w:rPr>
                <w:rFonts w:ascii="Arial Narrow" w:hAnsi="Arial Narrow" w:cs="ArialMT"/>
                <w:sz w:val="20"/>
                <w:szCs w:val="20"/>
              </w:rPr>
              <w:t xml:space="preserve"> (47 338.08/ 73 381)</w:t>
            </w:r>
            <w:r w:rsidR="0024087A">
              <w:rPr>
                <w:rFonts w:ascii="Arial Narrow" w:hAnsi="Arial Narrow" w:cs="ArialMT"/>
                <w:sz w:val="20"/>
                <w:szCs w:val="20"/>
              </w:rPr>
              <w:t xml:space="preserve"> - EPWP verified</w:t>
            </w:r>
          </w:p>
        </w:tc>
        <w:tc>
          <w:tcPr>
            <w:tcW w:w="721" w:type="pct"/>
            <w:vMerge/>
            <w:tcBorders>
              <w:left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MT"/>
                <w:sz w:val="20"/>
                <w:szCs w:val="20"/>
              </w:rPr>
            </w:pPr>
          </w:p>
        </w:tc>
        <w:tc>
          <w:tcPr>
            <w:tcW w:w="676" w:type="pct"/>
            <w:vMerge/>
            <w:tcBorders>
              <w:left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MT"/>
                <w:sz w:val="20"/>
                <w:szCs w:val="20"/>
              </w:rPr>
            </w:pPr>
          </w:p>
        </w:tc>
      </w:tr>
      <w:tr w:rsidR="00E057B3" w:rsidRPr="008367B0" w:rsidTr="00864B31">
        <w:trPr>
          <w:trHeight w:val="231"/>
        </w:trPr>
        <w:tc>
          <w:tcPr>
            <w:tcW w:w="541" w:type="pct"/>
            <w:vMerge/>
            <w:tcBorders>
              <w:left w:val="single" w:sz="4" w:space="0" w:color="auto"/>
              <w:right w:val="single" w:sz="4" w:space="0" w:color="auto"/>
            </w:tcBorders>
            <w:vAlign w:val="center"/>
          </w:tcPr>
          <w:p w:rsidR="00E057B3" w:rsidRPr="008367B0" w:rsidRDefault="00E057B3" w:rsidP="00104510">
            <w:pPr>
              <w:spacing w:after="0" w:line="240" w:lineRule="auto"/>
              <w:jc w:val="both"/>
              <w:rPr>
                <w:rFonts w:ascii="Arial Narrow" w:hAnsi="Arial Narrow" w:cs="Arial"/>
                <w:bCs/>
                <w:sz w:val="20"/>
                <w:szCs w:val="20"/>
              </w:rPr>
            </w:pPr>
          </w:p>
        </w:tc>
        <w:tc>
          <w:tcPr>
            <w:tcW w:w="540" w:type="pct"/>
            <w:vMerge/>
            <w:tcBorders>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tc>
        <w:tc>
          <w:tcPr>
            <w:tcW w:w="496" w:type="pct"/>
            <w:vMerge/>
            <w:tcBorders>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tc>
        <w:tc>
          <w:tcPr>
            <w:tcW w:w="540" w:type="pct"/>
            <w:vMerge/>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tc>
        <w:tc>
          <w:tcPr>
            <w:tcW w:w="1486" w:type="pct"/>
            <w:tcBorders>
              <w:left w:val="single" w:sz="4" w:space="0" w:color="auto"/>
              <w:right w:val="single" w:sz="4" w:space="0" w:color="auto"/>
            </w:tcBorders>
          </w:tcPr>
          <w:p w:rsidR="00E057B3" w:rsidRPr="008367B0" w:rsidRDefault="00864B31" w:rsidP="00864B31">
            <w:pPr>
              <w:spacing w:after="0" w:line="240" w:lineRule="auto"/>
              <w:jc w:val="both"/>
              <w:rPr>
                <w:rFonts w:ascii="Arial Narrow" w:hAnsi="Arial Narrow" w:cs="ArialMT"/>
                <w:sz w:val="20"/>
                <w:szCs w:val="20"/>
              </w:rPr>
            </w:pPr>
            <w:r w:rsidRPr="0024087A">
              <w:rPr>
                <w:rFonts w:ascii="Arial Narrow" w:hAnsi="Arial Narrow" w:cs="ArialMT"/>
                <w:b/>
                <w:sz w:val="20"/>
                <w:szCs w:val="20"/>
              </w:rPr>
              <w:t>People with Disabilities 3.79%</w:t>
            </w:r>
            <w:r w:rsidRPr="008367B0">
              <w:rPr>
                <w:rFonts w:ascii="Arial Narrow" w:hAnsi="Arial Narrow" w:cs="ArialMT"/>
                <w:sz w:val="20"/>
                <w:szCs w:val="20"/>
              </w:rPr>
              <w:t xml:space="preserve"> (2 781.13 / 73 381)</w:t>
            </w:r>
            <w:r w:rsidR="0024087A">
              <w:rPr>
                <w:rFonts w:ascii="Arial Narrow" w:hAnsi="Arial Narrow" w:cs="ArialMT"/>
                <w:sz w:val="20"/>
                <w:szCs w:val="20"/>
              </w:rPr>
              <w:t xml:space="preserve"> EPWP verified</w:t>
            </w:r>
          </w:p>
        </w:tc>
        <w:tc>
          <w:tcPr>
            <w:tcW w:w="721" w:type="pct"/>
            <w:vMerge/>
            <w:tcBorders>
              <w:left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MT"/>
                <w:sz w:val="20"/>
                <w:szCs w:val="20"/>
              </w:rPr>
            </w:pPr>
          </w:p>
        </w:tc>
        <w:tc>
          <w:tcPr>
            <w:tcW w:w="676" w:type="pct"/>
            <w:vMerge/>
            <w:tcBorders>
              <w:left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MT"/>
                <w:sz w:val="20"/>
                <w:szCs w:val="20"/>
              </w:rPr>
            </w:pPr>
          </w:p>
        </w:tc>
      </w:tr>
      <w:tr w:rsidR="00E057B3" w:rsidRPr="008367B0" w:rsidTr="00E057B3">
        <w:trPr>
          <w:trHeight w:val="910"/>
        </w:trPr>
        <w:tc>
          <w:tcPr>
            <w:tcW w:w="541" w:type="pct"/>
            <w:vMerge/>
            <w:tcBorders>
              <w:left w:val="single" w:sz="4" w:space="0" w:color="auto"/>
              <w:right w:val="single" w:sz="4" w:space="0" w:color="auto"/>
            </w:tcBorders>
            <w:vAlign w:val="center"/>
          </w:tcPr>
          <w:p w:rsidR="00E057B3" w:rsidRPr="008367B0" w:rsidRDefault="00E057B3" w:rsidP="00104510">
            <w:pPr>
              <w:spacing w:after="0" w:line="240" w:lineRule="auto"/>
              <w:jc w:val="both"/>
              <w:rPr>
                <w:rFonts w:ascii="Arial Narrow" w:hAnsi="Arial Narrow" w:cs="Arial"/>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Number of accredited</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training person days</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created</w:t>
            </w:r>
          </w:p>
        </w:tc>
        <w:tc>
          <w:tcPr>
            <w:tcW w:w="49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84 758</w:t>
            </w:r>
          </w:p>
        </w:tc>
        <w:tc>
          <w:tcPr>
            <w:tcW w:w="540" w:type="pct"/>
            <w:tcBorders>
              <w:top w:val="single" w:sz="4" w:space="0" w:color="auto"/>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143 665</w:t>
            </w:r>
          </w:p>
        </w:tc>
        <w:tc>
          <w:tcPr>
            <w:tcW w:w="1486" w:type="pct"/>
            <w:tcBorders>
              <w:top w:val="single" w:sz="4" w:space="0" w:color="auto"/>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139 986 accredited training person days created</w:t>
            </w:r>
          </w:p>
        </w:tc>
        <w:tc>
          <w:tcPr>
            <w:tcW w:w="721" w:type="pct"/>
            <w:tcBorders>
              <w:top w:val="single" w:sz="4" w:space="0" w:color="auto"/>
              <w:left w:val="single" w:sz="4" w:space="0" w:color="auto"/>
              <w:right w:val="single" w:sz="4" w:space="0" w:color="auto"/>
            </w:tcBorders>
          </w:tcPr>
          <w:p w:rsidR="00E057B3" w:rsidRPr="008367B0" w:rsidRDefault="006B2D05" w:rsidP="00A722DC">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Delays in project start date impacted on the achievement of planned training person days</w:t>
            </w:r>
          </w:p>
        </w:tc>
        <w:tc>
          <w:tcPr>
            <w:tcW w:w="676" w:type="pct"/>
            <w:tcBorders>
              <w:top w:val="single" w:sz="4" w:space="0" w:color="auto"/>
              <w:left w:val="single" w:sz="4" w:space="0" w:color="auto"/>
              <w:right w:val="single" w:sz="4" w:space="0" w:color="auto"/>
            </w:tcBorders>
          </w:tcPr>
          <w:p w:rsidR="00E057B3" w:rsidRPr="008367B0" w:rsidRDefault="006B2D05" w:rsidP="00480380">
            <w:pPr>
              <w:spacing w:after="0" w:line="240" w:lineRule="auto"/>
              <w:jc w:val="both"/>
              <w:rPr>
                <w:rFonts w:ascii="Arial Narrow" w:hAnsi="Arial Narrow" w:cs="ArialMT"/>
                <w:sz w:val="20"/>
                <w:szCs w:val="20"/>
              </w:rPr>
            </w:pPr>
            <w:r w:rsidRPr="008367B0">
              <w:rPr>
                <w:rFonts w:ascii="Arial Narrow" w:hAnsi="Arial Narrow" w:cs="ArialMT"/>
                <w:sz w:val="20"/>
                <w:szCs w:val="20"/>
              </w:rPr>
              <w:t xml:space="preserve">Project implementation will continue in 2016/17 and additional training person days created </w:t>
            </w:r>
          </w:p>
        </w:tc>
      </w:tr>
      <w:tr w:rsidR="00E057B3" w:rsidRPr="008367B0" w:rsidTr="00E057B3">
        <w:trPr>
          <w:trHeight w:val="60"/>
        </w:trPr>
        <w:tc>
          <w:tcPr>
            <w:tcW w:w="541" w:type="pct"/>
            <w:vMerge/>
            <w:tcBorders>
              <w:left w:val="single" w:sz="4" w:space="0" w:color="auto"/>
              <w:right w:val="single" w:sz="4" w:space="0" w:color="auto"/>
            </w:tcBorders>
            <w:vAlign w:val="center"/>
            <w:hideMark/>
          </w:tcPr>
          <w:p w:rsidR="00E057B3" w:rsidRPr="008367B0" w:rsidRDefault="00E057B3" w:rsidP="00104510">
            <w:pPr>
              <w:spacing w:after="0" w:line="240" w:lineRule="auto"/>
              <w:jc w:val="both"/>
              <w:rPr>
                <w:rFonts w:ascii="Arial Narrow" w:hAnsi="Arial Narrow" w:cs="Arial"/>
                <w:bCs/>
                <w:sz w:val="20"/>
                <w:szCs w:val="20"/>
              </w:rPr>
            </w:pPr>
          </w:p>
        </w:tc>
        <w:tc>
          <w:tcPr>
            <w:tcW w:w="540" w:type="pct"/>
            <w:tcBorders>
              <w:top w:val="single" w:sz="4" w:space="0" w:color="auto"/>
              <w:left w:val="single" w:sz="4" w:space="0" w:color="auto"/>
              <w:bottom w:val="single" w:sz="4" w:space="0" w:color="auto"/>
              <w:right w:val="single" w:sz="4" w:space="0" w:color="auto"/>
            </w:tcBorders>
            <w:hideMark/>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Number of youths</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benefiting from the Youth Environmental</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Service (YES)</w:t>
            </w:r>
          </w:p>
        </w:tc>
        <w:tc>
          <w:tcPr>
            <w:tcW w:w="496" w:type="pct"/>
            <w:tcBorders>
              <w:top w:val="single" w:sz="4" w:space="0" w:color="auto"/>
              <w:left w:val="single" w:sz="4" w:space="0" w:color="auto"/>
              <w:bottom w:val="single" w:sz="4" w:space="0" w:color="auto"/>
              <w:right w:val="single" w:sz="4" w:space="0" w:color="auto"/>
            </w:tcBorders>
            <w:hideMark/>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963</w:t>
            </w:r>
          </w:p>
        </w:tc>
        <w:tc>
          <w:tcPr>
            <w:tcW w:w="540" w:type="pct"/>
            <w:tcBorders>
              <w:top w:val="single" w:sz="4" w:space="0" w:color="auto"/>
              <w:left w:val="single" w:sz="4" w:space="0" w:color="auto"/>
              <w:bottom w:val="single" w:sz="4" w:space="0" w:color="auto"/>
              <w:right w:val="single" w:sz="4" w:space="0" w:color="auto"/>
            </w:tcBorders>
            <w:hideMark/>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900</w:t>
            </w:r>
          </w:p>
        </w:tc>
        <w:tc>
          <w:tcPr>
            <w:tcW w:w="148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1020 of youths benefiting from the Youth Environmental Service (YES)</w:t>
            </w: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Planned annual target exceeded by</w:t>
            </w:r>
            <w:r w:rsidRPr="008367B0">
              <w:rPr>
                <w:rFonts w:ascii="Arial Narrow" w:hAnsi="Arial Narrow" w:cs="CenturyGothic"/>
                <w:sz w:val="20"/>
                <w:szCs w:val="20"/>
              </w:rPr>
              <w:t xml:space="preserve"> a variance of</w:t>
            </w:r>
            <w:r w:rsidRPr="008367B0">
              <w:rPr>
                <w:rFonts w:ascii="Arial Narrow" w:hAnsi="Arial Narrow" w:cs="ArialMT"/>
                <w:sz w:val="20"/>
                <w:szCs w:val="20"/>
              </w:rPr>
              <w:t xml:space="preserve"> 13%</w:t>
            </w:r>
            <w:r w:rsidR="00864B31" w:rsidRPr="008367B0">
              <w:rPr>
                <w:rFonts w:ascii="Arial Narrow" w:hAnsi="Arial Narrow" w:cs="ArialMT"/>
                <w:sz w:val="20"/>
                <w:szCs w:val="20"/>
              </w:rPr>
              <w:t>.</w:t>
            </w:r>
            <w:r w:rsidRPr="008367B0">
              <w:rPr>
                <w:rFonts w:ascii="Arial Narrow" w:hAnsi="Arial Narrow" w:cs="ArialMT"/>
                <w:sz w:val="20"/>
                <w:szCs w:val="20"/>
              </w:rPr>
              <w:t xml:space="preserve"> </w:t>
            </w:r>
            <w:r w:rsidR="00864B31" w:rsidRPr="008367B0">
              <w:rPr>
                <w:rFonts w:ascii="Arial Narrow" w:hAnsi="Arial Narrow" w:cs="CenturyGothic"/>
                <w:sz w:val="20"/>
                <w:szCs w:val="20"/>
              </w:rPr>
              <w:t xml:space="preserve">Exceeding the target </w:t>
            </w:r>
            <w:r w:rsidRPr="008367B0">
              <w:rPr>
                <w:rFonts w:ascii="Arial Narrow" w:hAnsi="Arial Narrow" w:cs="CenturyGothic"/>
                <w:sz w:val="20"/>
                <w:szCs w:val="20"/>
              </w:rPr>
              <w:t>had no impact on resources earmarked for other priorities.</w:t>
            </w:r>
            <w:r w:rsidR="00864B31" w:rsidRPr="008367B0">
              <w:rPr>
                <w:rFonts w:ascii="Arial Narrow" w:hAnsi="Arial Narrow" w:cs="CenturyGothic"/>
                <w:sz w:val="20"/>
                <w:szCs w:val="20"/>
              </w:rPr>
              <w:t xml:space="preserve"> </w:t>
            </w:r>
          </w:p>
        </w:tc>
        <w:tc>
          <w:tcPr>
            <w:tcW w:w="67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MT"/>
                <w:sz w:val="20"/>
                <w:szCs w:val="20"/>
              </w:rPr>
            </w:pPr>
          </w:p>
        </w:tc>
      </w:tr>
      <w:tr w:rsidR="00E057B3" w:rsidRPr="008367B0" w:rsidTr="00480380">
        <w:trPr>
          <w:trHeight w:val="802"/>
        </w:trPr>
        <w:tc>
          <w:tcPr>
            <w:tcW w:w="541" w:type="pct"/>
            <w:vMerge/>
            <w:tcBorders>
              <w:left w:val="single" w:sz="4" w:space="0" w:color="auto"/>
              <w:right w:val="single" w:sz="4" w:space="0" w:color="auto"/>
            </w:tcBorders>
            <w:vAlign w:val="center"/>
          </w:tcPr>
          <w:p w:rsidR="00E057B3" w:rsidRPr="008367B0" w:rsidRDefault="00E057B3" w:rsidP="00104510">
            <w:pPr>
              <w:spacing w:after="0" w:line="240" w:lineRule="auto"/>
              <w:jc w:val="both"/>
              <w:rPr>
                <w:rFonts w:ascii="Arial Narrow" w:hAnsi="Arial Narrow" w:cs="Arial"/>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Number of SMMEs</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used (empowerment)</w:t>
            </w:r>
          </w:p>
        </w:tc>
        <w:tc>
          <w:tcPr>
            <w:tcW w:w="49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2 949</w:t>
            </w:r>
          </w:p>
        </w:tc>
        <w:tc>
          <w:tcPr>
            <w:tcW w:w="540"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2 354</w:t>
            </w:r>
          </w:p>
        </w:tc>
        <w:tc>
          <w:tcPr>
            <w:tcW w:w="148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2</w:t>
            </w:r>
            <w:r w:rsidR="001F789F" w:rsidRPr="008367B0">
              <w:rPr>
                <w:rFonts w:ascii="Arial Narrow" w:hAnsi="Arial Narrow" w:cs="ArialMT"/>
                <w:sz w:val="20"/>
                <w:szCs w:val="20"/>
              </w:rPr>
              <w:t>360</w:t>
            </w:r>
            <w:r w:rsidRPr="008367B0">
              <w:rPr>
                <w:rFonts w:ascii="Arial Narrow" w:hAnsi="Arial Narrow" w:cs="ArialMT"/>
                <w:sz w:val="20"/>
                <w:szCs w:val="20"/>
              </w:rPr>
              <w:t xml:space="preserve"> SMMEs used</w:t>
            </w: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E057B3" w:rsidRPr="008367B0" w:rsidRDefault="00967BE8" w:rsidP="00864B31">
            <w:pPr>
              <w:spacing w:after="0"/>
              <w:jc w:val="both"/>
            </w:pPr>
            <w:r w:rsidRPr="008367B0">
              <w:rPr>
                <w:rFonts w:ascii="Arial Narrow" w:hAnsi="Arial Narrow" w:cs="CenturyGothic"/>
                <w:sz w:val="20"/>
                <w:szCs w:val="20"/>
              </w:rPr>
              <w:t xml:space="preserve">Planned target exceeded with a slight variance of </w:t>
            </w:r>
            <w:r w:rsidR="00864B31" w:rsidRPr="008367B0">
              <w:rPr>
                <w:rFonts w:ascii="Arial Narrow" w:hAnsi="Arial Narrow" w:cs="CenturyGothic"/>
                <w:sz w:val="20"/>
                <w:szCs w:val="20"/>
              </w:rPr>
              <w:t>0.3</w:t>
            </w:r>
            <w:r w:rsidRPr="008367B0">
              <w:rPr>
                <w:rFonts w:ascii="Arial Narrow" w:hAnsi="Arial Narrow" w:cs="CenturyGothic"/>
                <w:sz w:val="20"/>
                <w:szCs w:val="20"/>
              </w:rPr>
              <w:t xml:space="preserve">%. </w:t>
            </w:r>
            <w:r w:rsidR="00864B31" w:rsidRPr="008367B0">
              <w:rPr>
                <w:rFonts w:ascii="Arial Narrow" w:hAnsi="Arial Narrow" w:cs="CenturyGothic"/>
                <w:sz w:val="20"/>
                <w:szCs w:val="20"/>
              </w:rPr>
              <w:t>Exceeding the target</w:t>
            </w:r>
            <w:r w:rsidRPr="008367B0">
              <w:rPr>
                <w:rFonts w:ascii="Arial Narrow" w:hAnsi="Arial Narrow" w:cs="CenturyGothic"/>
                <w:sz w:val="20"/>
                <w:szCs w:val="20"/>
              </w:rPr>
              <w:t xml:space="preserve"> had no impact on resources earmarked for other priorities.</w:t>
            </w:r>
            <w:r w:rsidR="00864B31" w:rsidRPr="008367B0">
              <w:rPr>
                <w:rFonts w:ascii="Arial Narrow" w:hAnsi="Arial Narrow" w:cs="CenturyGothic"/>
                <w:sz w:val="20"/>
                <w:szCs w:val="20"/>
              </w:rPr>
              <w:t xml:space="preserve"> </w:t>
            </w:r>
          </w:p>
        </w:tc>
        <w:tc>
          <w:tcPr>
            <w:tcW w:w="67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jc w:val="both"/>
            </w:pPr>
          </w:p>
        </w:tc>
      </w:tr>
      <w:tr w:rsidR="00E057B3" w:rsidRPr="008367B0" w:rsidTr="00E057B3">
        <w:trPr>
          <w:trHeight w:val="386"/>
        </w:trPr>
        <w:tc>
          <w:tcPr>
            <w:tcW w:w="541" w:type="pct"/>
            <w:vMerge/>
            <w:tcBorders>
              <w:left w:val="single" w:sz="4" w:space="0" w:color="auto"/>
              <w:right w:val="single" w:sz="4" w:space="0" w:color="auto"/>
            </w:tcBorders>
            <w:vAlign w:val="center"/>
          </w:tcPr>
          <w:p w:rsidR="00E057B3" w:rsidRPr="008367B0" w:rsidRDefault="00E057B3" w:rsidP="00104510">
            <w:pPr>
              <w:spacing w:after="0" w:line="240" w:lineRule="auto"/>
              <w:jc w:val="both"/>
              <w:rPr>
                <w:rFonts w:ascii="Arial Narrow" w:hAnsi="Arial Narrow" w:cs="Arial"/>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Number of School</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Desk Equivalent</w:t>
            </w:r>
          </w:p>
        </w:tc>
        <w:tc>
          <w:tcPr>
            <w:tcW w:w="49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22 424</w:t>
            </w:r>
          </w:p>
        </w:tc>
        <w:tc>
          <w:tcPr>
            <w:tcW w:w="540"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200 000</w:t>
            </w:r>
          </w:p>
        </w:tc>
        <w:tc>
          <w:tcPr>
            <w:tcW w:w="1486" w:type="pct"/>
            <w:tcBorders>
              <w:top w:val="single" w:sz="4" w:space="0" w:color="auto"/>
              <w:left w:val="single" w:sz="4" w:space="0" w:color="auto"/>
              <w:bottom w:val="single" w:sz="4" w:space="0" w:color="auto"/>
              <w:right w:val="single" w:sz="4" w:space="0" w:color="auto"/>
            </w:tcBorders>
          </w:tcPr>
          <w:p w:rsidR="00E057B3" w:rsidRPr="008367B0" w:rsidRDefault="00AF1779"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143 488</w:t>
            </w:r>
          </w:p>
        </w:tc>
        <w:tc>
          <w:tcPr>
            <w:tcW w:w="721"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Planned t</w:t>
            </w:r>
            <w:r w:rsidR="00AF1779" w:rsidRPr="008367B0">
              <w:rPr>
                <w:rFonts w:ascii="Arial Narrow" w:hAnsi="Arial Narrow" w:cs="ArialMT"/>
                <w:sz w:val="20"/>
                <w:szCs w:val="20"/>
              </w:rPr>
              <w:t>arget missed by a variance of 28</w:t>
            </w:r>
            <w:r w:rsidRPr="008367B0">
              <w:rPr>
                <w:rFonts w:ascii="Arial Narrow" w:hAnsi="Arial Narrow" w:cs="ArialMT"/>
                <w:sz w:val="20"/>
                <w:szCs w:val="20"/>
              </w:rPr>
              <w:t xml:space="preserve">%.Timber: There was an insufficient supply of the required volume of the right timber </w:t>
            </w:r>
            <w:r w:rsidRPr="008367B0">
              <w:rPr>
                <w:rFonts w:ascii="Arial Narrow" w:hAnsi="Arial Narrow" w:cs="ArialMT"/>
                <w:sz w:val="20"/>
                <w:szCs w:val="20"/>
              </w:rPr>
              <w:lastRenderedPageBreak/>
              <w:t>(large trees) for processing in the factories.  Kiln space: There were significant delays in securing additional kiln space. Conversion rates: The conversion rates of wild timber to finished desks, with the available equipment, is still low.  With the proposed remedial measures, significant improvements are envisaged.</w:t>
            </w:r>
          </w:p>
        </w:tc>
        <w:tc>
          <w:tcPr>
            <w:tcW w:w="67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lastRenderedPageBreak/>
              <w:t xml:space="preserve">The required timber is being sourced through partnerships with the forestry industry.  Procurement of additional </w:t>
            </w:r>
            <w:r w:rsidRPr="008367B0">
              <w:rPr>
                <w:rFonts w:ascii="Arial Narrow" w:hAnsi="Arial Narrow" w:cs="ArialMT"/>
                <w:sz w:val="20"/>
                <w:szCs w:val="20"/>
              </w:rPr>
              <w:lastRenderedPageBreak/>
              <w:t>kiln space underway, and partnership developed with the forestry industry and with DAFF for kiln space.</w:t>
            </w:r>
          </w:p>
          <w:p w:rsidR="00E057B3" w:rsidRPr="008367B0" w:rsidRDefault="00E057B3" w:rsidP="00104510">
            <w:pPr>
              <w:spacing w:after="0" w:line="240" w:lineRule="auto"/>
              <w:jc w:val="both"/>
              <w:rPr>
                <w:rFonts w:ascii="Arial Narrow" w:hAnsi="Arial Narrow" w:cs="ArialMT"/>
                <w:sz w:val="20"/>
                <w:szCs w:val="20"/>
              </w:rPr>
            </w:pPr>
          </w:p>
          <w:p w:rsidR="00E057B3" w:rsidRPr="008367B0" w:rsidRDefault="00E057B3" w:rsidP="00104510">
            <w:pPr>
              <w:spacing w:after="0" w:line="240" w:lineRule="auto"/>
              <w:jc w:val="both"/>
              <w:rPr>
                <w:rFonts w:ascii="Arial Narrow" w:hAnsi="Arial Narrow" w:cs="ArialMT"/>
                <w:sz w:val="20"/>
                <w:szCs w:val="20"/>
              </w:rPr>
            </w:pPr>
          </w:p>
          <w:p w:rsidR="00E057B3" w:rsidRPr="008367B0" w:rsidRDefault="00E057B3" w:rsidP="00104510">
            <w:pPr>
              <w:spacing w:after="0" w:line="240" w:lineRule="auto"/>
              <w:jc w:val="both"/>
              <w:rPr>
                <w:rFonts w:ascii="Arial Narrow" w:hAnsi="Arial Narrow" w:cs="ArialMT"/>
                <w:sz w:val="20"/>
                <w:szCs w:val="20"/>
              </w:rPr>
            </w:pPr>
          </w:p>
        </w:tc>
      </w:tr>
      <w:tr w:rsidR="00E057B3" w:rsidRPr="008367B0" w:rsidTr="00E057B3">
        <w:trPr>
          <w:trHeight w:val="60"/>
        </w:trPr>
        <w:tc>
          <w:tcPr>
            <w:tcW w:w="541" w:type="pct"/>
            <w:vMerge/>
            <w:tcBorders>
              <w:left w:val="single" w:sz="4" w:space="0" w:color="auto"/>
              <w:right w:val="single" w:sz="4" w:space="0" w:color="auto"/>
            </w:tcBorders>
            <w:vAlign w:val="center"/>
          </w:tcPr>
          <w:p w:rsidR="00E057B3" w:rsidRPr="008367B0" w:rsidRDefault="00E057B3" w:rsidP="00104510">
            <w:pPr>
              <w:spacing w:after="0" w:line="240" w:lineRule="auto"/>
              <w:jc w:val="both"/>
              <w:rPr>
                <w:rFonts w:ascii="Arial Narrow" w:hAnsi="Arial Narrow" w:cs="Arial"/>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Number of buyback</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and/or recycling</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facilities created</w:t>
            </w:r>
          </w:p>
        </w:tc>
        <w:tc>
          <w:tcPr>
            <w:tcW w:w="49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9</w:t>
            </w:r>
          </w:p>
        </w:tc>
        <w:tc>
          <w:tcPr>
            <w:tcW w:w="540"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12</w:t>
            </w:r>
          </w:p>
        </w:tc>
        <w:tc>
          <w:tcPr>
            <w:tcW w:w="148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12</w:t>
            </w:r>
          </w:p>
        </w:tc>
        <w:tc>
          <w:tcPr>
            <w:tcW w:w="721"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MT"/>
                <w:sz w:val="20"/>
                <w:szCs w:val="20"/>
              </w:rPr>
            </w:pPr>
          </w:p>
        </w:tc>
        <w:tc>
          <w:tcPr>
            <w:tcW w:w="67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MT"/>
                <w:sz w:val="20"/>
                <w:szCs w:val="20"/>
              </w:rPr>
            </w:pPr>
          </w:p>
        </w:tc>
      </w:tr>
      <w:tr w:rsidR="00E057B3" w:rsidRPr="008367B0" w:rsidTr="00480380">
        <w:trPr>
          <w:trHeight w:val="1325"/>
        </w:trPr>
        <w:tc>
          <w:tcPr>
            <w:tcW w:w="541" w:type="pct"/>
            <w:vMerge/>
            <w:tcBorders>
              <w:left w:val="single" w:sz="4" w:space="0" w:color="auto"/>
              <w:right w:val="single" w:sz="4" w:space="0" w:color="auto"/>
            </w:tcBorders>
            <w:vAlign w:val="center"/>
            <w:hideMark/>
          </w:tcPr>
          <w:p w:rsidR="00E057B3" w:rsidRPr="008367B0" w:rsidRDefault="00E057B3" w:rsidP="00104510">
            <w:pPr>
              <w:spacing w:after="0" w:line="240" w:lineRule="auto"/>
              <w:jc w:val="both"/>
              <w:rPr>
                <w:rFonts w:ascii="Arial Narrow" w:hAnsi="Arial Narrow" w:cs="Arial"/>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E057B3" w:rsidRPr="008367B0" w:rsidRDefault="00E057B3" w:rsidP="0048038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Number of overnight</w:t>
            </w:r>
          </w:p>
          <w:p w:rsidR="00E057B3" w:rsidRPr="008367B0" w:rsidRDefault="00E057B3" w:rsidP="0048038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Visitor, and staff</w:t>
            </w:r>
          </w:p>
          <w:p w:rsidR="00E057B3" w:rsidRPr="008367B0" w:rsidRDefault="00E057B3" w:rsidP="0048038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accommodation units established</w:t>
            </w:r>
          </w:p>
        </w:tc>
        <w:tc>
          <w:tcPr>
            <w:tcW w:w="496" w:type="pct"/>
            <w:tcBorders>
              <w:top w:val="single" w:sz="4" w:space="0" w:color="auto"/>
              <w:left w:val="single" w:sz="4" w:space="0" w:color="auto"/>
              <w:bottom w:val="single" w:sz="4" w:space="0" w:color="auto"/>
              <w:right w:val="single" w:sz="4" w:space="0" w:color="auto"/>
            </w:tcBorders>
          </w:tcPr>
          <w:p w:rsidR="00E057B3" w:rsidRPr="008367B0" w:rsidRDefault="00E057B3" w:rsidP="0048038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104</w:t>
            </w:r>
          </w:p>
        </w:tc>
        <w:tc>
          <w:tcPr>
            <w:tcW w:w="540" w:type="pct"/>
            <w:tcBorders>
              <w:top w:val="single" w:sz="4" w:space="0" w:color="auto"/>
              <w:left w:val="single" w:sz="4" w:space="0" w:color="auto"/>
              <w:bottom w:val="single" w:sz="4" w:space="0" w:color="auto"/>
              <w:right w:val="single" w:sz="4" w:space="0" w:color="auto"/>
            </w:tcBorders>
          </w:tcPr>
          <w:p w:rsidR="00E057B3" w:rsidRPr="008367B0" w:rsidRDefault="00E057B3" w:rsidP="0048038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53</w:t>
            </w:r>
          </w:p>
        </w:tc>
        <w:tc>
          <w:tcPr>
            <w:tcW w:w="1486" w:type="pct"/>
            <w:tcBorders>
              <w:top w:val="single" w:sz="4" w:space="0" w:color="auto"/>
              <w:left w:val="single" w:sz="4" w:space="0" w:color="auto"/>
              <w:bottom w:val="single" w:sz="4" w:space="0" w:color="auto"/>
              <w:right w:val="single" w:sz="4" w:space="0" w:color="auto"/>
            </w:tcBorders>
          </w:tcPr>
          <w:p w:rsidR="00E057B3" w:rsidRPr="008367B0" w:rsidRDefault="003627E0" w:rsidP="0048038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51 (</w:t>
            </w:r>
            <w:r w:rsidR="00E14DE6" w:rsidRPr="008367B0">
              <w:rPr>
                <w:rFonts w:ascii="Arial Narrow" w:hAnsi="Arial Narrow" w:cs="CenturyGothic"/>
                <w:sz w:val="20"/>
                <w:szCs w:val="20"/>
              </w:rPr>
              <w:t>33</w:t>
            </w:r>
            <w:r w:rsidR="00E057B3" w:rsidRPr="008367B0">
              <w:rPr>
                <w:rFonts w:ascii="Arial Narrow" w:hAnsi="Arial Narrow" w:cs="CenturyGothic"/>
                <w:sz w:val="20"/>
                <w:szCs w:val="20"/>
              </w:rPr>
              <w:t xml:space="preserve"> overnight visitor units and </w:t>
            </w:r>
            <w:r w:rsidR="00E14DE6" w:rsidRPr="008367B0">
              <w:rPr>
                <w:rFonts w:ascii="Arial Narrow" w:hAnsi="Arial Narrow" w:cs="CenturyGothic"/>
                <w:sz w:val="20"/>
                <w:szCs w:val="20"/>
              </w:rPr>
              <w:t>18</w:t>
            </w:r>
            <w:r w:rsidR="00E057B3" w:rsidRPr="008367B0">
              <w:rPr>
                <w:rFonts w:ascii="Arial Narrow" w:hAnsi="Arial Narrow" w:cs="CenturyGothic"/>
                <w:sz w:val="20"/>
                <w:szCs w:val="20"/>
              </w:rPr>
              <w:t xml:space="preserve"> staff a</w:t>
            </w:r>
            <w:r w:rsidRPr="008367B0">
              <w:rPr>
                <w:rFonts w:ascii="Arial Narrow" w:hAnsi="Arial Narrow" w:cs="CenturyGothic"/>
                <w:sz w:val="20"/>
                <w:szCs w:val="20"/>
              </w:rPr>
              <w:t>ccommodation units established). 3 new overnight visitor accommodation building were constructed and 48 unit</w:t>
            </w:r>
            <w:r w:rsidR="00D470CF" w:rsidRPr="008367B0">
              <w:rPr>
                <w:rFonts w:ascii="Arial Narrow" w:hAnsi="Arial Narrow" w:cs="CenturyGothic"/>
                <w:sz w:val="20"/>
                <w:szCs w:val="20"/>
              </w:rPr>
              <w:t>s</w:t>
            </w:r>
            <w:r w:rsidRPr="008367B0">
              <w:rPr>
                <w:rFonts w:ascii="Arial Narrow" w:hAnsi="Arial Narrow" w:cs="CenturyGothic"/>
                <w:sz w:val="20"/>
                <w:szCs w:val="20"/>
              </w:rPr>
              <w:t xml:space="preserve"> renovated/upgraded. </w:t>
            </w:r>
          </w:p>
        </w:tc>
        <w:tc>
          <w:tcPr>
            <w:tcW w:w="721" w:type="pct"/>
            <w:tcBorders>
              <w:top w:val="single" w:sz="4" w:space="0" w:color="auto"/>
              <w:left w:val="single" w:sz="4" w:space="0" w:color="auto"/>
              <w:bottom w:val="single" w:sz="4" w:space="0" w:color="auto"/>
              <w:right w:val="single" w:sz="4" w:space="0" w:color="auto"/>
            </w:tcBorders>
          </w:tcPr>
          <w:p w:rsidR="00E057B3" w:rsidRPr="008367B0" w:rsidRDefault="00E14DE6" w:rsidP="00480380">
            <w:pPr>
              <w:spacing w:after="0" w:line="240" w:lineRule="auto"/>
              <w:jc w:val="both"/>
            </w:pPr>
            <w:r w:rsidRPr="008367B0">
              <w:rPr>
                <w:rFonts w:ascii="Arial Narrow" w:hAnsi="Arial Narrow" w:cs="CenturyGothic"/>
                <w:sz w:val="20"/>
                <w:szCs w:val="20"/>
              </w:rPr>
              <w:t xml:space="preserve">Planned </w:t>
            </w:r>
            <w:r w:rsidR="005F11EF" w:rsidRPr="008367B0">
              <w:rPr>
                <w:rFonts w:ascii="Arial Narrow" w:hAnsi="Arial Narrow" w:cs="CenturyGothic"/>
                <w:sz w:val="20"/>
                <w:szCs w:val="20"/>
              </w:rPr>
              <w:t>target missed by a variance of 4%</w:t>
            </w:r>
            <w:r w:rsidRPr="008367B0">
              <w:rPr>
                <w:rFonts w:ascii="Arial Narrow" w:hAnsi="Arial Narrow" w:cs="CenturyGothic"/>
                <w:sz w:val="20"/>
                <w:szCs w:val="20"/>
              </w:rPr>
              <w:t xml:space="preserve">. </w:t>
            </w:r>
            <w:r w:rsidR="00E13AF7" w:rsidRPr="008367B0">
              <w:rPr>
                <w:rFonts w:ascii="Arial Narrow" w:hAnsi="Arial Narrow" w:cs="CenturyGothic"/>
                <w:sz w:val="20"/>
                <w:szCs w:val="20"/>
              </w:rPr>
              <w:t xml:space="preserve"> The outstanding 2 units were replaced by doing </w:t>
            </w:r>
            <w:r w:rsidR="00480380" w:rsidRPr="008367B0">
              <w:rPr>
                <w:rFonts w:ascii="Arial Narrow" w:hAnsi="Arial Narrow" w:cs="CenturyGothic"/>
                <w:sz w:val="20"/>
                <w:szCs w:val="20"/>
              </w:rPr>
              <w:t xml:space="preserve"> renovation </w:t>
            </w:r>
            <w:r w:rsidR="00E13AF7" w:rsidRPr="008367B0">
              <w:rPr>
                <w:rFonts w:ascii="Arial Narrow" w:hAnsi="Arial Narrow" w:cs="CenturyGothic"/>
                <w:sz w:val="20"/>
                <w:szCs w:val="20"/>
              </w:rPr>
              <w:t xml:space="preserve">work on 2 administrative buildings in conservation areas </w:t>
            </w:r>
          </w:p>
        </w:tc>
        <w:tc>
          <w:tcPr>
            <w:tcW w:w="676" w:type="pct"/>
            <w:tcBorders>
              <w:top w:val="single" w:sz="4" w:space="0" w:color="auto"/>
              <w:left w:val="single" w:sz="4" w:space="0" w:color="auto"/>
              <w:bottom w:val="single" w:sz="4" w:space="0" w:color="auto"/>
              <w:right w:val="single" w:sz="4" w:space="0" w:color="auto"/>
            </w:tcBorders>
          </w:tcPr>
          <w:p w:rsidR="00E057B3" w:rsidRPr="008367B0" w:rsidRDefault="00E13AF7" w:rsidP="00480380">
            <w:pPr>
              <w:autoSpaceDE w:val="0"/>
              <w:autoSpaceDN w:val="0"/>
              <w:adjustRightInd w:val="0"/>
              <w:spacing w:after="0" w:line="240" w:lineRule="auto"/>
              <w:jc w:val="both"/>
            </w:pPr>
            <w:r w:rsidRPr="008367B0">
              <w:rPr>
                <w:rFonts w:ascii="Arial Narrow" w:hAnsi="Arial Narrow" w:cs="CenturyGothic"/>
                <w:sz w:val="20"/>
                <w:szCs w:val="20"/>
              </w:rPr>
              <w:t>The outstanding 2 units were replaced by doing work on 2 administrative buildings in conservation areas</w:t>
            </w:r>
          </w:p>
        </w:tc>
      </w:tr>
      <w:tr w:rsidR="00E057B3" w:rsidRPr="008367B0" w:rsidTr="00E057B3">
        <w:trPr>
          <w:trHeight w:val="60"/>
        </w:trPr>
        <w:tc>
          <w:tcPr>
            <w:tcW w:w="541" w:type="pct"/>
            <w:vMerge/>
            <w:tcBorders>
              <w:left w:val="single" w:sz="4" w:space="0" w:color="auto"/>
              <w:bottom w:val="single" w:sz="4" w:space="0" w:color="auto"/>
              <w:right w:val="single" w:sz="4" w:space="0" w:color="auto"/>
            </w:tcBorders>
            <w:vAlign w:val="center"/>
            <w:hideMark/>
          </w:tcPr>
          <w:p w:rsidR="00E057B3" w:rsidRPr="008367B0" w:rsidRDefault="00E057B3" w:rsidP="00104510">
            <w:pPr>
              <w:spacing w:after="0" w:line="240" w:lineRule="auto"/>
              <w:jc w:val="both"/>
              <w:rPr>
                <w:rFonts w:ascii="Arial Narrow" w:hAnsi="Arial Narrow" w:cs="Arial"/>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E057B3" w:rsidRPr="008367B0" w:rsidRDefault="00E057B3" w:rsidP="00816E35">
            <w:pPr>
              <w:spacing w:after="0" w:line="240" w:lineRule="auto"/>
              <w:jc w:val="both"/>
              <w:rPr>
                <w:rFonts w:ascii="Arial Narrow" w:hAnsi="Arial Narrow" w:cs="CenturyGothic"/>
                <w:sz w:val="20"/>
                <w:szCs w:val="20"/>
              </w:rPr>
            </w:pPr>
            <w:r w:rsidRPr="008367B0">
              <w:rPr>
                <w:rFonts w:ascii="Arial Narrow" w:hAnsi="Arial Narrow" w:cs="CenturyGothic"/>
                <w:sz w:val="20"/>
                <w:szCs w:val="20"/>
              </w:rPr>
              <w:t>Number of Climate</w:t>
            </w:r>
          </w:p>
          <w:p w:rsidR="00E057B3" w:rsidRPr="008367B0" w:rsidRDefault="00E057B3" w:rsidP="00816E35">
            <w:pPr>
              <w:spacing w:after="0" w:line="240" w:lineRule="auto"/>
              <w:jc w:val="both"/>
              <w:rPr>
                <w:rFonts w:ascii="Arial Narrow" w:hAnsi="Arial Narrow" w:cs="CenturyGothic"/>
                <w:sz w:val="20"/>
                <w:szCs w:val="20"/>
              </w:rPr>
            </w:pPr>
            <w:r w:rsidRPr="008367B0">
              <w:rPr>
                <w:rFonts w:ascii="Arial Narrow" w:hAnsi="Arial Narrow" w:cs="CenturyGothic"/>
                <w:sz w:val="20"/>
                <w:szCs w:val="20"/>
              </w:rPr>
              <w:t>Change flagship</w:t>
            </w:r>
          </w:p>
          <w:p w:rsidR="00E057B3" w:rsidRPr="008367B0" w:rsidRDefault="00E057B3" w:rsidP="00816E35">
            <w:pPr>
              <w:spacing w:after="0" w:line="240" w:lineRule="auto"/>
              <w:jc w:val="both"/>
              <w:rPr>
                <w:rFonts w:ascii="Arial Narrow" w:hAnsi="Arial Narrow" w:cs="CenturyGothic"/>
                <w:sz w:val="20"/>
                <w:szCs w:val="20"/>
              </w:rPr>
            </w:pPr>
            <w:r w:rsidRPr="008367B0">
              <w:rPr>
                <w:rFonts w:ascii="Arial Narrow" w:hAnsi="Arial Narrow" w:cs="CenturyGothic"/>
                <w:sz w:val="20"/>
                <w:szCs w:val="20"/>
              </w:rPr>
              <w:t>programmes</w:t>
            </w:r>
          </w:p>
          <w:p w:rsidR="00E057B3" w:rsidRPr="008367B0" w:rsidRDefault="00E057B3" w:rsidP="00816E35">
            <w:pPr>
              <w:spacing w:after="0" w:line="240" w:lineRule="auto"/>
              <w:jc w:val="both"/>
              <w:rPr>
                <w:rFonts w:ascii="Arial Narrow" w:hAnsi="Arial Narrow" w:cs="CenturyGothic"/>
                <w:sz w:val="20"/>
                <w:szCs w:val="20"/>
              </w:rPr>
            </w:pPr>
            <w:r w:rsidRPr="008367B0">
              <w:rPr>
                <w:rFonts w:ascii="Arial Narrow" w:hAnsi="Arial Narrow" w:cs="CenturyGothic"/>
                <w:sz w:val="20"/>
                <w:szCs w:val="20"/>
              </w:rPr>
              <w:t>facilitated/ coordinated</w:t>
            </w:r>
          </w:p>
        </w:tc>
        <w:tc>
          <w:tcPr>
            <w:tcW w:w="496" w:type="pct"/>
            <w:tcBorders>
              <w:top w:val="single" w:sz="4" w:space="0" w:color="auto"/>
              <w:left w:val="single" w:sz="4" w:space="0" w:color="auto"/>
              <w:bottom w:val="single" w:sz="4" w:space="0" w:color="auto"/>
              <w:right w:val="single" w:sz="4" w:space="0" w:color="auto"/>
            </w:tcBorders>
          </w:tcPr>
          <w:p w:rsidR="00E057B3" w:rsidRPr="008367B0" w:rsidRDefault="00E057B3" w:rsidP="00816E35">
            <w:pPr>
              <w:spacing w:after="0" w:line="240" w:lineRule="auto"/>
              <w:jc w:val="both"/>
              <w:rPr>
                <w:rFonts w:ascii="Arial Narrow" w:hAnsi="Arial Narrow" w:cs="CenturyGothic"/>
                <w:sz w:val="20"/>
                <w:szCs w:val="20"/>
              </w:rPr>
            </w:pPr>
            <w:r w:rsidRPr="008367B0">
              <w:rPr>
                <w:rFonts w:ascii="Arial Narrow" w:hAnsi="Arial Narrow" w:cs="CenturyGothic"/>
                <w:sz w:val="20"/>
                <w:szCs w:val="20"/>
              </w:rPr>
              <w:t>Long term adaptation</w:t>
            </w:r>
          </w:p>
          <w:p w:rsidR="00E057B3" w:rsidRPr="008367B0" w:rsidRDefault="00E057B3" w:rsidP="00816E35">
            <w:pPr>
              <w:spacing w:after="0" w:line="240" w:lineRule="auto"/>
              <w:jc w:val="both"/>
              <w:rPr>
                <w:rFonts w:ascii="Arial Narrow" w:hAnsi="Arial Narrow" w:cs="CenturyGothic"/>
                <w:sz w:val="20"/>
                <w:szCs w:val="20"/>
              </w:rPr>
            </w:pPr>
            <w:r w:rsidRPr="008367B0">
              <w:rPr>
                <w:rFonts w:ascii="Arial Narrow" w:hAnsi="Arial Narrow" w:cs="CenturyGothic"/>
                <w:sz w:val="20"/>
                <w:szCs w:val="20"/>
              </w:rPr>
              <w:t>scenarios and draft</w:t>
            </w:r>
            <w:r w:rsidR="00816E35" w:rsidRPr="008367B0">
              <w:rPr>
                <w:rFonts w:ascii="Arial Narrow" w:hAnsi="Arial Narrow" w:cs="CenturyGothic"/>
                <w:sz w:val="20"/>
                <w:szCs w:val="20"/>
              </w:rPr>
              <w:t xml:space="preserve"> </w:t>
            </w:r>
            <w:r w:rsidRPr="008367B0">
              <w:rPr>
                <w:rFonts w:ascii="Arial Narrow" w:hAnsi="Arial Narrow" w:cs="CenturyGothic"/>
                <w:sz w:val="20"/>
                <w:szCs w:val="20"/>
              </w:rPr>
              <w:t>adaptation plans for</w:t>
            </w:r>
            <w:r w:rsidR="00816E35" w:rsidRPr="008367B0">
              <w:rPr>
                <w:rFonts w:ascii="Arial Narrow" w:hAnsi="Arial Narrow" w:cs="CenturyGothic"/>
                <w:sz w:val="20"/>
                <w:szCs w:val="20"/>
              </w:rPr>
              <w:t xml:space="preserve"> </w:t>
            </w:r>
            <w:r w:rsidRPr="008367B0">
              <w:rPr>
                <w:rFonts w:ascii="Arial Narrow" w:hAnsi="Arial Narrow" w:cs="CenturyGothic"/>
                <w:sz w:val="20"/>
                <w:szCs w:val="20"/>
              </w:rPr>
              <w:t>key sectors</w:t>
            </w:r>
          </w:p>
        </w:tc>
        <w:tc>
          <w:tcPr>
            <w:tcW w:w="540" w:type="pct"/>
            <w:tcBorders>
              <w:top w:val="single" w:sz="4" w:space="0" w:color="auto"/>
              <w:left w:val="single" w:sz="4" w:space="0" w:color="auto"/>
              <w:bottom w:val="single" w:sz="4" w:space="0" w:color="auto"/>
              <w:right w:val="single" w:sz="4" w:space="0" w:color="auto"/>
            </w:tcBorders>
          </w:tcPr>
          <w:p w:rsidR="00E057B3" w:rsidRPr="008367B0" w:rsidRDefault="00E057B3" w:rsidP="00816E35">
            <w:pPr>
              <w:spacing w:after="0" w:line="240" w:lineRule="auto"/>
              <w:jc w:val="both"/>
              <w:rPr>
                <w:rFonts w:ascii="Arial Narrow" w:hAnsi="Arial Narrow" w:cs="CenturyGothic"/>
                <w:sz w:val="20"/>
                <w:szCs w:val="20"/>
              </w:rPr>
            </w:pPr>
            <w:r w:rsidRPr="008367B0">
              <w:rPr>
                <w:rFonts w:ascii="Arial Narrow" w:hAnsi="Arial Narrow" w:cs="CenturyGothic"/>
                <w:sz w:val="20"/>
                <w:szCs w:val="20"/>
              </w:rPr>
              <w:t>Sector Flagship Framework</w:t>
            </w:r>
          </w:p>
          <w:p w:rsidR="00E057B3" w:rsidRPr="008367B0" w:rsidRDefault="00E057B3" w:rsidP="00816E35">
            <w:pPr>
              <w:spacing w:after="0" w:line="240" w:lineRule="auto"/>
              <w:jc w:val="both"/>
              <w:rPr>
                <w:rFonts w:ascii="Arial Narrow" w:hAnsi="Arial Narrow" w:cs="CenturyGothic"/>
                <w:sz w:val="20"/>
                <w:szCs w:val="20"/>
              </w:rPr>
            </w:pPr>
            <w:r w:rsidRPr="008367B0">
              <w:rPr>
                <w:rFonts w:ascii="Arial Narrow" w:hAnsi="Arial Narrow" w:cs="CenturyGothic"/>
                <w:sz w:val="20"/>
                <w:szCs w:val="20"/>
              </w:rPr>
              <w:t>developed (Renewable</w:t>
            </w:r>
          </w:p>
          <w:p w:rsidR="00E057B3" w:rsidRPr="008367B0" w:rsidRDefault="00E057B3" w:rsidP="00816E35">
            <w:pPr>
              <w:spacing w:after="0" w:line="240" w:lineRule="auto"/>
              <w:jc w:val="both"/>
              <w:rPr>
                <w:rFonts w:ascii="Arial Narrow" w:hAnsi="Arial Narrow" w:cs="CenturyGothic"/>
                <w:sz w:val="20"/>
                <w:szCs w:val="20"/>
              </w:rPr>
            </w:pPr>
            <w:r w:rsidRPr="008367B0">
              <w:rPr>
                <w:rFonts w:ascii="Arial Narrow" w:hAnsi="Arial Narrow" w:cs="CenturyGothic"/>
                <w:sz w:val="20"/>
                <w:szCs w:val="20"/>
              </w:rPr>
              <w:t>Energy)</w:t>
            </w:r>
          </w:p>
        </w:tc>
        <w:tc>
          <w:tcPr>
            <w:tcW w:w="148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Renewable Energy flagship framework  developed</w:t>
            </w:r>
          </w:p>
        </w:tc>
        <w:tc>
          <w:tcPr>
            <w:tcW w:w="721"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jc w:val="both"/>
            </w:pPr>
          </w:p>
        </w:tc>
        <w:tc>
          <w:tcPr>
            <w:tcW w:w="67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jc w:val="both"/>
            </w:pPr>
          </w:p>
        </w:tc>
      </w:tr>
      <w:tr w:rsidR="00E057B3" w:rsidRPr="008367B0" w:rsidTr="00E057B3">
        <w:trPr>
          <w:trHeight w:val="60"/>
        </w:trPr>
        <w:tc>
          <w:tcPr>
            <w:tcW w:w="541" w:type="pct"/>
            <w:vMerge w:val="restart"/>
            <w:tcBorders>
              <w:top w:val="single" w:sz="4" w:space="0" w:color="auto"/>
              <w:left w:val="single" w:sz="4" w:space="0" w:color="auto"/>
              <w:bottom w:val="single" w:sz="4" w:space="0" w:color="auto"/>
              <w:right w:val="single" w:sz="4" w:space="0" w:color="auto"/>
            </w:tcBorders>
            <w:hideMark/>
          </w:tcPr>
          <w:p w:rsidR="00E057B3" w:rsidRPr="008367B0" w:rsidRDefault="00E057B3" w:rsidP="00104510">
            <w:pPr>
              <w:spacing w:after="0" w:line="240" w:lineRule="auto"/>
              <w:jc w:val="both"/>
              <w:rPr>
                <w:rFonts w:ascii="Arial Narrow" w:hAnsi="Arial Narrow" w:cs="Arial-BoldMT"/>
                <w:b/>
                <w:bCs/>
                <w:sz w:val="20"/>
                <w:szCs w:val="20"/>
              </w:rPr>
            </w:pPr>
            <w:r w:rsidRPr="008367B0">
              <w:rPr>
                <w:rFonts w:ascii="Arial Narrow" w:hAnsi="Arial Narrow" w:cs="Arial-BoldMT"/>
                <w:b/>
                <w:bCs/>
                <w:sz w:val="20"/>
                <w:szCs w:val="20"/>
              </w:rPr>
              <w:t>Ecosystem conserved, managed and sustainably used</w:t>
            </w:r>
          </w:p>
        </w:tc>
        <w:tc>
          <w:tcPr>
            <w:tcW w:w="540" w:type="pct"/>
            <w:tcBorders>
              <w:top w:val="single" w:sz="4" w:space="0" w:color="auto"/>
              <w:left w:val="single" w:sz="4" w:space="0" w:color="auto"/>
              <w:bottom w:val="single" w:sz="4" w:space="0" w:color="auto"/>
              <w:right w:val="single" w:sz="4" w:space="0" w:color="auto"/>
            </w:tcBorders>
            <w:hideMark/>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Number of wetlands under rehabilitation</w:t>
            </w:r>
          </w:p>
        </w:tc>
        <w:tc>
          <w:tcPr>
            <w:tcW w:w="496" w:type="pct"/>
            <w:tcBorders>
              <w:top w:val="single" w:sz="4" w:space="0" w:color="auto"/>
              <w:left w:val="single" w:sz="4" w:space="0" w:color="auto"/>
              <w:bottom w:val="single" w:sz="4" w:space="0" w:color="auto"/>
              <w:right w:val="single" w:sz="4" w:space="0" w:color="auto"/>
            </w:tcBorders>
            <w:hideMark/>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96</w:t>
            </w:r>
          </w:p>
        </w:tc>
        <w:tc>
          <w:tcPr>
            <w:tcW w:w="540" w:type="pct"/>
            <w:tcBorders>
              <w:top w:val="single" w:sz="4" w:space="0" w:color="auto"/>
              <w:left w:val="single" w:sz="4" w:space="0" w:color="auto"/>
              <w:bottom w:val="single" w:sz="4" w:space="0" w:color="auto"/>
              <w:right w:val="single" w:sz="4" w:space="0" w:color="auto"/>
            </w:tcBorders>
            <w:hideMark/>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120</w:t>
            </w:r>
          </w:p>
        </w:tc>
        <w:tc>
          <w:tcPr>
            <w:tcW w:w="148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 xml:space="preserve">118 </w:t>
            </w:r>
          </w:p>
        </w:tc>
        <w:tc>
          <w:tcPr>
            <w:tcW w:w="721" w:type="pct"/>
            <w:tcBorders>
              <w:top w:val="single" w:sz="4" w:space="0" w:color="auto"/>
              <w:left w:val="single" w:sz="4" w:space="0" w:color="auto"/>
              <w:bottom w:val="single" w:sz="4" w:space="0" w:color="auto"/>
              <w:right w:val="single" w:sz="4" w:space="0" w:color="auto"/>
            </w:tcBorders>
          </w:tcPr>
          <w:p w:rsidR="00E057B3" w:rsidRPr="008367B0" w:rsidRDefault="00816E35" w:rsidP="00562703">
            <w:pPr>
              <w:spacing w:after="0" w:line="240" w:lineRule="auto"/>
              <w:jc w:val="both"/>
              <w:rPr>
                <w:rFonts w:ascii="Arial Narrow" w:hAnsi="Arial Narrow" w:cs="CenturyGothic"/>
                <w:sz w:val="20"/>
                <w:szCs w:val="20"/>
              </w:rPr>
            </w:pPr>
            <w:r w:rsidRPr="008367B0">
              <w:rPr>
                <w:rFonts w:ascii="Arial Narrow" w:hAnsi="Arial Narrow" w:cs="CenturyGothic"/>
                <w:sz w:val="20"/>
                <w:szCs w:val="20"/>
              </w:rPr>
              <w:t>The wetlands rehabilitation programme was transferred from the</w:t>
            </w:r>
            <w:r w:rsidR="00562703" w:rsidRPr="008367B0">
              <w:rPr>
                <w:rFonts w:ascii="Arial Narrow" w:hAnsi="Arial Narrow" w:cs="CenturyGothic"/>
                <w:sz w:val="20"/>
                <w:szCs w:val="20"/>
              </w:rPr>
              <w:t xml:space="preserve"> </w:t>
            </w:r>
            <w:r w:rsidRPr="008367B0">
              <w:rPr>
                <w:rFonts w:ascii="Arial Narrow" w:hAnsi="Arial Narrow" w:cs="CenturyGothic"/>
                <w:sz w:val="20"/>
                <w:szCs w:val="20"/>
              </w:rPr>
              <w:t>implementer</w:t>
            </w:r>
            <w:r w:rsidR="00562703" w:rsidRPr="008367B0">
              <w:rPr>
                <w:rFonts w:ascii="Arial Narrow" w:hAnsi="Arial Narrow" w:cs="CenturyGothic"/>
                <w:sz w:val="20"/>
                <w:szCs w:val="20"/>
              </w:rPr>
              <w:t xml:space="preserve"> to DEA</w:t>
            </w:r>
            <w:r w:rsidRPr="008367B0">
              <w:rPr>
                <w:rFonts w:ascii="Arial Narrow" w:hAnsi="Arial Narrow" w:cs="CenturyGothic"/>
                <w:sz w:val="20"/>
                <w:szCs w:val="20"/>
              </w:rPr>
              <w:t xml:space="preserve">. The delays in the process of ceding contracts from the implementer to DEA resulted in the work starting at a later date (September) and less than </w:t>
            </w:r>
            <w:r w:rsidRPr="008367B0">
              <w:rPr>
                <w:rFonts w:ascii="Arial Narrow" w:hAnsi="Arial Narrow" w:cs="CenturyGothic"/>
                <w:sz w:val="20"/>
                <w:szCs w:val="20"/>
              </w:rPr>
              <w:lastRenderedPageBreak/>
              <w:t xml:space="preserve">planned wetlands were therefore rehabilitated. </w:t>
            </w:r>
          </w:p>
        </w:tc>
        <w:tc>
          <w:tcPr>
            <w:tcW w:w="676" w:type="pct"/>
            <w:tcBorders>
              <w:top w:val="single" w:sz="4" w:space="0" w:color="auto"/>
              <w:left w:val="single" w:sz="4" w:space="0" w:color="auto"/>
              <w:bottom w:val="single" w:sz="4" w:space="0" w:color="auto"/>
              <w:right w:val="single" w:sz="4" w:space="0" w:color="auto"/>
            </w:tcBorders>
          </w:tcPr>
          <w:p w:rsidR="00816E35" w:rsidRPr="008367B0" w:rsidRDefault="00816E35" w:rsidP="00816E35">
            <w:pPr>
              <w:spacing w:after="0" w:line="240" w:lineRule="auto"/>
              <w:jc w:val="both"/>
              <w:rPr>
                <w:rFonts w:ascii="Arial Narrow" w:hAnsi="Arial Narrow" w:cs="CenturyGothic"/>
                <w:sz w:val="20"/>
                <w:szCs w:val="20"/>
              </w:rPr>
            </w:pPr>
            <w:r w:rsidRPr="008367B0">
              <w:rPr>
                <w:rFonts w:ascii="Arial Narrow" w:hAnsi="Arial Narrow" w:cs="CenturyGothic"/>
                <w:sz w:val="20"/>
                <w:szCs w:val="20"/>
              </w:rPr>
              <w:lastRenderedPageBreak/>
              <w:t xml:space="preserve">The programme is on-going and rehabilitation of wetlands will continue in 2016/17 rehabilitation </w:t>
            </w:r>
          </w:p>
          <w:p w:rsidR="00E057B3" w:rsidRPr="008367B0" w:rsidRDefault="00E057B3" w:rsidP="00104510">
            <w:pPr>
              <w:spacing w:after="0" w:line="240" w:lineRule="auto"/>
              <w:jc w:val="both"/>
              <w:rPr>
                <w:rFonts w:ascii="Arial Narrow" w:hAnsi="Arial Narrow" w:cs="CenturyGothic"/>
                <w:sz w:val="20"/>
                <w:szCs w:val="20"/>
              </w:rPr>
            </w:pPr>
          </w:p>
        </w:tc>
      </w:tr>
      <w:tr w:rsidR="00E057B3" w:rsidRPr="008367B0" w:rsidTr="00E057B3">
        <w:trPr>
          <w:trHeight w:val="60"/>
        </w:trPr>
        <w:tc>
          <w:tcPr>
            <w:tcW w:w="541" w:type="pct"/>
            <w:vMerge/>
            <w:tcBorders>
              <w:top w:val="single" w:sz="4" w:space="0" w:color="auto"/>
              <w:left w:val="single" w:sz="4" w:space="0" w:color="auto"/>
              <w:bottom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BoldMT"/>
                <w:b/>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Number of trees</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planted</w:t>
            </w:r>
          </w:p>
        </w:tc>
        <w:tc>
          <w:tcPr>
            <w:tcW w:w="49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50 541</w:t>
            </w:r>
          </w:p>
        </w:tc>
        <w:tc>
          <w:tcPr>
            <w:tcW w:w="540"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3 030 000</w:t>
            </w:r>
          </w:p>
        </w:tc>
        <w:tc>
          <w:tcPr>
            <w:tcW w:w="1486" w:type="pct"/>
            <w:tcBorders>
              <w:top w:val="single" w:sz="4" w:space="0" w:color="auto"/>
              <w:left w:val="single" w:sz="4" w:space="0" w:color="auto"/>
              <w:bottom w:val="single" w:sz="4" w:space="0" w:color="auto"/>
              <w:right w:val="single" w:sz="4" w:space="0" w:color="auto"/>
            </w:tcBorders>
          </w:tcPr>
          <w:p w:rsidR="00E057B3" w:rsidRPr="008367B0" w:rsidRDefault="00E057B3" w:rsidP="00C709C3">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4,</w:t>
            </w:r>
            <w:r w:rsidR="00C709C3" w:rsidRPr="008367B0">
              <w:rPr>
                <w:rFonts w:ascii="Arial Narrow" w:hAnsi="Arial Narrow" w:cs="ArialMT"/>
                <w:sz w:val="20"/>
                <w:szCs w:val="20"/>
              </w:rPr>
              <w:t>331</w:t>
            </w:r>
            <w:r w:rsidRPr="008367B0">
              <w:rPr>
                <w:rFonts w:ascii="Arial Narrow" w:hAnsi="Arial Narrow" w:cs="ArialMT"/>
                <w:sz w:val="20"/>
                <w:szCs w:val="20"/>
              </w:rPr>
              <w:t>,</w:t>
            </w:r>
            <w:r w:rsidR="00C709C3" w:rsidRPr="008367B0">
              <w:rPr>
                <w:rFonts w:ascii="Arial Narrow" w:hAnsi="Arial Narrow" w:cs="ArialMT"/>
                <w:sz w:val="20"/>
                <w:szCs w:val="20"/>
              </w:rPr>
              <w:t>406</w:t>
            </w:r>
            <w:r w:rsidRPr="008367B0">
              <w:rPr>
                <w:rFonts w:ascii="Arial Narrow" w:hAnsi="Arial Narrow" w:cs="ArialMT"/>
                <w:sz w:val="20"/>
                <w:szCs w:val="20"/>
              </w:rPr>
              <w:t xml:space="preserve"> </w:t>
            </w:r>
          </w:p>
        </w:tc>
        <w:tc>
          <w:tcPr>
            <w:tcW w:w="721" w:type="pct"/>
            <w:tcBorders>
              <w:top w:val="single" w:sz="4" w:space="0" w:color="auto"/>
              <w:left w:val="single" w:sz="4" w:space="0" w:color="auto"/>
              <w:bottom w:val="single" w:sz="4" w:space="0" w:color="auto"/>
              <w:right w:val="single" w:sz="4" w:space="0" w:color="auto"/>
            </w:tcBorders>
          </w:tcPr>
          <w:p w:rsidR="00E057B3" w:rsidRPr="008367B0" w:rsidRDefault="00E057B3" w:rsidP="00C709C3">
            <w:pPr>
              <w:spacing w:after="0" w:line="240" w:lineRule="auto"/>
              <w:jc w:val="both"/>
              <w:rPr>
                <w:rFonts w:ascii="Arial Narrow" w:hAnsi="Arial Narrow" w:cs="ArialMT"/>
                <w:sz w:val="20"/>
                <w:szCs w:val="20"/>
              </w:rPr>
            </w:pPr>
            <w:r w:rsidRPr="008367B0">
              <w:rPr>
                <w:rFonts w:ascii="Arial Narrow" w:hAnsi="Arial Narrow" w:cs="CenturyGothic"/>
                <w:sz w:val="20"/>
                <w:szCs w:val="20"/>
              </w:rPr>
              <w:t>Planned target exceeded by a variance of 4</w:t>
            </w:r>
            <w:r w:rsidR="00C709C3" w:rsidRPr="008367B0">
              <w:rPr>
                <w:rFonts w:ascii="Arial Narrow" w:hAnsi="Arial Narrow" w:cs="CenturyGothic"/>
                <w:sz w:val="20"/>
                <w:szCs w:val="20"/>
              </w:rPr>
              <w:t>3</w:t>
            </w:r>
            <w:r w:rsidRPr="008367B0">
              <w:rPr>
                <w:rFonts w:ascii="Arial Narrow" w:hAnsi="Arial Narrow" w:cs="CenturyGothic"/>
                <w:sz w:val="20"/>
                <w:szCs w:val="20"/>
              </w:rPr>
              <w:t>%</w:t>
            </w:r>
            <w:r w:rsidR="00816E35" w:rsidRPr="008367B0">
              <w:rPr>
                <w:rFonts w:ascii="Arial Narrow" w:hAnsi="Arial Narrow" w:cs="CenturyGothic"/>
                <w:sz w:val="20"/>
                <w:szCs w:val="20"/>
              </w:rPr>
              <w:t>.</w:t>
            </w:r>
            <w:r w:rsidRPr="008367B0">
              <w:rPr>
                <w:rFonts w:ascii="Arial Narrow" w:hAnsi="Arial Narrow" w:cs="CenturyGothic"/>
                <w:sz w:val="20"/>
                <w:szCs w:val="20"/>
              </w:rPr>
              <w:t xml:space="preserve"> </w:t>
            </w:r>
            <w:r w:rsidR="00816E35" w:rsidRPr="008367B0">
              <w:rPr>
                <w:rFonts w:ascii="Arial Narrow" w:hAnsi="Arial Narrow" w:cs="CenturyGothic"/>
                <w:sz w:val="20"/>
                <w:szCs w:val="20"/>
              </w:rPr>
              <w:t>Exceeding the target</w:t>
            </w:r>
            <w:r w:rsidRPr="008367B0">
              <w:rPr>
                <w:rFonts w:ascii="Arial Narrow" w:hAnsi="Arial Narrow" w:cs="CenturyGothic"/>
                <w:sz w:val="20"/>
                <w:szCs w:val="20"/>
              </w:rPr>
              <w:t xml:space="preserve"> had no impact on resources earmarked for other priorities.</w:t>
            </w:r>
            <w:r w:rsidR="00816E35" w:rsidRPr="008367B0">
              <w:rPr>
                <w:rFonts w:ascii="Arial Narrow" w:hAnsi="Arial Narrow" w:cs="CenturyGothic"/>
                <w:sz w:val="20"/>
                <w:szCs w:val="20"/>
              </w:rPr>
              <w:t xml:space="preserve"> </w:t>
            </w:r>
          </w:p>
        </w:tc>
        <w:tc>
          <w:tcPr>
            <w:tcW w:w="67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pStyle w:val="Boxtext"/>
              <w:keepNext w:val="0"/>
              <w:tabs>
                <w:tab w:val="clear" w:pos="284"/>
                <w:tab w:val="clear" w:pos="567"/>
                <w:tab w:val="left" w:pos="720"/>
              </w:tabs>
              <w:spacing w:before="0" w:after="200" w:line="276" w:lineRule="auto"/>
              <w:jc w:val="both"/>
              <w:rPr>
                <w:rFonts w:cs="Arial"/>
                <w:b/>
                <w:bCs/>
                <w:sz w:val="20"/>
              </w:rPr>
            </w:pPr>
          </w:p>
        </w:tc>
      </w:tr>
      <w:tr w:rsidR="00E057B3" w:rsidRPr="008367B0" w:rsidTr="00E057B3">
        <w:trPr>
          <w:trHeight w:val="60"/>
        </w:trPr>
        <w:tc>
          <w:tcPr>
            <w:tcW w:w="541" w:type="pct"/>
            <w:vMerge/>
            <w:tcBorders>
              <w:top w:val="single" w:sz="4" w:space="0" w:color="auto"/>
              <w:left w:val="single" w:sz="4" w:space="0" w:color="auto"/>
              <w:bottom w:val="single" w:sz="4" w:space="0" w:color="auto"/>
              <w:right w:val="single" w:sz="4" w:space="0" w:color="auto"/>
            </w:tcBorders>
            <w:vAlign w:val="center"/>
            <w:hideMark/>
          </w:tcPr>
          <w:p w:rsidR="00E057B3" w:rsidRPr="008367B0" w:rsidRDefault="00E057B3" w:rsidP="00104510">
            <w:pPr>
              <w:spacing w:after="0" w:line="240" w:lineRule="auto"/>
              <w:jc w:val="both"/>
              <w:rPr>
                <w:rFonts w:ascii="Arial Narrow" w:hAnsi="Arial Narrow" w:cs="Arial-BoldMT"/>
                <w:b/>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Number of hectares</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of land under</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rehabilitation/</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restoration</w:t>
            </w:r>
          </w:p>
        </w:tc>
        <w:tc>
          <w:tcPr>
            <w:tcW w:w="49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46 181</w:t>
            </w:r>
          </w:p>
        </w:tc>
        <w:tc>
          <w:tcPr>
            <w:tcW w:w="540"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CenturyGothic"/>
                <w:sz w:val="20"/>
                <w:szCs w:val="20"/>
              </w:rPr>
            </w:pPr>
            <w:r w:rsidRPr="008367B0">
              <w:rPr>
                <w:rFonts w:ascii="Arial Narrow" w:hAnsi="Arial Narrow" w:cs="CenturyGothic"/>
                <w:sz w:val="20"/>
                <w:szCs w:val="20"/>
              </w:rPr>
              <w:t>25 116</w:t>
            </w:r>
          </w:p>
        </w:tc>
        <w:tc>
          <w:tcPr>
            <w:tcW w:w="148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CenturyGothic"/>
                <w:sz w:val="20"/>
                <w:szCs w:val="20"/>
              </w:rPr>
            </w:pPr>
            <w:r w:rsidRPr="008367B0">
              <w:rPr>
                <w:rFonts w:ascii="Arial Narrow" w:hAnsi="Arial Narrow" w:cs="CenturyGothic"/>
                <w:sz w:val="20"/>
                <w:szCs w:val="20"/>
              </w:rPr>
              <w:t>36 380</w:t>
            </w:r>
          </w:p>
        </w:tc>
        <w:tc>
          <w:tcPr>
            <w:tcW w:w="721"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eastAsia="MS Mincho" w:hAnsi="Arial Narrow" w:cs="Arial"/>
                <w:lang w:val="en-GB"/>
              </w:rPr>
            </w:pPr>
            <w:r w:rsidRPr="008367B0">
              <w:rPr>
                <w:rFonts w:ascii="Arial Narrow" w:hAnsi="Arial Narrow" w:cs="CenturyGothic"/>
                <w:sz w:val="20"/>
                <w:szCs w:val="20"/>
              </w:rPr>
              <w:t>Planned target exceeded by a variance of 45%</w:t>
            </w:r>
            <w:r w:rsidR="00816E35" w:rsidRPr="008367B0">
              <w:rPr>
                <w:rFonts w:ascii="Arial Narrow" w:hAnsi="Arial Narrow" w:cs="CenturyGothic"/>
                <w:sz w:val="20"/>
                <w:szCs w:val="20"/>
              </w:rPr>
              <w:t>.</w:t>
            </w:r>
            <w:r w:rsidRPr="008367B0">
              <w:rPr>
                <w:rFonts w:ascii="Arial Narrow" w:hAnsi="Arial Narrow" w:cs="CenturyGothic"/>
                <w:sz w:val="20"/>
                <w:szCs w:val="20"/>
              </w:rPr>
              <w:t xml:space="preserve"> </w:t>
            </w:r>
            <w:r w:rsidR="00816E35" w:rsidRPr="008367B0">
              <w:rPr>
                <w:rFonts w:ascii="Arial Narrow" w:hAnsi="Arial Narrow" w:cs="CenturyGothic"/>
                <w:sz w:val="20"/>
                <w:szCs w:val="20"/>
              </w:rPr>
              <w:t>Exceeding the target</w:t>
            </w:r>
            <w:r w:rsidRPr="008367B0">
              <w:rPr>
                <w:rFonts w:ascii="Arial Narrow" w:hAnsi="Arial Narrow" w:cs="CenturyGothic"/>
                <w:sz w:val="20"/>
                <w:szCs w:val="20"/>
              </w:rPr>
              <w:t xml:space="preserve"> had no impact on resources earmarked for other priorities.</w:t>
            </w:r>
            <w:r w:rsidR="00816E35" w:rsidRPr="008367B0">
              <w:rPr>
                <w:rFonts w:ascii="Arial Narrow" w:hAnsi="Arial Narrow" w:cs="CenturyGothic"/>
                <w:sz w:val="20"/>
                <w:szCs w:val="20"/>
              </w:rPr>
              <w:t xml:space="preserve"> </w:t>
            </w:r>
          </w:p>
        </w:tc>
        <w:tc>
          <w:tcPr>
            <w:tcW w:w="67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pStyle w:val="Boxtext"/>
              <w:keepNext w:val="0"/>
              <w:tabs>
                <w:tab w:val="clear" w:pos="284"/>
                <w:tab w:val="clear" w:pos="567"/>
                <w:tab w:val="left" w:pos="720"/>
              </w:tabs>
              <w:spacing w:before="0" w:after="200" w:line="276" w:lineRule="auto"/>
              <w:jc w:val="both"/>
              <w:rPr>
                <w:rFonts w:cs="Arial"/>
                <w:b/>
                <w:bCs/>
                <w:sz w:val="20"/>
              </w:rPr>
            </w:pPr>
          </w:p>
        </w:tc>
      </w:tr>
      <w:tr w:rsidR="00E057B3" w:rsidRPr="008367B0" w:rsidTr="00E057B3">
        <w:trPr>
          <w:trHeight w:val="894"/>
        </w:trPr>
        <w:tc>
          <w:tcPr>
            <w:tcW w:w="541" w:type="pct"/>
            <w:vMerge/>
            <w:tcBorders>
              <w:top w:val="single" w:sz="4" w:space="0" w:color="auto"/>
              <w:left w:val="single" w:sz="4" w:space="0" w:color="auto"/>
              <w:bottom w:val="single" w:sz="4" w:space="0" w:color="auto"/>
              <w:right w:val="single" w:sz="4" w:space="0" w:color="auto"/>
            </w:tcBorders>
            <w:vAlign w:val="center"/>
            <w:hideMark/>
          </w:tcPr>
          <w:p w:rsidR="00E057B3" w:rsidRPr="008367B0" w:rsidRDefault="00E057B3" w:rsidP="00104510">
            <w:pPr>
              <w:spacing w:after="0" w:line="240" w:lineRule="auto"/>
              <w:jc w:val="both"/>
              <w:rPr>
                <w:rFonts w:ascii="Arial Narrow" w:hAnsi="Arial Narrow" w:cs="Arial-BoldMT"/>
                <w:b/>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Number of community</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parks created or</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rehabilitated</w:t>
            </w:r>
          </w:p>
        </w:tc>
        <w:tc>
          <w:tcPr>
            <w:tcW w:w="49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27</w:t>
            </w:r>
          </w:p>
        </w:tc>
        <w:tc>
          <w:tcPr>
            <w:tcW w:w="540"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52</w:t>
            </w:r>
          </w:p>
        </w:tc>
        <w:tc>
          <w:tcPr>
            <w:tcW w:w="1486" w:type="pct"/>
            <w:tcBorders>
              <w:top w:val="single" w:sz="4" w:space="0" w:color="auto"/>
              <w:left w:val="single" w:sz="4" w:space="0" w:color="auto"/>
              <w:bottom w:val="single" w:sz="4" w:space="0" w:color="auto"/>
              <w:right w:val="single" w:sz="4" w:space="0" w:color="auto"/>
            </w:tcBorders>
          </w:tcPr>
          <w:p w:rsidR="00E057B3" w:rsidRPr="008367B0" w:rsidRDefault="00F85A86" w:rsidP="00FB498E">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50</w:t>
            </w:r>
            <w:r w:rsidR="00FB498E" w:rsidRPr="008367B0">
              <w:rPr>
                <w:rFonts w:ascii="Arial Narrow" w:hAnsi="Arial Narrow" w:cs="ArialMT"/>
                <w:sz w:val="20"/>
                <w:szCs w:val="20"/>
              </w:rPr>
              <w:t xml:space="preserve"> ( 38 community parks </w:t>
            </w:r>
            <w:r w:rsidRPr="008367B0">
              <w:rPr>
                <w:rFonts w:ascii="Arial Narrow" w:hAnsi="Arial Narrow" w:cs="ArialMT"/>
                <w:sz w:val="20"/>
                <w:szCs w:val="20"/>
              </w:rPr>
              <w:t xml:space="preserve">created </w:t>
            </w:r>
            <w:r w:rsidR="00FB498E" w:rsidRPr="008367B0">
              <w:rPr>
                <w:rFonts w:ascii="Arial Narrow" w:hAnsi="Arial Narrow" w:cs="ArialMT"/>
                <w:sz w:val="20"/>
                <w:szCs w:val="20"/>
              </w:rPr>
              <w:t xml:space="preserve">and </w:t>
            </w:r>
            <w:r w:rsidRPr="008367B0">
              <w:rPr>
                <w:rFonts w:ascii="Arial Narrow" w:hAnsi="Arial Narrow" w:cs="ArialMT"/>
                <w:sz w:val="20"/>
                <w:szCs w:val="20"/>
              </w:rPr>
              <w:t>12</w:t>
            </w:r>
            <w:r w:rsidR="00F6160A" w:rsidRPr="008367B0">
              <w:rPr>
                <w:rFonts w:ascii="Arial Narrow" w:hAnsi="Arial Narrow" w:cs="ArialMT"/>
                <w:sz w:val="20"/>
                <w:szCs w:val="20"/>
              </w:rPr>
              <w:t xml:space="preserve"> </w:t>
            </w:r>
            <w:r w:rsidRPr="008367B0">
              <w:rPr>
                <w:rFonts w:ascii="Arial Narrow" w:hAnsi="Arial Narrow" w:cs="ArialMT"/>
                <w:sz w:val="20"/>
                <w:szCs w:val="20"/>
              </w:rPr>
              <w:t>community parks rehabilitated</w:t>
            </w:r>
            <w:r w:rsidR="00F6160A" w:rsidRPr="008367B0">
              <w:rPr>
                <w:rFonts w:ascii="Arial Narrow" w:hAnsi="Arial Narrow" w:cs="ArialMT"/>
                <w:sz w:val="20"/>
                <w:szCs w:val="20"/>
              </w:rPr>
              <w:t xml:space="preserve">) </w:t>
            </w:r>
          </w:p>
        </w:tc>
        <w:tc>
          <w:tcPr>
            <w:tcW w:w="721" w:type="pct"/>
            <w:tcBorders>
              <w:top w:val="single" w:sz="4" w:space="0" w:color="auto"/>
              <w:left w:val="single" w:sz="4" w:space="0" w:color="auto"/>
              <w:bottom w:val="single" w:sz="4" w:space="0" w:color="auto"/>
              <w:right w:val="single" w:sz="4" w:space="0" w:color="auto"/>
            </w:tcBorders>
          </w:tcPr>
          <w:p w:rsidR="00E057B3" w:rsidRPr="008367B0" w:rsidRDefault="00E057B3" w:rsidP="00F85A86">
            <w:pPr>
              <w:spacing w:after="0" w:line="240" w:lineRule="auto"/>
              <w:jc w:val="both"/>
              <w:rPr>
                <w:rFonts w:ascii="Arial Narrow" w:hAnsi="Arial Narrow" w:cs="Arial"/>
                <w:bCs/>
                <w:sz w:val="20"/>
                <w:szCs w:val="20"/>
              </w:rPr>
            </w:pPr>
            <w:r w:rsidRPr="008367B0">
              <w:rPr>
                <w:rFonts w:ascii="Arial Narrow" w:hAnsi="Arial Narrow" w:cs="CenturyGothic"/>
                <w:sz w:val="20"/>
                <w:szCs w:val="20"/>
              </w:rPr>
              <w:t xml:space="preserve">Planned </w:t>
            </w:r>
            <w:r w:rsidR="00F6160A" w:rsidRPr="008367B0">
              <w:rPr>
                <w:rFonts w:ascii="Arial Narrow" w:hAnsi="Arial Narrow" w:cs="CenturyGothic"/>
                <w:sz w:val="20"/>
                <w:szCs w:val="20"/>
              </w:rPr>
              <w:t>target missed by a variance of 2</w:t>
            </w:r>
            <w:r w:rsidR="00DB5D41" w:rsidRPr="008367B0">
              <w:rPr>
                <w:rFonts w:ascii="Arial Narrow" w:hAnsi="Arial Narrow" w:cs="CenturyGothic"/>
                <w:sz w:val="20"/>
                <w:szCs w:val="20"/>
              </w:rPr>
              <w:t>%</w:t>
            </w:r>
            <w:r w:rsidR="00946440" w:rsidRPr="008367B0">
              <w:rPr>
                <w:rFonts w:ascii="Arial Narrow" w:hAnsi="Arial Narrow" w:cs="CenturyGothic"/>
                <w:sz w:val="20"/>
                <w:szCs w:val="20"/>
              </w:rPr>
              <w:t>.</w:t>
            </w:r>
            <w:r w:rsidRPr="008367B0">
              <w:rPr>
                <w:rFonts w:ascii="Arial Narrow" w:hAnsi="Arial Narrow" w:cs="CenturyGothic"/>
                <w:sz w:val="20"/>
                <w:szCs w:val="20"/>
              </w:rPr>
              <w:t xml:space="preserve"> </w:t>
            </w:r>
            <w:r w:rsidR="00F85A86" w:rsidRPr="008367B0">
              <w:rPr>
                <w:rFonts w:ascii="Arial Narrow" w:hAnsi="Arial Narrow" w:cs="CenturyGothic"/>
                <w:sz w:val="20"/>
                <w:szCs w:val="20"/>
              </w:rPr>
              <w:t xml:space="preserve"> Creation of two parks could be finalised due to delays with project start dates  </w:t>
            </w:r>
          </w:p>
        </w:tc>
        <w:tc>
          <w:tcPr>
            <w:tcW w:w="676" w:type="pct"/>
            <w:tcBorders>
              <w:top w:val="single" w:sz="4" w:space="0" w:color="auto"/>
              <w:left w:val="single" w:sz="4" w:space="0" w:color="auto"/>
              <w:bottom w:val="single" w:sz="4" w:space="0" w:color="auto"/>
              <w:right w:val="single" w:sz="4" w:space="0" w:color="auto"/>
            </w:tcBorders>
          </w:tcPr>
          <w:p w:rsidR="00E057B3" w:rsidRPr="008367B0" w:rsidRDefault="00F85A86" w:rsidP="00104510">
            <w:pPr>
              <w:pStyle w:val="Boxtext"/>
              <w:keepNext w:val="0"/>
              <w:tabs>
                <w:tab w:val="clear" w:pos="284"/>
                <w:tab w:val="clear" w:pos="567"/>
                <w:tab w:val="left" w:pos="720"/>
              </w:tabs>
              <w:spacing w:before="0" w:after="0" w:line="276" w:lineRule="auto"/>
              <w:jc w:val="both"/>
              <w:rPr>
                <w:rFonts w:cs="Arial"/>
                <w:bCs/>
                <w:sz w:val="20"/>
              </w:rPr>
            </w:pPr>
            <w:r w:rsidRPr="008367B0">
              <w:rPr>
                <w:rFonts w:cs="Arial"/>
                <w:bCs/>
                <w:sz w:val="20"/>
              </w:rPr>
              <w:t xml:space="preserve">The outstanding community parks will be created in 2016/17 </w:t>
            </w:r>
          </w:p>
        </w:tc>
      </w:tr>
      <w:tr w:rsidR="00E057B3" w:rsidRPr="008367B0" w:rsidTr="00E057B3">
        <w:trPr>
          <w:trHeight w:val="937"/>
        </w:trPr>
        <w:tc>
          <w:tcPr>
            <w:tcW w:w="541" w:type="pct"/>
            <w:vMerge/>
            <w:tcBorders>
              <w:top w:val="single" w:sz="4" w:space="0" w:color="auto"/>
              <w:left w:val="single" w:sz="4" w:space="0" w:color="auto"/>
              <w:bottom w:val="single" w:sz="4" w:space="0" w:color="auto"/>
              <w:right w:val="single" w:sz="4" w:space="0" w:color="auto"/>
            </w:tcBorders>
            <w:vAlign w:val="center"/>
            <w:hideMark/>
          </w:tcPr>
          <w:p w:rsidR="00E057B3" w:rsidRPr="008367B0" w:rsidRDefault="00E057B3" w:rsidP="00104510">
            <w:pPr>
              <w:spacing w:after="0" w:line="240" w:lineRule="auto"/>
              <w:jc w:val="both"/>
              <w:rPr>
                <w:rFonts w:ascii="Arial Narrow" w:hAnsi="Arial Narrow" w:cs="Arial-BoldMT"/>
                <w:b/>
                <w:bCs/>
                <w:sz w:val="20"/>
                <w:szCs w:val="20"/>
              </w:rPr>
            </w:pPr>
          </w:p>
        </w:tc>
        <w:tc>
          <w:tcPr>
            <w:tcW w:w="540" w:type="pct"/>
            <w:tcBorders>
              <w:top w:val="single" w:sz="4" w:space="0" w:color="auto"/>
              <w:left w:val="single" w:sz="4" w:space="0" w:color="auto"/>
              <w:bottom w:val="single" w:sz="4" w:space="0" w:color="auto"/>
              <w:right w:val="single" w:sz="4" w:space="0" w:color="auto"/>
            </w:tcBorders>
            <w:hideMark/>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Number of kilometres of accessible coastline</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cleaned</w:t>
            </w:r>
          </w:p>
        </w:tc>
        <w:tc>
          <w:tcPr>
            <w:tcW w:w="496" w:type="pct"/>
            <w:tcBorders>
              <w:top w:val="single" w:sz="4" w:space="0" w:color="auto"/>
              <w:left w:val="single" w:sz="4" w:space="0" w:color="auto"/>
              <w:bottom w:val="single" w:sz="4" w:space="0" w:color="auto"/>
              <w:right w:val="single" w:sz="4" w:space="0" w:color="auto"/>
            </w:tcBorders>
            <w:hideMark/>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2 203</w:t>
            </w:r>
          </w:p>
        </w:tc>
        <w:tc>
          <w:tcPr>
            <w:tcW w:w="540" w:type="pct"/>
            <w:tcBorders>
              <w:top w:val="single" w:sz="4" w:space="0" w:color="auto"/>
              <w:left w:val="single" w:sz="4" w:space="0" w:color="auto"/>
              <w:bottom w:val="single" w:sz="4" w:space="0" w:color="auto"/>
              <w:right w:val="single" w:sz="4" w:space="0" w:color="auto"/>
            </w:tcBorders>
            <w:hideMark/>
          </w:tcPr>
          <w:p w:rsidR="00E057B3" w:rsidRPr="008367B0" w:rsidRDefault="00E057B3" w:rsidP="00104510">
            <w:pPr>
              <w:spacing w:line="240" w:lineRule="auto"/>
              <w:jc w:val="both"/>
              <w:rPr>
                <w:rFonts w:ascii="Arial Narrow" w:hAnsi="Arial Narrow" w:cs="ArialMT"/>
                <w:sz w:val="20"/>
                <w:szCs w:val="20"/>
              </w:rPr>
            </w:pPr>
            <w:r w:rsidRPr="008367B0">
              <w:rPr>
                <w:rFonts w:ascii="Arial Narrow" w:hAnsi="Arial Narrow" w:cs="ArialMT"/>
                <w:sz w:val="20"/>
                <w:szCs w:val="20"/>
              </w:rPr>
              <w:t>2 113</w:t>
            </w:r>
          </w:p>
        </w:tc>
        <w:tc>
          <w:tcPr>
            <w:tcW w:w="148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spacing w:line="240" w:lineRule="auto"/>
              <w:jc w:val="both"/>
              <w:rPr>
                <w:rFonts w:ascii="Arial Narrow" w:hAnsi="Arial Narrow" w:cs="ArialMT"/>
                <w:sz w:val="20"/>
                <w:szCs w:val="20"/>
              </w:rPr>
            </w:pPr>
            <w:r w:rsidRPr="008367B0">
              <w:rPr>
                <w:rFonts w:ascii="Arial Narrow" w:hAnsi="Arial Narrow" w:cs="ArialMT"/>
                <w:sz w:val="20"/>
                <w:szCs w:val="20"/>
              </w:rPr>
              <w:t>2 113</w:t>
            </w:r>
          </w:p>
        </w:tc>
        <w:tc>
          <w:tcPr>
            <w:tcW w:w="721"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
                <w:bCs/>
                <w:sz w:val="20"/>
                <w:szCs w:val="20"/>
              </w:rPr>
            </w:pPr>
          </w:p>
        </w:tc>
        <w:tc>
          <w:tcPr>
            <w:tcW w:w="67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pStyle w:val="Boxtext"/>
              <w:keepNext w:val="0"/>
              <w:tabs>
                <w:tab w:val="clear" w:pos="284"/>
                <w:tab w:val="clear" w:pos="567"/>
                <w:tab w:val="left" w:pos="720"/>
              </w:tabs>
              <w:spacing w:before="0" w:after="200" w:line="276" w:lineRule="auto"/>
              <w:jc w:val="both"/>
              <w:rPr>
                <w:rFonts w:cs="Arial"/>
                <w:bCs/>
                <w:sz w:val="20"/>
              </w:rPr>
            </w:pPr>
          </w:p>
        </w:tc>
      </w:tr>
      <w:tr w:rsidR="00E057B3" w:rsidRPr="008367B0" w:rsidTr="00E057B3">
        <w:trPr>
          <w:trHeight w:val="1617"/>
        </w:trPr>
        <w:tc>
          <w:tcPr>
            <w:tcW w:w="541" w:type="pct"/>
            <w:vMerge w:val="restart"/>
            <w:tcBorders>
              <w:top w:val="single" w:sz="4" w:space="0" w:color="auto"/>
              <w:left w:val="single" w:sz="4" w:space="0" w:color="auto"/>
              <w:bottom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BoldMT"/>
                <w:b/>
                <w:bCs/>
                <w:sz w:val="20"/>
                <w:szCs w:val="20"/>
              </w:rPr>
            </w:pPr>
            <w:r w:rsidRPr="008367B0">
              <w:rPr>
                <w:rFonts w:ascii="Arial Narrow" w:hAnsi="Arial Narrow" w:cs="Arial-BoldMT"/>
                <w:b/>
                <w:bCs/>
                <w:sz w:val="20"/>
                <w:szCs w:val="20"/>
              </w:rPr>
              <w:t>Threats to environment quality and integrity managed</w:t>
            </w:r>
          </w:p>
        </w:tc>
        <w:tc>
          <w:tcPr>
            <w:tcW w:w="540"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Number of</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Environmental Monitors</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trained and deployed</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in conservation areas</w:t>
            </w:r>
          </w:p>
        </w:tc>
        <w:tc>
          <w:tcPr>
            <w:tcW w:w="49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tabs>
                <w:tab w:val="left" w:pos="176"/>
              </w:tabs>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907</w:t>
            </w:r>
          </w:p>
        </w:tc>
        <w:tc>
          <w:tcPr>
            <w:tcW w:w="540"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1 441</w:t>
            </w:r>
          </w:p>
        </w:tc>
        <w:tc>
          <w:tcPr>
            <w:tcW w:w="148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spacing w:line="240" w:lineRule="auto"/>
              <w:jc w:val="both"/>
              <w:rPr>
                <w:rFonts w:ascii="Arial Narrow" w:hAnsi="Arial Narrow" w:cs="ArialMT"/>
                <w:sz w:val="20"/>
                <w:szCs w:val="20"/>
              </w:rPr>
            </w:pPr>
            <w:r w:rsidRPr="008367B0">
              <w:rPr>
                <w:rFonts w:ascii="Arial Narrow" w:hAnsi="Arial Narrow" w:cs="ArialMT"/>
                <w:sz w:val="20"/>
                <w:szCs w:val="20"/>
              </w:rPr>
              <w:t>1 442</w:t>
            </w:r>
          </w:p>
        </w:tc>
        <w:tc>
          <w:tcPr>
            <w:tcW w:w="721"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
                <w:bCs/>
                <w:sz w:val="20"/>
                <w:szCs w:val="20"/>
              </w:rPr>
            </w:pPr>
            <w:r w:rsidRPr="008367B0">
              <w:rPr>
                <w:rFonts w:ascii="Arial Narrow" w:hAnsi="Arial Narrow" w:cs="CenturyGothic"/>
                <w:sz w:val="20"/>
                <w:szCs w:val="20"/>
              </w:rPr>
              <w:t>Planned target exceeded with a slight margin/variance with no impact on resources earmarked for other priorities.</w:t>
            </w:r>
          </w:p>
        </w:tc>
        <w:tc>
          <w:tcPr>
            <w:tcW w:w="67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spacing w:after="0" w:line="240" w:lineRule="auto"/>
              <w:jc w:val="both"/>
              <w:rPr>
                <w:rFonts w:cs="Arial"/>
                <w:bCs/>
                <w:sz w:val="20"/>
              </w:rPr>
            </w:pPr>
          </w:p>
        </w:tc>
      </w:tr>
      <w:tr w:rsidR="00E057B3" w:rsidRPr="008367B0" w:rsidTr="00E057B3">
        <w:trPr>
          <w:trHeight w:val="60"/>
        </w:trPr>
        <w:tc>
          <w:tcPr>
            <w:tcW w:w="541" w:type="pct"/>
            <w:vMerge/>
            <w:tcBorders>
              <w:top w:val="single" w:sz="4" w:space="0" w:color="auto"/>
              <w:left w:val="single" w:sz="4" w:space="0" w:color="auto"/>
              <w:bottom w:val="single" w:sz="4" w:space="0" w:color="auto"/>
              <w:right w:val="single" w:sz="4" w:space="0" w:color="auto"/>
            </w:tcBorders>
            <w:vAlign w:val="center"/>
          </w:tcPr>
          <w:p w:rsidR="00E057B3" w:rsidRPr="008367B0" w:rsidRDefault="00E057B3" w:rsidP="00104510">
            <w:pPr>
              <w:spacing w:after="0" w:line="240" w:lineRule="auto"/>
              <w:jc w:val="both"/>
              <w:rPr>
                <w:rFonts w:ascii="Arial Narrow" w:hAnsi="Arial Narrow" w:cs="Arial-BoldMT"/>
                <w:b/>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color w:val="000000" w:themeColor="text1"/>
                <w:sz w:val="20"/>
                <w:szCs w:val="20"/>
              </w:rPr>
            </w:pPr>
            <w:r w:rsidRPr="008367B0">
              <w:rPr>
                <w:rFonts w:ascii="Arial Narrow" w:hAnsi="Arial Narrow" w:cs="ArialMT"/>
                <w:color w:val="000000" w:themeColor="text1"/>
                <w:sz w:val="20"/>
                <w:szCs w:val="20"/>
              </w:rPr>
              <w:t>Number of emerging</w:t>
            </w:r>
          </w:p>
          <w:p w:rsidR="00E057B3" w:rsidRPr="008367B0" w:rsidRDefault="00E057B3" w:rsidP="00104510">
            <w:pPr>
              <w:autoSpaceDE w:val="0"/>
              <w:autoSpaceDN w:val="0"/>
              <w:adjustRightInd w:val="0"/>
              <w:spacing w:after="0" w:line="240" w:lineRule="auto"/>
              <w:jc w:val="both"/>
              <w:rPr>
                <w:rFonts w:ascii="Arial Narrow" w:hAnsi="Arial Narrow" w:cs="ArialMT"/>
                <w:color w:val="000000" w:themeColor="text1"/>
                <w:sz w:val="20"/>
                <w:szCs w:val="20"/>
              </w:rPr>
            </w:pPr>
            <w:r w:rsidRPr="008367B0">
              <w:rPr>
                <w:rFonts w:ascii="Arial Narrow" w:hAnsi="Arial Narrow" w:cs="ArialMT"/>
                <w:color w:val="000000" w:themeColor="text1"/>
                <w:sz w:val="20"/>
                <w:szCs w:val="20"/>
              </w:rPr>
              <w:t>invasive alien species targeted for early detection</w:t>
            </w:r>
          </w:p>
        </w:tc>
        <w:tc>
          <w:tcPr>
            <w:tcW w:w="49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color w:val="000000" w:themeColor="text1"/>
                <w:sz w:val="20"/>
                <w:szCs w:val="20"/>
              </w:rPr>
            </w:pPr>
            <w:r w:rsidRPr="008367B0">
              <w:rPr>
                <w:rFonts w:ascii="Arial Narrow" w:hAnsi="Arial Narrow" w:cs="ArialMT"/>
                <w:color w:val="000000" w:themeColor="text1"/>
                <w:sz w:val="20"/>
                <w:szCs w:val="20"/>
              </w:rPr>
              <w:t>60</w:t>
            </w:r>
          </w:p>
        </w:tc>
        <w:tc>
          <w:tcPr>
            <w:tcW w:w="540"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color w:val="000000" w:themeColor="text1"/>
                <w:sz w:val="20"/>
                <w:szCs w:val="20"/>
              </w:rPr>
            </w:pPr>
            <w:r w:rsidRPr="008367B0">
              <w:rPr>
                <w:rFonts w:ascii="Arial Narrow" w:hAnsi="Arial Narrow" w:cs="ArialMT"/>
                <w:color w:val="000000" w:themeColor="text1"/>
                <w:sz w:val="20"/>
                <w:szCs w:val="20"/>
              </w:rPr>
              <w:t>60</w:t>
            </w:r>
          </w:p>
        </w:tc>
        <w:tc>
          <w:tcPr>
            <w:tcW w:w="1486" w:type="pct"/>
            <w:tcBorders>
              <w:top w:val="single" w:sz="4" w:space="0" w:color="auto"/>
              <w:left w:val="single" w:sz="4" w:space="0" w:color="auto"/>
              <w:bottom w:val="single" w:sz="4" w:space="0" w:color="auto"/>
              <w:right w:val="single" w:sz="4" w:space="0" w:color="auto"/>
            </w:tcBorders>
          </w:tcPr>
          <w:p w:rsidR="00E057B3" w:rsidRPr="008367B0" w:rsidRDefault="001F789F"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74</w:t>
            </w:r>
          </w:p>
        </w:tc>
        <w:tc>
          <w:tcPr>
            <w:tcW w:w="721" w:type="pct"/>
            <w:tcBorders>
              <w:top w:val="single" w:sz="4" w:space="0" w:color="auto"/>
              <w:left w:val="single" w:sz="4" w:space="0" w:color="auto"/>
              <w:bottom w:val="single" w:sz="4" w:space="0" w:color="auto"/>
              <w:right w:val="single" w:sz="4" w:space="0" w:color="auto"/>
            </w:tcBorders>
          </w:tcPr>
          <w:p w:rsidR="00E057B3" w:rsidRPr="008367B0" w:rsidRDefault="00E057B3" w:rsidP="00816E35">
            <w:pPr>
              <w:spacing w:after="0" w:line="240" w:lineRule="auto"/>
              <w:jc w:val="both"/>
            </w:pPr>
            <w:r w:rsidRPr="008367B0">
              <w:rPr>
                <w:rFonts w:ascii="Arial Narrow" w:hAnsi="Arial Narrow" w:cs="CenturyGothic"/>
                <w:sz w:val="20"/>
                <w:szCs w:val="20"/>
              </w:rPr>
              <w:t>Planned target exceeded with a variance of</w:t>
            </w:r>
            <w:r w:rsidR="00816E35" w:rsidRPr="008367B0">
              <w:rPr>
                <w:rFonts w:ascii="Arial Narrow" w:hAnsi="Arial Narrow" w:cs="CenturyGothic"/>
                <w:sz w:val="20"/>
                <w:szCs w:val="20"/>
              </w:rPr>
              <w:t xml:space="preserve"> 23</w:t>
            </w:r>
            <w:r w:rsidRPr="008367B0">
              <w:rPr>
                <w:rFonts w:ascii="Arial Narrow" w:hAnsi="Arial Narrow" w:cs="CenturyGothic"/>
                <w:sz w:val="20"/>
                <w:szCs w:val="20"/>
              </w:rPr>
              <w:t xml:space="preserve">% </w:t>
            </w:r>
            <w:r w:rsidR="00816E35" w:rsidRPr="008367B0">
              <w:rPr>
                <w:rFonts w:ascii="Arial Narrow" w:hAnsi="Arial Narrow" w:cs="CenturyGothic"/>
                <w:sz w:val="20"/>
                <w:szCs w:val="20"/>
              </w:rPr>
              <w:t xml:space="preserve">Exceeding the target </w:t>
            </w:r>
            <w:r w:rsidRPr="008367B0">
              <w:rPr>
                <w:rFonts w:ascii="Arial Narrow" w:hAnsi="Arial Narrow" w:cs="CenturyGothic"/>
                <w:sz w:val="20"/>
                <w:szCs w:val="20"/>
              </w:rPr>
              <w:t>had no impact on resources earmarked for other priorities.</w:t>
            </w:r>
            <w:r w:rsidR="00816E35" w:rsidRPr="008367B0">
              <w:rPr>
                <w:rFonts w:ascii="Arial Narrow" w:hAnsi="Arial Narrow" w:cs="CenturyGothic"/>
                <w:sz w:val="20"/>
                <w:szCs w:val="20"/>
              </w:rPr>
              <w:t xml:space="preserve"> </w:t>
            </w:r>
          </w:p>
        </w:tc>
        <w:tc>
          <w:tcPr>
            <w:tcW w:w="67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jc w:val="both"/>
              <w:rPr>
                <w:color w:val="FF0000"/>
              </w:rPr>
            </w:pPr>
          </w:p>
        </w:tc>
      </w:tr>
      <w:tr w:rsidR="00E057B3" w:rsidRPr="008367B0" w:rsidTr="006B6EA9">
        <w:trPr>
          <w:trHeight w:val="369"/>
        </w:trPr>
        <w:tc>
          <w:tcPr>
            <w:tcW w:w="541" w:type="pct"/>
            <w:vMerge/>
            <w:tcBorders>
              <w:top w:val="single" w:sz="4" w:space="0" w:color="auto"/>
              <w:left w:val="single" w:sz="4" w:space="0" w:color="auto"/>
              <w:bottom w:val="single" w:sz="4" w:space="0" w:color="auto"/>
              <w:right w:val="single" w:sz="4" w:space="0" w:color="auto"/>
            </w:tcBorders>
            <w:vAlign w:val="center"/>
          </w:tcPr>
          <w:p w:rsidR="00E057B3" w:rsidRPr="008367B0" w:rsidRDefault="00E057B3" w:rsidP="00104510">
            <w:pPr>
              <w:spacing w:after="0" w:line="240" w:lineRule="auto"/>
              <w:jc w:val="both"/>
              <w:rPr>
                <w:rFonts w:ascii="Arial Narrow" w:hAnsi="Arial Narrow" w:cs="Arial-BoldMT"/>
                <w:b/>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 xml:space="preserve">Number of sites where biological </w:t>
            </w:r>
            <w:r w:rsidRPr="008367B0">
              <w:rPr>
                <w:rFonts w:ascii="Arial Narrow" w:hAnsi="Arial Narrow" w:cs="ArialMT"/>
                <w:sz w:val="20"/>
                <w:szCs w:val="20"/>
              </w:rPr>
              <w:lastRenderedPageBreak/>
              <w:t>control agents released</w:t>
            </w:r>
          </w:p>
        </w:tc>
        <w:tc>
          <w:tcPr>
            <w:tcW w:w="49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lastRenderedPageBreak/>
              <w:t>510</w:t>
            </w:r>
          </w:p>
        </w:tc>
        <w:tc>
          <w:tcPr>
            <w:tcW w:w="540" w:type="pct"/>
            <w:tcBorders>
              <w:top w:val="single" w:sz="4" w:space="0" w:color="auto"/>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525</w:t>
            </w:r>
          </w:p>
        </w:tc>
        <w:tc>
          <w:tcPr>
            <w:tcW w:w="1486" w:type="pct"/>
            <w:tcBorders>
              <w:top w:val="single" w:sz="4" w:space="0" w:color="auto"/>
              <w:left w:val="single" w:sz="4" w:space="0" w:color="auto"/>
              <w:right w:val="single" w:sz="4" w:space="0" w:color="auto"/>
            </w:tcBorders>
          </w:tcPr>
          <w:p w:rsidR="00E057B3" w:rsidRPr="008367B0" w:rsidRDefault="00E057B3" w:rsidP="00104510">
            <w:pPr>
              <w:jc w:val="both"/>
              <w:rPr>
                <w:rFonts w:ascii="Arial Narrow" w:hAnsi="Arial Narrow" w:cs="Arial"/>
                <w:sz w:val="20"/>
                <w:szCs w:val="20"/>
              </w:rPr>
            </w:pPr>
            <w:r w:rsidRPr="008367B0">
              <w:rPr>
                <w:rFonts w:ascii="Arial Narrow" w:hAnsi="Arial Narrow" w:cs="Arial"/>
                <w:sz w:val="20"/>
                <w:szCs w:val="20"/>
              </w:rPr>
              <w:t xml:space="preserve">673 </w:t>
            </w:r>
          </w:p>
          <w:p w:rsidR="00562703" w:rsidRPr="008367B0" w:rsidRDefault="00562703" w:rsidP="00104510">
            <w:pPr>
              <w:jc w:val="both"/>
              <w:rPr>
                <w:rFonts w:ascii="Arial Narrow" w:hAnsi="Arial Narrow" w:cs="Arial"/>
                <w:sz w:val="20"/>
                <w:szCs w:val="20"/>
              </w:rPr>
            </w:pPr>
          </w:p>
        </w:tc>
        <w:tc>
          <w:tcPr>
            <w:tcW w:w="721" w:type="pct"/>
            <w:tcBorders>
              <w:top w:val="single" w:sz="4" w:space="0" w:color="auto"/>
              <w:left w:val="single" w:sz="4" w:space="0" w:color="auto"/>
              <w:bottom w:val="single" w:sz="4" w:space="0" w:color="auto"/>
              <w:right w:val="single" w:sz="4" w:space="0" w:color="auto"/>
            </w:tcBorders>
          </w:tcPr>
          <w:p w:rsidR="00E057B3" w:rsidRPr="008367B0" w:rsidRDefault="00E057B3" w:rsidP="00A722DC">
            <w:pPr>
              <w:spacing w:after="0" w:line="240" w:lineRule="auto"/>
              <w:jc w:val="both"/>
              <w:rPr>
                <w:rFonts w:ascii="Arial Narrow" w:hAnsi="Arial Narrow" w:cs="Arial"/>
                <w:bCs/>
                <w:sz w:val="20"/>
                <w:szCs w:val="20"/>
              </w:rPr>
            </w:pPr>
            <w:r w:rsidRPr="008367B0">
              <w:rPr>
                <w:rFonts w:ascii="Arial Narrow" w:hAnsi="Arial Narrow" w:cs="CenturyGothic"/>
                <w:sz w:val="20"/>
                <w:szCs w:val="20"/>
              </w:rPr>
              <w:lastRenderedPageBreak/>
              <w:t>Planned target exceeded with a variance of 28%</w:t>
            </w:r>
            <w:r w:rsidR="00816E35" w:rsidRPr="008367B0">
              <w:rPr>
                <w:rFonts w:ascii="Arial Narrow" w:hAnsi="Arial Narrow" w:cs="CenturyGothic"/>
                <w:sz w:val="20"/>
                <w:szCs w:val="20"/>
              </w:rPr>
              <w:t>.</w:t>
            </w:r>
            <w:r w:rsidRPr="008367B0">
              <w:rPr>
                <w:rFonts w:ascii="Arial Narrow" w:hAnsi="Arial Narrow" w:cs="CenturyGothic"/>
                <w:sz w:val="20"/>
                <w:szCs w:val="20"/>
              </w:rPr>
              <w:t xml:space="preserve"> </w:t>
            </w:r>
            <w:r w:rsidR="00816E35" w:rsidRPr="008367B0">
              <w:rPr>
                <w:rFonts w:ascii="Arial Narrow" w:hAnsi="Arial Narrow" w:cs="CenturyGothic"/>
                <w:sz w:val="20"/>
                <w:szCs w:val="20"/>
              </w:rPr>
              <w:lastRenderedPageBreak/>
              <w:t xml:space="preserve">Exceeding the target </w:t>
            </w:r>
            <w:r w:rsidRPr="008367B0">
              <w:rPr>
                <w:rFonts w:ascii="Arial Narrow" w:hAnsi="Arial Narrow" w:cs="CenturyGothic"/>
                <w:sz w:val="20"/>
                <w:szCs w:val="20"/>
              </w:rPr>
              <w:t>had no impact on resources earmarked for other priorities.</w:t>
            </w:r>
            <w:r w:rsidR="00816E35" w:rsidRPr="008367B0">
              <w:rPr>
                <w:rFonts w:ascii="Arial Narrow" w:hAnsi="Arial Narrow" w:cs="CenturyGothic"/>
                <w:sz w:val="20"/>
                <w:szCs w:val="20"/>
              </w:rPr>
              <w:t xml:space="preserve"> </w:t>
            </w:r>
          </w:p>
        </w:tc>
        <w:tc>
          <w:tcPr>
            <w:tcW w:w="67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pStyle w:val="Boxtext"/>
              <w:keepNext w:val="0"/>
              <w:tabs>
                <w:tab w:val="clear" w:pos="284"/>
                <w:tab w:val="clear" w:pos="567"/>
                <w:tab w:val="left" w:pos="720"/>
              </w:tabs>
              <w:spacing w:before="0" w:after="200" w:line="276" w:lineRule="auto"/>
              <w:jc w:val="both"/>
              <w:rPr>
                <w:rFonts w:cs="Arial"/>
                <w:b/>
                <w:bCs/>
                <w:sz w:val="20"/>
              </w:rPr>
            </w:pPr>
          </w:p>
        </w:tc>
      </w:tr>
      <w:tr w:rsidR="00E057B3" w:rsidRPr="008367B0" w:rsidTr="00E057B3">
        <w:trPr>
          <w:trHeight w:val="60"/>
        </w:trPr>
        <w:tc>
          <w:tcPr>
            <w:tcW w:w="541" w:type="pct"/>
            <w:vMerge/>
            <w:tcBorders>
              <w:top w:val="single" w:sz="4" w:space="0" w:color="auto"/>
              <w:left w:val="single" w:sz="4" w:space="0" w:color="auto"/>
              <w:bottom w:val="single" w:sz="4" w:space="0" w:color="auto"/>
              <w:right w:val="single" w:sz="4" w:space="0" w:color="auto"/>
            </w:tcBorders>
            <w:vAlign w:val="center"/>
          </w:tcPr>
          <w:p w:rsidR="00E057B3" w:rsidRPr="008367B0" w:rsidRDefault="00E057B3" w:rsidP="00104510">
            <w:pPr>
              <w:spacing w:after="0" w:line="240" w:lineRule="auto"/>
              <w:jc w:val="both"/>
              <w:rPr>
                <w:rFonts w:ascii="Arial Narrow" w:hAnsi="Arial Narrow" w:cs="Arial-BoldMT"/>
                <w:b/>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Number of initial</w:t>
            </w:r>
          </w:p>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hectares of invasive</w:t>
            </w:r>
          </w:p>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alien plants treated</w:t>
            </w:r>
          </w:p>
        </w:tc>
        <w:tc>
          <w:tcPr>
            <w:tcW w:w="49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945 276</w:t>
            </w:r>
          </w:p>
        </w:tc>
        <w:tc>
          <w:tcPr>
            <w:tcW w:w="540"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192 293</w:t>
            </w:r>
          </w:p>
        </w:tc>
        <w:tc>
          <w:tcPr>
            <w:tcW w:w="148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lang w:val="en-GB"/>
              </w:rPr>
            </w:pPr>
            <w:r w:rsidRPr="008367B0">
              <w:rPr>
                <w:rFonts w:ascii="Arial Narrow" w:hAnsi="Arial Narrow" w:cs="ArialMT"/>
                <w:sz w:val="20"/>
                <w:szCs w:val="20"/>
              </w:rPr>
              <w:t>19</w:t>
            </w:r>
            <w:r w:rsidR="00004DB7" w:rsidRPr="008367B0">
              <w:rPr>
                <w:rFonts w:ascii="Arial Narrow" w:hAnsi="Arial Narrow" w:cs="ArialMT"/>
                <w:sz w:val="20"/>
                <w:szCs w:val="20"/>
              </w:rPr>
              <w:t>2 350</w:t>
            </w:r>
          </w:p>
          <w:p w:rsidR="00E057B3" w:rsidRPr="008367B0" w:rsidRDefault="00E057B3" w:rsidP="00104510">
            <w:pPr>
              <w:autoSpaceDE w:val="0"/>
              <w:autoSpaceDN w:val="0"/>
              <w:adjustRightInd w:val="0"/>
              <w:spacing w:after="0" w:line="240" w:lineRule="auto"/>
              <w:jc w:val="both"/>
              <w:rPr>
                <w:rFonts w:ascii="Arial Narrow" w:hAnsi="Arial Narrow"/>
                <w:lang w:val="en-GB"/>
              </w:rPr>
            </w:pPr>
          </w:p>
        </w:tc>
        <w:tc>
          <w:tcPr>
            <w:tcW w:w="721" w:type="pct"/>
            <w:tcBorders>
              <w:top w:val="single" w:sz="4" w:space="0" w:color="auto"/>
              <w:left w:val="single" w:sz="4" w:space="0" w:color="auto"/>
              <w:bottom w:val="single" w:sz="4" w:space="0" w:color="auto"/>
              <w:right w:val="single" w:sz="4" w:space="0" w:color="auto"/>
            </w:tcBorders>
          </w:tcPr>
          <w:p w:rsidR="00E057B3" w:rsidRPr="008367B0" w:rsidRDefault="00967BE8" w:rsidP="00816E35">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CenturyGothic"/>
                <w:sz w:val="20"/>
                <w:szCs w:val="20"/>
              </w:rPr>
              <w:t xml:space="preserve">Planned target exceeded with a slight variance of </w:t>
            </w:r>
            <w:r w:rsidR="00816E35" w:rsidRPr="008367B0">
              <w:rPr>
                <w:rFonts w:ascii="Arial Narrow" w:hAnsi="Arial Narrow" w:cs="CenturyGothic"/>
                <w:sz w:val="20"/>
                <w:szCs w:val="20"/>
              </w:rPr>
              <w:t>0.02</w:t>
            </w:r>
            <w:r w:rsidRPr="008367B0">
              <w:rPr>
                <w:rFonts w:ascii="Arial Narrow" w:hAnsi="Arial Narrow" w:cs="CenturyGothic"/>
                <w:sz w:val="20"/>
                <w:szCs w:val="20"/>
              </w:rPr>
              <w:t xml:space="preserve">%. </w:t>
            </w:r>
            <w:r w:rsidR="00816E35" w:rsidRPr="008367B0">
              <w:rPr>
                <w:rFonts w:ascii="Arial Narrow" w:hAnsi="Arial Narrow" w:cs="CenturyGothic"/>
                <w:sz w:val="20"/>
                <w:szCs w:val="20"/>
              </w:rPr>
              <w:t>Exceeding the target</w:t>
            </w:r>
            <w:r w:rsidRPr="008367B0">
              <w:rPr>
                <w:rFonts w:ascii="Arial Narrow" w:hAnsi="Arial Narrow" w:cs="CenturyGothic"/>
                <w:sz w:val="20"/>
                <w:szCs w:val="20"/>
              </w:rPr>
              <w:t xml:space="preserve"> had no impact on resources earmarked for other priorities.</w:t>
            </w:r>
            <w:r w:rsidR="00816E35" w:rsidRPr="008367B0">
              <w:rPr>
                <w:rFonts w:ascii="Arial Narrow" w:hAnsi="Arial Narrow" w:cs="CenturyGothic"/>
                <w:sz w:val="20"/>
                <w:szCs w:val="20"/>
              </w:rPr>
              <w:t xml:space="preserve"> </w:t>
            </w:r>
          </w:p>
        </w:tc>
        <w:tc>
          <w:tcPr>
            <w:tcW w:w="67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spacing w:line="240" w:lineRule="auto"/>
              <w:jc w:val="both"/>
              <w:rPr>
                <w:rFonts w:ascii="Arial Narrow" w:hAnsi="Arial Narrow" w:cs="ArialMT"/>
                <w:sz w:val="20"/>
                <w:szCs w:val="20"/>
              </w:rPr>
            </w:pPr>
          </w:p>
        </w:tc>
      </w:tr>
      <w:tr w:rsidR="00E057B3" w:rsidRPr="008367B0" w:rsidTr="00E057B3">
        <w:trPr>
          <w:trHeight w:val="60"/>
        </w:trPr>
        <w:tc>
          <w:tcPr>
            <w:tcW w:w="541" w:type="pct"/>
            <w:vMerge/>
            <w:tcBorders>
              <w:top w:val="single" w:sz="4" w:space="0" w:color="auto"/>
              <w:left w:val="single" w:sz="4" w:space="0" w:color="auto"/>
              <w:bottom w:val="single" w:sz="4" w:space="0" w:color="auto"/>
              <w:right w:val="single" w:sz="4" w:space="0" w:color="auto"/>
            </w:tcBorders>
            <w:vAlign w:val="center"/>
          </w:tcPr>
          <w:p w:rsidR="00E057B3" w:rsidRPr="008367B0" w:rsidRDefault="00E057B3" w:rsidP="00104510">
            <w:pPr>
              <w:spacing w:after="0" w:line="240" w:lineRule="auto"/>
              <w:jc w:val="both"/>
              <w:rPr>
                <w:rFonts w:ascii="Arial Narrow" w:hAnsi="Arial Narrow" w:cs="Arial-BoldMT"/>
                <w:b/>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Number of follow-up</w:t>
            </w:r>
          </w:p>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hectares of invasive</w:t>
            </w:r>
          </w:p>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alien plants treated</w:t>
            </w:r>
          </w:p>
        </w:tc>
        <w:tc>
          <w:tcPr>
            <w:tcW w:w="49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w:t>
            </w:r>
          </w:p>
        </w:tc>
        <w:tc>
          <w:tcPr>
            <w:tcW w:w="540"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631 352</w:t>
            </w:r>
          </w:p>
        </w:tc>
        <w:tc>
          <w:tcPr>
            <w:tcW w:w="148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686,020</w:t>
            </w:r>
          </w:p>
        </w:tc>
        <w:tc>
          <w:tcPr>
            <w:tcW w:w="721" w:type="pct"/>
            <w:tcBorders>
              <w:top w:val="single" w:sz="4" w:space="0" w:color="auto"/>
              <w:left w:val="single" w:sz="4" w:space="0" w:color="auto"/>
              <w:bottom w:val="single" w:sz="4" w:space="0" w:color="auto"/>
              <w:right w:val="single" w:sz="4" w:space="0" w:color="auto"/>
            </w:tcBorders>
          </w:tcPr>
          <w:p w:rsidR="00E057B3" w:rsidRPr="008367B0" w:rsidRDefault="00E057B3" w:rsidP="00816E35">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CenturyGothic"/>
                <w:sz w:val="20"/>
                <w:szCs w:val="20"/>
              </w:rPr>
              <w:t>Planned target exceeded with a variance of 9%</w:t>
            </w:r>
            <w:r w:rsidR="00816E35" w:rsidRPr="008367B0">
              <w:rPr>
                <w:rFonts w:ascii="Arial Narrow" w:hAnsi="Arial Narrow" w:cs="CenturyGothic"/>
                <w:sz w:val="20"/>
                <w:szCs w:val="20"/>
              </w:rPr>
              <w:t xml:space="preserve">. Exceeding the target </w:t>
            </w:r>
            <w:r w:rsidRPr="008367B0">
              <w:rPr>
                <w:rFonts w:ascii="Arial Narrow" w:hAnsi="Arial Narrow" w:cs="CenturyGothic"/>
                <w:sz w:val="20"/>
                <w:szCs w:val="20"/>
              </w:rPr>
              <w:t>had no impact on resources earmarked for other priorities.</w:t>
            </w:r>
            <w:r w:rsidR="00816E35" w:rsidRPr="008367B0">
              <w:rPr>
                <w:rFonts w:ascii="Arial Narrow" w:hAnsi="Arial Narrow" w:cs="CenturyGothic"/>
                <w:sz w:val="20"/>
                <w:szCs w:val="20"/>
              </w:rPr>
              <w:t xml:space="preserve"> </w:t>
            </w:r>
          </w:p>
        </w:tc>
        <w:tc>
          <w:tcPr>
            <w:tcW w:w="67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tc>
      </w:tr>
      <w:tr w:rsidR="00E057B3" w:rsidRPr="008367B0" w:rsidTr="00E057B3">
        <w:trPr>
          <w:trHeight w:val="60"/>
        </w:trPr>
        <w:tc>
          <w:tcPr>
            <w:tcW w:w="541" w:type="pct"/>
            <w:vMerge/>
            <w:tcBorders>
              <w:top w:val="single" w:sz="4" w:space="0" w:color="auto"/>
              <w:left w:val="single" w:sz="4" w:space="0" w:color="auto"/>
              <w:bottom w:val="single" w:sz="4" w:space="0" w:color="auto"/>
              <w:right w:val="single" w:sz="4" w:space="0" w:color="auto"/>
            </w:tcBorders>
            <w:vAlign w:val="center"/>
          </w:tcPr>
          <w:p w:rsidR="00E057B3" w:rsidRPr="008367B0" w:rsidRDefault="00E057B3" w:rsidP="00104510">
            <w:pPr>
              <w:spacing w:after="0" w:line="240" w:lineRule="auto"/>
              <w:jc w:val="both"/>
              <w:rPr>
                <w:rFonts w:ascii="Arial Narrow" w:hAnsi="Arial Narrow" w:cs="Arial-BoldMT"/>
                <w:b/>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E057B3" w:rsidRPr="008367B0" w:rsidRDefault="00571F64" w:rsidP="00571F64">
            <w:pPr>
              <w:spacing w:after="0" w:line="240" w:lineRule="auto"/>
              <w:jc w:val="both"/>
              <w:rPr>
                <w:rFonts w:ascii="Arial Narrow" w:hAnsi="Arial Narrow" w:cs="ArialMT"/>
                <w:sz w:val="20"/>
                <w:szCs w:val="20"/>
              </w:rPr>
            </w:pPr>
            <w:r w:rsidRPr="008367B0">
              <w:rPr>
                <w:rFonts w:ascii="Arial Narrow" w:hAnsi="Arial Narrow" w:cs="ArialMT"/>
                <w:sz w:val="20"/>
                <w:szCs w:val="20"/>
              </w:rPr>
              <w:t xml:space="preserve">Percentage of wild fires suppressed (provided </w:t>
            </w:r>
            <w:r w:rsidR="00E057B3" w:rsidRPr="008367B0">
              <w:rPr>
                <w:rFonts w:ascii="Arial Narrow" w:hAnsi="Arial Narrow" w:cs="ArialMT"/>
                <w:sz w:val="20"/>
                <w:szCs w:val="20"/>
              </w:rPr>
              <w:t>there are not more</w:t>
            </w:r>
            <w:r w:rsidRPr="008367B0">
              <w:rPr>
                <w:rFonts w:ascii="Arial Narrow" w:hAnsi="Arial Narrow" w:cs="ArialMT"/>
                <w:sz w:val="20"/>
                <w:szCs w:val="20"/>
              </w:rPr>
              <w:t xml:space="preserve"> </w:t>
            </w:r>
            <w:r w:rsidR="00E057B3" w:rsidRPr="008367B0">
              <w:rPr>
                <w:rFonts w:ascii="Arial Narrow" w:hAnsi="Arial Narrow" w:cs="ArialMT"/>
                <w:sz w:val="20"/>
                <w:szCs w:val="20"/>
              </w:rPr>
              <w:t>than 2000)</w:t>
            </w:r>
          </w:p>
        </w:tc>
        <w:tc>
          <w:tcPr>
            <w:tcW w:w="49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N/A</w:t>
            </w:r>
          </w:p>
        </w:tc>
        <w:tc>
          <w:tcPr>
            <w:tcW w:w="540"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90%</w:t>
            </w:r>
          </w:p>
        </w:tc>
        <w:tc>
          <w:tcPr>
            <w:tcW w:w="1486" w:type="pct"/>
            <w:tcBorders>
              <w:top w:val="single" w:sz="4" w:space="0" w:color="auto"/>
              <w:left w:val="single" w:sz="4" w:space="0" w:color="auto"/>
              <w:bottom w:val="single" w:sz="4" w:space="0" w:color="auto"/>
              <w:right w:val="single" w:sz="4" w:space="0" w:color="auto"/>
            </w:tcBorders>
            <w:shd w:val="clear" w:color="auto" w:fill="auto"/>
          </w:tcPr>
          <w:p w:rsidR="00E057B3" w:rsidRPr="008367B0" w:rsidRDefault="00004DB7" w:rsidP="00004DB7">
            <w:pPr>
              <w:spacing w:after="0" w:line="240" w:lineRule="auto"/>
              <w:jc w:val="both"/>
              <w:rPr>
                <w:rFonts w:ascii="Arial Narrow" w:hAnsi="Arial Narrow" w:cs="ArialMT"/>
                <w:sz w:val="20"/>
                <w:szCs w:val="20"/>
              </w:rPr>
            </w:pPr>
            <w:r w:rsidRPr="008367B0">
              <w:rPr>
                <w:rFonts w:ascii="Arial Narrow" w:hAnsi="Arial Narrow" w:cs="ArialMT"/>
                <w:sz w:val="20"/>
                <w:szCs w:val="20"/>
              </w:rPr>
              <w:t xml:space="preserve">100% (total of </w:t>
            </w:r>
            <w:r w:rsidR="005A4EE9" w:rsidRPr="008367B0">
              <w:rPr>
                <w:rFonts w:ascii="Arial Narrow" w:hAnsi="Arial Narrow" w:cs="ArialMT"/>
                <w:sz w:val="20"/>
                <w:szCs w:val="20"/>
              </w:rPr>
              <w:t>1830</w:t>
            </w:r>
            <w:r w:rsidR="00E057B3" w:rsidRPr="008367B0">
              <w:rPr>
                <w:rFonts w:ascii="Arial Narrow" w:hAnsi="Arial Narrow" w:cs="ArialMT"/>
                <w:sz w:val="20"/>
                <w:szCs w:val="20"/>
              </w:rPr>
              <w:t xml:space="preserve">  fires</w:t>
            </w:r>
            <w:r w:rsidRPr="008367B0">
              <w:rPr>
                <w:rFonts w:ascii="Arial Narrow" w:hAnsi="Arial Narrow" w:cs="ArialMT"/>
                <w:sz w:val="20"/>
                <w:szCs w:val="20"/>
              </w:rPr>
              <w:t xml:space="preserve"> were </w:t>
            </w:r>
            <w:r w:rsidR="00E057B3" w:rsidRPr="008367B0">
              <w:rPr>
                <w:rFonts w:ascii="Arial Narrow" w:hAnsi="Arial Narrow" w:cs="ArialMT"/>
                <w:sz w:val="20"/>
                <w:szCs w:val="20"/>
              </w:rPr>
              <w:t>reported and suppressed)</w:t>
            </w: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E057B3" w:rsidRPr="008367B0" w:rsidRDefault="00E057B3" w:rsidP="00816E35">
            <w:pPr>
              <w:spacing w:after="0" w:line="240" w:lineRule="auto"/>
              <w:jc w:val="both"/>
              <w:rPr>
                <w:rFonts w:ascii="Arial Narrow" w:hAnsi="Arial Narrow" w:cs="ArialMT"/>
                <w:sz w:val="20"/>
                <w:szCs w:val="20"/>
              </w:rPr>
            </w:pPr>
            <w:r w:rsidRPr="008367B0">
              <w:rPr>
                <w:rFonts w:ascii="Arial Narrow" w:hAnsi="Arial Narrow" w:cs="CenturyGothic"/>
                <w:sz w:val="20"/>
                <w:szCs w:val="20"/>
              </w:rPr>
              <w:t xml:space="preserve">Planned target exceeded with a variance of </w:t>
            </w:r>
            <w:r w:rsidR="00816E35" w:rsidRPr="008367B0">
              <w:rPr>
                <w:rFonts w:ascii="Arial Narrow" w:hAnsi="Arial Narrow" w:cs="CenturyGothic"/>
                <w:sz w:val="20"/>
                <w:szCs w:val="20"/>
              </w:rPr>
              <w:t xml:space="preserve">11%. Exceeding the target </w:t>
            </w:r>
            <w:r w:rsidRPr="008367B0">
              <w:rPr>
                <w:rFonts w:ascii="Arial Narrow" w:hAnsi="Arial Narrow" w:cs="CenturyGothic"/>
                <w:sz w:val="20"/>
                <w:szCs w:val="20"/>
              </w:rPr>
              <w:t>had no impact on resources earmarked for other priorities.</w:t>
            </w:r>
            <w:r w:rsidR="00816E35" w:rsidRPr="008367B0">
              <w:rPr>
                <w:rFonts w:ascii="Arial Narrow" w:hAnsi="Arial Narrow" w:cs="CenturyGothic"/>
                <w:sz w:val="20"/>
                <w:szCs w:val="20"/>
              </w:rPr>
              <w:t xml:space="preserve"> </w:t>
            </w:r>
          </w:p>
        </w:tc>
        <w:tc>
          <w:tcPr>
            <w:tcW w:w="67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pStyle w:val="Boxtext"/>
              <w:keepNext w:val="0"/>
              <w:tabs>
                <w:tab w:val="clear" w:pos="284"/>
                <w:tab w:val="clear" w:pos="567"/>
                <w:tab w:val="left" w:pos="720"/>
              </w:tabs>
              <w:spacing w:before="0" w:after="200" w:line="276" w:lineRule="auto"/>
              <w:jc w:val="both"/>
              <w:rPr>
                <w:rFonts w:eastAsiaTheme="minorHAnsi" w:cs="ArialMT"/>
                <w:sz w:val="20"/>
              </w:rPr>
            </w:pPr>
          </w:p>
        </w:tc>
      </w:tr>
      <w:tr w:rsidR="00E057B3" w:rsidRPr="008367B0" w:rsidTr="00E057B3">
        <w:trPr>
          <w:trHeight w:val="60"/>
        </w:trPr>
        <w:tc>
          <w:tcPr>
            <w:tcW w:w="541" w:type="pct"/>
            <w:vMerge/>
            <w:tcBorders>
              <w:top w:val="single" w:sz="4" w:space="0" w:color="auto"/>
              <w:left w:val="single" w:sz="4" w:space="0" w:color="auto"/>
              <w:bottom w:val="single" w:sz="4" w:space="0" w:color="auto"/>
              <w:right w:val="single" w:sz="4" w:space="0" w:color="auto"/>
            </w:tcBorders>
            <w:vAlign w:val="center"/>
          </w:tcPr>
          <w:p w:rsidR="00E057B3" w:rsidRPr="008367B0" w:rsidRDefault="00E057B3" w:rsidP="00104510">
            <w:pPr>
              <w:spacing w:after="0" w:line="240" w:lineRule="auto"/>
              <w:jc w:val="both"/>
              <w:rPr>
                <w:rFonts w:ascii="Arial Narrow" w:hAnsi="Arial Narrow" w:cs="Arial-BoldMT"/>
                <w:b/>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Number of eradication</w:t>
            </w:r>
          </w:p>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interventions on</w:t>
            </w:r>
          </w:p>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emerging invasive alien species</w:t>
            </w:r>
          </w:p>
        </w:tc>
        <w:tc>
          <w:tcPr>
            <w:tcW w:w="49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w:t>
            </w:r>
          </w:p>
        </w:tc>
        <w:tc>
          <w:tcPr>
            <w:tcW w:w="540"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37</w:t>
            </w:r>
          </w:p>
        </w:tc>
        <w:tc>
          <w:tcPr>
            <w:tcW w:w="148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70 eradication interventions on emerging invasive alien species</w:t>
            </w:r>
          </w:p>
        </w:tc>
        <w:tc>
          <w:tcPr>
            <w:tcW w:w="721" w:type="pct"/>
            <w:tcBorders>
              <w:top w:val="single" w:sz="4" w:space="0" w:color="auto"/>
              <w:left w:val="single" w:sz="4" w:space="0" w:color="auto"/>
              <w:bottom w:val="single" w:sz="4" w:space="0" w:color="auto"/>
              <w:right w:val="single" w:sz="4" w:space="0" w:color="auto"/>
            </w:tcBorders>
          </w:tcPr>
          <w:p w:rsidR="00E057B3" w:rsidRPr="008367B0" w:rsidRDefault="00E057B3" w:rsidP="00816E35">
            <w:pPr>
              <w:spacing w:after="0" w:line="240" w:lineRule="auto"/>
              <w:jc w:val="both"/>
              <w:rPr>
                <w:rFonts w:ascii="Arial Narrow" w:hAnsi="Arial Narrow" w:cs="ArialMT"/>
                <w:sz w:val="20"/>
                <w:szCs w:val="20"/>
              </w:rPr>
            </w:pPr>
            <w:r w:rsidRPr="008367B0">
              <w:rPr>
                <w:rFonts w:ascii="Arial Narrow" w:hAnsi="Arial Narrow" w:cs="CenturyGothic"/>
                <w:sz w:val="20"/>
                <w:szCs w:val="20"/>
              </w:rPr>
              <w:t>Planned target exceeded with a variance of</w:t>
            </w:r>
            <w:r w:rsidR="00816E35" w:rsidRPr="008367B0">
              <w:rPr>
                <w:rFonts w:ascii="Arial Narrow" w:hAnsi="Arial Narrow" w:cs="CenturyGothic"/>
                <w:sz w:val="20"/>
                <w:szCs w:val="20"/>
              </w:rPr>
              <w:t xml:space="preserve"> 89%. Exceeding the target </w:t>
            </w:r>
            <w:r w:rsidRPr="008367B0">
              <w:rPr>
                <w:rFonts w:ascii="Arial Narrow" w:hAnsi="Arial Narrow" w:cs="CenturyGothic"/>
                <w:sz w:val="20"/>
                <w:szCs w:val="20"/>
              </w:rPr>
              <w:t>had no impact on resources earmarked for other priorities.</w:t>
            </w:r>
            <w:r w:rsidR="00816E35" w:rsidRPr="008367B0">
              <w:rPr>
                <w:rFonts w:ascii="Arial Narrow" w:hAnsi="Arial Narrow" w:cs="CenturyGothic"/>
                <w:sz w:val="20"/>
                <w:szCs w:val="20"/>
              </w:rPr>
              <w:t xml:space="preserve"> </w:t>
            </w:r>
          </w:p>
        </w:tc>
        <w:tc>
          <w:tcPr>
            <w:tcW w:w="67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pStyle w:val="Boxtext"/>
              <w:keepNext w:val="0"/>
              <w:tabs>
                <w:tab w:val="clear" w:pos="284"/>
                <w:tab w:val="clear" w:pos="567"/>
                <w:tab w:val="left" w:pos="720"/>
              </w:tabs>
              <w:spacing w:before="0" w:after="200" w:line="276" w:lineRule="auto"/>
              <w:jc w:val="both"/>
              <w:rPr>
                <w:rFonts w:eastAsiaTheme="minorHAnsi" w:cs="ArialMT"/>
                <w:sz w:val="20"/>
              </w:rPr>
            </w:pPr>
          </w:p>
        </w:tc>
      </w:tr>
      <w:tr w:rsidR="00E057B3" w:rsidRPr="008367B0" w:rsidTr="00E057B3">
        <w:trPr>
          <w:trHeight w:val="60"/>
        </w:trPr>
        <w:tc>
          <w:tcPr>
            <w:tcW w:w="541" w:type="pct"/>
            <w:vMerge/>
            <w:tcBorders>
              <w:top w:val="single" w:sz="4" w:space="0" w:color="auto"/>
              <w:left w:val="single" w:sz="4" w:space="0" w:color="auto"/>
              <w:bottom w:val="single" w:sz="4" w:space="0" w:color="auto"/>
              <w:right w:val="single" w:sz="4" w:space="0" w:color="auto"/>
            </w:tcBorders>
            <w:vAlign w:val="center"/>
          </w:tcPr>
          <w:p w:rsidR="00E057B3" w:rsidRPr="008367B0" w:rsidRDefault="00E057B3" w:rsidP="00104510">
            <w:pPr>
              <w:spacing w:after="0" w:line="240" w:lineRule="auto"/>
              <w:jc w:val="both"/>
              <w:rPr>
                <w:rFonts w:ascii="Arial Narrow" w:hAnsi="Arial Narrow" w:cs="Arial-BoldMT"/>
                <w:b/>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Number of prioritised</w:t>
            </w:r>
          </w:p>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non-plant invasive</w:t>
            </w:r>
          </w:p>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species eradicated, managed, controlled or contained</w:t>
            </w:r>
          </w:p>
        </w:tc>
        <w:tc>
          <w:tcPr>
            <w:tcW w:w="49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10</w:t>
            </w:r>
          </w:p>
        </w:tc>
        <w:tc>
          <w:tcPr>
            <w:tcW w:w="540"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12</w:t>
            </w:r>
          </w:p>
        </w:tc>
        <w:tc>
          <w:tcPr>
            <w:tcW w:w="148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13 prioritised non-plant invasive species eradicated, managed, controlled or contained</w:t>
            </w:r>
          </w:p>
        </w:tc>
        <w:tc>
          <w:tcPr>
            <w:tcW w:w="721" w:type="pct"/>
            <w:tcBorders>
              <w:top w:val="single" w:sz="4" w:space="0" w:color="auto"/>
              <w:left w:val="single" w:sz="4" w:space="0" w:color="auto"/>
              <w:bottom w:val="single" w:sz="4" w:space="0" w:color="auto"/>
              <w:right w:val="single" w:sz="4" w:space="0" w:color="auto"/>
            </w:tcBorders>
          </w:tcPr>
          <w:p w:rsidR="00E057B3" w:rsidRPr="008367B0" w:rsidRDefault="00E057B3" w:rsidP="00816E35">
            <w:pPr>
              <w:spacing w:after="0" w:line="240" w:lineRule="auto"/>
              <w:jc w:val="both"/>
              <w:rPr>
                <w:rFonts w:ascii="Arial Narrow" w:hAnsi="Arial Narrow" w:cs="ArialMT"/>
                <w:sz w:val="20"/>
                <w:szCs w:val="20"/>
              </w:rPr>
            </w:pPr>
            <w:r w:rsidRPr="008367B0">
              <w:rPr>
                <w:rFonts w:ascii="Arial Narrow" w:hAnsi="Arial Narrow" w:cs="CenturyGothic"/>
                <w:sz w:val="20"/>
                <w:szCs w:val="20"/>
              </w:rPr>
              <w:t>Planned target exceeded with a variance of</w:t>
            </w:r>
            <w:r w:rsidR="00816E35" w:rsidRPr="008367B0">
              <w:rPr>
                <w:rFonts w:ascii="Arial Narrow" w:hAnsi="Arial Narrow" w:cs="CenturyGothic"/>
                <w:sz w:val="20"/>
                <w:szCs w:val="20"/>
              </w:rPr>
              <w:t xml:space="preserve"> 8%. Exceeding the target </w:t>
            </w:r>
            <w:r w:rsidRPr="008367B0">
              <w:rPr>
                <w:rFonts w:ascii="Arial Narrow" w:hAnsi="Arial Narrow" w:cs="CenturyGothic"/>
                <w:sz w:val="20"/>
                <w:szCs w:val="20"/>
              </w:rPr>
              <w:t>had no impact on resources earmarked for other priorities.</w:t>
            </w:r>
            <w:r w:rsidR="00816E35" w:rsidRPr="008367B0">
              <w:rPr>
                <w:rFonts w:ascii="Arial Narrow" w:hAnsi="Arial Narrow" w:cs="CenturyGothic"/>
                <w:sz w:val="20"/>
                <w:szCs w:val="20"/>
              </w:rPr>
              <w:t xml:space="preserve"> </w:t>
            </w:r>
          </w:p>
        </w:tc>
        <w:tc>
          <w:tcPr>
            <w:tcW w:w="67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pStyle w:val="Boxtext"/>
              <w:keepNext w:val="0"/>
              <w:tabs>
                <w:tab w:val="clear" w:pos="284"/>
                <w:tab w:val="clear" w:pos="567"/>
                <w:tab w:val="left" w:pos="720"/>
              </w:tabs>
              <w:spacing w:before="0" w:after="200" w:line="276" w:lineRule="auto"/>
              <w:jc w:val="both"/>
              <w:rPr>
                <w:rFonts w:eastAsiaTheme="minorHAnsi" w:cs="ArialMT"/>
                <w:sz w:val="20"/>
              </w:rPr>
            </w:pPr>
          </w:p>
        </w:tc>
      </w:tr>
    </w:tbl>
    <w:p w:rsidR="00C00E3A" w:rsidRPr="008367B0" w:rsidRDefault="00C00E3A" w:rsidP="00104510">
      <w:pPr>
        <w:spacing w:after="0"/>
        <w:ind w:hanging="567"/>
        <w:jc w:val="both"/>
        <w:rPr>
          <w:rFonts w:ascii="Arial Narrow" w:hAnsi="Arial Narrow" w:cs="Arial"/>
          <w:b/>
          <w:sz w:val="28"/>
          <w:szCs w:val="28"/>
        </w:rPr>
      </w:pPr>
    </w:p>
    <w:p w:rsidR="00004DB7" w:rsidRPr="008367B0" w:rsidRDefault="00004DB7" w:rsidP="00104510">
      <w:pPr>
        <w:spacing w:after="0"/>
        <w:ind w:hanging="567"/>
        <w:jc w:val="both"/>
        <w:rPr>
          <w:rFonts w:ascii="Arial Narrow" w:hAnsi="Arial Narrow" w:cs="Arial"/>
          <w:b/>
          <w:sz w:val="28"/>
          <w:szCs w:val="28"/>
        </w:rPr>
      </w:pPr>
    </w:p>
    <w:p w:rsidR="009A1165" w:rsidRPr="008367B0" w:rsidRDefault="009A1165">
      <w:pPr>
        <w:rPr>
          <w:rFonts w:ascii="Arial Narrow" w:hAnsi="Arial Narrow" w:cs="Arial"/>
          <w:b/>
          <w:sz w:val="28"/>
          <w:szCs w:val="28"/>
        </w:rPr>
      </w:pPr>
      <w:r w:rsidRPr="008367B0">
        <w:rPr>
          <w:rFonts w:ascii="Arial Narrow" w:hAnsi="Arial Narrow" w:cs="Arial"/>
          <w:b/>
          <w:sz w:val="28"/>
          <w:szCs w:val="28"/>
        </w:rPr>
        <w:lastRenderedPageBreak/>
        <w:br w:type="page"/>
      </w:r>
    </w:p>
    <w:p w:rsidR="008B681F" w:rsidRPr="008367B0" w:rsidRDefault="008B681F" w:rsidP="00104510">
      <w:pPr>
        <w:ind w:hanging="567"/>
        <w:jc w:val="both"/>
        <w:rPr>
          <w:rFonts w:ascii="Arial Narrow" w:hAnsi="Arial Narrow"/>
        </w:rPr>
      </w:pPr>
      <w:r w:rsidRPr="008367B0">
        <w:rPr>
          <w:rFonts w:ascii="Arial Narrow" w:hAnsi="Arial Narrow" w:cs="Arial"/>
          <w:b/>
          <w:sz w:val="28"/>
          <w:szCs w:val="28"/>
        </w:rPr>
        <w:lastRenderedPageBreak/>
        <w:t>PROGRAMME 7: CHEMICALS AND WASTE MANAGEMENT</w:t>
      </w:r>
    </w:p>
    <w:tbl>
      <w:tblPr>
        <w:tblW w:w="547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726"/>
        <w:gridCol w:w="1730"/>
        <w:gridCol w:w="1584"/>
        <w:gridCol w:w="1727"/>
        <w:gridCol w:w="4464"/>
        <w:gridCol w:w="2592"/>
        <w:gridCol w:w="2018"/>
      </w:tblGrid>
      <w:tr w:rsidR="00E057B3" w:rsidRPr="008367B0" w:rsidTr="00816E35">
        <w:trPr>
          <w:trHeight w:val="60"/>
          <w:tblHeader/>
        </w:trPr>
        <w:tc>
          <w:tcPr>
            <w:tcW w:w="545" w:type="pct"/>
            <w:tcBorders>
              <w:top w:val="single" w:sz="4" w:space="0" w:color="auto"/>
              <w:left w:val="single" w:sz="4" w:space="0" w:color="auto"/>
              <w:bottom w:val="single" w:sz="4" w:space="0" w:color="auto"/>
              <w:right w:val="single" w:sz="4" w:space="0" w:color="auto"/>
            </w:tcBorders>
            <w:shd w:val="clear" w:color="auto" w:fill="00B050"/>
            <w:hideMark/>
          </w:tcPr>
          <w:p w:rsidR="00E057B3" w:rsidRPr="008367B0" w:rsidRDefault="00E057B3" w:rsidP="00104510">
            <w:pPr>
              <w:spacing w:after="0" w:line="240" w:lineRule="auto"/>
              <w:jc w:val="both"/>
              <w:rPr>
                <w:rFonts w:ascii="Arial Narrow" w:hAnsi="Arial Narrow" w:cs="Arial"/>
                <w:b/>
                <w:bCs/>
                <w:color w:val="FFFFFF" w:themeColor="background1"/>
                <w:sz w:val="20"/>
                <w:szCs w:val="20"/>
              </w:rPr>
            </w:pPr>
            <w:r w:rsidRPr="008367B0">
              <w:rPr>
                <w:rFonts w:ascii="Arial Narrow" w:hAnsi="Arial Narrow" w:cs="Arial"/>
                <w:b/>
                <w:bCs/>
                <w:color w:val="FFFFFF" w:themeColor="background1"/>
                <w:sz w:val="20"/>
                <w:szCs w:val="20"/>
              </w:rPr>
              <w:t>STRATEGIC OBJECTIVE</w:t>
            </w:r>
          </w:p>
        </w:tc>
        <w:tc>
          <w:tcPr>
            <w:tcW w:w="546" w:type="pct"/>
            <w:tcBorders>
              <w:top w:val="single" w:sz="4" w:space="0" w:color="auto"/>
              <w:left w:val="single" w:sz="4" w:space="0" w:color="auto"/>
              <w:bottom w:val="single" w:sz="4" w:space="0" w:color="auto"/>
              <w:right w:val="single" w:sz="4" w:space="0" w:color="auto"/>
            </w:tcBorders>
            <w:shd w:val="clear" w:color="auto" w:fill="00B050"/>
            <w:hideMark/>
          </w:tcPr>
          <w:p w:rsidR="00E057B3" w:rsidRPr="008367B0" w:rsidRDefault="00E057B3" w:rsidP="00104510">
            <w:pPr>
              <w:spacing w:after="0" w:line="240" w:lineRule="auto"/>
              <w:jc w:val="both"/>
              <w:rPr>
                <w:rFonts w:ascii="Arial Narrow" w:hAnsi="Arial Narrow" w:cs="Arial"/>
                <w:b/>
                <w:bCs/>
                <w:color w:val="FFFFFF" w:themeColor="background1"/>
                <w:sz w:val="20"/>
                <w:szCs w:val="20"/>
              </w:rPr>
            </w:pPr>
            <w:r w:rsidRPr="008367B0">
              <w:rPr>
                <w:rFonts w:ascii="Arial Narrow" w:hAnsi="Arial Narrow" w:cs="Arial"/>
                <w:b/>
                <w:bCs/>
                <w:color w:val="FFFFFF" w:themeColor="background1"/>
                <w:sz w:val="20"/>
                <w:szCs w:val="20"/>
              </w:rPr>
              <w:t>PERFORMANCE INDICATOR</w:t>
            </w:r>
          </w:p>
        </w:tc>
        <w:tc>
          <w:tcPr>
            <w:tcW w:w="500" w:type="pct"/>
            <w:tcBorders>
              <w:top w:val="single" w:sz="4" w:space="0" w:color="auto"/>
              <w:left w:val="single" w:sz="4" w:space="0" w:color="auto"/>
              <w:bottom w:val="single" w:sz="4" w:space="0" w:color="auto"/>
              <w:right w:val="single" w:sz="4" w:space="0" w:color="auto"/>
            </w:tcBorders>
            <w:shd w:val="clear" w:color="auto" w:fill="00B050"/>
            <w:hideMark/>
          </w:tcPr>
          <w:p w:rsidR="00E057B3" w:rsidRPr="008367B0" w:rsidRDefault="00E057B3" w:rsidP="00104510">
            <w:pPr>
              <w:spacing w:after="0" w:line="240" w:lineRule="auto"/>
              <w:jc w:val="both"/>
              <w:rPr>
                <w:rFonts w:ascii="Arial Narrow" w:hAnsi="Arial Narrow" w:cs="Arial"/>
                <w:b/>
                <w:bCs/>
                <w:color w:val="FFFFFF" w:themeColor="background1"/>
                <w:sz w:val="20"/>
                <w:szCs w:val="20"/>
              </w:rPr>
            </w:pPr>
            <w:r w:rsidRPr="008367B0">
              <w:rPr>
                <w:rFonts w:ascii="Arial Narrow" w:hAnsi="Arial Narrow" w:cs="Arial"/>
                <w:b/>
                <w:bCs/>
                <w:color w:val="FFFFFF" w:themeColor="background1"/>
                <w:sz w:val="20"/>
                <w:szCs w:val="20"/>
              </w:rPr>
              <w:t>BASELINE</w:t>
            </w:r>
          </w:p>
        </w:tc>
        <w:tc>
          <w:tcPr>
            <w:tcW w:w="545" w:type="pct"/>
            <w:tcBorders>
              <w:top w:val="single" w:sz="4" w:space="0" w:color="auto"/>
              <w:left w:val="single" w:sz="4" w:space="0" w:color="auto"/>
              <w:bottom w:val="single" w:sz="4" w:space="0" w:color="auto"/>
              <w:right w:val="single" w:sz="4" w:space="0" w:color="auto"/>
            </w:tcBorders>
            <w:shd w:val="clear" w:color="auto" w:fill="00B050"/>
            <w:hideMark/>
          </w:tcPr>
          <w:p w:rsidR="00E057B3" w:rsidRPr="008367B0" w:rsidRDefault="00E057B3" w:rsidP="00104510">
            <w:pPr>
              <w:spacing w:after="0" w:line="240" w:lineRule="auto"/>
              <w:jc w:val="both"/>
              <w:rPr>
                <w:rFonts w:ascii="Arial Narrow" w:hAnsi="Arial Narrow" w:cs="Arial"/>
                <w:b/>
                <w:bCs/>
                <w:color w:val="FFFFFF" w:themeColor="background1"/>
                <w:sz w:val="20"/>
                <w:szCs w:val="20"/>
              </w:rPr>
            </w:pPr>
            <w:r w:rsidRPr="008367B0">
              <w:rPr>
                <w:rFonts w:ascii="Arial Narrow" w:hAnsi="Arial Narrow" w:cs="Arial"/>
                <w:b/>
                <w:bCs/>
                <w:color w:val="FFFFFF" w:themeColor="background1"/>
                <w:sz w:val="20"/>
                <w:szCs w:val="20"/>
              </w:rPr>
              <w:t>ANNUAL TARGET</w:t>
            </w:r>
          </w:p>
          <w:p w:rsidR="00E057B3" w:rsidRPr="008367B0" w:rsidRDefault="00720491" w:rsidP="00104510">
            <w:pPr>
              <w:spacing w:after="0" w:line="240" w:lineRule="auto"/>
              <w:jc w:val="both"/>
              <w:rPr>
                <w:rFonts w:ascii="Arial Narrow" w:hAnsi="Arial Narrow" w:cs="Arial"/>
                <w:b/>
                <w:bCs/>
                <w:color w:val="FFFFFF" w:themeColor="background1"/>
                <w:sz w:val="20"/>
                <w:szCs w:val="20"/>
              </w:rPr>
            </w:pPr>
            <w:r w:rsidRPr="008367B0">
              <w:rPr>
                <w:rFonts w:ascii="Arial Narrow" w:hAnsi="Arial Narrow" w:cs="Arial"/>
                <w:b/>
                <w:bCs/>
                <w:color w:val="FFFFFF" w:themeColor="background1"/>
                <w:sz w:val="20"/>
                <w:szCs w:val="20"/>
              </w:rPr>
              <w:t>2015/16</w:t>
            </w:r>
          </w:p>
        </w:tc>
        <w:tc>
          <w:tcPr>
            <w:tcW w:w="1409" w:type="pct"/>
            <w:tcBorders>
              <w:top w:val="single" w:sz="4" w:space="0" w:color="auto"/>
              <w:left w:val="single" w:sz="4" w:space="0" w:color="auto"/>
              <w:bottom w:val="single" w:sz="4" w:space="0" w:color="auto"/>
              <w:right w:val="single" w:sz="4" w:space="0" w:color="auto"/>
            </w:tcBorders>
            <w:shd w:val="clear" w:color="auto" w:fill="00B050"/>
            <w:hideMark/>
          </w:tcPr>
          <w:p w:rsidR="00E057B3" w:rsidRPr="008367B0" w:rsidRDefault="00E057B3" w:rsidP="00104510">
            <w:pPr>
              <w:spacing w:after="0" w:line="240" w:lineRule="auto"/>
              <w:jc w:val="both"/>
              <w:rPr>
                <w:rFonts w:ascii="Arial Narrow" w:hAnsi="Arial Narrow" w:cs="Arial"/>
                <w:b/>
                <w:bCs/>
                <w:color w:val="FFFFFF" w:themeColor="background1"/>
                <w:sz w:val="20"/>
                <w:szCs w:val="20"/>
              </w:rPr>
            </w:pPr>
            <w:r w:rsidRPr="008367B0">
              <w:rPr>
                <w:rFonts w:ascii="Arial Narrow" w:hAnsi="Arial Narrow" w:cs="Arial"/>
                <w:b/>
                <w:bCs/>
                <w:color w:val="FFFFFF" w:themeColor="background1"/>
                <w:sz w:val="20"/>
                <w:szCs w:val="20"/>
              </w:rPr>
              <w:t>PROGRESS/ ACHIEVEMENT AGAINST TARGET</w:t>
            </w:r>
          </w:p>
        </w:tc>
        <w:tc>
          <w:tcPr>
            <w:tcW w:w="818" w:type="pct"/>
            <w:tcBorders>
              <w:top w:val="single" w:sz="4" w:space="0" w:color="auto"/>
              <w:left w:val="single" w:sz="4" w:space="0" w:color="auto"/>
              <w:bottom w:val="single" w:sz="4" w:space="0" w:color="auto"/>
              <w:right w:val="single" w:sz="4" w:space="0" w:color="auto"/>
            </w:tcBorders>
            <w:shd w:val="clear" w:color="auto" w:fill="00B050"/>
            <w:hideMark/>
          </w:tcPr>
          <w:p w:rsidR="00E057B3" w:rsidRPr="008367B0" w:rsidRDefault="00E057B3" w:rsidP="00104510">
            <w:pPr>
              <w:spacing w:after="0" w:line="240" w:lineRule="auto"/>
              <w:jc w:val="both"/>
              <w:rPr>
                <w:rFonts w:ascii="Arial Narrow" w:hAnsi="Arial Narrow" w:cs="Arial"/>
                <w:b/>
                <w:bCs/>
                <w:color w:val="FFFFFF" w:themeColor="background1"/>
                <w:sz w:val="20"/>
                <w:szCs w:val="20"/>
              </w:rPr>
            </w:pPr>
            <w:r w:rsidRPr="008367B0">
              <w:rPr>
                <w:rFonts w:ascii="Arial Narrow" w:hAnsi="Arial Narrow" w:cs="Arial"/>
                <w:b/>
                <w:bCs/>
                <w:color w:val="FFFFFF" w:themeColor="background1"/>
                <w:sz w:val="20"/>
                <w:szCs w:val="20"/>
              </w:rPr>
              <w:t>COMMENTS</w:t>
            </w:r>
          </w:p>
          <w:p w:rsidR="00E057B3" w:rsidRPr="008367B0" w:rsidRDefault="00E057B3" w:rsidP="00104510">
            <w:pPr>
              <w:spacing w:after="0" w:line="240" w:lineRule="auto"/>
              <w:jc w:val="both"/>
              <w:rPr>
                <w:rFonts w:ascii="Arial Narrow" w:hAnsi="Arial Narrow" w:cs="Arial"/>
                <w:b/>
                <w:bCs/>
                <w:color w:val="FFFFFF" w:themeColor="background1"/>
                <w:sz w:val="16"/>
                <w:szCs w:val="16"/>
              </w:rPr>
            </w:pPr>
            <w:r w:rsidRPr="008367B0">
              <w:rPr>
                <w:rFonts w:ascii="Arial Narrow" w:hAnsi="Arial Narrow" w:cs="Arial"/>
                <w:b/>
                <w:bCs/>
                <w:color w:val="FFFFFF" w:themeColor="background1"/>
                <w:sz w:val="14"/>
                <w:szCs w:val="14"/>
              </w:rPr>
              <w:t>(CHALLENGES /EXPLANATIONS ON VARIANCES)</w:t>
            </w:r>
          </w:p>
        </w:tc>
        <w:tc>
          <w:tcPr>
            <w:tcW w:w="637" w:type="pct"/>
            <w:tcBorders>
              <w:top w:val="single" w:sz="4" w:space="0" w:color="auto"/>
              <w:left w:val="single" w:sz="4" w:space="0" w:color="auto"/>
              <w:bottom w:val="single" w:sz="4" w:space="0" w:color="auto"/>
              <w:right w:val="single" w:sz="4" w:space="0" w:color="auto"/>
            </w:tcBorders>
            <w:shd w:val="clear" w:color="auto" w:fill="00B050"/>
            <w:hideMark/>
          </w:tcPr>
          <w:p w:rsidR="00E057B3" w:rsidRPr="008367B0" w:rsidRDefault="00E057B3" w:rsidP="00104510">
            <w:pPr>
              <w:pStyle w:val="Boxtext"/>
              <w:keepNext w:val="0"/>
              <w:tabs>
                <w:tab w:val="clear" w:pos="284"/>
                <w:tab w:val="clear" w:pos="567"/>
                <w:tab w:val="left" w:pos="720"/>
              </w:tabs>
              <w:spacing w:before="0" w:after="0" w:line="276" w:lineRule="auto"/>
              <w:jc w:val="both"/>
              <w:rPr>
                <w:rFonts w:eastAsiaTheme="minorHAnsi" w:cs="Arial"/>
                <w:b/>
                <w:bCs/>
                <w:color w:val="FFFFFF" w:themeColor="background1"/>
                <w:sz w:val="20"/>
              </w:rPr>
            </w:pPr>
            <w:r w:rsidRPr="008367B0">
              <w:rPr>
                <w:rFonts w:cs="Arial"/>
                <w:b/>
                <w:bCs/>
                <w:color w:val="FFFFFF" w:themeColor="background1"/>
                <w:sz w:val="20"/>
              </w:rPr>
              <w:t>CORRECTIVE MEASURES</w:t>
            </w:r>
          </w:p>
        </w:tc>
      </w:tr>
      <w:tr w:rsidR="00E057B3" w:rsidRPr="008367B0" w:rsidTr="00816E35">
        <w:trPr>
          <w:trHeight w:val="1261"/>
        </w:trPr>
        <w:tc>
          <w:tcPr>
            <w:tcW w:w="545" w:type="pct"/>
            <w:vMerge w:val="restart"/>
            <w:tcBorders>
              <w:top w:val="single" w:sz="4" w:space="0" w:color="auto"/>
              <w:left w:val="single" w:sz="4" w:space="0" w:color="auto"/>
              <w:right w:val="single" w:sz="4" w:space="0" w:color="auto"/>
            </w:tcBorders>
            <w:hideMark/>
          </w:tcPr>
          <w:p w:rsidR="00E057B3" w:rsidRPr="008367B0" w:rsidRDefault="00E057B3" w:rsidP="00104510">
            <w:pPr>
              <w:spacing w:after="0" w:line="240" w:lineRule="auto"/>
              <w:jc w:val="both"/>
              <w:rPr>
                <w:rFonts w:ascii="Arial Narrow" w:hAnsi="Arial Narrow" w:cs="Arial"/>
                <w:b/>
                <w:bCs/>
                <w:sz w:val="20"/>
                <w:szCs w:val="20"/>
              </w:rPr>
            </w:pPr>
            <w:r w:rsidRPr="008367B0">
              <w:rPr>
                <w:rFonts w:ascii="Arial Narrow" w:hAnsi="Arial Narrow" w:cs="Arial"/>
                <w:b/>
                <w:bCs/>
                <w:sz w:val="20"/>
                <w:szCs w:val="20"/>
              </w:rPr>
              <w:t>Threats to environmental quality and integrity managed</w:t>
            </w:r>
          </w:p>
        </w:tc>
        <w:tc>
          <w:tcPr>
            <w:tcW w:w="54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Number of industry</w:t>
            </w:r>
          </w:p>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waste management</w:t>
            </w:r>
          </w:p>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plans (IndWMPs)</w:t>
            </w:r>
          </w:p>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reviewed per annum</w:t>
            </w:r>
          </w:p>
        </w:tc>
        <w:tc>
          <w:tcPr>
            <w:tcW w:w="500"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An Integrated Industry</w:t>
            </w:r>
          </w:p>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Waste Tyre</w:t>
            </w:r>
          </w:p>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Management</w:t>
            </w:r>
          </w:p>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Plan Approved</w:t>
            </w:r>
          </w:p>
        </w:tc>
        <w:tc>
          <w:tcPr>
            <w:tcW w:w="545" w:type="pct"/>
            <w:tcBorders>
              <w:top w:val="single" w:sz="4" w:space="0" w:color="auto"/>
              <w:left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3 IndWMP reviewed:</w:t>
            </w:r>
          </w:p>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 xml:space="preserve">E-waste </w:t>
            </w:r>
            <w:r w:rsidR="00CC6059" w:rsidRPr="008367B0">
              <w:rPr>
                <w:rFonts w:ascii="Arial Narrow" w:hAnsi="Arial Narrow" w:cs="ArialMT"/>
                <w:sz w:val="20"/>
                <w:szCs w:val="20"/>
              </w:rPr>
              <w:t xml:space="preserve">; </w:t>
            </w:r>
            <w:r w:rsidRPr="008367B0">
              <w:rPr>
                <w:rFonts w:ascii="Arial Narrow" w:hAnsi="Arial Narrow" w:cs="ArialMT"/>
                <w:sz w:val="20"/>
                <w:szCs w:val="20"/>
              </w:rPr>
              <w:t>Lighting</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Paper and Packaging</w:t>
            </w:r>
          </w:p>
        </w:tc>
        <w:tc>
          <w:tcPr>
            <w:tcW w:w="1409" w:type="pct"/>
            <w:tcBorders>
              <w:top w:val="single" w:sz="4" w:space="0" w:color="auto"/>
              <w:left w:val="single" w:sz="4" w:space="0" w:color="auto"/>
              <w:right w:val="single" w:sz="4" w:space="0" w:color="auto"/>
            </w:tcBorders>
          </w:tcPr>
          <w:p w:rsidR="001876C5" w:rsidRPr="008367B0" w:rsidRDefault="001876C5"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3</w:t>
            </w:r>
            <w:r w:rsidR="00CC6059" w:rsidRPr="008367B0">
              <w:rPr>
                <w:rFonts w:ascii="Arial Narrow" w:hAnsi="Arial Narrow" w:cs="ArialMT"/>
                <w:sz w:val="20"/>
                <w:szCs w:val="20"/>
              </w:rPr>
              <w:t xml:space="preserve"> draft</w:t>
            </w:r>
            <w:r w:rsidRPr="008367B0">
              <w:rPr>
                <w:rFonts w:ascii="Arial Narrow" w:hAnsi="Arial Narrow" w:cs="ArialMT"/>
                <w:sz w:val="20"/>
                <w:szCs w:val="20"/>
              </w:rPr>
              <w:t xml:space="preserve"> Industry Waste Management Plans reviewed  </w:t>
            </w:r>
            <w:r w:rsidR="00CC6059" w:rsidRPr="008367B0">
              <w:rPr>
                <w:rFonts w:ascii="Arial Narrow" w:hAnsi="Arial Narrow" w:cs="ArialMT"/>
                <w:sz w:val="20"/>
                <w:szCs w:val="20"/>
              </w:rPr>
              <w:t xml:space="preserve">and comments/inputs made on plans ( Lighting ; e-waste and </w:t>
            </w:r>
            <w:r w:rsidR="000E4D93" w:rsidRPr="008367B0">
              <w:rPr>
                <w:rFonts w:ascii="Arial Narrow" w:hAnsi="Arial Narrow" w:cs="ArialMT"/>
                <w:sz w:val="20"/>
                <w:szCs w:val="20"/>
              </w:rPr>
              <w:t>paper and p</w:t>
            </w:r>
            <w:r w:rsidR="00CC6059" w:rsidRPr="008367B0">
              <w:rPr>
                <w:rFonts w:ascii="Arial Narrow" w:hAnsi="Arial Narrow" w:cs="ArialMT"/>
                <w:sz w:val="20"/>
                <w:szCs w:val="20"/>
              </w:rPr>
              <w:t>ackaging industry plan</w:t>
            </w:r>
            <w:r w:rsidR="000E4D93" w:rsidRPr="008367B0">
              <w:rPr>
                <w:rFonts w:ascii="Arial Narrow" w:hAnsi="Arial Narrow" w:cs="ArialMT"/>
                <w:sz w:val="20"/>
                <w:szCs w:val="20"/>
              </w:rPr>
              <w:t>s</w:t>
            </w:r>
            <w:r w:rsidR="00CC6059" w:rsidRPr="008367B0">
              <w:rPr>
                <w:rFonts w:ascii="Arial Narrow" w:hAnsi="Arial Narrow" w:cs="ArialMT"/>
                <w:sz w:val="20"/>
                <w:szCs w:val="20"/>
              </w:rPr>
              <w:t xml:space="preserve">) </w:t>
            </w:r>
          </w:p>
          <w:p w:rsidR="00E057B3" w:rsidRPr="008367B0" w:rsidRDefault="00E057B3" w:rsidP="00104510">
            <w:pPr>
              <w:spacing w:after="0" w:line="240" w:lineRule="auto"/>
              <w:jc w:val="both"/>
              <w:rPr>
                <w:rFonts w:ascii="Arial Narrow" w:hAnsi="Arial Narrow" w:cs="ArialMT"/>
                <w:sz w:val="20"/>
                <w:szCs w:val="20"/>
              </w:rPr>
            </w:pPr>
          </w:p>
        </w:tc>
        <w:tc>
          <w:tcPr>
            <w:tcW w:w="818" w:type="pct"/>
            <w:tcBorders>
              <w:top w:val="single" w:sz="4" w:space="0" w:color="auto"/>
              <w:left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MT"/>
                <w:sz w:val="20"/>
                <w:szCs w:val="20"/>
              </w:rPr>
            </w:pPr>
          </w:p>
        </w:tc>
        <w:tc>
          <w:tcPr>
            <w:tcW w:w="637" w:type="pct"/>
            <w:tcBorders>
              <w:top w:val="single" w:sz="4" w:space="0" w:color="auto"/>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tc>
      </w:tr>
      <w:tr w:rsidR="00E057B3" w:rsidRPr="008367B0" w:rsidTr="00816E35">
        <w:trPr>
          <w:trHeight w:val="193"/>
        </w:trPr>
        <w:tc>
          <w:tcPr>
            <w:tcW w:w="545" w:type="pct"/>
            <w:vMerge/>
            <w:tcBorders>
              <w:left w:val="single" w:sz="4" w:space="0" w:color="auto"/>
              <w:right w:val="single" w:sz="4" w:space="0" w:color="auto"/>
            </w:tcBorders>
            <w:vAlign w:val="center"/>
            <w:hideMark/>
          </w:tcPr>
          <w:p w:rsidR="00E057B3" w:rsidRPr="008367B0" w:rsidRDefault="00E057B3" w:rsidP="00104510">
            <w:pPr>
              <w:spacing w:after="0" w:line="240" w:lineRule="auto"/>
              <w:jc w:val="both"/>
              <w:rPr>
                <w:rFonts w:ascii="Arial Narrow" w:hAnsi="Arial Narrow" w:cs="Arial"/>
                <w:b/>
                <w:bCs/>
                <w:sz w:val="20"/>
                <w:szCs w:val="20"/>
              </w:rPr>
            </w:pPr>
          </w:p>
        </w:tc>
        <w:tc>
          <w:tcPr>
            <w:tcW w:w="54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Percentage increase in waste diverted from landfill</w:t>
            </w:r>
          </w:p>
        </w:tc>
        <w:tc>
          <w:tcPr>
            <w:tcW w:w="500"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N/A</w:t>
            </w:r>
          </w:p>
        </w:tc>
        <w:tc>
          <w:tcPr>
            <w:tcW w:w="545"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25% of waste tyres</w:t>
            </w:r>
          </w:p>
        </w:tc>
        <w:tc>
          <w:tcPr>
            <w:tcW w:w="1409"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 xml:space="preserve">42% (72 052 / 172 441) of waste tyres have been diverted from the landfill sites </w:t>
            </w:r>
          </w:p>
        </w:tc>
        <w:tc>
          <w:tcPr>
            <w:tcW w:w="818" w:type="pct"/>
            <w:tcBorders>
              <w:top w:val="single" w:sz="4" w:space="0" w:color="auto"/>
              <w:left w:val="single" w:sz="4" w:space="0" w:color="auto"/>
              <w:bottom w:val="single" w:sz="4" w:space="0" w:color="auto"/>
              <w:right w:val="single" w:sz="4" w:space="0" w:color="auto"/>
            </w:tcBorders>
          </w:tcPr>
          <w:p w:rsidR="00E057B3" w:rsidRPr="008367B0" w:rsidRDefault="00E057B3" w:rsidP="00A722DC">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CenturyGothic"/>
                <w:sz w:val="20"/>
                <w:szCs w:val="20"/>
              </w:rPr>
              <w:t>Planned target exceeded with a variance of 68%</w:t>
            </w:r>
            <w:r w:rsidR="00816E35" w:rsidRPr="008367B0">
              <w:rPr>
                <w:rFonts w:ascii="Arial Narrow" w:hAnsi="Arial Narrow" w:cs="CenturyGothic"/>
                <w:sz w:val="20"/>
                <w:szCs w:val="20"/>
              </w:rPr>
              <w:t>.</w:t>
            </w:r>
            <w:r w:rsidRPr="008367B0">
              <w:rPr>
                <w:rFonts w:ascii="Arial Narrow" w:hAnsi="Arial Narrow" w:cs="CenturyGothic"/>
                <w:sz w:val="20"/>
                <w:szCs w:val="20"/>
              </w:rPr>
              <w:t xml:space="preserve"> </w:t>
            </w:r>
            <w:r w:rsidR="00816E35" w:rsidRPr="008367B0">
              <w:rPr>
                <w:rFonts w:ascii="Arial Narrow" w:hAnsi="Arial Narrow" w:cs="CenturyGothic"/>
                <w:sz w:val="20"/>
                <w:szCs w:val="20"/>
              </w:rPr>
              <w:t>Exceeding the target</w:t>
            </w:r>
            <w:r w:rsidRPr="008367B0">
              <w:rPr>
                <w:rFonts w:ascii="Arial Narrow" w:hAnsi="Arial Narrow" w:cs="CenturyGothic"/>
                <w:sz w:val="20"/>
                <w:szCs w:val="20"/>
              </w:rPr>
              <w:t xml:space="preserve"> had no impact on resources</w:t>
            </w:r>
            <w:r w:rsidR="000E4D93" w:rsidRPr="008367B0">
              <w:rPr>
                <w:rFonts w:ascii="Arial Narrow" w:hAnsi="Arial Narrow" w:cs="CenturyGothic"/>
                <w:sz w:val="20"/>
                <w:szCs w:val="20"/>
              </w:rPr>
              <w:t xml:space="preserve"> earmarked for other priorities</w:t>
            </w:r>
          </w:p>
        </w:tc>
        <w:tc>
          <w:tcPr>
            <w:tcW w:w="637"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pStyle w:val="Boxtext"/>
              <w:keepNext w:val="0"/>
              <w:tabs>
                <w:tab w:val="clear" w:pos="284"/>
                <w:tab w:val="clear" w:pos="567"/>
                <w:tab w:val="left" w:pos="720"/>
              </w:tabs>
              <w:spacing w:before="0" w:after="0" w:line="276" w:lineRule="auto"/>
              <w:jc w:val="both"/>
              <w:rPr>
                <w:rFonts w:cs="Arial"/>
                <w:bCs/>
                <w:sz w:val="20"/>
              </w:rPr>
            </w:pPr>
          </w:p>
        </w:tc>
      </w:tr>
      <w:tr w:rsidR="00E057B3" w:rsidRPr="008367B0" w:rsidTr="00816E35">
        <w:trPr>
          <w:trHeight w:val="193"/>
        </w:trPr>
        <w:tc>
          <w:tcPr>
            <w:tcW w:w="545" w:type="pct"/>
            <w:vMerge/>
            <w:tcBorders>
              <w:left w:val="single" w:sz="4" w:space="0" w:color="auto"/>
              <w:right w:val="single" w:sz="4" w:space="0" w:color="auto"/>
            </w:tcBorders>
            <w:vAlign w:val="center"/>
            <w:hideMark/>
          </w:tcPr>
          <w:p w:rsidR="00E057B3" w:rsidRPr="008367B0" w:rsidRDefault="00E057B3" w:rsidP="00104510">
            <w:pPr>
              <w:spacing w:after="0" w:line="240" w:lineRule="auto"/>
              <w:jc w:val="both"/>
              <w:rPr>
                <w:rFonts w:ascii="Arial Narrow" w:hAnsi="Arial Narrow" w:cs="Arial"/>
                <w:b/>
                <w:bCs/>
                <w:sz w:val="20"/>
                <w:szCs w:val="20"/>
              </w:rPr>
            </w:pPr>
          </w:p>
        </w:tc>
        <w:tc>
          <w:tcPr>
            <w:tcW w:w="54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Number of unlicensed</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waste disposal facilities</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authorised per annum</w:t>
            </w:r>
          </w:p>
        </w:tc>
        <w:tc>
          <w:tcPr>
            <w:tcW w:w="500"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15</w:t>
            </w:r>
          </w:p>
        </w:tc>
        <w:tc>
          <w:tcPr>
            <w:tcW w:w="545"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57</w:t>
            </w:r>
          </w:p>
        </w:tc>
        <w:tc>
          <w:tcPr>
            <w:tcW w:w="1409"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Planned annual target not achieved. No licenses have been issued at this stage. 07 final Basic Assessment reports have been submitted to competent authorities for decision making. 04 Final Scoping Reports submitted to the Competent Authority.</w:t>
            </w:r>
          </w:p>
        </w:tc>
        <w:tc>
          <w:tcPr>
            <w:tcW w:w="818"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spacing w:after="0"/>
              <w:jc w:val="both"/>
              <w:rPr>
                <w:rFonts w:ascii="Arial Narrow" w:hAnsi="Arial Narrow" w:cs="ArialMT"/>
                <w:sz w:val="20"/>
                <w:szCs w:val="20"/>
              </w:rPr>
            </w:pPr>
            <w:r w:rsidRPr="008367B0">
              <w:rPr>
                <w:rFonts w:ascii="Arial Narrow" w:hAnsi="Arial Narrow" w:cs="ArialMT"/>
                <w:sz w:val="20"/>
                <w:szCs w:val="20"/>
              </w:rPr>
              <w:t xml:space="preserve">The scope of work for some sites changed and that resulted in delays with conducting environmental impact assessments. Further delays were experienced in completing the final reports by municipalities </w:t>
            </w:r>
          </w:p>
        </w:tc>
        <w:tc>
          <w:tcPr>
            <w:tcW w:w="637"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cs="Arial"/>
                <w:bCs/>
                <w:sz w:val="20"/>
              </w:rPr>
            </w:pPr>
            <w:r w:rsidRPr="008367B0">
              <w:rPr>
                <w:rFonts w:ascii="Arial Narrow" w:hAnsi="Arial Narrow" w:cs="ArialMT"/>
                <w:sz w:val="20"/>
                <w:szCs w:val="20"/>
              </w:rPr>
              <w:t xml:space="preserve">18 Final Basic Assessment Reports will be submitted for decision making in the first quarter of 2016/17 </w:t>
            </w:r>
          </w:p>
        </w:tc>
      </w:tr>
      <w:tr w:rsidR="00E057B3" w:rsidRPr="008367B0" w:rsidTr="00816E35">
        <w:trPr>
          <w:trHeight w:val="610"/>
        </w:trPr>
        <w:tc>
          <w:tcPr>
            <w:tcW w:w="545" w:type="pct"/>
            <w:vMerge/>
            <w:tcBorders>
              <w:left w:val="single" w:sz="4" w:space="0" w:color="auto"/>
              <w:right w:val="single" w:sz="4" w:space="0" w:color="auto"/>
            </w:tcBorders>
            <w:vAlign w:val="center"/>
            <w:hideMark/>
          </w:tcPr>
          <w:p w:rsidR="00E057B3" w:rsidRPr="008367B0" w:rsidRDefault="00E057B3" w:rsidP="00104510">
            <w:pPr>
              <w:spacing w:after="0" w:line="240" w:lineRule="auto"/>
              <w:jc w:val="both"/>
              <w:rPr>
                <w:rFonts w:ascii="Arial Narrow" w:hAnsi="Arial Narrow" w:cs="Arial"/>
                <w:b/>
                <w:bCs/>
                <w:sz w:val="20"/>
                <w:szCs w:val="20"/>
              </w:rPr>
            </w:pPr>
          </w:p>
        </w:tc>
        <w:tc>
          <w:tcPr>
            <w:tcW w:w="546" w:type="pct"/>
            <w:vMerge w:val="restart"/>
            <w:tcBorders>
              <w:top w:val="single" w:sz="4" w:space="0" w:color="auto"/>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Number of</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chemicals and waste</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management</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instruments developed</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and implemented</w:t>
            </w:r>
          </w:p>
        </w:tc>
        <w:tc>
          <w:tcPr>
            <w:tcW w:w="500" w:type="pct"/>
            <w:vMerge w:val="restart"/>
            <w:tcBorders>
              <w:top w:val="single" w:sz="4" w:space="0" w:color="auto"/>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Multilateral</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Environmental</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Agreements</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(Stockholm,</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Rotterdam and</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Montreal) action plans</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implemented</w:t>
            </w:r>
          </w:p>
        </w:tc>
        <w:tc>
          <w:tcPr>
            <w:tcW w:w="545"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National Implementation</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Plan for the Stockholm</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Convention updated</w:t>
            </w:r>
          </w:p>
        </w:tc>
        <w:tc>
          <w:tcPr>
            <w:tcW w:w="1409" w:type="pct"/>
            <w:tcBorders>
              <w:top w:val="single" w:sz="4" w:space="0" w:color="auto"/>
              <w:left w:val="single" w:sz="4" w:space="0" w:color="auto"/>
              <w:right w:val="single" w:sz="4" w:space="0" w:color="auto"/>
            </w:tcBorders>
          </w:tcPr>
          <w:p w:rsidR="00E057B3" w:rsidRPr="008367B0" w:rsidRDefault="00E057B3" w:rsidP="00845B5E">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National Implementation Plan (NIP) update</w:t>
            </w:r>
            <w:r w:rsidR="004406CE" w:rsidRPr="008367B0">
              <w:rPr>
                <w:rFonts w:ascii="Arial Narrow" w:hAnsi="Arial Narrow" w:cs="ArialMT"/>
                <w:sz w:val="20"/>
                <w:szCs w:val="20"/>
              </w:rPr>
              <w:t xml:space="preserve">d  </w:t>
            </w:r>
            <w:r w:rsidR="00537BD3" w:rsidRPr="008367B0">
              <w:rPr>
                <w:rFonts w:ascii="Arial Narrow" w:hAnsi="Arial Narrow" w:cs="ArialMT"/>
                <w:sz w:val="20"/>
                <w:szCs w:val="20"/>
              </w:rPr>
              <w:t xml:space="preserve">and </w:t>
            </w:r>
            <w:r w:rsidR="004406CE" w:rsidRPr="008367B0">
              <w:rPr>
                <w:rFonts w:ascii="Arial Narrow" w:hAnsi="Arial Narrow" w:cs="ArialMT"/>
                <w:sz w:val="20"/>
                <w:szCs w:val="20"/>
              </w:rPr>
              <w:t xml:space="preserve">submitted to </w:t>
            </w:r>
            <w:r w:rsidR="00845B5E" w:rsidRPr="008367B0">
              <w:rPr>
                <w:rFonts w:ascii="Arial Narrow" w:hAnsi="Arial Narrow" w:cs="ArialMT"/>
                <w:sz w:val="20"/>
                <w:szCs w:val="20"/>
              </w:rPr>
              <w:t>the Executive Authority</w:t>
            </w:r>
            <w:r w:rsidR="00537BD3" w:rsidRPr="008367B0">
              <w:rPr>
                <w:rFonts w:ascii="Arial Narrow" w:hAnsi="Arial Narrow" w:cs="ArialMT"/>
                <w:sz w:val="20"/>
                <w:szCs w:val="20"/>
              </w:rPr>
              <w:t xml:space="preserve"> </w:t>
            </w:r>
            <w:r w:rsidR="004406CE" w:rsidRPr="008367B0">
              <w:rPr>
                <w:rFonts w:ascii="Arial Narrow" w:hAnsi="Arial Narrow" w:cs="ArialMT"/>
                <w:sz w:val="20"/>
                <w:szCs w:val="20"/>
              </w:rPr>
              <w:t>for consideration</w:t>
            </w:r>
            <w:r w:rsidR="00845B5E" w:rsidRPr="008367B0">
              <w:rPr>
                <w:rFonts w:ascii="Arial Narrow" w:hAnsi="Arial Narrow" w:cs="ArialMT"/>
                <w:sz w:val="20"/>
                <w:szCs w:val="20"/>
              </w:rPr>
              <w:t xml:space="preserve"> </w:t>
            </w:r>
          </w:p>
        </w:tc>
        <w:tc>
          <w:tcPr>
            <w:tcW w:w="818" w:type="pct"/>
            <w:tcBorders>
              <w:top w:val="single" w:sz="4" w:space="0" w:color="auto"/>
              <w:left w:val="single" w:sz="4" w:space="0" w:color="auto"/>
              <w:right w:val="single" w:sz="4" w:space="0" w:color="auto"/>
            </w:tcBorders>
          </w:tcPr>
          <w:p w:rsidR="00E057B3" w:rsidRPr="008367B0" w:rsidRDefault="004406CE"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 xml:space="preserve">NIP update process was delayed due to additional time required for consultation </w:t>
            </w:r>
          </w:p>
        </w:tc>
        <w:tc>
          <w:tcPr>
            <w:tcW w:w="637" w:type="pct"/>
            <w:tcBorders>
              <w:top w:val="single" w:sz="4" w:space="0" w:color="auto"/>
              <w:left w:val="single" w:sz="4" w:space="0" w:color="auto"/>
              <w:right w:val="single" w:sz="4" w:space="0" w:color="auto"/>
            </w:tcBorders>
          </w:tcPr>
          <w:p w:rsidR="00E057B3" w:rsidRPr="008367B0" w:rsidRDefault="00410D00" w:rsidP="00845B5E">
            <w:pPr>
              <w:pStyle w:val="Boxtext"/>
              <w:keepNext w:val="0"/>
              <w:tabs>
                <w:tab w:val="clear" w:pos="284"/>
                <w:tab w:val="clear" w:pos="567"/>
                <w:tab w:val="left" w:pos="720"/>
              </w:tabs>
              <w:spacing w:before="0" w:after="0" w:line="276" w:lineRule="auto"/>
              <w:jc w:val="both"/>
              <w:rPr>
                <w:rFonts w:eastAsiaTheme="minorHAnsi" w:cs="ArialMT"/>
                <w:sz w:val="20"/>
              </w:rPr>
            </w:pPr>
            <w:r w:rsidRPr="008367B0">
              <w:rPr>
                <w:rFonts w:eastAsiaTheme="minorHAnsi" w:cs="ArialMT"/>
                <w:sz w:val="20"/>
              </w:rPr>
              <w:t xml:space="preserve">NIP updated considered by </w:t>
            </w:r>
            <w:r w:rsidR="00845B5E" w:rsidRPr="008367B0">
              <w:rPr>
                <w:rFonts w:eastAsiaTheme="minorHAnsi" w:cs="ArialMT"/>
                <w:sz w:val="20"/>
              </w:rPr>
              <w:t xml:space="preserve">the </w:t>
            </w:r>
            <w:r w:rsidR="00845B5E" w:rsidRPr="008367B0">
              <w:rPr>
                <w:rFonts w:cs="ArialMT"/>
                <w:sz w:val="20"/>
              </w:rPr>
              <w:t>Executive Authority</w:t>
            </w:r>
            <w:r w:rsidRPr="008367B0">
              <w:rPr>
                <w:rFonts w:eastAsiaTheme="minorHAnsi" w:cs="ArialMT"/>
                <w:sz w:val="20"/>
              </w:rPr>
              <w:t xml:space="preserve"> and approved </w:t>
            </w:r>
            <w:r w:rsidR="00720491" w:rsidRPr="008367B0">
              <w:rPr>
                <w:rFonts w:eastAsiaTheme="minorHAnsi" w:cs="ArialMT"/>
                <w:sz w:val="20"/>
              </w:rPr>
              <w:t>in May 2016</w:t>
            </w:r>
          </w:p>
        </w:tc>
      </w:tr>
      <w:tr w:rsidR="00E057B3" w:rsidRPr="008367B0" w:rsidTr="00816E35">
        <w:trPr>
          <w:trHeight w:val="610"/>
        </w:trPr>
        <w:tc>
          <w:tcPr>
            <w:tcW w:w="545" w:type="pct"/>
            <w:vMerge/>
            <w:tcBorders>
              <w:left w:val="single" w:sz="4" w:space="0" w:color="auto"/>
              <w:right w:val="single" w:sz="4" w:space="0" w:color="auto"/>
            </w:tcBorders>
            <w:vAlign w:val="center"/>
          </w:tcPr>
          <w:p w:rsidR="00E057B3" w:rsidRPr="008367B0" w:rsidRDefault="00E057B3" w:rsidP="00104510">
            <w:pPr>
              <w:spacing w:after="0" w:line="240" w:lineRule="auto"/>
              <w:jc w:val="both"/>
              <w:rPr>
                <w:rFonts w:ascii="Arial Narrow" w:hAnsi="Arial Narrow" w:cs="Arial"/>
                <w:b/>
                <w:bCs/>
                <w:sz w:val="20"/>
                <w:szCs w:val="20"/>
              </w:rPr>
            </w:pPr>
          </w:p>
        </w:tc>
        <w:tc>
          <w:tcPr>
            <w:tcW w:w="546" w:type="pct"/>
            <w:vMerge/>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tc>
        <w:tc>
          <w:tcPr>
            <w:tcW w:w="500" w:type="pct"/>
            <w:vMerge/>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tc>
        <w:tc>
          <w:tcPr>
            <w:tcW w:w="545"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PCB phase out plan for municipalities finalised</w:t>
            </w:r>
          </w:p>
        </w:tc>
        <w:tc>
          <w:tcPr>
            <w:tcW w:w="1409" w:type="pct"/>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PCB Phase-out Plan for Municipalities finalised</w:t>
            </w:r>
          </w:p>
        </w:tc>
        <w:tc>
          <w:tcPr>
            <w:tcW w:w="818" w:type="pct"/>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tc>
        <w:tc>
          <w:tcPr>
            <w:tcW w:w="637" w:type="pct"/>
            <w:tcBorders>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cs="Arial"/>
                <w:bCs/>
                <w:sz w:val="20"/>
              </w:rPr>
            </w:pPr>
          </w:p>
        </w:tc>
      </w:tr>
      <w:tr w:rsidR="00E057B3" w:rsidRPr="008367B0" w:rsidTr="00816E35">
        <w:trPr>
          <w:trHeight w:val="610"/>
        </w:trPr>
        <w:tc>
          <w:tcPr>
            <w:tcW w:w="545" w:type="pct"/>
            <w:vMerge/>
            <w:tcBorders>
              <w:left w:val="single" w:sz="4" w:space="0" w:color="auto"/>
              <w:right w:val="single" w:sz="4" w:space="0" w:color="auto"/>
            </w:tcBorders>
            <w:vAlign w:val="center"/>
          </w:tcPr>
          <w:p w:rsidR="00E057B3" w:rsidRPr="008367B0" w:rsidRDefault="00E057B3" w:rsidP="00104510">
            <w:pPr>
              <w:spacing w:after="0" w:line="240" w:lineRule="auto"/>
              <w:jc w:val="both"/>
              <w:rPr>
                <w:rFonts w:ascii="Arial Narrow" w:hAnsi="Arial Narrow" w:cs="Arial"/>
                <w:b/>
                <w:bCs/>
                <w:sz w:val="20"/>
                <w:szCs w:val="20"/>
              </w:rPr>
            </w:pPr>
          </w:p>
        </w:tc>
        <w:tc>
          <w:tcPr>
            <w:tcW w:w="546" w:type="pct"/>
            <w:vMerge/>
            <w:tcBorders>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tc>
        <w:tc>
          <w:tcPr>
            <w:tcW w:w="500" w:type="pct"/>
            <w:vMerge/>
            <w:tcBorders>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tc>
        <w:tc>
          <w:tcPr>
            <w:tcW w:w="545"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Draft Minamata Convention Impact Study developed</w:t>
            </w:r>
          </w:p>
        </w:tc>
        <w:tc>
          <w:tcPr>
            <w:tcW w:w="1409" w:type="pct"/>
            <w:tcBorders>
              <w:left w:val="single" w:sz="4" w:space="0" w:color="auto"/>
              <w:bottom w:val="single" w:sz="4" w:space="0" w:color="auto"/>
              <w:right w:val="single" w:sz="4" w:space="0" w:color="auto"/>
            </w:tcBorders>
          </w:tcPr>
          <w:p w:rsidR="00E057B3" w:rsidRPr="008367B0" w:rsidRDefault="001876C5"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 xml:space="preserve">Service provider appointed and </w:t>
            </w:r>
            <w:r w:rsidR="00E057B3" w:rsidRPr="008367B0">
              <w:rPr>
                <w:rFonts w:ascii="Arial Narrow" w:hAnsi="Arial Narrow" w:cs="ArialMT"/>
                <w:sz w:val="20"/>
                <w:szCs w:val="20"/>
              </w:rPr>
              <w:t xml:space="preserve"> </w:t>
            </w:r>
            <w:r w:rsidRPr="008367B0">
              <w:rPr>
                <w:rFonts w:ascii="Arial Narrow" w:hAnsi="Arial Narrow" w:cs="ArialMT"/>
                <w:sz w:val="20"/>
                <w:szCs w:val="20"/>
              </w:rPr>
              <w:t>draft Minamata Convention Impact Study developed</w:t>
            </w:r>
          </w:p>
        </w:tc>
        <w:tc>
          <w:tcPr>
            <w:tcW w:w="818" w:type="pct"/>
            <w:tcBorders>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tc>
        <w:tc>
          <w:tcPr>
            <w:tcW w:w="637" w:type="pct"/>
            <w:tcBorders>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cs="Arial"/>
                <w:bCs/>
                <w:sz w:val="20"/>
              </w:rPr>
            </w:pPr>
          </w:p>
        </w:tc>
      </w:tr>
      <w:tr w:rsidR="00E057B3" w:rsidRPr="008367B0" w:rsidTr="00816E35">
        <w:trPr>
          <w:trHeight w:val="193"/>
        </w:trPr>
        <w:tc>
          <w:tcPr>
            <w:tcW w:w="545" w:type="pct"/>
            <w:vMerge/>
            <w:tcBorders>
              <w:left w:val="single" w:sz="4" w:space="0" w:color="auto"/>
              <w:bottom w:val="single" w:sz="4" w:space="0" w:color="auto"/>
              <w:right w:val="single" w:sz="4" w:space="0" w:color="auto"/>
            </w:tcBorders>
            <w:vAlign w:val="center"/>
            <w:hideMark/>
          </w:tcPr>
          <w:p w:rsidR="00E057B3" w:rsidRPr="008367B0" w:rsidRDefault="00E057B3" w:rsidP="00104510">
            <w:pPr>
              <w:spacing w:after="0" w:line="240" w:lineRule="auto"/>
              <w:jc w:val="both"/>
              <w:rPr>
                <w:rFonts w:ascii="Arial Narrow" w:hAnsi="Arial Narrow" w:cs="Arial"/>
                <w:b/>
                <w:bCs/>
                <w:sz w:val="20"/>
                <w:szCs w:val="20"/>
              </w:rPr>
            </w:pPr>
          </w:p>
        </w:tc>
        <w:tc>
          <w:tcPr>
            <w:tcW w:w="54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Number of waste</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management facilities audited per annum</w:t>
            </w:r>
          </w:p>
        </w:tc>
        <w:tc>
          <w:tcPr>
            <w:tcW w:w="500"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Waste Act in place</w:t>
            </w:r>
          </w:p>
        </w:tc>
        <w:tc>
          <w:tcPr>
            <w:tcW w:w="545"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15 facilities audited</w:t>
            </w:r>
          </w:p>
        </w:tc>
        <w:tc>
          <w:tcPr>
            <w:tcW w:w="1409" w:type="pct"/>
            <w:tcBorders>
              <w:top w:val="single" w:sz="4" w:space="0" w:color="auto"/>
              <w:left w:val="single" w:sz="4" w:space="0" w:color="auto"/>
              <w:bottom w:val="single" w:sz="4" w:space="0" w:color="auto"/>
              <w:right w:val="single" w:sz="4" w:space="0" w:color="auto"/>
            </w:tcBorders>
          </w:tcPr>
          <w:p w:rsidR="00E057B3" w:rsidRPr="008367B0" w:rsidRDefault="000E4D9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16 facilities were audited</w:t>
            </w:r>
          </w:p>
        </w:tc>
        <w:tc>
          <w:tcPr>
            <w:tcW w:w="818" w:type="pct"/>
            <w:tcBorders>
              <w:top w:val="single" w:sz="4" w:space="0" w:color="auto"/>
              <w:left w:val="single" w:sz="4" w:space="0" w:color="auto"/>
              <w:bottom w:val="single" w:sz="4" w:space="0" w:color="auto"/>
              <w:right w:val="single" w:sz="4" w:space="0" w:color="auto"/>
            </w:tcBorders>
          </w:tcPr>
          <w:p w:rsidR="00E057B3" w:rsidRPr="008367B0" w:rsidRDefault="00E057B3" w:rsidP="00A722DC">
            <w:pPr>
              <w:spacing w:after="0" w:line="240" w:lineRule="auto"/>
              <w:jc w:val="both"/>
              <w:rPr>
                <w:rFonts w:ascii="Arial Narrow" w:hAnsi="Arial Narrow" w:cs="CenturyGothic"/>
                <w:sz w:val="20"/>
                <w:szCs w:val="20"/>
              </w:rPr>
            </w:pPr>
            <w:r w:rsidRPr="008367B0">
              <w:rPr>
                <w:rFonts w:ascii="Arial Narrow" w:hAnsi="Arial Narrow" w:cs="CenturyGothic"/>
                <w:sz w:val="20"/>
                <w:szCs w:val="20"/>
              </w:rPr>
              <w:t>Planned target exceeded with a variance of 7%</w:t>
            </w:r>
            <w:r w:rsidR="00816E35" w:rsidRPr="008367B0">
              <w:rPr>
                <w:rFonts w:ascii="Arial Narrow" w:hAnsi="Arial Narrow" w:cs="CenturyGothic"/>
                <w:sz w:val="20"/>
                <w:szCs w:val="20"/>
              </w:rPr>
              <w:t>.</w:t>
            </w:r>
            <w:r w:rsidRPr="008367B0">
              <w:rPr>
                <w:rFonts w:ascii="Arial Narrow" w:hAnsi="Arial Narrow" w:cs="CenturyGothic"/>
                <w:sz w:val="20"/>
                <w:szCs w:val="20"/>
              </w:rPr>
              <w:t xml:space="preserve"> </w:t>
            </w:r>
            <w:r w:rsidR="00816E35" w:rsidRPr="008367B0">
              <w:rPr>
                <w:rFonts w:ascii="Arial Narrow" w:hAnsi="Arial Narrow" w:cs="CenturyGothic"/>
                <w:sz w:val="20"/>
                <w:szCs w:val="20"/>
              </w:rPr>
              <w:t>Exceeding the target</w:t>
            </w:r>
            <w:r w:rsidRPr="008367B0">
              <w:rPr>
                <w:rFonts w:ascii="Arial Narrow" w:hAnsi="Arial Narrow" w:cs="CenturyGothic"/>
                <w:sz w:val="20"/>
                <w:szCs w:val="20"/>
              </w:rPr>
              <w:t xml:space="preserve"> had no impact on resources earmarked for other priorities.</w:t>
            </w:r>
            <w:r w:rsidR="00816E35" w:rsidRPr="008367B0">
              <w:rPr>
                <w:rFonts w:ascii="Arial Narrow" w:hAnsi="Arial Narrow" w:cs="CenturyGothic"/>
                <w:sz w:val="20"/>
                <w:szCs w:val="20"/>
              </w:rPr>
              <w:t xml:space="preserve"> </w:t>
            </w:r>
          </w:p>
          <w:p w:rsidR="00562703" w:rsidRPr="008367B0" w:rsidRDefault="00562703" w:rsidP="00A722DC">
            <w:pPr>
              <w:spacing w:after="0" w:line="240" w:lineRule="auto"/>
              <w:jc w:val="both"/>
              <w:rPr>
                <w:rFonts w:ascii="Arial Narrow" w:hAnsi="Arial Narrow" w:cs="Arial"/>
                <w:bCs/>
                <w:sz w:val="20"/>
                <w:szCs w:val="20"/>
              </w:rPr>
            </w:pPr>
          </w:p>
        </w:tc>
        <w:tc>
          <w:tcPr>
            <w:tcW w:w="637"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pStyle w:val="Boxtext"/>
              <w:keepNext w:val="0"/>
              <w:tabs>
                <w:tab w:val="clear" w:pos="284"/>
                <w:tab w:val="clear" w:pos="567"/>
                <w:tab w:val="left" w:pos="720"/>
              </w:tabs>
              <w:spacing w:before="0" w:after="0" w:line="276" w:lineRule="auto"/>
              <w:jc w:val="both"/>
              <w:rPr>
                <w:rFonts w:cs="Arial"/>
                <w:bCs/>
                <w:sz w:val="20"/>
              </w:rPr>
            </w:pPr>
          </w:p>
        </w:tc>
      </w:tr>
      <w:tr w:rsidR="00E057B3" w:rsidRPr="008367B0" w:rsidTr="00816E35">
        <w:trPr>
          <w:trHeight w:val="270"/>
        </w:trPr>
        <w:tc>
          <w:tcPr>
            <w:tcW w:w="545" w:type="pct"/>
            <w:vMerge w:val="restart"/>
            <w:tcBorders>
              <w:top w:val="single" w:sz="4" w:space="0" w:color="auto"/>
              <w:left w:val="single" w:sz="4" w:space="0" w:color="auto"/>
              <w:bottom w:val="single" w:sz="4" w:space="0" w:color="auto"/>
              <w:right w:val="single" w:sz="4" w:space="0" w:color="auto"/>
            </w:tcBorders>
            <w:hideMark/>
          </w:tcPr>
          <w:p w:rsidR="00E057B3" w:rsidRPr="008367B0" w:rsidRDefault="00E057B3" w:rsidP="00104510">
            <w:pPr>
              <w:spacing w:after="0" w:line="240" w:lineRule="auto"/>
              <w:jc w:val="both"/>
              <w:rPr>
                <w:rFonts w:ascii="Arial-BoldMT" w:hAnsi="Arial-BoldMT" w:cs="Arial-BoldMT"/>
                <w:b/>
                <w:bCs/>
                <w:sz w:val="16"/>
                <w:szCs w:val="16"/>
              </w:rPr>
            </w:pPr>
            <w:r w:rsidRPr="008367B0">
              <w:rPr>
                <w:rFonts w:ascii="Arial Narrow" w:hAnsi="Arial Narrow" w:cs="Arial-BoldMT"/>
                <w:b/>
                <w:bCs/>
                <w:sz w:val="20"/>
                <w:szCs w:val="20"/>
              </w:rPr>
              <w:lastRenderedPageBreak/>
              <w:t>Negative impacts on health and wellbeing minimised</w:t>
            </w:r>
          </w:p>
        </w:tc>
        <w:tc>
          <w:tcPr>
            <w:tcW w:w="54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Hectares of Asbestos</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Contaminated Land</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remediated</w:t>
            </w:r>
          </w:p>
        </w:tc>
        <w:tc>
          <w:tcPr>
            <w:tcW w:w="500"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N/A</w:t>
            </w:r>
          </w:p>
        </w:tc>
        <w:tc>
          <w:tcPr>
            <w:tcW w:w="545" w:type="pct"/>
            <w:tcBorders>
              <w:top w:val="single" w:sz="4" w:space="0" w:color="auto"/>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2 Hectares Remediated</w:t>
            </w:r>
          </w:p>
        </w:tc>
        <w:tc>
          <w:tcPr>
            <w:tcW w:w="1409" w:type="pct"/>
            <w:tcBorders>
              <w:top w:val="single" w:sz="4" w:space="0" w:color="auto"/>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 xml:space="preserve">Planned annual target not achieved. Appointment of implementing agent for the project through the EPWP model finalised in the fourth quarter of the year.  </w:t>
            </w:r>
          </w:p>
        </w:tc>
        <w:tc>
          <w:tcPr>
            <w:tcW w:w="818" w:type="pct"/>
            <w:tcBorders>
              <w:top w:val="single" w:sz="4" w:space="0" w:color="auto"/>
              <w:left w:val="single" w:sz="4" w:space="0" w:color="auto"/>
              <w:right w:val="single" w:sz="4" w:space="0" w:color="auto"/>
            </w:tcBorders>
          </w:tcPr>
          <w:p w:rsidR="00E057B3" w:rsidRPr="008367B0" w:rsidRDefault="0012326F" w:rsidP="00AE2774">
            <w:pPr>
              <w:autoSpaceDE w:val="0"/>
              <w:autoSpaceDN w:val="0"/>
              <w:adjustRightInd w:val="0"/>
              <w:spacing w:after="0" w:line="240" w:lineRule="auto"/>
              <w:jc w:val="both"/>
              <w:rPr>
                <w:rFonts w:ascii="Arial Narrow" w:hAnsi="Arial Narrow" w:cs="ArialMT"/>
                <w:sz w:val="20"/>
                <w:szCs w:val="20"/>
              </w:rPr>
            </w:pPr>
            <w:r w:rsidRPr="0012326F">
              <w:rPr>
                <w:rFonts w:ascii="Arial Narrow" w:eastAsia="Times New Roman" w:hAnsi="Arial Narrow" w:cs="Arial"/>
                <w:bCs/>
                <w:sz w:val="20"/>
                <w:szCs w:val="20"/>
              </w:rPr>
              <w:t>Project delayed due to unavailability of funds. A decision was made to follow a changed approach the EPWP implementation model. The changed approach needed more time as it involved key processes including development and approval of a business plan; detailed compliance and administrative process.</w:t>
            </w:r>
          </w:p>
        </w:tc>
        <w:tc>
          <w:tcPr>
            <w:tcW w:w="637" w:type="pct"/>
            <w:tcBorders>
              <w:top w:val="single" w:sz="4" w:space="0" w:color="auto"/>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 xml:space="preserve">Implementation of the project will be carried out in the first quarter of 2016/17 </w:t>
            </w: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p>
        </w:tc>
      </w:tr>
      <w:tr w:rsidR="00E057B3" w:rsidRPr="008367B0" w:rsidTr="00816E35">
        <w:trPr>
          <w:trHeight w:val="788"/>
        </w:trPr>
        <w:tc>
          <w:tcPr>
            <w:tcW w:w="545" w:type="pct"/>
            <w:vMerge/>
            <w:tcBorders>
              <w:top w:val="single" w:sz="4" w:space="0" w:color="auto"/>
              <w:left w:val="single" w:sz="4" w:space="0" w:color="auto"/>
              <w:bottom w:val="single" w:sz="4" w:space="0" w:color="auto"/>
              <w:right w:val="single" w:sz="4" w:space="0" w:color="auto"/>
            </w:tcBorders>
            <w:vAlign w:val="center"/>
            <w:hideMark/>
          </w:tcPr>
          <w:p w:rsidR="00E057B3" w:rsidRPr="008367B0" w:rsidRDefault="00E057B3" w:rsidP="00104510">
            <w:pPr>
              <w:spacing w:after="0" w:line="240" w:lineRule="auto"/>
              <w:jc w:val="both"/>
              <w:rPr>
                <w:rFonts w:ascii="Arial-BoldMT" w:hAnsi="Arial-BoldMT" w:cs="Arial-BoldMT"/>
                <w:b/>
                <w:bCs/>
                <w:sz w:val="16"/>
                <w:szCs w:val="16"/>
              </w:rPr>
            </w:pPr>
          </w:p>
        </w:tc>
        <w:tc>
          <w:tcPr>
            <w:tcW w:w="54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Percentage decrease</w:t>
            </w:r>
          </w:p>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on HCFC consumption</w:t>
            </w:r>
          </w:p>
        </w:tc>
        <w:tc>
          <w:tcPr>
            <w:tcW w:w="500"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HCFC Phase-out</w:t>
            </w:r>
          </w:p>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Management Plan</w:t>
            </w:r>
          </w:p>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Finalised</w:t>
            </w:r>
          </w:p>
        </w:tc>
        <w:tc>
          <w:tcPr>
            <w:tcW w:w="545"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10 % (4284.3 tons)</w:t>
            </w:r>
          </w:p>
        </w:tc>
        <w:tc>
          <w:tcPr>
            <w:tcW w:w="1409"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
                <w:bCs/>
                <w:sz w:val="20"/>
                <w:szCs w:val="20"/>
              </w:rPr>
            </w:pPr>
            <w:r w:rsidRPr="008367B0">
              <w:rPr>
                <w:rFonts w:ascii="Arial Narrow" w:hAnsi="Arial Narrow" w:cs="Arial"/>
                <w:bCs/>
                <w:sz w:val="20"/>
                <w:szCs w:val="20"/>
              </w:rPr>
              <w:t>26.17%   decrease on HCFC consumption.</w:t>
            </w:r>
          </w:p>
          <w:p w:rsidR="00E057B3" w:rsidRPr="008367B0" w:rsidRDefault="00E057B3" w:rsidP="00104510">
            <w:pPr>
              <w:spacing w:after="0" w:line="240" w:lineRule="auto"/>
              <w:jc w:val="both"/>
              <w:rPr>
                <w:rFonts w:ascii="Arial Narrow" w:hAnsi="Arial Narrow" w:cs="Arial"/>
                <w:bCs/>
                <w:sz w:val="20"/>
                <w:szCs w:val="20"/>
              </w:rPr>
            </w:pPr>
          </w:p>
          <w:p w:rsidR="00E057B3" w:rsidRPr="008367B0" w:rsidRDefault="00E057B3" w:rsidP="00E057B3">
            <w:pPr>
              <w:spacing w:after="0" w:line="240" w:lineRule="auto"/>
              <w:jc w:val="both"/>
              <w:rPr>
                <w:rFonts w:ascii="Arial Narrow" w:hAnsi="Arial Narrow" w:cs="Arial"/>
                <w:bCs/>
                <w:sz w:val="20"/>
                <w:szCs w:val="20"/>
              </w:rPr>
            </w:pPr>
            <w:r w:rsidRPr="008367B0">
              <w:rPr>
                <w:rFonts w:ascii="Arial Narrow" w:hAnsi="Arial Narrow" w:cs="Arial"/>
                <w:bCs/>
                <w:sz w:val="20"/>
                <w:szCs w:val="20"/>
              </w:rPr>
              <w:t>Consumption from April 2015 to March 2016 is 1345.602 tons tonnes. Current consumption is at 1345.602, from our allowable (the 10% {4626.18} of our baseline which is 5140.2). The country has only consumed 29% of the allowable. Percentage = 1345.602/ 5140.20 X 100 = 26.177% which is our consumption, that means reduct</w:t>
            </w:r>
            <w:r w:rsidR="00F94B46" w:rsidRPr="008367B0">
              <w:rPr>
                <w:rFonts w:ascii="Arial Narrow" w:hAnsi="Arial Narrow" w:cs="Arial"/>
                <w:bCs/>
                <w:sz w:val="20"/>
                <w:szCs w:val="20"/>
              </w:rPr>
              <w:t>ion is currently at 73.82%</w:t>
            </w:r>
            <w:r w:rsidRPr="008367B0">
              <w:rPr>
                <w:rFonts w:ascii="Arial Narrow" w:hAnsi="Arial Narrow" w:cs="Arial"/>
                <w:bCs/>
                <w:sz w:val="20"/>
                <w:szCs w:val="20"/>
              </w:rPr>
              <w:t>.</w:t>
            </w:r>
          </w:p>
        </w:tc>
        <w:tc>
          <w:tcPr>
            <w:tcW w:w="818"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
                <w:bCs/>
                <w:sz w:val="20"/>
                <w:szCs w:val="20"/>
              </w:rPr>
            </w:pPr>
            <w:r w:rsidRPr="008367B0">
              <w:rPr>
                <w:rFonts w:ascii="Arial Narrow" w:hAnsi="Arial Narrow" w:cs="Arial"/>
                <w:bCs/>
                <w:sz w:val="20"/>
                <w:szCs w:val="20"/>
              </w:rPr>
              <w:t>Planned annual target exceeded with a variance of 161%</w:t>
            </w:r>
            <w:r w:rsidR="00816E35" w:rsidRPr="008367B0">
              <w:rPr>
                <w:rFonts w:ascii="Arial Narrow" w:hAnsi="Arial Narrow" w:cs="Arial"/>
                <w:bCs/>
                <w:sz w:val="20"/>
                <w:szCs w:val="20"/>
              </w:rPr>
              <w:t>.</w:t>
            </w:r>
            <w:r w:rsidRPr="008367B0">
              <w:rPr>
                <w:rFonts w:ascii="Arial Narrow" w:hAnsi="Arial Narrow" w:cs="Arial"/>
                <w:bCs/>
                <w:sz w:val="20"/>
                <w:szCs w:val="20"/>
              </w:rPr>
              <w:t xml:space="preserve"> </w:t>
            </w:r>
            <w:r w:rsidR="00816E35" w:rsidRPr="008367B0">
              <w:rPr>
                <w:rFonts w:ascii="Arial Narrow" w:hAnsi="Arial Narrow" w:cs="CenturyGothic"/>
                <w:sz w:val="20"/>
                <w:szCs w:val="20"/>
              </w:rPr>
              <w:t>Exceeding the target</w:t>
            </w:r>
            <w:r w:rsidRPr="008367B0">
              <w:rPr>
                <w:rFonts w:ascii="Arial Narrow" w:hAnsi="Arial Narrow" w:cs="CenturyGothic"/>
                <w:sz w:val="20"/>
                <w:szCs w:val="20"/>
              </w:rPr>
              <w:t xml:space="preserve"> had no impact on resources earmarked for other priorities.</w:t>
            </w:r>
            <w:r w:rsidR="00816E35" w:rsidRPr="008367B0">
              <w:rPr>
                <w:rFonts w:ascii="Arial Narrow" w:hAnsi="Arial Narrow" w:cs="CenturyGothic"/>
                <w:sz w:val="20"/>
                <w:szCs w:val="20"/>
              </w:rPr>
              <w:t xml:space="preserve"> </w:t>
            </w:r>
          </w:p>
        </w:tc>
        <w:tc>
          <w:tcPr>
            <w:tcW w:w="637" w:type="pct"/>
            <w:tcBorders>
              <w:top w:val="single" w:sz="4" w:space="0" w:color="auto"/>
              <w:left w:val="single" w:sz="4" w:space="0" w:color="auto"/>
              <w:bottom w:val="single" w:sz="4" w:space="0" w:color="auto"/>
              <w:right w:val="single" w:sz="4" w:space="0" w:color="auto"/>
            </w:tcBorders>
          </w:tcPr>
          <w:p w:rsidR="00E057B3" w:rsidRPr="008367B0" w:rsidRDefault="00E057B3" w:rsidP="0012326F">
            <w:pPr>
              <w:pStyle w:val="Boxtext"/>
              <w:tabs>
                <w:tab w:val="left" w:pos="720"/>
              </w:tabs>
              <w:rPr>
                <w:rFonts w:cs="Arial"/>
                <w:bCs/>
                <w:sz w:val="20"/>
              </w:rPr>
            </w:pPr>
          </w:p>
        </w:tc>
      </w:tr>
      <w:tr w:rsidR="00E057B3" w:rsidRPr="008367B0" w:rsidTr="00816E35">
        <w:trPr>
          <w:trHeight w:val="788"/>
        </w:trPr>
        <w:tc>
          <w:tcPr>
            <w:tcW w:w="545" w:type="pct"/>
            <w:vMerge w:val="restart"/>
            <w:tcBorders>
              <w:top w:val="single" w:sz="4" w:space="0" w:color="auto"/>
              <w:left w:val="single" w:sz="4" w:space="0" w:color="auto"/>
              <w:right w:val="single" w:sz="4" w:space="0" w:color="auto"/>
            </w:tcBorders>
          </w:tcPr>
          <w:p w:rsidR="00E057B3" w:rsidRPr="008367B0" w:rsidRDefault="00E057B3" w:rsidP="00104510">
            <w:pPr>
              <w:spacing w:after="0" w:line="240" w:lineRule="auto"/>
              <w:jc w:val="both"/>
              <w:rPr>
                <w:rFonts w:ascii="Arial-BoldMT" w:hAnsi="Arial-BoldMT" w:cs="Arial-BoldMT"/>
                <w:b/>
                <w:bCs/>
                <w:sz w:val="16"/>
                <w:szCs w:val="16"/>
              </w:rPr>
            </w:pPr>
            <w:r w:rsidRPr="008367B0">
              <w:rPr>
                <w:rFonts w:ascii="Arial Narrow" w:hAnsi="Arial Narrow" w:cs="Arial-BoldMT"/>
                <w:b/>
                <w:bCs/>
                <w:sz w:val="20"/>
                <w:szCs w:val="20"/>
              </w:rPr>
              <w:t>Growth in industries that depend on environmental services</w:t>
            </w:r>
          </w:p>
        </w:tc>
        <w:tc>
          <w:tcPr>
            <w:tcW w:w="54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Number of jobs</w:t>
            </w:r>
          </w:p>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created within the</w:t>
            </w:r>
          </w:p>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waste management</w:t>
            </w:r>
          </w:p>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sector</w:t>
            </w:r>
          </w:p>
        </w:tc>
        <w:tc>
          <w:tcPr>
            <w:tcW w:w="500"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1 424</w:t>
            </w:r>
          </w:p>
        </w:tc>
        <w:tc>
          <w:tcPr>
            <w:tcW w:w="545"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576</w:t>
            </w:r>
          </w:p>
        </w:tc>
        <w:tc>
          <w:tcPr>
            <w:tcW w:w="1409" w:type="pct"/>
            <w:tcBorders>
              <w:top w:val="single" w:sz="4" w:space="0" w:color="auto"/>
              <w:left w:val="single" w:sz="4" w:space="0" w:color="auto"/>
              <w:bottom w:val="single" w:sz="4" w:space="0" w:color="auto"/>
              <w:right w:val="single" w:sz="4" w:space="0" w:color="auto"/>
            </w:tcBorders>
          </w:tcPr>
          <w:p w:rsidR="00E057B3" w:rsidRPr="008367B0" w:rsidRDefault="00BF0E4D"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685</w:t>
            </w:r>
            <w:r w:rsidR="00E057B3" w:rsidRPr="008367B0">
              <w:rPr>
                <w:rFonts w:ascii="Arial Narrow" w:hAnsi="Arial Narrow" w:cs="ArialMT"/>
                <w:sz w:val="20"/>
                <w:szCs w:val="20"/>
              </w:rPr>
              <w:t xml:space="preserve"> jobs we</w:t>
            </w:r>
            <w:r w:rsidR="00F94B46" w:rsidRPr="008367B0">
              <w:rPr>
                <w:rFonts w:ascii="Arial Narrow" w:hAnsi="Arial Narrow" w:cs="ArialMT"/>
                <w:sz w:val="20"/>
                <w:szCs w:val="20"/>
              </w:rPr>
              <w:t>re created</w:t>
            </w:r>
          </w:p>
        </w:tc>
        <w:tc>
          <w:tcPr>
            <w:tcW w:w="818" w:type="pct"/>
            <w:tcBorders>
              <w:top w:val="single" w:sz="4" w:space="0" w:color="auto"/>
              <w:left w:val="single" w:sz="4" w:space="0" w:color="auto"/>
              <w:bottom w:val="single" w:sz="4" w:space="0" w:color="auto"/>
              <w:right w:val="single" w:sz="4" w:space="0" w:color="auto"/>
            </w:tcBorders>
          </w:tcPr>
          <w:p w:rsidR="00E057B3" w:rsidRPr="008367B0" w:rsidRDefault="00E057B3" w:rsidP="005D36AA">
            <w:pPr>
              <w:spacing w:after="0" w:line="240" w:lineRule="auto"/>
              <w:jc w:val="both"/>
              <w:rPr>
                <w:rFonts w:ascii="Arial Narrow" w:hAnsi="Arial Narrow" w:cs="ArialMT"/>
                <w:sz w:val="20"/>
                <w:szCs w:val="20"/>
              </w:rPr>
            </w:pPr>
            <w:r w:rsidRPr="008367B0">
              <w:rPr>
                <w:rFonts w:ascii="Arial Narrow" w:hAnsi="Arial Narrow" w:cs="Arial"/>
                <w:bCs/>
                <w:sz w:val="20"/>
                <w:szCs w:val="20"/>
              </w:rPr>
              <w:t xml:space="preserve">Planned annual target exceeded with a variance of </w:t>
            </w:r>
            <w:r w:rsidR="005D36AA" w:rsidRPr="008367B0">
              <w:rPr>
                <w:rFonts w:ascii="Arial Narrow" w:hAnsi="Arial Narrow" w:cs="Arial"/>
                <w:bCs/>
                <w:sz w:val="20"/>
                <w:szCs w:val="20"/>
              </w:rPr>
              <w:t>19</w:t>
            </w:r>
            <w:r w:rsidRPr="008367B0">
              <w:rPr>
                <w:rFonts w:ascii="Arial Narrow" w:hAnsi="Arial Narrow" w:cs="Arial"/>
                <w:bCs/>
                <w:sz w:val="20"/>
                <w:szCs w:val="20"/>
              </w:rPr>
              <w:t>%</w:t>
            </w:r>
            <w:r w:rsidR="00816E35" w:rsidRPr="008367B0">
              <w:rPr>
                <w:rFonts w:ascii="Arial Narrow" w:hAnsi="Arial Narrow" w:cs="Arial"/>
                <w:bCs/>
                <w:sz w:val="20"/>
                <w:szCs w:val="20"/>
              </w:rPr>
              <w:t>.</w:t>
            </w:r>
            <w:r w:rsidRPr="008367B0">
              <w:rPr>
                <w:rFonts w:ascii="Arial Narrow" w:hAnsi="Arial Narrow" w:cs="Arial"/>
                <w:bCs/>
                <w:sz w:val="20"/>
                <w:szCs w:val="20"/>
              </w:rPr>
              <w:t xml:space="preserve"> </w:t>
            </w:r>
            <w:r w:rsidR="00816E35" w:rsidRPr="008367B0">
              <w:rPr>
                <w:rFonts w:ascii="Arial Narrow" w:hAnsi="Arial Narrow" w:cs="CenturyGothic"/>
                <w:sz w:val="20"/>
                <w:szCs w:val="20"/>
              </w:rPr>
              <w:t>Exceeding the target</w:t>
            </w:r>
            <w:r w:rsidRPr="008367B0">
              <w:rPr>
                <w:rFonts w:ascii="Arial Narrow" w:hAnsi="Arial Narrow" w:cs="CenturyGothic"/>
                <w:sz w:val="20"/>
                <w:szCs w:val="20"/>
              </w:rPr>
              <w:t xml:space="preserve"> had no impact on resources earmarked for other priorities.</w:t>
            </w:r>
          </w:p>
        </w:tc>
        <w:tc>
          <w:tcPr>
            <w:tcW w:w="637"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spacing w:after="0" w:line="240" w:lineRule="auto"/>
              <w:jc w:val="both"/>
              <w:rPr>
                <w:rFonts w:cs="ArialMT"/>
                <w:sz w:val="20"/>
              </w:rPr>
            </w:pPr>
          </w:p>
        </w:tc>
      </w:tr>
      <w:tr w:rsidR="00E057B3" w:rsidRPr="007C7038" w:rsidTr="00816E35">
        <w:trPr>
          <w:trHeight w:val="410"/>
        </w:trPr>
        <w:tc>
          <w:tcPr>
            <w:tcW w:w="545" w:type="pct"/>
            <w:vMerge/>
            <w:tcBorders>
              <w:left w:val="single" w:sz="4" w:space="0" w:color="auto"/>
              <w:bottom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BoldMT"/>
                <w:b/>
                <w:bCs/>
                <w:sz w:val="20"/>
                <w:szCs w:val="20"/>
              </w:rPr>
            </w:pPr>
          </w:p>
        </w:tc>
        <w:tc>
          <w:tcPr>
            <w:tcW w:w="546"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Number of waste</w:t>
            </w:r>
          </w:p>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management</w:t>
            </w:r>
          </w:p>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enterprises established</w:t>
            </w:r>
          </w:p>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(SMMEs, Cooperatives)</w:t>
            </w:r>
          </w:p>
        </w:tc>
        <w:tc>
          <w:tcPr>
            <w:tcW w:w="500" w:type="pct"/>
            <w:tcBorders>
              <w:top w:val="single" w:sz="4" w:space="0" w:color="auto"/>
              <w:left w:val="single" w:sz="4" w:space="0" w:color="auto"/>
              <w:bottom w:val="single" w:sz="4" w:space="0" w:color="auto"/>
              <w:right w:val="single" w:sz="4" w:space="0" w:color="auto"/>
            </w:tcBorders>
          </w:tcPr>
          <w:p w:rsidR="00E057B3" w:rsidRPr="008367B0" w:rsidRDefault="00E057B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N/A</w:t>
            </w:r>
          </w:p>
        </w:tc>
        <w:tc>
          <w:tcPr>
            <w:tcW w:w="545" w:type="pct"/>
            <w:tcBorders>
              <w:top w:val="single" w:sz="4" w:space="0" w:color="auto"/>
              <w:left w:val="single" w:sz="4" w:space="0" w:color="auto"/>
              <w:right w:val="single" w:sz="4" w:space="0" w:color="auto"/>
            </w:tcBorders>
          </w:tcPr>
          <w:p w:rsidR="00E057B3" w:rsidRPr="008367B0" w:rsidRDefault="00E057B3" w:rsidP="00104510">
            <w:pPr>
              <w:autoSpaceDE w:val="0"/>
              <w:autoSpaceDN w:val="0"/>
              <w:adjustRightInd w:val="0"/>
              <w:spacing w:after="0" w:line="240" w:lineRule="auto"/>
              <w:jc w:val="both"/>
              <w:rPr>
                <w:rFonts w:ascii="Arial Narrow" w:hAnsi="Arial Narrow" w:cs="ArialMT"/>
                <w:sz w:val="20"/>
                <w:szCs w:val="20"/>
              </w:rPr>
            </w:pPr>
            <w:r w:rsidRPr="008367B0">
              <w:rPr>
                <w:rFonts w:ascii="Arial Narrow" w:hAnsi="Arial Narrow" w:cs="ArialMT"/>
                <w:sz w:val="20"/>
                <w:szCs w:val="20"/>
              </w:rPr>
              <w:t>20</w:t>
            </w:r>
          </w:p>
        </w:tc>
        <w:tc>
          <w:tcPr>
            <w:tcW w:w="1409" w:type="pct"/>
            <w:tcBorders>
              <w:top w:val="single" w:sz="4" w:space="0" w:color="auto"/>
              <w:left w:val="single" w:sz="4" w:space="0" w:color="auto"/>
              <w:right w:val="single" w:sz="4" w:space="0" w:color="auto"/>
            </w:tcBorders>
          </w:tcPr>
          <w:p w:rsidR="00E057B3" w:rsidRPr="008367B0" w:rsidRDefault="00344753" w:rsidP="00104510">
            <w:pPr>
              <w:spacing w:after="0" w:line="240" w:lineRule="auto"/>
              <w:jc w:val="both"/>
              <w:rPr>
                <w:rFonts w:ascii="Arial Narrow" w:hAnsi="Arial Narrow" w:cs="ArialMT"/>
                <w:sz w:val="20"/>
                <w:szCs w:val="20"/>
              </w:rPr>
            </w:pPr>
            <w:r w:rsidRPr="008367B0">
              <w:rPr>
                <w:rFonts w:ascii="Arial Narrow" w:hAnsi="Arial Narrow" w:cs="ArialMT"/>
                <w:sz w:val="20"/>
                <w:szCs w:val="20"/>
              </w:rPr>
              <w:t>35</w:t>
            </w:r>
            <w:r w:rsidR="00E057B3" w:rsidRPr="008367B0">
              <w:rPr>
                <w:rFonts w:ascii="Arial Narrow" w:hAnsi="Arial Narrow" w:cs="ArialMT"/>
                <w:sz w:val="20"/>
                <w:szCs w:val="20"/>
              </w:rPr>
              <w:t xml:space="preserve"> SMMEs created</w:t>
            </w:r>
          </w:p>
        </w:tc>
        <w:tc>
          <w:tcPr>
            <w:tcW w:w="818" w:type="pct"/>
            <w:tcBorders>
              <w:top w:val="single" w:sz="4" w:space="0" w:color="auto"/>
              <w:left w:val="single" w:sz="4" w:space="0" w:color="auto"/>
              <w:right w:val="single" w:sz="4" w:space="0" w:color="auto"/>
            </w:tcBorders>
          </w:tcPr>
          <w:p w:rsidR="00E057B3" w:rsidRPr="007C7038" w:rsidRDefault="00E057B3" w:rsidP="00344753">
            <w:pPr>
              <w:spacing w:after="0" w:line="240" w:lineRule="auto"/>
              <w:jc w:val="both"/>
              <w:rPr>
                <w:rFonts w:ascii="Arial Narrow" w:hAnsi="Arial Narrow" w:cs="ArialMT"/>
                <w:sz w:val="20"/>
                <w:szCs w:val="20"/>
              </w:rPr>
            </w:pPr>
            <w:r w:rsidRPr="008367B0">
              <w:rPr>
                <w:rFonts w:ascii="Arial Narrow" w:hAnsi="Arial Narrow" w:cs="Arial"/>
                <w:bCs/>
                <w:sz w:val="20"/>
                <w:szCs w:val="20"/>
              </w:rPr>
              <w:t xml:space="preserve">Planned annual target exceeded with a variance of </w:t>
            </w:r>
            <w:r w:rsidR="00344753" w:rsidRPr="008367B0">
              <w:rPr>
                <w:rFonts w:ascii="Arial Narrow" w:hAnsi="Arial Narrow" w:cs="Arial"/>
                <w:bCs/>
                <w:sz w:val="20"/>
                <w:szCs w:val="20"/>
              </w:rPr>
              <w:t>75</w:t>
            </w:r>
            <w:r w:rsidRPr="008367B0">
              <w:rPr>
                <w:rFonts w:ascii="Arial Narrow" w:hAnsi="Arial Narrow" w:cs="Arial"/>
                <w:bCs/>
                <w:sz w:val="20"/>
                <w:szCs w:val="20"/>
              </w:rPr>
              <w:t>%</w:t>
            </w:r>
            <w:r w:rsidR="00816E35" w:rsidRPr="008367B0">
              <w:rPr>
                <w:rFonts w:ascii="Arial Narrow" w:hAnsi="Arial Narrow" w:cs="Arial"/>
                <w:bCs/>
                <w:sz w:val="20"/>
                <w:szCs w:val="20"/>
              </w:rPr>
              <w:t xml:space="preserve">. </w:t>
            </w:r>
            <w:r w:rsidR="00816E35" w:rsidRPr="008367B0">
              <w:rPr>
                <w:rFonts w:ascii="Arial Narrow" w:hAnsi="Arial Narrow" w:cs="CenturyGothic"/>
                <w:sz w:val="20"/>
                <w:szCs w:val="20"/>
              </w:rPr>
              <w:t>Exceeding the target</w:t>
            </w:r>
            <w:r w:rsidRPr="008367B0">
              <w:rPr>
                <w:rFonts w:ascii="Arial Narrow" w:hAnsi="Arial Narrow" w:cs="CenturyGothic"/>
                <w:sz w:val="20"/>
                <w:szCs w:val="20"/>
              </w:rPr>
              <w:t xml:space="preserve"> had no impact on resources earmarked for other priorities.</w:t>
            </w:r>
          </w:p>
        </w:tc>
        <w:tc>
          <w:tcPr>
            <w:tcW w:w="637" w:type="pct"/>
            <w:tcBorders>
              <w:top w:val="single" w:sz="4" w:space="0" w:color="auto"/>
              <w:left w:val="single" w:sz="4" w:space="0" w:color="auto"/>
              <w:right w:val="single" w:sz="4" w:space="0" w:color="auto"/>
            </w:tcBorders>
          </w:tcPr>
          <w:p w:rsidR="00E057B3" w:rsidRPr="007C7038" w:rsidRDefault="00E057B3" w:rsidP="00104510">
            <w:pPr>
              <w:pStyle w:val="Boxtext"/>
              <w:keepNext w:val="0"/>
              <w:tabs>
                <w:tab w:val="clear" w:pos="284"/>
                <w:tab w:val="clear" w:pos="567"/>
                <w:tab w:val="left" w:pos="720"/>
              </w:tabs>
              <w:spacing w:before="0" w:after="0" w:line="276" w:lineRule="auto"/>
              <w:jc w:val="both"/>
              <w:rPr>
                <w:rFonts w:eastAsiaTheme="minorHAnsi" w:cs="ArialMT"/>
                <w:sz w:val="20"/>
              </w:rPr>
            </w:pPr>
          </w:p>
        </w:tc>
      </w:tr>
    </w:tbl>
    <w:p w:rsidR="00093769" w:rsidRPr="007C7038" w:rsidRDefault="00093769" w:rsidP="00201EDB">
      <w:pPr>
        <w:jc w:val="right"/>
      </w:pPr>
    </w:p>
    <w:sectPr w:rsidR="00093769" w:rsidRPr="007C7038" w:rsidSect="000B70E1">
      <w:footerReference w:type="default" r:id="rId9"/>
      <w:pgSz w:w="16838" w:h="11906" w:orient="landscape"/>
      <w:pgMar w:top="851" w:right="1440" w:bottom="1440" w:left="1134"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2D0" w:rsidRDefault="005032D0">
      <w:pPr>
        <w:spacing w:after="0" w:line="240" w:lineRule="auto"/>
      </w:pPr>
      <w:r>
        <w:separator/>
      </w:r>
    </w:p>
  </w:endnote>
  <w:endnote w:type="continuationSeparator" w:id="0">
    <w:p w:rsidR="005032D0" w:rsidRDefault="005032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CenturyGothic">
    <w:panose1 w:val="00000000000000000000"/>
    <w:charset w:val="00"/>
    <w:family w:val="auto"/>
    <w:notTrueType/>
    <w:pitch w:val="default"/>
    <w:sig w:usb0="00000003" w:usb1="00000000" w:usb2="00000000" w:usb3="00000000" w:csb0="00000001" w:csb1="00000000"/>
  </w:font>
  <w:font w:name="AvantGarde Bk BT">
    <w:altName w:val="Century Gothic"/>
    <w:charset w:val="00"/>
    <w:family w:val="swiss"/>
    <w:pitch w:val="variable"/>
    <w:sig w:usb0="00000001" w:usb1="00000000" w:usb2="00000000" w:usb3="00000000" w:csb0="0000001B" w:csb1="00000000"/>
  </w:font>
  <w:font w:name="CenturyGothic-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998951"/>
      <w:docPartObj>
        <w:docPartGallery w:val="Page Numbers (Bottom of Page)"/>
        <w:docPartUnique/>
      </w:docPartObj>
    </w:sdtPr>
    <w:sdtEndPr>
      <w:rPr>
        <w:noProof/>
      </w:rPr>
    </w:sdtEndPr>
    <w:sdtContent>
      <w:p w:rsidR="00201EDB" w:rsidRDefault="008C3418">
        <w:pPr>
          <w:pStyle w:val="Footer"/>
          <w:jc w:val="right"/>
        </w:pPr>
        <w:r>
          <w:fldChar w:fldCharType="begin"/>
        </w:r>
        <w:r w:rsidR="00201EDB">
          <w:instrText xml:space="preserve"> PAGE   \* MERGEFORMAT </w:instrText>
        </w:r>
        <w:r>
          <w:fldChar w:fldCharType="separate"/>
        </w:r>
        <w:r w:rsidR="00867848">
          <w:rPr>
            <w:noProof/>
          </w:rPr>
          <w:t>1</w:t>
        </w:r>
        <w:r>
          <w:rPr>
            <w:noProof/>
          </w:rPr>
          <w:fldChar w:fldCharType="end"/>
        </w:r>
      </w:p>
    </w:sdtContent>
  </w:sdt>
  <w:p w:rsidR="00201EDB" w:rsidRDefault="00201E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2D0" w:rsidRDefault="005032D0">
      <w:pPr>
        <w:spacing w:after="0" w:line="240" w:lineRule="auto"/>
      </w:pPr>
      <w:r>
        <w:separator/>
      </w:r>
    </w:p>
  </w:footnote>
  <w:footnote w:type="continuationSeparator" w:id="0">
    <w:p w:rsidR="005032D0" w:rsidRDefault="005032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105E"/>
    <w:multiLevelType w:val="hybridMultilevel"/>
    <w:tmpl w:val="27E6E9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5745D93"/>
    <w:multiLevelType w:val="hybridMultilevel"/>
    <w:tmpl w:val="3EBAF6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62B5D3A"/>
    <w:multiLevelType w:val="hybridMultilevel"/>
    <w:tmpl w:val="81867D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63B4357"/>
    <w:multiLevelType w:val="hybridMultilevel"/>
    <w:tmpl w:val="2362E4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7100E2B"/>
    <w:multiLevelType w:val="hybridMultilevel"/>
    <w:tmpl w:val="3FF87B12"/>
    <w:lvl w:ilvl="0" w:tplc="1C090001">
      <w:start w:val="1"/>
      <w:numFmt w:val="bullet"/>
      <w:lvlText w:val=""/>
      <w:lvlJc w:val="left"/>
      <w:pPr>
        <w:ind w:left="1080" w:hanging="720"/>
      </w:pPr>
      <w:rPr>
        <w:rFonts w:ascii="Symbol" w:hAnsi="Symbol" w:hint="default"/>
        <w:sz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EEF1087"/>
    <w:multiLevelType w:val="hybridMultilevel"/>
    <w:tmpl w:val="A148F9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61A23E4"/>
    <w:multiLevelType w:val="hybridMultilevel"/>
    <w:tmpl w:val="1D34A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F9E2D3F"/>
    <w:multiLevelType w:val="hybridMultilevel"/>
    <w:tmpl w:val="EB50FF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14927B4"/>
    <w:multiLevelType w:val="hybridMultilevel"/>
    <w:tmpl w:val="D3FCEE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1E15B9F"/>
    <w:multiLevelType w:val="hybridMultilevel"/>
    <w:tmpl w:val="1E06286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0">
    <w:nsid w:val="285456DB"/>
    <w:multiLevelType w:val="hybridMultilevel"/>
    <w:tmpl w:val="9760BFAA"/>
    <w:lvl w:ilvl="0" w:tplc="1E1A33F0">
      <w:numFmt w:val="bullet"/>
      <w:lvlText w:val="-"/>
      <w:lvlJc w:val="left"/>
      <w:pPr>
        <w:ind w:left="720" w:hanging="360"/>
      </w:pPr>
      <w:rPr>
        <w:rFonts w:ascii="Arial Narrow" w:eastAsiaTheme="minorHAnsi" w:hAnsi="Arial Narrow"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DC2278F"/>
    <w:multiLevelType w:val="hybridMultilevel"/>
    <w:tmpl w:val="CB681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EDA26BC"/>
    <w:multiLevelType w:val="hybridMultilevel"/>
    <w:tmpl w:val="74069B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F115466"/>
    <w:multiLevelType w:val="hybridMultilevel"/>
    <w:tmpl w:val="1E085DE8"/>
    <w:lvl w:ilvl="0" w:tplc="11E84D9C">
      <w:start w:val="1"/>
      <w:numFmt w:val="bullet"/>
      <w:lvlText w:val=""/>
      <w:lvlJc w:val="left"/>
      <w:pPr>
        <w:ind w:left="720" w:hanging="360"/>
      </w:pPr>
      <w:rPr>
        <w:rFonts w:ascii="Symbol" w:hAnsi="Symbol" w:hint="default"/>
        <w:sz w:val="14"/>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1D20387"/>
    <w:multiLevelType w:val="hybridMultilevel"/>
    <w:tmpl w:val="DB12EC1A"/>
    <w:lvl w:ilvl="0" w:tplc="28ACDAF8">
      <w:start w:val="1"/>
      <w:numFmt w:val="bullet"/>
      <w:lvlText w:val=""/>
      <w:lvlJc w:val="left"/>
      <w:pPr>
        <w:ind w:left="720" w:hanging="360"/>
      </w:pPr>
      <w:rPr>
        <w:rFonts w:ascii="Symbol" w:hAnsi="Symbol" w:hint="default"/>
        <w:sz w:val="16"/>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2372077"/>
    <w:multiLevelType w:val="hybridMultilevel"/>
    <w:tmpl w:val="764006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E4464A3"/>
    <w:multiLevelType w:val="hybridMultilevel"/>
    <w:tmpl w:val="DB16680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32E7605"/>
    <w:multiLevelType w:val="hybridMultilevel"/>
    <w:tmpl w:val="C0565A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3D45EBE"/>
    <w:multiLevelType w:val="hybridMultilevel"/>
    <w:tmpl w:val="D08C28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67821ED"/>
    <w:multiLevelType w:val="hybridMultilevel"/>
    <w:tmpl w:val="35C67AFA"/>
    <w:lvl w:ilvl="0" w:tplc="4DFABD86">
      <w:start w:val="90"/>
      <w:numFmt w:val="bullet"/>
      <w:lvlText w:val="•"/>
      <w:lvlJc w:val="left"/>
      <w:pPr>
        <w:ind w:left="360" w:hanging="360"/>
      </w:pPr>
      <w:rPr>
        <w:rFonts w:ascii="ArialMT" w:eastAsiaTheme="minorHAnsi" w:hAnsi="ArialMT" w:cs="ArialMT"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0">
    <w:nsid w:val="473332CD"/>
    <w:multiLevelType w:val="hybridMultilevel"/>
    <w:tmpl w:val="2972699C"/>
    <w:lvl w:ilvl="0" w:tplc="1C090001">
      <w:start w:val="1"/>
      <w:numFmt w:val="bullet"/>
      <w:lvlText w:val=""/>
      <w:lvlJc w:val="left"/>
      <w:pPr>
        <w:ind w:left="720" w:hanging="360"/>
      </w:pPr>
      <w:rPr>
        <w:rFonts w:ascii="Symbol" w:hAnsi="Symbol" w:hint="default"/>
      </w:rPr>
    </w:lvl>
    <w:lvl w:ilvl="1" w:tplc="01543AD4">
      <w:numFmt w:val="bullet"/>
      <w:lvlText w:val="•"/>
      <w:lvlJc w:val="left"/>
      <w:pPr>
        <w:ind w:left="1440" w:hanging="360"/>
      </w:pPr>
      <w:rPr>
        <w:rFonts w:ascii="ArialMT" w:eastAsiaTheme="minorHAnsi" w:hAnsi="ArialMT" w:cs="ArialMT"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1">
    <w:nsid w:val="48CE5949"/>
    <w:multiLevelType w:val="hybridMultilevel"/>
    <w:tmpl w:val="18D292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9FF7EA5"/>
    <w:multiLevelType w:val="hybridMultilevel"/>
    <w:tmpl w:val="629C6952"/>
    <w:lvl w:ilvl="0" w:tplc="1C090001">
      <w:start w:val="1"/>
      <w:numFmt w:val="bullet"/>
      <w:lvlText w:val=""/>
      <w:lvlJc w:val="left"/>
      <w:pPr>
        <w:ind w:left="720" w:hanging="360"/>
      </w:pPr>
      <w:rPr>
        <w:rFonts w:ascii="Symbol" w:hAnsi="Symbol" w:hint="default"/>
      </w:rPr>
    </w:lvl>
    <w:lvl w:ilvl="1" w:tplc="DAA0E0CC">
      <w:numFmt w:val="bullet"/>
      <w:lvlText w:val="•"/>
      <w:lvlJc w:val="left"/>
      <w:pPr>
        <w:ind w:left="1800" w:hanging="720"/>
      </w:pPr>
      <w:rPr>
        <w:rFonts w:ascii="Arial Narrow" w:eastAsiaTheme="minorHAnsi" w:hAnsi="Arial Narrow" w:cstheme="minorBidi"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4AD64036"/>
    <w:multiLevelType w:val="hybridMultilevel"/>
    <w:tmpl w:val="1CC61B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AD76F0B"/>
    <w:multiLevelType w:val="hybridMultilevel"/>
    <w:tmpl w:val="9A88C4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D4D4CBE"/>
    <w:multiLevelType w:val="hybridMultilevel"/>
    <w:tmpl w:val="1DF6A73A"/>
    <w:lvl w:ilvl="0" w:tplc="DF927D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B62C11"/>
    <w:multiLevelType w:val="hybridMultilevel"/>
    <w:tmpl w:val="71D441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0DA1252"/>
    <w:multiLevelType w:val="hybridMultilevel"/>
    <w:tmpl w:val="EA1011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5259705C"/>
    <w:multiLevelType w:val="hybridMultilevel"/>
    <w:tmpl w:val="F462D682"/>
    <w:lvl w:ilvl="0" w:tplc="1E1A33F0">
      <w:numFmt w:val="bullet"/>
      <w:lvlText w:val="-"/>
      <w:lvlJc w:val="left"/>
      <w:pPr>
        <w:ind w:left="720" w:hanging="360"/>
      </w:pPr>
      <w:rPr>
        <w:rFonts w:ascii="Arial Narrow" w:eastAsiaTheme="minorHAnsi" w:hAnsi="Arial Narrow"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52C8783E"/>
    <w:multiLevelType w:val="hybridMultilevel"/>
    <w:tmpl w:val="95D227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5596F4E"/>
    <w:multiLevelType w:val="hybridMultilevel"/>
    <w:tmpl w:val="3DD449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58D81717"/>
    <w:multiLevelType w:val="hybridMultilevel"/>
    <w:tmpl w:val="2AA67C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5955500C"/>
    <w:multiLevelType w:val="hybridMultilevel"/>
    <w:tmpl w:val="6A744A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5C7A1046"/>
    <w:multiLevelType w:val="hybridMultilevel"/>
    <w:tmpl w:val="F29040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614029E6"/>
    <w:multiLevelType w:val="hybridMultilevel"/>
    <w:tmpl w:val="EA44D2D8"/>
    <w:lvl w:ilvl="0" w:tplc="91FAA9E2">
      <w:start w:val="69"/>
      <w:numFmt w:val="bullet"/>
      <w:lvlText w:val="-"/>
      <w:lvlJc w:val="left"/>
      <w:pPr>
        <w:ind w:left="720" w:hanging="360"/>
      </w:pPr>
      <w:rPr>
        <w:rFonts w:ascii="Arial Narrow" w:eastAsiaTheme="minorHAnsi" w:hAnsi="Arial Narrow" w:cs="ArialMT"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65746EE3"/>
    <w:multiLevelType w:val="hybridMultilevel"/>
    <w:tmpl w:val="8D0A56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68D87B0F"/>
    <w:multiLevelType w:val="hybridMultilevel"/>
    <w:tmpl w:val="2D42B4F6"/>
    <w:lvl w:ilvl="0" w:tplc="ED603986">
      <w:start w:val="1"/>
      <w:numFmt w:val="bullet"/>
      <w:lvlText w:val=""/>
      <w:lvlJc w:val="left"/>
      <w:pPr>
        <w:ind w:left="720" w:hanging="360"/>
      </w:pPr>
      <w:rPr>
        <w:rFonts w:ascii="Symbol" w:hAnsi="Symbol" w:hint="default"/>
        <w:sz w:val="16"/>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69A7789E"/>
    <w:multiLevelType w:val="hybridMultilevel"/>
    <w:tmpl w:val="1D64E5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6AC306C3"/>
    <w:multiLevelType w:val="hybridMultilevel"/>
    <w:tmpl w:val="BB2E73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6C9738D5"/>
    <w:multiLevelType w:val="hybridMultilevel"/>
    <w:tmpl w:val="FB2C75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6E922088"/>
    <w:multiLevelType w:val="hybridMultilevel"/>
    <w:tmpl w:val="0EE0E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915BB8"/>
    <w:multiLevelType w:val="hybridMultilevel"/>
    <w:tmpl w:val="EDBE1D6C"/>
    <w:lvl w:ilvl="0" w:tplc="1C090001">
      <w:start w:val="1"/>
      <w:numFmt w:val="bullet"/>
      <w:lvlText w:val=""/>
      <w:lvlJc w:val="left"/>
      <w:pPr>
        <w:ind w:left="753" w:hanging="360"/>
      </w:pPr>
      <w:rPr>
        <w:rFonts w:ascii="Symbol" w:hAnsi="Symbol" w:hint="default"/>
      </w:rPr>
    </w:lvl>
    <w:lvl w:ilvl="1" w:tplc="1C090003" w:tentative="1">
      <w:start w:val="1"/>
      <w:numFmt w:val="bullet"/>
      <w:lvlText w:val="o"/>
      <w:lvlJc w:val="left"/>
      <w:pPr>
        <w:ind w:left="1473" w:hanging="360"/>
      </w:pPr>
      <w:rPr>
        <w:rFonts w:ascii="Courier New" w:hAnsi="Courier New" w:cs="Courier New" w:hint="default"/>
      </w:rPr>
    </w:lvl>
    <w:lvl w:ilvl="2" w:tplc="1C090005" w:tentative="1">
      <w:start w:val="1"/>
      <w:numFmt w:val="bullet"/>
      <w:lvlText w:val=""/>
      <w:lvlJc w:val="left"/>
      <w:pPr>
        <w:ind w:left="2193" w:hanging="360"/>
      </w:pPr>
      <w:rPr>
        <w:rFonts w:ascii="Wingdings" w:hAnsi="Wingdings" w:hint="default"/>
      </w:rPr>
    </w:lvl>
    <w:lvl w:ilvl="3" w:tplc="1C090001" w:tentative="1">
      <w:start w:val="1"/>
      <w:numFmt w:val="bullet"/>
      <w:lvlText w:val=""/>
      <w:lvlJc w:val="left"/>
      <w:pPr>
        <w:ind w:left="2913" w:hanging="360"/>
      </w:pPr>
      <w:rPr>
        <w:rFonts w:ascii="Symbol" w:hAnsi="Symbol" w:hint="default"/>
      </w:rPr>
    </w:lvl>
    <w:lvl w:ilvl="4" w:tplc="1C090003" w:tentative="1">
      <w:start w:val="1"/>
      <w:numFmt w:val="bullet"/>
      <w:lvlText w:val="o"/>
      <w:lvlJc w:val="left"/>
      <w:pPr>
        <w:ind w:left="3633" w:hanging="360"/>
      </w:pPr>
      <w:rPr>
        <w:rFonts w:ascii="Courier New" w:hAnsi="Courier New" w:cs="Courier New" w:hint="default"/>
      </w:rPr>
    </w:lvl>
    <w:lvl w:ilvl="5" w:tplc="1C090005" w:tentative="1">
      <w:start w:val="1"/>
      <w:numFmt w:val="bullet"/>
      <w:lvlText w:val=""/>
      <w:lvlJc w:val="left"/>
      <w:pPr>
        <w:ind w:left="4353" w:hanging="360"/>
      </w:pPr>
      <w:rPr>
        <w:rFonts w:ascii="Wingdings" w:hAnsi="Wingdings" w:hint="default"/>
      </w:rPr>
    </w:lvl>
    <w:lvl w:ilvl="6" w:tplc="1C090001" w:tentative="1">
      <w:start w:val="1"/>
      <w:numFmt w:val="bullet"/>
      <w:lvlText w:val=""/>
      <w:lvlJc w:val="left"/>
      <w:pPr>
        <w:ind w:left="5073" w:hanging="360"/>
      </w:pPr>
      <w:rPr>
        <w:rFonts w:ascii="Symbol" w:hAnsi="Symbol" w:hint="default"/>
      </w:rPr>
    </w:lvl>
    <w:lvl w:ilvl="7" w:tplc="1C090003" w:tentative="1">
      <w:start w:val="1"/>
      <w:numFmt w:val="bullet"/>
      <w:lvlText w:val="o"/>
      <w:lvlJc w:val="left"/>
      <w:pPr>
        <w:ind w:left="5793" w:hanging="360"/>
      </w:pPr>
      <w:rPr>
        <w:rFonts w:ascii="Courier New" w:hAnsi="Courier New" w:cs="Courier New" w:hint="default"/>
      </w:rPr>
    </w:lvl>
    <w:lvl w:ilvl="8" w:tplc="1C090005" w:tentative="1">
      <w:start w:val="1"/>
      <w:numFmt w:val="bullet"/>
      <w:lvlText w:val=""/>
      <w:lvlJc w:val="left"/>
      <w:pPr>
        <w:ind w:left="6513" w:hanging="360"/>
      </w:pPr>
      <w:rPr>
        <w:rFonts w:ascii="Wingdings" w:hAnsi="Wingdings" w:hint="default"/>
      </w:rPr>
    </w:lvl>
  </w:abstractNum>
  <w:abstractNum w:abstractNumId="42">
    <w:nsid w:val="70DF7993"/>
    <w:multiLevelType w:val="hybridMultilevel"/>
    <w:tmpl w:val="5A0869A0"/>
    <w:lvl w:ilvl="0" w:tplc="42C4B11E">
      <w:start w:val="11"/>
      <w:numFmt w:val="bullet"/>
      <w:lvlText w:val="-"/>
      <w:lvlJc w:val="left"/>
      <w:pPr>
        <w:ind w:left="720" w:hanging="360"/>
      </w:pPr>
      <w:rPr>
        <w:rFonts w:ascii="Arial Narrow" w:eastAsiaTheme="minorHAnsi" w:hAnsi="Arial Narrow" w:cs="ArialMT"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3">
    <w:nsid w:val="7E0E38E4"/>
    <w:multiLevelType w:val="hybridMultilevel"/>
    <w:tmpl w:val="87EE1498"/>
    <w:lvl w:ilvl="0" w:tplc="1C090001">
      <w:start w:val="1"/>
      <w:numFmt w:val="bullet"/>
      <w:lvlText w:val=""/>
      <w:lvlJc w:val="left"/>
      <w:pPr>
        <w:ind w:left="1474" w:hanging="360"/>
      </w:pPr>
      <w:rPr>
        <w:rFonts w:ascii="Symbol" w:hAnsi="Symbol" w:hint="default"/>
      </w:rPr>
    </w:lvl>
    <w:lvl w:ilvl="1" w:tplc="1C090003">
      <w:start w:val="1"/>
      <w:numFmt w:val="bullet"/>
      <w:lvlText w:val="o"/>
      <w:lvlJc w:val="left"/>
      <w:pPr>
        <w:ind w:left="2194" w:hanging="360"/>
      </w:pPr>
      <w:rPr>
        <w:rFonts w:ascii="Courier New" w:hAnsi="Courier New" w:cs="Courier New" w:hint="default"/>
      </w:rPr>
    </w:lvl>
    <w:lvl w:ilvl="2" w:tplc="1C090005">
      <w:start w:val="1"/>
      <w:numFmt w:val="bullet"/>
      <w:lvlText w:val=""/>
      <w:lvlJc w:val="left"/>
      <w:pPr>
        <w:ind w:left="2914" w:hanging="360"/>
      </w:pPr>
      <w:rPr>
        <w:rFonts w:ascii="Wingdings" w:hAnsi="Wingdings" w:hint="default"/>
      </w:rPr>
    </w:lvl>
    <w:lvl w:ilvl="3" w:tplc="1C090001">
      <w:start w:val="1"/>
      <w:numFmt w:val="bullet"/>
      <w:lvlText w:val=""/>
      <w:lvlJc w:val="left"/>
      <w:pPr>
        <w:ind w:left="3634" w:hanging="360"/>
      </w:pPr>
      <w:rPr>
        <w:rFonts w:ascii="Symbol" w:hAnsi="Symbol" w:hint="default"/>
      </w:rPr>
    </w:lvl>
    <w:lvl w:ilvl="4" w:tplc="1C090003">
      <w:start w:val="1"/>
      <w:numFmt w:val="bullet"/>
      <w:lvlText w:val="o"/>
      <w:lvlJc w:val="left"/>
      <w:pPr>
        <w:ind w:left="4354" w:hanging="360"/>
      </w:pPr>
      <w:rPr>
        <w:rFonts w:ascii="Courier New" w:hAnsi="Courier New" w:cs="Courier New" w:hint="default"/>
      </w:rPr>
    </w:lvl>
    <w:lvl w:ilvl="5" w:tplc="1C090005">
      <w:start w:val="1"/>
      <w:numFmt w:val="bullet"/>
      <w:lvlText w:val=""/>
      <w:lvlJc w:val="left"/>
      <w:pPr>
        <w:ind w:left="5074" w:hanging="360"/>
      </w:pPr>
      <w:rPr>
        <w:rFonts w:ascii="Wingdings" w:hAnsi="Wingdings" w:hint="default"/>
      </w:rPr>
    </w:lvl>
    <w:lvl w:ilvl="6" w:tplc="1C090001">
      <w:start w:val="1"/>
      <w:numFmt w:val="bullet"/>
      <w:lvlText w:val=""/>
      <w:lvlJc w:val="left"/>
      <w:pPr>
        <w:ind w:left="5794" w:hanging="360"/>
      </w:pPr>
      <w:rPr>
        <w:rFonts w:ascii="Symbol" w:hAnsi="Symbol" w:hint="default"/>
      </w:rPr>
    </w:lvl>
    <w:lvl w:ilvl="7" w:tplc="1C090003">
      <w:start w:val="1"/>
      <w:numFmt w:val="bullet"/>
      <w:lvlText w:val="o"/>
      <w:lvlJc w:val="left"/>
      <w:pPr>
        <w:ind w:left="6514" w:hanging="360"/>
      </w:pPr>
      <w:rPr>
        <w:rFonts w:ascii="Courier New" w:hAnsi="Courier New" w:cs="Courier New" w:hint="default"/>
      </w:rPr>
    </w:lvl>
    <w:lvl w:ilvl="8" w:tplc="1C090005">
      <w:start w:val="1"/>
      <w:numFmt w:val="bullet"/>
      <w:lvlText w:val=""/>
      <w:lvlJc w:val="left"/>
      <w:pPr>
        <w:ind w:left="7234" w:hanging="360"/>
      </w:pPr>
      <w:rPr>
        <w:rFonts w:ascii="Wingdings" w:hAnsi="Wingdings" w:hint="default"/>
      </w:rPr>
    </w:lvl>
  </w:abstractNum>
  <w:num w:numId="1">
    <w:abstractNumId w:val="20"/>
  </w:num>
  <w:num w:numId="2">
    <w:abstractNumId w:val="9"/>
  </w:num>
  <w:num w:numId="3">
    <w:abstractNumId w:val="42"/>
  </w:num>
  <w:num w:numId="4">
    <w:abstractNumId w:val="43"/>
  </w:num>
  <w:num w:numId="5">
    <w:abstractNumId w:val="19"/>
  </w:num>
  <w:num w:numId="6">
    <w:abstractNumId w:val="22"/>
  </w:num>
  <w:num w:numId="7">
    <w:abstractNumId w:val="7"/>
  </w:num>
  <w:num w:numId="8">
    <w:abstractNumId w:val="33"/>
  </w:num>
  <w:num w:numId="9">
    <w:abstractNumId w:val="8"/>
  </w:num>
  <w:num w:numId="10">
    <w:abstractNumId w:val="15"/>
  </w:num>
  <w:num w:numId="11">
    <w:abstractNumId w:val="2"/>
  </w:num>
  <w:num w:numId="12">
    <w:abstractNumId w:val="37"/>
  </w:num>
  <w:num w:numId="13">
    <w:abstractNumId w:val="18"/>
  </w:num>
  <w:num w:numId="14">
    <w:abstractNumId w:val="35"/>
  </w:num>
  <w:num w:numId="15">
    <w:abstractNumId w:val="21"/>
  </w:num>
  <w:num w:numId="16">
    <w:abstractNumId w:val="6"/>
  </w:num>
  <w:num w:numId="17">
    <w:abstractNumId w:val="4"/>
  </w:num>
  <w:num w:numId="18">
    <w:abstractNumId w:val="27"/>
  </w:num>
  <w:num w:numId="19">
    <w:abstractNumId w:val="26"/>
  </w:num>
  <w:num w:numId="20">
    <w:abstractNumId w:val="39"/>
  </w:num>
  <w:num w:numId="21">
    <w:abstractNumId w:val="12"/>
  </w:num>
  <w:num w:numId="22">
    <w:abstractNumId w:val="32"/>
  </w:num>
  <w:num w:numId="23">
    <w:abstractNumId w:val="3"/>
  </w:num>
  <w:num w:numId="24">
    <w:abstractNumId w:val="0"/>
  </w:num>
  <w:num w:numId="25">
    <w:abstractNumId w:val="13"/>
  </w:num>
  <w:num w:numId="26">
    <w:abstractNumId w:val="5"/>
  </w:num>
  <w:num w:numId="27">
    <w:abstractNumId w:val="28"/>
  </w:num>
  <w:num w:numId="28">
    <w:abstractNumId w:val="10"/>
  </w:num>
  <w:num w:numId="29">
    <w:abstractNumId w:val="30"/>
  </w:num>
  <w:num w:numId="30">
    <w:abstractNumId w:val="38"/>
  </w:num>
  <w:num w:numId="31">
    <w:abstractNumId w:val="14"/>
  </w:num>
  <w:num w:numId="32">
    <w:abstractNumId w:val="17"/>
  </w:num>
  <w:num w:numId="33">
    <w:abstractNumId w:val="29"/>
  </w:num>
  <w:num w:numId="34">
    <w:abstractNumId w:val="11"/>
  </w:num>
  <w:num w:numId="35">
    <w:abstractNumId w:val="34"/>
  </w:num>
  <w:num w:numId="36">
    <w:abstractNumId w:val="23"/>
  </w:num>
  <w:num w:numId="37">
    <w:abstractNumId w:val="36"/>
  </w:num>
  <w:num w:numId="38">
    <w:abstractNumId w:val="24"/>
  </w:num>
  <w:num w:numId="39">
    <w:abstractNumId w:val="41"/>
  </w:num>
  <w:num w:numId="40">
    <w:abstractNumId w:val="25"/>
  </w:num>
  <w:num w:numId="41">
    <w:abstractNumId w:val="16"/>
  </w:num>
  <w:num w:numId="42">
    <w:abstractNumId w:val="31"/>
  </w:num>
  <w:num w:numId="43">
    <w:abstractNumId w:val="23"/>
  </w:num>
  <w:num w:numId="44">
    <w:abstractNumId w:val="40"/>
  </w:num>
  <w:num w:numId="4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B681F"/>
    <w:rsid w:val="00002A3B"/>
    <w:rsid w:val="00002DF7"/>
    <w:rsid w:val="00003773"/>
    <w:rsid w:val="0000385E"/>
    <w:rsid w:val="00003FD4"/>
    <w:rsid w:val="00004DA2"/>
    <w:rsid w:val="00004DB7"/>
    <w:rsid w:val="00004DB9"/>
    <w:rsid w:val="00004FD3"/>
    <w:rsid w:val="0000504F"/>
    <w:rsid w:val="000061A6"/>
    <w:rsid w:val="00010B70"/>
    <w:rsid w:val="0001101E"/>
    <w:rsid w:val="00012108"/>
    <w:rsid w:val="000134A5"/>
    <w:rsid w:val="000173F5"/>
    <w:rsid w:val="000178C8"/>
    <w:rsid w:val="000220D2"/>
    <w:rsid w:val="00022383"/>
    <w:rsid w:val="000227DC"/>
    <w:rsid w:val="0002401A"/>
    <w:rsid w:val="00024DDD"/>
    <w:rsid w:val="000253C6"/>
    <w:rsid w:val="000253D2"/>
    <w:rsid w:val="00025463"/>
    <w:rsid w:val="00025D9F"/>
    <w:rsid w:val="00026B52"/>
    <w:rsid w:val="000276ED"/>
    <w:rsid w:val="0002779C"/>
    <w:rsid w:val="0003103F"/>
    <w:rsid w:val="000314EF"/>
    <w:rsid w:val="00031530"/>
    <w:rsid w:val="00032D42"/>
    <w:rsid w:val="00033C39"/>
    <w:rsid w:val="000345F2"/>
    <w:rsid w:val="00034B2A"/>
    <w:rsid w:val="00035482"/>
    <w:rsid w:val="00035668"/>
    <w:rsid w:val="00040956"/>
    <w:rsid w:val="000414A9"/>
    <w:rsid w:val="00041AFE"/>
    <w:rsid w:val="000426C3"/>
    <w:rsid w:val="00043115"/>
    <w:rsid w:val="00043539"/>
    <w:rsid w:val="00043869"/>
    <w:rsid w:val="0004420E"/>
    <w:rsid w:val="000449EE"/>
    <w:rsid w:val="00045110"/>
    <w:rsid w:val="0004560C"/>
    <w:rsid w:val="000457B1"/>
    <w:rsid w:val="000463B7"/>
    <w:rsid w:val="000507F3"/>
    <w:rsid w:val="00050D70"/>
    <w:rsid w:val="0005106B"/>
    <w:rsid w:val="00051415"/>
    <w:rsid w:val="0005207F"/>
    <w:rsid w:val="00052192"/>
    <w:rsid w:val="0005320B"/>
    <w:rsid w:val="0005320D"/>
    <w:rsid w:val="00053CEE"/>
    <w:rsid w:val="0005489B"/>
    <w:rsid w:val="000560B3"/>
    <w:rsid w:val="000575CA"/>
    <w:rsid w:val="00057C6F"/>
    <w:rsid w:val="00057CBA"/>
    <w:rsid w:val="00060DA1"/>
    <w:rsid w:val="00063570"/>
    <w:rsid w:val="0006469D"/>
    <w:rsid w:val="0006519D"/>
    <w:rsid w:val="00065678"/>
    <w:rsid w:val="0006599C"/>
    <w:rsid w:val="00066745"/>
    <w:rsid w:val="00067FBC"/>
    <w:rsid w:val="00070006"/>
    <w:rsid w:val="00071175"/>
    <w:rsid w:val="000714B6"/>
    <w:rsid w:val="0007246D"/>
    <w:rsid w:val="00072E58"/>
    <w:rsid w:val="00073D51"/>
    <w:rsid w:val="000759DF"/>
    <w:rsid w:val="000764F1"/>
    <w:rsid w:val="00080D4E"/>
    <w:rsid w:val="0008361A"/>
    <w:rsid w:val="00083635"/>
    <w:rsid w:val="00086830"/>
    <w:rsid w:val="000911A9"/>
    <w:rsid w:val="000914EA"/>
    <w:rsid w:val="000923C3"/>
    <w:rsid w:val="00093769"/>
    <w:rsid w:val="000956CF"/>
    <w:rsid w:val="0009656D"/>
    <w:rsid w:val="000A05AB"/>
    <w:rsid w:val="000A0C44"/>
    <w:rsid w:val="000A13A0"/>
    <w:rsid w:val="000A1FF8"/>
    <w:rsid w:val="000A21F9"/>
    <w:rsid w:val="000A32E0"/>
    <w:rsid w:val="000A4975"/>
    <w:rsid w:val="000A4D66"/>
    <w:rsid w:val="000A701E"/>
    <w:rsid w:val="000A7940"/>
    <w:rsid w:val="000B00F5"/>
    <w:rsid w:val="000B03F3"/>
    <w:rsid w:val="000B1F45"/>
    <w:rsid w:val="000B2D20"/>
    <w:rsid w:val="000B365C"/>
    <w:rsid w:val="000B3769"/>
    <w:rsid w:val="000B4347"/>
    <w:rsid w:val="000B4580"/>
    <w:rsid w:val="000B523A"/>
    <w:rsid w:val="000B6E4D"/>
    <w:rsid w:val="000B6EDD"/>
    <w:rsid w:val="000B6F39"/>
    <w:rsid w:val="000B70E1"/>
    <w:rsid w:val="000B753E"/>
    <w:rsid w:val="000C016A"/>
    <w:rsid w:val="000C070D"/>
    <w:rsid w:val="000C0ED5"/>
    <w:rsid w:val="000C1041"/>
    <w:rsid w:val="000C21B4"/>
    <w:rsid w:val="000C2F1F"/>
    <w:rsid w:val="000C4054"/>
    <w:rsid w:val="000C4793"/>
    <w:rsid w:val="000C4CF1"/>
    <w:rsid w:val="000C5655"/>
    <w:rsid w:val="000C5BF8"/>
    <w:rsid w:val="000C5FE6"/>
    <w:rsid w:val="000C697D"/>
    <w:rsid w:val="000D0ECF"/>
    <w:rsid w:val="000D1187"/>
    <w:rsid w:val="000D14A6"/>
    <w:rsid w:val="000D17D2"/>
    <w:rsid w:val="000D28C2"/>
    <w:rsid w:val="000D3DF6"/>
    <w:rsid w:val="000D48EA"/>
    <w:rsid w:val="000D556B"/>
    <w:rsid w:val="000D5953"/>
    <w:rsid w:val="000D5BF0"/>
    <w:rsid w:val="000D5CDA"/>
    <w:rsid w:val="000D6520"/>
    <w:rsid w:val="000D68C2"/>
    <w:rsid w:val="000D6915"/>
    <w:rsid w:val="000E1A22"/>
    <w:rsid w:val="000E1F02"/>
    <w:rsid w:val="000E26C0"/>
    <w:rsid w:val="000E2B5C"/>
    <w:rsid w:val="000E2F30"/>
    <w:rsid w:val="000E39B7"/>
    <w:rsid w:val="000E4078"/>
    <w:rsid w:val="000E40E1"/>
    <w:rsid w:val="000E4174"/>
    <w:rsid w:val="000E4D93"/>
    <w:rsid w:val="000E5123"/>
    <w:rsid w:val="000E550E"/>
    <w:rsid w:val="000E6DD2"/>
    <w:rsid w:val="000E77B4"/>
    <w:rsid w:val="000F0288"/>
    <w:rsid w:val="000F0686"/>
    <w:rsid w:val="000F0AE3"/>
    <w:rsid w:val="000F31E3"/>
    <w:rsid w:val="000F41CD"/>
    <w:rsid w:val="000F4318"/>
    <w:rsid w:val="000F43ED"/>
    <w:rsid w:val="000F43F5"/>
    <w:rsid w:val="000F4B49"/>
    <w:rsid w:val="000F5BB4"/>
    <w:rsid w:val="000F64D0"/>
    <w:rsid w:val="000F678B"/>
    <w:rsid w:val="000F6DF3"/>
    <w:rsid w:val="000F745D"/>
    <w:rsid w:val="000F7A2E"/>
    <w:rsid w:val="000F7DE5"/>
    <w:rsid w:val="00100382"/>
    <w:rsid w:val="00102426"/>
    <w:rsid w:val="00102A13"/>
    <w:rsid w:val="00103756"/>
    <w:rsid w:val="001042DF"/>
    <w:rsid w:val="0010449E"/>
    <w:rsid w:val="00104510"/>
    <w:rsid w:val="0010530D"/>
    <w:rsid w:val="00105567"/>
    <w:rsid w:val="00105AEF"/>
    <w:rsid w:val="00105CAC"/>
    <w:rsid w:val="00112822"/>
    <w:rsid w:val="00113DC5"/>
    <w:rsid w:val="001145E4"/>
    <w:rsid w:val="001147F0"/>
    <w:rsid w:val="00114B58"/>
    <w:rsid w:val="00115489"/>
    <w:rsid w:val="001154BC"/>
    <w:rsid w:val="00115C09"/>
    <w:rsid w:val="00116479"/>
    <w:rsid w:val="0011664B"/>
    <w:rsid w:val="001166C2"/>
    <w:rsid w:val="001167C8"/>
    <w:rsid w:val="00117983"/>
    <w:rsid w:val="00117C1B"/>
    <w:rsid w:val="001209EA"/>
    <w:rsid w:val="00121AAB"/>
    <w:rsid w:val="00121B85"/>
    <w:rsid w:val="00121EEB"/>
    <w:rsid w:val="0012303F"/>
    <w:rsid w:val="0012326F"/>
    <w:rsid w:val="00123270"/>
    <w:rsid w:val="00123DF6"/>
    <w:rsid w:val="00124241"/>
    <w:rsid w:val="00124CA1"/>
    <w:rsid w:val="00124F7D"/>
    <w:rsid w:val="00125F42"/>
    <w:rsid w:val="001262D6"/>
    <w:rsid w:val="00126433"/>
    <w:rsid w:val="00126F21"/>
    <w:rsid w:val="001276F6"/>
    <w:rsid w:val="00127E0B"/>
    <w:rsid w:val="001315E3"/>
    <w:rsid w:val="0013299C"/>
    <w:rsid w:val="00132A83"/>
    <w:rsid w:val="0013343B"/>
    <w:rsid w:val="001339F5"/>
    <w:rsid w:val="00133E54"/>
    <w:rsid w:val="001341A9"/>
    <w:rsid w:val="00136636"/>
    <w:rsid w:val="00136D76"/>
    <w:rsid w:val="001371DC"/>
    <w:rsid w:val="00137BD9"/>
    <w:rsid w:val="001401F9"/>
    <w:rsid w:val="001415C4"/>
    <w:rsid w:val="00141858"/>
    <w:rsid w:val="001424D2"/>
    <w:rsid w:val="00143734"/>
    <w:rsid w:val="001437A6"/>
    <w:rsid w:val="00143A35"/>
    <w:rsid w:val="001448E9"/>
    <w:rsid w:val="0014497D"/>
    <w:rsid w:val="001453F4"/>
    <w:rsid w:val="00145562"/>
    <w:rsid w:val="0014660F"/>
    <w:rsid w:val="00146805"/>
    <w:rsid w:val="00146EE8"/>
    <w:rsid w:val="0014727A"/>
    <w:rsid w:val="00147A78"/>
    <w:rsid w:val="00147FBB"/>
    <w:rsid w:val="001502D4"/>
    <w:rsid w:val="0015063E"/>
    <w:rsid w:val="00150B11"/>
    <w:rsid w:val="00154B4E"/>
    <w:rsid w:val="0015568F"/>
    <w:rsid w:val="001556CF"/>
    <w:rsid w:val="00156F93"/>
    <w:rsid w:val="0015731C"/>
    <w:rsid w:val="00157BF2"/>
    <w:rsid w:val="00160827"/>
    <w:rsid w:val="00161E32"/>
    <w:rsid w:val="001626E6"/>
    <w:rsid w:val="00162C46"/>
    <w:rsid w:val="00162CDF"/>
    <w:rsid w:val="00162E02"/>
    <w:rsid w:val="00163FDF"/>
    <w:rsid w:val="00164EBB"/>
    <w:rsid w:val="0016527E"/>
    <w:rsid w:val="00165706"/>
    <w:rsid w:val="00167209"/>
    <w:rsid w:val="00167590"/>
    <w:rsid w:val="00170B90"/>
    <w:rsid w:val="00171E4A"/>
    <w:rsid w:val="00172A59"/>
    <w:rsid w:val="001733B5"/>
    <w:rsid w:val="001733CA"/>
    <w:rsid w:val="00173C8B"/>
    <w:rsid w:val="00174E99"/>
    <w:rsid w:val="00174EC0"/>
    <w:rsid w:val="00174F20"/>
    <w:rsid w:val="00175EA3"/>
    <w:rsid w:val="001763F5"/>
    <w:rsid w:val="001765AE"/>
    <w:rsid w:val="001775CF"/>
    <w:rsid w:val="00180ECF"/>
    <w:rsid w:val="0018110A"/>
    <w:rsid w:val="0018464F"/>
    <w:rsid w:val="00184832"/>
    <w:rsid w:val="0018507E"/>
    <w:rsid w:val="0018585D"/>
    <w:rsid w:val="0018758B"/>
    <w:rsid w:val="001876C5"/>
    <w:rsid w:val="00190231"/>
    <w:rsid w:val="00191124"/>
    <w:rsid w:val="001911FF"/>
    <w:rsid w:val="001918DA"/>
    <w:rsid w:val="00191A3B"/>
    <w:rsid w:val="00191A74"/>
    <w:rsid w:val="00192786"/>
    <w:rsid w:val="0019313A"/>
    <w:rsid w:val="0019458B"/>
    <w:rsid w:val="00195415"/>
    <w:rsid w:val="00195A45"/>
    <w:rsid w:val="00195D8E"/>
    <w:rsid w:val="0019607D"/>
    <w:rsid w:val="001974E3"/>
    <w:rsid w:val="00197FCF"/>
    <w:rsid w:val="001A1532"/>
    <w:rsid w:val="001A33EC"/>
    <w:rsid w:val="001A3465"/>
    <w:rsid w:val="001A3F04"/>
    <w:rsid w:val="001A415F"/>
    <w:rsid w:val="001A4749"/>
    <w:rsid w:val="001A4F7F"/>
    <w:rsid w:val="001A54F8"/>
    <w:rsid w:val="001A5E19"/>
    <w:rsid w:val="001A6384"/>
    <w:rsid w:val="001A6A67"/>
    <w:rsid w:val="001A6C0A"/>
    <w:rsid w:val="001A6FC5"/>
    <w:rsid w:val="001A7210"/>
    <w:rsid w:val="001A79CF"/>
    <w:rsid w:val="001A7C54"/>
    <w:rsid w:val="001A7CEA"/>
    <w:rsid w:val="001B0873"/>
    <w:rsid w:val="001B1A23"/>
    <w:rsid w:val="001B1F18"/>
    <w:rsid w:val="001B2EEA"/>
    <w:rsid w:val="001B2F3B"/>
    <w:rsid w:val="001B30D5"/>
    <w:rsid w:val="001B3B49"/>
    <w:rsid w:val="001B5371"/>
    <w:rsid w:val="001B560C"/>
    <w:rsid w:val="001B5751"/>
    <w:rsid w:val="001B6164"/>
    <w:rsid w:val="001B6658"/>
    <w:rsid w:val="001B6966"/>
    <w:rsid w:val="001C0157"/>
    <w:rsid w:val="001C03F7"/>
    <w:rsid w:val="001C0E65"/>
    <w:rsid w:val="001C128C"/>
    <w:rsid w:val="001C22F0"/>
    <w:rsid w:val="001C27CF"/>
    <w:rsid w:val="001C28F3"/>
    <w:rsid w:val="001C3AB3"/>
    <w:rsid w:val="001C4771"/>
    <w:rsid w:val="001C50CF"/>
    <w:rsid w:val="001C6CBD"/>
    <w:rsid w:val="001D018D"/>
    <w:rsid w:val="001D034E"/>
    <w:rsid w:val="001D06EC"/>
    <w:rsid w:val="001D1E5D"/>
    <w:rsid w:val="001D1F6B"/>
    <w:rsid w:val="001D2038"/>
    <w:rsid w:val="001D4894"/>
    <w:rsid w:val="001D4F09"/>
    <w:rsid w:val="001D72F3"/>
    <w:rsid w:val="001E0463"/>
    <w:rsid w:val="001E0A7D"/>
    <w:rsid w:val="001E10F0"/>
    <w:rsid w:val="001E129C"/>
    <w:rsid w:val="001E2F02"/>
    <w:rsid w:val="001E72E0"/>
    <w:rsid w:val="001F1DBC"/>
    <w:rsid w:val="001F2495"/>
    <w:rsid w:val="001F2787"/>
    <w:rsid w:val="001F3575"/>
    <w:rsid w:val="001F4C1E"/>
    <w:rsid w:val="001F505E"/>
    <w:rsid w:val="001F554A"/>
    <w:rsid w:val="001F60AE"/>
    <w:rsid w:val="001F69B0"/>
    <w:rsid w:val="001F76CE"/>
    <w:rsid w:val="001F789F"/>
    <w:rsid w:val="001F7FE7"/>
    <w:rsid w:val="00201EDB"/>
    <w:rsid w:val="002025FD"/>
    <w:rsid w:val="00202697"/>
    <w:rsid w:val="00202733"/>
    <w:rsid w:val="00202DC9"/>
    <w:rsid w:val="002039BA"/>
    <w:rsid w:val="0020512D"/>
    <w:rsid w:val="00205583"/>
    <w:rsid w:val="00206377"/>
    <w:rsid w:val="00207306"/>
    <w:rsid w:val="00207E75"/>
    <w:rsid w:val="00210F9D"/>
    <w:rsid w:val="00211A28"/>
    <w:rsid w:val="00211AE9"/>
    <w:rsid w:val="00212003"/>
    <w:rsid w:val="00212A76"/>
    <w:rsid w:val="002131FD"/>
    <w:rsid w:val="00213680"/>
    <w:rsid w:val="00213D28"/>
    <w:rsid w:val="00213D70"/>
    <w:rsid w:val="00214405"/>
    <w:rsid w:val="00214863"/>
    <w:rsid w:val="0021525F"/>
    <w:rsid w:val="002153B6"/>
    <w:rsid w:val="00215B3B"/>
    <w:rsid w:val="00215E81"/>
    <w:rsid w:val="0022013F"/>
    <w:rsid w:val="002218DC"/>
    <w:rsid w:val="00222188"/>
    <w:rsid w:val="0022225A"/>
    <w:rsid w:val="00223129"/>
    <w:rsid w:val="002234DC"/>
    <w:rsid w:val="0022462E"/>
    <w:rsid w:val="00224A9E"/>
    <w:rsid w:val="00226BE8"/>
    <w:rsid w:val="00227EA1"/>
    <w:rsid w:val="002301A0"/>
    <w:rsid w:val="00230B97"/>
    <w:rsid w:val="00230F1B"/>
    <w:rsid w:val="0023320F"/>
    <w:rsid w:val="00234713"/>
    <w:rsid w:val="002350A7"/>
    <w:rsid w:val="00236CF7"/>
    <w:rsid w:val="00237135"/>
    <w:rsid w:val="002373D3"/>
    <w:rsid w:val="0024087A"/>
    <w:rsid w:val="00240D1D"/>
    <w:rsid w:val="00241E98"/>
    <w:rsid w:val="00242F5B"/>
    <w:rsid w:val="00244508"/>
    <w:rsid w:val="0024465A"/>
    <w:rsid w:val="0024480E"/>
    <w:rsid w:val="00244965"/>
    <w:rsid w:val="00247670"/>
    <w:rsid w:val="00247B30"/>
    <w:rsid w:val="00251449"/>
    <w:rsid w:val="00251457"/>
    <w:rsid w:val="002516AE"/>
    <w:rsid w:val="00252BD6"/>
    <w:rsid w:val="00253890"/>
    <w:rsid w:val="00253D97"/>
    <w:rsid w:val="002542B9"/>
    <w:rsid w:val="00254335"/>
    <w:rsid w:val="00255A1A"/>
    <w:rsid w:val="0025661D"/>
    <w:rsid w:val="00257C96"/>
    <w:rsid w:val="00257DCB"/>
    <w:rsid w:val="002612EA"/>
    <w:rsid w:val="00261BDD"/>
    <w:rsid w:val="00262425"/>
    <w:rsid w:val="00262F29"/>
    <w:rsid w:val="002643C7"/>
    <w:rsid w:val="00264534"/>
    <w:rsid w:val="00265492"/>
    <w:rsid w:val="00265D49"/>
    <w:rsid w:val="00266223"/>
    <w:rsid w:val="002667B9"/>
    <w:rsid w:val="00266D77"/>
    <w:rsid w:val="002675DC"/>
    <w:rsid w:val="002704B3"/>
    <w:rsid w:val="00270A3C"/>
    <w:rsid w:val="00271621"/>
    <w:rsid w:val="00271D5B"/>
    <w:rsid w:val="00271F02"/>
    <w:rsid w:val="0027249B"/>
    <w:rsid w:val="0027331E"/>
    <w:rsid w:val="00273802"/>
    <w:rsid w:val="0027449C"/>
    <w:rsid w:val="0027467C"/>
    <w:rsid w:val="00274C83"/>
    <w:rsid w:val="00275557"/>
    <w:rsid w:val="00275941"/>
    <w:rsid w:val="00275D2D"/>
    <w:rsid w:val="00277469"/>
    <w:rsid w:val="00281304"/>
    <w:rsid w:val="00281685"/>
    <w:rsid w:val="00282759"/>
    <w:rsid w:val="00282E34"/>
    <w:rsid w:val="0028349F"/>
    <w:rsid w:val="002847BD"/>
    <w:rsid w:val="0028527E"/>
    <w:rsid w:val="002854E6"/>
    <w:rsid w:val="00286442"/>
    <w:rsid w:val="00287166"/>
    <w:rsid w:val="00287170"/>
    <w:rsid w:val="0028767B"/>
    <w:rsid w:val="00287750"/>
    <w:rsid w:val="00290076"/>
    <w:rsid w:val="002904CD"/>
    <w:rsid w:val="00292656"/>
    <w:rsid w:val="0029297C"/>
    <w:rsid w:val="002957EC"/>
    <w:rsid w:val="00295A8D"/>
    <w:rsid w:val="002966D0"/>
    <w:rsid w:val="0029727F"/>
    <w:rsid w:val="002974CA"/>
    <w:rsid w:val="002979F1"/>
    <w:rsid w:val="002A0738"/>
    <w:rsid w:val="002A2104"/>
    <w:rsid w:val="002A24E9"/>
    <w:rsid w:val="002A27B8"/>
    <w:rsid w:val="002A2AAF"/>
    <w:rsid w:val="002A36B7"/>
    <w:rsid w:val="002A4B43"/>
    <w:rsid w:val="002A4E0A"/>
    <w:rsid w:val="002A5DB2"/>
    <w:rsid w:val="002A6286"/>
    <w:rsid w:val="002A69E7"/>
    <w:rsid w:val="002A7C8C"/>
    <w:rsid w:val="002B02B3"/>
    <w:rsid w:val="002B09F5"/>
    <w:rsid w:val="002B16D4"/>
    <w:rsid w:val="002B27C3"/>
    <w:rsid w:val="002B2982"/>
    <w:rsid w:val="002B2FAE"/>
    <w:rsid w:val="002B30CE"/>
    <w:rsid w:val="002B4178"/>
    <w:rsid w:val="002B5B1F"/>
    <w:rsid w:val="002B67BD"/>
    <w:rsid w:val="002B687C"/>
    <w:rsid w:val="002B6984"/>
    <w:rsid w:val="002B6E88"/>
    <w:rsid w:val="002B6FE3"/>
    <w:rsid w:val="002B7006"/>
    <w:rsid w:val="002B72E9"/>
    <w:rsid w:val="002C0337"/>
    <w:rsid w:val="002C03AE"/>
    <w:rsid w:val="002C08B0"/>
    <w:rsid w:val="002C0EE5"/>
    <w:rsid w:val="002C1519"/>
    <w:rsid w:val="002C2185"/>
    <w:rsid w:val="002C22D0"/>
    <w:rsid w:val="002C2543"/>
    <w:rsid w:val="002C2873"/>
    <w:rsid w:val="002C59FD"/>
    <w:rsid w:val="002C5EA1"/>
    <w:rsid w:val="002C6D77"/>
    <w:rsid w:val="002D0F7A"/>
    <w:rsid w:val="002D2942"/>
    <w:rsid w:val="002D3243"/>
    <w:rsid w:val="002D333D"/>
    <w:rsid w:val="002E04C7"/>
    <w:rsid w:val="002E0FAE"/>
    <w:rsid w:val="002E18D6"/>
    <w:rsid w:val="002E21C7"/>
    <w:rsid w:val="002E2A9F"/>
    <w:rsid w:val="002E2CA1"/>
    <w:rsid w:val="002E3C6B"/>
    <w:rsid w:val="002E4044"/>
    <w:rsid w:val="002E478B"/>
    <w:rsid w:val="002E573C"/>
    <w:rsid w:val="002E5F91"/>
    <w:rsid w:val="002E7285"/>
    <w:rsid w:val="002E7615"/>
    <w:rsid w:val="002F19DD"/>
    <w:rsid w:val="002F2444"/>
    <w:rsid w:val="002F27CC"/>
    <w:rsid w:val="002F46A8"/>
    <w:rsid w:val="002F55B1"/>
    <w:rsid w:val="002F5653"/>
    <w:rsid w:val="002F589A"/>
    <w:rsid w:val="002F59AB"/>
    <w:rsid w:val="002F5DB6"/>
    <w:rsid w:val="002F68AF"/>
    <w:rsid w:val="002F6C5B"/>
    <w:rsid w:val="002F7045"/>
    <w:rsid w:val="002F74D6"/>
    <w:rsid w:val="003002A5"/>
    <w:rsid w:val="003003A3"/>
    <w:rsid w:val="00303818"/>
    <w:rsid w:val="00303B80"/>
    <w:rsid w:val="003045F9"/>
    <w:rsid w:val="0030578C"/>
    <w:rsid w:val="00306204"/>
    <w:rsid w:val="00310058"/>
    <w:rsid w:val="003106F8"/>
    <w:rsid w:val="00310CF9"/>
    <w:rsid w:val="00310F8D"/>
    <w:rsid w:val="003110C3"/>
    <w:rsid w:val="00311A1B"/>
    <w:rsid w:val="003120B4"/>
    <w:rsid w:val="003124FE"/>
    <w:rsid w:val="0031264D"/>
    <w:rsid w:val="00316738"/>
    <w:rsid w:val="0031745D"/>
    <w:rsid w:val="00317676"/>
    <w:rsid w:val="00317795"/>
    <w:rsid w:val="00320635"/>
    <w:rsid w:val="00320926"/>
    <w:rsid w:val="0032125B"/>
    <w:rsid w:val="003232E7"/>
    <w:rsid w:val="00323D25"/>
    <w:rsid w:val="00323E4E"/>
    <w:rsid w:val="003258FF"/>
    <w:rsid w:val="003259B6"/>
    <w:rsid w:val="0032665E"/>
    <w:rsid w:val="0033049B"/>
    <w:rsid w:val="0033075C"/>
    <w:rsid w:val="00330FBB"/>
    <w:rsid w:val="00331F35"/>
    <w:rsid w:val="003339BA"/>
    <w:rsid w:val="00333F78"/>
    <w:rsid w:val="00334E43"/>
    <w:rsid w:val="00335923"/>
    <w:rsid w:val="00335C86"/>
    <w:rsid w:val="00336057"/>
    <w:rsid w:val="00337468"/>
    <w:rsid w:val="00337EBE"/>
    <w:rsid w:val="00340B0A"/>
    <w:rsid w:val="00341142"/>
    <w:rsid w:val="00341CF3"/>
    <w:rsid w:val="003423F7"/>
    <w:rsid w:val="0034269D"/>
    <w:rsid w:val="00342A66"/>
    <w:rsid w:val="00342CC3"/>
    <w:rsid w:val="003443E0"/>
    <w:rsid w:val="00344753"/>
    <w:rsid w:val="00344983"/>
    <w:rsid w:val="003458AF"/>
    <w:rsid w:val="00345E65"/>
    <w:rsid w:val="00350A1E"/>
    <w:rsid w:val="00353C3B"/>
    <w:rsid w:val="00354642"/>
    <w:rsid w:val="0035517E"/>
    <w:rsid w:val="00355B27"/>
    <w:rsid w:val="00355F07"/>
    <w:rsid w:val="003565C6"/>
    <w:rsid w:val="003566A8"/>
    <w:rsid w:val="00357154"/>
    <w:rsid w:val="00357387"/>
    <w:rsid w:val="00357905"/>
    <w:rsid w:val="00361274"/>
    <w:rsid w:val="003619D9"/>
    <w:rsid w:val="00361AFE"/>
    <w:rsid w:val="003627E0"/>
    <w:rsid w:val="00366C2E"/>
    <w:rsid w:val="00370D31"/>
    <w:rsid w:val="003716E1"/>
    <w:rsid w:val="00373898"/>
    <w:rsid w:val="003738D0"/>
    <w:rsid w:val="003743BD"/>
    <w:rsid w:val="00375D2B"/>
    <w:rsid w:val="00377BD6"/>
    <w:rsid w:val="00377D55"/>
    <w:rsid w:val="0038074A"/>
    <w:rsid w:val="00380D7E"/>
    <w:rsid w:val="00381E4C"/>
    <w:rsid w:val="00385067"/>
    <w:rsid w:val="003919E8"/>
    <w:rsid w:val="00391B24"/>
    <w:rsid w:val="00391EBD"/>
    <w:rsid w:val="003921C3"/>
    <w:rsid w:val="00392834"/>
    <w:rsid w:val="00392D89"/>
    <w:rsid w:val="00393ECF"/>
    <w:rsid w:val="00393FA9"/>
    <w:rsid w:val="00394A2C"/>
    <w:rsid w:val="003958A3"/>
    <w:rsid w:val="00395DDA"/>
    <w:rsid w:val="0039657F"/>
    <w:rsid w:val="003965C7"/>
    <w:rsid w:val="00396A95"/>
    <w:rsid w:val="003A01E6"/>
    <w:rsid w:val="003A0799"/>
    <w:rsid w:val="003A109A"/>
    <w:rsid w:val="003A1CDD"/>
    <w:rsid w:val="003A2101"/>
    <w:rsid w:val="003A2FFC"/>
    <w:rsid w:val="003A3B1E"/>
    <w:rsid w:val="003A5038"/>
    <w:rsid w:val="003A50B3"/>
    <w:rsid w:val="003A5D94"/>
    <w:rsid w:val="003A6034"/>
    <w:rsid w:val="003A6D0E"/>
    <w:rsid w:val="003B066B"/>
    <w:rsid w:val="003B0EAB"/>
    <w:rsid w:val="003B128D"/>
    <w:rsid w:val="003B221D"/>
    <w:rsid w:val="003B2AD1"/>
    <w:rsid w:val="003B3059"/>
    <w:rsid w:val="003B309C"/>
    <w:rsid w:val="003B3143"/>
    <w:rsid w:val="003B32F9"/>
    <w:rsid w:val="003B451D"/>
    <w:rsid w:val="003B5AB2"/>
    <w:rsid w:val="003B67C5"/>
    <w:rsid w:val="003B72C6"/>
    <w:rsid w:val="003B79EF"/>
    <w:rsid w:val="003C06A6"/>
    <w:rsid w:val="003C06D9"/>
    <w:rsid w:val="003C2827"/>
    <w:rsid w:val="003C482C"/>
    <w:rsid w:val="003C51FE"/>
    <w:rsid w:val="003C59D8"/>
    <w:rsid w:val="003C5D35"/>
    <w:rsid w:val="003C6D1B"/>
    <w:rsid w:val="003C7500"/>
    <w:rsid w:val="003D03A9"/>
    <w:rsid w:val="003D048A"/>
    <w:rsid w:val="003D0D11"/>
    <w:rsid w:val="003D14DA"/>
    <w:rsid w:val="003D164F"/>
    <w:rsid w:val="003D31B3"/>
    <w:rsid w:val="003D3991"/>
    <w:rsid w:val="003D3B1D"/>
    <w:rsid w:val="003D3FE2"/>
    <w:rsid w:val="003D4106"/>
    <w:rsid w:val="003D5456"/>
    <w:rsid w:val="003D561F"/>
    <w:rsid w:val="003D5A52"/>
    <w:rsid w:val="003D5DC2"/>
    <w:rsid w:val="003D6FC5"/>
    <w:rsid w:val="003D71F9"/>
    <w:rsid w:val="003D786F"/>
    <w:rsid w:val="003D7A86"/>
    <w:rsid w:val="003E0326"/>
    <w:rsid w:val="003E09D8"/>
    <w:rsid w:val="003E0F64"/>
    <w:rsid w:val="003E1A26"/>
    <w:rsid w:val="003E2BBB"/>
    <w:rsid w:val="003E3114"/>
    <w:rsid w:val="003E34E4"/>
    <w:rsid w:val="003E44DF"/>
    <w:rsid w:val="003E4AB5"/>
    <w:rsid w:val="003E4D1D"/>
    <w:rsid w:val="003E5021"/>
    <w:rsid w:val="003E6D22"/>
    <w:rsid w:val="003F0206"/>
    <w:rsid w:val="003F0A56"/>
    <w:rsid w:val="003F109E"/>
    <w:rsid w:val="003F15C6"/>
    <w:rsid w:val="003F2088"/>
    <w:rsid w:val="003F46F9"/>
    <w:rsid w:val="003F6274"/>
    <w:rsid w:val="003F6534"/>
    <w:rsid w:val="004005C2"/>
    <w:rsid w:val="00400A67"/>
    <w:rsid w:val="004012C9"/>
    <w:rsid w:val="0040189A"/>
    <w:rsid w:val="004024DC"/>
    <w:rsid w:val="00402F08"/>
    <w:rsid w:val="004036F8"/>
    <w:rsid w:val="004046AB"/>
    <w:rsid w:val="00404AAE"/>
    <w:rsid w:val="00404CB7"/>
    <w:rsid w:val="004053B9"/>
    <w:rsid w:val="0040640F"/>
    <w:rsid w:val="00410439"/>
    <w:rsid w:val="004105E7"/>
    <w:rsid w:val="00410B24"/>
    <w:rsid w:val="00410B6E"/>
    <w:rsid w:val="00410BFA"/>
    <w:rsid w:val="00410D00"/>
    <w:rsid w:val="00410D2D"/>
    <w:rsid w:val="0041157C"/>
    <w:rsid w:val="004116B6"/>
    <w:rsid w:val="00412073"/>
    <w:rsid w:val="00412BC6"/>
    <w:rsid w:val="00413A6B"/>
    <w:rsid w:val="00413BE0"/>
    <w:rsid w:val="00414302"/>
    <w:rsid w:val="00414862"/>
    <w:rsid w:val="004149F3"/>
    <w:rsid w:val="004158AD"/>
    <w:rsid w:val="00416633"/>
    <w:rsid w:val="00417450"/>
    <w:rsid w:val="004175C9"/>
    <w:rsid w:val="00417D79"/>
    <w:rsid w:val="00420C20"/>
    <w:rsid w:val="00421760"/>
    <w:rsid w:val="00422DD8"/>
    <w:rsid w:val="0042342C"/>
    <w:rsid w:val="00423666"/>
    <w:rsid w:val="0042401F"/>
    <w:rsid w:val="00424408"/>
    <w:rsid w:val="00424937"/>
    <w:rsid w:val="004261CA"/>
    <w:rsid w:val="0042713E"/>
    <w:rsid w:val="00427466"/>
    <w:rsid w:val="00430E9C"/>
    <w:rsid w:val="0043127D"/>
    <w:rsid w:val="00431358"/>
    <w:rsid w:val="004320C5"/>
    <w:rsid w:val="004325B2"/>
    <w:rsid w:val="004325CD"/>
    <w:rsid w:val="00432BCA"/>
    <w:rsid w:val="00433640"/>
    <w:rsid w:val="00433F82"/>
    <w:rsid w:val="0043501D"/>
    <w:rsid w:val="0043518C"/>
    <w:rsid w:val="00435B6C"/>
    <w:rsid w:val="0043652F"/>
    <w:rsid w:val="00436F43"/>
    <w:rsid w:val="004406CE"/>
    <w:rsid w:val="00441121"/>
    <w:rsid w:val="004416DF"/>
    <w:rsid w:val="00441C88"/>
    <w:rsid w:val="004420DF"/>
    <w:rsid w:val="00443C1B"/>
    <w:rsid w:val="00444244"/>
    <w:rsid w:val="0044434A"/>
    <w:rsid w:val="00444539"/>
    <w:rsid w:val="00444C23"/>
    <w:rsid w:val="00444FF3"/>
    <w:rsid w:val="00445177"/>
    <w:rsid w:val="004464B6"/>
    <w:rsid w:val="0044672E"/>
    <w:rsid w:val="004467F5"/>
    <w:rsid w:val="00446C19"/>
    <w:rsid w:val="00446C64"/>
    <w:rsid w:val="00446CE6"/>
    <w:rsid w:val="004505DD"/>
    <w:rsid w:val="00450B77"/>
    <w:rsid w:val="00451287"/>
    <w:rsid w:val="00451294"/>
    <w:rsid w:val="00451C47"/>
    <w:rsid w:val="004521DD"/>
    <w:rsid w:val="0045234B"/>
    <w:rsid w:val="004529E7"/>
    <w:rsid w:val="004544E5"/>
    <w:rsid w:val="00455B36"/>
    <w:rsid w:val="0045690A"/>
    <w:rsid w:val="0045710B"/>
    <w:rsid w:val="00457131"/>
    <w:rsid w:val="00460027"/>
    <w:rsid w:val="004624A7"/>
    <w:rsid w:val="00463178"/>
    <w:rsid w:val="00463310"/>
    <w:rsid w:val="004634A2"/>
    <w:rsid w:val="0046372C"/>
    <w:rsid w:val="00463C54"/>
    <w:rsid w:val="00465EF6"/>
    <w:rsid w:val="004668E6"/>
    <w:rsid w:val="00466BF4"/>
    <w:rsid w:val="004701B9"/>
    <w:rsid w:val="00470638"/>
    <w:rsid w:val="0047129F"/>
    <w:rsid w:val="004722E8"/>
    <w:rsid w:val="00473BE0"/>
    <w:rsid w:val="00473E1F"/>
    <w:rsid w:val="004750D5"/>
    <w:rsid w:val="00475556"/>
    <w:rsid w:val="0047576F"/>
    <w:rsid w:val="004757E6"/>
    <w:rsid w:val="00475A94"/>
    <w:rsid w:val="00475B03"/>
    <w:rsid w:val="00476080"/>
    <w:rsid w:val="00477019"/>
    <w:rsid w:val="004774AC"/>
    <w:rsid w:val="004778E7"/>
    <w:rsid w:val="00480380"/>
    <w:rsid w:val="004807CE"/>
    <w:rsid w:val="00481854"/>
    <w:rsid w:val="00481CA6"/>
    <w:rsid w:val="00482549"/>
    <w:rsid w:val="00483183"/>
    <w:rsid w:val="00483693"/>
    <w:rsid w:val="00484808"/>
    <w:rsid w:val="00485E10"/>
    <w:rsid w:val="00487303"/>
    <w:rsid w:val="00487B33"/>
    <w:rsid w:val="00487EC8"/>
    <w:rsid w:val="00490C75"/>
    <w:rsid w:val="00490DAF"/>
    <w:rsid w:val="00491A9F"/>
    <w:rsid w:val="004929BF"/>
    <w:rsid w:val="00492EFC"/>
    <w:rsid w:val="0049303A"/>
    <w:rsid w:val="0049585A"/>
    <w:rsid w:val="00495DF1"/>
    <w:rsid w:val="004977FF"/>
    <w:rsid w:val="004A0213"/>
    <w:rsid w:val="004A0FC8"/>
    <w:rsid w:val="004A1CD4"/>
    <w:rsid w:val="004A272A"/>
    <w:rsid w:val="004A2862"/>
    <w:rsid w:val="004A2A50"/>
    <w:rsid w:val="004A31C7"/>
    <w:rsid w:val="004A452D"/>
    <w:rsid w:val="004A535E"/>
    <w:rsid w:val="004A5808"/>
    <w:rsid w:val="004A6083"/>
    <w:rsid w:val="004B0386"/>
    <w:rsid w:val="004B0488"/>
    <w:rsid w:val="004B101E"/>
    <w:rsid w:val="004B125E"/>
    <w:rsid w:val="004B268E"/>
    <w:rsid w:val="004B330C"/>
    <w:rsid w:val="004B4284"/>
    <w:rsid w:val="004B4BD2"/>
    <w:rsid w:val="004B5139"/>
    <w:rsid w:val="004B565C"/>
    <w:rsid w:val="004B581E"/>
    <w:rsid w:val="004B624B"/>
    <w:rsid w:val="004B6603"/>
    <w:rsid w:val="004B6979"/>
    <w:rsid w:val="004B6DE6"/>
    <w:rsid w:val="004C012D"/>
    <w:rsid w:val="004C09AE"/>
    <w:rsid w:val="004C21C6"/>
    <w:rsid w:val="004C23A7"/>
    <w:rsid w:val="004C390C"/>
    <w:rsid w:val="004C40A4"/>
    <w:rsid w:val="004C4E56"/>
    <w:rsid w:val="004C6BE0"/>
    <w:rsid w:val="004C6EDB"/>
    <w:rsid w:val="004D0755"/>
    <w:rsid w:val="004D0CB7"/>
    <w:rsid w:val="004D1A91"/>
    <w:rsid w:val="004D1BAF"/>
    <w:rsid w:val="004D2436"/>
    <w:rsid w:val="004D3F6A"/>
    <w:rsid w:val="004D4066"/>
    <w:rsid w:val="004D4645"/>
    <w:rsid w:val="004D58B2"/>
    <w:rsid w:val="004D5C7E"/>
    <w:rsid w:val="004D634B"/>
    <w:rsid w:val="004D6E79"/>
    <w:rsid w:val="004E17D4"/>
    <w:rsid w:val="004E2C50"/>
    <w:rsid w:val="004E34CB"/>
    <w:rsid w:val="004E35CC"/>
    <w:rsid w:val="004E3D2A"/>
    <w:rsid w:val="004E4F64"/>
    <w:rsid w:val="004E5092"/>
    <w:rsid w:val="004E590D"/>
    <w:rsid w:val="004E603B"/>
    <w:rsid w:val="004E7675"/>
    <w:rsid w:val="004E7AC0"/>
    <w:rsid w:val="004E7EED"/>
    <w:rsid w:val="004F2BEB"/>
    <w:rsid w:val="004F2C4A"/>
    <w:rsid w:val="004F346C"/>
    <w:rsid w:val="004F4A39"/>
    <w:rsid w:val="004F55B2"/>
    <w:rsid w:val="004F7B50"/>
    <w:rsid w:val="004F7EFA"/>
    <w:rsid w:val="00500359"/>
    <w:rsid w:val="00500549"/>
    <w:rsid w:val="005005EA"/>
    <w:rsid w:val="00500E33"/>
    <w:rsid w:val="005019EC"/>
    <w:rsid w:val="005032D0"/>
    <w:rsid w:val="005034AF"/>
    <w:rsid w:val="00503E04"/>
    <w:rsid w:val="00505829"/>
    <w:rsid w:val="005071B7"/>
    <w:rsid w:val="00507A54"/>
    <w:rsid w:val="00507B1A"/>
    <w:rsid w:val="00510F31"/>
    <w:rsid w:val="0051134A"/>
    <w:rsid w:val="00512503"/>
    <w:rsid w:val="00512907"/>
    <w:rsid w:val="005129E5"/>
    <w:rsid w:val="0051312B"/>
    <w:rsid w:val="005139A8"/>
    <w:rsid w:val="00515A6D"/>
    <w:rsid w:val="00516AC1"/>
    <w:rsid w:val="005200B4"/>
    <w:rsid w:val="00521F08"/>
    <w:rsid w:val="00522908"/>
    <w:rsid w:val="00522F4F"/>
    <w:rsid w:val="0052362C"/>
    <w:rsid w:val="005238F0"/>
    <w:rsid w:val="00524597"/>
    <w:rsid w:val="00525037"/>
    <w:rsid w:val="00525E11"/>
    <w:rsid w:val="00525ED3"/>
    <w:rsid w:val="00525F2E"/>
    <w:rsid w:val="00527BCC"/>
    <w:rsid w:val="00530B65"/>
    <w:rsid w:val="00531304"/>
    <w:rsid w:val="0053243C"/>
    <w:rsid w:val="00532561"/>
    <w:rsid w:val="00532AD4"/>
    <w:rsid w:val="005338D9"/>
    <w:rsid w:val="0053398B"/>
    <w:rsid w:val="0053430F"/>
    <w:rsid w:val="005347DC"/>
    <w:rsid w:val="00534BC9"/>
    <w:rsid w:val="00536865"/>
    <w:rsid w:val="005378CC"/>
    <w:rsid w:val="00537BD3"/>
    <w:rsid w:val="00537C6B"/>
    <w:rsid w:val="005400D8"/>
    <w:rsid w:val="005404DF"/>
    <w:rsid w:val="00540750"/>
    <w:rsid w:val="005408BD"/>
    <w:rsid w:val="005422BA"/>
    <w:rsid w:val="005423EF"/>
    <w:rsid w:val="00545579"/>
    <w:rsid w:val="00546B3F"/>
    <w:rsid w:val="00546F4A"/>
    <w:rsid w:val="005470FC"/>
    <w:rsid w:val="00547908"/>
    <w:rsid w:val="005535F7"/>
    <w:rsid w:val="00553C22"/>
    <w:rsid w:val="00554DCE"/>
    <w:rsid w:val="005568F0"/>
    <w:rsid w:val="00556E09"/>
    <w:rsid w:val="005570C3"/>
    <w:rsid w:val="005573CE"/>
    <w:rsid w:val="00557FEC"/>
    <w:rsid w:val="00560154"/>
    <w:rsid w:val="0056063F"/>
    <w:rsid w:val="00560B4F"/>
    <w:rsid w:val="00562703"/>
    <w:rsid w:val="00562E4C"/>
    <w:rsid w:val="00563059"/>
    <w:rsid w:val="00564247"/>
    <w:rsid w:val="00564F1C"/>
    <w:rsid w:val="0056507C"/>
    <w:rsid w:val="0056592C"/>
    <w:rsid w:val="00565E17"/>
    <w:rsid w:val="0056655A"/>
    <w:rsid w:val="0056770D"/>
    <w:rsid w:val="0057132D"/>
    <w:rsid w:val="005717CC"/>
    <w:rsid w:val="00571F64"/>
    <w:rsid w:val="00572474"/>
    <w:rsid w:val="00572E44"/>
    <w:rsid w:val="0057300C"/>
    <w:rsid w:val="0057358E"/>
    <w:rsid w:val="00573A47"/>
    <w:rsid w:val="00575B66"/>
    <w:rsid w:val="00575CDF"/>
    <w:rsid w:val="005768C2"/>
    <w:rsid w:val="00577361"/>
    <w:rsid w:val="005775A0"/>
    <w:rsid w:val="00580A6B"/>
    <w:rsid w:val="00580A9F"/>
    <w:rsid w:val="00580EEE"/>
    <w:rsid w:val="00581FA7"/>
    <w:rsid w:val="00583445"/>
    <w:rsid w:val="00583997"/>
    <w:rsid w:val="00583D28"/>
    <w:rsid w:val="00584DB9"/>
    <w:rsid w:val="00584FA4"/>
    <w:rsid w:val="00585BD1"/>
    <w:rsid w:val="00585E22"/>
    <w:rsid w:val="00586C19"/>
    <w:rsid w:val="00590340"/>
    <w:rsid w:val="00592025"/>
    <w:rsid w:val="005928DD"/>
    <w:rsid w:val="00594215"/>
    <w:rsid w:val="005945EC"/>
    <w:rsid w:val="00594D65"/>
    <w:rsid w:val="00594F77"/>
    <w:rsid w:val="00595090"/>
    <w:rsid w:val="00595127"/>
    <w:rsid w:val="005951BC"/>
    <w:rsid w:val="0059719A"/>
    <w:rsid w:val="00597226"/>
    <w:rsid w:val="005A086C"/>
    <w:rsid w:val="005A0B87"/>
    <w:rsid w:val="005A2EB7"/>
    <w:rsid w:val="005A4EE9"/>
    <w:rsid w:val="005A4F74"/>
    <w:rsid w:val="005A5221"/>
    <w:rsid w:val="005A572E"/>
    <w:rsid w:val="005A5B49"/>
    <w:rsid w:val="005A68C8"/>
    <w:rsid w:val="005A6E49"/>
    <w:rsid w:val="005A7148"/>
    <w:rsid w:val="005B0632"/>
    <w:rsid w:val="005B0A84"/>
    <w:rsid w:val="005B0DEE"/>
    <w:rsid w:val="005B17BB"/>
    <w:rsid w:val="005B17BF"/>
    <w:rsid w:val="005B1D61"/>
    <w:rsid w:val="005B2908"/>
    <w:rsid w:val="005B2EA3"/>
    <w:rsid w:val="005B3486"/>
    <w:rsid w:val="005B3A80"/>
    <w:rsid w:val="005B3E5E"/>
    <w:rsid w:val="005B3F92"/>
    <w:rsid w:val="005B4D40"/>
    <w:rsid w:val="005B57D0"/>
    <w:rsid w:val="005B5F2A"/>
    <w:rsid w:val="005B77BB"/>
    <w:rsid w:val="005C12AB"/>
    <w:rsid w:val="005C1344"/>
    <w:rsid w:val="005C25BF"/>
    <w:rsid w:val="005C4189"/>
    <w:rsid w:val="005C42F0"/>
    <w:rsid w:val="005C460F"/>
    <w:rsid w:val="005C4809"/>
    <w:rsid w:val="005C5086"/>
    <w:rsid w:val="005C5602"/>
    <w:rsid w:val="005C59BA"/>
    <w:rsid w:val="005C6172"/>
    <w:rsid w:val="005C6FBF"/>
    <w:rsid w:val="005C77C4"/>
    <w:rsid w:val="005D0212"/>
    <w:rsid w:val="005D05B7"/>
    <w:rsid w:val="005D0FE2"/>
    <w:rsid w:val="005D16D9"/>
    <w:rsid w:val="005D2793"/>
    <w:rsid w:val="005D2A0C"/>
    <w:rsid w:val="005D2ABF"/>
    <w:rsid w:val="005D2CD9"/>
    <w:rsid w:val="005D36AA"/>
    <w:rsid w:val="005D3BC5"/>
    <w:rsid w:val="005D3FAC"/>
    <w:rsid w:val="005D5B3F"/>
    <w:rsid w:val="005D66AF"/>
    <w:rsid w:val="005D66E0"/>
    <w:rsid w:val="005D682B"/>
    <w:rsid w:val="005E0FE5"/>
    <w:rsid w:val="005E12AD"/>
    <w:rsid w:val="005E17CB"/>
    <w:rsid w:val="005E181B"/>
    <w:rsid w:val="005E18C2"/>
    <w:rsid w:val="005E1A10"/>
    <w:rsid w:val="005E1C36"/>
    <w:rsid w:val="005E3ACE"/>
    <w:rsid w:val="005E44BB"/>
    <w:rsid w:val="005E4D18"/>
    <w:rsid w:val="005E5EB6"/>
    <w:rsid w:val="005E761B"/>
    <w:rsid w:val="005F0155"/>
    <w:rsid w:val="005F08F1"/>
    <w:rsid w:val="005F0933"/>
    <w:rsid w:val="005F11EF"/>
    <w:rsid w:val="005F181F"/>
    <w:rsid w:val="005F2302"/>
    <w:rsid w:val="005F2883"/>
    <w:rsid w:val="005F3056"/>
    <w:rsid w:val="005F379C"/>
    <w:rsid w:val="005F3B75"/>
    <w:rsid w:val="005F47CA"/>
    <w:rsid w:val="005F51DD"/>
    <w:rsid w:val="005F5842"/>
    <w:rsid w:val="005F72F7"/>
    <w:rsid w:val="005F755F"/>
    <w:rsid w:val="005F787E"/>
    <w:rsid w:val="005F7CF3"/>
    <w:rsid w:val="005F7DB1"/>
    <w:rsid w:val="006003F2"/>
    <w:rsid w:val="006010F9"/>
    <w:rsid w:val="00601678"/>
    <w:rsid w:val="00602314"/>
    <w:rsid w:val="00603128"/>
    <w:rsid w:val="00604333"/>
    <w:rsid w:val="0060451F"/>
    <w:rsid w:val="006045F2"/>
    <w:rsid w:val="00605058"/>
    <w:rsid w:val="00605BFF"/>
    <w:rsid w:val="0060608B"/>
    <w:rsid w:val="00606933"/>
    <w:rsid w:val="00606F15"/>
    <w:rsid w:val="00607709"/>
    <w:rsid w:val="00610908"/>
    <w:rsid w:val="00610C04"/>
    <w:rsid w:val="00611665"/>
    <w:rsid w:val="00611981"/>
    <w:rsid w:val="00613F00"/>
    <w:rsid w:val="0061585A"/>
    <w:rsid w:val="00616DCF"/>
    <w:rsid w:val="00616EF1"/>
    <w:rsid w:val="00616FD4"/>
    <w:rsid w:val="00617439"/>
    <w:rsid w:val="00617F85"/>
    <w:rsid w:val="006244CA"/>
    <w:rsid w:val="0062461A"/>
    <w:rsid w:val="006249B9"/>
    <w:rsid w:val="0062528A"/>
    <w:rsid w:val="00625FA1"/>
    <w:rsid w:val="006270A3"/>
    <w:rsid w:val="00627B9F"/>
    <w:rsid w:val="00627D9C"/>
    <w:rsid w:val="00632930"/>
    <w:rsid w:val="00632F3A"/>
    <w:rsid w:val="00633E7D"/>
    <w:rsid w:val="006364BE"/>
    <w:rsid w:val="006365E8"/>
    <w:rsid w:val="00637F57"/>
    <w:rsid w:val="00641385"/>
    <w:rsid w:val="006433BC"/>
    <w:rsid w:val="00645660"/>
    <w:rsid w:val="00645CC2"/>
    <w:rsid w:val="006469C9"/>
    <w:rsid w:val="00647ADB"/>
    <w:rsid w:val="00651FD4"/>
    <w:rsid w:val="00652578"/>
    <w:rsid w:val="006525E6"/>
    <w:rsid w:val="0065341D"/>
    <w:rsid w:val="00654D18"/>
    <w:rsid w:val="00654D5E"/>
    <w:rsid w:val="0065545C"/>
    <w:rsid w:val="0065551F"/>
    <w:rsid w:val="0065675F"/>
    <w:rsid w:val="00657B68"/>
    <w:rsid w:val="00661300"/>
    <w:rsid w:val="006615DE"/>
    <w:rsid w:val="006619EC"/>
    <w:rsid w:val="00661EBE"/>
    <w:rsid w:val="006629B6"/>
    <w:rsid w:val="006637A3"/>
    <w:rsid w:val="00664212"/>
    <w:rsid w:val="0066426B"/>
    <w:rsid w:val="006642C7"/>
    <w:rsid w:val="00665424"/>
    <w:rsid w:val="006659AB"/>
    <w:rsid w:val="00665EDC"/>
    <w:rsid w:val="00666497"/>
    <w:rsid w:val="006668FB"/>
    <w:rsid w:val="00666B89"/>
    <w:rsid w:val="00667176"/>
    <w:rsid w:val="0066719F"/>
    <w:rsid w:val="00667909"/>
    <w:rsid w:val="0066798C"/>
    <w:rsid w:val="00667B78"/>
    <w:rsid w:val="00672BA8"/>
    <w:rsid w:val="00675737"/>
    <w:rsid w:val="00676753"/>
    <w:rsid w:val="00676C91"/>
    <w:rsid w:val="00677C35"/>
    <w:rsid w:val="0068016F"/>
    <w:rsid w:val="006810C7"/>
    <w:rsid w:val="00681437"/>
    <w:rsid w:val="00681648"/>
    <w:rsid w:val="006821AD"/>
    <w:rsid w:val="00682FB7"/>
    <w:rsid w:val="0068370F"/>
    <w:rsid w:val="00684008"/>
    <w:rsid w:val="0068413B"/>
    <w:rsid w:val="00684A82"/>
    <w:rsid w:val="00684B89"/>
    <w:rsid w:val="00685B24"/>
    <w:rsid w:val="00685FDE"/>
    <w:rsid w:val="00687436"/>
    <w:rsid w:val="006874B3"/>
    <w:rsid w:val="00690DA6"/>
    <w:rsid w:val="00690F53"/>
    <w:rsid w:val="00691093"/>
    <w:rsid w:val="00691ED8"/>
    <w:rsid w:val="00691F61"/>
    <w:rsid w:val="00692395"/>
    <w:rsid w:val="006929CE"/>
    <w:rsid w:val="006938DA"/>
    <w:rsid w:val="0069473B"/>
    <w:rsid w:val="00695885"/>
    <w:rsid w:val="00696AC9"/>
    <w:rsid w:val="00697347"/>
    <w:rsid w:val="006A0788"/>
    <w:rsid w:val="006A1DD3"/>
    <w:rsid w:val="006A3454"/>
    <w:rsid w:val="006A4324"/>
    <w:rsid w:val="006A4941"/>
    <w:rsid w:val="006A508C"/>
    <w:rsid w:val="006A5963"/>
    <w:rsid w:val="006A5F8D"/>
    <w:rsid w:val="006A6EE9"/>
    <w:rsid w:val="006A7A1F"/>
    <w:rsid w:val="006B0E01"/>
    <w:rsid w:val="006B2736"/>
    <w:rsid w:val="006B29B2"/>
    <w:rsid w:val="006B2C26"/>
    <w:rsid w:val="006B2D05"/>
    <w:rsid w:val="006B4F27"/>
    <w:rsid w:val="006B6EA9"/>
    <w:rsid w:val="006C003F"/>
    <w:rsid w:val="006C076F"/>
    <w:rsid w:val="006C0B0D"/>
    <w:rsid w:val="006C241F"/>
    <w:rsid w:val="006C3256"/>
    <w:rsid w:val="006C4D7C"/>
    <w:rsid w:val="006C50FF"/>
    <w:rsid w:val="006C54A9"/>
    <w:rsid w:val="006C67AE"/>
    <w:rsid w:val="006C7B39"/>
    <w:rsid w:val="006D0CF7"/>
    <w:rsid w:val="006D1043"/>
    <w:rsid w:val="006D26F7"/>
    <w:rsid w:val="006D2D1A"/>
    <w:rsid w:val="006D34A3"/>
    <w:rsid w:val="006D38CE"/>
    <w:rsid w:val="006D398D"/>
    <w:rsid w:val="006D44B1"/>
    <w:rsid w:val="006D5E82"/>
    <w:rsid w:val="006D6119"/>
    <w:rsid w:val="006D6569"/>
    <w:rsid w:val="006D7394"/>
    <w:rsid w:val="006D7776"/>
    <w:rsid w:val="006D784A"/>
    <w:rsid w:val="006D7A3D"/>
    <w:rsid w:val="006D7FD3"/>
    <w:rsid w:val="006E0DF8"/>
    <w:rsid w:val="006E1DAF"/>
    <w:rsid w:val="006E1F19"/>
    <w:rsid w:val="006E1F83"/>
    <w:rsid w:val="006E2B0A"/>
    <w:rsid w:val="006E31B7"/>
    <w:rsid w:val="006E42EB"/>
    <w:rsid w:val="006E6688"/>
    <w:rsid w:val="006E6989"/>
    <w:rsid w:val="006E7693"/>
    <w:rsid w:val="006F0426"/>
    <w:rsid w:val="006F08F9"/>
    <w:rsid w:val="006F0AD9"/>
    <w:rsid w:val="006F1121"/>
    <w:rsid w:val="006F1621"/>
    <w:rsid w:val="006F18E9"/>
    <w:rsid w:val="006F1A71"/>
    <w:rsid w:val="006F210E"/>
    <w:rsid w:val="006F2327"/>
    <w:rsid w:val="006F2710"/>
    <w:rsid w:val="006F3A69"/>
    <w:rsid w:val="006F5878"/>
    <w:rsid w:val="006F67EF"/>
    <w:rsid w:val="006F780C"/>
    <w:rsid w:val="006F7CDE"/>
    <w:rsid w:val="007005FB"/>
    <w:rsid w:val="007011EA"/>
    <w:rsid w:val="00701E77"/>
    <w:rsid w:val="007029FB"/>
    <w:rsid w:val="00702D06"/>
    <w:rsid w:val="00702E71"/>
    <w:rsid w:val="007033A6"/>
    <w:rsid w:val="0070351F"/>
    <w:rsid w:val="00704118"/>
    <w:rsid w:val="00704259"/>
    <w:rsid w:val="00704925"/>
    <w:rsid w:val="007054C1"/>
    <w:rsid w:val="00705528"/>
    <w:rsid w:val="00705DC0"/>
    <w:rsid w:val="007064B7"/>
    <w:rsid w:val="0070662D"/>
    <w:rsid w:val="00707A13"/>
    <w:rsid w:val="00707C6A"/>
    <w:rsid w:val="00710656"/>
    <w:rsid w:val="00711A46"/>
    <w:rsid w:val="00712C38"/>
    <w:rsid w:val="00714752"/>
    <w:rsid w:val="007147E7"/>
    <w:rsid w:val="00714C6E"/>
    <w:rsid w:val="00714C79"/>
    <w:rsid w:val="00720491"/>
    <w:rsid w:val="00720865"/>
    <w:rsid w:val="00721562"/>
    <w:rsid w:val="00721666"/>
    <w:rsid w:val="00721960"/>
    <w:rsid w:val="00721FBF"/>
    <w:rsid w:val="00722111"/>
    <w:rsid w:val="0072353C"/>
    <w:rsid w:val="0072379E"/>
    <w:rsid w:val="00725192"/>
    <w:rsid w:val="00725E00"/>
    <w:rsid w:val="007262F6"/>
    <w:rsid w:val="0072742A"/>
    <w:rsid w:val="0072743D"/>
    <w:rsid w:val="00730638"/>
    <w:rsid w:val="00730715"/>
    <w:rsid w:val="0073168B"/>
    <w:rsid w:val="00731E60"/>
    <w:rsid w:val="0073324C"/>
    <w:rsid w:val="0073394C"/>
    <w:rsid w:val="00733E04"/>
    <w:rsid w:val="00734389"/>
    <w:rsid w:val="00735101"/>
    <w:rsid w:val="007363C2"/>
    <w:rsid w:val="00736911"/>
    <w:rsid w:val="007369CA"/>
    <w:rsid w:val="00736F9A"/>
    <w:rsid w:val="00737EEC"/>
    <w:rsid w:val="007419B7"/>
    <w:rsid w:val="00741A3B"/>
    <w:rsid w:val="0074439E"/>
    <w:rsid w:val="0074482B"/>
    <w:rsid w:val="00744D70"/>
    <w:rsid w:val="00745BAA"/>
    <w:rsid w:val="007466A4"/>
    <w:rsid w:val="00746BBC"/>
    <w:rsid w:val="00746F08"/>
    <w:rsid w:val="0074701C"/>
    <w:rsid w:val="007472D6"/>
    <w:rsid w:val="0074734C"/>
    <w:rsid w:val="00747DFF"/>
    <w:rsid w:val="0075053C"/>
    <w:rsid w:val="007513D6"/>
    <w:rsid w:val="0075186D"/>
    <w:rsid w:val="00752E36"/>
    <w:rsid w:val="00753C6D"/>
    <w:rsid w:val="00754332"/>
    <w:rsid w:val="00754F8E"/>
    <w:rsid w:val="0075541A"/>
    <w:rsid w:val="0075629F"/>
    <w:rsid w:val="0075724A"/>
    <w:rsid w:val="0075726B"/>
    <w:rsid w:val="0076144B"/>
    <w:rsid w:val="00761FD0"/>
    <w:rsid w:val="00762171"/>
    <w:rsid w:val="007624EF"/>
    <w:rsid w:val="00762887"/>
    <w:rsid w:val="00762DC1"/>
    <w:rsid w:val="00763D79"/>
    <w:rsid w:val="00763EEC"/>
    <w:rsid w:val="00763F19"/>
    <w:rsid w:val="0076540A"/>
    <w:rsid w:val="00765422"/>
    <w:rsid w:val="0076622A"/>
    <w:rsid w:val="0076640F"/>
    <w:rsid w:val="00767493"/>
    <w:rsid w:val="007700FE"/>
    <w:rsid w:val="007701F4"/>
    <w:rsid w:val="007704D0"/>
    <w:rsid w:val="00771194"/>
    <w:rsid w:val="00771291"/>
    <w:rsid w:val="00771336"/>
    <w:rsid w:val="0077181C"/>
    <w:rsid w:val="007729E2"/>
    <w:rsid w:val="00772BA0"/>
    <w:rsid w:val="00774847"/>
    <w:rsid w:val="00774D20"/>
    <w:rsid w:val="0077512F"/>
    <w:rsid w:val="007755CE"/>
    <w:rsid w:val="00775743"/>
    <w:rsid w:val="00776603"/>
    <w:rsid w:val="00776624"/>
    <w:rsid w:val="00776A6A"/>
    <w:rsid w:val="00776E17"/>
    <w:rsid w:val="00777CA8"/>
    <w:rsid w:val="00780479"/>
    <w:rsid w:val="00781668"/>
    <w:rsid w:val="0078171A"/>
    <w:rsid w:val="00781A52"/>
    <w:rsid w:val="00782BF8"/>
    <w:rsid w:val="00783EF6"/>
    <w:rsid w:val="00784530"/>
    <w:rsid w:val="007854D8"/>
    <w:rsid w:val="00786D17"/>
    <w:rsid w:val="0079033E"/>
    <w:rsid w:val="0079037E"/>
    <w:rsid w:val="007906B8"/>
    <w:rsid w:val="00790E32"/>
    <w:rsid w:val="00791190"/>
    <w:rsid w:val="00791252"/>
    <w:rsid w:val="0079137D"/>
    <w:rsid w:val="007924A4"/>
    <w:rsid w:val="007933F4"/>
    <w:rsid w:val="00794515"/>
    <w:rsid w:val="00796801"/>
    <w:rsid w:val="00797184"/>
    <w:rsid w:val="0079792B"/>
    <w:rsid w:val="00797AA1"/>
    <w:rsid w:val="007A0B81"/>
    <w:rsid w:val="007A0D3F"/>
    <w:rsid w:val="007A1677"/>
    <w:rsid w:val="007A1EAA"/>
    <w:rsid w:val="007A2809"/>
    <w:rsid w:val="007A390A"/>
    <w:rsid w:val="007A3CCE"/>
    <w:rsid w:val="007A3DD5"/>
    <w:rsid w:val="007A4D18"/>
    <w:rsid w:val="007A6180"/>
    <w:rsid w:val="007B07A4"/>
    <w:rsid w:val="007B095C"/>
    <w:rsid w:val="007B114A"/>
    <w:rsid w:val="007B231B"/>
    <w:rsid w:val="007B293D"/>
    <w:rsid w:val="007B2944"/>
    <w:rsid w:val="007B2E56"/>
    <w:rsid w:val="007B3129"/>
    <w:rsid w:val="007B34E5"/>
    <w:rsid w:val="007B4025"/>
    <w:rsid w:val="007B4940"/>
    <w:rsid w:val="007B4A4E"/>
    <w:rsid w:val="007B5E8B"/>
    <w:rsid w:val="007B5FC3"/>
    <w:rsid w:val="007B70F2"/>
    <w:rsid w:val="007B73F1"/>
    <w:rsid w:val="007C049A"/>
    <w:rsid w:val="007C0F75"/>
    <w:rsid w:val="007C1DF8"/>
    <w:rsid w:val="007C2687"/>
    <w:rsid w:val="007C2D95"/>
    <w:rsid w:val="007C325F"/>
    <w:rsid w:val="007C45D1"/>
    <w:rsid w:val="007C4B03"/>
    <w:rsid w:val="007C4DE2"/>
    <w:rsid w:val="007C6E1B"/>
    <w:rsid w:val="007C6FCC"/>
    <w:rsid w:val="007C7038"/>
    <w:rsid w:val="007C765E"/>
    <w:rsid w:val="007C7F9A"/>
    <w:rsid w:val="007D11E8"/>
    <w:rsid w:val="007D129B"/>
    <w:rsid w:val="007D2110"/>
    <w:rsid w:val="007D21FD"/>
    <w:rsid w:val="007D2C09"/>
    <w:rsid w:val="007D4CF8"/>
    <w:rsid w:val="007D4EBB"/>
    <w:rsid w:val="007D780F"/>
    <w:rsid w:val="007D79EF"/>
    <w:rsid w:val="007D7A9D"/>
    <w:rsid w:val="007E0778"/>
    <w:rsid w:val="007E24B3"/>
    <w:rsid w:val="007E3D9A"/>
    <w:rsid w:val="007E4344"/>
    <w:rsid w:val="007E4C9C"/>
    <w:rsid w:val="007E51B2"/>
    <w:rsid w:val="007E628C"/>
    <w:rsid w:val="007E7320"/>
    <w:rsid w:val="007F009A"/>
    <w:rsid w:val="007F0E60"/>
    <w:rsid w:val="007F2376"/>
    <w:rsid w:val="007F25C8"/>
    <w:rsid w:val="007F29C2"/>
    <w:rsid w:val="007F34FB"/>
    <w:rsid w:val="007F3C90"/>
    <w:rsid w:val="007F42D2"/>
    <w:rsid w:val="007F47A8"/>
    <w:rsid w:val="007F673F"/>
    <w:rsid w:val="007F6D45"/>
    <w:rsid w:val="007F7379"/>
    <w:rsid w:val="007F75BC"/>
    <w:rsid w:val="008008C2"/>
    <w:rsid w:val="008012E0"/>
    <w:rsid w:val="00801417"/>
    <w:rsid w:val="00801620"/>
    <w:rsid w:val="0080293A"/>
    <w:rsid w:val="00803797"/>
    <w:rsid w:val="00803F51"/>
    <w:rsid w:val="00804FEA"/>
    <w:rsid w:val="00805958"/>
    <w:rsid w:val="00805E89"/>
    <w:rsid w:val="00807B4E"/>
    <w:rsid w:val="00807C4C"/>
    <w:rsid w:val="0081242D"/>
    <w:rsid w:val="0081314B"/>
    <w:rsid w:val="00813162"/>
    <w:rsid w:val="00815FBB"/>
    <w:rsid w:val="00816299"/>
    <w:rsid w:val="00816E35"/>
    <w:rsid w:val="00817380"/>
    <w:rsid w:val="00817614"/>
    <w:rsid w:val="008201F4"/>
    <w:rsid w:val="00821512"/>
    <w:rsid w:val="00823D42"/>
    <w:rsid w:val="00823EE8"/>
    <w:rsid w:val="0082405A"/>
    <w:rsid w:val="008249B9"/>
    <w:rsid w:val="0082507D"/>
    <w:rsid w:val="00826871"/>
    <w:rsid w:val="00826CC1"/>
    <w:rsid w:val="00827079"/>
    <w:rsid w:val="0082757A"/>
    <w:rsid w:val="0082765B"/>
    <w:rsid w:val="00827EBB"/>
    <w:rsid w:val="00827F3D"/>
    <w:rsid w:val="0083075D"/>
    <w:rsid w:val="00831FDE"/>
    <w:rsid w:val="00832E3C"/>
    <w:rsid w:val="00834D0F"/>
    <w:rsid w:val="00835525"/>
    <w:rsid w:val="008359EC"/>
    <w:rsid w:val="008365A8"/>
    <w:rsid w:val="008367B0"/>
    <w:rsid w:val="00836DAB"/>
    <w:rsid w:val="00836E5E"/>
    <w:rsid w:val="008374D0"/>
    <w:rsid w:val="008402A9"/>
    <w:rsid w:val="00840E03"/>
    <w:rsid w:val="00843199"/>
    <w:rsid w:val="00843243"/>
    <w:rsid w:val="00844A7C"/>
    <w:rsid w:val="00844ED2"/>
    <w:rsid w:val="00845B5E"/>
    <w:rsid w:val="00845E78"/>
    <w:rsid w:val="00846701"/>
    <w:rsid w:val="00846729"/>
    <w:rsid w:val="0085008C"/>
    <w:rsid w:val="00850E54"/>
    <w:rsid w:val="00853573"/>
    <w:rsid w:val="00853856"/>
    <w:rsid w:val="00853904"/>
    <w:rsid w:val="008552F9"/>
    <w:rsid w:val="00855B94"/>
    <w:rsid w:val="00856EF9"/>
    <w:rsid w:val="00857073"/>
    <w:rsid w:val="0086069B"/>
    <w:rsid w:val="00860DA3"/>
    <w:rsid w:val="0086139D"/>
    <w:rsid w:val="008636EE"/>
    <w:rsid w:val="00863DE6"/>
    <w:rsid w:val="0086448F"/>
    <w:rsid w:val="00864B31"/>
    <w:rsid w:val="00864D57"/>
    <w:rsid w:val="008667B3"/>
    <w:rsid w:val="008669DB"/>
    <w:rsid w:val="00867742"/>
    <w:rsid w:val="00867848"/>
    <w:rsid w:val="008702BE"/>
    <w:rsid w:val="008703B9"/>
    <w:rsid w:val="00870AC2"/>
    <w:rsid w:val="00870D31"/>
    <w:rsid w:val="008710CD"/>
    <w:rsid w:val="008714AF"/>
    <w:rsid w:val="00871AF4"/>
    <w:rsid w:val="00871D05"/>
    <w:rsid w:val="008725D5"/>
    <w:rsid w:val="00872765"/>
    <w:rsid w:val="008729DB"/>
    <w:rsid w:val="00872D78"/>
    <w:rsid w:val="00872F48"/>
    <w:rsid w:val="00872F75"/>
    <w:rsid w:val="00873109"/>
    <w:rsid w:val="00875159"/>
    <w:rsid w:val="008751D1"/>
    <w:rsid w:val="00875489"/>
    <w:rsid w:val="008763EC"/>
    <w:rsid w:val="00876C83"/>
    <w:rsid w:val="0087748B"/>
    <w:rsid w:val="008809FB"/>
    <w:rsid w:val="00881088"/>
    <w:rsid w:val="00881F82"/>
    <w:rsid w:val="00882FE9"/>
    <w:rsid w:val="008830F5"/>
    <w:rsid w:val="008864E6"/>
    <w:rsid w:val="00886D7B"/>
    <w:rsid w:val="00886F5B"/>
    <w:rsid w:val="00887161"/>
    <w:rsid w:val="00887F2D"/>
    <w:rsid w:val="008903A9"/>
    <w:rsid w:val="0089112B"/>
    <w:rsid w:val="008914E1"/>
    <w:rsid w:val="00892151"/>
    <w:rsid w:val="0089228C"/>
    <w:rsid w:val="00892EED"/>
    <w:rsid w:val="00894C8C"/>
    <w:rsid w:val="00894D8B"/>
    <w:rsid w:val="0089539A"/>
    <w:rsid w:val="00895B3F"/>
    <w:rsid w:val="00895B62"/>
    <w:rsid w:val="00896CCF"/>
    <w:rsid w:val="008978DB"/>
    <w:rsid w:val="008A0398"/>
    <w:rsid w:val="008A054D"/>
    <w:rsid w:val="008A07C4"/>
    <w:rsid w:val="008A0DA9"/>
    <w:rsid w:val="008A1218"/>
    <w:rsid w:val="008A1398"/>
    <w:rsid w:val="008A1B22"/>
    <w:rsid w:val="008A2683"/>
    <w:rsid w:val="008A27C3"/>
    <w:rsid w:val="008A3CEC"/>
    <w:rsid w:val="008A4667"/>
    <w:rsid w:val="008A589B"/>
    <w:rsid w:val="008A5E53"/>
    <w:rsid w:val="008A5E70"/>
    <w:rsid w:val="008A6286"/>
    <w:rsid w:val="008A6653"/>
    <w:rsid w:val="008A665F"/>
    <w:rsid w:val="008A69B3"/>
    <w:rsid w:val="008A6D43"/>
    <w:rsid w:val="008A6D49"/>
    <w:rsid w:val="008B0E18"/>
    <w:rsid w:val="008B14C4"/>
    <w:rsid w:val="008B184A"/>
    <w:rsid w:val="008B1F01"/>
    <w:rsid w:val="008B34EB"/>
    <w:rsid w:val="008B3B2A"/>
    <w:rsid w:val="008B44D3"/>
    <w:rsid w:val="008B53F3"/>
    <w:rsid w:val="008B5FB0"/>
    <w:rsid w:val="008B6743"/>
    <w:rsid w:val="008B681F"/>
    <w:rsid w:val="008B6EBD"/>
    <w:rsid w:val="008B6FFC"/>
    <w:rsid w:val="008C1F92"/>
    <w:rsid w:val="008C2986"/>
    <w:rsid w:val="008C31B8"/>
    <w:rsid w:val="008C3418"/>
    <w:rsid w:val="008C40CB"/>
    <w:rsid w:val="008C4289"/>
    <w:rsid w:val="008C4B01"/>
    <w:rsid w:val="008C4EE0"/>
    <w:rsid w:val="008C6A99"/>
    <w:rsid w:val="008C6D40"/>
    <w:rsid w:val="008C723F"/>
    <w:rsid w:val="008C7945"/>
    <w:rsid w:val="008D097A"/>
    <w:rsid w:val="008D109C"/>
    <w:rsid w:val="008D12A5"/>
    <w:rsid w:val="008D34F3"/>
    <w:rsid w:val="008D3947"/>
    <w:rsid w:val="008D3E02"/>
    <w:rsid w:val="008D4792"/>
    <w:rsid w:val="008D49B0"/>
    <w:rsid w:val="008D532B"/>
    <w:rsid w:val="008D5B1C"/>
    <w:rsid w:val="008D5F83"/>
    <w:rsid w:val="008D6B8D"/>
    <w:rsid w:val="008D6E75"/>
    <w:rsid w:val="008E17F7"/>
    <w:rsid w:val="008E1A16"/>
    <w:rsid w:val="008E1EAC"/>
    <w:rsid w:val="008E2D88"/>
    <w:rsid w:val="008E362E"/>
    <w:rsid w:val="008E4778"/>
    <w:rsid w:val="008E5D8C"/>
    <w:rsid w:val="008E5F2F"/>
    <w:rsid w:val="008E6A52"/>
    <w:rsid w:val="008E6FD3"/>
    <w:rsid w:val="008E749A"/>
    <w:rsid w:val="008E7C11"/>
    <w:rsid w:val="008F0667"/>
    <w:rsid w:val="008F1FF2"/>
    <w:rsid w:val="008F2049"/>
    <w:rsid w:val="008F20C5"/>
    <w:rsid w:val="008F22AF"/>
    <w:rsid w:val="008F28FD"/>
    <w:rsid w:val="008F2A8F"/>
    <w:rsid w:val="008F312D"/>
    <w:rsid w:val="008F4B93"/>
    <w:rsid w:val="008F4D07"/>
    <w:rsid w:val="008F54E7"/>
    <w:rsid w:val="008F755F"/>
    <w:rsid w:val="008F76AD"/>
    <w:rsid w:val="008F773E"/>
    <w:rsid w:val="00901ADB"/>
    <w:rsid w:val="0090347B"/>
    <w:rsid w:val="009039FC"/>
    <w:rsid w:val="00904204"/>
    <w:rsid w:val="009044F6"/>
    <w:rsid w:val="00904C80"/>
    <w:rsid w:val="00906CF1"/>
    <w:rsid w:val="00906EC7"/>
    <w:rsid w:val="00906F9F"/>
    <w:rsid w:val="0091179D"/>
    <w:rsid w:val="0091242A"/>
    <w:rsid w:val="00912CCD"/>
    <w:rsid w:val="00912EC5"/>
    <w:rsid w:val="00912F9F"/>
    <w:rsid w:val="00913217"/>
    <w:rsid w:val="00914732"/>
    <w:rsid w:val="009147D8"/>
    <w:rsid w:val="00915C3F"/>
    <w:rsid w:val="00921DB0"/>
    <w:rsid w:val="00922BA1"/>
    <w:rsid w:val="009233DE"/>
    <w:rsid w:val="00924BD8"/>
    <w:rsid w:val="00927C0C"/>
    <w:rsid w:val="00930000"/>
    <w:rsid w:val="00930677"/>
    <w:rsid w:val="00931482"/>
    <w:rsid w:val="009335B8"/>
    <w:rsid w:val="00933F0A"/>
    <w:rsid w:val="00933F24"/>
    <w:rsid w:val="00933F4E"/>
    <w:rsid w:val="0093402C"/>
    <w:rsid w:val="0093430C"/>
    <w:rsid w:val="00934A88"/>
    <w:rsid w:val="00935B6F"/>
    <w:rsid w:val="00935E6E"/>
    <w:rsid w:val="009367E9"/>
    <w:rsid w:val="00936BD2"/>
    <w:rsid w:val="00937275"/>
    <w:rsid w:val="009375DF"/>
    <w:rsid w:val="0093760B"/>
    <w:rsid w:val="009413F9"/>
    <w:rsid w:val="00941D35"/>
    <w:rsid w:val="00942032"/>
    <w:rsid w:val="00942358"/>
    <w:rsid w:val="00942D34"/>
    <w:rsid w:val="00943524"/>
    <w:rsid w:val="00943C5F"/>
    <w:rsid w:val="0094445C"/>
    <w:rsid w:val="00944F0F"/>
    <w:rsid w:val="00944F2A"/>
    <w:rsid w:val="00946440"/>
    <w:rsid w:val="00946C61"/>
    <w:rsid w:val="00947B6B"/>
    <w:rsid w:val="00947F2D"/>
    <w:rsid w:val="00950CD2"/>
    <w:rsid w:val="00952305"/>
    <w:rsid w:val="0095303E"/>
    <w:rsid w:val="00953EDF"/>
    <w:rsid w:val="00954EDE"/>
    <w:rsid w:val="00960870"/>
    <w:rsid w:val="00961018"/>
    <w:rsid w:val="0096161B"/>
    <w:rsid w:val="009634A5"/>
    <w:rsid w:val="0096489B"/>
    <w:rsid w:val="0096497C"/>
    <w:rsid w:val="00965ECC"/>
    <w:rsid w:val="009660CB"/>
    <w:rsid w:val="00967BE8"/>
    <w:rsid w:val="00970A01"/>
    <w:rsid w:val="009713CC"/>
    <w:rsid w:val="00972745"/>
    <w:rsid w:val="009729DE"/>
    <w:rsid w:val="00974729"/>
    <w:rsid w:val="00974E3D"/>
    <w:rsid w:val="00974ED5"/>
    <w:rsid w:val="00975BC2"/>
    <w:rsid w:val="0097605E"/>
    <w:rsid w:val="0097681D"/>
    <w:rsid w:val="00980D9F"/>
    <w:rsid w:val="009812D2"/>
    <w:rsid w:val="00983682"/>
    <w:rsid w:val="00983F33"/>
    <w:rsid w:val="00985164"/>
    <w:rsid w:val="009864E4"/>
    <w:rsid w:val="00986990"/>
    <w:rsid w:val="00986DB0"/>
    <w:rsid w:val="00986E47"/>
    <w:rsid w:val="0098702C"/>
    <w:rsid w:val="00987285"/>
    <w:rsid w:val="009873C0"/>
    <w:rsid w:val="009873E6"/>
    <w:rsid w:val="009877C2"/>
    <w:rsid w:val="00987C03"/>
    <w:rsid w:val="00987D8E"/>
    <w:rsid w:val="00990413"/>
    <w:rsid w:val="009918A6"/>
    <w:rsid w:val="0099303B"/>
    <w:rsid w:val="00995A14"/>
    <w:rsid w:val="009963E9"/>
    <w:rsid w:val="00996D70"/>
    <w:rsid w:val="0099704F"/>
    <w:rsid w:val="009970D8"/>
    <w:rsid w:val="009971ED"/>
    <w:rsid w:val="009A1165"/>
    <w:rsid w:val="009A1652"/>
    <w:rsid w:val="009A1DE7"/>
    <w:rsid w:val="009A1E45"/>
    <w:rsid w:val="009A2175"/>
    <w:rsid w:val="009A21F6"/>
    <w:rsid w:val="009A31FB"/>
    <w:rsid w:val="009A4231"/>
    <w:rsid w:val="009A46DF"/>
    <w:rsid w:val="009A6354"/>
    <w:rsid w:val="009A668F"/>
    <w:rsid w:val="009A6A2F"/>
    <w:rsid w:val="009A7895"/>
    <w:rsid w:val="009A792A"/>
    <w:rsid w:val="009B0ABB"/>
    <w:rsid w:val="009B208A"/>
    <w:rsid w:val="009B313D"/>
    <w:rsid w:val="009B3337"/>
    <w:rsid w:val="009B34FD"/>
    <w:rsid w:val="009B41F8"/>
    <w:rsid w:val="009B4AF7"/>
    <w:rsid w:val="009B5284"/>
    <w:rsid w:val="009B5C78"/>
    <w:rsid w:val="009B5CD4"/>
    <w:rsid w:val="009B6BA3"/>
    <w:rsid w:val="009B6BC8"/>
    <w:rsid w:val="009B6C2C"/>
    <w:rsid w:val="009C1980"/>
    <w:rsid w:val="009C2EB4"/>
    <w:rsid w:val="009C4369"/>
    <w:rsid w:val="009C5129"/>
    <w:rsid w:val="009C5A9F"/>
    <w:rsid w:val="009C5B4A"/>
    <w:rsid w:val="009C6DA9"/>
    <w:rsid w:val="009C71C6"/>
    <w:rsid w:val="009C7A1D"/>
    <w:rsid w:val="009C7CEF"/>
    <w:rsid w:val="009C7EE2"/>
    <w:rsid w:val="009D03A5"/>
    <w:rsid w:val="009D053A"/>
    <w:rsid w:val="009D0C0E"/>
    <w:rsid w:val="009D1895"/>
    <w:rsid w:val="009D1A01"/>
    <w:rsid w:val="009D1DB5"/>
    <w:rsid w:val="009D3D50"/>
    <w:rsid w:val="009D4A82"/>
    <w:rsid w:val="009D502C"/>
    <w:rsid w:val="009D5E17"/>
    <w:rsid w:val="009D5FD0"/>
    <w:rsid w:val="009D62A6"/>
    <w:rsid w:val="009D6D1E"/>
    <w:rsid w:val="009D6D66"/>
    <w:rsid w:val="009D7B9E"/>
    <w:rsid w:val="009D7C1E"/>
    <w:rsid w:val="009E08A9"/>
    <w:rsid w:val="009E1816"/>
    <w:rsid w:val="009E2411"/>
    <w:rsid w:val="009E2608"/>
    <w:rsid w:val="009E3406"/>
    <w:rsid w:val="009E3C57"/>
    <w:rsid w:val="009E3DFF"/>
    <w:rsid w:val="009E3ECC"/>
    <w:rsid w:val="009E5289"/>
    <w:rsid w:val="009E71E1"/>
    <w:rsid w:val="009E72A6"/>
    <w:rsid w:val="009F03C4"/>
    <w:rsid w:val="009F116E"/>
    <w:rsid w:val="009F1E70"/>
    <w:rsid w:val="009F1F6E"/>
    <w:rsid w:val="009F2481"/>
    <w:rsid w:val="009F3A72"/>
    <w:rsid w:val="009F3F34"/>
    <w:rsid w:val="009F4A48"/>
    <w:rsid w:val="009F5BE0"/>
    <w:rsid w:val="009F60A9"/>
    <w:rsid w:val="009F61D1"/>
    <w:rsid w:val="009F63FF"/>
    <w:rsid w:val="009F6836"/>
    <w:rsid w:val="009F77F5"/>
    <w:rsid w:val="009F78D6"/>
    <w:rsid w:val="00A003E3"/>
    <w:rsid w:val="00A00DAE"/>
    <w:rsid w:val="00A00F97"/>
    <w:rsid w:val="00A010C9"/>
    <w:rsid w:val="00A02FC0"/>
    <w:rsid w:val="00A04316"/>
    <w:rsid w:val="00A047D3"/>
    <w:rsid w:val="00A0607A"/>
    <w:rsid w:val="00A06161"/>
    <w:rsid w:val="00A078A1"/>
    <w:rsid w:val="00A078B9"/>
    <w:rsid w:val="00A10A46"/>
    <w:rsid w:val="00A121A9"/>
    <w:rsid w:val="00A126AF"/>
    <w:rsid w:val="00A12B92"/>
    <w:rsid w:val="00A1300E"/>
    <w:rsid w:val="00A130D9"/>
    <w:rsid w:val="00A1441B"/>
    <w:rsid w:val="00A14E91"/>
    <w:rsid w:val="00A1743F"/>
    <w:rsid w:val="00A17810"/>
    <w:rsid w:val="00A17AB7"/>
    <w:rsid w:val="00A17DDE"/>
    <w:rsid w:val="00A20E66"/>
    <w:rsid w:val="00A215DB"/>
    <w:rsid w:val="00A2190D"/>
    <w:rsid w:val="00A229E0"/>
    <w:rsid w:val="00A23A0E"/>
    <w:rsid w:val="00A23EB3"/>
    <w:rsid w:val="00A245A1"/>
    <w:rsid w:val="00A24899"/>
    <w:rsid w:val="00A30054"/>
    <w:rsid w:val="00A3137F"/>
    <w:rsid w:val="00A3143E"/>
    <w:rsid w:val="00A32752"/>
    <w:rsid w:val="00A32D25"/>
    <w:rsid w:val="00A33020"/>
    <w:rsid w:val="00A3315C"/>
    <w:rsid w:val="00A33E04"/>
    <w:rsid w:val="00A34A2C"/>
    <w:rsid w:val="00A355ED"/>
    <w:rsid w:val="00A35B57"/>
    <w:rsid w:val="00A37109"/>
    <w:rsid w:val="00A40398"/>
    <w:rsid w:val="00A407B4"/>
    <w:rsid w:val="00A42072"/>
    <w:rsid w:val="00A442BF"/>
    <w:rsid w:val="00A44E7E"/>
    <w:rsid w:val="00A4524B"/>
    <w:rsid w:val="00A45768"/>
    <w:rsid w:val="00A45C36"/>
    <w:rsid w:val="00A46240"/>
    <w:rsid w:val="00A463A6"/>
    <w:rsid w:val="00A463E9"/>
    <w:rsid w:val="00A47DA9"/>
    <w:rsid w:val="00A47E4A"/>
    <w:rsid w:val="00A50879"/>
    <w:rsid w:val="00A51A56"/>
    <w:rsid w:val="00A51D42"/>
    <w:rsid w:val="00A51F67"/>
    <w:rsid w:val="00A52092"/>
    <w:rsid w:val="00A528BB"/>
    <w:rsid w:val="00A53F0B"/>
    <w:rsid w:val="00A54304"/>
    <w:rsid w:val="00A545F4"/>
    <w:rsid w:val="00A57481"/>
    <w:rsid w:val="00A57AA9"/>
    <w:rsid w:val="00A603DD"/>
    <w:rsid w:val="00A60D68"/>
    <w:rsid w:val="00A61E6E"/>
    <w:rsid w:val="00A62B46"/>
    <w:rsid w:val="00A63BC9"/>
    <w:rsid w:val="00A63C8D"/>
    <w:rsid w:val="00A63CFB"/>
    <w:rsid w:val="00A64F6E"/>
    <w:rsid w:val="00A6512D"/>
    <w:rsid w:val="00A6653A"/>
    <w:rsid w:val="00A70894"/>
    <w:rsid w:val="00A71300"/>
    <w:rsid w:val="00A71B65"/>
    <w:rsid w:val="00A722DC"/>
    <w:rsid w:val="00A731D2"/>
    <w:rsid w:val="00A739C5"/>
    <w:rsid w:val="00A74DBB"/>
    <w:rsid w:val="00A752C4"/>
    <w:rsid w:val="00A7622E"/>
    <w:rsid w:val="00A809CB"/>
    <w:rsid w:val="00A80E0D"/>
    <w:rsid w:val="00A81D96"/>
    <w:rsid w:val="00A8213A"/>
    <w:rsid w:val="00A82D18"/>
    <w:rsid w:val="00A850E7"/>
    <w:rsid w:val="00A857E8"/>
    <w:rsid w:val="00A86414"/>
    <w:rsid w:val="00A867D3"/>
    <w:rsid w:val="00A87917"/>
    <w:rsid w:val="00A87BC4"/>
    <w:rsid w:val="00A87C00"/>
    <w:rsid w:val="00A907FD"/>
    <w:rsid w:val="00A90C2D"/>
    <w:rsid w:val="00A91082"/>
    <w:rsid w:val="00A910AF"/>
    <w:rsid w:val="00A91D4E"/>
    <w:rsid w:val="00A91E0C"/>
    <w:rsid w:val="00A93156"/>
    <w:rsid w:val="00A939A5"/>
    <w:rsid w:val="00A944D1"/>
    <w:rsid w:val="00A97017"/>
    <w:rsid w:val="00A97B41"/>
    <w:rsid w:val="00A97F5C"/>
    <w:rsid w:val="00AA0306"/>
    <w:rsid w:val="00AA13E5"/>
    <w:rsid w:val="00AA19D1"/>
    <w:rsid w:val="00AA201C"/>
    <w:rsid w:val="00AA533B"/>
    <w:rsid w:val="00AA68DA"/>
    <w:rsid w:val="00AA73B0"/>
    <w:rsid w:val="00AB00B4"/>
    <w:rsid w:val="00AB055C"/>
    <w:rsid w:val="00AB08C5"/>
    <w:rsid w:val="00AB096D"/>
    <w:rsid w:val="00AB0A95"/>
    <w:rsid w:val="00AB1F4A"/>
    <w:rsid w:val="00AB259F"/>
    <w:rsid w:val="00AB25E0"/>
    <w:rsid w:val="00AB2EA9"/>
    <w:rsid w:val="00AB3981"/>
    <w:rsid w:val="00AB4D30"/>
    <w:rsid w:val="00AB6800"/>
    <w:rsid w:val="00AB7AFB"/>
    <w:rsid w:val="00AB7C88"/>
    <w:rsid w:val="00AC0B53"/>
    <w:rsid w:val="00AC1AE6"/>
    <w:rsid w:val="00AC1BA2"/>
    <w:rsid w:val="00AC1E5F"/>
    <w:rsid w:val="00AC2066"/>
    <w:rsid w:val="00AC2B12"/>
    <w:rsid w:val="00AC54E7"/>
    <w:rsid w:val="00AC64E4"/>
    <w:rsid w:val="00AC6B4D"/>
    <w:rsid w:val="00AC75E4"/>
    <w:rsid w:val="00AC7F0A"/>
    <w:rsid w:val="00AD0A33"/>
    <w:rsid w:val="00AD120C"/>
    <w:rsid w:val="00AD124B"/>
    <w:rsid w:val="00AD29C9"/>
    <w:rsid w:val="00AD2D01"/>
    <w:rsid w:val="00AD3163"/>
    <w:rsid w:val="00AD42C9"/>
    <w:rsid w:val="00AD4355"/>
    <w:rsid w:val="00AD4FAC"/>
    <w:rsid w:val="00AD56C9"/>
    <w:rsid w:val="00AE05E2"/>
    <w:rsid w:val="00AE0684"/>
    <w:rsid w:val="00AE13AA"/>
    <w:rsid w:val="00AE1458"/>
    <w:rsid w:val="00AE1489"/>
    <w:rsid w:val="00AE2774"/>
    <w:rsid w:val="00AE3FD9"/>
    <w:rsid w:val="00AE4C9F"/>
    <w:rsid w:val="00AE4F18"/>
    <w:rsid w:val="00AE543D"/>
    <w:rsid w:val="00AE5A43"/>
    <w:rsid w:val="00AE70BB"/>
    <w:rsid w:val="00AE7802"/>
    <w:rsid w:val="00AE7AE6"/>
    <w:rsid w:val="00AF073D"/>
    <w:rsid w:val="00AF1779"/>
    <w:rsid w:val="00AF2306"/>
    <w:rsid w:val="00AF3218"/>
    <w:rsid w:val="00AF447E"/>
    <w:rsid w:val="00AF4AB6"/>
    <w:rsid w:val="00AF4C72"/>
    <w:rsid w:val="00AF5B14"/>
    <w:rsid w:val="00AF6F20"/>
    <w:rsid w:val="00AF7804"/>
    <w:rsid w:val="00AF7D10"/>
    <w:rsid w:val="00B00623"/>
    <w:rsid w:val="00B00745"/>
    <w:rsid w:val="00B00FD0"/>
    <w:rsid w:val="00B01C96"/>
    <w:rsid w:val="00B024E5"/>
    <w:rsid w:val="00B03B85"/>
    <w:rsid w:val="00B03CD6"/>
    <w:rsid w:val="00B03EF2"/>
    <w:rsid w:val="00B04E5D"/>
    <w:rsid w:val="00B0520B"/>
    <w:rsid w:val="00B053C0"/>
    <w:rsid w:val="00B05CAC"/>
    <w:rsid w:val="00B062BC"/>
    <w:rsid w:val="00B07C60"/>
    <w:rsid w:val="00B07D7E"/>
    <w:rsid w:val="00B10495"/>
    <w:rsid w:val="00B1128A"/>
    <w:rsid w:val="00B11AA7"/>
    <w:rsid w:val="00B11CD9"/>
    <w:rsid w:val="00B12154"/>
    <w:rsid w:val="00B12733"/>
    <w:rsid w:val="00B12F42"/>
    <w:rsid w:val="00B14D06"/>
    <w:rsid w:val="00B15DC1"/>
    <w:rsid w:val="00B201BD"/>
    <w:rsid w:val="00B202E5"/>
    <w:rsid w:val="00B2044D"/>
    <w:rsid w:val="00B22D03"/>
    <w:rsid w:val="00B22DC9"/>
    <w:rsid w:val="00B23054"/>
    <w:rsid w:val="00B2376C"/>
    <w:rsid w:val="00B2385A"/>
    <w:rsid w:val="00B2410C"/>
    <w:rsid w:val="00B244A9"/>
    <w:rsid w:val="00B246D2"/>
    <w:rsid w:val="00B25D0A"/>
    <w:rsid w:val="00B26DCD"/>
    <w:rsid w:val="00B275F9"/>
    <w:rsid w:val="00B279FD"/>
    <w:rsid w:val="00B30541"/>
    <w:rsid w:val="00B308B7"/>
    <w:rsid w:val="00B30C50"/>
    <w:rsid w:val="00B30D30"/>
    <w:rsid w:val="00B31A97"/>
    <w:rsid w:val="00B325C6"/>
    <w:rsid w:val="00B325E9"/>
    <w:rsid w:val="00B3280F"/>
    <w:rsid w:val="00B34571"/>
    <w:rsid w:val="00B364A4"/>
    <w:rsid w:val="00B36EDF"/>
    <w:rsid w:val="00B4064D"/>
    <w:rsid w:val="00B40678"/>
    <w:rsid w:val="00B40685"/>
    <w:rsid w:val="00B40C4A"/>
    <w:rsid w:val="00B4167E"/>
    <w:rsid w:val="00B41CE3"/>
    <w:rsid w:val="00B41E53"/>
    <w:rsid w:val="00B42F29"/>
    <w:rsid w:val="00B43389"/>
    <w:rsid w:val="00B443C1"/>
    <w:rsid w:val="00B44815"/>
    <w:rsid w:val="00B44937"/>
    <w:rsid w:val="00B451C4"/>
    <w:rsid w:val="00B45476"/>
    <w:rsid w:val="00B46215"/>
    <w:rsid w:val="00B4645E"/>
    <w:rsid w:val="00B47DE0"/>
    <w:rsid w:val="00B5115E"/>
    <w:rsid w:val="00B51DC6"/>
    <w:rsid w:val="00B52A0F"/>
    <w:rsid w:val="00B538B3"/>
    <w:rsid w:val="00B53FB4"/>
    <w:rsid w:val="00B54B1B"/>
    <w:rsid w:val="00B55200"/>
    <w:rsid w:val="00B555CD"/>
    <w:rsid w:val="00B555E4"/>
    <w:rsid w:val="00B55755"/>
    <w:rsid w:val="00B55D1B"/>
    <w:rsid w:val="00B561F2"/>
    <w:rsid w:val="00B56BB5"/>
    <w:rsid w:val="00B57247"/>
    <w:rsid w:val="00B57B36"/>
    <w:rsid w:val="00B57CDE"/>
    <w:rsid w:val="00B6020E"/>
    <w:rsid w:val="00B60256"/>
    <w:rsid w:val="00B60BAF"/>
    <w:rsid w:val="00B622C2"/>
    <w:rsid w:val="00B6231A"/>
    <w:rsid w:val="00B625F4"/>
    <w:rsid w:val="00B63398"/>
    <w:rsid w:val="00B6351D"/>
    <w:rsid w:val="00B63E97"/>
    <w:rsid w:val="00B66D50"/>
    <w:rsid w:val="00B6754E"/>
    <w:rsid w:val="00B70BF4"/>
    <w:rsid w:val="00B713F4"/>
    <w:rsid w:val="00B7204F"/>
    <w:rsid w:val="00B7260F"/>
    <w:rsid w:val="00B72E2F"/>
    <w:rsid w:val="00B73D0C"/>
    <w:rsid w:val="00B740FE"/>
    <w:rsid w:val="00B7584B"/>
    <w:rsid w:val="00B75C13"/>
    <w:rsid w:val="00B76B37"/>
    <w:rsid w:val="00B76C0B"/>
    <w:rsid w:val="00B774BD"/>
    <w:rsid w:val="00B80275"/>
    <w:rsid w:val="00B8296C"/>
    <w:rsid w:val="00B834B1"/>
    <w:rsid w:val="00B8495C"/>
    <w:rsid w:val="00B84E2B"/>
    <w:rsid w:val="00B851A3"/>
    <w:rsid w:val="00B8560D"/>
    <w:rsid w:val="00B86791"/>
    <w:rsid w:val="00B86FA6"/>
    <w:rsid w:val="00B86FCD"/>
    <w:rsid w:val="00B87738"/>
    <w:rsid w:val="00B900AB"/>
    <w:rsid w:val="00B90EB2"/>
    <w:rsid w:val="00B924BC"/>
    <w:rsid w:val="00B929F3"/>
    <w:rsid w:val="00B93A8A"/>
    <w:rsid w:val="00B9405B"/>
    <w:rsid w:val="00B943BC"/>
    <w:rsid w:val="00B9463C"/>
    <w:rsid w:val="00B95547"/>
    <w:rsid w:val="00B95DC0"/>
    <w:rsid w:val="00B96A93"/>
    <w:rsid w:val="00B96D7C"/>
    <w:rsid w:val="00B96FCB"/>
    <w:rsid w:val="00B976C3"/>
    <w:rsid w:val="00B97834"/>
    <w:rsid w:val="00BA0E63"/>
    <w:rsid w:val="00BA1513"/>
    <w:rsid w:val="00BA18FF"/>
    <w:rsid w:val="00BA3120"/>
    <w:rsid w:val="00BA3EDA"/>
    <w:rsid w:val="00BA4310"/>
    <w:rsid w:val="00BA5AC3"/>
    <w:rsid w:val="00BA6303"/>
    <w:rsid w:val="00BA683E"/>
    <w:rsid w:val="00BA6DD8"/>
    <w:rsid w:val="00BA77DA"/>
    <w:rsid w:val="00BB06AE"/>
    <w:rsid w:val="00BB0DE9"/>
    <w:rsid w:val="00BB3CD4"/>
    <w:rsid w:val="00BB4A9C"/>
    <w:rsid w:val="00BB5466"/>
    <w:rsid w:val="00BB56A6"/>
    <w:rsid w:val="00BB5BE8"/>
    <w:rsid w:val="00BB6531"/>
    <w:rsid w:val="00BB66E7"/>
    <w:rsid w:val="00BB6E31"/>
    <w:rsid w:val="00BB733E"/>
    <w:rsid w:val="00BB73DE"/>
    <w:rsid w:val="00BB7624"/>
    <w:rsid w:val="00BC0642"/>
    <w:rsid w:val="00BC07DE"/>
    <w:rsid w:val="00BC1F3C"/>
    <w:rsid w:val="00BC5F5C"/>
    <w:rsid w:val="00BC6BC8"/>
    <w:rsid w:val="00BC714B"/>
    <w:rsid w:val="00BC7CEC"/>
    <w:rsid w:val="00BC7F8D"/>
    <w:rsid w:val="00BD18B9"/>
    <w:rsid w:val="00BD2A53"/>
    <w:rsid w:val="00BD3D96"/>
    <w:rsid w:val="00BD3F3C"/>
    <w:rsid w:val="00BD4077"/>
    <w:rsid w:val="00BD4432"/>
    <w:rsid w:val="00BD549B"/>
    <w:rsid w:val="00BD5719"/>
    <w:rsid w:val="00BD67CE"/>
    <w:rsid w:val="00BD7074"/>
    <w:rsid w:val="00BE0677"/>
    <w:rsid w:val="00BE1325"/>
    <w:rsid w:val="00BE1649"/>
    <w:rsid w:val="00BE2595"/>
    <w:rsid w:val="00BE2B23"/>
    <w:rsid w:val="00BE2FC6"/>
    <w:rsid w:val="00BE3AEB"/>
    <w:rsid w:val="00BE579E"/>
    <w:rsid w:val="00BE7C59"/>
    <w:rsid w:val="00BF02EA"/>
    <w:rsid w:val="00BF034E"/>
    <w:rsid w:val="00BF0DA8"/>
    <w:rsid w:val="00BF0E4D"/>
    <w:rsid w:val="00BF1DE2"/>
    <w:rsid w:val="00BF42CD"/>
    <w:rsid w:val="00BF495E"/>
    <w:rsid w:val="00BF5D25"/>
    <w:rsid w:val="00BF6DCC"/>
    <w:rsid w:val="00BF7CBD"/>
    <w:rsid w:val="00C00E3A"/>
    <w:rsid w:val="00C01F10"/>
    <w:rsid w:val="00C02131"/>
    <w:rsid w:val="00C02320"/>
    <w:rsid w:val="00C02CBF"/>
    <w:rsid w:val="00C038A8"/>
    <w:rsid w:val="00C03A62"/>
    <w:rsid w:val="00C03EF8"/>
    <w:rsid w:val="00C04035"/>
    <w:rsid w:val="00C04A1E"/>
    <w:rsid w:val="00C04EE8"/>
    <w:rsid w:val="00C0620E"/>
    <w:rsid w:val="00C066A3"/>
    <w:rsid w:val="00C078D2"/>
    <w:rsid w:val="00C07BCA"/>
    <w:rsid w:val="00C07FE2"/>
    <w:rsid w:val="00C118CF"/>
    <w:rsid w:val="00C119A5"/>
    <w:rsid w:val="00C12880"/>
    <w:rsid w:val="00C12961"/>
    <w:rsid w:val="00C138AE"/>
    <w:rsid w:val="00C13CDF"/>
    <w:rsid w:val="00C149EE"/>
    <w:rsid w:val="00C14A88"/>
    <w:rsid w:val="00C17221"/>
    <w:rsid w:val="00C172E8"/>
    <w:rsid w:val="00C174C9"/>
    <w:rsid w:val="00C17A40"/>
    <w:rsid w:val="00C2077D"/>
    <w:rsid w:val="00C2087A"/>
    <w:rsid w:val="00C21EE7"/>
    <w:rsid w:val="00C220CC"/>
    <w:rsid w:val="00C22341"/>
    <w:rsid w:val="00C22825"/>
    <w:rsid w:val="00C2298C"/>
    <w:rsid w:val="00C23DBD"/>
    <w:rsid w:val="00C25146"/>
    <w:rsid w:val="00C27215"/>
    <w:rsid w:val="00C31032"/>
    <w:rsid w:val="00C321FD"/>
    <w:rsid w:val="00C32551"/>
    <w:rsid w:val="00C32799"/>
    <w:rsid w:val="00C33C32"/>
    <w:rsid w:val="00C3450D"/>
    <w:rsid w:val="00C34947"/>
    <w:rsid w:val="00C351DD"/>
    <w:rsid w:val="00C361E6"/>
    <w:rsid w:val="00C37610"/>
    <w:rsid w:val="00C400FF"/>
    <w:rsid w:val="00C405DB"/>
    <w:rsid w:val="00C416FB"/>
    <w:rsid w:val="00C419EF"/>
    <w:rsid w:val="00C41B9B"/>
    <w:rsid w:val="00C4319E"/>
    <w:rsid w:val="00C43BC5"/>
    <w:rsid w:val="00C44C94"/>
    <w:rsid w:val="00C46515"/>
    <w:rsid w:val="00C46ED0"/>
    <w:rsid w:val="00C50B00"/>
    <w:rsid w:val="00C51488"/>
    <w:rsid w:val="00C51CC7"/>
    <w:rsid w:val="00C51D8E"/>
    <w:rsid w:val="00C5234C"/>
    <w:rsid w:val="00C52397"/>
    <w:rsid w:val="00C5559C"/>
    <w:rsid w:val="00C555E9"/>
    <w:rsid w:val="00C560C7"/>
    <w:rsid w:val="00C56B8F"/>
    <w:rsid w:val="00C56E85"/>
    <w:rsid w:val="00C577CA"/>
    <w:rsid w:val="00C57B49"/>
    <w:rsid w:val="00C57FE8"/>
    <w:rsid w:val="00C601C3"/>
    <w:rsid w:val="00C6058F"/>
    <w:rsid w:val="00C60E7F"/>
    <w:rsid w:val="00C60E8C"/>
    <w:rsid w:val="00C616A1"/>
    <w:rsid w:val="00C61F08"/>
    <w:rsid w:val="00C61F21"/>
    <w:rsid w:val="00C61FE6"/>
    <w:rsid w:val="00C62224"/>
    <w:rsid w:val="00C6315A"/>
    <w:rsid w:val="00C6466F"/>
    <w:rsid w:val="00C64DD7"/>
    <w:rsid w:val="00C67466"/>
    <w:rsid w:val="00C704D2"/>
    <w:rsid w:val="00C709C3"/>
    <w:rsid w:val="00C70F56"/>
    <w:rsid w:val="00C72611"/>
    <w:rsid w:val="00C72701"/>
    <w:rsid w:val="00C72ED9"/>
    <w:rsid w:val="00C73CF6"/>
    <w:rsid w:val="00C744CB"/>
    <w:rsid w:val="00C7566D"/>
    <w:rsid w:val="00C75D87"/>
    <w:rsid w:val="00C76625"/>
    <w:rsid w:val="00C80C51"/>
    <w:rsid w:val="00C80DFD"/>
    <w:rsid w:val="00C8167F"/>
    <w:rsid w:val="00C817CC"/>
    <w:rsid w:val="00C818AB"/>
    <w:rsid w:val="00C82E13"/>
    <w:rsid w:val="00C8326B"/>
    <w:rsid w:val="00C832F9"/>
    <w:rsid w:val="00C83B87"/>
    <w:rsid w:val="00C83D47"/>
    <w:rsid w:val="00C848AF"/>
    <w:rsid w:val="00C862C8"/>
    <w:rsid w:val="00C90C42"/>
    <w:rsid w:val="00C91CEF"/>
    <w:rsid w:val="00C924AC"/>
    <w:rsid w:val="00C92522"/>
    <w:rsid w:val="00C92BD1"/>
    <w:rsid w:val="00C93B22"/>
    <w:rsid w:val="00C944F2"/>
    <w:rsid w:val="00C945B2"/>
    <w:rsid w:val="00C94C14"/>
    <w:rsid w:val="00C94E2E"/>
    <w:rsid w:val="00C9583B"/>
    <w:rsid w:val="00C95D37"/>
    <w:rsid w:val="00C95E93"/>
    <w:rsid w:val="00C96082"/>
    <w:rsid w:val="00CA0703"/>
    <w:rsid w:val="00CA1407"/>
    <w:rsid w:val="00CA27E2"/>
    <w:rsid w:val="00CA2AAA"/>
    <w:rsid w:val="00CA32F7"/>
    <w:rsid w:val="00CA3953"/>
    <w:rsid w:val="00CA3B54"/>
    <w:rsid w:val="00CA7050"/>
    <w:rsid w:val="00CA7143"/>
    <w:rsid w:val="00CB0098"/>
    <w:rsid w:val="00CB05EA"/>
    <w:rsid w:val="00CB0D3A"/>
    <w:rsid w:val="00CB0EA3"/>
    <w:rsid w:val="00CB1045"/>
    <w:rsid w:val="00CB1856"/>
    <w:rsid w:val="00CB2544"/>
    <w:rsid w:val="00CB2FC6"/>
    <w:rsid w:val="00CB3152"/>
    <w:rsid w:val="00CB3220"/>
    <w:rsid w:val="00CB3AA6"/>
    <w:rsid w:val="00CB4795"/>
    <w:rsid w:val="00CB492E"/>
    <w:rsid w:val="00CB49F2"/>
    <w:rsid w:val="00CB4CD2"/>
    <w:rsid w:val="00CB5918"/>
    <w:rsid w:val="00CB5DC6"/>
    <w:rsid w:val="00CB6B49"/>
    <w:rsid w:val="00CB6FF5"/>
    <w:rsid w:val="00CB7740"/>
    <w:rsid w:val="00CB7E55"/>
    <w:rsid w:val="00CC03D1"/>
    <w:rsid w:val="00CC217D"/>
    <w:rsid w:val="00CC4745"/>
    <w:rsid w:val="00CC4B15"/>
    <w:rsid w:val="00CC4C31"/>
    <w:rsid w:val="00CC4DE5"/>
    <w:rsid w:val="00CC500F"/>
    <w:rsid w:val="00CC6059"/>
    <w:rsid w:val="00CC66F9"/>
    <w:rsid w:val="00CC694F"/>
    <w:rsid w:val="00CC7A24"/>
    <w:rsid w:val="00CD158D"/>
    <w:rsid w:val="00CD1C0E"/>
    <w:rsid w:val="00CD3F21"/>
    <w:rsid w:val="00CD3FD8"/>
    <w:rsid w:val="00CD41E6"/>
    <w:rsid w:val="00CD5DF6"/>
    <w:rsid w:val="00CD62DC"/>
    <w:rsid w:val="00CD71AB"/>
    <w:rsid w:val="00CE0265"/>
    <w:rsid w:val="00CE1D15"/>
    <w:rsid w:val="00CE1F0F"/>
    <w:rsid w:val="00CE2BE9"/>
    <w:rsid w:val="00CE4A09"/>
    <w:rsid w:val="00CE562C"/>
    <w:rsid w:val="00CF08B4"/>
    <w:rsid w:val="00CF16D5"/>
    <w:rsid w:val="00CF21B4"/>
    <w:rsid w:val="00CF40FC"/>
    <w:rsid w:val="00CF4657"/>
    <w:rsid w:val="00CF4B45"/>
    <w:rsid w:val="00CF63B1"/>
    <w:rsid w:val="00CF72E9"/>
    <w:rsid w:val="00CF73B7"/>
    <w:rsid w:val="00CF7A55"/>
    <w:rsid w:val="00CF7B91"/>
    <w:rsid w:val="00D00419"/>
    <w:rsid w:val="00D00913"/>
    <w:rsid w:val="00D0190B"/>
    <w:rsid w:val="00D025B7"/>
    <w:rsid w:val="00D0315C"/>
    <w:rsid w:val="00D03EEF"/>
    <w:rsid w:val="00D057A8"/>
    <w:rsid w:val="00D06A1C"/>
    <w:rsid w:val="00D072D3"/>
    <w:rsid w:val="00D07492"/>
    <w:rsid w:val="00D07599"/>
    <w:rsid w:val="00D07D1A"/>
    <w:rsid w:val="00D10377"/>
    <w:rsid w:val="00D10E00"/>
    <w:rsid w:val="00D11AF0"/>
    <w:rsid w:val="00D12B00"/>
    <w:rsid w:val="00D12C40"/>
    <w:rsid w:val="00D14C37"/>
    <w:rsid w:val="00D15E56"/>
    <w:rsid w:val="00D16C39"/>
    <w:rsid w:val="00D1724E"/>
    <w:rsid w:val="00D20C4E"/>
    <w:rsid w:val="00D20F03"/>
    <w:rsid w:val="00D20F88"/>
    <w:rsid w:val="00D212DD"/>
    <w:rsid w:val="00D214D5"/>
    <w:rsid w:val="00D220BE"/>
    <w:rsid w:val="00D22D7E"/>
    <w:rsid w:val="00D22F6B"/>
    <w:rsid w:val="00D234BA"/>
    <w:rsid w:val="00D250B0"/>
    <w:rsid w:val="00D253CC"/>
    <w:rsid w:val="00D25F48"/>
    <w:rsid w:val="00D2790E"/>
    <w:rsid w:val="00D30CFA"/>
    <w:rsid w:val="00D31ABA"/>
    <w:rsid w:val="00D33112"/>
    <w:rsid w:val="00D333ED"/>
    <w:rsid w:val="00D33E98"/>
    <w:rsid w:val="00D34CB9"/>
    <w:rsid w:val="00D35472"/>
    <w:rsid w:val="00D364F2"/>
    <w:rsid w:val="00D4066F"/>
    <w:rsid w:val="00D40D39"/>
    <w:rsid w:val="00D40E58"/>
    <w:rsid w:val="00D40F93"/>
    <w:rsid w:val="00D41326"/>
    <w:rsid w:val="00D417F7"/>
    <w:rsid w:val="00D42368"/>
    <w:rsid w:val="00D4416A"/>
    <w:rsid w:val="00D4563E"/>
    <w:rsid w:val="00D469A9"/>
    <w:rsid w:val="00D470CF"/>
    <w:rsid w:val="00D51508"/>
    <w:rsid w:val="00D51CCD"/>
    <w:rsid w:val="00D52B9A"/>
    <w:rsid w:val="00D52E26"/>
    <w:rsid w:val="00D52EAB"/>
    <w:rsid w:val="00D55247"/>
    <w:rsid w:val="00D56594"/>
    <w:rsid w:val="00D570A9"/>
    <w:rsid w:val="00D57939"/>
    <w:rsid w:val="00D57DDC"/>
    <w:rsid w:val="00D60F3B"/>
    <w:rsid w:val="00D61005"/>
    <w:rsid w:val="00D615B3"/>
    <w:rsid w:val="00D621A7"/>
    <w:rsid w:val="00D62DD7"/>
    <w:rsid w:val="00D635B3"/>
    <w:rsid w:val="00D63CC1"/>
    <w:rsid w:val="00D6435B"/>
    <w:rsid w:val="00D64C2A"/>
    <w:rsid w:val="00D65C57"/>
    <w:rsid w:val="00D6692A"/>
    <w:rsid w:val="00D66D03"/>
    <w:rsid w:val="00D70AEC"/>
    <w:rsid w:val="00D70D74"/>
    <w:rsid w:val="00D71C5D"/>
    <w:rsid w:val="00D71F92"/>
    <w:rsid w:val="00D72DCF"/>
    <w:rsid w:val="00D743B0"/>
    <w:rsid w:val="00D743BD"/>
    <w:rsid w:val="00D7659F"/>
    <w:rsid w:val="00D808A9"/>
    <w:rsid w:val="00D81611"/>
    <w:rsid w:val="00D81AEC"/>
    <w:rsid w:val="00D82B92"/>
    <w:rsid w:val="00D842F1"/>
    <w:rsid w:val="00D84729"/>
    <w:rsid w:val="00D84F0A"/>
    <w:rsid w:val="00D85CC6"/>
    <w:rsid w:val="00D85E6D"/>
    <w:rsid w:val="00D86238"/>
    <w:rsid w:val="00D863A4"/>
    <w:rsid w:val="00D8653A"/>
    <w:rsid w:val="00D866D7"/>
    <w:rsid w:val="00D86BA1"/>
    <w:rsid w:val="00D86F9C"/>
    <w:rsid w:val="00D873E7"/>
    <w:rsid w:val="00D90C38"/>
    <w:rsid w:val="00D913D4"/>
    <w:rsid w:val="00D918F9"/>
    <w:rsid w:val="00D91B6D"/>
    <w:rsid w:val="00D92010"/>
    <w:rsid w:val="00D9212D"/>
    <w:rsid w:val="00D92133"/>
    <w:rsid w:val="00D92937"/>
    <w:rsid w:val="00D93551"/>
    <w:rsid w:val="00D94522"/>
    <w:rsid w:val="00D9502A"/>
    <w:rsid w:val="00D95135"/>
    <w:rsid w:val="00D96059"/>
    <w:rsid w:val="00D96637"/>
    <w:rsid w:val="00DA0196"/>
    <w:rsid w:val="00DA0828"/>
    <w:rsid w:val="00DA10DE"/>
    <w:rsid w:val="00DA21BD"/>
    <w:rsid w:val="00DA289E"/>
    <w:rsid w:val="00DA32AA"/>
    <w:rsid w:val="00DA4898"/>
    <w:rsid w:val="00DA4F25"/>
    <w:rsid w:val="00DA5264"/>
    <w:rsid w:val="00DA65EA"/>
    <w:rsid w:val="00DA69C6"/>
    <w:rsid w:val="00DA75A5"/>
    <w:rsid w:val="00DA7880"/>
    <w:rsid w:val="00DB0B03"/>
    <w:rsid w:val="00DB0FEE"/>
    <w:rsid w:val="00DB1A89"/>
    <w:rsid w:val="00DB1E5A"/>
    <w:rsid w:val="00DB1ECA"/>
    <w:rsid w:val="00DB26D3"/>
    <w:rsid w:val="00DB3FD1"/>
    <w:rsid w:val="00DB4273"/>
    <w:rsid w:val="00DB478A"/>
    <w:rsid w:val="00DB4F54"/>
    <w:rsid w:val="00DB50E3"/>
    <w:rsid w:val="00DB554E"/>
    <w:rsid w:val="00DB5B10"/>
    <w:rsid w:val="00DB5BEA"/>
    <w:rsid w:val="00DB5D41"/>
    <w:rsid w:val="00DB5EF8"/>
    <w:rsid w:val="00DB669D"/>
    <w:rsid w:val="00DB6987"/>
    <w:rsid w:val="00DB7257"/>
    <w:rsid w:val="00DB7631"/>
    <w:rsid w:val="00DB7C1E"/>
    <w:rsid w:val="00DC15E6"/>
    <w:rsid w:val="00DC1AC5"/>
    <w:rsid w:val="00DC1B13"/>
    <w:rsid w:val="00DC2F04"/>
    <w:rsid w:val="00DC302D"/>
    <w:rsid w:val="00DC3460"/>
    <w:rsid w:val="00DC4C3C"/>
    <w:rsid w:val="00DC50A0"/>
    <w:rsid w:val="00DC7D52"/>
    <w:rsid w:val="00DD092F"/>
    <w:rsid w:val="00DD0E2D"/>
    <w:rsid w:val="00DD0E85"/>
    <w:rsid w:val="00DD196F"/>
    <w:rsid w:val="00DD1977"/>
    <w:rsid w:val="00DD2933"/>
    <w:rsid w:val="00DD3E21"/>
    <w:rsid w:val="00DD43B9"/>
    <w:rsid w:val="00DD51A2"/>
    <w:rsid w:val="00DE08A5"/>
    <w:rsid w:val="00DE2CA4"/>
    <w:rsid w:val="00DE302A"/>
    <w:rsid w:val="00DE3797"/>
    <w:rsid w:val="00DE3878"/>
    <w:rsid w:val="00DE4173"/>
    <w:rsid w:val="00DE4C69"/>
    <w:rsid w:val="00DE51F9"/>
    <w:rsid w:val="00DE55F7"/>
    <w:rsid w:val="00DE6CF2"/>
    <w:rsid w:val="00DE710D"/>
    <w:rsid w:val="00DE7172"/>
    <w:rsid w:val="00DE7862"/>
    <w:rsid w:val="00DE791A"/>
    <w:rsid w:val="00DF07AD"/>
    <w:rsid w:val="00DF280D"/>
    <w:rsid w:val="00DF3751"/>
    <w:rsid w:val="00DF51EB"/>
    <w:rsid w:val="00DF53C2"/>
    <w:rsid w:val="00DF56BC"/>
    <w:rsid w:val="00DF79A2"/>
    <w:rsid w:val="00DF7A69"/>
    <w:rsid w:val="00E003CD"/>
    <w:rsid w:val="00E003E2"/>
    <w:rsid w:val="00E00811"/>
    <w:rsid w:val="00E011E9"/>
    <w:rsid w:val="00E01569"/>
    <w:rsid w:val="00E018CD"/>
    <w:rsid w:val="00E01F96"/>
    <w:rsid w:val="00E02262"/>
    <w:rsid w:val="00E028B6"/>
    <w:rsid w:val="00E03634"/>
    <w:rsid w:val="00E03952"/>
    <w:rsid w:val="00E04106"/>
    <w:rsid w:val="00E055EE"/>
    <w:rsid w:val="00E057B3"/>
    <w:rsid w:val="00E05938"/>
    <w:rsid w:val="00E06D57"/>
    <w:rsid w:val="00E06E54"/>
    <w:rsid w:val="00E10654"/>
    <w:rsid w:val="00E10FEB"/>
    <w:rsid w:val="00E13191"/>
    <w:rsid w:val="00E13800"/>
    <w:rsid w:val="00E13AF7"/>
    <w:rsid w:val="00E14B34"/>
    <w:rsid w:val="00E14C53"/>
    <w:rsid w:val="00E14DE6"/>
    <w:rsid w:val="00E1633A"/>
    <w:rsid w:val="00E176F3"/>
    <w:rsid w:val="00E17851"/>
    <w:rsid w:val="00E17AA4"/>
    <w:rsid w:val="00E17D19"/>
    <w:rsid w:val="00E20424"/>
    <w:rsid w:val="00E208F2"/>
    <w:rsid w:val="00E21606"/>
    <w:rsid w:val="00E226DD"/>
    <w:rsid w:val="00E226EB"/>
    <w:rsid w:val="00E2271D"/>
    <w:rsid w:val="00E24417"/>
    <w:rsid w:val="00E24948"/>
    <w:rsid w:val="00E26F0C"/>
    <w:rsid w:val="00E30739"/>
    <w:rsid w:val="00E3096D"/>
    <w:rsid w:val="00E30DC6"/>
    <w:rsid w:val="00E31968"/>
    <w:rsid w:val="00E323EB"/>
    <w:rsid w:val="00E33C93"/>
    <w:rsid w:val="00E341E2"/>
    <w:rsid w:val="00E348AA"/>
    <w:rsid w:val="00E42A35"/>
    <w:rsid w:val="00E42E6B"/>
    <w:rsid w:val="00E42F95"/>
    <w:rsid w:val="00E446D1"/>
    <w:rsid w:val="00E448D5"/>
    <w:rsid w:val="00E45165"/>
    <w:rsid w:val="00E452E8"/>
    <w:rsid w:val="00E461EB"/>
    <w:rsid w:val="00E4678C"/>
    <w:rsid w:val="00E4715E"/>
    <w:rsid w:val="00E47D20"/>
    <w:rsid w:val="00E51454"/>
    <w:rsid w:val="00E51638"/>
    <w:rsid w:val="00E51694"/>
    <w:rsid w:val="00E51F45"/>
    <w:rsid w:val="00E523F4"/>
    <w:rsid w:val="00E5283F"/>
    <w:rsid w:val="00E535E2"/>
    <w:rsid w:val="00E53B59"/>
    <w:rsid w:val="00E546A6"/>
    <w:rsid w:val="00E54777"/>
    <w:rsid w:val="00E5482E"/>
    <w:rsid w:val="00E55415"/>
    <w:rsid w:val="00E555FA"/>
    <w:rsid w:val="00E556D2"/>
    <w:rsid w:val="00E55D06"/>
    <w:rsid w:val="00E56189"/>
    <w:rsid w:val="00E56C48"/>
    <w:rsid w:val="00E57278"/>
    <w:rsid w:val="00E574DA"/>
    <w:rsid w:val="00E57B4E"/>
    <w:rsid w:val="00E60790"/>
    <w:rsid w:val="00E60D5A"/>
    <w:rsid w:val="00E60E24"/>
    <w:rsid w:val="00E6160B"/>
    <w:rsid w:val="00E621F1"/>
    <w:rsid w:val="00E62557"/>
    <w:rsid w:val="00E62B6C"/>
    <w:rsid w:val="00E62BE1"/>
    <w:rsid w:val="00E62E02"/>
    <w:rsid w:val="00E63A8C"/>
    <w:rsid w:val="00E64D58"/>
    <w:rsid w:val="00E65B5E"/>
    <w:rsid w:val="00E65EC5"/>
    <w:rsid w:val="00E6618A"/>
    <w:rsid w:val="00E66818"/>
    <w:rsid w:val="00E67C4C"/>
    <w:rsid w:val="00E712DC"/>
    <w:rsid w:val="00E7183F"/>
    <w:rsid w:val="00E732E3"/>
    <w:rsid w:val="00E73E1F"/>
    <w:rsid w:val="00E74A7F"/>
    <w:rsid w:val="00E76846"/>
    <w:rsid w:val="00E80D03"/>
    <w:rsid w:val="00E83C9B"/>
    <w:rsid w:val="00E856D8"/>
    <w:rsid w:val="00E85CDD"/>
    <w:rsid w:val="00E869F7"/>
    <w:rsid w:val="00E86FB8"/>
    <w:rsid w:val="00E87726"/>
    <w:rsid w:val="00E87BF7"/>
    <w:rsid w:val="00E9163A"/>
    <w:rsid w:val="00E91986"/>
    <w:rsid w:val="00E93A10"/>
    <w:rsid w:val="00E942B0"/>
    <w:rsid w:val="00E95562"/>
    <w:rsid w:val="00E976E2"/>
    <w:rsid w:val="00E97A92"/>
    <w:rsid w:val="00EA07AD"/>
    <w:rsid w:val="00EA1959"/>
    <w:rsid w:val="00EA1FCC"/>
    <w:rsid w:val="00EA27BF"/>
    <w:rsid w:val="00EA352F"/>
    <w:rsid w:val="00EA3F5D"/>
    <w:rsid w:val="00EA4065"/>
    <w:rsid w:val="00EA5560"/>
    <w:rsid w:val="00EA55F6"/>
    <w:rsid w:val="00EA66D8"/>
    <w:rsid w:val="00EA6A7F"/>
    <w:rsid w:val="00EA7E93"/>
    <w:rsid w:val="00EB00AD"/>
    <w:rsid w:val="00EB0438"/>
    <w:rsid w:val="00EB08CB"/>
    <w:rsid w:val="00EB1800"/>
    <w:rsid w:val="00EB2A16"/>
    <w:rsid w:val="00EB2A53"/>
    <w:rsid w:val="00EB3964"/>
    <w:rsid w:val="00EB5A20"/>
    <w:rsid w:val="00EB5CF3"/>
    <w:rsid w:val="00EB6509"/>
    <w:rsid w:val="00EB66CC"/>
    <w:rsid w:val="00EB67AA"/>
    <w:rsid w:val="00EC2CB8"/>
    <w:rsid w:val="00EC3967"/>
    <w:rsid w:val="00EC3CED"/>
    <w:rsid w:val="00EC42DE"/>
    <w:rsid w:val="00EC4466"/>
    <w:rsid w:val="00EC5682"/>
    <w:rsid w:val="00EC5BBF"/>
    <w:rsid w:val="00EC6427"/>
    <w:rsid w:val="00EC693F"/>
    <w:rsid w:val="00EC7035"/>
    <w:rsid w:val="00EC74DA"/>
    <w:rsid w:val="00EC7690"/>
    <w:rsid w:val="00EC7A46"/>
    <w:rsid w:val="00EC7D19"/>
    <w:rsid w:val="00ED00DF"/>
    <w:rsid w:val="00ED010E"/>
    <w:rsid w:val="00ED0B63"/>
    <w:rsid w:val="00ED2D31"/>
    <w:rsid w:val="00ED3853"/>
    <w:rsid w:val="00ED38DE"/>
    <w:rsid w:val="00ED41F0"/>
    <w:rsid w:val="00ED4BDE"/>
    <w:rsid w:val="00ED4D1E"/>
    <w:rsid w:val="00ED5088"/>
    <w:rsid w:val="00ED5357"/>
    <w:rsid w:val="00ED5C23"/>
    <w:rsid w:val="00ED60C6"/>
    <w:rsid w:val="00EE0AF6"/>
    <w:rsid w:val="00EE1895"/>
    <w:rsid w:val="00EE231A"/>
    <w:rsid w:val="00EE23E2"/>
    <w:rsid w:val="00EE2EE7"/>
    <w:rsid w:val="00EE2F08"/>
    <w:rsid w:val="00EE3F61"/>
    <w:rsid w:val="00EE43AE"/>
    <w:rsid w:val="00EE4A52"/>
    <w:rsid w:val="00EE4FA3"/>
    <w:rsid w:val="00EF25EC"/>
    <w:rsid w:val="00EF2838"/>
    <w:rsid w:val="00EF3542"/>
    <w:rsid w:val="00EF37E4"/>
    <w:rsid w:val="00EF4059"/>
    <w:rsid w:val="00EF5E3C"/>
    <w:rsid w:val="00EF61E1"/>
    <w:rsid w:val="00EF74D0"/>
    <w:rsid w:val="00EF7DA0"/>
    <w:rsid w:val="00EF7FCB"/>
    <w:rsid w:val="00F01CB3"/>
    <w:rsid w:val="00F022CB"/>
    <w:rsid w:val="00F0265B"/>
    <w:rsid w:val="00F03B77"/>
    <w:rsid w:val="00F03F24"/>
    <w:rsid w:val="00F04C66"/>
    <w:rsid w:val="00F061C5"/>
    <w:rsid w:val="00F072C4"/>
    <w:rsid w:val="00F103DA"/>
    <w:rsid w:val="00F10A0E"/>
    <w:rsid w:val="00F1111B"/>
    <w:rsid w:val="00F11F76"/>
    <w:rsid w:val="00F120D9"/>
    <w:rsid w:val="00F12EA7"/>
    <w:rsid w:val="00F131FE"/>
    <w:rsid w:val="00F13324"/>
    <w:rsid w:val="00F13F9C"/>
    <w:rsid w:val="00F151F7"/>
    <w:rsid w:val="00F16781"/>
    <w:rsid w:val="00F2022C"/>
    <w:rsid w:val="00F20A79"/>
    <w:rsid w:val="00F21AC7"/>
    <w:rsid w:val="00F21C62"/>
    <w:rsid w:val="00F222AE"/>
    <w:rsid w:val="00F225F6"/>
    <w:rsid w:val="00F23423"/>
    <w:rsid w:val="00F23993"/>
    <w:rsid w:val="00F23FD8"/>
    <w:rsid w:val="00F23FE0"/>
    <w:rsid w:val="00F278F8"/>
    <w:rsid w:val="00F30ADB"/>
    <w:rsid w:val="00F32C1C"/>
    <w:rsid w:val="00F332F4"/>
    <w:rsid w:val="00F337EB"/>
    <w:rsid w:val="00F35716"/>
    <w:rsid w:val="00F35C12"/>
    <w:rsid w:val="00F375DC"/>
    <w:rsid w:val="00F40518"/>
    <w:rsid w:val="00F4140C"/>
    <w:rsid w:val="00F421C1"/>
    <w:rsid w:val="00F427DC"/>
    <w:rsid w:val="00F43928"/>
    <w:rsid w:val="00F43955"/>
    <w:rsid w:val="00F44268"/>
    <w:rsid w:val="00F446EA"/>
    <w:rsid w:val="00F44F63"/>
    <w:rsid w:val="00F4638E"/>
    <w:rsid w:val="00F46CF7"/>
    <w:rsid w:val="00F47CFB"/>
    <w:rsid w:val="00F50753"/>
    <w:rsid w:val="00F515B6"/>
    <w:rsid w:val="00F517F2"/>
    <w:rsid w:val="00F523DB"/>
    <w:rsid w:val="00F52542"/>
    <w:rsid w:val="00F53466"/>
    <w:rsid w:val="00F534A1"/>
    <w:rsid w:val="00F53557"/>
    <w:rsid w:val="00F539C0"/>
    <w:rsid w:val="00F53BE1"/>
    <w:rsid w:val="00F53C9B"/>
    <w:rsid w:val="00F53F44"/>
    <w:rsid w:val="00F548C5"/>
    <w:rsid w:val="00F5519D"/>
    <w:rsid w:val="00F55448"/>
    <w:rsid w:val="00F55DF7"/>
    <w:rsid w:val="00F55E73"/>
    <w:rsid w:val="00F564CE"/>
    <w:rsid w:val="00F601E6"/>
    <w:rsid w:val="00F60BA6"/>
    <w:rsid w:val="00F6149D"/>
    <w:rsid w:val="00F6160A"/>
    <w:rsid w:val="00F61A13"/>
    <w:rsid w:val="00F64B3F"/>
    <w:rsid w:val="00F650DF"/>
    <w:rsid w:val="00F66012"/>
    <w:rsid w:val="00F66247"/>
    <w:rsid w:val="00F6648F"/>
    <w:rsid w:val="00F66510"/>
    <w:rsid w:val="00F667B4"/>
    <w:rsid w:val="00F674B7"/>
    <w:rsid w:val="00F7028E"/>
    <w:rsid w:val="00F70376"/>
    <w:rsid w:val="00F7043B"/>
    <w:rsid w:val="00F70491"/>
    <w:rsid w:val="00F722A4"/>
    <w:rsid w:val="00F7242F"/>
    <w:rsid w:val="00F7382C"/>
    <w:rsid w:val="00F73D51"/>
    <w:rsid w:val="00F746AE"/>
    <w:rsid w:val="00F75E49"/>
    <w:rsid w:val="00F7634C"/>
    <w:rsid w:val="00F770D3"/>
    <w:rsid w:val="00F77256"/>
    <w:rsid w:val="00F8142C"/>
    <w:rsid w:val="00F81F86"/>
    <w:rsid w:val="00F8207B"/>
    <w:rsid w:val="00F82224"/>
    <w:rsid w:val="00F827F8"/>
    <w:rsid w:val="00F82A97"/>
    <w:rsid w:val="00F8300F"/>
    <w:rsid w:val="00F83592"/>
    <w:rsid w:val="00F83727"/>
    <w:rsid w:val="00F8485D"/>
    <w:rsid w:val="00F84DE4"/>
    <w:rsid w:val="00F851FB"/>
    <w:rsid w:val="00F85204"/>
    <w:rsid w:val="00F85A86"/>
    <w:rsid w:val="00F87846"/>
    <w:rsid w:val="00F91A5B"/>
    <w:rsid w:val="00F92318"/>
    <w:rsid w:val="00F9317E"/>
    <w:rsid w:val="00F936AD"/>
    <w:rsid w:val="00F94B46"/>
    <w:rsid w:val="00F96423"/>
    <w:rsid w:val="00F96A43"/>
    <w:rsid w:val="00F97467"/>
    <w:rsid w:val="00F977A3"/>
    <w:rsid w:val="00FA00D6"/>
    <w:rsid w:val="00FA059E"/>
    <w:rsid w:val="00FA073C"/>
    <w:rsid w:val="00FA0966"/>
    <w:rsid w:val="00FA1DF8"/>
    <w:rsid w:val="00FA2AB9"/>
    <w:rsid w:val="00FA2C3E"/>
    <w:rsid w:val="00FA36A4"/>
    <w:rsid w:val="00FA4C3C"/>
    <w:rsid w:val="00FA5049"/>
    <w:rsid w:val="00FA558F"/>
    <w:rsid w:val="00FA591B"/>
    <w:rsid w:val="00FA5A8C"/>
    <w:rsid w:val="00FA5F0F"/>
    <w:rsid w:val="00FA6B72"/>
    <w:rsid w:val="00FA7155"/>
    <w:rsid w:val="00FA782C"/>
    <w:rsid w:val="00FB1AD2"/>
    <w:rsid w:val="00FB1AE6"/>
    <w:rsid w:val="00FB1E9F"/>
    <w:rsid w:val="00FB22B2"/>
    <w:rsid w:val="00FB247B"/>
    <w:rsid w:val="00FB29D1"/>
    <w:rsid w:val="00FB2D5A"/>
    <w:rsid w:val="00FB3F5E"/>
    <w:rsid w:val="00FB498E"/>
    <w:rsid w:val="00FB4D33"/>
    <w:rsid w:val="00FB4D6F"/>
    <w:rsid w:val="00FB4DBA"/>
    <w:rsid w:val="00FB62F3"/>
    <w:rsid w:val="00FB78D6"/>
    <w:rsid w:val="00FB7A9C"/>
    <w:rsid w:val="00FC0591"/>
    <w:rsid w:val="00FC059F"/>
    <w:rsid w:val="00FC0F9E"/>
    <w:rsid w:val="00FC24EF"/>
    <w:rsid w:val="00FC3B02"/>
    <w:rsid w:val="00FC3FEE"/>
    <w:rsid w:val="00FC6B06"/>
    <w:rsid w:val="00FC6EB4"/>
    <w:rsid w:val="00FC76A4"/>
    <w:rsid w:val="00FC786B"/>
    <w:rsid w:val="00FD01F9"/>
    <w:rsid w:val="00FD03D3"/>
    <w:rsid w:val="00FD0528"/>
    <w:rsid w:val="00FD0655"/>
    <w:rsid w:val="00FD29AB"/>
    <w:rsid w:val="00FD45E3"/>
    <w:rsid w:val="00FD59DD"/>
    <w:rsid w:val="00FD7AB2"/>
    <w:rsid w:val="00FE0DE7"/>
    <w:rsid w:val="00FE139A"/>
    <w:rsid w:val="00FE2C8B"/>
    <w:rsid w:val="00FE2EC4"/>
    <w:rsid w:val="00FE32B1"/>
    <w:rsid w:val="00FE3677"/>
    <w:rsid w:val="00FE3E7A"/>
    <w:rsid w:val="00FE4189"/>
    <w:rsid w:val="00FE4969"/>
    <w:rsid w:val="00FE52AD"/>
    <w:rsid w:val="00FE5569"/>
    <w:rsid w:val="00FE581B"/>
    <w:rsid w:val="00FE5E53"/>
    <w:rsid w:val="00FE602D"/>
    <w:rsid w:val="00FE6122"/>
    <w:rsid w:val="00FE6CC4"/>
    <w:rsid w:val="00FE6D4E"/>
    <w:rsid w:val="00FE7369"/>
    <w:rsid w:val="00FE7A32"/>
    <w:rsid w:val="00FE7D3C"/>
    <w:rsid w:val="00FF07F7"/>
    <w:rsid w:val="00FF115F"/>
    <w:rsid w:val="00FF1618"/>
    <w:rsid w:val="00FF3037"/>
    <w:rsid w:val="00FF37D0"/>
    <w:rsid w:val="00FF3A88"/>
    <w:rsid w:val="00FF5697"/>
    <w:rsid w:val="00FF5821"/>
    <w:rsid w:val="00FF634D"/>
    <w:rsid w:val="00FF6ADD"/>
    <w:rsid w:val="00FF7363"/>
    <w:rsid w:val="00FF7DE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8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uiPriority w:val="99"/>
    <w:rsid w:val="008B681F"/>
    <w:rPr>
      <w:sz w:val="20"/>
      <w:szCs w:val="20"/>
    </w:rPr>
  </w:style>
  <w:style w:type="paragraph" w:styleId="CommentText">
    <w:name w:val="annotation text"/>
    <w:basedOn w:val="Normal"/>
    <w:link w:val="CommentTextChar"/>
    <w:uiPriority w:val="99"/>
    <w:unhideWhenUsed/>
    <w:rsid w:val="008B681F"/>
    <w:pPr>
      <w:spacing w:line="240" w:lineRule="auto"/>
    </w:pPr>
    <w:rPr>
      <w:sz w:val="20"/>
      <w:szCs w:val="20"/>
    </w:rPr>
  </w:style>
  <w:style w:type="character" w:customStyle="1" w:styleId="CommentTextChar1">
    <w:name w:val="Comment Text Char1"/>
    <w:basedOn w:val="DefaultParagraphFont"/>
    <w:uiPriority w:val="99"/>
    <w:semiHidden/>
    <w:rsid w:val="008B681F"/>
    <w:rPr>
      <w:sz w:val="20"/>
      <w:szCs w:val="20"/>
    </w:rPr>
  </w:style>
  <w:style w:type="character" w:customStyle="1" w:styleId="HeaderChar">
    <w:name w:val="Header Char"/>
    <w:basedOn w:val="DefaultParagraphFont"/>
    <w:link w:val="Header"/>
    <w:uiPriority w:val="99"/>
    <w:rsid w:val="008B681F"/>
  </w:style>
  <w:style w:type="paragraph" w:styleId="Header">
    <w:name w:val="header"/>
    <w:basedOn w:val="Normal"/>
    <w:link w:val="HeaderChar"/>
    <w:uiPriority w:val="99"/>
    <w:unhideWhenUsed/>
    <w:rsid w:val="008B681F"/>
    <w:pPr>
      <w:tabs>
        <w:tab w:val="center" w:pos="4680"/>
        <w:tab w:val="right" w:pos="9360"/>
      </w:tabs>
      <w:spacing w:after="0" w:line="240" w:lineRule="auto"/>
    </w:pPr>
  </w:style>
  <w:style w:type="character" w:customStyle="1" w:styleId="HeaderChar1">
    <w:name w:val="Header Char1"/>
    <w:basedOn w:val="DefaultParagraphFont"/>
    <w:uiPriority w:val="99"/>
    <w:semiHidden/>
    <w:rsid w:val="008B681F"/>
  </w:style>
  <w:style w:type="character" w:customStyle="1" w:styleId="FooterChar">
    <w:name w:val="Footer Char"/>
    <w:basedOn w:val="DefaultParagraphFont"/>
    <w:link w:val="Footer"/>
    <w:uiPriority w:val="99"/>
    <w:rsid w:val="008B681F"/>
  </w:style>
  <w:style w:type="paragraph" w:styleId="Footer">
    <w:name w:val="footer"/>
    <w:basedOn w:val="Normal"/>
    <w:link w:val="FooterChar"/>
    <w:uiPriority w:val="99"/>
    <w:unhideWhenUsed/>
    <w:rsid w:val="008B681F"/>
    <w:pPr>
      <w:tabs>
        <w:tab w:val="center" w:pos="4680"/>
        <w:tab w:val="right" w:pos="9360"/>
      </w:tabs>
      <w:spacing w:after="0" w:line="240" w:lineRule="auto"/>
    </w:pPr>
  </w:style>
  <w:style w:type="character" w:customStyle="1" w:styleId="FooterChar1">
    <w:name w:val="Footer Char1"/>
    <w:basedOn w:val="DefaultParagraphFont"/>
    <w:uiPriority w:val="99"/>
    <w:semiHidden/>
    <w:rsid w:val="008B681F"/>
  </w:style>
  <w:style w:type="character" w:customStyle="1" w:styleId="BodyText2Char">
    <w:name w:val="Body Text 2 Char"/>
    <w:basedOn w:val="DefaultParagraphFont"/>
    <w:link w:val="BodyText2"/>
    <w:semiHidden/>
    <w:rsid w:val="008B681F"/>
    <w:rPr>
      <w:rFonts w:ascii="Arial" w:eastAsia="Times New Roman" w:hAnsi="Arial" w:cs="Times New Roman"/>
      <w:sz w:val="28"/>
      <w:szCs w:val="20"/>
      <w:lang w:val="en-US"/>
    </w:rPr>
  </w:style>
  <w:style w:type="paragraph" w:styleId="BodyText2">
    <w:name w:val="Body Text 2"/>
    <w:basedOn w:val="Normal"/>
    <w:link w:val="BodyText2Char"/>
    <w:semiHidden/>
    <w:unhideWhenUsed/>
    <w:rsid w:val="008B681F"/>
    <w:pPr>
      <w:spacing w:after="0" w:line="240" w:lineRule="auto"/>
    </w:pPr>
    <w:rPr>
      <w:rFonts w:ascii="Arial" w:eastAsia="Times New Roman" w:hAnsi="Arial" w:cs="Times New Roman"/>
      <w:sz w:val="28"/>
      <w:szCs w:val="20"/>
      <w:lang w:val="en-US"/>
    </w:rPr>
  </w:style>
  <w:style w:type="character" w:customStyle="1" w:styleId="BodyText2Char1">
    <w:name w:val="Body Text 2 Char1"/>
    <w:basedOn w:val="DefaultParagraphFont"/>
    <w:uiPriority w:val="99"/>
    <w:semiHidden/>
    <w:rsid w:val="008B681F"/>
  </w:style>
  <w:style w:type="character" w:customStyle="1" w:styleId="CommentSubjectChar">
    <w:name w:val="Comment Subject Char"/>
    <w:basedOn w:val="CommentTextChar"/>
    <w:link w:val="CommentSubject"/>
    <w:uiPriority w:val="99"/>
    <w:semiHidden/>
    <w:rsid w:val="008B681F"/>
    <w:rPr>
      <w:b/>
      <w:bCs/>
      <w:sz w:val="20"/>
      <w:szCs w:val="20"/>
    </w:rPr>
  </w:style>
  <w:style w:type="paragraph" w:styleId="CommentSubject">
    <w:name w:val="annotation subject"/>
    <w:basedOn w:val="CommentText"/>
    <w:next w:val="CommentText"/>
    <w:link w:val="CommentSubjectChar"/>
    <w:uiPriority w:val="99"/>
    <w:semiHidden/>
    <w:unhideWhenUsed/>
    <w:rsid w:val="008B681F"/>
    <w:rPr>
      <w:b/>
      <w:bCs/>
    </w:rPr>
  </w:style>
  <w:style w:type="character" w:customStyle="1" w:styleId="CommentSubjectChar1">
    <w:name w:val="Comment Subject Char1"/>
    <w:basedOn w:val="CommentTextChar1"/>
    <w:uiPriority w:val="99"/>
    <w:semiHidden/>
    <w:rsid w:val="008B681F"/>
    <w:rPr>
      <w:b/>
      <w:bCs/>
      <w:sz w:val="20"/>
      <w:szCs w:val="20"/>
    </w:rPr>
  </w:style>
  <w:style w:type="character" w:customStyle="1" w:styleId="BalloonTextChar">
    <w:name w:val="Balloon Text Char"/>
    <w:basedOn w:val="DefaultParagraphFont"/>
    <w:link w:val="BalloonText"/>
    <w:uiPriority w:val="99"/>
    <w:semiHidden/>
    <w:rsid w:val="008B681F"/>
    <w:rPr>
      <w:rFonts w:ascii="Tahoma" w:hAnsi="Tahoma" w:cs="Tahoma"/>
      <w:sz w:val="16"/>
      <w:szCs w:val="16"/>
    </w:rPr>
  </w:style>
  <w:style w:type="paragraph" w:styleId="BalloonText">
    <w:name w:val="Balloon Text"/>
    <w:basedOn w:val="Normal"/>
    <w:link w:val="BalloonTextChar"/>
    <w:uiPriority w:val="99"/>
    <w:semiHidden/>
    <w:unhideWhenUsed/>
    <w:rsid w:val="008B681F"/>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8B681F"/>
    <w:rPr>
      <w:rFonts w:ascii="Tahoma" w:hAnsi="Tahoma" w:cs="Tahoma"/>
      <w:sz w:val="16"/>
      <w:szCs w:val="16"/>
    </w:rPr>
  </w:style>
  <w:style w:type="paragraph" w:styleId="ListParagraph">
    <w:name w:val="List Paragraph"/>
    <w:basedOn w:val="Normal"/>
    <w:uiPriority w:val="34"/>
    <w:qFormat/>
    <w:rsid w:val="008B681F"/>
    <w:pPr>
      <w:ind w:left="720"/>
      <w:contextualSpacing/>
    </w:pPr>
  </w:style>
  <w:style w:type="paragraph" w:customStyle="1" w:styleId="Boxtext">
    <w:name w:val="Box text"/>
    <w:basedOn w:val="Normal"/>
    <w:uiPriority w:val="99"/>
    <w:rsid w:val="008B681F"/>
    <w:pPr>
      <w:keepNext/>
      <w:tabs>
        <w:tab w:val="left" w:pos="284"/>
        <w:tab w:val="left" w:pos="567"/>
        <w:tab w:val="left" w:pos="851"/>
      </w:tabs>
      <w:spacing w:before="20" w:after="20" w:line="240" w:lineRule="auto"/>
    </w:pPr>
    <w:rPr>
      <w:rFonts w:ascii="Arial Narrow" w:eastAsia="Times New Roman" w:hAnsi="Arial Narrow" w:cs="Times New Roman"/>
      <w:sz w:val="16"/>
      <w:szCs w:val="20"/>
    </w:rPr>
  </w:style>
  <w:style w:type="character" w:customStyle="1" w:styleId="ParagraphChar">
    <w:name w:val="Paragraph Char"/>
    <w:link w:val="Paragraph"/>
    <w:locked/>
    <w:rsid w:val="008B681F"/>
    <w:rPr>
      <w:rFonts w:ascii="Times New Roman" w:eastAsia="Times New Roman" w:hAnsi="Times New Roman" w:cs="Times New Roman"/>
      <w:sz w:val="20"/>
      <w:szCs w:val="20"/>
      <w:lang w:val="af-ZA"/>
    </w:rPr>
  </w:style>
  <w:style w:type="paragraph" w:customStyle="1" w:styleId="Paragraph">
    <w:name w:val="Paragraph"/>
    <w:basedOn w:val="Normal"/>
    <w:link w:val="ParagraphChar"/>
    <w:rsid w:val="008B681F"/>
    <w:pPr>
      <w:tabs>
        <w:tab w:val="left" w:pos="284"/>
        <w:tab w:val="left" w:pos="567"/>
        <w:tab w:val="left" w:pos="851"/>
      </w:tabs>
      <w:spacing w:after="160" w:line="260" w:lineRule="atLeast"/>
      <w:jc w:val="both"/>
    </w:pPr>
    <w:rPr>
      <w:rFonts w:ascii="Times New Roman" w:eastAsia="Times New Roman" w:hAnsi="Times New Roman" w:cs="Times New Roman"/>
      <w:sz w:val="20"/>
      <w:szCs w:val="20"/>
      <w:lang w:val="af-ZA"/>
    </w:rPr>
  </w:style>
  <w:style w:type="paragraph" w:customStyle="1" w:styleId="Para">
    <w:name w:val="Par(a)"/>
    <w:basedOn w:val="Normal"/>
    <w:rsid w:val="008B681F"/>
    <w:pPr>
      <w:spacing w:after="240" w:line="240" w:lineRule="auto"/>
      <w:ind w:left="1560" w:hanging="539"/>
      <w:jc w:val="both"/>
    </w:pPr>
    <w:rPr>
      <w:rFonts w:ascii="Arial" w:eastAsia="Times New Roman" w:hAnsi="Arial" w:cs="Times New Roman"/>
      <w:sz w:val="24"/>
      <w:szCs w:val="20"/>
      <w:lang w:val="en-GB"/>
    </w:rPr>
  </w:style>
  <w:style w:type="paragraph" w:customStyle="1" w:styleId="Default">
    <w:name w:val="Default"/>
    <w:rsid w:val="008B681F"/>
    <w:pPr>
      <w:autoSpaceDE w:val="0"/>
      <w:autoSpaceDN w:val="0"/>
      <w:adjustRightInd w:val="0"/>
      <w:spacing w:after="0" w:line="240" w:lineRule="auto"/>
    </w:pPr>
    <w:rPr>
      <w:rFonts w:ascii="Arial" w:eastAsiaTheme="minorEastAsia" w:hAnsi="Arial" w:cs="Arial"/>
      <w:color w:val="000000"/>
      <w:sz w:val="24"/>
      <w:szCs w:val="24"/>
      <w:lang w:eastAsia="en-ZA"/>
    </w:rPr>
  </w:style>
  <w:style w:type="character" w:styleId="Hyperlink">
    <w:name w:val="Hyperlink"/>
    <w:basedOn w:val="DefaultParagraphFont"/>
    <w:uiPriority w:val="99"/>
    <w:unhideWhenUsed/>
    <w:rsid w:val="007F009A"/>
    <w:rPr>
      <w:color w:val="0000FF" w:themeColor="hyperlink"/>
      <w:u w:val="single"/>
    </w:rPr>
  </w:style>
  <w:style w:type="character" w:styleId="CommentReference">
    <w:name w:val="annotation reference"/>
    <w:basedOn w:val="DefaultParagraphFont"/>
    <w:uiPriority w:val="99"/>
    <w:semiHidden/>
    <w:unhideWhenUsed/>
    <w:rsid w:val="00D40E58"/>
    <w:rPr>
      <w:sz w:val="16"/>
      <w:szCs w:val="16"/>
    </w:rPr>
  </w:style>
  <w:style w:type="character" w:styleId="SubtleEmphasis">
    <w:name w:val="Subtle Emphasis"/>
    <w:basedOn w:val="DefaultParagraphFont"/>
    <w:uiPriority w:val="19"/>
    <w:qFormat/>
    <w:rsid w:val="00F23FD8"/>
    <w:rPr>
      <w:i/>
      <w:iCs/>
      <w:color w:val="404040" w:themeColor="text1" w:themeTint="BF"/>
    </w:rPr>
  </w:style>
  <w:style w:type="paragraph" w:styleId="Revision">
    <w:name w:val="Revision"/>
    <w:hidden/>
    <w:uiPriority w:val="99"/>
    <w:semiHidden/>
    <w:rsid w:val="00E66818"/>
    <w:pPr>
      <w:spacing w:after="0" w:line="240" w:lineRule="auto"/>
    </w:pPr>
  </w:style>
</w:styles>
</file>

<file path=word/webSettings.xml><?xml version="1.0" encoding="utf-8"?>
<w:webSettings xmlns:r="http://schemas.openxmlformats.org/officeDocument/2006/relationships" xmlns:w="http://schemas.openxmlformats.org/wordprocessingml/2006/main">
  <w:divs>
    <w:div w:id="12805703">
      <w:bodyDiv w:val="1"/>
      <w:marLeft w:val="0"/>
      <w:marRight w:val="0"/>
      <w:marTop w:val="0"/>
      <w:marBottom w:val="0"/>
      <w:divBdr>
        <w:top w:val="none" w:sz="0" w:space="0" w:color="auto"/>
        <w:left w:val="none" w:sz="0" w:space="0" w:color="auto"/>
        <w:bottom w:val="none" w:sz="0" w:space="0" w:color="auto"/>
        <w:right w:val="none" w:sz="0" w:space="0" w:color="auto"/>
      </w:divBdr>
    </w:div>
    <w:div w:id="215897873">
      <w:bodyDiv w:val="1"/>
      <w:marLeft w:val="0"/>
      <w:marRight w:val="0"/>
      <w:marTop w:val="0"/>
      <w:marBottom w:val="0"/>
      <w:divBdr>
        <w:top w:val="none" w:sz="0" w:space="0" w:color="auto"/>
        <w:left w:val="none" w:sz="0" w:space="0" w:color="auto"/>
        <w:bottom w:val="none" w:sz="0" w:space="0" w:color="auto"/>
        <w:right w:val="none" w:sz="0" w:space="0" w:color="auto"/>
      </w:divBdr>
    </w:div>
    <w:div w:id="232397680">
      <w:bodyDiv w:val="1"/>
      <w:marLeft w:val="0"/>
      <w:marRight w:val="0"/>
      <w:marTop w:val="0"/>
      <w:marBottom w:val="0"/>
      <w:divBdr>
        <w:top w:val="none" w:sz="0" w:space="0" w:color="auto"/>
        <w:left w:val="none" w:sz="0" w:space="0" w:color="auto"/>
        <w:bottom w:val="none" w:sz="0" w:space="0" w:color="auto"/>
        <w:right w:val="none" w:sz="0" w:space="0" w:color="auto"/>
      </w:divBdr>
    </w:div>
    <w:div w:id="248077976">
      <w:bodyDiv w:val="1"/>
      <w:marLeft w:val="0"/>
      <w:marRight w:val="0"/>
      <w:marTop w:val="0"/>
      <w:marBottom w:val="0"/>
      <w:divBdr>
        <w:top w:val="none" w:sz="0" w:space="0" w:color="auto"/>
        <w:left w:val="none" w:sz="0" w:space="0" w:color="auto"/>
        <w:bottom w:val="none" w:sz="0" w:space="0" w:color="auto"/>
        <w:right w:val="none" w:sz="0" w:space="0" w:color="auto"/>
      </w:divBdr>
    </w:div>
    <w:div w:id="356077493">
      <w:bodyDiv w:val="1"/>
      <w:marLeft w:val="0"/>
      <w:marRight w:val="0"/>
      <w:marTop w:val="0"/>
      <w:marBottom w:val="0"/>
      <w:divBdr>
        <w:top w:val="none" w:sz="0" w:space="0" w:color="auto"/>
        <w:left w:val="none" w:sz="0" w:space="0" w:color="auto"/>
        <w:bottom w:val="none" w:sz="0" w:space="0" w:color="auto"/>
        <w:right w:val="none" w:sz="0" w:space="0" w:color="auto"/>
      </w:divBdr>
    </w:div>
    <w:div w:id="396588890">
      <w:bodyDiv w:val="1"/>
      <w:marLeft w:val="0"/>
      <w:marRight w:val="0"/>
      <w:marTop w:val="0"/>
      <w:marBottom w:val="0"/>
      <w:divBdr>
        <w:top w:val="none" w:sz="0" w:space="0" w:color="auto"/>
        <w:left w:val="none" w:sz="0" w:space="0" w:color="auto"/>
        <w:bottom w:val="none" w:sz="0" w:space="0" w:color="auto"/>
        <w:right w:val="none" w:sz="0" w:space="0" w:color="auto"/>
      </w:divBdr>
    </w:div>
    <w:div w:id="439762407">
      <w:bodyDiv w:val="1"/>
      <w:marLeft w:val="0"/>
      <w:marRight w:val="0"/>
      <w:marTop w:val="0"/>
      <w:marBottom w:val="0"/>
      <w:divBdr>
        <w:top w:val="none" w:sz="0" w:space="0" w:color="auto"/>
        <w:left w:val="none" w:sz="0" w:space="0" w:color="auto"/>
        <w:bottom w:val="none" w:sz="0" w:space="0" w:color="auto"/>
        <w:right w:val="none" w:sz="0" w:space="0" w:color="auto"/>
      </w:divBdr>
    </w:div>
    <w:div w:id="484857236">
      <w:bodyDiv w:val="1"/>
      <w:marLeft w:val="0"/>
      <w:marRight w:val="0"/>
      <w:marTop w:val="0"/>
      <w:marBottom w:val="0"/>
      <w:divBdr>
        <w:top w:val="none" w:sz="0" w:space="0" w:color="auto"/>
        <w:left w:val="none" w:sz="0" w:space="0" w:color="auto"/>
        <w:bottom w:val="none" w:sz="0" w:space="0" w:color="auto"/>
        <w:right w:val="none" w:sz="0" w:space="0" w:color="auto"/>
      </w:divBdr>
    </w:div>
    <w:div w:id="638389525">
      <w:bodyDiv w:val="1"/>
      <w:marLeft w:val="0"/>
      <w:marRight w:val="0"/>
      <w:marTop w:val="0"/>
      <w:marBottom w:val="0"/>
      <w:divBdr>
        <w:top w:val="none" w:sz="0" w:space="0" w:color="auto"/>
        <w:left w:val="none" w:sz="0" w:space="0" w:color="auto"/>
        <w:bottom w:val="none" w:sz="0" w:space="0" w:color="auto"/>
        <w:right w:val="none" w:sz="0" w:space="0" w:color="auto"/>
      </w:divBdr>
    </w:div>
    <w:div w:id="783353004">
      <w:bodyDiv w:val="1"/>
      <w:marLeft w:val="0"/>
      <w:marRight w:val="0"/>
      <w:marTop w:val="0"/>
      <w:marBottom w:val="0"/>
      <w:divBdr>
        <w:top w:val="none" w:sz="0" w:space="0" w:color="auto"/>
        <w:left w:val="none" w:sz="0" w:space="0" w:color="auto"/>
        <w:bottom w:val="none" w:sz="0" w:space="0" w:color="auto"/>
        <w:right w:val="none" w:sz="0" w:space="0" w:color="auto"/>
      </w:divBdr>
    </w:div>
    <w:div w:id="933123568">
      <w:bodyDiv w:val="1"/>
      <w:marLeft w:val="0"/>
      <w:marRight w:val="0"/>
      <w:marTop w:val="0"/>
      <w:marBottom w:val="0"/>
      <w:divBdr>
        <w:top w:val="none" w:sz="0" w:space="0" w:color="auto"/>
        <w:left w:val="none" w:sz="0" w:space="0" w:color="auto"/>
        <w:bottom w:val="none" w:sz="0" w:space="0" w:color="auto"/>
        <w:right w:val="none" w:sz="0" w:space="0" w:color="auto"/>
      </w:divBdr>
    </w:div>
    <w:div w:id="998725446">
      <w:bodyDiv w:val="1"/>
      <w:marLeft w:val="0"/>
      <w:marRight w:val="0"/>
      <w:marTop w:val="0"/>
      <w:marBottom w:val="0"/>
      <w:divBdr>
        <w:top w:val="none" w:sz="0" w:space="0" w:color="auto"/>
        <w:left w:val="none" w:sz="0" w:space="0" w:color="auto"/>
        <w:bottom w:val="none" w:sz="0" w:space="0" w:color="auto"/>
        <w:right w:val="none" w:sz="0" w:space="0" w:color="auto"/>
      </w:divBdr>
    </w:div>
    <w:div w:id="1000816584">
      <w:bodyDiv w:val="1"/>
      <w:marLeft w:val="0"/>
      <w:marRight w:val="0"/>
      <w:marTop w:val="0"/>
      <w:marBottom w:val="0"/>
      <w:divBdr>
        <w:top w:val="none" w:sz="0" w:space="0" w:color="auto"/>
        <w:left w:val="none" w:sz="0" w:space="0" w:color="auto"/>
        <w:bottom w:val="none" w:sz="0" w:space="0" w:color="auto"/>
        <w:right w:val="none" w:sz="0" w:space="0" w:color="auto"/>
      </w:divBdr>
    </w:div>
    <w:div w:id="1062678496">
      <w:bodyDiv w:val="1"/>
      <w:marLeft w:val="0"/>
      <w:marRight w:val="0"/>
      <w:marTop w:val="0"/>
      <w:marBottom w:val="0"/>
      <w:divBdr>
        <w:top w:val="none" w:sz="0" w:space="0" w:color="auto"/>
        <w:left w:val="none" w:sz="0" w:space="0" w:color="auto"/>
        <w:bottom w:val="none" w:sz="0" w:space="0" w:color="auto"/>
        <w:right w:val="none" w:sz="0" w:space="0" w:color="auto"/>
      </w:divBdr>
    </w:div>
    <w:div w:id="1144086935">
      <w:bodyDiv w:val="1"/>
      <w:marLeft w:val="0"/>
      <w:marRight w:val="0"/>
      <w:marTop w:val="0"/>
      <w:marBottom w:val="0"/>
      <w:divBdr>
        <w:top w:val="none" w:sz="0" w:space="0" w:color="auto"/>
        <w:left w:val="none" w:sz="0" w:space="0" w:color="auto"/>
        <w:bottom w:val="none" w:sz="0" w:space="0" w:color="auto"/>
        <w:right w:val="none" w:sz="0" w:space="0" w:color="auto"/>
      </w:divBdr>
    </w:div>
    <w:div w:id="1506507220">
      <w:bodyDiv w:val="1"/>
      <w:marLeft w:val="0"/>
      <w:marRight w:val="0"/>
      <w:marTop w:val="0"/>
      <w:marBottom w:val="0"/>
      <w:divBdr>
        <w:top w:val="none" w:sz="0" w:space="0" w:color="auto"/>
        <w:left w:val="none" w:sz="0" w:space="0" w:color="auto"/>
        <w:bottom w:val="none" w:sz="0" w:space="0" w:color="auto"/>
        <w:right w:val="none" w:sz="0" w:space="0" w:color="auto"/>
      </w:divBdr>
    </w:div>
    <w:div w:id="1647278909">
      <w:bodyDiv w:val="1"/>
      <w:marLeft w:val="0"/>
      <w:marRight w:val="0"/>
      <w:marTop w:val="0"/>
      <w:marBottom w:val="0"/>
      <w:divBdr>
        <w:top w:val="none" w:sz="0" w:space="0" w:color="auto"/>
        <w:left w:val="none" w:sz="0" w:space="0" w:color="auto"/>
        <w:bottom w:val="none" w:sz="0" w:space="0" w:color="auto"/>
        <w:right w:val="none" w:sz="0" w:space="0" w:color="auto"/>
      </w:divBdr>
    </w:div>
    <w:div w:id="1678536437">
      <w:bodyDiv w:val="1"/>
      <w:marLeft w:val="0"/>
      <w:marRight w:val="0"/>
      <w:marTop w:val="0"/>
      <w:marBottom w:val="0"/>
      <w:divBdr>
        <w:top w:val="none" w:sz="0" w:space="0" w:color="auto"/>
        <w:left w:val="none" w:sz="0" w:space="0" w:color="auto"/>
        <w:bottom w:val="none" w:sz="0" w:space="0" w:color="auto"/>
        <w:right w:val="none" w:sz="0" w:space="0" w:color="auto"/>
      </w:divBdr>
    </w:div>
    <w:div w:id="187703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6CB7C-33F4-4DF3-9111-FB47DE12C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9475</Words>
  <Characters>54008</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Zenzele</dc:creator>
  <cp:lastModifiedBy>PUMZA</cp:lastModifiedBy>
  <cp:revision>2</cp:revision>
  <cp:lastPrinted>2016-05-19T09:03:00Z</cp:lastPrinted>
  <dcterms:created xsi:type="dcterms:W3CDTF">2017-01-25T12:39:00Z</dcterms:created>
  <dcterms:modified xsi:type="dcterms:W3CDTF">2017-01-25T12:39:00Z</dcterms:modified>
</cp:coreProperties>
</file>