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75" w:rsidRDefault="001C2C75" w:rsidP="00746830">
      <w:pPr>
        <w:pStyle w:val="Rauch"/>
        <w:spacing w:line="276" w:lineRule="auto"/>
        <w:rPr>
          <w:rFonts w:cs="Arial"/>
          <w:b/>
          <w:sz w:val="24"/>
          <w:szCs w:val="24"/>
          <w:lang w:val="en-GB"/>
        </w:rPr>
      </w:pPr>
    </w:p>
    <w:p w:rsidR="001C2C75" w:rsidRDefault="001C2C75" w:rsidP="00746830">
      <w:pPr>
        <w:pStyle w:val="Rauch"/>
        <w:spacing w:line="276" w:lineRule="auto"/>
        <w:rPr>
          <w:rFonts w:cs="Arial"/>
          <w:b/>
          <w:sz w:val="24"/>
          <w:szCs w:val="24"/>
          <w:lang w:val="en-GB"/>
        </w:rPr>
      </w:pPr>
    </w:p>
    <w:p w:rsidR="00F30CEB" w:rsidRPr="001C2C75" w:rsidRDefault="001C2C75" w:rsidP="00746830">
      <w:pPr>
        <w:pStyle w:val="Rauch"/>
        <w:spacing w:line="276" w:lineRule="auto"/>
        <w:rPr>
          <w:rFonts w:cs="Arial"/>
          <w:b/>
          <w:sz w:val="24"/>
          <w:szCs w:val="24"/>
          <w:lang w:val="en-GB"/>
        </w:rPr>
      </w:pPr>
      <w:r w:rsidRPr="001C2C75">
        <w:rPr>
          <w:rFonts w:cs="Arial"/>
          <w:b/>
          <w:sz w:val="24"/>
          <w:szCs w:val="24"/>
          <w:lang w:val="en-GB"/>
        </w:rPr>
        <w:t>PER E-MAIL:</w:t>
      </w:r>
    </w:p>
    <w:p w:rsidR="001C2C75" w:rsidRDefault="001C2C75" w:rsidP="00746830">
      <w:pPr>
        <w:pStyle w:val="Rauch"/>
        <w:spacing w:line="276" w:lineRule="auto"/>
        <w:rPr>
          <w:rFonts w:cs="Arial"/>
          <w:sz w:val="24"/>
          <w:szCs w:val="24"/>
          <w:lang w:val="en-GB"/>
        </w:rPr>
      </w:pPr>
    </w:p>
    <w:p w:rsidR="00F455EE" w:rsidRDefault="001C2C75" w:rsidP="00746830">
      <w:pPr>
        <w:pStyle w:val="Rauch"/>
        <w:spacing w:line="276" w:lineRule="auto"/>
        <w:rPr>
          <w:rFonts w:cs="Arial"/>
          <w:sz w:val="24"/>
          <w:szCs w:val="24"/>
          <w:lang w:val="en-GB"/>
        </w:rPr>
      </w:pPr>
      <w:r>
        <w:rPr>
          <w:rFonts w:cs="Arial"/>
          <w:sz w:val="24"/>
          <w:szCs w:val="24"/>
          <w:lang w:val="en-GB"/>
        </w:rPr>
        <w:t xml:space="preserve">Mr. </w:t>
      </w:r>
      <w:r w:rsidR="00B75436">
        <w:rPr>
          <w:rFonts w:cs="Arial"/>
          <w:sz w:val="24"/>
          <w:szCs w:val="24"/>
          <w:lang w:val="en-GB"/>
        </w:rPr>
        <w:t xml:space="preserve">Allen </w:t>
      </w:r>
      <w:proofErr w:type="spellStart"/>
      <w:r w:rsidR="00B75436">
        <w:rPr>
          <w:rFonts w:cs="Arial"/>
          <w:sz w:val="24"/>
          <w:szCs w:val="24"/>
          <w:lang w:val="en-GB"/>
        </w:rPr>
        <w:t>Wicomb</w:t>
      </w:r>
      <w:proofErr w:type="spellEnd"/>
    </w:p>
    <w:p w:rsidR="001C2C75" w:rsidRDefault="00B75436" w:rsidP="00746830">
      <w:pPr>
        <w:pStyle w:val="Rauch"/>
        <w:spacing w:line="276" w:lineRule="auto"/>
        <w:rPr>
          <w:rFonts w:cs="Arial"/>
          <w:sz w:val="24"/>
          <w:szCs w:val="24"/>
          <w:lang w:val="en-GB"/>
        </w:rPr>
      </w:pPr>
      <w:r>
        <w:rPr>
          <w:rFonts w:cs="Arial"/>
          <w:sz w:val="24"/>
          <w:szCs w:val="24"/>
          <w:lang w:val="en-GB"/>
        </w:rPr>
        <w:t>Secretary of Standing Committee on Finance</w:t>
      </w:r>
    </w:p>
    <w:p w:rsidR="005216A2" w:rsidRPr="001C2C75" w:rsidRDefault="005216A2" w:rsidP="00746830">
      <w:pPr>
        <w:pStyle w:val="Rauch"/>
        <w:spacing w:line="276" w:lineRule="auto"/>
        <w:rPr>
          <w:rFonts w:cs="Arial"/>
          <w:sz w:val="24"/>
          <w:szCs w:val="24"/>
          <w:lang w:val="en-GB"/>
        </w:rPr>
      </w:pPr>
      <w:r>
        <w:rPr>
          <w:rFonts w:cs="Arial"/>
          <w:sz w:val="24"/>
          <w:szCs w:val="24"/>
          <w:lang w:val="en-GB"/>
        </w:rPr>
        <w:t>National Assembly</w:t>
      </w:r>
      <w:bookmarkStart w:id="0" w:name="_GoBack"/>
      <w:bookmarkEnd w:id="0"/>
    </w:p>
    <w:p w:rsidR="00FF0CE2" w:rsidRPr="00E2625E" w:rsidRDefault="00FF0CE2" w:rsidP="00746830">
      <w:pPr>
        <w:pStyle w:val="Rauch"/>
        <w:spacing w:line="276" w:lineRule="auto"/>
        <w:rPr>
          <w:rFonts w:cs="Arial"/>
          <w:sz w:val="24"/>
          <w:szCs w:val="24"/>
          <w:lang w:val="en-GB"/>
        </w:rPr>
      </w:pPr>
      <w:r w:rsidRPr="00E2625E">
        <w:rPr>
          <w:rFonts w:cs="Arial"/>
          <w:b/>
          <w:sz w:val="24"/>
          <w:szCs w:val="24"/>
          <w:lang w:val="en-GB"/>
        </w:rPr>
        <w:tab/>
      </w:r>
      <w:r w:rsidRPr="00E2625E">
        <w:rPr>
          <w:rFonts w:cs="Arial"/>
          <w:b/>
          <w:sz w:val="24"/>
          <w:szCs w:val="24"/>
          <w:lang w:val="en-GB"/>
        </w:rPr>
        <w:tab/>
      </w:r>
      <w:r w:rsidRPr="00E2625E">
        <w:rPr>
          <w:rFonts w:cs="Arial"/>
          <w:b/>
          <w:sz w:val="24"/>
          <w:szCs w:val="24"/>
          <w:lang w:val="en-GB"/>
        </w:rPr>
        <w:tab/>
      </w:r>
      <w:r w:rsidRPr="00E2625E">
        <w:rPr>
          <w:rFonts w:cs="Arial"/>
          <w:b/>
          <w:sz w:val="24"/>
          <w:szCs w:val="24"/>
          <w:lang w:val="en-GB"/>
        </w:rPr>
        <w:tab/>
      </w:r>
      <w:r w:rsidRPr="00E2625E">
        <w:rPr>
          <w:rFonts w:cs="Arial"/>
          <w:b/>
          <w:sz w:val="24"/>
          <w:szCs w:val="24"/>
          <w:lang w:val="en-GB"/>
        </w:rPr>
        <w:tab/>
      </w:r>
      <w:r w:rsidRPr="00E2625E">
        <w:rPr>
          <w:rFonts w:cs="Arial"/>
          <w:b/>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3090"/>
        <w:gridCol w:w="3560"/>
      </w:tblGrid>
      <w:tr w:rsidR="00FF0CE2" w:rsidRPr="00E2625E" w:rsidTr="00736B15">
        <w:tc>
          <w:tcPr>
            <w:tcW w:w="3237" w:type="dxa"/>
          </w:tcPr>
          <w:p w:rsidR="00FF0CE2" w:rsidRPr="00E2625E" w:rsidRDefault="00E2625E" w:rsidP="00746830">
            <w:pPr>
              <w:pStyle w:val="Rauch"/>
              <w:tabs>
                <w:tab w:val="left" w:pos="4253"/>
                <w:tab w:val="left" w:pos="8222"/>
              </w:tabs>
              <w:spacing w:line="276" w:lineRule="auto"/>
              <w:rPr>
                <w:rFonts w:cs="Arial"/>
                <w:sz w:val="24"/>
                <w:szCs w:val="24"/>
                <w:lang w:val="en-GB"/>
              </w:rPr>
            </w:pPr>
            <w:r w:rsidRPr="00E2625E">
              <w:rPr>
                <w:rFonts w:cs="Arial"/>
                <w:sz w:val="24"/>
                <w:szCs w:val="24"/>
                <w:lang w:val="en-GB"/>
              </w:rPr>
              <w:t>Our Ref</w:t>
            </w:r>
            <w:r w:rsidR="00BC6C0A" w:rsidRPr="00E2625E">
              <w:rPr>
                <w:rFonts w:cs="Arial"/>
                <w:sz w:val="24"/>
                <w:szCs w:val="24"/>
                <w:lang w:val="en-GB"/>
              </w:rPr>
              <w:t>.:</w:t>
            </w:r>
          </w:p>
        </w:tc>
        <w:tc>
          <w:tcPr>
            <w:tcW w:w="3237" w:type="dxa"/>
          </w:tcPr>
          <w:p w:rsidR="00FF0CE2" w:rsidRPr="00E2625E" w:rsidRDefault="00E2625E" w:rsidP="00746830">
            <w:pPr>
              <w:pStyle w:val="Rauch"/>
              <w:tabs>
                <w:tab w:val="left" w:pos="4253"/>
                <w:tab w:val="left" w:pos="8222"/>
              </w:tabs>
              <w:spacing w:line="276" w:lineRule="auto"/>
              <w:rPr>
                <w:rFonts w:cs="Arial"/>
                <w:sz w:val="24"/>
                <w:szCs w:val="24"/>
                <w:lang w:val="en-GB"/>
              </w:rPr>
            </w:pPr>
            <w:r>
              <w:rPr>
                <w:rFonts w:cs="Arial"/>
                <w:sz w:val="24"/>
                <w:szCs w:val="24"/>
                <w:lang w:val="en-GB"/>
              </w:rPr>
              <w:t>Your Ref</w:t>
            </w:r>
            <w:r w:rsidR="00BC6C0A" w:rsidRPr="00E2625E">
              <w:rPr>
                <w:rFonts w:cs="Arial"/>
                <w:sz w:val="24"/>
                <w:szCs w:val="24"/>
                <w:lang w:val="en-GB"/>
              </w:rPr>
              <w:t>.:</w:t>
            </w:r>
          </w:p>
        </w:tc>
        <w:tc>
          <w:tcPr>
            <w:tcW w:w="3699" w:type="dxa"/>
          </w:tcPr>
          <w:p w:rsidR="00FF0CE2" w:rsidRPr="00E2625E" w:rsidRDefault="00E2625E" w:rsidP="00746830">
            <w:pPr>
              <w:pStyle w:val="Rauch"/>
              <w:tabs>
                <w:tab w:val="left" w:pos="4253"/>
                <w:tab w:val="left" w:pos="8222"/>
              </w:tabs>
              <w:spacing w:line="276" w:lineRule="auto"/>
              <w:rPr>
                <w:rFonts w:cs="Arial"/>
                <w:sz w:val="24"/>
                <w:szCs w:val="24"/>
                <w:lang w:val="en-GB"/>
              </w:rPr>
            </w:pPr>
            <w:r>
              <w:rPr>
                <w:rFonts w:cs="Arial"/>
                <w:sz w:val="24"/>
                <w:szCs w:val="24"/>
                <w:lang w:val="en-GB"/>
              </w:rPr>
              <w:t>Date</w:t>
            </w:r>
            <w:r w:rsidR="00BC6C0A" w:rsidRPr="00E2625E">
              <w:rPr>
                <w:rFonts w:cs="Arial"/>
                <w:sz w:val="24"/>
                <w:szCs w:val="24"/>
                <w:lang w:val="en-GB"/>
              </w:rPr>
              <w:t>:</w:t>
            </w:r>
          </w:p>
        </w:tc>
      </w:tr>
      <w:tr w:rsidR="00FF0CE2" w:rsidRPr="00E2625E" w:rsidTr="00736B15">
        <w:tc>
          <w:tcPr>
            <w:tcW w:w="3237" w:type="dxa"/>
          </w:tcPr>
          <w:p w:rsidR="00FF0CE2" w:rsidRPr="00E2625E" w:rsidRDefault="00FF0CE2" w:rsidP="00746830">
            <w:pPr>
              <w:pStyle w:val="Rauch"/>
              <w:tabs>
                <w:tab w:val="left" w:pos="4253"/>
                <w:tab w:val="left" w:pos="8222"/>
              </w:tabs>
              <w:spacing w:line="276" w:lineRule="auto"/>
              <w:rPr>
                <w:rFonts w:cs="Arial"/>
                <w:sz w:val="24"/>
                <w:szCs w:val="24"/>
                <w:lang w:val="en-GB"/>
              </w:rPr>
            </w:pPr>
          </w:p>
        </w:tc>
        <w:tc>
          <w:tcPr>
            <w:tcW w:w="3237" w:type="dxa"/>
          </w:tcPr>
          <w:p w:rsidR="00FF0CE2" w:rsidRPr="00E2625E" w:rsidRDefault="00FF0CE2" w:rsidP="00746830">
            <w:pPr>
              <w:pStyle w:val="Rauch"/>
              <w:tabs>
                <w:tab w:val="left" w:pos="4253"/>
                <w:tab w:val="left" w:pos="8222"/>
              </w:tabs>
              <w:spacing w:line="276" w:lineRule="auto"/>
              <w:rPr>
                <w:rFonts w:cs="Arial"/>
                <w:sz w:val="24"/>
                <w:szCs w:val="24"/>
                <w:lang w:val="en-GB"/>
              </w:rPr>
            </w:pPr>
          </w:p>
        </w:tc>
        <w:tc>
          <w:tcPr>
            <w:tcW w:w="3699" w:type="dxa"/>
          </w:tcPr>
          <w:p w:rsidR="00FF0CE2" w:rsidRPr="00E2625E" w:rsidRDefault="005216A2" w:rsidP="005216A2">
            <w:pPr>
              <w:pStyle w:val="Rauch"/>
              <w:tabs>
                <w:tab w:val="left" w:pos="4253"/>
                <w:tab w:val="left" w:pos="8222"/>
              </w:tabs>
              <w:spacing w:line="276" w:lineRule="auto"/>
              <w:rPr>
                <w:rFonts w:cs="Arial"/>
                <w:sz w:val="24"/>
                <w:szCs w:val="24"/>
                <w:lang w:val="en-GB"/>
              </w:rPr>
            </w:pPr>
            <w:r>
              <w:rPr>
                <w:rFonts w:cs="Arial"/>
                <w:sz w:val="24"/>
                <w:szCs w:val="24"/>
                <w:lang w:val="en-GB"/>
              </w:rPr>
              <w:t xml:space="preserve">01 November </w:t>
            </w:r>
            <w:r w:rsidR="00FF0CE2" w:rsidRPr="00E2625E">
              <w:rPr>
                <w:rFonts w:cs="Arial"/>
                <w:sz w:val="24"/>
                <w:szCs w:val="24"/>
                <w:lang w:val="en-GB"/>
              </w:rPr>
              <w:t>2016</w:t>
            </w:r>
          </w:p>
        </w:tc>
      </w:tr>
    </w:tbl>
    <w:p w:rsidR="00FF0CE2" w:rsidRPr="00E2625E" w:rsidRDefault="00FF0CE2" w:rsidP="00746830">
      <w:pPr>
        <w:pStyle w:val="Rauch"/>
        <w:tabs>
          <w:tab w:val="left" w:pos="4253"/>
          <w:tab w:val="left" w:pos="8222"/>
        </w:tabs>
        <w:spacing w:line="276" w:lineRule="auto"/>
        <w:rPr>
          <w:rFonts w:cs="Arial"/>
          <w:sz w:val="24"/>
          <w:szCs w:val="24"/>
          <w:lang w:val="en-GB"/>
        </w:rPr>
      </w:pPr>
    </w:p>
    <w:p w:rsidR="00403875" w:rsidRPr="00E2625E" w:rsidRDefault="00B75436" w:rsidP="00746830">
      <w:pPr>
        <w:pStyle w:val="Rauch"/>
        <w:tabs>
          <w:tab w:val="left" w:pos="4253"/>
          <w:tab w:val="left" w:pos="8222"/>
        </w:tabs>
        <w:spacing w:line="276" w:lineRule="auto"/>
        <w:rPr>
          <w:rFonts w:cs="Arial"/>
          <w:b/>
          <w:sz w:val="24"/>
          <w:szCs w:val="24"/>
          <w:lang w:val="en-GB"/>
        </w:rPr>
      </w:pPr>
      <w:r>
        <w:rPr>
          <w:rFonts w:cs="Arial"/>
          <w:b/>
          <w:sz w:val="24"/>
          <w:szCs w:val="24"/>
          <w:lang w:val="en-GB"/>
        </w:rPr>
        <w:t>WRITTEN SUBMISSIONS ON THE 2016 TAXATION LAWS AMENDMENT BILL (SECOND BATCH)</w:t>
      </w:r>
    </w:p>
    <w:p w:rsidR="00A358BC" w:rsidRPr="00E2625E" w:rsidRDefault="00A358BC" w:rsidP="00746830">
      <w:pPr>
        <w:pStyle w:val="Rauch"/>
        <w:tabs>
          <w:tab w:val="left" w:pos="4253"/>
          <w:tab w:val="left" w:pos="8222"/>
        </w:tabs>
        <w:spacing w:line="276" w:lineRule="auto"/>
        <w:rPr>
          <w:rFonts w:cs="Arial"/>
          <w:sz w:val="24"/>
          <w:szCs w:val="24"/>
          <w:lang w:val="en-GB"/>
        </w:rPr>
      </w:pPr>
    </w:p>
    <w:p w:rsidR="00FF0CE2" w:rsidRPr="00E2625E" w:rsidRDefault="00E2625E" w:rsidP="00746830">
      <w:pPr>
        <w:pStyle w:val="Rauch"/>
        <w:tabs>
          <w:tab w:val="left" w:pos="4253"/>
          <w:tab w:val="left" w:pos="8222"/>
        </w:tabs>
        <w:spacing w:line="276" w:lineRule="auto"/>
        <w:rPr>
          <w:rFonts w:cs="Arial"/>
          <w:sz w:val="24"/>
          <w:szCs w:val="24"/>
          <w:lang w:val="en-GB"/>
        </w:rPr>
      </w:pPr>
      <w:r>
        <w:rPr>
          <w:rFonts w:cs="Arial"/>
          <w:sz w:val="24"/>
          <w:szCs w:val="24"/>
          <w:lang w:val="en-GB"/>
        </w:rPr>
        <w:t>Dear Sir,</w:t>
      </w:r>
    </w:p>
    <w:p w:rsidR="00FF0CE2" w:rsidRDefault="00FF0CE2" w:rsidP="00746830">
      <w:pPr>
        <w:pStyle w:val="Rauch"/>
        <w:tabs>
          <w:tab w:val="left" w:pos="4253"/>
          <w:tab w:val="left" w:pos="8222"/>
        </w:tabs>
        <w:spacing w:line="276" w:lineRule="auto"/>
        <w:rPr>
          <w:rFonts w:cs="Arial"/>
          <w:sz w:val="24"/>
          <w:szCs w:val="24"/>
          <w:lang w:val="en-GB"/>
        </w:rPr>
      </w:pPr>
    </w:p>
    <w:p w:rsidR="001B2B49" w:rsidRDefault="00677EBD" w:rsidP="00746830">
      <w:pPr>
        <w:pStyle w:val="Rauch"/>
        <w:tabs>
          <w:tab w:val="left" w:pos="4253"/>
          <w:tab w:val="left" w:pos="8222"/>
        </w:tabs>
        <w:spacing w:line="276" w:lineRule="auto"/>
        <w:rPr>
          <w:rFonts w:cs="Arial"/>
          <w:b/>
          <w:sz w:val="24"/>
          <w:szCs w:val="24"/>
          <w:lang w:val="en-GB"/>
        </w:rPr>
      </w:pPr>
      <w:r>
        <w:rPr>
          <w:rFonts w:cs="Arial"/>
          <w:b/>
          <w:sz w:val="24"/>
          <w:szCs w:val="24"/>
          <w:lang w:val="en-GB"/>
        </w:rPr>
        <w:t>BACKGROUND AND FRAMEWORK:</w:t>
      </w:r>
    </w:p>
    <w:p w:rsidR="001B2B49" w:rsidRPr="001B2B49" w:rsidRDefault="001B2B49" w:rsidP="00746830">
      <w:pPr>
        <w:pStyle w:val="Rauch"/>
        <w:tabs>
          <w:tab w:val="left" w:pos="4253"/>
          <w:tab w:val="left" w:pos="8222"/>
        </w:tabs>
        <w:spacing w:line="276" w:lineRule="auto"/>
        <w:rPr>
          <w:rFonts w:cs="Arial"/>
          <w:b/>
          <w:sz w:val="24"/>
          <w:szCs w:val="24"/>
          <w:lang w:val="en-GB"/>
        </w:rPr>
      </w:pPr>
    </w:p>
    <w:p w:rsidR="00F455EE" w:rsidRDefault="00E2625E"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Witzenberg</w:t>
      </w:r>
      <w:proofErr w:type="spellEnd"/>
      <w:r>
        <w:rPr>
          <w:rFonts w:ascii="Arial" w:hAnsi="Arial" w:cs="Arial"/>
          <w:sz w:val="24"/>
          <w:szCs w:val="24"/>
        </w:rPr>
        <w:t xml:space="preserve"> PALS</w:t>
      </w:r>
      <w:r w:rsidR="001B2B49">
        <w:rPr>
          <w:rFonts w:ascii="Arial" w:hAnsi="Arial" w:cs="Arial"/>
          <w:sz w:val="24"/>
          <w:szCs w:val="24"/>
        </w:rPr>
        <w:t xml:space="preserve"> (“PAL</w:t>
      </w:r>
      <w:r w:rsidR="00282BFD">
        <w:rPr>
          <w:rFonts w:ascii="Arial" w:hAnsi="Arial" w:cs="Arial"/>
          <w:sz w:val="24"/>
          <w:szCs w:val="24"/>
        </w:rPr>
        <w:t>S</w:t>
      </w:r>
      <w:r w:rsidR="001B2B49">
        <w:rPr>
          <w:rFonts w:ascii="Arial" w:hAnsi="Arial" w:cs="Arial"/>
          <w:sz w:val="24"/>
          <w:szCs w:val="24"/>
        </w:rPr>
        <w:t>”)</w:t>
      </w:r>
      <w:r w:rsidR="00804BF1">
        <w:rPr>
          <w:rFonts w:ascii="Arial" w:hAnsi="Arial" w:cs="Arial"/>
          <w:sz w:val="24"/>
          <w:szCs w:val="24"/>
        </w:rPr>
        <w:t xml:space="preserve"> </w:t>
      </w:r>
      <w:r w:rsidR="0031369A">
        <w:rPr>
          <w:rFonts w:ascii="Arial" w:hAnsi="Arial" w:cs="Arial"/>
          <w:sz w:val="24"/>
          <w:szCs w:val="24"/>
        </w:rPr>
        <w:t xml:space="preserve">is a non-profit </w:t>
      </w:r>
      <w:r>
        <w:rPr>
          <w:rFonts w:ascii="Arial" w:hAnsi="Arial" w:cs="Arial"/>
          <w:sz w:val="24"/>
          <w:szCs w:val="24"/>
        </w:rPr>
        <w:t xml:space="preserve">initiative </w:t>
      </w:r>
      <w:r w:rsidR="0031369A">
        <w:rPr>
          <w:rFonts w:ascii="Arial" w:hAnsi="Arial" w:cs="Arial"/>
          <w:sz w:val="24"/>
          <w:szCs w:val="24"/>
        </w:rPr>
        <w:t xml:space="preserve">that strives to attain successful land reform, economic growth, job creation and social </w:t>
      </w:r>
      <w:r w:rsidR="00282BFD">
        <w:rPr>
          <w:rFonts w:ascii="Arial" w:hAnsi="Arial" w:cs="Arial"/>
          <w:sz w:val="24"/>
          <w:szCs w:val="24"/>
        </w:rPr>
        <w:t>cohesion</w:t>
      </w:r>
      <w:r w:rsidR="0031369A">
        <w:rPr>
          <w:rFonts w:ascii="Arial" w:hAnsi="Arial" w:cs="Arial"/>
          <w:sz w:val="24"/>
          <w:szCs w:val="24"/>
        </w:rPr>
        <w:t>. The initiative is accepted and supported by various Ministers in different departments of Agriculture, Land Reform as well as Water and Sanitation.</w:t>
      </w:r>
      <w:r w:rsidR="001B2B49">
        <w:rPr>
          <w:rFonts w:ascii="Arial" w:hAnsi="Arial" w:cs="Arial"/>
          <w:sz w:val="24"/>
          <w:szCs w:val="24"/>
        </w:rPr>
        <w:t xml:space="preserve"> One of the most crucial goals that PALS seeks to attain is the establishment of successful black farmers</w:t>
      </w:r>
      <w:r w:rsidR="00282BFD">
        <w:rPr>
          <w:rFonts w:ascii="Arial" w:hAnsi="Arial" w:cs="Arial"/>
          <w:sz w:val="24"/>
          <w:szCs w:val="24"/>
        </w:rPr>
        <w:t xml:space="preserve"> in the community</w:t>
      </w:r>
      <w:r w:rsidR="001B2B49">
        <w:rPr>
          <w:rFonts w:ascii="Arial" w:hAnsi="Arial" w:cs="Arial"/>
          <w:sz w:val="24"/>
          <w:szCs w:val="24"/>
        </w:rPr>
        <w:t>.</w:t>
      </w:r>
    </w:p>
    <w:p w:rsidR="00282BFD" w:rsidRDefault="00282BFD" w:rsidP="00746830">
      <w:pPr>
        <w:spacing w:line="276" w:lineRule="auto"/>
        <w:jc w:val="both"/>
        <w:rPr>
          <w:rFonts w:ascii="Arial" w:hAnsi="Arial" w:cs="Arial"/>
          <w:sz w:val="24"/>
          <w:szCs w:val="24"/>
        </w:rPr>
      </w:pPr>
    </w:p>
    <w:p w:rsidR="00282BFD" w:rsidRPr="00282BFD" w:rsidRDefault="001F5322"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The main point of departure that underlies the</w:t>
      </w:r>
      <w:r w:rsidR="004122A9">
        <w:rPr>
          <w:rFonts w:ascii="Arial" w:hAnsi="Arial" w:cs="Arial"/>
          <w:sz w:val="24"/>
          <w:szCs w:val="24"/>
        </w:rPr>
        <w:t xml:space="preserve"> PALS</w:t>
      </w:r>
      <w:r>
        <w:rPr>
          <w:rFonts w:ascii="Arial" w:hAnsi="Arial" w:cs="Arial"/>
          <w:sz w:val="24"/>
          <w:szCs w:val="24"/>
        </w:rPr>
        <w:t xml:space="preserve"> </w:t>
      </w:r>
      <w:r w:rsidR="004122A9">
        <w:rPr>
          <w:rFonts w:ascii="Arial" w:hAnsi="Arial" w:cs="Arial"/>
          <w:sz w:val="24"/>
          <w:szCs w:val="24"/>
        </w:rPr>
        <w:t>i</w:t>
      </w:r>
      <w:r>
        <w:rPr>
          <w:rFonts w:ascii="Arial" w:hAnsi="Arial" w:cs="Arial"/>
          <w:sz w:val="24"/>
          <w:szCs w:val="24"/>
        </w:rPr>
        <w:t xml:space="preserve">nitiative </w:t>
      </w:r>
      <w:r w:rsidR="004122A9">
        <w:rPr>
          <w:rFonts w:ascii="Arial" w:hAnsi="Arial" w:cs="Arial"/>
          <w:sz w:val="24"/>
          <w:szCs w:val="24"/>
        </w:rPr>
        <w:t>is</w:t>
      </w:r>
      <w:r>
        <w:rPr>
          <w:rFonts w:ascii="Arial" w:hAnsi="Arial" w:cs="Arial"/>
          <w:sz w:val="24"/>
          <w:szCs w:val="24"/>
        </w:rPr>
        <w:t xml:space="preserve"> the National Development Plan proposals</w:t>
      </w:r>
      <w:r w:rsidR="000A3097">
        <w:rPr>
          <w:rFonts w:ascii="Arial" w:hAnsi="Arial" w:cs="Arial"/>
          <w:sz w:val="24"/>
          <w:szCs w:val="24"/>
        </w:rPr>
        <w:t xml:space="preserve"> for land reform and job creation</w:t>
      </w:r>
      <w:r w:rsidR="004122A9">
        <w:rPr>
          <w:rFonts w:ascii="Arial" w:hAnsi="Arial" w:cs="Arial"/>
          <w:sz w:val="24"/>
          <w:szCs w:val="24"/>
        </w:rPr>
        <w:t>, the municipal Integrated Development Plan and the socio-economic realities that confront the community in which PALS operates.</w:t>
      </w:r>
    </w:p>
    <w:p w:rsidR="001B2B49" w:rsidRDefault="001B2B49" w:rsidP="00746830">
      <w:pPr>
        <w:spacing w:line="276" w:lineRule="auto"/>
        <w:jc w:val="both"/>
        <w:rPr>
          <w:rFonts w:ascii="Arial" w:hAnsi="Arial" w:cs="Arial"/>
          <w:sz w:val="24"/>
          <w:szCs w:val="24"/>
        </w:rPr>
      </w:pPr>
    </w:p>
    <w:p w:rsidR="00272CB6" w:rsidRDefault="004122A9"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It is of paramount importance that the PALS framework is understood as it represents a radical departure from past land reform projects in South Africa. For your convenience, we have attached an executive summary</w:t>
      </w:r>
      <w:r w:rsidR="00943012">
        <w:rPr>
          <w:rFonts w:ascii="Arial" w:hAnsi="Arial" w:cs="Arial"/>
          <w:sz w:val="24"/>
          <w:szCs w:val="24"/>
        </w:rPr>
        <w:t xml:space="preserve"> (“A1”)</w:t>
      </w:r>
      <w:r>
        <w:rPr>
          <w:rFonts w:ascii="Arial" w:hAnsi="Arial" w:cs="Arial"/>
          <w:sz w:val="24"/>
          <w:szCs w:val="24"/>
        </w:rPr>
        <w:t xml:space="preserve"> that explains how PALS operates to ensure the growth and prosperity of previously disadvantaged black farmers.</w:t>
      </w:r>
    </w:p>
    <w:p w:rsidR="00746830" w:rsidRPr="00746830" w:rsidRDefault="00746830" w:rsidP="00746830">
      <w:pPr>
        <w:spacing w:line="276" w:lineRule="auto"/>
        <w:jc w:val="both"/>
        <w:rPr>
          <w:rFonts w:ascii="Arial" w:hAnsi="Arial" w:cs="Arial"/>
          <w:sz w:val="24"/>
          <w:szCs w:val="24"/>
        </w:rPr>
      </w:pPr>
    </w:p>
    <w:p w:rsidR="00272CB6" w:rsidRDefault="00151365"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As PALS is based on the transfer of property and the transfer of shares</w:t>
      </w:r>
      <w:r w:rsidR="00B54FED">
        <w:rPr>
          <w:rFonts w:ascii="Arial" w:hAnsi="Arial" w:cs="Arial"/>
          <w:sz w:val="24"/>
          <w:szCs w:val="24"/>
        </w:rPr>
        <w:t xml:space="preserve"> from participating commercial farmers to black beneficiaries</w:t>
      </w:r>
      <w:r>
        <w:rPr>
          <w:rFonts w:ascii="Arial" w:hAnsi="Arial" w:cs="Arial"/>
          <w:sz w:val="24"/>
          <w:szCs w:val="24"/>
        </w:rPr>
        <w:t xml:space="preserve">, we requested an </w:t>
      </w:r>
      <w:r w:rsidR="007C1921">
        <w:rPr>
          <w:rFonts w:ascii="Arial" w:hAnsi="Arial" w:cs="Arial"/>
          <w:sz w:val="24"/>
          <w:szCs w:val="24"/>
        </w:rPr>
        <w:t>exemption</w:t>
      </w:r>
      <w:r>
        <w:rPr>
          <w:rFonts w:ascii="Arial" w:hAnsi="Arial" w:cs="Arial"/>
          <w:sz w:val="24"/>
          <w:szCs w:val="24"/>
        </w:rPr>
        <w:t xml:space="preserve"> </w:t>
      </w:r>
      <w:r w:rsidR="00155FAC">
        <w:rPr>
          <w:rFonts w:ascii="Arial" w:hAnsi="Arial" w:cs="Arial"/>
          <w:sz w:val="24"/>
          <w:szCs w:val="24"/>
        </w:rPr>
        <w:t>from having to pay</w:t>
      </w:r>
      <w:r w:rsidR="004122A9">
        <w:rPr>
          <w:rFonts w:ascii="Arial" w:hAnsi="Arial" w:cs="Arial"/>
          <w:sz w:val="24"/>
          <w:szCs w:val="24"/>
        </w:rPr>
        <w:t xml:space="preserve"> Capital Gains Tax and</w:t>
      </w:r>
      <w:r w:rsidR="00A34052">
        <w:rPr>
          <w:rFonts w:ascii="Arial" w:hAnsi="Arial" w:cs="Arial"/>
          <w:sz w:val="24"/>
          <w:szCs w:val="24"/>
        </w:rPr>
        <w:t>/or</w:t>
      </w:r>
      <w:r w:rsidR="004122A9">
        <w:rPr>
          <w:rFonts w:ascii="Arial" w:hAnsi="Arial" w:cs="Arial"/>
          <w:sz w:val="24"/>
          <w:szCs w:val="24"/>
        </w:rPr>
        <w:t xml:space="preserve"> Donations T</w:t>
      </w:r>
      <w:r>
        <w:rPr>
          <w:rFonts w:ascii="Arial" w:hAnsi="Arial" w:cs="Arial"/>
          <w:sz w:val="24"/>
          <w:szCs w:val="24"/>
        </w:rPr>
        <w:t>ax</w:t>
      </w:r>
      <w:r w:rsidR="00B54FED">
        <w:rPr>
          <w:rFonts w:ascii="Arial" w:hAnsi="Arial" w:cs="Arial"/>
          <w:sz w:val="24"/>
          <w:szCs w:val="24"/>
        </w:rPr>
        <w:t>,</w:t>
      </w:r>
      <w:r>
        <w:rPr>
          <w:rFonts w:ascii="Arial" w:hAnsi="Arial" w:cs="Arial"/>
          <w:sz w:val="24"/>
          <w:szCs w:val="24"/>
        </w:rPr>
        <w:t xml:space="preserve"> since this benefit </w:t>
      </w:r>
      <w:r w:rsidR="00B54FED">
        <w:rPr>
          <w:rFonts w:ascii="Arial" w:hAnsi="Arial" w:cs="Arial"/>
          <w:sz w:val="24"/>
          <w:szCs w:val="24"/>
        </w:rPr>
        <w:t>should be</w:t>
      </w:r>
      <w:r>
        <w:rPr>
          <w:rFonts w:ascii="Arial" w:hAnsi="Arial" w:cs="Arial"/>
          <w:sz w:val="24"/>
          <w:szCs w:val="24"/>
        </w:rPr>
        <w:t xml:space="preserve"> passed on to land reform beneficiaries</w:t>
      </w:r>
      <w:r w:rsidR="00B54FED">
        <w:rPr>
          <w:rFonts w:ascii="Arial" w:hAnsi="Arial" w:cs="Arial"/>
          <w:sz w:val="24"/>
          <w:szCs w:val="24"/>
        </w:rPr>
        <w:t xml:space="preserve"> by way of capital investment to develop the farm to expedite growth and job creation.</w:t>
      </w:r>
    </w:p>
    <w:p w:rsidR="000B44E2" w:rsidRDefault="000B44E2" w:rsidP="00746830">
      <w:pPr>
        <w:spacing w:line="276" w:lineRule="auto"/>
        <w:jc w:val="both"/>
        <w:rPr>
          <w:rFonts w:ascii="Arial" w:hAnsi="Arial" w:cs="Arial"/>
          <w:sz w:val="24"/>
          <w:szCs w:val="24"/>
        </w:rPr>
      </w:pPr>
    </w:p>
    <w:p w:rsidR="000B44E2" w:rsidRPr="000B44E2" w:rsidRDefault="000B44E2" w:rsidP="00746830">
      <w:pPr>
        <w:spacing w:line="276" w:lineRule="auto"/>
        <w:jc w:val="both"/>
        <w:rPr>
          <w:rFonts w:ascii="Arial" w:hAnsi="Arial" w:cs="Arial"/>
          <w:b/>
          <w:sz w:val="24"/>
          <w:szCs w:val="24"/>
        </w:rPr>
      </w:pPr>
      <w:r>
        <w:rPr>
          <w:rFonts w:ascii="Arial" w:hAnsi="Arial" w:cs="Arial"/>
          <w:b/>
          <w:sz w:val="24"/>
          <w:szCs w:val="24"/>
        </w:rPr>
        <w:t>LIAISON WITH SARS OFFICIALS</w:t>
      </w:r>
    </w:p>
    <w:p w:rsidR="00E2625E" w:rsidRDefault="00E2625E" w:rsidP="00746830">
      <w:pPr>
        <w:spacing w:line="276" w:lineRule="auto"/>
        <w:jc w:val="both"/>
        <w:rPr>
          <w:rFonts w:ascii="Arial" w:hAnsi="Arial" w:cs="Arial"/>
          <w:sz w:val="24"/>
          <w:szCs w:val="24"/>
        </w:rPr>
      </w:pPr>
    </w:p>
    <w:p w:rsidR="00B6578A" w:rsidRDefault="00155FAC"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On 26 June 2015 we contacted </w:t>
      </w:r>
      <w:proofErr w:type="spellStart"/>
      <w:r w:rsidR="00B6578A">
        <w:rPr>
          <w:rFonts w:ascii="Arial" w:hAnsi="Arial" w:cs="Arial"/>
          <w:sz w:val="24"/>
          <w:szCs w:val="24"/>
        </w:rPr>
        <w:t>Dr.</w:t>
      </w:r>
      <w:proofErr w:type="spellEnd"/>
      <w:r w:rsidR="00B6578A">
        <w:rPr>
          <w:rFonts w:ascii="Arial" w:hAnsi="Arial" w:cs="Arial"/>
          <w:sz w:val="24"/>
          <w:szCs w:val="24"/>
        </w:rPr>
        <w:t xml:space="preserve"> Louis </w:t>
      </w:r>
      <w:proofErr w:type="spellStart"/>
      <w:r w:rsidR="00B6578A">
        <w:rPr>
          <w:rFonts w:ascii="Arial" w:hAnsi="Arial" w:cs="Arial"/>
          <w:sz w:val="24"/>
          <w:szCs w:val="24"/>
        </w:rPr>
        <w:t>Kuyler</w:t>
      </w:r>
      <w:proofErr w:type="spellEnd"/>
      <w:r w:rsidR="00B6578A">
        <w:rPr>
          <w:rFonts w:ascii="Arial" w:hAnsi="Arial" w:cs="Arial"/>
          <w:sz w:val="24"/>
          <w:szCs w:val="24"/>
        </w:rPr>
        <w:t>,</w:t>
      </w:r>
      <w:r>
        <w:rPr>
          <w:rFonts w:ascii="Arial" w:hAnsi="Arial" w:cs="Arial"/>
          <w:sz w:val="24"/>
          <w:szCs w:val="24"/>
        </w:rPr>
        <w:t xml:space="preserve"> a</w:t>
      </w:r>
      <w:r w:rsidR="00B6578A">
        <w:rPr>
          <w:rFonts w:ascii="Arial" w:hAnsi="Arial" w:cs="Arial"/>
          <w:sz w:val="24"/>
          <w:szCs w:val="24"/>
        </w:rPr>
        <w:t xml:space="preserve"> Senior Specialist of Interpretation and Rulings at SARS</w:t>
      </w:r>
      <w:r>
        <w:rPr>
          <w:rFonts w:ascii="Arial" w:hAnsi="Arial" w:cs="Arial"/>
          <w:sz w:val="24"/>
          <w:szCs w:val="24"/>
        </w:rPr>
        <w:t>,</w:t>
      </w:r>
      <w:r w:rsidR="00B6578A">
        <w:rPr>
          <w:rFonts w:ascii="Arial" w:hAnsi="Arial" w:cs="Arial"/>
          <w:sz w:val="24"/>
          <w:szCs w:val="24"/>
        </w:rPr>
        <w:t xml:space="preserve"> to gain clarity on the tax implications and possible exemptions</w:t>
      </w:r>
      <w:r>
        <w:rPr>
          <w:rFonts w:ascii="Arial" w:hAnsi="Arial" w:cs="Arial"/>
          <w:sz w:val="24"/>
          <w:szCs w:val="24"/>
        </w:rPr>
        <w:t>. In this regard, we relied on S</w:t>
      </w:r>
      <w:r w:rsidR="001F6FDC">
        <w:rPr>
          <w:rFonts w:ascii="Arial" w:hAnsi="Arial" w:cs="Arial"/>
          <w:sz w:val="24"/>
          <w:szCs w:val="24"/>
        </w:rPr>
        <w:t xml:space="preserve">ection </w:t>
      </w:r>
      <w:r>
        <w:rPr>
          <w:rFonts w:ascii="Arial" w:hAnsi="Arial" w:cs="Arial"/>
          <w:sz w:val="24"/>
          <w:szCs w:val="24"/>
        </w:rPr>
        <w:t>56(1</w:t>
      </w:r>
      <w:proofErr w:type="gramStart"/>
      <w:r>
        <w:rPr>
          <w:rFonts w:ascii="Arial" w:hAnsi="Arial" w:cs="Arial"/>
          <w:sz w:val="24"/>
          <w:szCs w:val="24"/>
        </w:rPr>
        <w:t>)(</w:t>
      </w:r>
      <w:proofErr w:type="gramEnd"/>
      <w:r>
        <w:rPr>
          <w:rFonts w:ascii="Arial" w:hAnsi="Arial" w:cs="Arial"/>
          <w:sz w:val="24"/>
          <w:szCs w:val="24"/>
        </w:rPr>
        <w:t>o) or S</w:t>
      </w:r>
      <w:r w:rsidR="001F6FDC">
        <w:rPr>
          <w:rFonts w:ascii="Arial" w:hAnsi="Arial" w:cs="Arial"/>
          <w:sz w:val="24"/>
          <w:szCs w:val="24"/>
        </w:rPr>
        <w:t xml:space="preserve">ection </w:t>
      </w:r>
      <w:r>
        <w:rPr>
          <w:rFonts w:ascii="Arial" w:hAnsi="Arial" w:cs="Arial"/>
          <w:sz w:val="24"/>
          <w:szCs w:val="24"/>
        </w:rPr>
        <w:t>56(1)(r)</w:t>
      </w:r>
      <w:r w:rsidR="000B44E2">
        <w:rPr>
          <w:rFonts w:ascii="Arial" w:hAnsi="Arial" w:cs="Arial"/>
          <w:sz w:val="24"/>
          <w:szCs w:val="24"/>
        </w:rPr>
        <w:t xml:space="preserve"> of the Income Tax Act 58 of 1962</w:t>
      </w:r>
      <w:r>
        <w:rPr>
          <w:rFonts w:ascii="Arial" w:hAnsi="Arial" w:cs="Arial"/>
          <w:sz w:val="24"/>
          <w:szCs w:val="24"/>
        </w:rPr>
        <w:t xml:space="preserve"> for such exemption.</w:t>
      </w:r>
    </w:p>
    <w:p w:rsidR="001343A9" w:rsidRPr="001343A9" w:rsidRDefault="001343A9" w:rsidP="00746830">
      <w:pPr>
        <w:pStyle w:val="ListParagraph"/>
        <w:spacing w:line="276" w:lineRule="auto"/>
        <w:rPr>
          <w:rFonts w:ascii="Arial" w:hAnsi="Arial" w:cs="Arial"/>
          <w:sz w:val="24"/>
          <w:szCs w:val="24"/>
        </w:rPr>
      </w:pPr>
    </w:p>
    <w:p w:rsidR="001343A9" w:rsidRDefault="001343A9"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S</w:t>
      </w:r>
      <w:r w:rsidR="00485417">
        <w:rPr>
          <w:rFonts w:ascii="Arial" w:hAnsi="Arial" w:cs="Arial"/>
          <w:sz w:val="24"/>
          <w:szCs w:val="24"/>
        </w:rPr>
        <w:t xml:space="preserve">ection </w:t>
      </w:r>
      <w:r>
        <w:rPr>
          <w:rFonts w:ascii="Arial" w:hAnsi="Arial" w:cs="Arial"/>
          <w:sz w:val="24"/>
          <w:szCs w:val="24"/>
        </w:rPr>
        <w:t>56(1</w:t>
      </w:r>
      <w:proofErr w:type="gramStart"/>
      <w:r>
        <w:rPr>
          <w:rFonts w:ascii="Arial" w:hAnsi="Arial" w:cs="Arial"/>
          <w:sz w:val="24"/>
          <w:szCs w:val="24"/>
        </w:rPr>
        <w:t>)(</w:t>
      </w:r>
      <w:proofErr w:type="gramEnd"/>
      <w:r>
        <w:rPr>
          <w:rFonts w:ascii="Arial" w:hAnsi="Arial" w:cs="Arial"/>
          <w:sz w:val="24"/>
          <w:szCs w:val="24"/>
        </w:rPr>
        <w:t>o) provides that donations tax shall not be payable in respect of the value of any property which is disposed of under donation</w:t>
      </w:r>
      <w:r w:rsidR="004E6700">
        <w:rPr>
          <w:rFonts w:ascii="Arial" w:hAnsi="Arial" w:cs="Arial"/>
          <w:sz w:val="24"/>
          <w:szCs w:val="24"/>
        </w:rPr>
        <w:t xml:space="preserve"> where such property consists of the </w:t>
      </w:r>
      <w:r w:rsidR="004E6700" w:rsidRPr="000B44E2">
        <w:rPr>
          <w:rFonts w:ascii="Arial" w:hAnsi="Arial" w:cs="Arial"/>
          <w:b/>
          <w:sz w:val="24"/>
          <w:szCs w:val="24"/>
        </w:rPr>
        <w:t>full ownership</w:t>
      </w:r>
      <w:r w:rsidR="004E6700">
        <w:rPr>
          <w:rFonts w:ascii="Arial" w:hAnsi="Arial" w:cs="Arial"/>
          <w:sz w:val="24"/>
          <w:szCs w:val="24"/>
        </w:rPr>
        <w:t xml:space="preserve"> in immovable property if such immovable property was acquired by any beneficiary</w:t>
      </w:r>
      <w:r w:rsidR="00826019">
        <w:rPr>
          <w:rFonts w:ascii="Arial" w:hAnsi="Arial" w:cs="Arial"/>
          <w:sz w:val="24"/>
          <w:szCs w:val="24"/>
        </w:rPr>
        <w:t xml:space="preserve"> entitled to any grant or services in terms of the Land Reform Programme, as contemplated in the White Paper on South African Land Policy</w:t>
      </w:r>
      <w:r w:rsidR="000B44E2">
        <w:rPr>
          <w:rFonts w:ascii="Arial" w:hAnsi="Arial" w:cs="Arial"/>
          <w:sz w:val="24"/>
          <w:szCs w:val="24"/>
        </w:rPr>
        <w:t>,</w:t>
      </w:r>
      <w:r w:rsidR="00826019">
        <w:rPr>
          <w:rFonts w:ascii="Arial" w:hAnsi="Arial" w:cs="Arial"/>
          <w:sz w:val="24"/>
          <w:szCs w:val="24"/>
        </w:rPr>
        <w:t xml:space="preserve"> 1997</w:t>
      </w:r>
      <w:r w:rsidR="000B44E2">
        <w:rPr>
          <w:rFonts w:ascii="Arial" w:hAnsi="Arial" w:cs="Arial"/>
          <w:sz w:val="24"/>
          <w:szCs w:val="24"/>
        </w:rPr>
        <w:t>.</w:t>
      </w:r>
    </w:p>
    <w:p w:rsidR="000B44E2" w:rsidRPr="000B44E2" w:rsidRDefault="000B44E2" w:rsidP="00746830">
      <w:pPr>
        <w:pStyle w:val="ListParagraph"/>
        <w:spacing w:line="276" w:lineRule="auto"/>
        <w:rPr>
          <w:rFonts w:ascii="Arial" w:hAnsi="Arial" w:cs="Arial"/>
          <w:sz w:val="24"/>
          <w:szCs w:val="24"/>
        </w:rPr>
      </w:pPr>
    </w:p>
    <w:p w:rsidR="000B44E2" w:rsidRDefault="000B44E2"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When one considers the framework in which PALS operates,</w:t>
      </w:r>
      <w:r w:rsidR="007833F0">
        <w:rPr>
          <w:rFonts w:ascii="Arial" w:hAnsi="Arial" w:cs="Arial"/>
          <w:sz w:val="24"/>
          <w:szCs w:val="24"/>
        </w:rPr>
        <w:t xml:space="preserve"> it is clear that</w:t>
      </w:r>
      <w:r>
        <w:rPr>
          <w:rFonts w:ascii="Arial" w:hAnsi="Arial" w:cs="Arial"/>
          <w:sz w:val="24"/>
          <w:szCs w:val="24"/>
        </w:rPr>
        <w:t xml:space="preserve"> the words “full ownership” creates a problem for PALS projects.</w:t>
      </w:r>
      <w:r w:rsidR="007833F0">
        <w:rPr>
          <w:rFonts w:ascii="Arial" w:hAnsi="Arial" w:cs="Arial"/>
          <w:sz w:val="24"/>
          <w:szCs w:val="24"/>
        </w:rPr>
        <w:t xml:space="preserve"> In most instances</w:t>
      </w:r>
      <w:r w:rsidR="00677EBD">
        <w:rPr>
          <w:rFonts w:ascii="Arial" w:hAnsi="Arial" w:cs="Arial"/>
          <w:sz w:val="24"/>
          <w:szCs w:val="24"/>
        </w:rPr>
        <w:t>,</w:t>
      </w:r>
      <w:r>
        <w:rPr>
          <w:rFonts w:ascii="Arial" w:hAnsi="Arial" w:cs="Arial"/>
          <w:sz w:val="24"/>
          <w:szCs w:val="24"/>
        </w:rPr>
        <w:t xml:space="preserve"> PALS commercial farmers transfer a minimum of 30% of shares to black </w:t>
      </w:r>
      <w:r w:rsidR="007833F0">
        <w:rPr>
          <w:rFonts w:ascii="Arial" w:hAnsi="Arial" w:cs="Arial"/>
          <w:sz w:val="24"/>
          <w:szCs w:val="24"/>
        </w:rPr>
        <w:t>farmers which eventually leads to a transfer of 70% - 100% over a longer period of time. This section</w:t>
      </w:r>
      <w:r w:rsidR="00677EBD">
        <w:rPr>
          <w:rFonts w:ascii="Arial" w:hAnsi="Arial" w:cs="Arial"/>
          <w:sz w:val="24"/>
          <w:szCs w:val="24"/>
        </w:rPr>
        <w:t>,</w:t>
      </w:r>
      <w:r w:rsidR="007833F0">
        <w:rPr>
          <w:rFonts w:ascii="Arial" w:hAnsi="Arial" w:cs="Arial"/>
          <w:sz w:val="24"/>
          <w:szCs w:val="24"/>
        </w:rPr>
        <w:t xml:space="preserve"> therefore</w:t>
      </w:r>
      <w:r w:rsidR="00677EBD">
        <w:rPr>
          <w:rFonts w:ascii="Arial" w:hAnsi="Arial" w:cs="Arial"/>
          <w:sz w:val="24"/>
          <w:szCs w:val="24"/>
        </w:rPr>
        <w:t>,</w:t>
      </w:r>
      <w:r w:rsidR="007833F0">
        <w:rPr>
          <w:rFonts w:ascii="Arial" w:hAnsi="Arial" w:cs="Arial"/>
          <w:sz w:val="24"/>
          <w:szCs w:val="24"/>
        </w:rPr>
        <w:t xml:space="preserve"> does not cater for a transfer of an interest that is less than 100% resulting in PALS</w:t>
      </w:r>
      <w:r w:rsidR="00B54FED">
        <w:rPr>
          <w:rFonts w:ascii="Arial" w:hAnsi="Arial" w:cs="Arial"/>
          <w:sz w:val="24"/>
          <w:szCs w:val="24"/>
        </w:rPr>
        <w:t xml:space="preserve"> producers</w:t>
      </w:r>
      <w:r w:rsidR="007833F0">
        <w:rPr>
          <w:rFonts w:ascii="Arial" w:hAnsi="Arial" w:cs="Arial"/>
          <w:sz w:val="24"/>
          <w:szCs w:val="24"/>
        </w:rPr>
        <w:t xml:space="preserve"> being liable for Capital Gains Tax and</w:t>
      </w:r>
      <w:r w:rsidR="00485417">
        <w:rPr>
          <w:rFonts w:ascii="Arial" w:hAnsi="Arial" w:cs="Arial"/>
          <w:sz w:val="24"/>
          <w:szCs w:val="24"/>
        </w:rPr>
        <w:t>/or</w:t>
      </w:r>
      <w:r w:rsidR="007833F0">
        <w:rPr>
          <w:rFonts w:ascii="Arial" w:hAnsi="Arial" w:cs="Arial"/>
          <w:sz w:val="24"/>
          <w:szCs w:val="24"/>
        </w:rPr>
        <w:t xml:space="preserve"> Donations Tax.</w:t>
      </w:r>
    </w:p>
    <w:p w:rsidR="001F6FDC" w:rsidRDefault="001F6FDC" w:rsidP="00746830">
      <w:pPr>
        <w:spacing w:line="276" w:lineRule="auto"/>
        <w:rPr>
          <w:rFonts w:ascii="Arial" w:hAnsi="Arial" w:cs="Arial"/>
          <w:sz w:val="24"/>
          <w:szCs w:val="24"/>
        </w:rPr>
      </w:pPr>
    </w:p>
    <w:p w:rsidR="001F6FDC" w:rsidRPr="001F6FDC" w:rsidRDefault="001F6FDC" w:rsidP="00746830">
      <w:pPr>
        <w:spacing w:line="276" w:lineRule="auto"/>
        <w:rPr>
          <w:rFonts w:ascii="Arial" w:hAnsi="Arial" w:cs="Arial"/>
          <w:b/>
          <w:sz w:val="24"/>
          <w:szCs w:val="24"/>
        </w:rPr>
      </w:pPr>
      <w:r>
        <w:rPr>
          <w:rFonts w:ascii="Arial" w:hAnsi="Arial" w:cs="Arial"/>
          <w:b/>
          <w:sz w:val="24"/>
          <w:szCs w:val="24"/>
        </w:rPr>
        <w:t>LEGISLATIVE AMENDMENTS</w:t>
      </w:r>
    </w:p>
    <w:p w:rsidR="001F6FDC" w:rsidRPr="007833F0" w:rsidRDefault="001F6FDC" w:rsidP="00746830">
      <w:pPr>
        <w:pStyle w:val="ListParagraph"/>
        <w:spacing w:line="276" w:lineRule="auto"/>
        <w:rPr>
          <w:rFonts w:ascii="Arial" w:hAnsi="Arial" w:cs="Arial"/>
          <w:sz w:val="24"/>
          <w:szCs w:val="24"/>
        </w:rPr>
      </w:pPr>
    </w:p>
    <w:p w:rsidR="007833F0" w:rsidRDefault="007833F0"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On 17 August 2015, we were informed by</w:t>
      </w:r>
      <w:r w:rsidR="00B54FED">
        <w:rPr>
          <w:rFonts w:ascii="Arial" w:hAnsi="Arial" w:cs="Arial"/>
          <w:sz w:val="24"/>
          <w:szCs w:val="24"/>
        </w:rPr>
        <w:t xml:space="preserve"> Ms.</w:t>
      </w:r>
      <w:r>
        <w:rPr>
          <w:rFonts w:ascii="Arial" w:hAnsi="Arial" w:cs="Arial"/>
          <w:sz w:val="24"/>
          <w:szCs w:val="24"/>
        </w:rPr>
        <w:t xml:space="preserve"> Lizette Hart, a SARS </w:t>
      </w:r>
      <w:r w:rsidR="007C1921">
        <w:rPr>
          <w:rFonts w:ascii="Arial" w:hAnsi="Arial" w:cs="Arial"/>
          <w:sz w:val="24"/>
          <w:szCs w:val="24"/>
        </w:rPr>
        <w:t>S</w:t>
      </w:r>
      <w:r>
        <w:rPr>
          <w:rFonts w:ascii="Arial" w:hAnsi="Arial" w:cs="Arial"/>
          <w:sz w:val="24"/>
          <w:szCs w:val="24"/>
        </w:rPr>
        <w:t xml:space="preserve">pecialist in </w:t>
      </w:r>
      <w:r w:rsidR="007C1921">
        <w:rPr>
          <w:rFonts w:ascii="Arial" w:hAnsi="Arial" w:cs="Arial"/>
          <w:sz w:val="24"/>
          <w:szCs w:val="24"/>
        </w:rPr>
        <w:t>I</w:t>
      </w:r>
      <w:r>
        <w:rPr>
          <w:rFonts w:ascii="Arial" w:hAnsi="Arial" w:cs="Arial"/>
          <w:sz w:val="24"/>
          <w:szCs w:val="24"/>
        </w:rPr>
        <w:t xml:space="preserve">nterpretation and </w:t>
      </w:r>
      <w:r w:rsidR="007C1921">
        <w:rPr>
          <w:rFonts w:ascii="Arial" w:hAnsi="Arial" w:cs="Arial"/>
          <w:sz w:val="24"/>
          <w:szCs w:val="24"/>
        </w:rPr>
        <w:t>R</w:t>
      </w:r>
      <w:r>
        <w:rPr>
          <w:rFonts w:ascii="Arial" w:hAnsi="Arial" w:cs="Arial"/>
          <w:sz w:val="24"/>
          <w:szCs w:val="24"/>
        </w:rPr>
        <w:t xml:space="preserve">ulings, that the issues and policy implications of the various projects relating to PALS </w:t>
      </w:r>
      <w:r w:rsidR="001F6FDC">
        <w:rPr>
          <w:rFonts w:ascii="Arial" w:hAnsi="Arial" w:cs="Arial"/>
          <w:sz w:val="24"/>
          <w:szCs w:val="24"/>
        </w:rPr>
        <w:t>were</w:t>
      </w:r>
      <w:r>
        <w:rPr>
          <w:rFonts w:ascii="Arial" w:hAnsi="Arial" w:cs="Arial"/>
          <w:sz w:val="24"/>
          <w:szCs w:val="24"/>
        </w:rPr>
        <w:t xml:space="preserve"> carefully considered and referred to National Tre</w:t>
      </w:r>
      <w:r w:rsidR="001F6FDC">
        <w:rPr>
          <w:rFonts w:ascii="Arial" w:hAnsi="Arial" w:cs="Arial"/>
          <w:sz w:val="24"/>
          <w:szCs w:val="24"/>
        </w:rPr>
        <w:t>asury.</w:t>
      </w:r>
    </w:p>
    <w:p w:rsidR="001F6FDC" w:rsidRPr="001F6FDC" w:rsidRDefault="001F6FDC" w:rsidP="00746830">
      <w:pPr>
        <w:pStyle w:val="ListParagraph"/>
        <w:spacing w:line="276" w:lineRule="auto"/>
        <w:rPr>
          <w:rFonts w:ascii="Arial" w:hAnsi="Arial" w:cs="Arial"/>
          <w:sz w:val="24"/>
          <w:szCs w:val="24"/>
        </w:rPr>
      </w:pPr>
    </w:p>
    <w:p w:rsidR="001F6FDC" w:rsidRDefault="001F6FDC" w:rsidP="00746830">
      <w:pPr>
        <w:pStyle w:val="ListParagraph"/>
        <w:numPr>
          <w:ilvl w:val="0"/>
          <w:numId w:val="4"/>
        </w:numPr>
        <w:spacing w:line="276" w:lineRule="auto"/>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Kuyler</w:t>
      </w:r>
      <w:proofErr w:type="spellEnd"/>
      <w:r>
        <w:rPr>
          <w:rFonts w:ascii="Arial" w:hAnsi="Arial" w:cs="Arial"/>
          <w:sz w:val="24"/>
          <w:szCs w:val="24"/>
        </w:rPr>
        <w:t xml:space="preserve"> subsequently informed us that National Treasury was considering a possible legislative amendment.</w:t>
      </w:r>
    </w:p>
    <w:p w:rsidR="001F6FDC" w:rsidRPr="001F6FDC" w:rsidRDefault="001F6FDC" w:rsidP="00746830">
      <w:pPr>
        <w:pStyle w:val="ListParagraph"/>
        <w:spacing w:line="276" w:lineRule="auto"/>
        <w:rPr>
          <w:rFonts w:ascii="Arial" w:hAnsi="Arial" w:cs="Arial"/>
          <w:sz w:val="24"/>
          <w:szCs w:val="24"/>
        </w:rPr>
      </w:pPr>
    </w:p>
    <w:p w:rsidR="001F6FDC" w:rsidRDefault="001F6FDC"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On 18 July 2016,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Kuyler</w:t>
      </w:r>
      <w:proofErr w:type="spellEnd"/>
      <w:r>
        <w:rPr>
          <w:rFonts w:ascii="Arial" w:hAnsi="Arial" w:cs="Arial"/>
          <w:sz w:val="24"/>
          <w:szCs w:val="24"/>
        </w:rPr>
        <w:t xml:space="preserve"> forwarded us the suggested amendment to Section 56(1</w:t>
      </w:r>
      <w:proofErr w:type="gramStart"/>
      <w:r>
        <w:rPr>
          <w:rFonts w:ascii="Arial" w:hAnsi="Arial" w:cs="Arial"/>
          <w:sz w:val="24"/>
          <w:szCs w:val="24"/>
        </w:rPr>
        <w:t>)(</w:t>
      </w:r>
      <w:proofErr w:type="gramEnd"/>
      <w:r>
        <w:rPr>
          <w:rFonts w:ascii="Arial" w:hAnsi="Arial" w:cs="Arial"/>
          <w:sz w:val="24"/>
          <w:szCs w:val="24"/>
        </w:rPr>
        <w:t>o) as published in the draft T</w:t>
      </w:r>
      <w:r w:rsidR="00C2169C">
        <w:rPr>
          <w:rFonts w:ascii="Arial" w:hAnsi="Arial" w:cs="Arial"/>
          <w:sz w:val="24"/>
          <w:szCs w:val="24"/>
        </w:rPr>
        <w:t>axation Laws Amendment Bill of 2016.</w:t>
      </w:r>
      <w:r w:rsidR="00AD6B12">
        <w:rPr>
          <w:rFonts w:ascii="Arial" w:hAnsi="Arial" w:cs="Arial"/>
          <w:sz w:val="24"/>
          <w:szCs w:val="24"/>
        </w:rPr>
        <w:t xml:space="preserve"> A copy of the suggested amendment</w:t>
      </w:r>
      <w:r w:rsidR="00943012">
        <w:rPr>
          <w:rFonts w:ascii="Arial" w:hAnsi="Arial" w:cs="Arial"/>
          <w:sz w:val="24"/>
          <w:szCs w:val="24"/>
        </w:rPr>
        <w:t xml:space="preserve"> (“A2”)</w:t>
      </w:r>
      <w:r w:rsidR="00AD6B12">
        <w:rPr>
          <w:rFonts w:ascii="Arial" w:hAnsi="Arial" w:cs="Arial"/>
          <w:sz w:val="24"/>
          <w:szCs w:val="24"/>
        </w:rPr>
        <w:t xml:space="preserve"> is annexed hereto for your convenience.</w:t>
      </w:r>
    </w:p>
    <w:p w:rsidR="00AD6B12" w:rsidRPr="00AD6B12" w:rsidRDefault="00AD6B12" w:rsidP="00746830">
      <w:pPr>
        <w:pStyle w:val="ListParagraph"/>
        <w:spacing w:line="276" w:lineRule="auto"/>
        <w:rPr>
          <w:rFonts w:ascii="Arial" w:hAnsi="Arial" w:cs="Arial"/>
          <w:sz w:val="24"/>
          <w:szCs w:val="24"/>
        </w:rPr>
      </w:pPr>
    </w:p>
    <w:p w:rsidR="00AD6B12" w:rsidRDefault="005D703B"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Although the willingness of the National Treasury to amend the legislation is greatly appreciated by PALS and its beneficiaries, it still does not benefit</w:t>
      </w:r>
      <w:r w:rsidR="00764D8B">
        <w:rPr>
          <w:rFonts w:ascii="Arial" w:hAnsi="Arial" w:cs="Arial"/>
          <w:sz w:val="24"/>
          <w:szCs w:val="24"/>
        </w:rPr>
        <w:t xml:space="preserve"> their initiatives as the proposed amendment still stipulates that PALS only qualifies for tax exemptions if full ownership of a property is </w:t>
      </w:r>
      <w:r w:rsidR="00B54FED">
        <w:rPr>
          <w:rFonts w:ascii="Arial" w:hAnsi="Arial" w:cs="Arial"/>
          <w:sz w:val="24"/>
          <w:szCs w:val="24"/>
        </w:rPr>
        <w:t>transferred</w:t>
      </w:r>
      <w:r w:rsidR="00764D8B">
        <w:rPr>
          <w:rFonts w:ascii="Arial" w:hAnsi="Arial" w:cs="Arial"/>
          <w:sz w:val="24"/>
          <w:szCs w:val="24"/>
        </w:rPr>
        <w:t xml:space="preserve"> to beneficiaries.</w:t>
      </w:r>
    </w:p>
    <w:p w:rsidR="002B112C" w:rsidRPr="002B112C" w:rsidRDefault="002B112C" w:rsidP="00746830">
      <w:pPr>
        <w:pStyle w:val="ListParagraph"/>
        <w:spacing w:line="276" w:lineRule="auto"/>
        <w:rPr>
          <w:rFonts w:ascii="Arial" w:hAnsi="Arial" w:cs="Arial"/>
          <w:sz w:val="24"/>
          <w:szCs w:val="24"/>
        </w:rPr>
      </w:pPr>
    </w:p>
    <w:p w:rsidR="002B112C" w:rsidRDefault="002B112C"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On 22 July 2016, our comments on the proposed amendments were forwarded to the National Treasury. These comments are also annexed hereto for your convenience</w:t>
      </w:r>
      <w:r w:rsidR="00943012">
        <w:rPr>
          <w:rFonts w:ascii="Arial" w:hAnsi="Arial" w:cs="Arial"/>
          <w:sz w:val="24"/>
          <w:szCs w:val="24"/>
        </w:rPr>
        <w:t xml:space="preserve"> (“A3”)</w:t>
      </w:r>
      <w:r>
        <w:rPr>
          <w:rFonts w:ascii="Arial" w:hAnsi="Arial" w:cs="Arial"/>
          <w:sz w:val="24"/>
          <w:szCs w:val="24"/>
        </w:rPr>
        <w:t>.</w:t>
      </w:r>
    </w:p>
    <w:p w:rsidR="002B112C" w:rsidRDefault="002B112C" w:rsidP="00746830">
      <w:pPr>
        <w:spacing w:line="276" w:lineRule="auto"/>
        <w:jc w:val="both"/>
        <w:rPr>
          <w:rFonts w:ascii="Arial" w:hAnsi="Arial" w:cs="Arial"/>
          <w:sz w:val="24"/>
          <w:szCs w:val="24"/>
        </w:rPr>
      </w:pPr>
    </w:p>
    <w:p w:rsidR="002B112C" w:rsidRDefault="002B112C" w:rsidP="00746830">
      <w:pPr>
        <w:spacing w:line="276" w:lineRule="auto"/>
        <w:jc w:val="both"/>
        <w:rPr>
          <w:rFonts w:ascii="Arial" w:hAnsi="Arial" w:cs="Arial"/>
          <w:b/>
          <w:sz w:val="24"/>
          <w:szCs w:val="24"/>
        </w:rPr>
      </w:pPr>
      <w:r>
        <w:rPr>
          <w:rFonts w:ascii="Arial" w:hAnsi="Arial" w:cs="Arial"/>
          <w:b/>
          <w:sz w:val="24"/>
          <w:szCs w:val="24"/>
        </w:rPr>
        <w:t>RESPONSE FROM NATIONAL TREASURY</w:t>
      </w:r>
    </w:p>
    <w:p w:rsidR="002B112C" w:rsidRDefault="002B112C" w:rsidP="00746830">
      <w:pPr>
        <w:spacing w:line="276" w:lineRule="auto"/>
        <w:jc w:val="both"/>
        <w:rPr>
          <w:rFonts w:ascii="Arial" w:hAnsi="Arial" w:cs="Arial"/>
          <w:sz w:val="24"/>
          <w:szCs w:val="24"/>
        </w:rPr>
      </w:pPr>
    </w:p>
    <w:p w:rsidR="00A722C1" w:rsidRDefault="002B112C" w:rsidP="00746830">
      <w:pPr>
        <w:pStyle w:val="ListParagraph"/>
        <w:numPr>
          <w:ilvl w:val="0"/>
          <w:numId w:val="4"/>
        </w:numPr>
        <w:spacing w:line="276" w:lineRule="auto"/>
        <w:jc w:val="both"/>
        <w:rPr>
          <w:rFonts w:ascii="Arial" w:hAnsi="Arial" w:cs="Arial"/>
          <w:sz w:val="24"/>
          <w:szCs w:val="24"/>
        </w:rPr>
      </w:pPr>
      <w:r w:rsidRPr="00A722C1">
        <w:rPr>
          <w:rFonts w:ascii="Arial" w:hAnsi="Arial" w:cs="Arial"/>
          <w:sz w:val="24"/>
          <w:szCs w:val="24"/>
        </w:rPr>
        <w:t>On 06 October 2016, we received a</w:t>
      </w:r>
      <w:r w:rsidR="00A722C1" w:rsidRPr="00A722C1">
        <w:rPr>
          <w:rFonts w:ascii="Arial" w:hAnsi="Arial" w:cs="Arial"/>
          <w:sz w:val="24"/>
          <w:szCs w:val="24"/>
        </w:rPr>
        <w:t xml:space="preserve"> tele</w:t>
      </w:r>
      <w:r w:rsidRPr="00A722C1">
        <w:rPr>
          <w:rFonts w:ascii="Arial" w:hAnsi="Arial" w:cs="Arial"/>
          <w:sz w:val="24"/>
          <w:szCs w:val="24"/>
        </w:rPr>
        <w:t xml:space="preserve">phone call from Ms. </w:t>
      </w:r>
      <w:proofErr w:type="spellStart"/>
      <w:r w:rsidRPr="00A722C1">
        <w:rPr>
          <w:rFonts w:ascii="Arial" w:hAnsi="Arial" w:cs="Arial"/>
          <w:sz w:val="24"/>
          <w:szCs w:val="24"/>
        </w:rPr>
        <w:t>Yanga</w:t>
      </w:r>
      <w:proofErr w:type="spellEnd"/>
      <w:r w:rsidRPr="00A722C1">
        <w:rPr>
          <w:rFonts w:ascii="Arial" w:hAnsi="Arial" w:cs="Arial"/>
          <w:sz w:val="24"/>
          <w:szCs w:val="24"/>
        </w:rPr>
        <w:t xml:space="preserve"> </w:t>
      </w:r>
      <w:proofErr w:type="spellStart"/>
      <w:r w:rsidRPr="00A722C1">
        <w:rPr>
          <w:rFonts w:ascii="Arial" w:hAnsi="Arial" w:cs="Arial"/>
          <w:sz w:val="24"/>
          <w:szCs w:val="24"/>
        </w:rPr>
        <w:t>M</w:t>
      </w:r>
      <w:r w:rsidR="00A722C1">
        <w:rPr>
          <w:rFonts w:ascii="Arial" w:hAnsi="Arial" w:cs="Arial"/>
          <w:sz w:val="24"/>
          <w:szCs w:val="24"/>
        </w:rPr>
        <w:t>puta</w:t>
      </w:r>
      <w:proofErr w:type="spellEnd"/>
      <w:r w:rsidR="00A722C1">
        <w:rPr>
          <w:rFonts w:ascii="Arial" w:hAnsi="Arial" w:cs="Arial"/>
          <w:sz w:val="24"/>
          <w:szCs w:val="24"/>
        </w:rPr>
        <w:t xml:space="preserve"> who informed us of the following:</w:t>
      </w:r>
    </w:p>
    <w:p w:rsidR="00A722C1" w:rsidRDefault="00A722C1" w:rsidP="00746830">
      <w:pPr>
        <w:pStyle w:val="ListParagraph"/>
        <w:spacing w:line="276" w:lineRule="auto"/>
        <w:jc w:val="both"/>
        <w:rPr>
          <w:rFonts w:ascii="Arial" w:hAnsi="Arial" w:cs="Arial"/>
          <w:sz w:val="24"/>
          <w:szCs w:val="24"/>
        </w:rPr>
      </w:pPr>
    </w:p>
    <w:p w:rsidR="00A722C1" w:rsidRDefault="00A722C1" w:rsidP="00746830">
      <w:pPr>
        <w:pStyle w:val="ListParagraph"/>
        <w:numPr>
          <w:ilvl w:val="1"/>
          <w:numId w:val="4"/>
        </w:numPr>
        <w:spacing w:line="276" w:lineRule="auto"/>
        <w:jc w:val="both"/>
        <w:rPr>
          <w:rFonts w:ascii="Arial" w:hAnsi="Arial" w:cs="Arial"/>
          <w:sz w:val="24"/>
          <w:szCs w:val="24"/>
        </w:rPr>
      </w:pPr>
      <w:r w:rsidRPr="00A722C1">
        <w:rPr>
          <w:rFonts w:ascii="Arial" w:hAnsi="Arial" w:cs="Arial"/>
          <w:sz w:val="24"/>
          <w:szCs w:val="24"/>
        </w:rPr>
        <w:t>National Treasury has received our commentary</w:t>
      </w:r>
      <w:r w:rsidR="00677EBD">
        <w:rPr>
          <w:rFonts w:ascii="Arial" w:hAnsi="Arial" w:cs="Arial"/>
          <w:sz w:val="24"/>
          <w:szCs w:val="24"/>
        </w:rPr>
        <w:t>,</w:t>
      </w:r>
      <w:r w:rsidRPr="00A722C1">
        <w:rPr>
          <w:rFonts w:ascii="Arial" w:hAnsi="Arial" w:cs="Arial"/>
          <w:sz w:val="24"/>
          <w:szCs w:val="24"/>
        </w:rPr>
        <w:t xml:space="preserve"> however</w:t>
      </w:r>
      <w:r w:rsidR="00677EBD">
        <w:rPr>
          <w:rFonts w:ascii="Arial" w:hAnsi="Arial" w:cs="Arial"/>
          <w:sz w:val="24"/>
          <w:szCs w:val="24"/>
        </w:rPr>
        <w:t>,</w:t>
      </w:r>
      <w:r w:rsidRPr="00A722C1">
        <w:rPr>
          <w:rFonts w:ascii="Arial" w:hAnsi="Arial" w:cs="Arial"/>
          <w:sz w:val="24"/>
          <w:szCs w:val="24"/>
        </w:rPr>
        <w:t xml:space="preserve"> the 2016 budget and policy decisions</w:t>
      </w:r>
      <w:r>
        <w:rPr>
          <w:rFonts w:ascii="Arial" w:hAnsi="Arial" w:cs="Arial"/>
          <w:sz w:val="24"/>
          <w:szCs w:val="24"/>
        </w:rPr>
        <w:t xml:space="preserve"> only makes provision for full ownership;</w:t>
      </w:r>
    </w:p>
    <w:p w:rsidR="00A722C1" w:rsidRDefault="00A722C1" w:rsidP="00746830">
      <w:pPr>
        <w:pStyle w:val="ListParagraph"/>
        <w:spacing w:line="276" w:lineRule="auto"/>
        <w:ind w:left="1320"/>
        <w:jc w:val="both"/>
        <w:rPr>
          <w:rFonts w:ascii="Arial" w:hAnsi="Arial" w:cs="Arial"/>
          <w:sz w:val="24"/>
          <w:szCs w:val="24"/>
        </w:rPr>
      </w:pPr>
    </w:p>
    <w:p w:rsidR="00A722C1" w:rsidRDefault="00A722C1" w:rsidP="00746830">
      <w:pPr>
        <w:pStyle w:val="ListParagraph"/>
        <w:numPr>
          <w:ilvl w:val="1"/>
          <w:numId w:val="4"/>
        </w:numPr>
        <w:spacing w:line="276" w:lineRule="auto"/>
        <w:jc w:val="both"/>
        <w:rPr>
          <w:rFonts w:ascii="Arial" w:hAnsi="Arial" w:cs="Arial"/>
          <w:sz w:val="24"/>
          <w:szCs w:val="24"/>
        </w:rPr>
      </w:pPr>
      <w:r>
        <w:rPr>
          <w:rFonts w:ascii="Arial" w:hAnsi="Arial" w:cs="Arial"/>
          <w:sz w:val="24"/>
          <w:szCs w:val="24"/>
        </w:rPr>
        <w:t>Our suggestions with regards to partial ownership/co-ownership of property cannot be accommodated in the 2016 budget and therefore national treasury cannot consider it as it is apparently a new policy decision that needs to be taken.</w:t>
      </w:r>
    </w:p>
    <w:p w:rsidR="00187402" w:rsidRPr="00187402" w:rsidRDefault="00187402" w:rsidP="00746830">
      <w:pPr>
        <w:pStyle w:val="ListParagraph"/>
        <w:spacing w:line="276" w:lineRule="auto"/>
        <w:rPr>
          <w:rFonts w:ascii="Arial" w:hAnsi="Arial" w:cs="Arial"/>
          <w:sz w:val="24"/>
          <w:szCs w:val="24"/>
        </w:rPr>
      </w:pPr>
    </w:p>
    <w:p w:rsidR="00187402" w:rsidRDefault="00187402" w:rsidP="00746830">
      <w:pPr>
        <w:pStyle w:val="ListParagraph"/>
        <w:numPr>
          <w:ilvl w:val="1"/>
          <w:numId w:val="4"/>
        </w:numPr>
        <w:spacing w:line="276" w:lineRule="auto"/>
        <w:jc w:val="both"/>
        <w:rPr>
          <w:rFonts w:ascii="Arial" w:hAnsi="Arial" w:cs="Arial"/>
          <w:sz w:val="24"/>
          <w:szCs w:val="24"/>
        </w:rPr>
      </w:pPr>
      <w:r>
        <w:rPr>
          <w:rFonts w:ascii="Arial" w:hAnsi="Arial" w:cs="Arial"/>
          <w:sz w:val="24"/>
          <w:szCs w:val="24"/>
        </w:rPr>
        <w:t>We will only be able to submit the PALS background, contracts and structure in November for possible consideration in the 2017 budget.</w:t>
      </w:r>
    </w:p>
    <w:p w:rsidR="00187402" w:rsidRDefault="00187402" w:rsidP="00746830">
      <w:pPr>
        <w:pStyle w:val="ListParagraph"/>
        <w:spacing w:line="276" w:lineRule="auto"/>
        <w:rPr>
          <w:rFonts w:ascii="Arial" w:hAnsi="Arial" w:cs="Arial"/>
          <w:sz w:val="24"/>
          <w:szCs w:val="24"/>
        </w:rPr>
      </w:pPr>
    </w:p>
    <w:p w:rsidR="00950BEF" w:rsidRPr="00950BEF" w:rsidRDefault="00950BEF" w:rsidP="00746830">
      <w:pPr>
        <w:spacing w:line="276" w:lineRule="auto"/>
        <w:rPr>
          <w:rFonts w:ascii="Arial" w:hAnsi="Arial" w:cs="Arial"/>
          <w:b/>
          <w:sz w:val="24"/>
          <w:szCs w:val="24"/>
        </w:rPr>
      </w:pPr>
      <w:r>
        <w:rPr>
          <w:rFonts w:ascii="Arial" w:hAnsi="Arial" w:cs="Arial"/>
          <w:b/>
          <w:sz w:val="24"/>
          <w:szCs w:val="24"/>
        </w:rPr>
        <w:t xml:space="preserve">APPEAL TO </w:t>
      </w:r>
      <w:r w:rsidR="005216A2">
        <w:rPr>
          <w:rFonts w:ascii="Arial" w:hAnsi="Arial" w:cs="Arial"/>
          <w:b/>
          <w:sz w:val="24"/>
          <w:szCs w:val="24"/>
        </w:rPr>
        <w:t>THE STANDING COMMITTEE ON FINANCE</w:t>
      </w:r>
    </w:p>
    <w:p w:rsidR="00950BEF" w:rsidRPr="00187402" w:rsidRDefault="00950BEF" w:rsidP="00746830">
      <w:pPr>
        <w:pStyle w:val="ListParagraph"/>
        <w:spacing w:line="276" w:lineRule="auto"/>
        <w:rPr>
          <w:rFonts w:ascii="Arial" w:hAnsi="Arial" w:cs="Arial"/>
          <w:sz w:val="24"/>
          <w:szCs w:val="24"/>
        </w:rPr>
      </w:pPr>
    </w:p>
    <w:p w:rsidR="00676EC2" w:rsidRDefault="00950BEF"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The requirement of full ownership as provided in the Income Tax Act</w:t>
      </w:r>
      <w:r w:rsidR="00677EBD">
        <w:rPr>
          <w:rFonts w:ascii="Arial" w:hAnsi="Arial" w:cs="Arial"/>
          <w:sz w:val="24"/>
          <w:szCs w:val="24"/>
        </w:rPr>
        <w:t>,</w:t>
      </w:r>
      <w:r w:rsidR="00187402">
        <w:rPr>
          <w:rFonts w:ascii="Arial" w:hAnsi="Arial" w:cs="Arial"/>
          <w:sz w:val="24"/>
          <w:szCs w:val="24"/>
        </w:rPr>
        <w:t xml:space="preserve"> unfortunately</w:t>
      </w:r>
      <w:r w:rsidR="00677EBD">
        <w:rPr>
          <w:rFonts w:ascii="Arial" w:hAnsi="Arial" w:cs="Arial"/>
          <w:sz w:val="24"/>
          <w:szCs w:val="24"/>
        </w:rPr>
        <w:t>,</w:t>
      </w:r>
      <w:r w:rsidR="00187402">
        <w:rPr>
          <w:rFonts w:ascii="Arial" w:hAnsi="Arial" w:cs="Arial"/>
          <w:sz w:val="24"/>
          <w:szCs w:val="24"/>
        </w:rPr>
        <w:t xml:space="preserve"> has a detrimental effect on current PALS projects as well as other similar initiatives. </w:t>
      </w:r>
      <w:r w:rsidR="00676EC2">
        <w:rPr>
          <w:rFonts w:ascii="Arial" w:hAnsi="Arial" w:cs="Arial"/>
          <w:sz w:val="24"/>
          <w:szCs w:val="24"/>
        </w:rPr>
        <w:t>It</w:t>
      </w:r>
      <w:r w:rsidR="00187402">
        <w:rPr>
          <w:rFonts w:ascii="Arial" w:hAnsi="Arial" w:cs="Arial"/>
          <w:sz w:val="24"/>
          <w:szCs w:val="24"/>
        </w:rPr>
        <w:t xml:space="preserve"> j</w:t>
      </w:r>
      <w:r w:rsidR="00676EC2">
        <w:rPr>
          <w:rFonts w:ascii="Arial" w:hAnsi="Arial" w:cs="Arial"/>
          <w:sz w:val="24"/>
          <w:szCs w:val="24"/>
        </w:rPr>
        <w:t>eopardi</w:t>
      </w:r>
      <w:r w:rsidR="00677EBD">
        <w:rPr>
          <w:rFonts w:ascii="Arial" w:hAnsi="Arial" w:cs="Arial"/>
          <w:sz w:val="24"/>
          <w:szCs w:val="24"/>
        </w:rPr>
        <w:t>z</w:t>
      </w:r>
      <w:r w:rsidR="00676EC2">
        <w:rPr>
          <w:rFonts w:ascii="Arial" w:hAnsi="Arial" w:cs="Arial"/>
          <w:sz w:val="24"/>
          <w:szCs w:val="24"/>
        </w:rPr>
        <w:t xml:space="preserve">es PALS projects as it will be </w:t>
      </w:r>
      <w:r>
        <w:rPr>
          <w:rFonts w:ascii="Arial" w:hAnsi="Arial" w:cs="Arial"/>
          <w:sz w:val="24"/>
          <w:szCs w:val="24"/>
        </w:rPr>
        <w:t>extremely difficult, if not impossible,</w:t>
      </w:r>
      <w:r w:rsidR="00676EC2">
        <w:rPr>
          <w:rFonts w:ascii="Arial" w:hAnsi="Arial" w:cs="Arial"/>
          <w:sz w:val="24"/>
          <w:szCs w:val="24"/>
        </w:rPr>
        <w:t xml:space="preserve"> to find commercial farmers who are willing to </w:t>
      </w:r>
      <w:r w:rsidR="00B54FED">
        <w:rPr>
          <w:rFonts w:ascii="Arial" w:hAnsi="Arial" w:cs="Arial"/>
          <w:sz w:val="24"/>
          <w:szCs w:val="24"/>
        </w:rPr>
        <w:t>transfer</w:t>
      </w:r>
      <w:r w:rsidR="00676EC2">
        <w:rPr>
          <w:rFonts w:ascii="Arial" w:hAnsi="Arial" w:cs="Arial"/>
          <w:sz w:val="24"/>
          <w:szCs w:val="24"/>
        </w:rPr>
        <w:t xml:space="preserve"> shares/property and then</w:t>
      </w:r>
      <w:r w:rsidR="00FD5157">
        <w:rPr>
          <w:rFonts w:ascii="Arial" w:hAnsi="Arial" w:cs="Arial"/>
          <w:sz w:val="24"/>
          <w:szCs w:val="24"/>
        </w:rPr>
        <w:t xml:space="preserve"> have to</w:t>
      </w:r>
      <w:r w:rsidR="00676EC2">
        <w:rPr>
          <w:rFonts w:ascii="Arial" w:hAnsi="Arial" w:cs="Arial"/>
          <w:sz w:val="24"/>
          <w:szCs w:val="24"/>
        </w:rPr>
        <w:t xml:space="preserve"> pay tax on such </w:t>
      </w:r>
      <w:r w:rsidR="00B54FED">
        <w:rPr>
          <w:rFonts w:ascii="Arial" w:hAnsi="Arial" w:cs="Arial"/>
          <w:sz w:val="24"/>
          <w:szCs w:val="24"/>
        </w:rPr>
        <w:t>transfers</w:t>
      </w:r>
      <w:r w:rsidR="00676EC2">
        <w:rPr>
          <w:rFonts w:ascii="Arial" w:hAnsi="Arial" w:cs="Arial"/>
          <w:sz w:val="24"/>
          <w:szCs w:val="24"/>
        </w:rPr>
        <w:t xml:space="preserve">. </w:t>
      </w:r>
      <w:r w:rsidR="00485417">
        <w:rPr>
          <w:rFonts w:ascii="Arial" w:hAnsi="Arial" w:cs="Arial"/>
          <w:sz w:val="24"/>
          <w:szCs w:val="24"/>
        </w:rPr>
        <w:t>PALS producers are willing to transfer land to black beneficiaries and mentor these beneficiaries to ensure the viability of the project. If they were to get tax relief, they would have more</w:t>
      </w:r>
      <w:r w:rsidR="001960A2">
        <w:rPr>
          <w:rFonts w:ascii="Arial" w:hAnsi="Arial" w:cs="Arial"/>
          <w:sz w:val="24"/>
          <w:szCs w:val="24"/>
        </w:rPr>
        <w:t xml:space="preserve"> funds to invest in the project</w:t>
      </w:r>
      <w:r w:rsidR="00485417">
        <w:rPr>
          <w:rFonts w:ascii="Arial" w:hAnsi="Arial" w:cs="Arial"/>
          <w:sz w:val="24"/>
          <w:szCs w:val="24"/>
        </w:rPr>
        <w:t>.</w:t>
      </w:r>
    </w:p>
    <w:p w:rsidR="004560A3" w:rsidRDefault="004560A3" w:rsidP="004560A3">
      <w:pPr>
        <w:spacing w:line="276" w:lineRule="auto"/>
        <w:jc w:val="both"/>
        <w:rPr>
          <w:rFonts w:ascii="Arial" w:hAnsi="Arial" w:cs="Arial"/>
          <w:sz w:val="24"/>
          <w:szCs w:val="24"/>
        </w:rPr>
      </w:pPr>
    </w:p>
    <w:p w:rsidR="004560A3" w:rsidRDefault="004560A3" w:rsidP="004560A3">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It also has an adverse effect on national joint shareholding projects between commercial farmers and black farmers as launched by the Ministers such as the </w:t>
      </w:r>
      <w:r w:rsidR="003862CB">
        <w:rPr>
          <w:rFonts w:ascii="Arial" w:hAnsi="Arial" w:cs="Arial"/>
          <w:sz w:val="24"/>
          <w:szCs w:val="24"/>
        </w:rPr>
        <w:t>so-</w:t>
      </w:r>
      <w:r>
        <w:rPr>
          <w:rFonts w:ascii="Arial" w:hAnsi="Arial" w:cs="Arial"/>
          <w:sz w:val="24"/>
          <w:szCs w:val="24"/>
        </w:rPr>
        <w:t>called 50/50 Farming Pilot Projects.</w:t>
      </w:r>
    </w:p>
    <w:p w:rsidR="00B54FED" w:rsidRDefault="00B54FED" w:rsidP="00B54FED">
      <w:pPr>
        <w:spacing w:line="276" w:lineRule="auto"/>
        <w:jc w:val="both"/>
        <w:rPr>
          <w:rFonts w:ascii="Arial" w:hAnsi="Arial" w:cs="Arial"/>
          <w:sz w:val="24"/>
          <w:szCs w:val="24"/>
        </w:rPr>
      </w:pPr>
    </w:p>
    <w:p w:rsidR="001B2C7E" w:rsidRDefault="008C626F" w:rsidP="001B2C7E">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Minister </w:t>
      </w:r>
      <w:proofErr w:type="spellStart"/>
      <w:r>
        <w:rPr>
          <w:rFonts w:ascii="Arial" w:hAnsi="Arial" w:cs="Arial"/>
          <w:sz w:val="24"/>
          <w:szCs w:val="24"/>
        </w:rPr>
        <w:t>Pravin</w:t>
      </w:r>
      <w:proofErr w:type="spellEnd"/>
      <w:r>
        <w:rPr>
          <w:rFonts w:ascii="Arial" w:hAnsi="Arial" w:cs="Arial"/>
          <w:sz w:val="24"/>
          <w:szCs w:val="24"/>
        </w:rPr>
        <w:t xml:space="preserve"> </w:t>
      </w:r>
      <w:proofErr w:type="spellStart"/>
      <w:r>
        <w:rPr>
          <w:rFonts w:ascii="Arial" w:hAnsi="Arial" w:cs="Arial"/>
          <w:sz w:val="24"/>
          <w:szCs w:val="24"/>
        </w:rPr>
        <w:t>Gordhan</w:t>
      </w:r>
      <w:proofErr w:type="spellEnd"/>
      <w:r>
        <w:rPr>
          <w:rFonts w:ascii="Arial" w:hAnsi="Arial" w:cs="Arial"/>
          <w:sz w:val="24"/>
          <w:szCs w:val="24"/>
        </w:rPr>
        <w:t xml:space="preserve"> stated in his 2016 budget speech that the budget for 2016 is a budget for inclusive growth that </w:t>
      </w:r>
      <w:r w:rsidR="003862CB">
        <w:rPr>
          <w:rFonts w:ascii="Arial" w:hAnsi="Arial" w:cs="Arial"/>
          <w:sz w:val="24"/>
          <w:szCs w:val="24"/>
        </w:rPr>
        <w:t>prioritizes</w:t>
      </w:r>
      <w:r>
        <w:rPr>
          <w:rFonts w:ascii="Arial" w:hAnsi="Arial" w:cs="Arial"/>
          <w:sz w:val="24"/>
          <w:szCs w:val="24"/>
        </w:rPr>
        <w:t xml:space="preserve"> infrastructure investments and emphasises partnerships amongst the role players in our economy. He also stated that employment creation has to be accelerated if growth is to be inclusive.</w:t>
      </w:r>
      <w:r w:rsidR="00485417">
        <w:rPr>
          <w:rFonts w:ascii="Arial" w:hAnsi="Arial" w:cs="Arial"/>
          <w:sz w:val="24"/>
          <w:szCs w:val="24"/>
        </w:rPr>
        <w:t xml:space="preserve"> PALS projects redistribute land, invests in infrastructure, stimulate growth and creates jobs. </w:t>
      </w:r>
      <w:r w:rsidR="001960A2">
        <w:rPr>
          <w:rFonts w:ascii="Arial" w:hAnsi="Arial" w:cs="Arial"/>
          <w:sz w:val="24"/>
          <w:szCs w:val="24"/>
        </w:rPr>
        <w:t>PALS</w:t>
      </w:r>
      <w:r w:rsidR="00485417">
        <w:rPr>
          <w:rFonts w:ascii="Arial" w:hAnsi="Arial" w:cs="Arial"/>
          <w:sz w:val="24"/>
          <w:szCs w:val="24"/>
        </w:rPr>
        <w:t xml:space="preserve"> ultimately addresses all the key focus points mentioned by Minister </w:t>
      </w:r>
      <w:proofErr w:type="spellStart"/>
      <w:r w:rsidR="00485417">
        <w:rPr>
          <w:rFonts w:ascii="Arial" w:hAnsi="Arial" w:cs="Arial"/>
          <w:sz w:val="24"/>
          <w:szCs w:val="24"/>
        </w:rPr>
        <w:t>Gordhan</w:t>
      </w:r>
      <w:proofErr w:type="spellEnd"/>
      <w:r w:rsidR="00485417">
        <w:rPr>
          <w:rFonts w:ascii="Arial" w:hAnsi="Arial" w:cs="Arial"/>
          <w:sz w:val="24"/>
          <w:szCs w:val="24"/>
        </w:rPr>
        <w:t>.</w:t>
      </w:r>
    </w:p>
    <w:p w:rsidR="008C626F" w:rsidRPr="008C626F" w:rsidRDefault="008C626F" w:rsidP="008C626F">
      <w:pPr>
        <w:pStyle w:val="ListParagraph"/>
        <w:rPr>
          <w:rFonts w:ascii="Arial" w:hAnsi="Arial" w:cs="Arial"/>
          <w:sz w:val="24"/>
          <w:szCs w:val="24"/>
        </w:rPr>
      </w:pPr>
    </w:p>
    <w:p w:rsidR="00676EC2" w:rsidRDefault="004560A3" w:rsidP="004560A3">
      <w:pPr>
        <w:pStyle w:val="ListParagraph"/>
        <w:numPr>
          <w:ilvl w:val="0"/>
          <w:numId w:val="4"/>
        </w:numPr>
        <w:spacing w:line="276" w:lineRule="auto"/>
        <w:jc w:val="both"/>
        <w:rPr>
          <w:rFonts w:ascii="Arial" w:hAnsi="Arial" w:cs="Arial"/>
          <w:sz w:val="24"/>
          <w:szCs w:val="24"/>
        </w:rPr>
      </w:pPr>
      <w:r>
        <w:rPr>
          <w:rFonts w:ascii="Arial" w:hAnsi="Arial" w:cs="Arial"/>
          <w:sz w:val="24"/>
          <w:szCs w:val="24"/>
        </w:rPr>
        <w:t>In light of the above, it must be emphasized that</w:t>
      </w:r>
      <w:r w:rsidR="008C626F">
        <w:rPr>
          <w:rFonts w:ascii="Arial" w:hAnsi="Arial" w:cs="Arial"/>
          <w:sz w:val="24"/>
          <w:szCs w:val="24"/>
        </w:rPr>
        <w:t xml:space="preserve"> commercial farmers in PALS projects are</w:t>
      </w:r>
      <w:r>
        <w:rPr>
          <w:rFonts w:ascii="Arial" w:hAnsi="Arial" w:cs="Arial"/>
          <w:sz w:val="24"/>
          <w:szCs w:val="24"/>
        </w:rPr>
        <w:t xml:space="preserve"> fully</w:t>
      </w:r>
      <w:r w:rsidR="008C626F">
        <w:rPr>
          <w:rFonts w:ascii="Arial" w:hAnsi="Arial" w:cs="Arial"/>
          <w:sz w:val="24"/>
          <w:szCs w:val="24"/>
        </w:rPr>
        <w:t xml:space="preserve"> dedicated to the cause and the available funds in the project will be </w:t>
      </w:r>
      <w:r>
        <w:rPr>
          <w:rFonts w:ascii="Arial" w:hAnsi="Arial" w:cs="Arial"/>
          <w:sz w:val="24"/>
          <w:szCs w:val="24"/>
        </w:rPr>
        <w:t>invested in the project</w:t>
      </w:r>
      <w:r w:rsidR="008C626F">
        <w:rPr>
          <w:rFonts w:ascii="Arial" w:hAnsi="Arial" w:cs="Arial"/>
          <w:sz w:val="24"/>
          <w:szCs w:val="24"/>
        </w:rPr>
        <w:t xml:space="preserve"> to facilitate the creation of more jobs and accelerate economic growth as</w:t>
      </w:r>
      <w:r w:rsidR="003862CB">
        <w:rPr>
          <w:rFonts w:ascii="Arial" w:hAnsi="Arial" w:cs="Arial"/>
          <w:sz w:val="24"/>
          <w:szCs w:val="24"/>
        </w:rPr>
        <w:t xml:space="preserve"> a</w:t>
      </w:r>
      <w:r w:rsidR="008C626F">
        <w:rPr>
          <w:rFonts w:ascii="Arial" w:hAnsi="Arial" w:cs="Arial"/>
          <w:sz w:val="24"/>
          <w:szCs w:val="24"/>
        </w:rPr>
        <w:t xml:space="preserve"> whole.</w:t>
      </w:r>
      <w:r>
        <w:rPr>
          <w:rFonts w:ascii="Arial" w:hAnsi="Arial" w:cs="Arial"/>
          <w:sz w:val="24"/>
          <w:szCs w:val="24"/>
        </w:rPr>
        <w:t xml:space="preserve"> The payment of Capital Gains Tax or donations tax will ultimately diminish the working capital in a particular PALS project</w:t>
      </w:r>
      <w:r w:rsidR="00450BBD">
        <w:rPr>
          <w:rFonts w:ascii="Arial" w:hAnsi="Arial" w:cs="Arial"/>
          <w:sz w:val="24"/>
          <w:szCs w:val="24"/>
        </w:rPr>
        <w:t xml:space="preserve"> and delay economic growth</w:t>
      </w:r>
      <w:r>
        <w:rPr>
          <w:rFonts w:ascii="Arial" w:hAnsi="Arial" w:cs="Arial"/>
          <w:sz w:val="24"/>
          <w:szCs w:val="24"/>
        </w:rPr>
        <w:t>.</w:t>
      </w:r>
      <w:r w:rsidR="001E3719">
        <w:rPr>
          <w:rFonts w:ascii="Arial" w:hAnsi="Arial" w:cs="Arial"/>
          <w:sz w:val="24"/>
          <w:szCs w:val="24"/>
        </w:rPr>
        <w:t xml:space="preserve"> I</w:t>
      </w:r>
      <w:r w:rsidR="008C626F">
        <w:rPr>
          <w:rFonts w:ascii="Arial" w:hAnsi="Arial" w:cs="Arial"/>
          <w:sz w:val="24"/>
          <w:szCs w:val="24"/>
        </w:rPr>
        <w:t>nstead of PALS producers having to pay tax on their good work, these funds can be used to</w:t>
      </w:r>
      <w:r>
        <w:rPr>
          <w:rFonts w:ascii="Arial" w:hAnsi="Arial" w:cs="Arial"/>
          <w:sz w:val="24"/>
          <w:szCs w:val="24"/>
        </w:rPr>
        <w:t xml:space="preserve"> benefit black beneficiaries and</w:t>
      </w:r>
      <w:r w:rsidR="008C626F">
        <w:rPr>
          <w:rFonts w:ascii="Arial" w:hAnsi="Arial" w:cs="Arial"/>
          <w:sz w:val="24"/>
          <w:szCs w:val="24"/>
        </w:rPr>
        <w:t xml:space="preserve"> </w:t>
      </w:r>
      <w:r w:rsidR="00A34052">
        <w:rPr>
          <w:rFonts w:ascii="Arial" w:hAnsi="Arial" w:cs="Arial"/>
          <w:sz w:val="24"/>
          <w:szCs w:val="24"/>
        </w:rPr>
        <w:t>facilitate the</w:t>
      </w:r>
      <w:r>
        <w:rPr>
          <w:rFonts w:ascii="Arial" w:hAnsi="Arial" w:cs="Arial"/>
          <w:sz w:val="24"/>
          <w:szCs w:val="24"/>
        </w:rPr>
        <w:t xml:space="preserve"> creation</w:t>
      </w:r>
      <w:r w:rsidR="00A34052">
        <w:rPr>
          <w:rFonts w:ascii="Arial" w:hAnsi="Arial" w:cs="Arial"/>
          <w:sz w:val="24"/>
          <w:szCs w:val="24"/>
        </w:rPr>
        <w:t xml:space="preserve"> of more jobs</w:t>
      </w:r>
      <w:r>
        <w:rPr>
          <w:rFonts w:ascii="Arial" w:hAnsi="Arial" w:cs="Arial"/>
          <w:sz w:val="24"/>
          <w:szCs w:val="24"/>
        </w:rPr>
        <w:t xml:space="preserve"> which is something our economy desperately needs in these trying times</w:t>
      </w:r>
      <w:r w:rsidR="008C626F">
        <w:rPr>
          <w:rFonts w:ascii="Arial" w:hAnsi="Arial" w:cs="Arial"/>
          <w:sz w:val="24"/>
          <w:szCs w:val="24"/>
        </w:rPr>
        <w:t>.</w:t>
      </w:r>
    </w:p>
    <w:p w:rsidR="004560A3" w:rsidRPr="004560A3" w:rsidRDefault="004560A3" w:rsidP="004560A3">
      <w:pPr>
        <w:pStyle w:val="ListParagraph"/>
        <w:rPr>
          <w:rFonts w:ascii="Arial" w:hAnsi="Arial" w:cs="Arial"/>
          <w:sz w:val="24"/>
          <w:szCs w:val="24"/>
        </w:rPr>
      </w:pPr>
    </w:p>
    <w:p w:rsidR="004560A3" w:rsidRDefault="004560A3" w:rsidP="004560A3">
      <w:pPr>
        <w:pStyle w:val="ListParagraph"/>
        <w:numPr>
          <w:ilvl w:val="0"/>
          <w:numId w:val="4"/>
        </w:numPr>
        <w:spacing w:line="276" w:lineRule="auto"/>
        <w:jc w:val="both"/>
        <w:rPr>
          <w:rFonts w:ascii="Arial" w:hAnsi="Arial" w:cs="Arial"/>
          <w:sz w:val="24"/>
          <w:szCs w:val="24"/>
        </w:rPr>
      </w:pPr>
      <w:r>
        <w:rPr>
          <w:rFonts w:ascii="Arial" w:hAnsi="Arial" w:cs="Arial"/>
          <w:sz w:val="24"/>
          <w:szCs w:val="24"/>
        </w:rPr>
        <w:t>It is submitted that even though a tax exemption on PALS project</w:t>
      </w:r>
      <w:r w:rsidR="00450BBD">
        <w:rPr>
          <w:rFonts w:ascii="Arial" w:hAnsi="Arial" w:cs="Arial"/>
          <w:sz w:val="24"/>
          <w:szCs w:val="24"/>
        </w:rPr>
        <w:t>s</w:t>
      </w:r>
      <w:r>
        <w:rPr>
          <w:rFonts w:ascii="Arial" w:hAnsi="Arial" w:cs="Arial"/>
          <w:sz w:val="24"/>
          <w:szCs w:val="24"/>
        </w:rPr>
        <w:t xml:space="preserve"> will mean that </w:t>
      </w:r>
      <w:r w:rsidR="00F1761B">
        <w:rPr>
          <w:rFonts w:ascii="Arial" w:hAnsi="Arial" w:cs="Arial"/>
          <w:sz w:val="24"/>
          <w:szCs w:val="24"/>
        </w:rPr>
        <w:t>National Treasury</w:t>
      </w:r>
      <w:r>
        <w:rPr>
          <w:rFonts w:ascii="Arial" w:hAnsi="Arial" w:cs="Arial"/>
          <w:sz w:val="24"/>
          <w:szCs w:val="24"/>
        </w:rPr>
        <w:t xml:space="preserve"> will have a little less capital to </w:t>
      </w:r>
      <w:r w:rsidR="001E3719">
        <w:rPr>
          <w:rFonts w:ascii="Arial" w:hAnsi="Arial" w:cs="Arial"/>
          <w:sz w:val="24"/>
          <w:szCs w:val="24"/>
        </w:rPr>
        <w:t>work with, it is</w:t>
      </w:r>
      <w:r w:rsidR="003862CB">
        <w:rPr>
          <w:rFonts w:ascii="Arial" w:hAnsi="Arial" w:cs="Arial"/>
          <w:sz w:val="24"/>
          <w:szCs w:val="24"/>
        </w:rPr>
        <w:t>,</w:t>
      </w:r>
      <w:r w:rsidR="001E3719">
        <w:rPr>
          <w:rFonts w:ascii="Arial" w:hAnsi="Arial" w:cs="Arial"/>
          <w:sz w:val="24"/>
          <w:szCs w:val="24"/>
        </w:rPr>
        <w:t xml:space="preserve"> in fact</w:t>
      </w:r>
      <w:r w:rsidR="003862CB">
        <w:rPr>
          <w:rFonts w:ascii="Arial" w:hAnsi="Arial" w:cs="Arial"/>
          <w:sz w:val="24"/>
          <w:szCs w:val="24"/>
        </w:rPr>
        <w:t>,</w:t>
      </w:r>
      <w:r w:rsidR="001E3719">
        <w:rPr>
          <w:rFonts w:ascii="Arial" w:hAnsi="Arial" w:cs="Arial"/>
          <w:sz w:val="24"/>
          <w:szCs w:val="24"/>
        </w:rPr>
        <w:t xml:space="preserve"> a small exchange for a far more beneficial and long-term solution to the crippling problem of unemployment.</w:t>
      </w:r>
    </w:p>
    <w:p w:rsidR="001E3719" w:rsidRPr="001E3719" w:rsidRDefault="001E3719" w:rsidP="001E3719">
      <w:pPr>
        <w:pStyle w:val="ListParagraph"/>
        <w:rPr>
          <w:rFonts w:ascii="Arial" w:hAnsi="Arial" w:cs="Arial"/>
          <w:sz w:val="24"/>
          <w:szCs w:val="24"/>
        </w:rPr>
      </w:pPr>
    </w:p>
    <w:p w:rsidR="001E3719" w:rsidRPr="004560A3" w:rsidRDefault="001E3719" w:rsidP="004560A3">
      <w:pPr>
        <w:pStyle w:val="ListParagraph"/>
        <w:numPr>
          <w:ilvl w:val="0"/>
          <w:numId w:val="4"/>
        </w:numPr>
        <w:spacing w:line="276" w:lineRule="auto"/>
        <w:jc w:val="both"/>
        <w:rPr>
          <w:rFonts w:ascii="Arial" w:hAnsi="Arial" w:cs="Arial"/>
          <w:sz w:val="24"/>
          <w:szCs w:val="24"/>
        </w:rPr>
      </w:pPr>
      <w:r>
        <w:rPr>
          <w:rFonts w:ascii="Arial" w:hAnsi="Arial" w:cs="Arial"/>
          <w:sz w:val="24"/>
          <w:szCs w:val="24"/>
        </w:rPr>
        <w:t>As indicated in the PALS framework, commercial</w:t>
      </w:r>
      <w:r w:rsidR="00F1761B">
        <w:rPr>
          <w:rFonts w:ascii="Arial" w:hAnsi="Arial" w:cs="Arial"/>
          <w:sz w:val="24"/>
          <w:szCs w:val="24"/>
        </w:rPr>
        <w:t xml:space="preserve"> farmers in a PALS project are </w:t>
      </w:r>
      <w:r w:rsidR="00485417">
        <w:rPr>
          <w:rFonts w:ascii="Arial" w:hAnsi="Arial" w:cs="Arial"/>
          <w:sz w:val="24"/>
          <w:szCs w:val="24"/>
        </w:rPr>
        <w:t>initially</w:t>
      </w:r>
      <w:r w:rsidR="00F1761B">
        <w:rPr>
          <w:rFonts w:ascii="Arial" w:hAnsi="Arial" w:cs="Arial"/>
          <w:sz w:val="24"/>
          <w:szCs w:val="24"/>
        </w:rPr>
        <w:t xml:space="preserve"> co-owners of property together with the black beneficiaries</w:t>
      </w:r>
      <w:r>
        <w:rPr>
          <w:rFonts w:ascii="Arial" w:hAnsi="Arial" w:cs="Arial"/>
          <w:sz w:val="24"/>
          <w:szCs w:val="24"/>
        </w:rPr>
        <w:t xml:space="preserve">. </w:t>
      </w:r>
      <w:r w:rsidR="00F1761B">
        <w:rPr>
          <w:rFonts w:ascii="Arial" w:hAnsi="Arial" w:cs="Arial"/>
          <w:sz w:val="24"/>
          <w:szCs w:val="24"/>
        </w:rPr>
        <w:t xml:space="preserve">Accordingly, these commercial farmers have a vested interest in the project’s success and will do all they possibly can to ensure the prosperity and </w:t>
      </w:r>
      <w:r w:rsidR="00A34052">
        <w:rPr>
          <w:rFonts w:ascii="Arial" w:hAnsi="Arial" w:cs="Arial"/>
          <w:sz w:val="24"/>
          <w:szCs w:val="24"/>
        </w:rPr>
        <w:t>sustainability</w:t>
      </w:r>
      <w:r w:rsidR="00F1761B">
        <w:rPr>
          <w:rFonts w:ascii="Arial" w:hAnsi="Arial" w:cs="Arial"/>
          <w:sz w:val="24"/>
          <w:szCs w:val="24"/>
        </w:rPr>
        <w:t xml:space="preserve"> of the project.</w:t>
      </w:r>
    </w:p>
    <w:p w:rsidR="00720416" w:rsidRPr="00720416" w:rsidRDefault="00720416" w:rsidP="00746830">
      <w:pPr>
        <w:pStyle w:val="ListParagraph"/>
        <w:spacing w:line="276" w:lineRule="auto"/>
        <w:rPr>
          <w:rFonts w:ascii="Arial" w:hAnsi="Arial" w:cs="Arial"/>
          <w:sz w:val="24"/>
          <w:szCs w:val="24"/>
        </w:rPr>
      </w:pPr>
    </w:p>
    <w:p w:rsidR="00522346" w:rsidRDefault="00720416"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Thus</w:t>
      </w:r>
      <w:r w:rsidR="0072178F">
        <w:rPr>
          <w:rFonts w:ascii="Arial" w:hAnsi="Arial" w:cs="Arial"/>
          <w:sz w:val="24"/>
          <w:szCs w:val="24"/>
        </w:rPr>
        <w:t>,</w:t>
      </w:r>
      <w:r>
        <w:rPr>
          <w:rFonts w:ascii="Arial" w:hAnsi="Arial" w:cs="Arial"/>
          <w:sz w:val="24"/>
          <w:szCs w:val="24"/>
        </w:rPr>
        <w:t xml:space="preserve"> we</w:t>
      </w:r>
      <w:r w:rsidR="0072178F">
        <w:rPr>
          <w:rFonts w:ascii="Arial" w:hAnsi="Arial" w:cs="Arial"/>
          <w:sz w:val="24"/>
          <w:szCs w:val="24"/>
        </w:rPr>
        <w:t xml:space="preserve"> humbly</w:t>
      </w:r>
      <w:r>
        <w:rPr>
          <w:rFonts w:ascii="Arial" w:hAnsi="Arial" w:cs="Arial"/>
          <w:sz w:val="24"/>
          <w:szCs w:val="24"/>
        </w:rPr>
        <w:t xml:space="preserve"> request that the</w:t>
      </w:r>
      <w:r w:rsidR="00522346">
        <w:rPr>
          <w:rFonts w:ascii="Arial" w:hAnsi="Arial" w:cs="Arial"/>
          <w:sz w:val="24"/>
          <w:szCs w:val="24"/>
        </w:rPr>
        <w:t xml:space="preserve"> position </w:t>
      </w:r>
      <w:r w:rsidR="001C4B35">
        <w:rPr>
          <w:rFonts w:ascii="Arial" w:hAnsi="Arial" w:cs="Arial"/>
          <w:sz w:val="24"/>
          <w:szCs w:val="24"/>
        </w:rPr>
        <w:t>is</w:t>
      </w:r>
      <w:r w:rsidR="0072178F">
        <w:rPr>
          <w:rFonts w:ascii="Arial" w:hAnsi="Arial" w:cs="Arial"/>
          <w:sz w:val="24"/>
          <w:szCs w:val="24"/>
        </w:rPr>
        <w:t xml:space="preserve"> reconsidered </w:t>
      </w:r>
      <w:r w:rsidR="00522346">
        <w:rPr>
          <w:rFonts w:ascii="Arial" w:hAnsi="Arial" w:cs="Arial"/>
          <w:sz w:val="24"/>
          <w:szCs w:val="24"/>
        </w:rPr>
        <w:t xml:space="preserve">in order for </w:t>
      </w:r>
      <w:r w:rsidR="00B54FED">
        <w:rPr>
          <w:rFonts w:ascii="Arial" w:hAnsi="Arial" w:cs="Arial"/>
          <w:sz w:val="24"/>
          <w:szCs w:val="24"/>
        </w:rPr>
        <w:t>PALS projects</w:t>
      </w:r>
      <w:r w:rsidR="00522346">
        <w:rPr>
          <w:rFonts w:ascii="Arial" w:hAnsi="Arial" w:cs="Arial"/>
          <w:sz w:val="24"/>
          <w:szCs w:val="24"/>
        </w:rPr>
        <w:t xml:space="preserve"> to qualify for the aforementioned tax exemption for the current tax year. We further request that</w:t>
      </w:r>
      <w:r w:rsidR="0072178F">
        <w:rPr>
          <w:rFonts w:ascii="Arial" w:hAnsi="Arial" w:cs="Arial"/>
          <w:sz w:val="24"/>
          <w:szCs w:val="24"/>
        </w:rPr>
        <w:t xml:space="preserve"> our suggestions with regards to the proposed amendm</w:t>
      </w:r>
      <w:r w:rsidR="00522346">
        <w:rPr>
          <w:rFonts w:ascii="Arial" w:hAnsi="Arial" w:cs="Arial"/>
          <w:sz w:val="24"/>
          <w:szCs w:val="24"/>
        </w:rPr>
        <w:t>ents be</w:t>
      </w:r>
      <w:r w:rsidR="0072178F">
        <w:rPr>
          <w:rFonts w:ascii="Arial" w:hAnsi="Arial" w:cs="Arial"/>
          <w:sz w:val="24"/>
          <w:szCs w:val="24"/>
        </w:rPr>
        <w:t xml:space="preserve"> taken into account</w:t>
      </w:r>
      <w:r w:rsidR="00522346">
        <w:rPr>
          <w:rFonts w:ascii="Arial" w:hAnsi="Arial" w:cs="Arial"/>
          <w:sz w:val="24"/>
          <w:szCs w:val="24"/>
        </w:rPr>
        <w:t xml:space="preserve"> before the </w:t>
      </w:r>
      <w:r w:rsidR="007C1921">
        <w:rPr>
          <w:rFonts w:ascii="Arial" w:hAnsi="Arial" w:cs="Arial"/>
          <w:sz w:val="24"/>
          <w:szCs w:val="24"/>
        </w:rPr>
        <w:t>Taxation Laws Amendment Bill</w:t>
      </w:r>
      <w:r w:rsidR="00522346">
        <w:rPr>
          <w:rFonts w:ascii="Arial" w:hAnsi="Arial" w:cs="Arial"/>
          <w:sz w:val="24"/>
          <w:szCs w:val="24"/>
        </w:rPr>
        <w:t xml:space="preserve"> is </w:t>
      </w:r>
      <w:r w:rsidR="007C1921">
        <w:rPr>
          <w:rFonts w:ascii="Arial" w:hAnsi="Arial" w:cs="Arial"/>
          <w:sz w:val="24"/>
          <w:szCs w:val="24"/>
        </w:rPr>
        <w:t>passed</w:t>
      </w:r>
      <w:r w:rsidR="00522346">
        <w:rPr>
          <w:rFonts w:ascii="Arial" w:hAnsi="Arial" w:cs="Arial"/>
          <w:sz w:val="24"/>
          <w:szCs w:val="24"/>
        </w:rPr>
        <w:t>.</w:t>
      </w:r>
    </w:p>
    <w:p w:rsidR="001E3719" w:rsidRPr="001E3719" w:rsidRDefault="001E3719" w:rsidP="001E3719">
      <w:pPr>
        <w:pStyle w:val="ListParagraph"/>
        <w:rPr>
          <w:rFonts w:ascii="Arial" w:hAnsi="Arial" w:cs="Arial"/>
          <w:sz w:val="24"/>
          <w:szCs w:val="24"/>
        </w:rPr>
      </w:pPr>
    </w:p>
    <w:p w:rsidR="001E3719" w:rsidRDefault="001E3719" w:rsidP="00746830">
      <w:pPr>
        <w:pStyle w:val="ListParagraph"/>
        <w:numPr>
          <w:ilvl w:val="0"/>
          <w:numId w:val="4"/>
        </w:numPr>
        <w:spacing w:line="276" w:lineRule="auto"/>
        <w:jc w:val="both"/>
        <w:rPr>
          <w:rFonts w:ascii="Arial" w:hAnsi="Arial" w:cs="Arial"/>
          <w:sz w:val="24"/>
          <w:szCs w:val="24"/>
        </w:rPr>
      </w:pPr>
      <w:r>
        <w:rPr>
          <w:rFonts w:ascii="Arial" w:hAnsi="Arial" w:cs="Arial"/>
          <w:sz w:val="24"/>
          <w:szCs w:val="24"/>
        </w:rPr>
        <w:t>Should you required any additional information, you are welcome to contact the writer hereof.</w:t>
      </w:r>
    </w:p>
    <w:p w:rsidR="00522346" w:rsidRPr="00A722C1" w:rsidRDefault="00522346" w:rsidP="00746830">
      <w:pPr>
        <w:pStyle w:val="ListParagraph"/>
        <w:spacing w:line="276" w:lineRule="auto"/>
        <w:jc w:val="both"/>
        <w:rPr>
          <w:rFonts w:ascii="Arial" w:hAnsi="Arial" w:cs="Arial"/>
          <w:sz w:val="24"/>
          <w:szCs w:val="24"/>
        </w:rPr>
      </w:pPr>
    </w:p>
    <w:p w:rsidR="00580C81" w:rsidRPr="00E2625E" w:rsidRDefault="007C1921" w:rsidP="00746830">
      <w:pPr>
        <w:pStyle w:val="Rauch"/>
        <w:tabs>
          <w:tab w:val="left" w:pos="4253"/>
          <w:tab w:val="left" w:pos="8222"/>
        </w:tabs>
        <w:spacing w:line="276" w:lineRule="auto"/>
        <w:rPr>
          <w:rFonts w:cs="Arial"/>
          <w:sz w:val="24"/>
          <w:szCs w:val="24"/>
          <w:lang w:val="en-GB"/>
        </w:rPr>
      </w:pPr>
      <w:r>
        <w:rPr>
          <w:rFonts w:cs="Arial"/>
          <w:sz w:val="24"/>
          <w:szCs w:val="24"/>
          <w:lang w:val="en-GB"/>
        </w:rPr>
        <w:t>Kind regards</w:t>
      </w:r>
    </w:p>
    <w:p w:rsidR="004D3FD8" w:rsidRPr="00E2625E" w:rsidRDefault="00FF0CE2" w:rsidP="00746830">
      <w:pPr>
        <w:pStyle w:val="Rauch"/>
        <w:tabs>
          <w:tab w:val="left" w:pos="4253"/>
          <w:tab w:val="left" w:pos="8222"/>
        </w:tabs>
        <w:spacing w:line="276" w:lineRule="auto"/>
        <w:rPr>
          <w:rFonts w:cs="Arial"/>
          <w:sz w:val="24"/>
          <w:szCs w:val="24"/>
          <w:lang w:val="en-GB"/>
        </w:rPr>
      </w:pPr>
      <w:r w:rsidRPr="00E2625E">
        <w:rPr>
          <w:rFonts w:cs="Arial"/>
          <w:b/>
          <w:sz w:val="24"/>
          <w:szCs w:val="24"/>
          <w:lang w:val="en-GB"/>
        </w:rPr>
        <w:t>JOUBERT VAN VUUREN ING</w:t>
      </w:r>
    </w:p>
    <w:p w:rsidR="00562C27" w:rsidRDefault="00562C27" w:rsidP="00746830">
      <w:pPr>
        <w:pStyle w:val="Rauch"/>
        <w:tabs>
          <w:tab w:val="left" w:pos="4253"/>
          <w:tab w:val="left" w:pos="8222"/>
        </w:tabs>
        <w:spacing w:line="276" w:lineRule="auto"/>
        <w:rPr>
          <w:rFonts w:cs="Arial"/>
          <w:sz w:val="24"/>
          <w:szCs w:val="24"/>
          <w:lang w:val="en-GB"/>
        </w:rPr>
      </w:pPr>
    </w:p>
    <w:p w:rsidR="00FF0CE2" w:rsidRPr="00E2625E" w:rsidRDefault="00FF0CE2" w:rsidP="00746830">
      <w:pPr>
        <w:pStyle w:val="Rauch"/>
        <w:tabs>
          <w:tab w:val="left" w:pos="4253"/>
          <w:tab w:val="left" w:pos="8222"/>
        </w:tabs>
        <w:spacing w:line="276" w:lineRule="auto"/>
        <w:rPr>
          <w:rFonts w:cs="Arial"/>
          <w:sz w:val="24"/>
          <w:szCs w:val="24"/>
          <w:lang w:val="en-GB"/>
        </w:rPr>
      </w:pPr>
      <w:proofErr w:type="gramStart"/>
      <w:r w:rsidRPr="00E2625E">
        <w:rPr>
          <w:rFonts w:cs="Arial"/>
          <w:sz w:val="24"/>
          <w:szCs w:val="24"/>
          <w:lang w:val="en-GB"/>
        </w:rPr>
        <w:t>per</w:t>
      </w:r>
      <w:proofErr w:type="gramEnd"/>
      <w:r w:rsidRPr="00E2625E">
        <w:rPr>
          <w:rFonts w:cs="Arial"/>
          <w:sz w:val="24"/>
          <w:szCs w:val="24"/>
          <w:lang w:val="en-GB"/>
        </w:rPr>
        <w:t>:</w:t>
      </w:r>
    </w:p>
    <w:p w:rsidR="0031369A" w:rsidRPr="00AD6B12" w:rsidRDefault="00AD6B12" w:rsidP="00746830">
      <w:pPr>
        <w:pStyle w:val="Rauch"/>
        <w:tabs>
          <w:tab w:val="left" w:pos="4253"/>
          <w:tab w:val="left" w:pos="8222"/>
        </w:tabs>
        <w:spacing w:line="276" w:lineRule="auto"/>
        <w:rPr>
          <w:rFonts w:cs="Arial"/>
          <w:b/>
          <w:sz w:val="24"/>
          <w:szCs w:val="24"/>
          <w:lang w:val="en-GB"/>
        </w:rPr>
      </w:pPr>
      <w:r>
        <w:rPr>
          <w:rFonts w:cs="Arial"/>
          <w:b/>
          <w:sz w:val="24"/>
          <w:szCs w:val="24"/>
          <w:lang w:val="en-GB"/>
        </w:rPr>
        <w:t>R VAN STADEN</w:t>
      </w:r>
    </w:p>
    <w:sectPr w:rsidR="0031369A" w:rsidRPr="00AD6B12" w:rsidSect="00562C27">
      <w:headerReference w:type="default" r:id="rId8"/>
      <w:headerReference w:type="first" r:id="rId9"/>
      <w:footerReference w:type="first" r:id="rId10"/>
      <w:pgSz w:w="11907" w:h="16840" w:code="9"/>
      <w:pgMar w:top="1440" w:right="1191" w:bottom="1440" w:left="1191" w:header="720" w:footer="4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3E" w:rsidRDefault="00EC603E">
      <w:r>
        <w:separator/>
      </w:r>
    </w:p>
  </w:endnote>
  <w:endnote w:type="continuationSeparator" w:id="0">
    <w:p w:rsidR="00EC603E" w:rsidRDefault="00EC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A" w:rsidRDefault="00727BFA" w:rsidP="00736B15">
    <w:pPr>
      <w:pStyle w:val="Rauch"/>
      <w:pBdr>
        <w:bottom w:val="single" w:sz="4" w:space="1" w:color="auto"/>
      </w:pBdr>
      <w:tabs>
        <w:tab w:val="left" w:pos="6660"/>
      </w:tabs>
      <w:spacing w:after="80"/>
      <w:ind w:right="-82"/>
      <w:rPr>
        <w:noProof/>
        <w:sz w:val="14"/>
        <w:szCs w:val="14"/>
      </w:rPr>
    </w:pPr>
  </w:p>
  <w:p w:rsidR="00727BFA" w:rsidRDefault="00727BFA" w:rsidP="00736B15">
    <w:pPr>
      <w:pStyle w:val="Rauch"/>
      <w:tabs>
        <w:tab w:val="left" w:pos="6120"/>
      </w:tabs>
      <w:spacing w:before="80" w:after="80"/>
      <w:ind w:right="-82"/>
      <w:rPr>
        <w:i/>
        <w:iCs/>
        <w:noProof/>
        <w:sz w:val="14"/>
        <w:szCs w:val="14"/>
      </w:rPr>
    </w:pPr>
    <w:r>
      <w:rPr>
        <w:noProof/>
        <w:sz w:val="14"/>
        <w:szCs w:val="14"/>
      </w:rPr>
      <w:tab/>
    </w:r>
    <w:r>
      <w:rPr>
        <w:i/>
        <w:iCs/>
        <w:noProof/>
        <w:sz w:val="14"/>
        <w:szCs w:val="14"/>
      </w:rPr>
      <w:t>Reg Nr / Reg No : 1999/016197/21</w:t>
    </w:r>
  </w:p>
  <w:p w:rsidR="00727BFA" w:rsidRDefault="00727BFA" w:rsidP="00736B15">
    <w:pPr>
      <w:pStyle w:val="Rauch"/>
      <w:tabs>
        <w:tab w:val="left" w:pos="6120"/>
      </w:tabs>
      <w:ind w:right="-82"/>
      <w:rPr>
        <w:b/>
        <w:bCs/>
        <w:noProof/>
        <w:sz w:val="14"/>
        <w:szCs w:val="14"/>
      </w:rPr>
    </w:pPr>
    <w:r>
      <w:rPr>
        <w:noProof/>
        <w:sz w:val="14"/>
        <w:szCs w:val="14"/>
      </w:rPr>
      <w:tab/>
    </w:r>
    <w:r>
      <w:rPr>
        <w:b/>
        <w:bCs/>
        <w:noProof/>
        <w:sz w:val="14"/>
        <w:szCs w:val="14"/>
      </w:rPr>
      <w:t>Telefoon / Telephone : 023 312 3152</w:t>
    </w:r>
  </w:p>
  <w:p w:rsidR="00727BFA" w:rsidRDefault="00727BFA" w:rsidP="00736B15">
    <w:pPr>
      <w:pStyle w:val="Rauch"/>
      <w:tabs>
        <w:tab w:val="left" w:pos="6120"/>
      </w:tabs>
      <w:ind w:right="-82"/>
      <w:rPr>
        <w:b/>
        <w:bCs/>
        <w:noProof/>
        <w:sz w:val="14"/>
        <w:szCs w:val="14"/>
      </w:rPr>
    </w:pPr>
    <w:r>
      <w:rPr>
        <w:b/>
        <w:bCs/>
        <w:noProof/>
        <w:sz w:val="14"/>
        <w:szCs w:val="14"/>
      </w:rPr>
      <w:tab/>
      <w:t>Faks / Fax : 023 312 3083 (Alg/Gen)</w:t>
    </w:r>
  </w:p>
  <w:p w:rsidR="00727BFA" w:rsidRDefault="00727BFA" w:rsidP="00736B15">
    <w:pPr>
      <w:pStyle w:val="Rauch"/>
      <w:tabs>
        <w:tab w:val="left" w:pos="6120"/>
      </w:tabs>
      <w:ind w:right="-82"/>
      <w:rPr>
        <w:noProof/>
        <w:sz w:val="14"/>
        <w:szCs w:val="14"/>
      </w:rPr>
    </w:pPr>
    <w:r>
      <w:rPr>
        <w:b/>
        <w:bCs/>
        <w:noProof/>
        <w:sz w:val="14"/>
        <w:szCs w:val="14"/>
      </w:rPr>
      <w:tab/>
      <w:t>Faks / Fax : 023 312 3822 (Aktes/Convey)</w:t>
    </w:r>
  </w:p>
  <w:p w:rsidR="00727BFA" w:rsidRPr="007D6FFB" w:rsidRDefault="00727BFA" w:rsidP="00580C81">
    <w:pPr>
      <w:pStyle w:val="Rauch"/>
      <w:tabs>
        <w:tab w:val="left" w:pos="6120"/>
      </w:tabs>
      <w:ind w:left="6120" w:right="-82"/>
      <w:rPr>
        <w:noProof/>
        <w:sz w:val="14"/>
        <w:szCs w:val="14"/>
        <w:lang w:val="fr-FR"/>
      </w:rPr>
    </w:pPr>
    <w:r w:rsidRPr="007D6FFB">
      <w:rPr>
        <w:noProof/>
        <w:sz w:val="14"/>
        <w:szCs w:val="14"/>
        <w:lang w:val="fr-FR"/>
      </w:rPr>
      <w:t xml:space="preserve">E-pos / E-mail : </w:t>
    </w:r>
    <w:hyperlink r:id="rId1" w:history="1">
      <w:r w:rsidR="00580C81" w:rsidRPr="00E623A7">
        <w:rPr>
          <w:rStyle w:val="Hyperlink"/>
          <w:noProof/>
          <w:sz w:val="14"/>
          <w:szCs w:val="14"/>
          <w:lang w:val="fr-FR"/>
        </w:rPr>
        <w:t>gerrit@jvanvuuren.co.za</w:t>
      </w:r>
    </w:hyperlink>
    <w:r w:rsidRPr="007D6FFB">
      <w:rPr>
        <w:noProof/>
        <w:sz w:val="14"/>
        <w:szCs w:val="14"/>
        <w:lang w:val="fr-FR"/>
      </w:rPr>
      <w:t xml:space="preserve"> (Alg/Gen)</w:t>
    </w:r>
  </w:p>
  <w:p w:rsidR="00727BFA" w:rsidRPr="007D6FFB" w:rsidRDefault="00727BFA" w:rsidP="00580C81">
    <w:pPr>
      <w:pStyle w:val="Rauch"/>
      <w:tabs>
        <w:tab w:val="left" w:pos="6120"/>
      </w:tabs>
      <w:ind w:left="6120" w:right="-82"/>
      <w:rPr>
        <w:noProof/>
        <w:sz w:val="14"/>
        <w:szCs w:val="14"/>
        <w:lang w:val="fr-FR"/>
      </w:rPr>
    </w:pPr>
    <w:r w:rsidRPr="007D6FFB">
      <w:rPr>
        <w:noProof/>
        <w:sz w:val="14"/>
        <w:szCs w:val="14"/>
        <w:lang w:val="fr-FR"/>
      </w:rPr>
      <w:t xml:space="preserve">E-pos / E-mail : </w:t>
    </w:r>
    <w:hyperlink r:id="rId2" w:history="1">
      <w:r w:rsidR="00580C81" w:rsidRPr="00E623A7">
        <w:rPr>
          <w:rStyle w:val="Hyperlink"/>
          <w:noProof/>
          <w:sz w:val="14"/>
          <w:szCs w:val="14"/>
          <w:lang w:val="fr-FR"/>
        </w:rPr>
        <w:t>altus@jvanvuuren.co.za</w:t>
      </w:r>
    </w:hyperlink>
    <w:r w:rsidRPr="007D6FFB">
      <w:rPr>
        <w:noProof/>
        <w:sz w:val="14"/>
        <w:szCs w:val="14"/>
        <w:lang w:val="fr-FR"/>
      </w:rPr>
      <w:t xml:space="preserve"> (Aktes/Convey)</w:t>
    </w:r>
  </w:p>
  <w:p w:rsidR="00727BFA" w:rsidRPr="007D6FFB" w:rsidRDefault="00727BFA" w:rsidP="00736B15">
    <w:pPr>
      <w:pStyle w:val="Rauch"/>
      <w:tabs>
        <w:tab w:val="left" w:pos="6120"/>
      </w:tabs>
      <w:ind w:right="-82"/>
      <w:rPr>
        <w:noProof/>
        <w:sz w:val="14"/>
        <w:szCs w:val="14"/>
        <w:lang w:val="fr-FR"/>
      </w:rPr>
    </w:pPr>
    <w:r w:rsidRPr="007D6FFB">
      <w:rPr>
        <w:noProof/>
        <w:sz w:val="14"/>
        <w:szCs w:val="14"/>
        <w:lang w:val="fr-FR"/>
      </w:rPr>
      <w:tab/>
      <w:t>Docex 1 Ceres</w:t>
    </w:r>
  </w:p>
  <w:p w:rsidR="00727BFA" w:rsidRPr="007D6FFB" w:rsidRDefault="00727BFA" w:rsidP="00736B15">
    <w:pPr>
      <w:pStyle w:val="Rauch"/>
      <w:tabs>
        <w:tab w:val="left" w:pos="6120"/>
      </w:tabs>
      <w:ind w:right="-82"/>
      <w:rPr>
        <w:noProof/>
        <w:sz w:val="14"/>
        <w:szCs w:val="14"/>
        <w:lang w:val="fr-FR"/>
      </w:rPr>
    </w:pPr>
    <w:r w:rsidRPr="007D6FFB">
      <w:rPr>
        <w:noProof/>
        <w:sz w:val="14"/>
        <w:szCs w:val="14"/>
        <w:lang w:val="fr-FR"/>
      </w:rPr>
      <w:tab/>
      <w:t>Posbus / P O Box 79 Ceres 6835</w:t>
    </w:r>
  </w:p>
  <w:p w:rsidR="00727BFA" w:rsidRPr="007D6FFB" w:rsidRDefault="00727BFA" w:rsidP="00736B15">
    <w:pPr>
      <w:pStyle w:val="Rauch"/>
      <w:tabs>
        <w:tab w:val="left" w:pos="6120"/>
      </w:tabs>
      <w:ind w:right="-82"/>
      <w:rPr>
        <w:noProof/>
        <w:sz w:val="14"/>
        <w:szCs w:val="14"/>
        <w:lang w:val="fr-FR"/>
      </w:rPr>
    </w:pPr>
    <w:r w:rsidRPr="007D6FFB">
      <w:rPr>
        <w:noProof/>
        <w:sz w:val="14"/>
        <w:szCs w:val="14"/>
        <w:lang w:val="fr-FR"/>
      </w:rPr>
      <w:tab/>
      <w:t>Voortrekkerstraat 84 Voortrekker Street</w:t>
    </w:r>
  </w:p>
  <w:p w:rsidR="00727BFA" w:rsidRPr="007D6FFB" w:rsidRDefault="00727BFA" w:rsidP="00736B15">
    <w:pPr>
      <w:pStyle w:val="Rauch"/>
      <w:tabs>
        <w:tab w:val="left" w:pos="6120"/>
      </w:tabs>
      <w:ind w:right="-82"/>
      <w:rPr>
        <w:noProof/>
        <w:sz w:val="14"/>
        <w:szCs w:val="14"/>
        <w:lang w:val="fr-FR"/>
      </w:rPr>
    </w:pPr>
    <w:r w:rsidRPr="007D6FFB">
      <w:rPr>
        <w:noProof/>
        <w:sz w:val="14"/>
        <w:szCs w:val="14"/>
        <w:lang w:val="fr-FR"/>
      </w:rPr>
      <w:tab/>
      <w:t>Ceres 6835</w:t>
    </w:r>
  </w:p>
  <w:p w:rsidR="00727BFA" w:rsidRPr="007D6FFB" w:rsidRDefault="00727BFA" w:rsidP="00736B15">
    <w:pPr>
      <w:pStyle w:val="Rauch"/>
      <w:tabs>
        <w:tab w:val="left" w:pos="6120"/>
      </w:tabs>
      <w:ind w:right="-82"/>
      <w:rPr>
        <w:noProof/>
        <w:sz w:val="14"/>
        <w:szCs w:val="14"/>
        <w:lang w:val="fr-FR"/>
      </w:rPr>
    </w:pPr>
  </w:p>
  <w:p w:rsidR="00727BFA" w:rsidRPr="007D6FFB" w:rsidRDefault="00727BFA" w:rsidP="00736B15">
    <w:pPr>
      <w:pStyle w:val="Rauch"/>
      <w:tabs>
        <w:tab w:val="left" w:pos="6660"/>
      </w:tabs>
      <w:spacing w:before="60" w:after="60"/>
      <w:ind w:right="-82"/>
      <w:jc w:val="center"/>
      <w:rPr>
        <w:b/>
        <w:bCs/>
        <w:noProof/>
        <w:sz w:val="14"/>
        <w:szCs w:val="14"/>
        <w:lang w:val="fr-FR"/>
      </w:rPr>
    </w:pPr>
    <w:r w:rsidRPr="007D6FFB">
      <w:rPr>
        <w:b/>
        <w:bCs/>
        <w:noProof/>
        <w:sz w:val="14"/>
        <w:szCs w:val="14"/>
        <w:lang w:val="fr-FR"/>
      </w:rPr>
      <w:t xml:space="preserve">DIREKTEURE / DIRECTORS: GERRIT JANSE VAN VUUREN BA LLB &amp; ALTUS B JOUBERT B.Comm LLB LLM </w:t>
    </w:r>
  </w:p>
  <w:p w:rsidR="00727BFA" w:rsidRPr="007D6FFB" w:rsidRDefault="00727BFA" w:rsidP="00736B15">
    <w:pPr>
      <w:pStyle w:val="Rauch"/>
      <w:tabs>
        <w:tab w:val="left" w:pos="6660"/>
      </w:tabs>
      <w:spacing w:before="60" w:after="60"/>
      <w:ind w:right="-82"/>
      <w:jc w:val="center"/>
      <w:rPr>
        <w:b/>
        <w:bCs/>
        <w:noProof/>
        <w:sz w:val="14"/>
        <w:szCs w:val="14"/>
        <w:lang w:val="fr-FR"/>
      </w:rPr>
    </w:pPr>
    <w:r w:rsidRPr="007D6FFB">
      <w:rPr>
        <w:b/>
        <w:bCs/>
        <w:noProof/>
        <w:sz w:val="14"/>
        <w:szCs w:val="14"/>
        <w:lang w:val="fr-FR"/>
      </w:rPr>
      <w:t>UITVOERENDE KONSULTANT / EXECUTIVE CONSULTANT: ADV. ATTIE HEYNS BA LLB</w:t>
    </w:r>
  </w:p>
  <w:p w:rsidR="00727BFA" w:rsidRPr="007D6FFB" w:rsidRDefault="00727BFA" w:rsidP="00736B15">
    <w:pPr>
      <w:pStyle w:val="Rauch"/>
      <w:tabs>
        <w:tab w:val="left" w:pos="6660"/>
      </w:tabs>
      <w:spacing w:before="60" w:after="60"/>
      <w:ind w:right="-82"/>
      <w:jc w:val="center"/>
      <w:rPr>
        <w:noProof/>
        <w:sz w:val="14"/>
        <w:szCs w:val="14"/>
        <w:lang w:val="fr-FR"/>
      </w:rPr>
    </w:pPr>
    <w:r w:rsidRPr="007D6FFB">
      <w:rPr>
        <w:b/>
        <w:bCs/>
        <w:noProof/>
        <w:sz w:val="14"/>
        <w:szCs w:val="14"/>
        <w:lang w:val="fr-FR"/>
      </w:rPr>
      <w:t xml:space="preserve">PROFESSIONELE ASSISTENTE / </w:t>
    </w:r>
    <w:r w:rsidRPr="007D6FFB">
      <w:rPr>
        <w:b/>
        <w:bCs/>
        <w:i/>
        <w:noProof/>
        <w:sz w:val="14"/>
        <w:szCs w:val="14"/>
        <w:lang w:val="fr-FR"/>
      </w:rPr>
      <w:t xml:space="preserve">PROFESSIONAL ASSISTANTS: </w:t>
    </w:r>
    <w:r w:rsidRPr="007D6FFB">
      <w:rPr>
        <w:b/>
        <w:bCs/>
        <w:noProof/>
        <w:sz w:val="14"/>
        <w:szCs w:val="14"/>
        <w:lang w:val="fr-FR"/>
      </w:rPr>
      <w:t>REINETTE VAN STADEN B.Comm LLB HDIP Tax Law &amp; ELANI VAN WYK BSc LLB</w:t>
    </w:r>
  </w:p>
  <w:p w:rsidR="00727BFA" w:rsidRPr="002B4729" w:rsidRDefault="00727BFA" w:rsidP="00736B15">
    <w:pPr>
      <w:pStyle w:val="Rauch"/>
      <w:tabs>
        <w:tab w:val="left" w:pos="6660"/>
      </w:tabs>
      <w:spacing w:before="60" w:after="60"/>
      <w:ind w:right="-82"/>
      <w:jc w:val="center"/>
      <w:rPr>
        <w:b/>
        <w:bCs/>
        <w:noProof/>
        <w:sz w:val="14"/>
        <w:szCs w:val="14"/>
      </w:rPr>
    </w:pPr>
    <w:r>
      <w:rPr>
        <w:b/>
        <w:bCs/>
        <w:noProof/>
        <w:sz w:val="14"/>
        <w:szCs w:val="14"/>
      </w:rPr>
      <w:t>KANDIDAATPR</w:t>
    </w:r>
    <w:r w:rsidR="00804BF1">
      <w:rPr>
        <w:b/>
        <w:bCs/>
        <w:noProof/>
        <w:sz w:val="14"/>
        <w:szCs w:val="14"/>
      </w:rPr>
      <w:t>OKUREUR</w:t>
    </w:r>
    <w:r w:rsidR="00B54FED">
      <w:rPr>
        <w:b/>
        <w:bCs/>
        <w:noProof/>
        <w:sz w:val="14"/>
        <w:szCs w:val="14"/>
      </w:rPr>
      <w:t>S</w:t>
    </w:r>
    <w:r w:rsidR="00804BF1">
      <w:rPr>
        <w:b/>
        <w:bCs/>
        <w:noProof/>
        <w:sz w:val="14"/>
        <w:szCs w:val="14"/>
      </w:rPr>
      <w:t xml:space="preserve"> / CANDIDATE ATTORNEYS:</w:t>
    </w:r>
    <w:r>
      <w:rPr>
        <w:b/>
        <w:bCs/>
        <w:noProof/>
        <w:sz w:val="14"/>
        <w:szCs w:val="14"/>
      </w:rPr>
      <w:t xml:space="preserve"> LOUIS WESSELS B.Comm LLB &amp; BERNADINE VESTER LLB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3E" w:rsidRDefault="00EC603E">
      <w:r>
        <w:separator/>
      </w:r>
    </w:p>
  </w:footnote>
  <w:footnote w:type="continuationSeparator" w:id="0">
    <w:p w:rsidR="00EC603E" w:rsidRDefault="00EC6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A" w:rsidRDefault="00B43648">
    <w:pPr>
      <w:pStyle w:val="Rauch"/>
      <w:jc w:val="center"/>
      <w:rPr>
        <w:rStyle w:val="PageNumber"/>
        <w:rFonts w:ascii="Tahoma" w:hAnsi="Tahoma"/>
        <w:lang w:val="en-US"/>
      </w:rPr>
    </w:pPr>
    <w:r>
      <w:rPr>
        <w:rStyle w:val="PageNumber"/>
        <w:rFonts w:ascii="Tahoma" w:hAnsi="Tahoma"/>
        <w:lang w:val="en-US"/>
      </w:rPr>
      <w:fldChar w:fldCharType="begin"/>
    </w:r>
    <w:r w:rsidR="00727BFA">
      <w:rPr>
        <w:rStyle w:val="PageNumber"/>
        <w:rFonts w:ascii="Tahoma" w:hAnsi="Tahoma"/>
        <w:lang w:val="en-US"/>
      </w:rPr>
      <w:instrText xml:space="preserve"> PAGE </w:instrText>
    </w:r>
    <w:r>
      <w:rPr>
        <w:rStyle w:val="PageNumber"/>
        <w:rFonts w:ascii="Tahoma" w:hAnsi="Tahoma"/>
        <w:lang w:val="en-US"/>
      </w:rPr>
      <w:fldChar w:fldCharType="separate"/>
    </w:r>
    <w:r w:rsidR="005216A2">
      <w:rPr>
        <w:rStyle w:val="PageNumber"/>
        <w:rFonts w:ascii="Tahoma" w:hAnsi="Tahoma"/>
        <w:noProof/>
        <w:lang w:val="en-US"/>
      </w:rPr>
      <w:t>3</w:t>
    </w:r>
    <w:r>
      <w:rPr>
        <w:rStyle w:val="PageNumber"/>
        <w:rFonts w:ascii="Tahoma" w:hAnsi="Tahoma"/>
        <w:lang w:val="en-US"/>
      </w:rPr>
      <w:fldChar w:fldCharType="end"/>
    </w:r>
  </w:p>
  <w:p w:rsidR="00727BFA" w:rsidRDefault="00727BFA">
    <w:pPr>
      <w:pStyle w:val="Rauch"/>
      <w:jc w:val="center"/>
      <w:rPr>
        <w:rStyle w:val="PageNumber"/>
        <w:rFonts w:ascii="Tahoma" w:hAnsi="Tahoma"/>
        <w:lang w:val="en-US"/>
      </w:rPr>
    </w:pPr>
  </w:p>
  <w:p w:rsidR="00727BFA" w:rsidRDefault="00727BFA">
    <w:pPr>
      <w:pStyle w:val="Rauch"/>
      <w:jc w:val="center"/>
      <w:rPr>
        <w:rStyle w:val="PageNumber"/>
        <w:rFonts w:ascii="Tahoma" w:hAnsi="Tahoma"/>
        <w:lang w:val="en-US"/>
      </w:rPr>
    </w:pPr>
  </w:p>
  <w:p w:rsidR="00727BFA" w:rsidRDefault="00727BFA">
    <w:pPr>
      <w:pStyle w:val="Rauch"/>
      <w:jc w:val="center"/>
      <w:rPr>
        <w:rStyle w:val="PageNumber"/>
        <w:rFonts w:ascii="Tahoma" w:hAnsi="Tahoma"/>
        <w:lang w:val="en-US"/>
      </w:rPr>
    </w:pPr>
  </w:p>
  <w:p w:rsidR="00727BFA" w:rsidRDefault="00727BFA">
    <w:pPr>
      <w:pStyle w:val="Rauch"/>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A" w:rsidRDefault="00727BFA">
    <w:pPr>
      <w:pStyle w:val="Rauch"/>
    </w:pPr>
    <w:r>
      <w:rPr>
        <w:noProof/>
        <w:sz w:val="20"/>
        <w:lang w:eastAsia="en-ZA"/>
      </w:rPr>
      <w:drawing>
        <wp:anchor distT="0" distB="0" distL="114300" distR="114300" simplePos="0" relativeHeight="251657216" behindDoc="0" locked="1" layoutInCell="1" allowOverlap="1">
          <wp:simplePos x="0" y="0"/>
          <wp:positionH relativeFrom="column">
            <wp:posOffset>3620135</wp:posOffset>
          </wp:positionH>
          <wp:positionV relativeFrom="page">
            <wp:posOffset>405130</wp:posOffset>
          </wp:positionV>
          <wp:extent cx="2679700" cy="1250950"/>
          <wp:effectExtent l="0" t="0" r="6350" b="6350"/>
          <wp:wrapNone/>
          <wp:docPr id="3" name="Picture 3" descr="Logo vir Korbite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r Korbitec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1250950"/>
                  </a:xfrm>
                  <a:prstGeom prst="rect">
                    <a:avLst/>
                  </a:prstGeom>
                  <a:noFill/>
                  <a:ln>
                    <a:noFill/>
                  </a:ln>
                </pic:spPr>
              </pic:pic>
            </a:graphicData>
          </a:graphic>
        </wp:anchor>
      </w:drawing>
    </w:r>
  </w:p>
  <w:p w:rsidR="00727BFA" w:rsidRDefault="00727BFA">
    <w:pPr>
      <w:pStyle w:val="Rauc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331B"/>
    <w:multiLevelType w:val="hybridMultilevel"/>
    <w:tmpl w:val="743826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62F3EDF"/>
    <w:multiLevelType w:val="multilevel"/>
    <w:tmpl w:val="CEECD32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
    <w:nsid w:val="6AC67998"/>
    <w:multiLevelType w:val="multilevel"/>
    <w:tmpl w:val="8EE8CAB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7D840702"/>
    <w:multiLevelType w:val="hybridMultilevel"/>
    <w:tmpl w:val="223228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C43EA7"/>
    <w:rsid w:val="00007F3E"/>
    <w:rsid w:val="000120CB"/>
    <w:rsid w:val="0003086C"/>
    <w:rsid w:val="000348EF"/>
    <w:rsid w:val="000365D5"/>
    <w:rsid w:val="0009081A"/>
    <w:rsid w:val="000A3097"/>
    <w:rsid w:val="000A39B7"/>
    <w:rsid w:val="000B44E2"/>
    <w:rsid w:val="000D3A45"/>
    <w:rsid w:val="000E69E6"/>
    <w:rsid w:val="001343A9"/>
    <w:rsid w:val="00151365"/>
    <w:rsid w:val="00155FAC"/>
    <w:rsid w:val="001606AA"/>
    <w:rsid w:val="001658C9"/>
    <w:rsid w:val="00181044"/>
    <w:rsid w:val="00187402"/>
    <w:rsid w:val="001960A2"/>
    <w:rsid w:val="00197E89"/>
    <w:rsid w:val="001B2B49"/>
    <w:rsid w:val="001B2C7E"/>
    <w:rsid w:val="001C175A"/>
    <w:rsid w:val="001C2C75"/>
    <w:rsid w:val="001C4071"/>
    <w:rsid w:val="001C4B35"/>
    <w:rsid w:val="001D7FB2"/>
    <w:rsid w:val="001E3719"/>
    <w:rsid w:val="001F5322"/>
    <w:rsid w:val="001F6FDC"/>
    <w:rsid w:val="00213450"/>
    <w:rsid w:val="00223782"/>
    <w:rsid w:val="00260BA5"/>
    <w:rsid w:val="00272CB6"/>
    <w:rsid w:val="00277541"/>
    <w:rsid w:val="00282BFD"/>
    <w:rsid w:val="002A13B5"/>
    <w:rsid w:val="002B112C"/>
    <w:rsid w:val="0031369A"/>
    <w:rsid w:val="00330163"/>
    <w:rsid w:val="003862CB"/>
    <w:rsid w:val="003A7D75"/>
    <w:rsid w:val="003E0B8C"/>
    <w:rsid w:val="00403875"/>
    <w:rsid w:val="004122A9"/>
    <w:rsid w:val="00415FAB"/>
    <w:rsid w:val="00450BBD"/>
    <w:rsid w:val="004560A3"/>
    <w:rsid w:val="0045700F"/>
    <w:rsid w:val="00465CC8"/>
    <w:rsid w:val="0047239A"/>
    <w:rsid w:val="00485417"/>
    <w:rsid w:val="00493E5C"/>
    <w:rsid w:val="004A185F"/>
    <w:rsid w:val="004C1029"/>
    <w:rsid w:val="004D3FD8"/>
    <w:rsid w:val="004D7343"/>
    <w:rsid w:val="004E0029"/>
    <w:rsid w:val="004E3856"/>
    <w:rsid w:val="004E6700"/>
    <w:rsid w:val="004F68CB"/>
    <w:rsid w:val="005216A2"/>
    <w:rsid w:val="00522346"/>
    <w:rsid w:val="005374CB"/>
    <w:rsid w:val="0054480F"/>
    <w:rsid w:val="00562C27"/>
    <w:rsid w:val="005771EB"/>
    <w:rsid w:val="00580C81"/>
    <w:rsid w:val="005A3DCC"/>
    <w:rsid w:val="005C1B5B"/>
    <w:rsid w:val="005D703B"/>
    <w:rsid w:val="00603AB4"/>
    <w:rsid w:val="006105ED"/>
    <w:rsid w:val="0061231B"/>
    <w:rsid w:val="00625E6A"/>
    <w:rsid w:val="00676EC2"/>
    <w:rsid w:val="00677EBD"/>
    <w:rsid w:val="006A6A9F"/>
    <w:rsid w:val="006C5063"/>
    <w:rsid w:val="006F339D"/>
    <w:rsid w:val="006F5AF4"/>
    <w:rsid w:val="00712E36"/>
    <w:rsid w:val="00720416"/>
    <w:rsid w:val="0072178F"/>
    <w:rsid w:val="007275A3"/>
    <w:rsid w:val="00727BFA"/>
    <w:rsid w:val="00736B15"/>
    <w:rsid w:val="007371F8"/>
    <w:rsid w:val="00746830"/>
    <w:rsid w:val="00754FA9"/>
    <w:rsid w:val="00764D8B"/>
    <w:rsid w:val="00771381"/>
    <w:rsid w:val="007833F0"/>
    <w:rsid w:val="007947E9"/>
    <w:rsid w:val="007A29EB"/>
    <w:rsid w:val="007B1371"/>
    <w:rsid w:val="007B6EB0"/>
    <w:rsid w:val="007C1921"/>
    <w:rsid w:val="008004D4"/>
    <w:rsid w:val="00804BF1"/>
    <w:rsid w:val="00826019"/>
    <w:rsid w:val="00875659"/>
    <w:rsid w:val="00896FCF"/>
    <w:rsid w:val="008C626F"/>
    <w:rsid w:val="008F5D6E"/>
    <w:rsid w:val="0091087D"/>
    <w:rsid w:val="00943012"/>
    <w:rsid w:val="009471CE"/>
    <w:rsid w:val="00950BEF"/>
    <w:rsid w:val="00952D6C"/>
    <w:rsid w:val="009E22DE"/>
    <w:rsid w:val="009F6C17"/>
    <w:rsid w:val="00A05A57"/>
    <w:rsid w:val="00A07657"/>
    <w:rsid w:val="00A30080"/>
    <w:rsid w:val="00A34052"/>
    <w:rsid w:val="00A358BC"/>
    <w:rsid w:val="00A54717"/>
    <w:rsid w:val="00A722C1"/>
    <w:rsid w:val="00A91548"/>
    <w:rsid w:val="00A93956"/>
    <w:rsid w:val="00A94685"/>
    <w:rsid w:val="00A979B8"/>
    <w:rsid w:val="00AB20D6"/>
    <w:rsid w:val="00AC23DA"/>
    <w:rsid w:val="00AC5325"/>
    <w:rsid w:val="00AD6B12"/>
    <w:rsid w:val="00AF52F3"/>
    <w:rsid w:val="00B026E7"/>
    <w:rsid w:val="00B14276"/>
    <w:rsid w:val="00B24624"/>
    <w:rsid w:val="00B274C4"/>
    <w:rsid w:val="00B43648"/>
    <w:rsid w:val="00B54FED"/>
    <w:rsid w:val="00B6578A"/>
    <w:rsid w:val="00B75436"/>
    <w:rsid w:val="00B91338"/>
    <w:rsid w:val="00B93B2D"/>
    <w:rsid w:val="00BC6C0A"/>
    <w:rsid w:val="00BF44A9"/>
    <w:rsid w:val="00C00CC4"/>
    <w:rsid w:val="00C04AF2"/>
    <w:rsid w:val="00C051D4"/>
    <w:rsid w:val="00C16605"/>
    <w:rsid w:val="00C2169C"/>
    <w:rsid w:val="00C27D7D"/>
    <w:rsid w:val="00C35F59"/>
    <w:rsid w:val="00C43EA7"/>
    <w:rsid w:val="00C469E3"/>
    <w:rsid w:val="00C77F54"/>
    <w:rsid w:val="00C842D2"/>
    <w:rsid w:val="00CA4AA1"/>
    <w:rsid w:val="00CD7FE1"/>
    <w:rsid w:val="00CE45FC"/>
    <w:rsid w:val="00D1563F"/>
    <w:rsid w:val="00D21937"/>
    <w:rsid w:val="00D2548D"/>
    <w:rsid w:val="00D330FC"/>
    <w:rsid w:val="00D37A9F"/>
    <w:rsid w:val="00D52C41"/>
    <w:rsid w:val="00D77BDE"/>
    <w:rsid w:val="00D87050"/>
    <w:rsid w:val="00DA0824"/>
    <w:rsid w:val="00DB12FD"/>
    <w:rsid w:val="00DB390B"/>
    <w:rsid w:val="00DC0F66"/>
    <w:rsid w:val="00DE00FC"/>
    <w:rsid w:val="00E177A0"/>
    <w:rsid w:val="00E2625E"/>
    <w:rsid w:val="00E82C9B"/>
    <w:rsid w:val="00E8331B"/>
    <w:rsid w:val="00E942B7"/>
    <w:rsid w:val="00EA192B"/>
    <w:rsid w:val="00EB0EBA"/>
    <w:rsid w:val="00EC603E"/>
    <w:rsid w:val="00F127DB"/>
    <w:rsid w:val="00F1761B"/>
    <w:rsid w:val="00F30CEB"/>
    <w:rsid w:val="00F4095A"/>
    <w:rsid w:val="00F455EE"/>
    <w:rsid w:val="00F55B45"/>
    <w:rsid w:val="00F861E1"/>
    <w:rsid w:val="00F92248"/>
    <w:rsid w:val="00FD5157"/>
    <w:rsid w:val="00FD66C3"/>
    <w:rsid w:val="00FE6F8B"/>
    <w:rsid w:val="00FF09B6"/>
    <w:rsid w:val="00FF0CE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ED8C9F59-6866-4F28-9417-0169CC68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E2"/>
    <w:pPr>
      <w:spacing w:after="0" w:line="240" w:lineRule="auto"/>
    </w:pPr>
    <w:rPr>
      <w:rFonts w:ascii="Tahoma" w:eastAsia="Times New Roman" w:hAnsi="Tahoma"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uch">
    <w:name w:val="Rauch"/>
    <w:rsid w:val="00FF0CE2"/>
    <w:pPr>
      <w:spacing w:after="0" w:line="240" w:lineRule="auto"/>
      <w:jc w:val="both"/>
    </w:pPr>
    <w:rPr>
      <w:rFonts w:ascii="Arial" w:eastAsia="Times New Roman" w:hAnsi="Arial" w:cs="Times New Roman"/>
      <w:szCs w:val="20"/>
    </w:rPr>
  </w:style>
  <w:style w:type="character" w:styleId="PageNumber">
    <w:name w:val="page number"/>
    <w:basedOn w:val="DefaultParagraphFont"/>
    <w:semiHidden/>
    <w:rsid w:val="00FF0CE2"/>
  </w:style>
  <w:style w:type="paragraph" w:styleId="ListParagraph">
    <w:name w:val="List Paragraph"/>
    <w:basedOn w:val="Normal"/>
    <w:uiPriority w:val="34"/>
    <w:qFormat/>
    <w:rsid w:val="00FF0CE2"/>
    <w:pPr>
      <w:ind w:left="720"/>
    </w:pPr>
  </w:style>
  <w:style w:type="paragraph" w:styleId="BalloonText">
    <w:name w:val="Balloon Text"/>
    <w:basedOn w:val="Normal"/>
    <w:link w:val="BalloonTextChar"/>
    <w:uiPriority w:val="99"/>
    <w:semiHidden/>
    <w:unhideWhenUsed/>
    <w:rsid w:val="00C35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59"/>
    <w:rPr>
      <w:rFonts w:ascii="Segoe UI" w:eastAsia="Times New Roman" w:hAnsi="Segoe UI" w:cs="Segoe UI"/>
      <w:sz w:val="18"/>
      <w:szCs w:val="18"/>
      <w:lang w:val="en-GB"/>
    </w:r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rFonts w:ascii="Tahoma" w:eastAsia="Times New Roman" w:hAnsi="Tahoma" w:cs="Times New Roman"/>
      <w:szCs w:val="20"/>
      <w:lang w:val="en-GB"/>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rFonts w:ascii="Tahoma" w:eastAsia="Times New Roman" w:hAnsi="Tahoma" w:cs="Times New Roman"/>
      <w:szCs w:val="20"/>
      <w:lang w:val="en-GB"/>
    </w:rPr>
  </w:style>
  <w:style w:type="character" w:styleId="Hyperlink">
    <w:name w:val="Hyperlink"/>
    <w:basedOn w:val="DefaultParagraphFont"/>
    <w:uiPriority w:val="99"/>
    <w:unhideWhenUsed/>
    <w:rsid w:val="00580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3545">
      <w:bodyDiv w:val="1"/>
      <w:marLeft w:val="0"/>
      <w:marRight w:val="0"/>
      <w:marTop w:val="0"/>
      <w:marBottom w:val="0"/>
      <w:divBdr>
        <w:top w:val="none" w:sz="0" w:space="0" w:color="auto"/>
        <w:left w:val="none" w:sz="0" w:space="0" w:color="auto"/>
        <w:bottom w:val="none" w:sz="0" w:space="0" w:color="auto"/>
        <w:right w:val="none" w:sz="0" w:space="0" w:color="auto"/>
      </w:divBdr>
    </w:div>
    <w:div w:id="628973630">
      <w:bodyDiv w:val="1"/>
      <w:marLeft w:val="0"/>
      <w:marRight w:val="0"/>
      <w:marTop w:val="0"/>
      <w:marBottom w:val="0"/>
      <w:divBdr>
        <w:top w:val="none" w:sz="0" w:space="0" w:color="auto"/>
        <w:left w:val="none" w:sz="0" w:space="0" w:color="auto"/>
        <w:bottom w:val="none" w:sz="0" w:space="0" w:color="auto"/>
        <w:right w:val="none" w:sz="0" w:space="0" w:color="auto"/>
      </w:divBdr>
    </w:div>
    <w:div w:id="13499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ltus@jvanvuuren.co.za" TargetMode="External"/><Relationship Id="rId1" Type="http://schemas.openxmlformats.org/officeDocument/2006/relationships/hyperlink" Target="mailto:gerrit@jvanvuuren.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55A5-6A0A-4FCE-8522-FA3F9365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van Vuuren</dc:creator>
  <cp:keywords/>
  <dc:description/>
  <cp:lastModifiedBy>Joubert van Vuuren</cp:lastModifiedBy>
  <cp:revision>95</cp:revision>
  <cp:lastPrinted>2016-04-13T10:36:00Z</cp:lastPrinted>
  <dcterms:created xsi:type="dcterms:W3CDTF">2016-02-18T13:48:00Z</dcterms:created>
  <dcterms:modified xsi:type="dcterms:W3CDTF">2016-11-01T10:56:00Z</dcterms:modified>
</cp:coreProperties>
</file>