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3E" w:rsidRDefault="00A6243E" w:rsidP="00476C41">
      <w:pPr>
        <w:autoSpaceDE w:val="0"/>
        <w:autoSpaceDN w:val="0"/>
        <w:adjustRightInd w:val="0"/>
        <w:spacing w:line="240" w:lineRule="auto"/>
        <w:rPr>
          <w:rFonts w:ascii="Times New Roman" w:hAnsi="Times New Roman" w:cs="Times New Roman"/>
          <w:bCs/>
          <w:color w:val="231F20"/>
          <w:sz w:val="20"/>
          <w:szCs w:val="20"/>
        </w:rPr>
      </w:pPr>
      <w:bookmarkStart w:id="0" w:name="_GoBack"/>
      <w:bookmarkEnd w:id="0"/>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2F0329">
      <w:pPr>
        <w:autoSpaceDE w:val="0"/>
        <w:autoSpaceDN w:val="0"/>
        <w:adjustRightInd w:val="0"/>
        <w:spacing w:line="240" w:lineRule="auto"/>
        <w:jc w:val="center"/>
        <w:rPr>
          <w:rFonts w:ascii="Times New Roman" w:hAnsi="Times New Roman" w:cs="Times New Roman"/>
          <w:color w:val="231F20"/>
          <w:szCs w:val="24"/>
        </w:rPr>
      </w:pPr>
      <w:r>
        <w:rPr>
          <w:rFonts w:ascii="Times New Roman" w:hAnsi="Times New Roman" w:cs="Times New Roman"/>
          <w:color w:val="231F20"/>
          <w:szCs w:val="24"/>
        </w:rPr>
        <w:t>REPUBLIC OF SOUTH AFRICA</w:t>
      </w:r>
    </w:p>
    <w:p w:rsidR="00A6243E" w:rsidRDefault="002F0329">
      <w:pPr>
        <w:autoSpaceDE w:val="0"/>
        <w:autoSpaceDN w:val="0"/>
        <w:adjustRightInd w:val="0"/>
        <w:spacing w:line="240" w:lineRule="auto"/>
        <w:jc w:val="center"/>
        <w:rPr>
          <w:rFonts w:ascii="Times New Roman" w:hAnsi="Times New Roman" w:cs="Times New Roman"/>
          <w:color w:val="231F20"/>
          <w:szCs w:val="24"/>
        </w:rPr>
      </w:pPr>
      <w:r>
        <w:rPr>
          <w:rFonts w:ascii="Times New Roman" w:hAnsi="Times New Roman" w:cs="Times New Roman"/>
          <w:color w:val="231F20"/>
          <w:szCs w:val="24"/>
        </w:rPr>
        <w:t>________</w:t>
      </w:r>
    </w:p>
    <w:p w:rsidR="00A6243E" w:rsidRDefault="00A6243E">
      <w:pPr>
        <w:autoSpaceDE w:val="0"/>
        <w:autoSpaceDN w:val="0"/>
        <w:adjustRightInd w:val="0"/>
        <w:spacing w:line="240" w:lineRule="auto"/>
        <w:jc w:val="left"/>
        <w:rPr>
          <w:rFonts w:ascii="Times New Roman" w:hAnsi="Times New Roman" w:cs="Times New Roman"/>
          <w:b/>
          <w:bCs/>
          <w:color w:val="231F20"/>
          <w:sz w:val="44"/>
          <w:szCs w:val="44"/>
        </w:rPr>
      </w:pPr>
    </w:p>
    <w:p w:rsidR="00A6243E" w:rsidRDefault="00A6243E">
      <w:pPr>
        <w:autoSpaceDE w:val="0"/>
        <w:autoSpaceDN w:val="0"/>
        <w:adjustRightInd w:val="0"/>
        <w:spacing w:line="240" w:lineRule="auto"/>
        <w:jc w:val="left"/>
        <w:rPr>
          <w:rFonts w:ascii="Times New Roman" w:hAnsi="Times New Roman" w:cs="Times New Roman"/>
          <w:b/>
          <w:bCs/>
          <w:color w:val="231F20"/>
          <w:sz w:val="44"/>
          <w:szCs w:val="44"/>
        </w:rPr>
      </w:pPr>
    </w:p>
    <w:p w:rsidR="00A6243E" w:rsidRDefault="002F0329">
      <w:pPr>
        <w:autoSpaceDE w:val="0"/>
        <w:autoSpaceDN w:val="0"/>
        <w:adjustRightInd w:val="0"/>
        <w:spacing w:line="240" w:lineRule="auto"/>
        <w:jc w:val="center"/>
        <w:rPr>
          <w:rFonts w:ascii="Times New Roman" w:hAnsi="Times New Roman" w:cs="Times New Roman"/>
          <w:b/>
          <w:bCs/>
          <w:color w:val="231F20"/>
          <w:sz w:val="44"/>
          <w:szCs w:val="44"/>
        </w:rPr>
      </w:pPr>
      <w:r>
        <w:rPr>
          <w:rFonts w:ascii="Times New Roman" w:hAnsi="Times New Roman" w:cs="Times New Roman"/>
          <w:b/>
          <w:bCs/>
          <w:color w:val="231F20"/>
          <w:sz w:val="44"/>
          <w:szCs w:val="44"/>
        </w:rPr>
        <w:t>COURTS OF LAW</w:t>
      </w:r>
    </w:p>
    <w:p w:rsidR="00A6243E" w:rsidRDefault="002F0329">
      <w:pPr>
        <w:autoSpaceDE w:val="0"/>
        <w:autoSpaceDN w:val="0"/>
        <w:adjustRightInd w:val="0"/>
        <w:spacing w:line="240" w:lineRule="auto"/>
        <w:jc w:val="center"/>
        <w:rPr>
          <w:rFonts w:ascii="Times New Roman" w:hAnsi="Times New Roman" w:cs="Times New Roman"/>
          <w:b/>
          <w:bCs/>
          <w:color w:val="231F20"/>
          <w:sz w:val="44"/>
          <w:szCs w:val="44"/>
        </w:rPr>
      </w:pPr>
      <w:r>
        <w:rPr>
          <w:rFonts w:ascii="Times New Roman" w:hAnsi="Times New Roman" w:cs="Times New Roman"/>
          <w:b/>
          <w:bCs/>
          <w:color w:val="231F20"/>
          <w:sz w:val="44"/>
          <w:szCs w:val="44"/>
        </w:rPr>
        <w:t>AMENDMENT BILL</w:t>
      </w:r>
    </w:p>
    <w:p w:rsidR="00A6243E" w:rsidRDefault="00A6243E">
      <w:pPr>
        <w:autoSpaceDE w:val="0"/>
        <w:autoSpaceDN w:val="0"/>
        <w:adjustRightInd w:val="0"/>
        <w:spacing w:line="240" w:lineRule="auto"/>
        <w:jc w:val="center"/>
        <w:rPr>
          <w:rFonts w:ascii="Times New Roman" w:hAnsi="Times New Roman" w:cs="Times New Roman"/>
          <w:b/>
          <w:bCs/>
          <w:color w:val="231F20"/>
          <w:sz w:val="44"/>
          <w:szCs w:val="44"/>
        </w:rPr>
      </w:pPr>
    </w:p>
    <w:p w:rsidR="00A6243E" w:rsidRDefault="00A6243E">
      <w:pPr>
        <w:autoSpaceDE w:val="0"/>
        <w:autoSpaceDN w:val="0"/>
        <w:adjustRightInd w:val="0"/>
        <w:spacing w:line="240" w:lineRule="auto"/>
        <w:jc w:val="center"/>
        <w:rPr>
          <w:rFonts w:ascii="Times New Roman" w:hAnsi="Times New Roman" w:cs="Times New Roman"/>
          <w:b/>
          <w:bCs/>
          <w:color w:val="231F20"/>
          <w:sz w:val="44"/>
          <w:szCs w:val="44"/>
        </w:rPr>
      </w:pPr>
    </w:p>
    <w:p w:rsidR="00A6243E" w:rsidRDefault="002F0329">
      <w:pPr>
        <w:autoSpaceDE w:val="0"/>
        <w:autoSpaceDN w:val="0"/>
        <w:adjustRightInd w:val="0"/>
        <w:spacing w:line="240" w:lineRule="auto"/>
        <w:jc w:val="center"/>
        <w:rPr>
          <w:rFonts w:ascii="Times New Roman" w:hAnsi="Times New Roman" w:cs="Times New Roman"/>
          <w:b/>
          <w:bCs/>
          <w:color w:val="231F20"/>
          <w:sz w:val="20"/>
          <w:szCs w:val="20"/>
        </w:rPr>
      </w:pPr>
      <w:r>
        <w:rPr>
          <w:rFonts w:ascii="Times New Roman" w:hAnsi="Times New Roman" w:cs="Times New Roman"/>
          <w:b/>
          <w:bCs/>
          <w:color w:val="231F20"/>
          <w:sz w:val="20"/>
          <w:szCs w:val="20"/>
        </w:rPr>
        <w:t>__________</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(As introduced in the National Assembly (proposed section 75); explanatory summary of</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Bill published in Government Gazette No. 39943 of 22 April 2016)</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(The English text is the offıcial text of the Bill)</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___________</w:t>
      </w: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2F0329">
      <w:pPr>
        <w:autoSpaceDE w:val="0"/>
        <w:autoSpaceDN w:val="0"/>
        <w:adjustRightInd w:val="0"/>
        <w:spacing w:line="240" w:lineRule="auto"/>
        <w:jc w:val="center"/>
        <w:rPr>
          <w:rFonts w:ascii="Times New Roman" w:hAnsi="Times New Roman" w:cs="Times New Roman"/>
          <w:color w:val="231F20"/>
          <w:sz w:val="20"/>
          <w:szCs w:val="20"/>
        </w:rPr>
      </w:pPr>
      <w:r>
        <w:rPr>
          <w:rFonts w:ascii="Times New Roman" w:hAnsi="Times New Roman" w:cs="Times New Roman"/>
          <w:color w:val="231F20"/>
          <w:sz w:val="20"/>
          <w:szCs w:val="20"/>
        </w:rPr>
        <w:t>(M</w:t>
      </w:r>
      <w:r>
        <w:rPr>
          <w:rFonts w:ascii="Times New Roman" w:hAnsi="Times New Roman" w:cs="Times New Roman"/>
          <w:color w:val="231F20"/>
          <w:sz w:val="13"/>
          <w:szCs w:val="13"/>
        </w:rPr>
        <w:t xml:space="preserve">INISTER OF </w:t>
      </w:r>
      <w:r>
        <w:rPr>
          <w:rFonts w:ascii="Times New Roman" w:hAnsi="Times New Roman" w:cs="Times New Roman"/>
          <w:color w:val="231F20"/>
          <w:sz w:val="20"/>
          <w:szCs w:val="20"/>
        </w:rPr>
        <w:t>J</w:t>
      </w:r>
      <w:r>
        <w:rPr>
          <w:rFonts w:ascii="Times New Roman" w:hAnsi="Times New Roman" w:cs="Times New Roman"/>
          <w:color w:val="231F20"/>
          <w:sz w:val="13"/>
          <w:szCs w:val="13"/>
        </w:rPr>
        <w:t xml:space="preserve">USTICE AND </w:t>
      </w:r>
      <w:r>
        <w:rPr>
          <w:rFonts w:ascii="Times New Roman" w:hAnsi="Times New Roman" w:cs="Times New Roman"/>
          <w:color w:val="231F20"/>
          <w:sz w:val="20"/>
          <w:szCs w:val="20"/>
        </w:rPr>
        <w:t>C</w:t>
      </w:r>
      <w:r>
        <w:rPr>
          <w:rFonts w:ascii="Times New Roman" w:hAnsi="Times New Roman" w:cs="Times New Roman"/>
          <w:color w:val="231F20"/>
          <w:sz w:val="13"/>
          <w:szCs w:val="13"/>
        </w:rPr>
        <w:t xml:space="preserve">ORRECTIONAL </w:t>
      </w:r>
      <w:r>
        <w:rPr>
          <w:rFonts w:ascii="Times New Roman" w:hAnsi="Times New Roman" w:cs="Times New Roman"/>
          <w:color w:val="231F20"/>
          <w:sz w:val="20"/>
          <w:szCs w:val="20"/>
        </w:rPr>
        <w:t>S</w:t>
      </w:r>
      <w:r>
        <w:rPr>
          <w:rFonts w:ascii="Times New Roman" w:hAnsi="Times New Roman" w:cs="Times New Roman"/>
          <w:color w:val="231F20"/>
          <w:sz w:val="13"/>
          <w:szCs w:val="13"/>
        </w:rPr>
        <w:t>ERVICES</w:t>
      </w:r>
      <w:r>
        <w:rPr>
          <w:rFonts w:ascii="Times New Roman" w:hAnsi="Times New Roman" w:cs="Times New Roman"/>
          <w:color w:val="231F20"/>
          <w:sz w:val="20"/>
          <w:szCs w:val="20"/>
        </w:rPr>
        <w:t>)</w:t>
      </w: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2F0329">
      <w:pPr>
        <w:autoSpaceDE w:val="0"/>
        <w:autoSpaceDN w:val="0"/>
        <w:adjustRightInd w:val="0"/>
        <w:spacing w:line="240" w:lineRule="auto"/>
        <w:rPr>
          <w:rFonts w:cs="Arial"/>
          <w:bCs/>
          <w:color w:val="231F20"/>
          <w:sz w:val="20"/>
          <w:szCs w:val="20"/>
        </w:rPr>
      </w:pPr>
      <w:r>
        <w:rPr>
          <w:rFonts w:ascii="Times New Roman" w:hAnsi="Times New Roman" w:cs="Times New Roman"/>
          <w:b/>
          <w:bCs/>
          <w:color w:val="231F20"/>
          <w:szCs w:val="24"/>
        </w:rPr>
        <w:t>[B 8—2016]</w:t>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cs="Arial"/>
          <w:color w:val="231F20"/>
          <w:sz w:val="16"/>
          <w:szCs w:val="16"/>
        </w:rPr>
        <w:t>ISBN 978-1-4850-0312-0</w:t>
      </w:r>
    </w:p>
    <w:p w:rsidR="00A6243E" w:rsidRDefault="002F0329">
      <w:pPr>
        <w:autoSpaceDE w:val="0"/>
        <w:autoSpaceDN w:val="0"/>
        <w:adjustRightInd w:val="0"/>
        <w:spacing w:line="240" w:lineRule="auto"/>
        <w:rPr>
          <w:rFonts w:ascii="Times New Roman" w:hAnsi="Times New Roman" w:cs="Times New Roman"/>
          <w:bCs/>
          <w:color w:val="231F20"/>
          <w:sz w:val="20"/>
          <w:szCs w:val="20"/>
        </w:rPr>
      </w:pPr>
      <w:r>
        <w:rPr>
          <w:rFonts w:ascii="Times New Roman" w:hAnsi="Times New Roman" w:cs="Times New Roman"/>
          <w:color w:val="231F20"/>
          <w:sz w:val="12"/>
          <w:szCs w:val="12"/>
        </w:rPr>
        <w:t>No. of copies printed ....................................... 800</w:t>
      </w:r>
    </w:p>
    <w:p w:rsidR="00A6243E" w:rsidRPr="00476C41" w:rsidRDefault="002F0329" w:rsidP="00476C41">
      <w:pPr>
        <w:rPr>
          <w:rFonts w:ascii="Times New Roman" w:hAnsi="Times New Roman" w:cs="Times New Roman"/>
          <w:bCs/>
          <w:color w:val="231F20"/>
          <w:sz w:val="20"/>
          <w:szCs w:val="20"/>
        </w:rPr>
      </w:pPr>
      <w:r>
        <w:rPr>
          <w:rFonts w:ascii="Times New Roman" w:hAnsi="Times New Roman" w:cs="Times New Roman"/>
          <w:bCs/>
          <w:color w:val="231F20"/>
          <w:sz w:val="20"/>
          <w:szCs w:val="20"/>
        </w:rPr>
        <w:br w:type="page"/>
      </w:r>
      <w:r>
        <w:rPr>
          <w:rFonts w:ascii="Times New Roman" w:hAnsi="Times New Roman" w:cs="Times New Roman"/>
          <w:b/>
          <w:bCs/>
          <w:color w:val="231F20"/>
          <w:sz w:val="20"/>
          <w:szCs w:val="20"/>
        </w:rPr>
        <w:lastRenderedPageBreak/>
        <w:t>GENERAL EXPLANATORY NOTE:</w:t>
      </w:r>
    </w:p>
    <w:p w:rsidR="00A6243E" w:rsidRDefault="002F0329">
      <w:pPr>
        <w:autoSpaceDE w:val="0"/>
        <w:autoSpaceDN w:val="0"/>
        <w:adjustRightInd w:val="0"/>
        <w:spacing w:line="240" w:lineRule="auto"/>
        <w:jc w:val="left"/>
        <w:rPr>
          <w:rFonts w:ascii="Times New Roman" w:hAnsi="Times New Roman" w:cs="Times New Roman"/>
          <w:color w:val="231F20"/>
          <w:sz w:val="20"/>
          <w:szCs w:val="20"/>
        </w:rPr>
      </w:pPr>
      <w:r>
        <w:rPr>
          <w:rFonts w:ascii="Times New Roman" w:hAnsi="Times New Roman" w:cs="Times New Roman"/>
          <w:b/>
          <w:bCs/>
          <w:color w:val="231F20"/>
          <w:sz w:val="20"/>
          <w:szCs w:val="20"/>
        </w:rPr>
        <w:t xml:space="preserve">[                             ] </w:t>
      </w:r>
      <w:r>
        <w:rPr>
          <w:rFonts w:ascii="Times New Roman" w:hAnsi="Times New Roman" w:cs="Times New Roman"/>
          <w:color w:val="231F20"/>
          <w:sz w:val="20"/>
          <w:szCs w:val="20"/>
        </w:rPr>
        <w:t>Words in bold type in square brackets indicate omissions from existing enactments.</w:t>
      </w:r>
    </w:p>
    <w:p w:rsidR="00A6243E" w:rsidRDefault="002F0329" w:rsidP="00476C41">
      <w:pPr>
        <w:autoSpaceDE w:val="0"/>
        <w:autoSpaceDN w:val="0"/>
        <w:adjustRightInd w:val="0"/>
        <w:spacing w:line="240" w:lineRule="auto"/>
        <w:jc w:val="left"/>
        <w:rPr>
          <w:rFonts w:ascii="Times New Roman" w:hAnsi="Times New Roman" w:cs="Times New Roman"/>
          <w:color w:val="231F20"/>
          <w:sz w:val="20"/>
          <w:szCs w:val="20"/>
        </w:rPr>
      </w:pPr>
      <w:r>
        <w:rPr>
          <w:rFonts w:ascii="Times New Roman" w:hAnsi="Times New Roman" w:cs="Times New Roman"/>
          <w:color w:val="231F20"/>
          <w:sz w:val="20"/>
          <w:szCs w:val="20"/>
        </w:rPr>
        <w:t>_______________ Words underlined with a solid line indicate insertions in existing enactments.</w:t>
      </w:r>
    </w:p>
    <w:p w:rsidR="006D3FA3" w:rsidRPr="006D3FA3" w:rsidRDefault="006D3FA3" w:rsidP="00476C41">
      <w:pPr>
        <w:autoSpaceDE w:val="0"/>
        <w:autoSpaceDN w:val="0"/>
        <w:adjustRightInd w:val="0"/>
        <w:spacing w:line="240" w:lineRule="auto"/>
        <w:jc w:val="left"/>
        <w:rPr>
          <w:rFonts w:ascii="Times New Roman" w:hAnsi="Times New Roman" w:cs="Times New Roman"/>
          <w:b/>
          <w:color w:val="231F20"/>
          <w:sz w:val="20"/>
          <w:szCs w:val="20"/>
        </w:rPr>
      </w:pPr>
      <w:r w:rsidRPr="006D3FA3">
        <w:rPr>
          <w:rFonts w:ascii="Times New Roman" w:hAnsi="Times New Roman" w:cs="Times New Roman"/>
          <w:b/>
          <w:color w:val="231F20"/>
          <w:sz w:val="20"/>
          <w:szCs w:val="20"/>
        </w:rPr>
        <w:t>In this working document further insertions are indicated by way of double underlining and deletions are indicated by way of strikethroughs.</w:t>
      </w:r>
    </w:p>
    <w:p w:rsidR="00A6243E" w:rsidRPr="00C52FF5" w:rsidRDefault="00A6243E">
      <w:pPr>
        <w:autoSpaceDE w:val="0"/>
        <w:autoSpaceDN w:val="0"/>
        <w:adjustRightInd w:val="0"/>
        <w:spacing w:line="240" w:lineRule="auto"/>
        <w:jc w:val="center"/>
        <w:rPr>
          <w:rFonts w:ascii="Times New Roman" w:hAnsi="Times New Roman" w:cs="Times New Roman"/>
          <w:b/>
          <w:bCs/>
          <w:color w:val="231F20"/>
          <w:szCs w:val="24"/>
        </w:rPr>
      </w:pPr>
    </w:p>
    <w:p w:rsidR="00A6243E" w:rsidRDefault="002F0329" w:rsidP="00476C41">
      <w:pPr>
        <w:autoSpaceDE w:val="0"/>
        <w:autoSpaceDN w:val="0"/>
        <w:adjustRightInd w:val="0"/>
        <w:spacing w:line="240" w:lineRule="auto"/>
        <w:jc w:val="center"/>
        <w:rPr>
          <w:rFonts w:ascii="Times New Roman" w:hAnsi="Times New Roman" w:cs="Times New Roman"/>
          <w:b/>
          <w:bCs/>
          <w:color w:val="231F20"/>
          <w:sz w:val="48"/>
          <w:szCs w:val="48"/>
        </w:rPr>
      </w:pPr>
      <w:r>
        <w:rPr>
          <w:rFonts w:ascii="Times New Roman" w:hAnsi="Times New Roman" w:cs="Times New Roman"/>
          <w:b/>
          <w:bCs/>
          <w:color w:val="231F20"/>
          <w:sz w:val="48"/>
          <w:szCs w:val="48"/>
        </w:rPr>
        <w:t>BILL</w:t>
      </w:r>
    </w:p>
    <w:p w:rsidR="00476C41" w:rsidRPr="00476C41" w:rsidRDefault="00476C41" w:rsidP="00476C41">
      <w:pPr>
        <w:autoSpaceDE w:val="0"/>
        <w:autoSpaceDN w:val="0"/>
        <w:adjustRightInd w:val="0"/>
        <w:spacing w:line="240" w:lineRule="auto"/>
        <w:jc w:val="center"/>
        <w:rPr>
          <w:rFonts w:ascii="Times New Roman" w:hAnsi="Times New Roman" w:cs="Times New Roman"/>
          <w:b/>
          <w:bCs/>
          <w:color w:val="231F20"/>
          <w:sz w:val="48"/>
          <w:szCs w:val="48"/>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 xml:space="preserve">To amend the Magistrates’ Courts Act, 1944, so as to insert </w:t>
      </w:r>
      <w:r w:rsidRPr="003B35E8">
        <w:rPr>
          <w:rFonts w:ascii="Times New Roman" w:hAnsi="Times New Roman" w:cs="Times New Roman"/>
          <w:b/>
          <w:bCs/>
          <w:strike/>
          <w:color w:val="231F20"/>
          <w:szCs w:val="24"/>
        </w:rPr>
        <w:t>a</w:t>
      </w:r>
      <w:r>
        <w:rPr>
          <w:rFonts w:ascii="Times New Roman" w:hAnsi="Times New Roman" w:cs="Times New Roman"/>
          <w:b/>
          <w:bCs/>
          <w:color w:val="231F20"/>
          <w:szCs w:val="24"/>
        </w:rPr>
        <w:t xml:space="preserve"> definition</w:t>
      </w:r>
      <w:r w:rsidR="003B35E8">
        <w:rPr>
          <w:rFonts w:ascii="Times New Roman" w:hAnsi="Times New Roman" w:cs="Times New Roman"/>
          <w:b/>
          <w:bCs/>
          <w:color w:val="231F20"/>
          <w:szCs w:val="24"/>
          <w:u w:val="double"/>
        </w:rPr>
        <w:t>s</w:t>
      </w:r>
      <w:r>
        <w:rPr>
          <w:rFonts w:ascii="Times New Roman" w:hAnsi="Times New Roman" w:cs="Times New Roman"/>
          <w:b/>
          <w:bCs/>
          <w:color w:val="231F20"/>
          <w:szCs w:val="24"/>
        </w:rPr>
        <w:t xml:space="preserve">; to regulate the rescission of judgments where the judgment debt has been </w:t>
      </w:r>
      <w:r w:rsidRPr="003B35E8">
        <w:rPr>
          <w:rFonts w:ascii="Times New Roman" w:hAnsi="Times New Roman" w:cs="Times New Roman"/>
          <w:b/>
          <w:bCs/>
          <w:strike/>
          <w:color w:val="231F20"/>
          <w:szCs w:val="24"/>
        </w:rPr>
        <w:t>settled</w:t>
      </w:r>
      <w:r w:rsidR="003B35E8">
        <w:rPr>
          <w:rFonts w:ascii="Times New Roman" w:hAnsi="Times New Roman" w:cs="Times New Roman"/>
          <w:b/>
          <w:bCs/>
          <w:color w:val="231F20"/>
          <w:szCs w:val="24"/>
          <w:u w:val="double"/>
        </w:rPr>
        <w:t>paid</w:t>
      </w:r>
      <w:r w:rsidR="00C431C3">
        <w:rPr>
          <w:rStyle w:val="FootnoteReference"/>
          <w:rFonts w:ascii="Times New Roman" w:hAnsi="Times New Roman" w:cs="Times New Roman"/>
          <w:b/>
          <w:bCs/>
          <w:color w:val="231F20"/>
          <w:szCs w:val="24"/>
          <w:u w:val="double"/>
        </w:rPr>
        <w:footnoteReference w:id="1"/>
      </w:r>
      <w:r>
        <w:rPr>
          <w:rFonts w:ascii="Times New Roman" w:hAnsi="Times New Roman" w:cs="Times New Roman"/>
          <w:b/>
          <w:bCs/>
          <w:color w:val="231F20"/>
          <w:szCs w:val="24"/>
        </w:rPr>
        <w:t xml:space="preserve">; to further regulate jurisdiction by consent of parties; </w:t>
      </w:r>
      <w:r w:rsidR="00117397">
        <w:rPr>
          <w:rFonts w:ascii="Times New Roman" w:hAnsi="Times New Roman" w:cs="Times New Roman"/>
          <w:b/>
          <w:bCs/>
          <w:color w:val="231F20"/>
          <w:szCs w:val="24"/>
          <w:u w:val="double"/>
        </w:rPr>
        <w:t>to regulate the factors a court must take into consideration to make a just and equitable order</w:t>
      </w:r>
      <w:r w:rsidR="00C431C3">
        <w:rPr>
          <w:rStyle w:val="FootnoteReference"/>
          <w:rFonts w:ascii="Times New Roman" w:hAnsi="Times New Roman" w:cs="Times New Roman"/>
          <w:b/>
          <w:bCs/>
          <w:color w:val="231F20"/>
          <w:szCs w:val="24"/>
          <w:u w:val="double"/>
        </w:rPr>
        <w:footnoteReference w:id="2"/>
      </w:r>
      <w:r w:rsidR="00117397">
        <w:rPr>
          <w:rFonts w:ascii="Times New Roman" w:hAnsi="Times New Roman" w:cs="Times New Roman"/>
          <w:b/>
          <w:bCs/>
          <w:color w:val="231F20"/>
          <w:szCs w:val="24"/>
          <w:u w:val="double"/>
        </w:rPr>
        <w:t xml:space="preserve">; </w:t>
      </w:r>
      <w:r>
        <w:rPr>
          <w:rFonts w:ascii="Times New Roman" w:hAnsi="Times New Roman" w:cs="Times New Roman"/>
          <w:b/>
          <w:bCs/>
          <w:color w:val="231F20"/>
          <w:szCs w:val="24"/>
        </w:rPr>
        <w:t xml:space="preserve">to further regulate the payment of debts in instalments or otherwise; to further regulate consent to judgments and orders for the payment of judgment debts in instalments; to further regulate offers by judgment debtors after judgment; to further regulate the issuing of emoluments attachment orders; to further regulate debt collection proceedings pursuant to judgments granted by a court for a regional division; to further regulate the suspension of execution of a debt; to further regulate the abandonment of judgments; and to provide for certain offences and penalties relating to judgments, emoluments attachment orders and instalment orders; to amend the Superior Courts Act, 2013, so as to provide for the rescission of judgments by consent and the rescission of judgments where the judgment debt has been </w:t>
      </w:r>
      <w:r w:rsidRPr="003B35E8">
        <w:rPr>
          <w:rFonts w:ascii="Times New Roman" w:hAnsi="Times New Roman" w:cs="Times New Roman"/>
          <w:b/>
          <w:bCs/>
          <w:strike/>
          <w:color w:val="231F20"/>
          <w:szCs w:val="24"/>
        </w:rPr>
        <w:t>settled</w:t>
      </w:r>
      <w:r w:rsidR="003B35E8">
        <w:rPr>
          <w:rFonts w:ascii="Times New Roman" w:hAnsi="Times New Roman" w:cs="Times New Roman"/>
          <w:b/>
          <w:bCs/>
          <w:color w:val="231F20"/>
          <w:szCs w:val="24"/>
          <w:u w:val="double"/>
        </w:rPr>
        <w:t>paid</w:t>
      </w:r>
      <w:r>
        <w:rPr>
          <w:rFonts w:ascii="Times New Roman" w:hAnsi="Times New Roman" w:cs="Times New Roman"/>
          <w:b/>
          <w:bCs/>
          <w:color w:val="231F20"/>
          <w:szCs w:val="24"/>
        </w:rPr>
        <w:t>; and to provide for matters connected therewith.</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color w:val="231F20"/>
          <w:szCs w:val="24"/>
        </w:rPr>
      </w:pPr>
      <w:r>
        <w:rPr>
          <w:rFonts w:ascii="Times New Roman" w:hAnsi="Times New Roman" w:cs="Times New Roman"/>
          <w:b/>
          <w:bCs/>
          <w:color w:val="231F20"/>
          <w:szCs w:val="24"/>
        </w:rPr>
        <w:t>P</w:t>
      </w:r>
      <w:r>
        <w:rPr>
          <w:rFonts w:ascii="Times New Roman" w:hAnsi="Times New Roman" w:cs="Times New Roman"/>
          <w:color w:val="231F20"/>
          <w:szCs w:val="24"/>
        </w:rPr>
        <w:t>arliament of the Republic of South Africa enacts as follows:—</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rsidP="0001561A">
      <w:pPr>
        <w:autoSpaceDE w:val="0"/>
        <w:autoSpaceDN w:val="0"/>
        <w:adjustRightInd w:val="0"/>
        <w:spacing w:after="0"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1 of Act 32 of 1944, as substituted by section 1 of Act 53 of 1970 and amended by section 23 of Act 94 of 1974, section 1 of Act 105 of 1982, section 2 of Act 34 of 1986, section 1 of Act 4 of 1991, section 1 of Act 66 of 1998 and section 1 of Act 31 of 2008</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D54054" w:rsidRDefault="002F0329" w:rsidP="0066336E">
      <w:pPr>
        <w:spacing w:after="0"/>
        <w:ind w:firstLine="720"/>
        <w:rPr>
          <w:rFonts w:ascii="Times New Roman" w:hAnsi="Times New Roman" w:cs="Times New Roman"/>
          <w:color w:val="231F20"/>
          <w:szCs w:val="24"/>
          <w:u w:val="double"/>
        </w:rPr>
      </w:pPr>
      <w:r>
        <w:rPr>
          <w:rFonts w:ascii="Times New Roman" w:hAnsi="Times New Roman" w:cs="Times New Roman"/>
          <w:b/>
          <w:bCs/>
          <w:color w:val="231F20"/>
          <w:szCs w:val="24"/>
        </w:rPr>
        <w:t xml:space="preserve">1.  </w:t>
      </w:r>
      <w:r>
        <w:rPr>
          <w:rFonts w:ascii="Times New Roman" w:hAnsi="Times New Roman" w:cs="Times New Roman"/>
          <w:color w:val="231F20"/>
          <w:szCs w:val="24"/>
        </w:rPr>
        <w:t xml:space="preserve">Section 1 of the Magistrates’ Courts Act, 1944, is hereby amended by the insertion </w:t>
      </w:r>
      <w:r w:rsidRPr="00D54054">
        <w:rPr>
          <w:rFonts w:ascii="Times New Roman" w:hAnsi="Times New Roman" w:cs="Times New Roman"/>
          <w:strike/>
          <w:color w:val="231F20"/>
          <w:szCs w:val="24"/>
        </w:rPr>
        <w:t>after the definition of ‘‘Minister’’</w:t>
      </w:r>
      <w:r>
        <w:rPr>
          <w:rFonts w:ascii="Times New Roman" w:hAnsi="Times New Roman" w:cs="Times New Roman"/>
          <w:color w:val="231F20"/>
          <w:szCs w:val="24"/>
        </w:rPr>
        <w:t xml:space="preserve"> of the following definition</w:t>
      </w:r>
      <w:r w:rsidR="004D3F71" w:rsidRPr="00D54054">
        <w:rPr>
          <w:rFonts w:ascii="Times New Roman" w:hAnsi="Times New Roman" w:cs="Times New Roman"/>
          <w:color w:val="231F20"/>
          <w:szCs w:val="24"/>
          <w:u w:val="double"/>
        </w:rPr>
        <w:t>s</w:t>
      </w:r>
      <w:r w:rsidR="00D54054">
        <w:rPr>
          <w:rFonts w:ascii="Times New Roman" w:hAnsi="Times New Roman" w:cs="Times New Roman"/>
          <w:color w:val="231F20"/>
          <w:szCs w:val="24"/>
          <w:u w:val="double"/>
        </w:rPr>
        <w:t>:</w:t>
      </w:r>
    </w:p>
    <w:p w:rsidR="004D3F71" w:rsidRPr="0001561A" w:rsidRDefault="004D3F71" w:rsidP="0066336E">
      <w:pPr>
        <w:spacing w:after="0"/>
        <w:ind w:firstLine="426"/>
        <w:rPr>
          <w:rFonts w:ascii="Times New Roman" w:hAnsi="Times New Roman" w:cs="Times New Roman"/>
          <w:szCs w:val="24"/>
          <w:u w:val="double"/>
        </w:rPr>
      </w:pPr>
      <w:r w:rsidRPr="0001561A">
        <w:rPr>
          <w:rFonts w:ascii="Times New Roman" w:hAnsi="Times New Roman" w:cs="Times New Roman"/>
          <w:i/>
          <w:szCs w:val="24"/>
          <w:u w:val="double"/>
        </w:rPr>
        <w:t>(a)</w:t>
      </w:r>
      <w:r w:rsidR="0001561A">
        <w:rPr>
          <w:rFonts w:ascii="Times New Roman" w:hAnsi="Times New Roman" w:cs="Times New Roman"/>
          <w:szCs w:val="24"/>
          <w:u w:val="double"/>
        </w:rPr>
        <w:tab/>
      </w:r>
      <w:r w:rsidRPr="0001561A">
        <w:rPr>
          <w:rFonts w:ascii="Times New Roman" w:hAnsi="Times New Roman" w:cs="Times New Roman"/>
          <w:szCs w:val="24"/>
          <w:u w:val="double"/>
        </w:rPr>
        <w:t>after the definition of “court”:</w:t>
      </w:r>
    </w:p>
    <w:p w:rsidR="004D3F71" w:rsidRPr="0001561A" w:rsidRDefault="004D3F71" w:rsidP="0066336E">
      <w:pPr>
        <w:autoSpaceDE w:val="0"/>
        <w:autoSpaceDN w:val="0"/>
        <w:adjustRightInd w:val="0"/>
        <w:spacing w:after="0"/>
        <w:ind w:left="426" w:firstLine="283"/>
        <w:rPr>
          <w:rFonts w:ascii="Times New Roman" w:hAnsi="Times New Roman" w:cs="Times New Roman"/>
          <w:color w:val="231F20"/>
          <w:szCs w:val="24"/>
        </w:rPr>
      </w:pPr>
      <w:r w:rsidRPr="0001561A">
        <w:rPr>
          <w:rFonts w:ascii="Times New Roman" w:hAnsi="Times New Roman"/>
          <w:szCs w:val="24"/>
        </w:rPr>
        <w:lastRenderedPageBreak/>
        <w:t>“</w:t>
      </w:r>
      <w:r w:rsidRPr="0001561A">
        <w:rPr>
          <w:rFonts w:ascii="Times New Roman" w:hAnsi="Times New Roman"/>
          <w:b/>
          <w:szCs w:val="24"/>
          <w:u w:val="double"/>
        </w:rPr>
        <w:t xml:space="preserve">‘court day’ </w:t>
      </w:r>
      <w:r w:rsidRPr="0001561A">
        <w:rPr>
          <w:rFonts w:ascii="Times New Roman" w:hAnsi="Times New Roman"/>
          <w:szCs w:val="24"/>
          <w:u w:val="double"/>
        </w:rPr>
        <w:t>means any day other than a Saturday, Sunday or public holiday, and only court days shall be included in the computation of any time expressed in days prescribed by this Act or fixed by any order of court;”;</w:t>
      </w:r>
      <w:r w:rsidR="00C431C3">
        <w:rPr>
          <w:rStyle w:val="FootnoteReference"/>
          <w:rFonts w:ascii="Times New Roman" w:hAnsi="Times New Roman"/>
          <w:szCs w:val="24"/>
          <w:u w:val="double"/>
        </w:rPr>
        <w:footnoteReference w:id="3"/>
      </w:r>
      <w:r w:rsidRPr="0001561A">
        <w:rPr>
          <w:rFonts w:ascii="Times New Roman" w:hAnsi="Times New Roman"/>
          <w:szCs w:val="24"/>
          <w:u w:val="double"/>
        </w:rPr>
        <w:t xml:space="preserve"> and</w:t>
      </w:r>
    </w:p>
    <w:p w:rsidR="0001561A" w:rsidRPr="0001561A" w:rsidRDefault="0001561A" w:rsidP="0066336E">
      <w:pPr>
        <w:autoSpaceDE w:val="0"/>
        <w:autoSpaceDN w:val="0"/>
        <w:adjustRightInd w:val="0"/>
        <w:spacing w:after="0"/>
        <w:ind w:firstLine="426"/>
        <w:rPr>
          <w:rFonts w:ascii="Times New Roman" w:hAnsi="Times New Roman" w:cs="Times New Roman"/>
          <w:color w:val="231F20"/>
          <w:szCs w:val="24"/>
          <w:u w:val="double"/>
        </w:rPr>
      </w:pPr>
      <w:r w:rsidRPr="0001561A">
        <w:rPr>
          <w:rFonts w:ascii="Times New Roman" w:hAnsi="Times New Roman" w:cs="Times New Roman"/>
          <w:i/>
          <w:color w:val="231F20"/>
          <w:szCs w:val="24"/>
          <w:u w:val="double"/>
        </w:rPr>
        <w:t>(b)</w:t>
      </w:r>
      <w:r w:rsidRPr="0001561A">
        <w:rPr>
          <w:rFonts w:ascii="Times New Roman" w:hAnsi="Times New Roman" w:cs="Times New Roman"/>
          <w:i/>
          <w:color w:val="231F20"/>
          <w:szCs w:val="24"/>
          <w:u w:val="double"/>
        </w:rPr>
        <w:tab/>
      </w:r>
      <w:r w:rsidRPr="0001561A">
        <w:rPr>
          <w:rFonts w:ascii="Times New Roman" w:hAnsi="Times New Roman" w:cs="Times New Roman"/>
          <w:color w:val="231F20"/>
          <w:szCs w:val="24"/>
          <w:u w:val="double"/>
        </w:rPr>
        <w:t>after the definition of “Minister”:</w:t>
      </w:r>
    </w:p>
    <w:p w:rsidR="00A6243E" w:rsidRDefault="002F0329" w:rsidP="00AA202A">
      <w:pPr>
        <w:autoSpaceDE w:val="0"/>
        <w:autoSpaceDN w:val="0"/>
        <w:adjustRightInd w:val="0"/>
        <w:spacing w:line="240" w:lineRule="auto"/>
        <w:ind w:firstLine="426"/>
        <w:rPr>
          <w:rFonts w:ascii="Times New Roman" w:hAnsi="Times New Roman" w:cs="Times New Roman"/>
          <w:color w:val="231F20"/>
          <w:szCs w:val="24"/>
        </w:rPr>
      </w:pPr>
      <w:r>
        <w:rPr>
          <w:rFonts w:ascii="Times New Roman" w:hAnsi="Times New Roman" w:cs="Times New Roman"/>
          <w:color w:val="231F20"/>
          <w:szCs w:val="24"/>
        </w:rPr>
        <w:t>‘‘</w:t>
      </w:r>
      <w:r w:rsidRPr="0001561A">
        <w:rPr>
          <w:rFonts w:ascii="Times New Roman" w:hAnsi="Times New Roman" w:cs="Times New Roman"/>
          <w:b/>
          <w:bCs/>
          <w:color w:val="231F20"/>
          <w:szCs w:val="24"/>
          <w:u w:val="single"/>
        </w:rPr>
        <w:t xml:space="preserve">‘National Credit Act’ </w:t>
      </w:r>
      <w:r w:rsidRPr="0001561A">
        <w:rPr>
          <w:rFonts w:ascii="Times New Roman" w:hAnsi="Times New Roman" w:cs="Times New Roman"/>
          <w:color w:val="231F20"/>
          <w:szCs w:val="24"/>
          <w:u w:val="single"/>
        </w:rPr>
        <w:t>means the National Credit Act, 2005 (Act No. 34 of 2005);</w:t>
      </w:r>
      <w:r>
        <w:rPr>
          <w:rFonts w:ascii="Times New Roman" w:hAnsi="Times New Roman" w:cs="Times New Roman"/>
          <w:color w:val="231F20"/>
          <w:szCs w:val="24"/>
        </w:rPr>
        <w:t>’’.</w:t>
      </w:r>
    </w:p>
    <w:p w:rsidR="0001561A" w:rsidRDefault="0001561A">
      <w:pPr>
        <w:autoSpaceDE w:val="0"/>
        <w:autoSpaceDN w:val="0"/>
        <w:adjustRightInd w:val="0"/>
        <w:spacing w:line="240" w:lineRule="auto"/>
        <w:rPr>
          <w:rFonts w:ascii="Times New Roman" w:hAnsi="Times New Roman" w:cs="Times New Roman"/>
          <w:color w:val="231F20"/>
          <w:szCs w:val="24"/>
        </w:rPr>
      </w:pPr>
    </w:p>
    <w:p w:rsidR="00A6243E" w:rsidRDefault="002F0329" w:rsidP="0001561A">
      <w:pPr>
        <w:autoSpaceDE w:val="0"/>
        <w:autoSpaceDN w:val="0"/>
        <w:adjustRightInd w:val="0"/>
        <w:spacing w:after="0"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36 of Act 32 of 1944, as substituted by section 1 of Act 55 of 2002</w:t>
      </w:r>
    </w:p>
    <w:p w:rsidR="00A6243E" w:rsidRDefault="00A6243E" w:rsidP="0001561A">
      <w:pPr>
        <w:autoSpaceDE w:val="0"/>
        <w:autoSpaceDN w:val="0"/>
        <w:adjustRightInd w:val="0"/>
        <w:spacing w:after="0" w:line="240" w:lineRule="auto"/>
        <w:rPr>
          <w:rFonts w:ascii="Times New Roman" w:hAnsi="Times New Roman" w:cs="Times New Roman"/>
          <w:b/>
          <w:bCs/>
          <w:color w:val="231F20"/>
          <w:szCs w:val="24"/>
        </w:rPr>
      </w:pP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2.  </w:t>
      </w:r>
      <w:r>
        <w:rPr>
          <w:rFonts w:ascii="Times New Roman" w:hAnsi="Times New Roman" w:cs="Times New Roman"/>
          <w:color w:val="231F20"/>
          <w:szCs w:val="24"/>
        </w:rPr>
        <w:t>Section 36 of the Magistrates’ Courts Act, 1944, is hereby amended—</w:t>
      </w: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by the substitution for subsection (2) of the following subsection:</w:t>
      </w:r>
    </w:p>
    <w:p w:rsidR="00A6243E" w:rsidRDefault="002F0329" w:rsidP="0066336E">
      <w:pPr>
        <w:autoSpaceDE w:val="0"/>
        <w:autoSpaceDN w:val="0"/>
        <w:adjustRightInd w:val="0"/>
        <w:spacing w:after="0"/>
        <w:ind w:left="720"/>
        <w:rPr>
          <w:rFonts w:ascii="Times New Roman" w:hAnsi="Times New Roman" w:cs="Times New Roman"/>
          <w:color w:val="231F20"/>
          <w:szCs w:val="24"/>
        </w:rPr>
      </w:pPr>
      <w:r>
        <w:rPr>
          <w:rFonts w:ascii="Times New Roman" w:hAnsi="Times New Roman" w:cs="Times New Roman"/>
          <w:color w:val="231F20"/>
          <w:szCs w:val="24"/>
        </w:rPr>
        <w:t xml:space="preserve">‘‘(2) If a plaintiff in whose favour a default judgment has been granted has </w:t>
      </w:r>
      <w:r>
        <w:rPr>
          <w:rFonts w:ascii="Times New Roman" w:hAnsi="Times New Roman" w:cs="Times New Roman"/>
          <w:b/>
          <w:bCs/>
          <w:color w:val="231F20"/>
          <w:szCs w:val="24"/>
        </w:rPr>
        <w:t xml:space="preserve">[agreed] </w:t>
      </w:r>
      <w:r>
        <w:rPr>
          <w:rFonts w:ascii="Times New Roman" w:hAnsi="Times New Roman" w:cs="Times New Roman"/>
          <w:color w:val="231F20"/>
          <w:szCs w:val="24"/>
          <w:u w:val="single"/>
        </w:rPr>
        <w:t>consented</w:t>
      </w:r>
      <w:r>
        <w:rPr>
          <w:rFonts w:ascii="Times New Roman" w:hAnsi="Times New Roman" w:cs="Times New Roman"/>
          <w:color w:val="231F20"/>
          <w:szCs w:val="24"/>
        </w:rPr>
        <w:t xml:space="preserve"> in writing that the judgment be rescinded or varied, a court </w:t>
      </w:r>
      <w:r w:rsidRPr="006C678A">
        <w:rPr>
          <w:rFonts w:ascii="Times New Roman" w:hAnsi="Times New Roman" w:cs="Times New Roman"/>
          <w:strike/>
          <w:color w:val="231F20"/>
          <w:szCs w:val="24"/>
        </w:rPr>
        <w:t>must</w:t>
      </w:r>
      <w:r>
        <w:rPr>
          <w:rFonts w:ascii="Times New Roman" w:hAnsi="Times New Roman" w:cs="Times New Roman"/>
          <w:color w:val="231F20"/>
          <w:szCs w:val="24"/>
        </w:rPr>
        <w:t xml:space="preserve"> </w:t>
      </w:r>
      <w:r w:rsidR="008B536F">
        <w:rPr>
          <w:rFonts w:ascii="Times New Roman" w:hAnsi="Times New Roman" w:cs="Times New Roman"/>
          <w:color w:val="231F20"/>
          <w:szCs w:val="24"/>
          <w:u w:val="double"/>
        </w:rPr>
        <w:t>may</w:t>
      </w:r>
      <w:r w:rsidR="006C678A">
        <w:rPr>
          <w:rStyle w:val="FootnoteReference"/>
          <w:rFonts w:ascii="Times New Roman" w:hAnsi="Times New Roman" w:cs="Times New Roman"/>
          <w:color w:val="231F20"/>
          <w:szCs w:val="24"/>
          <w:u w:val="double"/>
        </w:rPr>
        <w:footnoteReference w:id="4"/>
      </w:r>
      <w:r w:rsidR="008B536F">
        <w:rPr>
          <w:rFonts w:ascii="Times New Roman" w:hAnsi="Times New Roman" w:cs="Times New Roman"/>
          <w:color w:val="231F20"/>
          <w:szCs w:val="24"/>
          <w:u w:val="double"/>
        </w:rPr>
        <w:t xml:space="preserve"> </w:t>
      </w:r>
      <w:r>
        <w:rPr>
          <w:rFonts w:ascii="Times New Roman" w:hAnsi="Times New Roman" w:cs="Times New Roman"/>
          <w:color w:val="231F20"/>
          <w:szCs w:val="24"/>
        </w:rPr>
        <w:t>rescind or vary such judgment on application by any person affected by it.’’; and</w:t>
      </w: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by the addition of the following subsections:</w:t>
      </w:r>
    </w:p>
    <w:p w:rsidR="00A6243E" w:rsidRPr="00056A2F" w:rsidRDefault="002F0329" w:rsidP="0066336E">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color w:val="231F20"/>
          <w:szCs w:val="24"/>
        </w:rPr>
        <w:t>‘‘</w:t>
      </w:r>
      <w:r>
        <w:rPr>
          <w:rFonts w:ascii="Times New Roman" w:hAnsi="Times New Roman" w:cs="Times New Roman"/>
          <w:color w:val="231F20"/>
          <w:szCs w:val="24"/>
          <w:u w:val="single"/>
        </w:rPr>
        <w:t xml:space="preserve">(3) </w:t>
      </w:r>
      <w:r>
        <w:rPr>
          <w:rFonts w:ascii="Times New Roman" w:hAnsi="Times New Roman" w:cs="Times New Roman"/>
          <w:i/>
          <w:iCs/>
          <w:color w:val="231F20"/>
          <w:szCs w:val="24"/>
          <w:u w:val="single"/>
        </w:rPr>
        <w:t xml:space="preserve">(a) </w:t>
      </w:r>
      <w:r>
        <w:rPr>
          <w:rFonts w:ascii="Times New Roman" w:hAnsi="Times New Roman" w:cs="Times New Roman"/>
          <w:color w:val="231F20"/>
          <w:szCs w:val="24"/>
          <w:u w:val="single"/>
        </w:rPr>
        <w:t>Where a judgment debt</w:t>
      </w:r>
      <w:r w:rsidR="00A02C7E">
        <w:rPr>
          <w:rStyle w:val="FootnoteReference"/>
          <w:rFonts w:ascii="Times New Roman" w:hAnsi="Times New Roman" w:cs="Times New Roman"/>
          <w:color w:val="231F20"/>
          <w:szCs w:val="24"/>
          <w:u w:val="single"/>
        </w:rPr>
        <w:footnoteReference w:id="5"/>
      </w:r>
      <w:r w:rsidR="00056A2F">
        <w:rPr>
          <w:rFonts w:cs="Arial"/>
          <w:sz w:val="20"/>
          <w:szCs w:val="20"/>
          <w:u w:val="double"/>
        </w:rPr>
        <w:t xml:space="preserve">, </w:t>
      </w:r>
      <w:r w:rsidR="00056A2F" w:rsidRPr="00056A2F">
        <w:rPr>
          <w:rFonts w:ascii="Times New Roman" w:hAnsi="Times New Roman" w:cs="Times New Roman"/>
          <w:szCs w:val="24"/>
          <w:u w:val="double"/>
        </w:rPr>
        <w:t>the interest thereon at the rate granted in the judgment and the costs</w:t>
      </w:r>
      <w:r w:rsidRPr="00056A2F">
        <w:rPr>
          <w:rFonts w:ascii="Times New Roman" w:hAnsi="Times New Roman" w:cs="Times New Roman"/>
          <w:color w:val="231F20"/>
          <w:szCs w:val="24"/>
          <w:u w:val="single"/>
        </w:rPr>
        <w:t xml:space="preserve"> </w:t>
      </w:r>
      <w:r w:rsidRPr="00056A2F">
        <w:rPr>
          <w:rFonts w:ascii="Times New Roman" w:hAnsi="Times New Roman" w:cs="Times New Roman"/>
          <w:strike/>
          <w:color w:val="231F20"/>
          <w:szCs w:val="24"/>
          <w:u w:val="single"/>
        </w:rPr>
        <w:t>has been settled</w:t>
      </w:r>
      <w:r w:rsidR="00056A2F" w:rsidRPr="00056A2F">
        <w:rPr>
          <w:rFonts w:ascii="Times New Roman" w:hAnsi="Times New Roman" w:cs="Times New Roman"/>
          <w:color w:val="231F20"/>
          <w:szCs w:val="24"/>
          <w:u w:val="double"/>
        </w:rPr>
        <w:t xml:space="preserve"> have</w:t>
      </w:r>
      <w:r w:rsidR="00056A2F">
        <w:rPr>
          <w:rFonts w:ascii="Times New Roman" w:hAnsi="Times New Roman" w:cs="Times New Roman"/>
          <w:color w:val="231F20"/>
          <w:szCs w:val="24"/>
          <w:u w:val="double"/>
        </w:rPr>
        <w:t xml:space="preserve"> been paid</w:t>
      </w:r>
      <w:r w:rsidR="008045B2">
        <w:rPr>
          <w:rFonts w:ascii="Times New Roman" w:hAnsi="Times New Roman" w:cs="Times New Roman"/>
          <w:color w:val="231F20"/>
          <w:szCs w:val="24"/>
          <w:u w:val="double"/>
        </w:rPr>
        <w:t xml:space="preserve"> in full</w:t>
      </w:r>
      <w:r w:rsidR="00056A2F" w:rsidRPr="00056A2F">
        <w:rPr>
          <w:rFonts w:ascii="Times New Roman" w:hAnsi="Times New Roman" w:cs="Times New Roman"/>
          <w:szCs w:val="24"/>
          <w:u w:val="double"/>
        </w:rPr>
        <w:t>, whether the consent of the judgment creditor for the rescission of judgment has been obtained or not</w:t>
      </w:r>
      <w:r w:rsidR="006C678A">
        <w:rPr>
          <w:rStyle w:val="FootnoteReference"/>
          <w:rFonts w:ascii="Times New Roman" w:hAnsi="Times New Roman" w:cs="Times New Roman"/>
          <w:szCs w:val="24"/>
          <w:u w:val="double"/>
        </w:rPr>
        <w:footnoteReference w:id="6"/>
      </w:r>
      <w:r>
        <w:rPr>
          <w:rFonts w:ascii="Times New Roman" w:hAnsi="Times New Roman" w:cs="Times New Roman"/>
          <w:color w:val="231F20"/>
          <w:szCs w:val="24"/>
          <w:u w:val="single"/>
        </w:rPr>
        <w:t>, a court may, on application by the judgment debtor or any other person affected by the judgment rescind that judgment.</w:t>
      </w:r>
    </w:p>
    <w:p w:rsidR="00A6243E" w:rsidRDefault="002F0329" w:rsidP="0066336E">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lastRenderedPageBreak/>
        <w:t xml:space="preserve">(b) </w:t>
      </w:r>
      <w:r>
        <w:rPr>
          <w:rFonts w:ascii="Times New Roman" w:hAnsi="Times New Roman" w:cs="Times New Roman"/>
          <w:color w:val="231F20"/>
          <w:szCs w:val="24"/>
          <w:u w:val="single"/>
        </w:rPr>
        <w:t xml:space="preserve">The application contemplated in paragraph </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w:t>
      </w:r>
    </w:p>
    <w:p w:rsidR="00A6243E" w:rsidRDefault="002F0329" w:rsidP="00081E7F">
      <w:pPr>
        <w:tabs>
          <w:tab w:val="left" w:pos="540"/>
        </w:tabs>
        <w:autoSpaceDE w:val="0"/>
        <w:autoSpaceDN w:val="0"/>
        <w:adjustRightInd w:val="0"/>
        <w:spacing w:after="0"/>
        <w:ind w:left="567" w:hanging="567"/>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 xml:space="preserve">must be </w:t>
      </w:r>
      <w:r w:rsidRPr="000A15BD">
        <w:rPr>
          <w:rFonts w:ascii="Times New Roman" w:hAnsi="Times New Roman" w:cs="Times New Roman"/>
          <w:color w:val="231F20"/>
          <w:szCs w:val="24"/>
          <w:u w:val="single"/>
        </w:rPr>
        <w:t>made</w:t>
      </w:r>
      <w:r w:rsidR="00B4744C" w:rsidRPr="000A15BD">
        <w:rPr>
          <w:rFonts w:ascii="Times New Roman" w:hAnsi="Times New Roman" w:cs="Times New Roman"/>
          <w:color w:val="231F20"/>
          <w:szCs w:val="24"/>
          <w:u w:val="single"/>
          <w:lang w:val="en-ZA"/>
        </w:rPr>
        <w:t xml:space="preserve"> </w:t>
      </w:r>
      <w:r w:rsidRPr="000A15BD">
        <w:rPr>
          <w:rFonts w:ascii="Times New Roman" w:hAnsi="Times New Roman" w:cs="Times New Roman"/>
          <w:color w:val="231F20"/>
          <w:szCs w:val="24"/>
          <w:u w:val="single"/>
        </w:rPr>
        <w:t xml:space="preserve">on </w:t>
      </w:r>
      <w:r w:rsidR="000A15BD">
        <w:rPr>
          <w:rFonts w:ascii="Times New Roman" w:hAnsi="Times New Roman" w:cs="Times New Roman"/>
          <w:color w:val="231F20"/>
          <w:szCs w:val="24"/>
          <w:u w:val="double"/>
        </w:rPr>
        <w:t>a form which correspond</w:t>
      </w:r>
      <w:r w:rsidR="00AB0866">
        <w:rPr>
          <w:rFonts w:ascii="Times New Roman" w:hAnsi="Times New Roman" w:cs="Times New Roman"/>
          <w:color w:val="231F20"/>
          <w:szCs w:val="24"/>
          <w:u w:val="double"/>
        </w:rPr>
        <w:t>s</w:t>
      </w:r>
      <w:r w:rsidR="000A15BD">
        <w:rPr>
          <w:rFonts w:ascii="Times New Roman" w:hAnsi="Times New Roman" w:cs="Times New Roman"/>
          <w:color w:val="231F20"/>
          <w:szCs w:val="24"/>
          <w:u w:val="double"/>
        </w:rPr>
        <w:t xml:space="preserve"> substantially with </w:t>
      </w:r>
      <w:r w:rsidRPr="000A15BD">
        <w:rPr>
          <w:rFonts w:ascii="Times New Roman" w:hAnsi="Times New Roman" w:cs="Times New Roman"/>
          <w:color w:val="231F20"/>
          <w:szCs w:val="24"/>
          <w:u w:val="single"/>
        </w:rPr>
        <w:t xml:space="preserve">the form prescribed </w:t>
      </w:r>
      <w:r w:rsidRPr="000A15BD">
        <w:rPr>
          <w:rFonts w:ascii="Times New Roman" w:hAnsi="Times New Roman" w:cs="Times New Roman"/>
          <w:strike/>
          <w:color w:val="231F20"/>
          <w:szCs w:val="24"/>
          <w:u w:val="single"/>
        </w:rPr>
        <w:t>by</w:t>
      </w:r>
      <w:r w:rsidRPr="000A15BD">
        <w:rPr>
          <w:rFonts w:ascii="Times New Roman" w:hAnsi="Times New Roman" w:cs="Times New Roman"/>
          <w:color w:val="231F20"/>
          <w:szCs w:val="24"/>
          <w:u w:val="single"/>
        </w:rPr>
        <w:t xml:space="preserve"> </w:t>
      </w:r>
      <w:r w:rsidR="000A15BD">
        <w:rPr>
          <w:rFonts w:ascii="Times New Roman" w:hAnsi="Times New Roman" w:cs="Times New Roman"/>
          <w:color w:val="231F20"/>
          <w:szCs w:val="24"/>
          <w:u w:val="double"/>
        </w:rPr>
        <w:t xml:space="preserve">in </w:t>
      </w:r>
      <w:r w:rsidRPr="000A15BD">
        <w:rPr>
          <w:rFonts w:ascii="Times New Roman" w:hAnsi="Times New Roman" w:cs="Times New Roman"/>
          <w:color w:val="231F20"/>
          <w:szCs w:val="24"/>
          <w:u w:val="single"/>
        </w:rPr>
        <w:t>the rules</w:t>
      </w:r>
      <w:r w:rsidR="00F835F6" w:rsidRPr="000A15BD">
        <w:rPr>
          <w:rStyle w:val="FootnoteReference"/>
          <w:rFonts w:ascii="Times New Roman" w:hAnsi="Times New Roman" w:cs="Times New Roman"/>
          <w:color w:val="231F20"/>
          <w:szCs w:val="24"/>
          <w:u w:val="single"/>
          <w:lang w:val="en-ZA"/>
        </w:rPr>
        <w:footnoteReference w:id="7"/>
      </w:r>
      <w:r w:rsidRPr="000A15BD">
        <w:rPr>
          <w:rFonts w:ascii="Times New Roman" w:hAnsi="Times New Roman" w:cs="Times New Roman"/>
          <w:color w:val="231F20"/>
          <w:szCs w:val="24"/>
          <w:u w:val="single"/>
        </w:rPr>
        <w:t>;</w:t>
      </w:r>
      <w:r w:rsidR="00F835F6" w:rsidRPr="00F835F6">
        <w:t xml:space="preserve"> </w:t>
      </w:r>
    </w:p>
    <w:p w:rsidR="00A6243E" w:rsidRDefault="002F0329" w:rsidP="0066336E">
      <w:pPr>
        <w:spacing w:after="0"/>
        <w:ind w:left="360" w:hanging="360"/>
        <w:rPr>
          <w:rFonts w:ascii="Times New Roman" w:hAnsi="Times New Roman" w:cs="Times New Roman"/>
          <w:color w:val="231F20"/>
          <w:szCs w:val="24"/>
          <w:u w:val="double"/>
        </w:rPr>
      </w:pPr>
      <w:r>
        <w:rPr>
          <w:rFonts w:ascii="Times New Roman" w:hAnsi="Times New Roman" w:cs="Times New Roman"/>
          <w:color w:val="231F20"/>
          <w:szCs w:val="24"/>
          <w:u w:val="double"/>
        </w:rPr>
        <w:t>(ii)</w:t>
      </w:r>
      <w:r>
        <w:rPr>
          <w:rFonts w:ascii="Times New Roman" w:hAnsi="Times New Roman" w:cs="Times New Roman"/>
          <w:color w:val="231F20"/>
          <w:szCs w:val="24"/>
          <w:u w:val="double"/>
        </w:rPr>
        <w:tab/>
        <w:t>must be accompanied by reasonable proof</w:t>
      </w:r>
      <w:r w:rsidR="00112438">
        <w:rPr>
          <w:rStyle w:val="FootnoteReference"/>
          <w:rFonts w:ascii="Times New Roman" w:hAnsi="Times New Roman" w:cs="Times New Roman"/>
          <w:color w:val="231F20"/>
          <w:szCs w:val="24"/>
          <w:u w:val="double"/>
        </w:rPr>
        <w:footnoteReference w:id="8"/>
      </w:r>
      <w:r>
        <w:rPr>
          <w:rFonts w:ascii="Times New Roman" w:hAnsi="Times New Roman" w:cs="Times New Roman"/>
          <w:color w:val="231F20"/>
          <w:szCs w:val="24"/>
          <w:u w:val="double"/>
        </w:rPr>
        <w:t xml:space="preserve"> that the judgment debt</w:t>
      </w:r>
      <w:r w:rsidR="00056A2F">
        <w:rPr>
          <w:rFonts w:ascii="Times New Roman" w:hAnsi="Times New Roman" w:cs="Times New Roman"/>
          <w:color w:val="231F20"/>
          <w:szCs w:val="24"/>
          <w:u w:val="double"/>
        </w:rPr>
        <w:t>, the interest and the costs</w:t>
      </w:r>
      <w:r>
        <w:rPr>
          <w:rFonts w:ascii="Times New Roman" w:hAnsi="Times New Roman" w:cs="Times New Roman"/>
          <w:color w:val="231F20"/>
          <w:szCs w:val="24"/>
          <w:u w:val="double"/>
        </w:rPr>
        <w:t xml:space="preserve"> ha</w:t>
      </w:r>
      <w:r w:rsidR="00056A2F">
        <w:rPr>
          <w:rFonts w:ascii="Times New Roman" w:hAnsi="Times New Roman" w:cs="Times New Roman"/>
          <w:color w:val="231F20"/>
          <w:szCs w:val="24"/>
          <w:u w:val="double"/>
        </w:rPr>
        <w:t>ve</w:t>
      </w:r>
      <w:r>
        <w:rPr>
          <w:rFonts w:ascii="Times New Roman" w:hAnsi="Times New Roman" w:cs="Times New Roman"/>
          <w:color w:val="231F20"/>
          <w:szCs w:val="24"/>
          <w:u w:val="double"/>
        </w:rPr>
        <w:t xml:space="preserve"> been </w:t>
      </w:r>
      <w:r w:rsidR="00056A2F">
        <w:rPr>
          <w:rFonts w:ascii="Times New Roman" w:hAnsi="Times New Roman" w:cs="Times New Roman"/>
          <w:color w:val="231F20"/>
          <w:szCs w:val="24"/>
          <w:u w:val="double"/>
        </w:rPr>
        <w:t>paid</w:t>
      </w:r>
      <w:r>
        <w:rPr>
          <w:rFonts w:ascii="Times New Roman" w:hAnsi="Times New Roman" w:cs="Times New Roman"/>
          <w:color w:val="231F20"/>
          <w:szCs w:val="24"/>
          <w:u w:val="double"/>
        </w:rPr>
        <w:t>;</w:t>
      </w:r>
    </w:p>
    <w:p w:rsidR="00A6243E" w:rsidRDefault="002F0329" w:rsidP="0066336E">
      <w:pPr>
        <w:autoSpaceDE w:val="0"/>
        <w:autoSpaceDN w:val="0"/>
        <w:adjustRightInd w:val="0"/>
        <w:spacing w:after="0"/>
        <w:ind w:left="360" w:hanging="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double"/>
        </w:rPr>
        <w:t>i</w:t>
      </w:r>
      <w:r>
        <w:rPr>
          <w:rFonts w:ascii="Times New Roman" w:hAnsi="Times New Roman" w:cs="Times New Roman"/>
          <w:color w:val="231F20"/>
          <w:szCs w:val="24"/>
          <w:u w:val="single"/>
        </w:rPr>
        <w:t>)</w:t>
      </w:r>
      <w:r>
        <w:rPr>
          <w:rFonts w:ascii="Times New Roman" w:hAnsi="Times New Roman" w:cs="Times New Roman"/>
          <w:color w:val="231F20"/>
          <w:szCs w:val="24"/>
          <w:u w:val="single"/>
        </w:rPr>
        <w:tab/>
        <w:t xml:space="preserve">must be accompanied by proof that the </w:t>
      </w:r>
      <w:r>
        <w:rPr>
          <w:rFonts w:ascii="Times New Roman" w:hAnsi="Times New Roman" w:cs="Times New Roman"/>
          <w:color w:val="231F20"/>
          <w:szCs w:val="24"/>
          <w:u w:val="double"/>
        </w:rPr>
        <w:t xml:space="preserve">application has been </w:t>
      </w:r>
      <w:r w:rsidR="007D267B">
        <w:rPr>
          <w:rFonts w:ascii="Times New Roman" w:hAnsi="Times New Roman" w:cs="Times New Roman"/>
          <w:color w:val="231F20"/>
          <w:szCs w:val="24"/>
          <w:u w:val="double"/>
        </w:rPr>
        <w:t>served</w:t>
      </w:r>
      <w:r w:rsidR="00112438">
        <w:rPr>
          <w:rStyle w:val="FootnoteReference"/>
          <w:rFonts w:ascii="Times New Roman" w:hAnsi="Times New Roman" w:cs="Times New Roman"/>
          <w:color w:val="231F20"/>
          <w:szCs w:val="24"/>
          <w:u w:val="single"/>
        </w:rPr>
        <w:footnoteReference w:id="9"/>
      </w:r>
      <w:r w:rsidR="007D267B">
        <w:rPr>
          <w:rFonts w:ascii="Times New Roman" w:hAnsi="Times New Roman" w:cs="Times New Roman"/>
          <w:color w:val="231F20"/>
          <w:szCs w:val="24"/>
          <w:u w:val="double"/>
        </w:rPr>
        <w:t xml:space="preserve"> on </w:t>
      </w:r>
      <w:r>
        <w:rPr>
          <w:rFonts w:ascii="Times New Roman" w:hAnsi="Times New Roman" w:cs="Times New Roman"/>
          <w:color w:val="231F20"/>
          <w:szCs w:val="24"/>
          <w:u w:val="double"/>
        </w:rPr>
        <w:t>the</w:t>
      </w:r>
      <w:r>
        <w:rPr>
          <w:rFonts w:ascii="Times New Roman" w:hAnsi="Times New Roman" w:cs="Times New Roman"/>
          <w:color w:val="231F20"/>
          <w:szCs w:val="24"/>
          <w:u w:val="single"/>
        </w:rPr>
        <w:t xml:space="preserve"> judgment creditor </w:t>
      </w:r>
      <w:r>
        <w:rPr>
          <w:rFonts w:ascii="Times New Roman" w:hAnsi="Times New Roman" w:cs="Times New Roman"/>
          <w:strike/>
          <w:color w:val="231F20"/>
          <w:szCs w:val="24"/>
          <w:u w:val="single"/>
        </w:rPr>
        <w:t>has been notified</w:t>
      </w:r>
      <w:r>
        <w:rPr>
          <w:rFonts w:ascii="Times New Roman" w:hAnsi="Times New Roman" w:cs="Times New Roman"/>
          <w:color w:val="231F20"/>
          <w:szCs w:val="24"/>
          <w:u w:val="single"/>
        </w:rPr>
        <w:t xml:space="preserve">, at least </w:t>
      </w:r>
      <w:r>
        <w:rPr>
          <w:rFonts w:ascii="Times New Roman" w:hAnsi="Times New Roman" w:cs="Times New Roman"/>
          <w:strike/>
          <w:color w:val="231F20"/>
          <w:szCs w:val="24"/>
          <w:u w:val="single"/>
        </w:rPr>
        <w:t>five</w:t>
      </w:r>
      <w:r>
        <w:rPr>
          <w:rFonts w:ascii="Times New Roman" w:hAnsi="Times New Roman" w:cs="Times New Roman"/>
          <w:color w:val="231F20"/>
          <w:szCs w:val="24"/>
          <w:u w:val="single"/>
        </w:rPr>
        <w:t xml:space="preserve"> </w:t>
      </w:r>
      <w:r>
        <w:rPr>
          <w:rFonts w:ascii="Times New Roman" w:hAnsi="Times New Roman" w:cs="Times New Roman"/>
          <w:color w:val="231F20"/>
          <w:szCs w:val="24"/>
          <w:u w:val="double"/>
        </w:rPr>
        <w:t>10</w:t>
      </w:r>
      <w:r>
        <w:rPr>
          <w:rFonts w:ascii="Times New Roman" w:hAnsi="Times New Roman" w:cs="Times New Roman"/>
          <w:color w:val="231F20"/>
          <w:szCs w:val="24"/>
          <w:u w:val="single"/>
        </w:rPr>
        <w:t xml:space="preserve"> </w:t>
      </w:r>
      <w:r w:rsidR="00117397" w:rsidRPr="001B56BD">
        <w:rPr>
          <w:rFonts w:ascii="Times New Roman" w:hAnsi="Times New Roman" w:cs="Times New Roman"/>
          <w:color w:val="231F20"/>
          <w:szCs w:val="24"/>
          <w:u w:val="double"/>
        </w:rPr>
        <w:t>court</w:t>
      </w:r>
      <w:r w:rsidR="00112438" w:rsidRPr="001B56BD">
        <w:rPr>
          <w:rStyle w:val="FootnoteReference"/>
          <w:rFonts w:ascii="Times New Roman" w:hAnsi="Times New Roman" w:cs="Times New Roman"/>
          <w:color w:val="231F20"/>
          <w:szCs w:val="24"/>
          <w:u w:val="double"/>
        </w:rPr>
        <w:footnoteReference w:id="10"/>
      </w:r>
      <w:r w:rsidR="00117397">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days prior</w:t>
      </w:r>
      <w:r w:rsidR="00117397" w:rsidRPr="00117397">
        <w:rPr>
          <w:rFonts w:ascii="Times New Roman" w:hAnsi="Times New Roman" w:cs="Times New Roman"/>
          <w:strike/>
          <w:color w:val="231F20"/>
          <w:szCs w:val="24"/>
          <w:u w:val="single"/>
        </w:rPr>
        <w:t>,</w:t>
      </w:r>
      <w:r w:rsidR="00117397" w:rsidRPr="00117397">
        <w:rPr>
          <w:rFonts w:ascii="Times New Roman" w:hAnsi="Times New Roman" w:cs="Times New Roman"/>
          <w:color w:val="231F20"/>
          <w:szCs w:val="24"/>
          <w:u w:val="single"/>
        </w:rPr>
        <w:t xml:space="preserve"> </w:t>
      </w:r>
      <w:r w:rsidR="00117397" w:rsidRPr="00117397">
        <w:rPr>
          <w:rFonts w:ascii="Times New Roman" w:hAnsi="Times New Roman" w:cs="Times New Roman"/>
          <w:color w:val="231F20"/>
          <w:szCs w:val="24"/>
          <w:u w:val="double"/>
        </w:rPr>
        <w:t>to the hearing</w:t>
      </w:r>
      <w:r>
        <w:rPr>
          <w:rFonts w:ascii="Times New Roman" w:hAnsi="Times New Roman" w:cs="Times New Roman"/>
          <w:color w:val="231F20"/>
          <w:szCs w:val="24"/>
          <w:u w:val="single"/>
        </w:rPr>
        <w:t xml:space="preserve"> of the intended application;</w:t>
      </w:r>
    </w:p>
    <w:p w:rsidR="00A6243E" w:rsidRDefault="002F0329" w:rsidP="0066336E">
      <w:pPr>
        <w:autoSpaceDE w:val="0"/>
        <w:autoSpaceDN w:val="0"/>
        <w:adjustRightInd w:val="0"/>
        <w:spacing w:after="0"/>
        <w:ind w:left="180" w:hanging="180"/>
        <w:rPr>
          <w:rFonts w:ascii="Times New Roman" w:hAnsi="Times New Roman" w:cs="Times New Roman"/>
          <w:color w:val="231F20"/>
          <w:szCs w:val="24"/>
          <w:u w:val="single"/>
        </w:rPr>
      </w:pPr>
      <w:r>
        <w:rPr>
          <w:rFonts w:ascii="Times New Roman" w:hAnsi="Times New Roman" w:cs="Times New Roman"/>
          <w:color w:val="231F20"/>
          <w:szCs w:val="24"/>
          <w:u w:val="single"/>
        </w:rPr>
        <w:t>(</w:t>
      </w:r>
      <w:r>
        <w:rPr>
          <w:rFonts w:ascii="Times New Roman" w:hAnsi="Times New Roman" w:cs="Times New Roman"/>
          <w:strike/>
          <w:color w:val="231F20"/>
          <w:szCs w:val="24"/>
          <w:u w:val="single"/>
        </w:rPr>
        <w:t>iii</w:t>
      </w:r>
      <w:r>
        <w:rPr>
          <w:rFonts w:ascii="Times New Roman" w:hAnsi="Times New Roman" w:cs="Times New Roman"/>
          <w:color w:val="231F20"/>
          <w:szCs w:val="24"/>
          <w:u w:val="single"/>
        </w:rPr>
        <w:t>)</w:t>
      </w:r>
      <w:r>
        <w:rPr>
          <w:rFonts w:ascii="Times New Roman" w:hAnsi="Times New Roman" w:cs="Times New Roman"/>
          <w:color w:val="231F20"/>
          <w:szCs w:val="24"/>
          <w:u w:val="double"/>
        </w:rPr>
        <w:t>(iv)</w:t>
      </w:r>
      <w:r>
        <w:rPr>
          <w:rFonts w:ascii="Times New Roman" w:hAnsi="Times New Roman" w:cs="Times New Roman"/>
          <w:color w:val="231F20"/>
          <w:szCs w:val="24"/>
          <w:u w:val="single"/>
        </w:rPr>
        <w:t xml:space="preserve"> may be set down for hearing on any day, not less than </w:t>
      </w:r>
      <w:r>
        <w:rPr>
          <w:rFonts w:ascii="Times New Roman" w:hAnsi="Times New Roman" w:cs="Times New Roman"/>
          <w:strike/>
          <w:color w:val="231F20"/>
          <w:szCs w:val="24"/>
          <w:u w:val="single"/>
        </w:rPr>
        <w:t>five</w:t>
      </w:r>
      <w:r>
        <w:rPr>
          <w:rFonts w:ascii="Times New Roman" w:hAnsi="Times New Roman" w:cs="Times New Roman"/>
          <w:color w:val="231F20"/>
          <w:szCs w:val="24"/>
          <w:u w:val="single"/>
        </w:rPr>
        <w:t xml:space="preserve"> </w:t>
      </w:r>
      <w:r>
        <w:rPr>
          <w:rFonts w:ascii="Times New Roman" w:hAnsi="Times New Roman" w:cs="Times New Roman"/>
          <w:color w:val="231F20"/>
          <w:szCs w:val="24"/>
          <w:u w:val="double"/>
        </w:rPr>
        <w:t>10</w:t>
      </w:r>
      <w:r>
        <w:rPr>
          <w:rFonts w:ascii="Times New Roman" w:hAnsi="Times New Roman" w:cs="Times New Roman"/>
          <w:color w:val="231F20"/>
          <w:szCs w:val="24"/>
          <w:u w:val="single"/>
        </w:rPr>
        <w:t xml:space="preserve"> </w:t>
      </w:r>
      <w:r w:rsidR="00117397" w:rsidRPr="001B56BD">
        <w:rPr>
          <w:rFonts w:ascii="Times New Roman" w:hAnsi="Times New Roman" w:cs="Times New Roman"/>
          <w:color w:val="231F20"/>
          <w:szCs w:val="24"/>
          <w:u w:val="double"/>
        </w:rPr>
        <w:t>court</w:t>
      </w:r>
      <w:r w:rsidR="00117397">
        <w:rPr>
          <w:rFonts w:ascii="Times New Roman" w:hAnsi="Times New Roman" w:cs="Times New Roman"/>
          <w:color w:val="231F20"/>
          <w:szCs w:val="24"/>
          <w:u w:val="single"/>
        </w:rPr>
        <w:t xml:space="preserve"> </w:t>
      </w:r>
      <w:r>
        <w:rPr>
          <w:rFonts w:ascii="Times New Roman" w:hAnsi="Times New Roman" w:cs="Times New Roman"/>
          <w:color w:val="231F20"/>
          <w:szCs w:val="24"/>
          <w:u w:val="single"/>
        </w:rPr>
        <w:t xml:space="preserve">days, after </w:t>
      </w:r>
      <w:r w:rsidRPr="001F0E6D">
        <w:rPr>
          <w:rFonts w:ascii="Times New Roman" w:hAnsi="Times New Roman" w:cs="Times New Roman"/>
          <w:strike/>
          <w:color w:val="231F20"/>
          <w:szCs w:val="24"/>
          <w:u w:val="single"/>
        </w:rPr>
        <w:t>lodging</w:t>
      </w:r>
      <w:r w:rsidR="001B56BD" w:rsidRPr="001F0E6D">
        <w:rPr>
          <w:rStyle w:val="FootnoteReference"/>
          <w:rFonts w:ascii="Times New Roman" w:hAnsi="Times New Roman" w:cs="Times New Roman"/>
          <w:color w:val="231F20"/>
          <w:szCs w:val="24"/>
          <w:u w:val="single"/>
        </w:rPr>
        <w:footnoteReference w:id="11"/>
      </w:r>
      <w:r w:rsidRPr="001F0E6D">
        <w:rPr>
          <w:rFonts w:ascii="Times New Roman" w:hAnsi="Times New Roman" w:cs="Times New Roman"/>
          <w:color w:val="231F20"/>
          <w:szCs w:val="24"/>
          <w:u w:val="single"/>
        </w:rPr>
        <w:t xml:space="preserve"> </w:t>
      </w:r>
      <w:r w:rsidR="00184264" w:rsidRPr="001F0E6D">
        <w:rPr>
          <w:rFonts w:ascii="Times New Roman" w:hAnsi="Times New Roman" w:cs="Times New Roman"/>
          <w:color w:val="231F20"/>
          <w:szCs w:val="24"/>
          <w:u w:val="double"/>
        </w:rPr>
        <w:t>service</w:t>
      </w:r>
      <w:r w:rsidR="00184264">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thereof; and</w:t>
      </w:r>
    </w:p>
    <w:p w:rsidR="00A6243E" w:rsidRDefault="002F0329" w:rsidP="0066336E">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color w:val="231F20"/>
          <w:szCs w:val="24"/>
          <w:u w:val="single"/>
        </w:rPr>
        <w:t>(</w:t>
      </w:r>
      <w:r>
        <w:rPr>
          <w:rFonts w:ascii="Times New Roman" w:hAnsi="Times New Roman" w:cs="Times New Roman"/>
          <w:strike/>
          <w:color w:val="231F20"/>
          <w:szCs w:val="24"/>
          <w:u w:val="single"/>
        </w:rPr>
        <w:t>i</w:t>
      </w:r>
      <w:r>
        <w:rPr>
          <w:rFonts w:ascii="Times New Roman" w:hAnsi="Times New Roman" w:cs="Times New Roman"/>
          <w:color w:val="231F20"/>
          <w:szCs w:val="24"/>
          <w:u w:val="single"/>
        </w:rPr>
        <w:t>v)</w:t>
      </w:r>
      <w:r>
        <w:rPr>
          <w:rFonts w:ascii="Times New Roman" w:hAnsi="Times New Roman" w:cs="Times New Roman"/>
          <w:color w:val="231F20"/>
          <w:szCs w:val="24"/>
          <w:u w:val="single"/>
        </w:rPr>
        <w:tab/>
        <w:t xml:space="preserve">may be heard </w:t>
      </w:r>
      <w:r w:rsidR="00117397">
        <w:rPr>
          <w:rFonts w:ascii="Times New Roman" w:hAnsi="Times New Roman" w:cs="Times New Roman"/>
          <w:color w:val="231F20"/>
          <w:szCs w:val="24"/>
          <w:u w:val="double"/>
        </w:rPr>
        <w:t>by a magistrate</w:t>
      </w:r>
      <w:r w:rsidR="00184264">
        <w:rPr>
          <w:rStyle w:val="FootnoteReference"/>
          <w:rFonts w:ascii="Times New Roman" w:hAnsi="Times New Roman" w:cs="Times New Roman"/>
          <w:color w:val="231F20"/>
          <w:szCs w:val="24"/>
          <w:u w:val="double"/>
        </w:rPr>
        <w:footnoteReference w:id="12"/>
      </w:r>
      <w:r w:rsidR="00117397">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in chambers.</w:t>
      </w: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u w:val="single"/>
        </w:rPr>
        <w:t xml:space="preserve">(4) </w:t>
      </w:r>
      <w:r w:rsidRPr="00117397">
        <w:rPr>
          <w:rFonts w:ascii="Times New Roman" w:hAnsi="Times New Roman" w:cs="Times New Roman"/>
          <w:strike/>
          <w:color w:val="231F20"/>
          <w:szCs w:val="24"/>
          <w:u w:val="single"/>
        </w:rPr>
        <w:t>If an application contemplated in subsection (3)</w:t>
      </w:r>
      <w:r w:rsidRPr="00117397">
        <w:rPr>
          <w:rFonts w:ascii="Times New Roman" w:hAnsi="Times New Roman" w:cs="Times New Roman"/>
          <w:i/>
          <w:iCs/>
          <w:strike/>
          <w:color w:val="231F20"/>
          <w:szCs w:val="24"/>
          <w:u w:val="single"/>
        </w:rPr>
        <w:t xml:space="preserve">(a) </w:t>
      </w:r>
      <w:r w:rsidRPr="00117397">
        <w:rPr>
          <w:rFonts w:ascii="Times New Roman" w:hAnsi="Times New Roman" w:cs="Times New Roman"/>
          <w:strike/>
          <w:color w:val="231F20"/>
          <w:szCs w:val="24"/>
          <w:u w:val="single"/>
        </w:rPr>
        <w:t>is opposed, a</w:t>
      </w:r>
      <w:r>
        <w:rPr>
          <w:rFonts w:ascii="Times New Roman" w:hAnsi="Times New Roman" w:cs="Times New Roman"/>
          <w:color w:val="231F20"/>
          <w:szCs w:val="24"/>
          <w:u w:val="single"/>
        </w:rPr>
        <w:t xml:space="preserve"> </w:t>
      </w:r>
      <w:r w:rsidR="00117397">
        <w:rPr>
          <w:rFonts w:ascii="Times New Roman" w:hAnsi="Times New Roman" w:cs="Times New Roman"/>
          <w:color w:val="231F20"/>
          <w:szCs w:val="24"/>
          <w:u w:val="double"/>
        </w:rPr>
        <w:t xml:space="preserve">A </w:t>
      </w:r>
      <w:r>
        <w:rPr>
          <w:rFonts w:ascii="Times New Roman" w:hAnsi="Times New Roman" w:cs="Times New Roman"/>
          <w:color w:val="231F20"/>
          <w:szCs w:val="24"/>
          <w:u w:val="single"/>
        </w:rPr>
        <w:t>court may make a</w:t>
      </w:r>
      <w:r w:rsidR="00117397">
        <w:rPr>
          <w:rFonts w:ascii="Times New Roman" w:hAnsi="Times New Roman" w:cs="Times New Roman"/>
          <w:color w:val="231F20"/>
          <w:szCs w:val="24"/>
          <w:u w:val="double"/>
        </w:rPr>
        <w:t>ny</w:t>
      </w:r>
      <w:r>
        <w:rPr>
          <w:rFonts w:ascii="Times New Roman" w:hAnsi="Times New Roman" w:cs="Times New Roman"/>
          <w:color w:val="231F20"/>
          <w:szCs w:val="24"/>
          <w:u w:val="single"/>
        </w:rPr>
        <w:t xml:space="preserve"> cost order it deems fit</w:t>
      </w:r>
      <w:r w:rsidR="00117397" w:rsidRPr="00117397">
        <w:rPr>
          <w:rFonts w:cs="Arial"/>
          <w:sz w:val="20"/>
          <w:szCs w:val="20"/>
          <w:u w:val="single"/>
        </w:rPr>
        <w:t xml:space="preserve"> </w:t>
      </w:r>
      <w:r w:rsidR="00117397" w:rsidRPr="00117397">
        <w:rPr>
          <w:rFonts w:ascii="Times New Roman" w:hAnsi="Times New Roman" w:cs="Times New Roman"/>
          <w:color w:val="231F20"/>
          <w:szCs w:val="24"/>
          <w:u w:val="double"/>
        </w:rPr>
        <w:t xml:space="preserve">with regard to an application contemplated in paragraph </w:t>
      </w:r>
      <w:r w:rsidR="00117397" w:rsidRPr="00117397">
        <w:rPr>
          <w:rFonts w:ascii="Times New Roman" w:hAnsi="Times New Roman" w:cs="Times New Roman"/>
          <w:i/>
          <w:color w:val="231F20"/>
          <w:szCs w:val="24"/>
          <w:u w:val="double"/>
        </w:rPr>
        <w:t>(a)</w:t>
      </w:r>
      <w:r w:rsidR="00117397" w:rsidRPr="00117397">
        <w:rPr>
          <w:rFonts w:ascii="Times New Roman" w:hAnsi="Times New Roman" w:cs="Times New Roman"/>
          <w:color w:val="231F20"/>
          <w:szCs w:val="24"/>
          <w:u w:val="double"/>
        </w:rPr>
        <w:t>.</w:t>
      </w:r>
      <w:r w:rsidR="003D468C">
        <w:rPr>
          <w:rStyle w:val="FootnoteReference"/>
          <w:rFonts w:ascii="Times New Roman" w:hAnsi="Times New Roman" w:cs="Times New Roman"/>
          <w:color w:val="231F20"/>
          <w:szCs w:val="24"/>
          <w:u w:val="double"/>
        </w:rPr>
        <w:footnoteReference w:id="13"/>
      </w:r>
      <w:r>
        <w:rPr>
          <w:rFonts w:ascii="Times New Roman" w:hAnsi="Times New Roman" w:cs="Times New Roman"/>
          <w:color w:val="231F20"/>
          <w:szCs w:val="24"/>
        </w:rPr>
        <w:t>’’.</w:t>
      </w:r>
    </w:p>
    <w:p w:rsidR="00A6243E" w:rsidRDefault="00A6243E" w:rsidP="0066336E">
      <w:pPr>
        <w:autoSpaceDE w:val="0"/>
        <w:autoSpaceDN w:val="0"/>
        <w:adjustRightInd w:val="0"/>
        <w:spacing w:after="0"/>
        <w:rPr>
          <w:rFonts w:ascii="Times New Roman" w:hAnsi="Times New Roman" w:cs="Times New Roman"/>
          <w:color w:val="231F20"/>
          <w:szCs w:val="24"/>
        </w:rPr>
      </w:pPr>
    </w:p>
    <w:p w:rsidR="00CB782C" w:rsidRDefault="00CB782C" w:rsidP="0066336E">
      <w:pPr>
        <w:autoSpaceDE w:val="0"/>
        <w:autoSpaceDN w:val="0"/>
        <w:adjustRightInd w:val="0"/>
        <w:spacing w:after="0"/>
        <w:rPr>
          <w:rFonts w:ascii="Times New Roman" w:hAnsi="Times New Roman" w:cs="Times New Roman"/>
          <w:color w:val="231F20"/>
          <w:szCs w:val="24"/>
        </w:rPr>
      </w:pPr>
    </w:p>
    <w:p w:rsidR="00CB782C" w:rsidRDefault="00CB782C" w:rsidP="0066336E">
      <w:pPr>
        <w:autoSpaceDE w:val="0"/>
        <w:autoSpaceDN w:val="0"/>
        <w:adjustRightInd w:val="0"/>
        <w:spacing w:after="0"/>
        <w:rPr>
          <w:rFonts w:ascii="Times New Roman" w:hAnsi="Times New Roman" w:cs="Times New Roman"/>
          <w:color w:val="231F20"/>
          <w:szCs w:val="24"/>
        </w:rPr>
      </w:pPr>
    </w:p>
    <w:p w:rsidR="00A6243E" w:rsidRDefault="002F0329" w:rsidP="00117397">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lastRenderedPageBreak/>
        <w:t>Amendment of section 45 of Act 32 of 1944</w:t>
      </w:r>
    </w:p>
    <w:p w:rsidR="00A6243E" w:rsidRDefault="00A6243E" w:rsidP="00117397">
      <w:pPr>
        <w:autoSpaceDE w:val="0"/>
        <w:autoSpaceDN w:val="0"/>
        <w:adjustRightInd w:val="0"/>
        <w:spacing w:after="0"/>
        <w:rPr>
          <w:rFonts w:ascii="Times New Roman" w:hAnsi="Times New Roman" w:cs="Times New Roman"/>
          <w:b/>
          <w:bCs/>
          <w:color w:val="231F20"/>
          <w:szCs w:val="24"/>
        </w:rPr>
      </w:pP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3.  </w:t>
      </w:r>
      <w:r>
        <w:rPr>
          <w:rFonts w:ascii="Times New Roman" w:hAnsi="Times New Roman" w:cs="Times New Roman"/>
          <w:color w:val="231F20"/>
          <w:szCs w:val="24"/>
        </w:rPr>
        <w:t>Section 45 of the Magistrates’ Courts Act, 1944, is hereby amended—</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by the substitution for subsection (1) of the following subsection:</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rPr>
        <w:t xml:space="preserve">‘‘(1) </w:t>
      </w:r>
      <w:r>
        <w:rPr>
          <w:rFonts w:ascii="Times New Roman" w:hAnsi="Times New Roman" w:cs="Times New Roman"/>
          <w:b/>
          <w:bCs/>
          <w:color w:val="231F20"/>
          <w:szCs w:val="24"/>
        </w:rPr>
        <w:t xml:space="preserve">[Subject to the provisions of section </w:t>
      </w:r>
      <w:r>
        <w:rPr>
          <w:rFonts w:ascii="Times New Roman" w:hAnsi="Times New Roman" w:cs="Times New Roman"/>
          <w:b/>
          <w:bCs/>
          <w:i/>
          <w:iCs/>
          <w:color w:val="231F20"/>
          <w:szCs w:val="24"/>
        </w:rPr>
        <w:t>forty-six</w:t>
      </w:r>
      <w:r>
        <w:rPr>
          <w:rFonts w:ascii="Times New Roman" w:hAnsi="Times New Roman" w:cs="Times New Roman"/>
          <w:color w:val="231F20"/>
          <w:szCs w:val="24"/>
        </w:rPr>
        <w:t xml:space="preserve">, </w:t>
      </w:r>
      <w:r>
        <w:rPr>
          <w:rFonts w:ascii="Times New Roman" w:hAnsi="Times New Roman" w:cs="Times New Roman"/>
          <w:b/>
          <w:bCs/>
          <w:color w:val="231F20"/>
          <w:szCs w:val="24"/>
        </w:rPr>
        <w:t xml:space="preserve">the court shall have jurisdiction to determine any action or proceeding otherwise beyond the jurisdiction if the parties consent in writing thereto: Provided that no court other than a court having jurisdiction under section </w:t>
      </w:r>
      <w:r>
        <w:rPr>
          <w:rFonts w:ascii="Times New Roman" w:hAnsi="Times New Roman" w:cs="Times New Roman"/>
          <w:b/>
          <w:bCs/>
          <w:i/>
          <w:iCs/>
          <w:color w:val="231F20"/>
          <w:szCs w:val="24"/>
        </w:rPr>
        <w:t xml:space="preserve">twenty-eight </w:t>
      </w:r>
      <w:r>
        <w:rPr>
          <w:rFonts w:ascii="Times New Roman" w:hAnsi="Times New Roman" w:cs="Times New Roman"/>
          <w:b/>
          <w:bCs/>
          <w:color w:val="231F20"/>
          <w:szCs w:val="24"/>
        </w:rPr>
        <w:t xml:space="preserve">shall, except where such consent is given specifically with reference to particular proceedings already instituted or about to be instituted in such court, have jurisdiction in any such matter] </w:t>
      </w:r>
      <w:r>
        <w:rPr>
          <w:rFonts w:ascii="Times New Roman" w:hAnsi="Times New Roman" w:cs="Times New Roman"/>
          <w:color w:val="231F20"/>
          <w:szCs w:val="24"/>
          <w:u w:val="single"/>
        </w:rPr>
        <w:t>Subject to the provisions of section 46, the parties may consent in writing to the jurisdiction of either the court for the district or the court for the regional division to determine any action or proceedings otherwise beyond its jurisdiction in terms of section 29(1)</w:t>
      </w:r>
      <w:r>
        <w:rPr>
          <w:rFonts w:ascii="Times New Roman" w:hAnsi="Times New Roman" w:cs="Times New Roman"/>
          <w:color w:val="231F20"/>
          <w:szCs w:val="24"/>
        </w:rPr>
        <w:t>.’’; and</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by the addition of the following subsection:</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u w:val="single"/>
        </w:rPr>
        <w:t>‘‘(3) Any consent given in proceedings instituted in terms of section 57, 58, 65 or 65J by a defendant or a judgment debtor to the jurisdiction of a court which does not have jurisdiction over that defendant or judgment debtor in terms of section 28, is of no force and effect.</w:t>
      </w:r>
      <w:r>
        <w:rPr>
          <w:rFonts w:ascii="Times New Roman" w:hAnsi="Times New Roman" w:cs="Times New Roman"/>
          <w:color w:val="231F20"/>
          <w:szCs w:val="24"/>
        </w:rPr>
        <w:t>”.</w:t>
      </w:r>
    </w:p>
    <w:p w:rsidR="001E5610" w:rsidRDefault="001E5610" w:rsidP="001F0E6D">
      <w:pPr>
        <w:autoSpaceDE w:val="0"/>
        <w:autoSpaceDN w:val="0"/>
        <w:adjustRightInd w:val="0"/>
        <w:spacing w:line="240" w:lineRule="auto"/>
        <w:rPr>
          <w:rFonts w:ascii="Times New Roman" w:hAnsi="Times New Roman" w:cs="Times New Roman"/>
          <w:b/>
          <w:color w:val="231F20"/>
          <w:szCs w:val="24"/>
          <w:highlight w:val="yellow"/>
        </w:rPr>
      </w:pPr>
    </w:p>
    <w:p w:rsidR="00A6243E" w:rsidRPr="00B32822" w:rsidRDefault="00321C13" w:rsidP="00117397">
      <w:pPr>
        <w:autoSpaceDE w:val="0"/>
        <w:autoSpaceDN w:val="0"/>
        <w:adjustRightInd w:val="0"/>
        <w:spacing w:line="240" w:lineRule="auto"/>
        <w:ind w:left="1260" w:hanging="1260"/>
        <w:rPr>
          <w:rFonts w:ascii="Times New Roman" w:hAnsi="Times New Roman" w:cs="Times New Roman"/>
          <w:b/>
          <w:color w:val="231F20"/>
          <w:szCs w:val="24"/>
          <w:u w:val="double"/>
        </w:rPr>
      </w:pPr>
      <w:r w:rsidRPr="00B32822">
        <w:rPr>
          <w:rFonts w:ascii="Times New Roman" w:hAnsi="Times New Roman" w:cs="Times New Roman"/>
          <w:b/>
          <w:color w:val="231F20"/>
          <w:szCs w:val="24"/>
          <w:u w:val="double"/>
        </w:rPr>
        <w:t>Insert</w:t>
      </w:r>
      <w:r w:rsidR="00117397" w:rsidRPr="00B32822">
        <w:rPr>
          <w:rFonts w:ascii="Times New Roman" w:hAnsi="Times New Roman" w:cs="Times New Roman"/>
          <w:b/>
          <w:color w:val="231F20"/>
          <w:szCs w:val="24"/>
          <w:u w:val="double"/>
        </w:rPr>
        <w:t>ion of section</w:t>
      </w:r>
      <w:r w:rsidRPr="00B32822">
        <w:rPr>
          <w:rFonts w:ascii="Times New Roman" w:hAnsi="Times New Roman" w:cs="Times New Roman"/>
          <w:b/>
          <w:color w:val="231F20"/>
          <w:szCs w:val="24"/>
          <w:u w:val="double"/>
        </w:rPr>
        <w:t xml:space="preserve"> 55A</w:t>
      </w:r>
      <w:r w:rsidR="00117397" w:rsidRPr="00B32822">
        <w:rPr>
          <w:rFonts w:ascii="Times New Roman" w:hAnsi="Times New Roman" w:cs="Times New Roman"/>
          <w:b/>
          <w:color w:val="231F20"/>
          <w:szCs w:val="24"/>
          <w:u w:val="double"/>
        </w:rPr>
        <w:t xml:space="preserve"> in Act 32 of 1944</w:t>
      </w:r>
      <w:r w:rsidR="001F0E6D" w:rsidRPr="001F0E6D">
        <w:rPr>
          <w:rFonts w:ascii="Times New Roman" w:eastAsia="Times New Roman" w:hAnsi="Times New Roman" w:cs="Times New Roman"/>
          <w:color w:val="000000"/>
          <w:szCs w:val="24"/>
          <w:vertAlign w:val="superscript"/>
          <w:lang w:val="en-ZA"/>
        </w:rPr>
        <w:footnoteReference w:id="14"/>
      </w:r>
    </w:p>
    <w:p w:rsidR="00117397" w:rsidRDefault="00117397" w:rsidP="00117397">
      <w:pPr>
        <w:autoSpaceDE w:val="0"/>
        <w:autoSpaceDN w:val="0"/>
        <w:adjustRightInd w:val="0"/>
        <w:spacing w:line="240" w:lineRule="auto"/>
        <w:ind w:left="1260" w:hanging="1260"/>
        <w:rPr>
          <w:rFonts w:ascii="Times New Roman" w:hAnsi="Times New Roman" w:cs="Times New Roman"/>
          <w:b/>
          <w:color w:val="231F20"/>
          <w:szCs w:val="24"/>
        </w:rPr>
      </w:pPr>
    </w:p>
    <w:p w:rsidR="00E907CC" w:rsidRPr="00B32822" w:rsidRDefault="00E907CC" w:rsidP="00117397">
      <w:pPr>
        <w:spacing w:after="0"/>
        <w:rPr>
          <w:rFonts w:ascii="Times New Roman" w:eastAsia="Times New Roman" w:hAnsi="Times New Roman" w:cs="Times New Roman"/>
          <w:color w:val="000000"/>
          <w:szCs w:val="24"/>
          <w:u w:val="double"/>
          <w:lang w:val="en-ZA"/>
        </w:rPr>
      </w:pPr>
      <w:r w:rsidRPr="00B32822">
        <w:rPr>
          <w:rFonts w:ascii="Times New Roman" w:hAnsi="Times New Roman" w:cs="Times New Roman"/>
          <w:b/>
          <w:color w:val="231F20"/>
          <w:szCs w:val="24"/>
          <w:u w:val="double"/>
        </w:rPr>
        <w:t xml:space="preserve">4. </w:t>
      </w:r>
      <w:r w:rsidRPr="00B32822">
        <w:rPr>
          <w:rFonts w:ascii="Times New Roman" w:hAnsi="Times New Roman" w:cs="Times New Roman"/>
          <w:color w:val="231F20"/>
          <w:szCs w:val="24"/>
          <w:u w:val="double"/>
        </w:rPr>
        <w:t>The following section is hereby inserted in the Magistrates’ Courts Act, 1944, after section 55:</w:t>
      </w:r>
    </w:p>
    <w:p w:rsidR="00117397" w:rsidRPr="00117397" w:rsidRDefault="00117397" w:rsidP="00117397">
      <w:pPr>
        <w:spacing w:after="0"/>
        <w:rPr>
          <w:rFonts w:ascii="Times New Roman" w:eastAsia="Times New Roman" w:hAnsi="Times New Roman" w:cs="Times New Roman"/>
          <w:color w:val="000000"/>
          <w:szCs w:val="24"/>
        </w:rPr>
      </w:pPr>
      <w:r w:rsidRPr="00117397">
        <w:rPr>
          <w:rFonts w:ascii="Times New Roman" w:eastAsia="Times New Roman" w:hAnsi="Times New Roman" w:cs="Times New Roman"/>
          <w:color w:val="000000"/>
          <w:szCs w:val="24"/>
          <w:u w:val="double"/>
          <w:lang w:val="en-ZA"/>
        </w:rPr>
        <w:t>“</w:t>
      </w:r>
      <w:r w:rsidRPr="00117397">
        <w:rPr>
          <w:rFonts w:ascii="Times New Roman" w:eastAsia="Times New Roman" w:hAnsi="Times New Roman" w:cs="Times New Roman"/>
          <w:b/>
          <w:color w:val="000000"/>
          <w:szCs w:val="24"/>
          <w:u w:val="double"/>
          <w:lang w:val="en-ZA"/>
        </w:rPr>
        <w:t>Factors to be taken into account when considering an order which is just and equitable</w:t>
      </w:r>
    </w:p>
    <w:p w:rsidR="00117397" w:rsidRPr="00117397" w:rsidRDefault="00117397" w:rsidP="00117397">
      <w:pPr>
        <w:spacing w:after="0"/>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b/>
          <w:color w:val="000000"/>
          <w:szCs w:val="24"/>
          <w:u w:val="double"/>
          <w:lang w:val="en-ZA"/>
        </w:rPr>
        <w:t xml:space="preserve">55A. </w:t>
      </w:r>
      <w:r w:rsidRPr="00117397">
        <w:rPr>
          <w:rFonts w:ascii="Times New Roman" w:eastAsia="Times New Roman" w:hAnsi="Times New Roman" w:cs="Times New Roman"/>
          <w:color w:val="000000"/>
          <w:szCs w:val="24"/>
          <w:u w:val="double"/>
          <w:lang w:val="en-ZA"/>
        </w:rPr>
        <w:tab/>
        <w:t>For purposes of Chapters VIII and IX</w:t>
      </w:r>
      <w:r w:rsidRPr="00117397">
        <w:rPr>
          <w:rFonts w:ascii="Times New Roman" w:eastAsia="Times New Roman" w:hAnsi="Times New Roman" w:cs="Times New Roman"/>
          <w:color w:val="000000"/>
          <w:szCs w:val="24"/>
          <w:u w:val="double"/>
          <w:vertAlign w:val="superscript"/>
          <w:lang w:val="en-ZA"/>
        </w:rPr>
        <w:footnoteReference w:id="15"/>
      </w:r>
      <w:r w:rsidRPr="00117397">
        <w:rPr>
          <w:rFonts w:ascii="Times New Roman" w:eastAsia="Times New Roman" w:hAnsi="Times New Roman" w:cs="Times New Roman"/>
          <w:color w:val="000000"/>
          <w:szCs w:val="24"/>
          <w:u w:val="double"/>
          <w:lang w:val="en-ZA"/>
        </w:rPr>
        <w:t xml:space="preserve"> of this Act, the factors a court must take into account when considering </w:t>
      </w:r>
      <w:r w:rsidR="00AB0866">
        <w:rPr>
          <w:rFonts w:ascii="Times New Roman" w:eastAsia="Times New Roman" w:hAnsi="Times New Roman" w:cs="Times New Roman"/>
          <w:color w:val="000000"/>
          <w:szCs w:val="24"/>
          <w:u w:val="double"/>
          <w:lang w:val="en-ZA"/>
        </w:rPr>
        <w:t xml:space="preserve">whether </w:t>
      </w:r>
      <w:r w:rsidRPr="00117397">
        <w:rPr>
          <w:rFonts w:ascii="Times New Roman" w:eastAsia="Times New Roman" w:hAnsi="Times New Roman" w:cs="Times New Roman"/>
          <w:color w:val="000000"/>
          <w:szCs w:val="24"/>
          <w:u w:val="double"/>
          <w:lang w:val="en-ZA"/>
        </w:rPr>
        <w:t>an order is just and equitable, include, but are not limited to—</w:t>
      </w:r>
    </w:p>
    <w:p w:rsidR="00117397" w:rsidRPr="00117397" w:rsidRDefault="00117397" w:rsidP="00117397">
      <w:pPr>
        <w:tabs>
          <w:tab w:val="left" w:pos="342"/>
        </w:tabs>
        <w:spacing w:after="0"/>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lang w:val="en-ZA"/>
        </w:rPr>
        <w:lastRenderedPageBreak/>
        <w:t>(a)</w:t>
      </w:r>
      <w:r w:rsidRPr="00117397">
        <w:rPr>
          <w:rFonts w:ascii="Times New Roman" w:eastAsia="Times New Roman" w:hAnsi="Times New Roman" w:cs="Times New Roman"/>
          <w:i/>
          <w:color w:val="000000"/>
          <w:szCs w:val="24"/>
          <w:u w:val="double"/>
          <w:lang w:val="en-ZA"/>
        </w:rPr>
        <w:tab/>
      </w:r>
      <w:r w:rsidRPr="00117397">
        <w:rPr>
          <w:rFonts w:ascii="Times New Roman" w:eastAsia="Times New Roman" w:hAnsi="Times New Roman" w:cs="Times New Roman"/>
          <w:color w:val="000000"/>
          <w:szCs w:val="24"/>
          <w:u w:val="double"/>
          <w:lang w:val="en-ZA"/>
        </w:rPr>
        <w:t>the size of the debt;</w:t>
      </w:r>
    </w:p>
    <w:p w:rsidR="00117397" w:rsidRPr="00117397" w:rsidRDefault="00117397" w:rsidP="00117397">
      <w:pPr>
        <w:tabs>
          <w:tab w:val="left" w:pos="342"/>
        </w:tabs>
        <w:spacing w:after="0"/>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lang w:val="en-ZA"/>
        </w:rPr>
        <w:t>(b)</w:t>
      </w:r>
      <w:r w:rsidRPr="00117397">
        <w:rPr>
          <w:rFonts w:ascii="Times New Roman" w:eastAsia="Times New Roman" w:hAnsi="Times New Roman" w:cs="Times New Roman"/>
          <w:i/>
          <w:color w:val="000000"/>
          <w:szCs w:val="24"/>
          <w:u w:val="double"/>
          <w:lang w:val="en-ZA"/>
        </w:rPr>
        <w:tab/>
      </w:r>
      <w:r w:rsidRPr="00FD6C5D">
        <w:rPr>
          <w:rFonts w:ascii="Times New Roman" w:eastAsia="Times New Roman" w:hAnsi="Times New Roman" w:cs="Times New Roman"/>
          <w:color w:val="000000"/>
          <w:szCs w:val="24"/>
          <w:u w:val="double"/>
          <w:lang w:val="en-ZA"/>
        </w:rPr>
        <w:t>the circumstances in which the debt arose;</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(c)</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the availability of alternatives to recover the debt;</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(d)</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the interests of the plaintiff or judgment creditor;</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(e)</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 xml:space="preserve">the rights and needs of the elderly, children, persons with disabilities and households headed by women; </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(f)</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 xml:space="preserve">social values and implications; </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(g)</w:t>
      </w:r>
      <w:r w:rsidRPr="00117397">
        <w:rPr>
          <w:rFonts w:ascii="Times New Roman" w:eastAsia="Times New Roman" w:hAnsi="Times New Roman" w:cs="Times New Roman"/>
          <w:color w:val="000000"/>
          <w:szCs w:val="24"/>
        </w:rPr>
        <w:tab/>
      </w:r>
      <w:r w:rsidRPr="00117397">
        <w:rPr>
          <w:rFonts w:ascii="Times New Roman" w:eastAsia="Times New Roman" w:hAnsi="Times New Roman" w:cs="Times New Roman"/>
          <w:color w:val="000000"/>
          <w:szCs w:val="24"/>
          <w:u w:val="double"/>
        </w:rPr>
        <w:t>the amount and nature of the defendant’s or judgment debtor’s income;</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(h)</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 xml:space="preserve">the amounts needed by </w:t>
      </w:r>
      <w:r w:rsidR="00E907CC">
        <w:rPr>
          <w:rFonts w:ascii="Times New Roman" w:eastAsia="Times New Roman" w:hAnsi="Times New Roman" w:cs="Times New Roman"/>
          <w:color w:val="000000"/>
          <w:szCs w:val="24"/>
          <w:u w:val="double"/>
        </w:rPr>
        <w:t xml:space="preserve">the defendant or judgment debtor </w:t>
      </w:r>
      <w:r w:rsidRPr="00117397">
        <w:rPr>
          <w:rFonts w:ascii="Times New Roman" w:eastAsia="Times New Roman" w:hAnsi="Times New Roman" w:cs="Times New Roman"/>
          <w:color w:val="000000"/>
          <w:szCs w:val="24"/>
          <w:u w:val="double"/>
        </w:rPr>
        <w:t xml:space="preserve">for necessary expenses and those of the persons dependent on him or her and for the making of periodical payments which he or she is obliged to make in terms of an order of court, agreement or otherwise in respect of his or her other commitments; and </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(i)</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whether the order would,</w:t>
      </w:r>
      <w:r w:rsidRPr="00117397">
        <w:rPr>
          <w:rFonts w:ascii="Times New Roman" w:eastAsia="Times New Roman" w:hAnsi="Times New Roman" w:cs="Times New Roman"/>
          <w:color w:val="000000"/>
          <w:szCs w:val="24"/>
          <w:u w:val="double"/>
          <w:lang w:val="en-ZA"/>
        </w:rPr>
        <w:t xml:space="preserve"> in the circumstances of the case, be grossly disproportionate.</w:t>
      </w:r>
      <w:r w:rsidRPr="00117397">
        <w:rPr>
          <w:rFonts w:ascii="Times New Roman" w:eastAsia="Times New Roman" w:hAnsi="Times New Roman" w:cs="Times New Roman"/>
          <w:color w:val="000000"/>
          <w:szCs w:val="24"/>
          <w:lang w:val="en-ZA"/>
        </w:rPr>
        <w:t>”.</w:t>
      </w:r>
    </w:p>
    <w:p w:rsidR="00117397" w:rsidRPr="00321C13" w:rsidRDefault="00117397" w:rsidP="00117397">
      <w:pPr>
        <w:autoSpaceDE w:val="0"/>
        <w:autoSpaceDN w:val="0"/>
        <w:adjustRightInd w:val="0"/>
        <w:spacing w:line="240" w:lineRule="auto"/>
        <w:ind w:left="1260" w:hanging="1260"/>
        <w:rPr>
          <w:rFonts w:ascii="Times New Roman" w:hAnsi="Times New Roman" w:cs="Times New Roman"/>
          <w:b/>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Substitution of section 57 of Act 32 of 1944, as substituted by section 1 of Act 63 of 1976 and amended by section 2 of Act 81 of 1997</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B32822">
      <w:pPr>
        <w:autoSpaceDE w:val="0"/>
        <w:autoSpaceDN w:val="0"/>
        <w:adjustRightInd w:val="0"/>
        <w:spacing w:line="240" w:lineRule="auto"/>
        <w:rPr>
          <w:rFonts w:ascii="Times New Roman" w:hAnsi="Times New Roman" w:cs="Times New Roman"/>
          <w:color w:val="231F20"/>
          <w:szCs w:val="24"/>
        </w:rPr>
      </w:pPr>
      <w:r w:rsidRPr="00B32822">
        <w:rPr>
          <w:rFonts w:ascii="Times New Roman" w:hAnsi="Times New Roman" w:cs="Times New Roman"/>
          <w:b/>
          <w:bCs/>
          <w:strike/>
          <w:color w:val="231F20"/>
          <w:szCs w:val="24"/>
        </w:rPr>
        <w:t>4</w:t>
      </w:r>
      <w:r w:rsidR="00B32822">
        <w:rPr>
          <w:rFonts w:ascii="Times New Roman" w:hAnsi="Times New Roman" w:cs="Times New Roman"/>
          <w:b/>
          <w:bCs/>
          <w:color w:val="231F20"/>
          <w:szCs w:val="24"/>
        </w:rPr>
        <w:t xml:space="preserve"> </w:t>
      </w:r>
      <w:r w:rsidR="00B32822">
        <w:rPr>
          <w:rFonts w:ascii="Times New Roman" w:hAnsi="Times New Roman" w:cs="Times New Roman"/>
          <w:b/>
          <w:bCs/>
          <w:color w:val="231F20"/>
          <w:szCs w:val="24"/>
          <w:u w:val="double"/>
        </w:rPr>
        <w:t>5</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57 of the Magistrates’ Courts Act, 1944:</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rsidP="00B3282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Admission of liability and undertaking to pay debt in instalments or otherwise</w:t>
      </w:r>
    </w:p>
    <w:p w:rsidR="00A6243E" w:rsidRDefault="00A6243E" w:rsidP="00B32822">
      <w:pPr>
        <w:autoSpaceDE w:val="0"/>
        <w:autoSpaceDN w:val="0"/>
        <w:adjustRightInd w:val="0"/>
        <w:spacing w:after="0"/>
        <w:ind w:firstLine="540"/>
        <w:rPr>
          <w:rFonts w:ascii="Times New Roman" w:hAnsi="Times New Roman" w:cs="Times New Roman"/>
          <w:b/>
          <w:bCs/>
          <w:color w:val="231F20"/>
          <w:szCs w:val="24"/>
        </w:rPr>
      </w:pPr>
    </w:p>
    <w:p w:rsidR="00A6243E" w:rsidRDefault="002F0329" w:rsidP="00B32822">
      <w:pPr>
        <w:autoSpaceDE w:val="0"/>
        <w:autoSpaceDN w:val="0"/>
        <w:adjustRightInd w:val="0"/>
        <w:spacing w:after="0"/>
        <w:ind w:left="450" w:hanging="450"/>
        <w:rPr>
          <w:rFonts w:ascii="Times New Roman" w:hAnsi="Times New Roman" w:cs="Times New Roman"/>
          <w:color w:val="231F20"/>
          <w:szCs w:val="24"/>
        </w:rPr>
      </w:pPr>
      <w:r>
        <w:rPr>
          <w:rFonts w:ascii="Times New Roman" w:hAnsi="Times New Roman" w:cs="Times New Roman"/>
          <w:b/>
          <w:bCs/>
          <w:color w:val="231F20"/>
          <w:szCs w:val="24"/>
        </w:rPr>
        <w:t xml:space="preserve">57. </w:t>
      </w:r>
      <w:r>
        <w:rPr>
          <w:rFonts w:ascii="Times New Roman" w:hAnsi="Times New Roman" w:cs="Times New Roman"/>
          <w:color w:val="231F20"/>
          <w:szCs w:val="24"/>
        </w:rPr>
        <w:t>(1) If any person (in this section called the defendant) has received a letter of demand or has been served with a summons demanding payment of any debt, the defendant may in writing—</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admit liability to the plaintiff for the amount of the debt and costs claimed in the letter of demand or summons or for any other amount;</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offer to pay the amount of the debt and costs for which he or she admits liability, in instalments or otherwise;</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lastRenderedPageBreak/>
        <w:t>(c)</w:t>
      </w:r>
      <w:r>
        <w:rPr>
          <w:rFonts w:ascii="Times New Roman" w:hAnsi="Times New Roman" w:cs="Times New Roman"/>
          <w:i/>
          <w:iCs/>
          <w:color w:val="231F20"/>
          <w:szCs w:val="24"/>
        </w:rPr>
        <w:tab/>
      </w:r>
      <w:r>
        <w:rPr>
          <w:rFonts w:ascii="Times New Roman" w:hAnsi="Times New Roman" w:cs="Times New Roman"/>
          <w:color w:val="231F20"/>
          <w:szCs w:val="24"/>
        </w:rPr>
        <w:t>undertake on payment of any instalment in terms of his or her offer to pay the collection fees for which the plaintiff is liable in respect of the recovery of such instalment; and</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t>(d)</w:t>
      </w:r>
      <w:r>
        <w:rPr>
          <w:rFonts w:ascii="Times New Roman" w:hAnsi="Times New Roman" w:cs="Times New Roman"/>
          <w:i/>
          <w:iCs/>
          <w:color w:val="231F20"/>
          <w:szCs w:val="24"/>
        </w:rPr>
        <w:tab/>
      </w:r>
      <w:r>
        <w:rPr>
          <w:rFonts w:ascii="Times New Roman" w:hAnsi="Times New Roman" w:cs="Times New Roman"/>
          <w:color w:val="231F20"/>
          <w:szCs w:val="24"/>
        </w:rPr>
        <w:t xml:space="preserve">agree that, in the event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failure to carry out the terms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the plaintiff shall, without notice to the defendant, be entitled to apply for judgment for the amount of the outstanding balance of the debt for which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admits liability, with costs, and for an order of the court for payment of the judgment debt and costs in instalments or otherwise in accordance with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w:t>
      </w:r>
    </w:p>
    <w:p w:rsidR="00A6243E" w:rsidRDefault="002F0329" w:rsidP="00B32822">
      <w:pPr>
        <w:autoSpaceDE w:val="0"/>
        <w:autoSpaceDN w:val="0"/>
        <w:adjustRightInd w:val="0"/>
        <w:spacing w:after="0"/>
        <w:ind w:left="450"/>
        <w:rPr>
          <w:rFonts w:ascii="Times New Roman" w:hAnsi="Times New Roman" w:cs="Times New Roman"/>
          <w:color w:val="231F20"/>
          <w:szCs w:val="24"/>
        </w:rPr>
      </w:pPr>
      <w:r>
        <w:rPr>
          <w:rFonts w:ascii="Times New Roman" w:hAnsi="Times New Roman" w:cs="Times New Roman"/>
          <w:color w:val="231F20"/>
          <w:szCs w:val="24"/>
        </w:rPr>
        <w:t xml:space="preserve">and if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accepts the said offer,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shall advise the defendant of such acceptance in writing by registered letter.</w:t>
      </w:r>
    </w:p>
    <w:p w:rsidR="00A6243E" w:rsidRDefault="002F0329" w:rsidP="00B32822">
      <w:pPr>
        <w:autoSpaceDE w:val="0"/>
        <w:autoSpaceDN w:val="0"/>
        <w:adjustRightInd w:val="0"/>
        <w:spacing w:after="0"/>
        <w:ind w:firstLine="450"/>
        <w:rPr>
          <w:rFonts w:ascii="Times New Roman" w:hAnsi="Times New Roman" w:cs="Times New Roman"/>
          <w:color w:val="231F20"/>
          <w:szCs w:val="24"/>
          <w:u w:val="single"/>
        </w:rPr>
      </w:pPr>
      <w:r>
        <w:rPr>
          <w:rFonts w:ascii="Times New Roman" w:hAnsi="Times New Roman" w:cs="Times New Roman"/>
          <w:color w:val="231F20"/>
          <w:szCs w:val="24"/>
          <w:u w:val="single"/>
        </w:rPr>
        <w:t>(1A) The offer referred to in subsection (1)</w:t>
      </w: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must—</w:t>
      </w:r>
    </w:p>
    <w:p w:rsidR="00A6243E" w:rsidRDefault="002F0329" w:rsidP="00B3282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set out full particulars of the defendant’s—</w:t>
      </w:r>
    </w:p>
    <w:p w:rsidR="00A6243E" w:rsidRDefault="002F0329" w:rsidP="00B32822">
      <w:pPr>
        <w:autoSpaceDE w:val="0"/>
        <w:autoSpaceDN w:val="0"/>
        <w:adjustRightInd w:val="0"/>
        <w:spacing w:after="0"/>
        <w:ind w:left="1440" w:hanging="72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single"/>
        </w:rPr>
        <w:t>monthly or weekly income and expenditure</w:t>
      </w:r>
      <w:r>
        <w:rPr>
          <w:rFonts w:ascii="Times New Roman" w:hAnsi="Times New Roman" w:cs="Times New Roman"/>
          <w:color w:val="231F20"/>
          <w:szCs w:val="24"/>
          <w:u w:val="double"/>
        </w:rPr>
        <w:t>, supported where reasonably possible by the most recent proof in the possession of the defendant</w:t>
      </w:r>
      <w:r>
        <w:rPr>
          <w:rStyle w:val="FootnoteReference"/>
          <w:rFonts w:ascii="Times New Roman" w:hAnsi="Times New Roman" w:cs="Times New Roman"/>
          <w:color w:val="231F20"/>
          <w:szCs w:val="24"/>
          <w:u w:val="double"/>
        </w:rPr>
        <w:footnoteReference w:id="16"/>
      </w:r>
      <w:r>
        <w:rPr>
          <w:rFonts w:ascii="Times New Roman" w:hAnsi="Times New Roman" w:cs="Times New Roman"/>
          <w:color w:val="231F20"/>
          <w:szCs w:val="24"/>
          <w:u w:val="single"/>
        </w:rPr>
        <w:t>;</w:t>
      </w:r>
    </w:p>
    <w:p w:rsidR="00A6243E" w:rsidRDefault="002F0329" w:rsidP="00B32822">
      <w:pPr>
        <w:autoSpaceDE w:val="0"/>
        <w:autoSpaceDN w:val="0"/>
        <w:adjustRightInd w:val="0"/>
        <w:spacing w:after="0"/>
        <w:ind w:left="1440" w:hanging="72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rPr>
        <w:tab/>
      </w:r>
      <w:r>
        <w:rPr>
          <w:rFonts w:ascii="Times New Roman" w:hAnsi="Times New Roman" w:cs="Times New Roman"/>
          <w:color w:val="231F20"/>
          <w:szCs w:val="24"/>
          <w:u w:val="single"/>
        </w:rPr>
        <w:t>other court orders or agreements, if any, with other creditors for payment of a debt and costs in instalments; and</w:t>
      </w:r>
    </w:p>
    <w:p w:rsidR="00A6243E" w:rsidRDefault="002F0329" w:rsidP="00B32822">
      <w:pPr>
        <w:autoSpaceDE w:val="0"/>
        <w:autoSpaceDN w:val="0"/>
        <w:adjustRightInd w:val="0"/>
        <w:spacing w:after="0"/>
        <w:ind w:left="1440" w:hanging="720"/>
        <w:rPr>
          <w:rFonts w:ascii="Times New Roman" w:hAnsi="Times New Roman" w:cs="Times New Roman"/>
          <w:color w:val="231F20"/>
          <w:szCs w:val="24"/>
          <w:u w:val="single"/>
        </w:rPr>
      </w:pPr>
      <w:r w:rsidRPr="00FD6C5D">
        <w:rPr>
          <w:rFonts w:ascii="Times New Roman" w:hAnsi="Times New Roman" w:cs="Times New Roman"/>
          <w:strike/>
          <w:color w:val="231F20"/>
          <w:szCs w:val="24"/>
          <w:u w:val="single"/>
        </w:rPr>
        <w:t>(iii)</w:t>
      </w:r>
      <w:r>
        <w:rPr>
          <w:rFonts w:ascii="Times New Roman" w:hAnsi="Times New Roman" w:cs="Times New Roman"/>
          <w:color w:val="231F20"/>
          <w:szCs w:val="24"/>
        </w:rPr>
        <w:tab/>
      </w:r>
      <w:r>
        <w:rPr>
          <w:rFonts w:ascii="Times New Roman" w:hAnsi="Times New Roman" w:cs="Times New Roman"/>
          <w:strike/>
          <w:color w:val="231F20"/>
          <w:szCs w:val="24"/>
          <w:u w:val="single"/>
        </w:rPr>
        <w:t>assets and liabilities</w:t>
      </w:r>
      <w:r>
        <w:rPr>
          <w:rFonts w:ascii="Times New Roman" w:hAnsi="Times New Roman" w:cs="Times New Roman"/>
          <w:color w:val="231F20"/>
          <w:szCs w:val="24"/>
          <w:u w:val="single"/>
        </w:rPr>
        <w:t>;</w:t>
      </w:r>
    </w:p>
    <w:p w:rsidR="00A6243E" w:rsidRDefault="002F0329" w:rsidP="00B32822">
      <w:pPr>
        <w:tabs>
          <w:tab w:val="left" w:pos="720"/>
        </w:tabs>
        <w:autoSpaceDE w:val="0"/>
        <w:autoSpaceDN w:val="0"/>
        <w:adjustRightInd w:val="0"/>
        <w:spacing w:after="0"/>
        <w:rPr>
          <w:rFonts w:ascii="Times New Roman" w:hAnsi="Times New Roman" w:cs="Times New Roman"/>
          <w:strike/>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indicate the amount of the offered instalment</w:t>
      </w:r>
      <w:r w:rsidRPr="00FA704B">
        <w:rPr>
          <w:rFonts w:ascii="Times New Roman" w:hAnsi="Times New Roman" w:cs="Times New Roman"/>
          <w:color w:val="231F20"/>
          <w:szCs w:val="24"/>
          <w:u w:val="single"/>
        </w:rPr>
        <w:t>.</w:t>
      </w:r>
      <w:r>
        <w:rPr>
          <w:rFonts w:ascii="Times New Roman" w:hAnsi="Times New Roman" w:cs="Times New Roman"/>
          <w:strike/>
          <w:color w:val="231F20"/>
          <w:szCs w:val="24"/>
          <w:u w:val="single"/>
        </w:rPr>
        <w:t>;</w:t>
      </w:r>
    </w:p>
    <w:p w:rsidR="00A6243E" w:rsidRDefault="002F0329" w:rsidP="00B32822">
      <w:pPr>
        <w:autoSpaceDE w:val="0"/>
        <w:autoSpaceDN w:val="0"/>
        <w:adjustRightInd w:val="0"/>
        <w:spacing w:after="0"/>
        <w:ind w:left="720" w:hanging="72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(c)</w:t>
      </w:r>
      <w:r>
        <w:rPr>
          <w:rFonts w:ascii="Times New Roman" w:hAnsi="Times New Roman" w:cs="Times New Roman"/>
          <w:i/>
          <w:iCs/>
          <w:strike/>
          <w:color w:val="231F20"/>
          <w:szCs w:val="24"/>
        </w:rPr>
        <w:tab/>
      </w:r>
      <w:r>
        <w:rPr>
          <w:rFonts w:ascii="Times New Roman" w:hAnsi="Times New Roman" w:cs="Times New Roman"/>
          <w:strike/>
          <w:color w:val="231F20"/>
          <w:szCs w:val="24"/>
          <w:u w:val="single"/>
        </w:rPr>
        <w:t xml:space="preserve">be supported by written proof, either by the defendant’s employer or the latest bank statement, showing that the defendant will have sufficient means for his or her own maintenance and that of his or her dependants after payment of the instalment; and </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strike/>
          <w:color w:val="231F20"/>
          <w:szCs w:val="24"/>
          <w:u w:val="single"/>
        </w:rPr>
        <w:t>(d)</w:t>
      </w:r>
      <w:r>
        <w:rPr>
          <w:rFonts w:ascii="Times New Roman" w:hAnsi="Times New Roman" w:cs="Times New Roman"/>
          <w:i/>
          <w:iCs/>
          <w:color w:val="231F20"/>
          <w:szCs w:val="24"/>
        </w:rPr>
        <w:tab/>
      </w:r>
      <w:r>
        <w:rPr>
          <w:rFonts w:ascii="Times New Roman" w:hAnsi="Times New Roman" w:cs="Times New Roman"/>
          <w:strike/>
          <w:color w:val="231F20"/>
          <w:szCs w:val="24"/>
          <w:u w:val="single"/>
        </w:rPr>
        <w:t>be supported by documentary evidence, not more than three months old, relating to his or her expenditure, other court orders or agreements with other creditors for payment of a debt in instalments and assets and liabilities.</w:t>
      </w:r>
    </w:p>
    <w:p w:rsidR="00A6243E" w:rsidRDefault="002F0329" w:rsidP="00B32822">
      <w:pPr>
        <w:autoSpaceDE w:val="0"/>
        <w:autoSpaceDN w:val="0"/>
        <w:adjustRightInd w:val="0"/>
        <w:spacing w:after="0"/>
        <w:ind w:firstLine="360"/>
        <w:rPr>
          <w:rFonts w:ascii="Times New Roman" w:hAnsi="Times New Roman" w:cs="Times New Roman"/>
          <w:b/>
          <w:bCs/>
          <w:color w:val="231F20"/>
          <w:szCs w:val="24"/>
        </w:rPr>
      </w:pPr>
      <w:r>
        <w:rPr>
          <w:rFonts w:ascii="Times New Roman" w:hAnsi="Times New Roman" w:cs="Times New Roman"/>
          <w:color w:val="231F20"/>
          <w:szCs w:val="24"/>
        </w:rPr>
        <w:t xml:space="preserve">(2) If, after having been advised by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in writing that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has been accepted, the defendant fails to carry out the terms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w:t>
      </w:r>
      <w:r>
        <w:rPr>
          <w:rFonts w:ascii="Times New Roman" w:hAnsi="Times New Roman" w:cs="Times New Roman"/>
          <w:b/>
          <w:bCs/>
          <w:color w:val="231F20"/>
          <w:szCs w:val="24"/>
        </w:rPr>
        <w:t xml:space="preserve">[the clerk of] </w:t>
      </w:r>
      <w:r>
        <w:rPr>
          <w:rFonts w:ascii="Times New Roman" w:hAnsi="Times New Roman" w:cs="Times New Roman"/>
          <w:color w:val="231F20"/>
          <w:szCs w:val="24"/>
        </w:rPr>
        <w:t xml:space="preserve">the court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upon the written request of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[accompanied by—</w:t>
      </w:r>
    </w:p>
    <w:p w:rsidR="00A6243E" w:rsidRDefault="002F0329" w:rsidP="00B3282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i/>
          <w:iCs/>
          <w:color w:val="231F20"/>
          <w:szCs w:val="24"/>
        </w:rPr>
        <w:t>(a)</w:t>
      </w:r>
      <w:r>
        <w:rPr>
          <w:rFonts w:ascii="Times New Roman" w:hAnsi="Times New Roman" w:cs="Times New Roman"/>
          <w:b/>
          <w:bCs/>
          <w:i/>
          <w:iCs/>
          <w:color w:val="231F20"/>
          <w:szCs w:val="24"/>
        </w:rPr>
        <w:tab/>
      </w:r>
      <w:r>
        <w:rPr>
          <w:rFonts w:ascii="Times New Roman" w:hAnsi="Times New Roman" w:cs="Times New Roman"/>
          <w:b/>
          <w:bCs/>
          <w:color w:val="231F20"/>
          <w:szCs w:val="24"/>
        </w:rPr>
        <w:t>if no summons has been issued, a copy of the letter of demand;</w:t>
      </w:r>
    </w:p>
    <w:p w:rsidR="00A6243E" w:rsidRDefault="002F0329" w:rsidP="00B32822">
      <w:pPr>
        <w:autoSpaceDE w:val="0"/>
        <w:autoSpaceDN w:val="0"/>
        <w:adjustRightInd w:val="0"/>
        <w:spacing w:after="0"/>
        <w:ind w:left="990" w:hanging="990"/>
        <w:rPr>
          <w:rFonts w:ascii="Times New Roman" w:hAnsi="Times New Roman" w:cs="Times New Roman"/>
          <w:b/>
          <w:bCs/>
          <w:color w:val="231F20"/>
          <w:szCs w:val="24"/>
        </w:rPr>
      </w:pPr>
      <w:r>
        <w:rPr>
          <w:rFonts w:ascii="Times New Roman" w:hAnsi="Times New Roman" w:cs="Times New Roman"/>
          <w:b/>
          <w:bCs/>
          <w:i/>
          <w:iCs/>
          <w:color w:val="231F20"/>
          <w:szCs w:val="24"/>
        </w:rPr>
        <w:lastRenderedPageBreak/>
        <w:t>(b)</w:t>
      </w:r>
      <w:r>
        <w:rPr>
          <w:rFonts w:ascii="Times New Roman" w:hAnsi="Times New Roman" w:cs="Times New Roman"/>
          <w:b/>
          <w:bCs/>
          <w:i/>
          <w:iCs/>
          <w:color w:val="231F20"/>
          <w:szCs w:val="24"/>
        </w:rPr>
        <w:tab/>
      </w:r>
      <w:r>
        <w:rPr>
          <w:rFonts w:ascii="Times New Roman" w:hAnsi="Times New Roman" w:cs="Times New Roman"/>
          <w:b/>
          <w:bCs/>
          <w:color w:val="231F20"/>
          <w:szCs w:val="24"/>
        </w:rPr>
        <w:t>the defendant’s written acknowledgment of debt and offer and a copy of the plaintiff’s or his attorney’s written acceptance of the offer;</w:t>
      </w:r>
    </w:p>
    <w:p w:rsidR="00A6243E" w:rsidRDefault="002F0329" w:rsidP="00B32822">
      <w:pPr>
        <w:autoSpaceDE w:val="0"/>
        <w:autoSpaceDN w:val="0"/>
        <w:adjustRightInd w:val="0"/>
        <w:spacing w:after="0"/>
        <w:ind w:left="990" w:hanging="990"/>
        <w:rPr>
          <w:rFonts w:ascii="Times New Roman" w:hAnsi="Times New Roman" w:cs="Times New Roman"/>
          <w:color w:val="231F20"/>
          <w:szCs w:val="24"/>
        </w:rPr>
      </w:pPr>
      <w:r>
        <w:rPr>
          <w:rFonts w:ascii="Times New Roman" w:hAnsi="Times New Roman" w:cs="Times New Roman"/>
          <w:b/>
          <w:bCs/>
          <w:i/>
          <w:iCs/>
          <w:color w:val="231F20"/>
          <w:szCs w:val="24"/>
        </w:rPr>
        <w:t>(c)</w:t>
      </w:r>
      <w:r>
        <w:rPr>
          <w:rFonts w:ascii="Times New Roman" w:hAnsi="Times New Roman" w:cs="Times New Roman"/>
          <w:b/>
          <w:bCs/>
          <w:i/>
          <w:iCs/>
          <w:color w:val="231F20"/>
          <w:szCs w:val="24"/>
        </w:rPr>
        <w:tab/>
      </w:r>
      <w:r>
        <w:rPr>
          <w:rFonts w:ascii="Times New Roman" w:hAnsi="Times New Roman" w:cs="Times New Roman"/>
          <w:b/>
          <w:bCs/>
          <w:color w:val="231F20"/>
          <w:szCs w:val="24"/>
        </w:rPr>
        <w:t xml:space="preserve">an affidavit or affirmation by the plaintiff or a certificate by his attorney stating in which respects the defendant has failed to carry out the terms of his offer and, if the defendant has made any payments since the date of the letter of demand or summons, showing how the balance claimed is arrived at] </w:t>
      </w:r>
      <w:r>
        <w:rPr>
          <w:rFonts w:ascii="Times New Roman" w:hAnsi="Times New Roman" w:cs="Times New Roman"/>
          <w:color w:val="231F20"/>
          <w:szCs w:val="24"/>
          <w:u w:val="single"/>
        </w:rPr>
        <w:t>and subject to subsection (2A)</w:t>
      </w:r>
      <w:r>
        <w:rPr>
          <w:rFonts w:ascii="Times New Roman" w:hAnsi="Times New Roman" w:cs="Times New Roman"/>
          <w:color w:val="231F20"/>
          <w:szCs w:val="24"/>
        </w:rPr>
        <w:t>—</w:t>
      </w:r>
    </w:p>
    <w:p w:rsidR="00A6243E" w:rsidRDefault="002F0329" w:rsidP="00B32822">
      <w:pPr>
        <w:autoSpaceDE w:val="0"/>
        <w:autoSpaceDN w:val="0"/>
        <w:adjustRightInd w:val="0"/>
        <w:spacing w:after="0"/>
        <w:ind w:left="1980" w:hanging="990"/>
        <w:rPr>
          <w:rFonts w:ascii="Times New Roman" w:hAnsi="Times New Roman" w:cs="Times New Roman"/>
          <w:color w:val="231F20"/>
          <w:szCs w:val="24"/>
        </w:rPr>
      </w:pPr>
      <w:r>
        <w:rPr>
          <w:rFonts w:ascii="Times New Roman" w:hAnsi="Times New Roman" w:cs="Times New Roman"/>
          <w:b/>
          <w:bCs/>
          <w:color w:val="231F20"/>
          <w:szCs w:val="24"/>
        </w:rPr>
        <w:t>[(i)]</w:t>
      </w: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rPr>
        <w:t>enter judgment in favour of the plaintiff for the amount or the outstanding balance of the amount of the debt for which the defendant has admitted liability, with costs; and</w:t>
      </w:r>
    </w:p>
    <w:p w:rsidR="00A6243E" w:rsidRDefault="002F0329" w:rsidP="00B32822">
      <w:pPr>
        <w:autoSpaceDE w:val="0"/>
        <w:autoSpaceDN w:val="0"/>
        <w:adjustRightInd w:val="0"/>
        <w:spacing w:after="0"/>
        <w:ind w:left="1980" w:hanging="990"/>
        <w:rPr>
          <w:rFonts w:ascii="Times New Roman" w:hAnsi="Times New Roman" w:cs="Times New Roman"/>
          <w:color w:val="231F20"/>
          <w:szCs w:val="24"/>
        </w:rPr>
      </w:pPr>
      <w:r>
        <w:rPr>
          <w:rFonts w:ascii="Times New Roman" w:hAnsi="Times New Roman" w:cs="Times New Roman"/>
          <w:b/>
          <w:bCs/>
          <w:color w:val="231F20"/>
          <w:szCs w:val="24"/>
        </w:rPr>
        <w:t>[(ii)]</w:t>
      </w: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rPr>
        <w:t xml:space="preserve">order the defendant to pay the judgment debt and costs in specified instalments or otherwise in accordance with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and such order shall be deemed to be an order of the court mentioned in section 65A(1).</w:t>
      </w:r>
    </w:p>
    <w:p w:rsidR="00A6243E" w:rsidRDefault="002F0329" w:rsidP="00B32822">
      <w:pPr>
        <w:autoSpaceDE w:val="0"/>
        <w:autoSpaceDN w:val="0"/>
        <w:adjustRightInd w:val="0"/>
        <w:spacing w:after="0"/>
        <w:ind w:firstLine="450"/>
        <w:rPr>
          <w:rFonts w:ascii="Times New Roman" w:hAnsi="Times New Roman" w:cs="Times New Roman"/>
          <w:color w:val="231F20"/>
          <w:szCs w:val="24"/>
          <w:u w:val="single"/>
        </w:rPr>
      </w:pPr>
      <w:r>
        <w:rPr>
          <w:rFonts w:ascii="Times New Roman" w:hAnsi="Times New Roman" w:cs="Times New Roman"/>
          <w:color w:val="231F20"/>
          <w:szCs w:val="24"/>
          <w:u w:val="single"/>
        </w:rPr>
        <w:t>(2A) The written request referred to in subsection (2) must be accompanied by—</w:t>
      </w:r>
    </w:p>
    <w:p w:rsidR="00A6243E" w:rsidRDefault="002F0329" w:rsidP="00B3282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the summons or if no summons has been issued, a copy of the letter of demand;</w:t>
      </w:r>
    </w:p>
    <w:p w:rsidR="00A6243E" w:rsidRDefault="002F0329" w:rsidP="00B3282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the defendant’s written acknowledgment of liability and offer;</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color w:val="231F20"/>
          <w:szCs w:val="24"/>
          <w:u w:val="single"/>
        </w:rPr>
        <w:t>all the particulars and documentary evidence referred to in subsection (1A)</w:t>
      </w:r>
      <w:r w:rsidR="00583D94">
        <w:rPr>
          <w:rStyle w:val="FootnoteReference"/>
          <w:rFonts w:ascii="Times New Roman" w:hAnsi="Times New Roman" w:cs="Times New Roman"/>
          <w:color w:val="231F20"/>
          <w:szCs w:val="24"/>
          <w:u w:val="single"/>
        </w:rPr>
        <w:footnoteReference w:id="17"/>
      </w:r>
      <w:r>
        <w:rPr>
          <w:rFonts w:ascii="Times New Roman" w:hAnsi="Times New Roman" w:cs="Times New Roman"/>
          <w:color w:val="231F20"/>
          <w:szCs w:val="24"/>
          <w:u w:val="single"/>
        </w:rPr>
        <w:t>, in order for the court to be apprised of the defendant’s financial position at the time the offer was made and accepted;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(d)</w:t>
      </w:r>
      <w:r>
        <w:rPr>
          <w:rFonts w:ascii="Times New Roman" w:hAnsi="Times New Roman" w:cs="Times New Roman"/>
          <w:i/>
          <w:iCs/>
          <w:color w:val="231F20"/>
          <w:szCs w:val="24"/>
        </w:rPr>
        <w:tab/>
      </w:r>
      <w:r>
        <w:rPr>
          <w:rFonts w:ascii="Times New Roman" w:hAnsi="Times New Roman" w:cs="Times New Roman"/>
          <w:color w:val="231F20"/>
          <w:szCs w:val="24"/>
          <w:u w:val="single"/>
        </w:rPr>
        <w:t>a copy of the plaintiff’s or his or her attorney’s written acceptance of the offer and proof of postage thereof to the defendant; and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(e)</w:t>
      </w:r>
      <w:r>
        <w:rPr>
          <w:rFonts w:ascii="Times New Roman" w:hAnsi="Times New Roman" w:cs="Times New Roman"/>
          <w:i/>
          <w:iCs/>
          <w:color w:val="231F20"/>
          <w:szCs w:val="24"/>
        </w:rPr>
        <w:tab/>
      </w:r>
      <w:r>
        <w:rPr>
          <w:rFonts w:ascii="Times New Roman" w:hAnsi="Times New Roman" w:cs="Times New Roman"/>
          <w:color w:val="231F20"/>
          <w:szCs w:val="24"/>
          <w:u w:val="single"/>
        </w:rPr>
        <w:t>an affidavit or affirmation by the plaintiff or a certificate by his or her attorney stating in which respects the defendant has failed to carry out the terms of his or her offer and, if the defendant has made any payments since the date of the letter of demand or summons, showing how the balance claimed is arrived at.</w:t>
      </w:r>
    </w:p>
    <w:p w:rsidR="00A6243E" w:rsidRDefault="002F0329" w:rsidP="00B32822">
      <w:pPr>
        <w:autoSpaceDE w:val="0"/>
        <w:autoSpaceDN w:val="0"/>
        <w:adjustRightInd w:val="0"/>
        <w:spacing w:after="0"/>
        <w:ind w:left="72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(2B) The court </w:t>
      </w:r>
      <w:r>
        <w:rPr>
          <w:rFonts w:ascii="Times New Roman" w:hAnsi="Times New Roman" w:cs="Times New Roman"/>
          <w:strike/>
          <w:color w:val="231F20"/>
          <w:szCs w:val="24"/>
          <w:u w:val="single"/>
        </w:rPr>
        <w:t>may</w:t>
      </w:r>
      <w:r w:rsidRPr="00807C80">
        <w:rPr>
          <w:rStyle w:val="FootnoteReference"/>
          <w:rFonts w:ascii="Times New Roman" w:hAnsi="Times New Roman" w:cs="Times New Roman"/>
          <w:color w:val="231F20"/>
          <w:szCs w:val="24"/>
          <w:u w:val="single"/>
        </w:rPr>
        <w:footnoteReference w:id="18"/>
      </w:r>
      <w:r>
        <w:rPr>
          <w:rFonts w:ascii="Times New Roman" w:hAnsi="Times New Roman" w:cs="Times New Roman"/>
          <w:color w:val="231F20"/>
          <w:szCs w:val="24"/>
          <w:u w:val="single"/>
        </w:rPr>
        <w:t>—</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lastRenderedPageBreak/>
        <w:t>(a)</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request </w:t>
      </w:r>
      <w:r>
        <w:rPr>
          <w:rFonts w:ascii="Times New Roman" w:hAnsi="Times New Roman" w:cs="Times New Roman"/>
          <w:color w:val="231F20"/>
          <w:szCs w:val="24"/>
          <w:u w:val="double"/>
        </w:rPr>
        <w:t xml:space="preserve">any relevant information </w:t>
      </w:r>
      <w:r>
        <w:rPr>
          <w:rFonts w:ascii="Times New Roman" w:hAnsi="Times New Roman" w:cs="Times New Roman"/>
          <w:color w:val="231F20"/>
          <w:szCs w:val="24"/>
          <w:u w:val="single"/>
        </w:rPr>
        <w:t xml:space="preserve">from the plaintiff or his or her attorney </w:t>
      </w:r>
      <w:r>
        <w:rPr>
          <w:rFonts w:ascii="Times New Roman" w:hAnsi="Times New Roman" w:cs="Times New Roman"/>
          <w:strike/>
          <w:color w:val="231F20"/>
          <w:szCs w:val="24"/>
          <w:u w:val="single"/>
        </w:rPr>
        <w:t>more information or the latest documentary evidence of the particulars of the defendant referred to in subsection (1A)</w:t>
      </w:r>
      <w:r>
        <w:rPr>
          <w:rFonts w:ascii="Times New Roman" w:hAnsi="Times New Roman" w:cs="Times New Roman"/>
          <w:color w:val="231F20"/>
          <w:szCs w:val="24"/>
          <w:u w:val="single"/>
        </w:rPr>
        <w:t xml:space="preserve"> in order for the court to be apprised of the defendant’s financial position at the time judgment is requested;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must </w:t>
      </w:r>
      <w:r>
        <w:rPr>
          <w:rFonts w:ascii="Times New Roman" w:hAnsi="Times New Roman" w:cs="Times New Roman"/>
          <w:color w:val="231F20"/>
          <w:szCs w:val="24"/>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if the defendant is employed, and </w:t>
      </w:r>
      <w:r w:rsidRPr="003228AB">
        <w:rPr>
          <w:rFonts w:ascii="Times New Roman" w:hAnsi="Times New Roman" w:cs="Times New Roman"/>
          <w:strike/>
          <w:color w:val="231F20"/>
          <w:szCs w:val="24"/>
          <w:u w:val="single"/>
        </w:rPr>
        <w:t>if the court is satisfied that the defendant will have sufficient means for his or her own maintenance and that of his or her dependants after payment of the instalment</w:t>
      </w:r>
      <w:r w:rsidR="003228AB">
        <w:rPr>
          <w:rFonts w:ascii="Times New Roman" w:hAnsi="Times New Roman" w:cs="Times New Roman"/>
          <w:strike/>
          <w:color w:val="231F20"/>
          <w:szCs w:val="24"/>
          <w:u w:val="single"/>
        </w:rPr>
        <w:t xml:space="preserve"> </w:t>
      </w:r>
      <w:r w:rsidR="003228AB">
        <w:rPr>
          <w:rFonts w:ascii="Times New Roman" w:hAnsi="Times New Roman" w:cs="Times New Roman"/>
          <w:color w:val="231F20"/>
          <w:szCs w:val="24"/>
          <w:u w:val="double"/>
        </w:rPr>
        <w:t>after satisfying itself that it is just and equitable that an emoluments attachment order be issued and that the amount is appropriate</w:t>
      </w:r>
      <w:r>
        <w:rPr>
          <w:rFonts w:ascii="Times New Roman" w:hAnsi="Times New Roman" w:cs="Times New Roman"/>
          <w:color w:val="231F20"/>
          <w:szCs w:val="24"/>
          <w:u w:val="single"/>
        </w:rPr>
        <w:t>, authorise an emoluments attachment order referred to in section 65J</w:t>
      </w:r>
      <w:r w:rsidR="00807C80">
        <w:rPr>
          <w:rStyle w:val="FootnoteReference"/>
          <w:rFonts w:ascii="Times New Roman" w:hAnsi="Times New Roman" w:cs="Times New Roman"/>
          <w:color w:val="231F20"/>
          <w:szCs w:val="24"/>
          <w:u w:val="single"/>
        </w:rPr>
        <w:footnoteReference w:id="19"/>
      </w:r>
      <w:r>
        <w:rPr>
          <w:rFonts w:ascii="Times New Roman" w:hAnsi="Times New Roman" w:cs="Times New Roman"/>
          <w:color w:val="231F20"/>
          <w:szCs w:val="24"/>
          <w:u w:val="single"/>
        </w:rPr>
        <w:t>; and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(d)</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notwithstanding the defendant’s consent to pay any scale of costs, make a costs order as it deems fit.</w:t>
      </w:r>
    </w:p>
    <w:p w:rsidR="00A6243E" w:rsidRDefault="002F0329" w:rsidP="00B32822">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rPr>
        <w:t xml:space="preserve">(3) When the judgment referred to in subsection (2) has been entered and an order made, and if the judgment debtor was not present or represented when the judgment was entered </w:t>
      </w:r>
      <w:r>
        <w:rPr>
          <w:rFonts w:ascii="Times New Roman" w:hAnsi="Times New Roman" w:cs="Times New Roman"/>
          <w:b/>
          <w:bCs/>
          <w:color w:val="231F20"/>
          <w:szCs w:val="24"/>
        </w:rPr>
        <w:t xml:space="preserve">[by the clerk of the court] </w:t>
      </w:r>
      <w:r>
        <w:rPr>
          <w:rFonts w:ascii="Times New Roman" w:hAnsi="Times New Roman" w:cs="Times New Roman"/>
          <w:color w:val="231F20"/>
          <w:szCs w:val="24"/>
        </w:rPr>
        <w:t xml:space="preserve">and the order made, the judgment creditor or his or her attorney </w:t>
      </w:r>
      <w:r>
        <w:rPr>
          <w:rFonts w:ascii="Times New Roman" w:hAnsi="Times New Roman" w:cs="Times New Roman"/>
          <w:b/>
          <w:bCs/>
          <w:color w:val="231F20"/>
          <w:szCs w:val="24"/>
        </w:rPr>
        <w:t xml:space="preserve">[shall forthwith] </w:t>
      </w:r>
      <w:r>
        <w:rPr>
          <w:rFonts w:ascii="Times New Roman" w:hAnsi="Times New Roman" w:cs="Times New Roman"/>
          <w:color w:val="231F20"/>
          <w:szCs w:val="24"/>
          <w:u w:val="single"/>
        </w:rPr>
        <w:t xml:space="preserve">must, within 10 days </w:t>
      </w:r>
      <w:r w:rsidRPr="00B32822">
        <w:rPr>
          <w:rFonts w:ascii="Times New Roman" w:hAnsi="Times New Roman" w:cs="Times New Roman"/>
          <w:strike/>
          <w:color w:val="231F20"/>
          <w:szCs w:val="24"/>
          <w:u w:val="single"/>
        </w:rPr>
        <w:t>from the date the judgment was entered</w:t>
      </w:r>
      <w:r w:rsidR="00807C80" w:rsidRPr="00807C80">
        <w:rPr>
          <w:rStyle w:val="FootnoteReference"/>
          <w:rFonts w:ascii="Times New Roman" w:hAnsi="Times New Roman" w:cs="Times New Roman"/>
          <w:color w:val="231F20"/>
          <w:szCs w:val="24"/>
          <w:u w:val="single"/>
        </w:rPr>
        <w:footnoteReference w:id="20"/>
      </w:r>
      <w:r w:rsidR="00B32822">
        <w:rPr>
          <w:rFonts w:ascii="Times New Roman" w:hAnsi="Times New Roman" w:cs="Times New Roman"/>
          <w:color w:val="231F20"/>
          <w:szCs w:val="24"/>
          <w:u w:val="double"/>
        </w:rPr>
        <w:t>after it has received knowledge that judgment has been entered and an order made</w:t>
      </w:r>
      <w:r>
        <w:rPr>
          <w:rFonts w:ascii="Times New Roman" w:hAnsi="Times New Roman" w:cs="Times New Roman"/>
          <w:color w:val="231F20"/>
          <w:szCs w:val="24"/>
          <w:u w:val="single"/>
        </w:rPr>
        <w:t>,</w:t>
      </w:r>
      <w:r>
        <w:rPr>
          <w:rFonts w:ascii="Times New Roman" w:hAnsi="Times New Roman" w:cs="Times New Roman"/>
          <w:color w:val="231F20"/>
          <w:szCs w:val="24"/>
        </w:rPr>
        <w:t xml:space="preserve"> advise the judgment debtor by registered letter of the terms of the judgment and order.</w:t>
      </w:r>
    </w:p>
    <w:p w:rsidR="00A6243E" w:rsidRDefault="002F0329" w:rsidP="00807C80">
      <w:pPr>
        <w:autoSpaceDE w:val="0"/>
        <w:autoSpaceDN w:val="0"/>
        <w:adjustRightInd w:val="0"/>
        <w:spacing w:after="0"/>
        <w:ind w:firstLine="450"/>
        <w:rPr>
          <w:rFonts w:ascii="Times New Roman" w:hAnsi="Times New Roman" w:cs="Times New Roman"/>
          <w:color w:val="231F20"/>
          <w:szCs w:val="24"/>
        </w:rPr>
      </w:pPr>
      <w:r>
        <w:rPr>
          <w:rFonts w:ascii="Times New Roman" w:hAnsi="Times New Roman" w:cs="Times New Roman"/>
          <w:color w:val="231F20"/>
          <w:szCs w:val="24"/>
        </w:rPr>
        <w:t xml:space="preserve">(4) Any judgment entered in favour of the plaintiff under subsection (2) </w:t>
      </w:r>
      <w:r>
        <w:rPr>
          <w:rFonts w:ascii="Times New Roman" w:hAnsi="Times New Roman" w:cs="Times New Roman"/>
          <w:b/>
          <w:bCs/>
          <w:color w:val="231F20"/>
          <w:szCs w:val="24"/>
        </w:rPr>
        <w:t xml:space="preserve">[shall have] </w:t>
      </w:r>
      <w:r>
        <w:rPr>
          <w:rFonts w:ascii="Times New Roman" w:hAnsi="Times New Roman" w:cs="Times New Roman"/>
          <w:color w:val="231F20"/>
          <w:szCs w:val="24"/>
          <w:u w:val="single"/>
        </w:rPr>
        <w:t>has</w:t>
      </w:r>
      <w:r>
        <w:rPr>
          <w:rFonts w:ascii="Times New Roman" w:hAnsi="Times New Roman" w:cs="Times New Roman"/>
          <w:color w:val="231F20"/>
          <w:szCs w:val="24"/>
        </w:rPr>
        <w:t xml:space="preserve"> the effect of a judgment by default.</w:t>
      </w:r>
    </w:p>
    <w:p w:rsidR="00A6243E" w:rsidRDefault="002F0329" w:rsidP="00807C80">
      <w:pPr>
        <w:autoSpaceDE w:val="0"/>
        <w:autoSpaceDN w:val="0"/>
        <w:adjustRightInd w:val="0"/>
        <w:spacing w:after="0"/>
        <w:ind w:firstLine="450"/>
        <w:rPr>
          <w:rFonts w:ascii="Times New Roman" w:hAnsi="Times New Roman" w:cs="Times New Roman"/>
          <w:color w:val="231F20"/>
          <w:szCs w:val="24"/>
        </w:rPr>
      </w:pPr>
      <w:r>
        <w:rPr>
          <w:rFonts w:ascii="Times New Roman" w:hAnsi="Times New Roman" w:cs="Times New Roman"/>
          <w:color w:val="231F20"/>
          <w:szCs w:val="24"/>
          <w:u w:val="single"/>
        </w:rPr>
        <w:t>(5) The provisions of this section apply subject to the relevant provisions of the National Credit Act where the request for judgment is based on a credit agreement under the National Credit Act.</w:t>
      </w:r>
      <w:r>
        <w:rPr>
          <w:rFonts w:ascii="Times New Roman" w:hAnsi="Times New Roman" w:cs="Times New Roman"/>
          <w:color w:val="231F20"/>
          <w:szCs w:val="24"/>
        </w:rPr>
        <w:t xml:space="preserve">’’. </w:t>
      </w:r>
    </w:p>
    <w:p w:rsidR="00A6243E" w:rsidRDefault="00A6243E" w:rsidP="00B32822">
      <w:pPr>
        <w:autoSpaceDE w:val="0"/>
        <w:autoSpaceDN w:val="0"/>
        <w:adjustRightInd w:val="0"/>
        <w:spacing w:after="0"/>
        <w:ind w:firstLine="720"/>
        <w:rPr>
          <w:rFonts w:ascii="Times New Roman" w:hAnsi="Times New Roman" w:cs="Times New Roman"/>
          <w:color w:val="231F20"/>
          <w:szCs w:val="24"/>
        </w:rPr>
      </w:pPr>
    </w:p>
    <w:p w:rsidR="00A6243E" w:rsidRDefault="002F0329" w:rsidP="00B3282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t>Substitution of section 58 of Act 32 of 1944, as substituted by section 1 of Act 63 of 1976</w:t>
      </w:r>
    </w:p>
    <w:p w:rsidR="00A6243E" w:rsidRDefault="00A6243E" w:rsidP="00B32822">
      <w:pPr>
        <w:autoSpaceDE w:val="0"/>
        <w:autoSpaceDN w:val="0"/>
        <w:adjustRightInd w:val="0"/>
        <w:spacing w:after="0"/>
        <w:ind w:firstLine="720"/>
        <w:rPr>
          <w:rFonts w:ascii="Times New Roman" w:hAnsi="Times New Roman" w:cs="Times New Roman"/>
          <w:b/>
          <w:bCs/>
          <w:color w:val="231F20"/>
          <w:szCs w:val="24"/>
        </w:rPr>
      </w:pPr>
    </w:p>
    <w:p w:rsidR="00A6243E" w:rsidRDefault="002F0329" w:rsidP="00DD40D4">
      <w:pPr>
        <w:autoSpaceDE w:val="0"/>
        <w:autoSpaceDN w:val="0"/>
        <w:adjustRightInd w:val="0"/>
        <w:spacing w:after="0"/>
        <w:rPr>
          <w:rFonts w:ascii="Times New Roman" w:hAnsi="Times New Roman" w:cs="Times New Roman"/>
          <w:color w:val="231F20"/>
          <w:szCs w:val="24"/>
        </w:rPr>
      </w:pPr>
      <w:r w:rsidRPr="00DD40D4">
        <w:rPr>
          <w:rFonts w:ascii="Times New Roman" w:hAnsi="Times New Roman" w:cs="Times New Roman"/>
          <w:b/>
          <w:bCs/>
          <w:strike/>
          <w:color w:val="231F20"/>
          <w:szCs w:val="24"/>
        </w:rPr>
        <w:t>5</w:t>
      </w:r>
      <w:r w:rsidR="00DD40D4">
        <w:rPr>
          <w:rFonts w:ascii="Times New Roman" w:hAnsi="Times New Roman" w:cs="Times New Roman"/>
          <w:b/>
          <w:bCs/>
          <w:color w:val="231F20"/>
          <w:szCs w:val="24"/>
        </w:rPr>
        <w:t xml:space="preserve"> </w:t>
      </w:r>
      <w:r w:rsidR="00DD40D4" w:rsidRPr="00DD40D4">
        <w:rPr>
          <w:rFonts w:ascii="Times New Roman" w:hAnsi="Times New Roman" w:cs="Times New Roman"/>
          <w:b/>
          <w:bCs/>
          <w:color w:val="231F20"/>
          <w:szCs w:val="24"/>
          <w:u w:val="double"/>
        </w:rPr>
        <w:t>6</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58 of the Magistrates’ Courts Act, 1944:</w:t>
      </w:r>
    </w:p>
    <w:p w:rsidR="00A6243E" w:rsidRDefault="00A6243E" w:rsidP="00B32822">
      <w:pPr>
        <w:autoSpaceDE w:val="0"/>
        <w:autoSpaceDN w:val="0"/>
        <w:adjustRightInd w:val="0"/>
        <w:spacing w:after="0"/>
        <w:rPr>
          <w:rFonts w:ascii="Times New Roman" w:hAnsi="Times New Roman" w:cs="Times New Roman"/>
          <w:color w:val="231F20"/>
          <w:szCs w:val="24"/>
        </w:rPr>
      </w:pPr>
    </w:p>
    <w:p w:rsidR="00A6243E" w:rsidRDefault="002F0329" w:rsidP="00DD40D4">
      <w:pPr>
        <w:autoSpaceDE w:val="0"/>
        <w:autoSpaceDN w:val="0"/>
        <w:adjustRightInd w:val="0"/>
        <w:spacing w:after="0"/>
        <w:ind w:left="450" w:hanging="45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Consent to judgment or to judgment and an order for payment of judgment debt in instalments</w:t>
      </w:r>
    </w:p>
    <w:p w:rsidR="00A6243E" w:rsidRDefault="00A6243E" w:rsidP="00B32822">
      <w:pPr>
        <w:autoSpaceDE w:val="0"/>
        <w:autoSpaceDN w:val="0"/>
        <w:adjustRightInd w:val="0"/>
        <w:spacing w:after="0"/>
        <w:rPr>
          <w:rFonts w:ascii="Times New Roman" w:hAnsi="Times New Roman" w:cs="Times New Roman"/>
          <w:b/>
          <w:bCs/>
          <w:color w:val="231F20"/>
          <w:szCs w:val="24"/>
        </w:rPr>
      </w:pPr>
    </w:p>
    <w:p w:rsidR="00A6243E" w:rsidRDefault="002F0329" w:rsidP="00DD40D4">
      <w:pPr>
        <w:autoSpaceDE w:val="0"/>
        <w:autoSpaceDN w:val="0"/>
        <w:adjustRightInd w:val="0"/>
        <w:spacing w:after="0"/>
        <w:ind w:left="90"/>
        <w:rPr>
          <w:rFonts w:ascii="Times New Roman" w:hAnsi="Times New Roman" w:cs="Times New Roman"/>
          <w:b/>
          <w:bCs/>
          <w:color w:val="231F20"/>
          <w:szCs w:val="24"/>
        </w:rPr>
      </w:pPr>
      <w:r>
        <w:rPr>
          <w:rFonts w:ascii="Times New Roman" w:hAnsi="Times New Roman" w:cs="Times New Roman"/>
          <w:b/>
          <w:bCs/>
          <w:color w:val="231F20"/>
          <w:szCs w:val="24"/>
        </w:rPr>
        <w:t xml:space="preserve">58. </w:t>
      </w:r>
      <w:r>
        <w:rPr>
          <w:rFonts w:ascii="Times New Roman" w:hAnsi="Times New Roman" w:cs="Times New Roman"/>
          <w:color w:val="231F20"/>
          <w:szCs w:val="24"/>
        </w:rPr>
        <w:t xml:space="preserve">(1) If any person (in this section called the defendant), upon receipt of a letter of demand or service upon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 a summons demanding payment of debt, consents in writing to judgment in favour of the creditor (in this section called the plaintiff) for the amount of the debt and the costs claimed in the letter of demand or summons, or for any other amount, </w:t>
      </w:r>
      <w:r>
        <w:rPr>
          <w:rFonts w:ascii="Times New Roman" w:hAnsi="Times New Roman" w:cs="Times New Roman"/>
          <w:b/>
          <w:bCs/>
          <w:color w:val="231F20"/>
          <w:szCs w:val="24"/>
        </w:rPr>
        <w:t xml:space="preserve">[the clerk of] </w:t>
      </w:r>
      <w:r>
        <w:rPr>
          <w:rFonts w:ascii="Times New Roman" w:hAnsi="Times New Roman" w:cs="Times New Roman"/>
          <w:color w:val="231F20"/>
          <w:szCs w:val="24"/>
        </w:rPr>
        <w:t xml:space="preserve">the court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on the written request of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[accompanied by—</w:t>
      </w:r>
    </w:p>
    <w:p w:rsidR="00A6243E" w:rsidRDefault="002F0329" w:rsidP="00F024B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i/>
          <w:iCs/>
          <w:color w:val="231F20"/>
          <w:szCs w:val="24"/>
        </w:rPr>
        <w:t>(a)</w:t>
      </w:r>
      <w:r>
        <w:rPr>
          <w:rFonts w:ascii="Times New Roman" w:hAnsi="Times New Roman" w:cs="Times New Roman"/>
          <w:b/>
          <w:bCs/>
          <w:i/>
          <w:iCs/>
          <w:color w:val="231F20"/>
          <w:szCs w:val="24"/>
        </w:rPr>
        <w:tab/>
      </w:r>
      <w:r>
        <w:rPr>
          <w:rFonts w:ascii="Times New Roman" w:hAnsi="Times New Roman" w:cs="Times New Roman"/>
          <w:b/>
          <w:bCs/>
          <w:color w:val="231F20"/>
          <w:szCs w:val="24"/>
        </w:rPr>
        <w:t>if no summons has been issued, a copy of the letter of demand; and</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b/>
          <w:bCs/>
          <w:i/>
          <w:iCs/>
          <w:color w:val="231F20"/>
          <w:szCs w:val="24"/>
        </w:rPr>
        <w:t>(b)</w:t>
      </w:r>
      <w:r>
        <w:rPr>
          <w:rFonts w:ascii="Times New Roman" w:hAnsi="Times New Roman" w:cs="Times New Roman"/>
          <w:b/>
          <w:bCs/>
          <w:i/>
          <w:iCs/>
          <w:color w:val="231F20"/>
          <w:szCs w:val="24"/>
        </w:rPr>
        <w:tab/>
      </w:r>
      <w:r>
        <w:rPr>
          <w:rFonts w:ascii="Times New Roman" w:hAnsi="Times New Roman" w:cs="Times New Roman"/>
          <w:b/>
          <w:bCs/>
          <w:color w:val="231F20"/>
          <w:szCs w:val="24"/>
        </w:rPr>
        <w:t xml:space="preserve">the defendant’s written consent to judgment,] </w:t>
      </w:r>
      <w:r>
        <w:rPr>
          <w:rFonts w:ascii="Times New Roman" w:hAnsi="Times New Roman" w:cs="Times New Roman"/>
          <w:color w:val="231F20"/>
          <w:szCs w:val="24"/>
          <w:u w:val="single"/>
        </w:rPr>
        <w:t>and subject to subsection (1B)—</w:t>
      </w:r>
    </w:p>
    <w:p w:rsidR="00A6243E" w:rsidRDefault="002F0329" w:rsidP="00F024B2">
      <w:pPr>
        <w:autoSpaceDE w:val="0"/>
        <w:autoSpaceDN w:val="0"/>
        <w:adjustRightInd w:val="0"/>
        <w:spacing w:after="0"/>
        <w:ind w:left="1350" w:hanging="720"/>
        <w:rPr>
          <w:rFonts w:ascii="Times New Roman" w:hAnsi="Times New Roman" w:cs="Times New Roman"/>
          <w:color w:val="231F20"/>
          <w:szCs w:val="24"/>
        </w:rPr>
      </w:pPr>
      <w:r>
        <w:rPr>
          <w:rFonts w:ascii="Times New Roman" w:hAnsi="Times New Roman" w:cs="Times New Roman"/>
          <w:b/>
          <w:bCs/>
          <w:color w:val="231F20"/>
          <w:szCs w:val="24"/>
        </w:rPr>
        <w:t>[i]</w:t>
      </w: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rPr>
        <w:t>enter judgment in favour of the plaintiff for the amount of the debt and the costs for which the defendant has consented to judgment; and</w:t>
      </w:r>
    </w:p>
    <w:p w:rsidR="00A6243E" w:rsidRDefault="002F0329" w:rsidP="00F024B2">
      <w:pPr>
        <w:autoSpaceDE w:val="0"/>
        <w:autoSpaceDN w:val="0"/>
        <w:adjustRightInd w:val="0"/>
        <w:spacing w:after="0"/>
        <w:ind w:left="1350" w:hanging="720"/>
        <w:rPr>
          <w:rFonts w:ascii="Times New Roman" w:hAnsi="Times New Roman" w:cs="Times New Roman"/>
          <w:color w:val="231F20"/>
          <w:szCs w:val="24"/>
        </w:rPr>
      </w:pPr>
      <w:r>
        <w:rPr>
          <w:rFonts w:ascii="Times New Roman" w:hAnsi="Times New Roman" w:cs="Times New Roman"/>
          <w:b/>
          <w:bCs/>
          <w:color w:val="231F20"/>
          <w:szCs w:val="24"/>
        </w:rPr>
        <w:t>[ii]</w:t>
      </w: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rPr>
        <w:t xml:space="preserve">if it appears from the defendant’s written consent to judgment that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has also consented to an order of court for payment in specified instalments or otherwise of the amount of the debt and costs in respect of which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has consented to judgment, order the defendant to pay the judgment debt and costs in specified instalments or otherwise in accordance with this consent, and such order shall be deemed to be an order of the court mentioned in section 65A (1).</w:t>
      </w:r>
    </w:p>
    <w:p w:rsidR="00A6243E" w:rsidRDefault="002F0329" w:rsidP="00F024B2">
      <w:pPr>
        <w:autoSpaceDE w:val="0"/>
        <w:autoSpaceDN w:val="0"/>
        <w:adjustRightInd w:val="0"/>
        <w:spacing w:after="0"/>
        <w:ind w:left="90" w:firstLine="630"/>
        <w:rPr>
          <w:rFonts w:ascii="Times New Roman" w:hAnsi="Times New Roman" w:cs="Times New Roman"/>
          <w:color w:val="231F20"/>
          <w:szCs w:val="24"/>
          <w:u w:val="single"/>
        </w:rPr>
      </w:pPr>
      <w:r>
        <w:rPr>
          <w:rFonts w:ascii="Times New Roman" w:hAnsi="Times New Roman" w:cs="Times New Roman"/>
          <w:color w:val="231F20"/>
          <w:szCs w:val="24"/>
          <w:u w:val="single"/>
        </w:rPr>
        <w:t>(1A) If the defendant consents to an order of court for payment in specified instalments referred to in subsection (1)</w:t>
      </w:r>
      <w:r>
        <w:rPr>
          <w:rFonts w:ascii="Times New Roman" w:hAnsi="Times New Roman" w:cs="Times New Roman"/>
          <w:i/>
          <w:iCs/>
          <w:color w:val="231F20"/>
          <w:szCs w:val="24"/>
          <w:u w:val="single"/>
        </w:rPr>
        <w:t>(b)</w:t>
      </w:r>
      <w:r>
        <w:rPr>
          <w:rFonts w:ascii="Times New Roman" w:hAnsi="Times New Roman" w:cs="Times New Roman"/>
          <w:color w:val="231F20"/>
          <w:szCs w:val="24"/>
          <w:u w:val="single"/>
        </w:rPr>
        <w:t>, the consent must—</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set out full particulars of his or her—</w:t>
      </w:r>
    </w:p>
    <w:p w:rsidR="00A6243E" w:rsidRDefault="002F0329" w:rsidP="00F024B2">
      <w:pPr>
        <w:autoSpaceDE w:val="0"/>
        <w:autoSpaceDN w:val="0"/>
        <w:adjustRightInd w:val="0"/>
        <w:spacing w:after="0"/>
        <w:ind w:left="1260" w:hanging="54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single"/>
        </w:rPr>
        <w:t>monthly or weekly income and expenditure</w:t>
      </w:r>
      <w:r>
        <w:rPr>
          <w:rFonts w:ascii="Times New Roman" w:hAnsi="Times New Roman" w:cs="Times New Roman"/>
          <w:color w:val="231F20"/>
          <w:szCs w:val="24"/>
          <w:u w:val="double"/>
        </w:rPr>
        <w:t>, supported where reasonably possible by the most recent proof in the possession of the defendant</w:t>
      </w:r>
      <w:r>
        <w:rPr>
          <w:rStyle w:val="FootnoteReference"/>
          <w:rFonts w:ascii="Times New Roman" w:hAnsi="Times New Roman" w:cs="Times New Roman"/>
          <w:color w:val="231F20"/>
          <w:szCs w:val="24"/>
          <w:u w:val="double"/>
        </w:rPr>
        <w:footnoteReference w:id="21"/>
      </w:r>
      <w:r>
        <w:rPr>
          <w:rFonts w:ascii="Times New Roman" w:hAnsi="Times New Roman" w:cs="Times New Roman"/>
          <w:color w:val="231F20"/>
          <w:szCs w:val="24"/>
          <w:u w:val="single"/>
        </w:rPr>
        <w:t>;</w:t>
      </w:r>
    </w:p>
    <w:p w:rsidR="00A6243E" w:rsidRDefault="002F0329" w:rsidP="00F024B2">
      <w:pPr>
        <w:tabs>
          <w:tab w:val="left" w:pos="1710"/>
        </w:tabs>
        <w:autoSpaceDE w:val="0"/>
        <w:autoSpaceDN w:val="0"/>
        <w:adjustRightInd w:val="0"/>
        <w:spacing w:after="0"/>
        <w:ind w:left="1260" w:hanging="54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(ii)</w:t>
      </w:r>
      <w:r>
        <w:rPr>
          <w:rFonts w:ascii="Times New Roman" w:hAnsi="Times New Roman" w:cs="Times New Roman"/>
          <w:color w:val="231F20"/>
          <w:szCs w:val="24"/>
        </w:rPr>
        <w:tab/>
      </w:r>
      <w:r>
        <w:rPr>
          <w:rFonts w:ascii="Times New Roman" w:hAnsi="Times New Roman" w:cs="Times New Roman"/>
          <w:color w:val="231F20"/>
          <w:szCs w:val="24"/>
          <w:u w:val="single"/>
        </w:rPr>
        <w:t>other court orders or agreements, if any, with other creditors for payment of a debt and costs in instalments; and</w:t>
      </w:r>
    </w:p>
    <w:p w:rsidR="00F024B2" w:rsidRDefault="002F0329" w:rsidP="00F024B2">
      <w:pPr>
        <w:autoSpaceDE w:val="0"/>
        <w:autoSpaceDN w:val="0"/>
        <w:adjustRightInd w:val="0"/>
        <w:spacing w:after="0"/>
        <w:ind w:left="1260" w:hanging="540"/>
        <w:rPr>
          <w:rFonts w:ascii="Times New Roman" w:hAnsi="Times New Roman" w:cs="Times New Roman"/>
          <w:color w:val="231F20"/>
          <w:szCs w:val="24"/>
          <w:u w:val="single"/>
        </w:rPr>
      </w:pPr>
      <w:r w:rsidRPr="00F024B2">
        <w:rPr>
          <w:rFonts w:ascii="Times New Roman" w:hAnsi="Times New Roman" w:cs="Times New Roman"/>
          <w:strike/>
          <w:color w:val="231F20"/>
          <w:szCs w:val="24"/>
          <w:u w:val="single"/>
        </w:rPr>
        <w:t>(iii)</w:t>
      </w:r>
      <w:r w:rsidRPr="00F024B2">
        <w:rPr>
          <w:rFonts w:ascii="Times New Roman" w:hAnsi="Times New Roman" w:cs="Times New Roman"/>
          <w:strike/>
          <w:color w:val="231F20"/>
          <w:szCs w:val="24"/>
        </w:rPr>
        <w:tab/>
      </w:r>
      <w:r w:rsidRPr="00F024B2">
        <w:rPr>
          <w:rFonts w:ascii="Times New Roman" w:hAnsi="Times New Roman" w:cs="Times New Roman"/>
          <w:strike/>
          <w:color w:val="231F20"/>
          <w:szCs w:val="24"/>
          <w:u w:val="single"/>
        </w:rPr>
        <w:t>assets</w:t>
      </w:r>
      <w:r>
        <w:rPr>
          <w:rFonts w:ascii="Times New Roman" w:hAnsi="Times New Roman" w:cs="Times New Roman"/>
          <w:strike/>
          <w:color w:val="231F20"/>
          <w:szCs w:val="24"/>
          <w:u w:val="single"/>
        </w:rPr>
        <w:t xml:space="preserve"> and liabilities</w:t>
      </w:r>
      <w:r>
        <w:rPr>
          <w:rFonts w:ascii="Times New Roman" w:hAnsi="Times New Roman" w:cs="Times New Roman"/>
          <w:color w:val="231F20"/>
          <w:szCs w:val="24"/>
          <w:u w:val="single"/>
        </w:rPr>
        <w:t xml:space="preserve">; </w:t>
      </w:r>
    </w:p>
    <w:p w:rsidR="00A6243E" w:rsidRDefault="00F024B2" w:rsidP="00F024B2">
      <w:pPr>
        <w:autoSpaceDE w:val="0"/>
        <w:autoSpaceDN w:val="0"/>
        <w:adjustRightInd w:val="0"/>
        <w:spacing w:after="0"/>
        <w:ind w:left="1260" w:hanging="540"/>
        <w:rPr>
          <w:rFonts w:ascii="Times New Roman" w:hAnsi="Times New Roman" w:cs="Times New Roman"/>
          <w:color w:val="231F20"/>
          <w:szCs w:val="24"/>
          <w:u w:val="double"/>
        </w:rPr>
      </w:pPr>
      <w:r w:rsidRPr="00F024B2">
        <w:rPr>
          <w:rFonts w:ascii="Times New Roman" w:hAnsi="Times New Roman" w:cs="Times New Roman"/>
          <w:color w:val="231F20"/>
          <w:szCs w:val="24"/>
          <w:u w:val="double"/>
        </w:rPr>
        <w:t>(iii)</w:t>
      </w:r>
      <w:r w:rsidRPr="00F024B2">
        <w:rPr>
          <w:rFonts w:ascii="Times New Roman" w:hAnsi="Times New Roman" w:cs="Times New Roman"/>
          <w:color w:val="231F20"/>
          <w:szCs w:val="24"/>
          <w:u w:val="double"/>
        </w:rPr>
        <w:tab/>
        <w:t xml:space="preserve">any other information which, in the opinion of the court, is relevant to enable the court to determine whether the defendant will have sufficient means for his or her own maintenance and that of his or her dependants after payment of the instalment; </w:t>
      </w:r>
      <w:r w:rsidR="002F0329">
        <w:rPr>
          <w:rFonts w:ascii="Times New Roman" w:hAnsi="Times New Roman" w:cs="Times New Roman"/>
          <w:color w:val="231F20"/>
          <w:szCs w:val="24"/>
          <w:u w:val="double"/>
        </w:rPr>
        <w:t>and</w:t>
      </w:r>
    </w:p>
    <w:p w:rsidR="00A6243E" w:rsidRDefault="002F0329" w:rsidP="00F024B2">
      <w:pPr>
        <w:autoSpaceDE w:val="0"/>
        <w:autoSpaceDN w:val="0"/>
        <w:adjustRightInd w:val="0"/>
        <w:spacing w:after="0"/>
        <w:rPr>
          <w:rFonts w:ascii="Times New Roman" w:hAnsi="Times New Roman" w:cs="Times New Roman"/>
          <w:strike/>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indicate the amount of the offered instalment.</w:t>
      </w:r>
      <w:r>
        <w:rPr>
          <w:rFonts w:ascii="Times New Roman" w:hAnsi="Times New Roman" w:cs="Times New Roman"/>
          <w:strike/>
          <w:color w:val="231F20"/>
          <w:szCs w:val="24"/>
          <w:u w:val="single"/>
        </w:rPr>
        <w:t>;</w:t>
      </w:r>
    </w:p>
    <w:p w:rsidR="00A6243E" w:rsidRDefault="002F0329" w:rsidP="00F024B2">
      <w:pPr>
        <w:autoSpaceDE w:val="0"/>
        <w:autoSpaceDN w:val="0"/>
        <w:adjustRightInd w:val="0"/>
        <w:spacing w:after="0"/>
        <w:ind w:left="720" w:hanging="72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(c)</w:t>
      </w:r>
      <w:r>
        <w:rPr>
          <w:rFonts w:ascii="Times New Roman" w:hAnsi="Times New Roman" w:cs="Times New Roman"/>
          <w:i/>
          <w:iCs/>
          <w:strike/>
          <w:color w:val="231F20"/>
          <w:szCs w:val="24"/>
        </w:rPr>
        <w:tab/>
      </w:r>
      <w:r>
        <w:rPr>
          <w:rFonts w:ascii="Times New Roman" w:hAnsi="Times New Roman" w:cs="Times New Roman"/>
          <w:strike/>
          <w:color w:val="231F20"/>
          <w:szCs w:val="24"/>
          <w:u w:val="single"/>
        </w:rPr>
        <w:t>be supported by written proof, either by the defendant’s employer, or the latest bank statement, showing that the defendant will have sufficient means for his or her own maintenance and that of his or her dependants after payment of the instalment; and</w:t>
      </w:r>
    </w:p>
    <w:p w:rsidR="00A6243E" w:rsidRDefault="002F0329" w:rsidP="00F024B2">
      <w:pPr>
        <w:autoSpaceDE w:val="0"/>
        <w:autoSpaceDN w:val="0"/>
        <w:adjustRightInd w:val="0"/>
        <w:spacing w:after="0"/>
        <w:ind w:left="720" w:hanging="72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(d)</w:t>
      </w:r>
      <w:r>
        <w:rPr>
          <w:rFonts w:ascii="Times New Roman" w:hAnsi="Times New Roman" w:cs="Times New Roman"/>
          <w:i/>
          <w:iCs/>
          <w:strike/>
          <w:color w:val="231F20"/>
          <w:szCs w:val="24"/>
        </w:rPr>
        <w:tab/>
      </w:r>
      <w:r>
        <w:rPr>
          <w:rFonts w:ascii="Times New Roman" w:hAnsi="Times New Roman" w:cs="Times New Roman"/>
          <w:strike/>
          <w:color w:val="231F20"/>
          <w:szCs w:val="24"/>
          <w:u w:val="single"/>
        </w:rPr>
        <w:t>be supported by documentary evidence, not more than three months old, relating to his or her expenditure, other court orders or agreements with other creditors for payment of a debt in instalments and assets and liabilities.</w:t>
      </w:r>
    </w:p>
    <w:p w:rsidR="00A6243E" w:rsidRDefault="002F0329" w:rsidP="00F024B2">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(1B) The written request referred to in subsection (1) must be accompanied by—</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the summons or if no summons has been issued, a copy of the letter of demand;</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the defendant’s written consent to judgment; and</w:t>
      </w:r>
    </w:p>
    <w:p w:rsidR="00A6243E" w:rsidRDefault="002F0329" w:rsidP="00F024B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color w:val="231F20"/>
          <w:szCs w:val="24"/>
          <w:u w:val="single"/>
        </w:rPr>
        <w:t>if the defendant consents to an order of court for payment in specified instalments referred to in subsection (1)</w:t>
      </w:r>
      <w:r>
        <w:rPr>
          <w:rFonts w:ascii="Times New Roman" w:hAnsi="Times New Roman" w:cs="Times New Roman"/>
          <w:i/>
          <w:iCs/>
          <w:color w:val="231F20"/>
          <w:szCs w:val="24"/>
          <w:u w:val="single"/>
        </w:rPr>
        <w:t>(b)</w:t>
      </w:r>
      <w:r>
        <w:rPr>
          <w:rFonts w:ascii="Times New Roman" w:hAnsi="Times New Roman" w:cs="Times New Roman"/>
          <w:color w:val="231F20"/>
          <w:szCs w:val="24"/>
          <w:u w:val="single"/>
        </w:rPr>
        <w:t>—</w:t>
      </w:r>
    </w:p>
    <w:p w:rsidR="00A6243E" w:rsidRDefault="002F0329" w:rsidP="00F024B2">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single"/>
        </w:rPr>
        <w:t>the written consent; and</w:t>
      </w:r>
    </w:p>
    <w:p w:rsidR="00A6243E" w:rsidRDefault="002F0329" w:rsidP="00F024B2">
      <w:pPr>
        <w:autoSpaceDE w:val="0"/>
        <w:autoSpaceDN w:val="0"/>
        <w:adjustRightInd w:val="0"/>
        <w:spacing w:after="0"/>
        <w:ind w:left="1440" w:hanging="72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rPr>
        <w:tab/>
      </w:r>
      <w:r>
        <w:rPr>
          <w:rFonts w:ascii="Times New Roman" w:hAnsi="Times New Roman" w:cs="Times New Roman"/>
          <w:color w:val="231F20"/>
          <w:szCs w:val="24"/>
          <w:u w:val="single"/>
        </w:rPr>
        <w:t>the full particulars and documentary evidence referred to in subsection (1A) in order for the court to be apprised of the defendant’s financial position at the time the defendant consented to judgment.</w:t>
      </w:r>
    </w:p>
    <w:p w:rsidR="00A6243E" w:rsidRDefault="002F0329" w:rsidP="00F024B2">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(1C) The court </w:t>
      </w:r>
      <w:r>
        <w:rPr>
          <w:rFonts w:ascii="Times New Roman" w:hAnsi="Times New Roman" w:cs="Times New Roman"/>
          <w:strike/>
          <w:color w:val="231F20"/>
          <w:szCs w:val="24"/>
          <w:u w:val="single"/>
        </w:rPr>
        <w:t>may</w:t>
      </w:r>
      <w:r>
        <w:rPr>
          <w:rFonts w:ascii="Times New Roman" w:hAnsi="Times New Roman" w:cs="Times New Roman"/>
          <w:color w:val="231F20"/>
          <w:szCs w:val="24"/>
          <w:u w:val="single"/>
        </w:rPr>
        <w:t>—</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request </w:t>
      </w:r>
      <w:r>
        <w:rPr>
          <w:rFonts w:ascii="Times New Roman" w:hAnsi="Times New Roman" w:cs="Times New Roman"/>
          <w:color w:val="231F20"/>
          <w:szCs w:val="24"/>
          <w:u w:val="double"/>
        </w:rPr>
        <w:t xml:space="preserve">any relevant information </w:t>
      </w:r>
      <w:r>
        <w:rPr>
          <w:rFonts w:ascii="Times New Roman" w:hAnsi="Times New Roman" w:cs="Times New Roman"/>
          <w:color w:val="231F20"/>
          <w:szCs w:val="24"/>
          <w:u w:val="single"/>
        </w:rPr>
        <w:t xml:space="preserve">from the plaintiff or his or her attorney </w:t>
      </w:r>
      <w:r>
        <w:rPr>
          <w:rFonts w:ascii="Times New Roman" w:hAnsi="Times New Roman" w:cs="Times New Roman"/>
          <w:strike/>
          <w:color w:val="231F20"/>
          <w:szCs w:val="24"/>
          <w:u w:val="single"/>
        </w:rPr>
        <w:t>more information or the latest documentary evidence of the particulars of the defendant referred to in subsection (1A)</w:t>
      </w:r>
      <w:r>
        <w:rPr>
          <w:rFonts w:ascii="Times New Roman" w:hAnsi="Times New Roman" w:cs="Times New Roman"/>
          <w:color w:val="231F20"/>
          <w:szCs w:val="24"/>
          <w:u w:val="single"/>
        </w:rPr>
        <w:t xml:space="preserve"> in order for the court to be apprised of the defendant’s financial position at the time the judgment is requested;</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must </w:t>
      </w:r>
      <w:r>
        <w:rPr>
          <w:rFonts w:ascii="Times New Roman" w:hAnsi="Times New Roman" w:cs="Times New Roman"/>
          <w:color w:val="231F20"/>
          <w:szCs w:val="24"/>
          <w:u w:val="single"/>
        </w:rPr>
        <w:t xml:space="preserve">act in terms of the provisions of the National Credit Act and the regulations thereunder dealing with over-indebtedness, reckless credit and affordability assessment, </w:t>
      </w:r>
      <w:r>
        <w:rPr>
          <w:rFonts w:ascii="Times New Roman" w:hAnsi="Times New Roman" w:cs="Times New Roman"/>
          <w:color w:val="231F20"/>
          <w:szCs w:val="24"/>
          <w:u w:val="single"/>
        </w:rPr>
        <w:lastRenderedPageBreak/>
        <w:t>when considering a request for judgment in terms of this section, based on a credit agreement under the National Credit Act;</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if the defendant is employed, and </w:t>
      </w:r>
      <w:r w:rsidRPr="003228AB">
        <w:rPr>
          <w:rFonts w:ascii="Times New Roman" w:hAnsi="Times New Roman" w:cs="Times New Roman"/>
          <w:strike/>
          <w:color w:val="231F20"/>
          <w:szCs w:val="24"/>
          <w:u w:val="single"/>
        </w:rPr>
        <w:t>if the court is satisfied that the defendant will have sufficient means for his or her own maintenance and that of his or her dependants after payment of the instalment</w:t>
      </w:r>
      <w:r w:rsidR="003228AB">
        <w:rPr>
          <w:rFonts w:ascii="Times New Roman" w:hAnsi="Times New Roman" w:cs="Times New Roman"/>
          <w:color w:val="231F20"/>
          <w:szCs w:val="24"/>
          <w:u w:val="single"/>
        </w:rPr>
        <w:t xml:space="preserve"> </w:t>
      </w:r>
      <w:r w:rsidR="003228AB">
        <w:rPr>
          <w:rFonts w:ascii="Times New Roman" w:hAnsi="Times New Roman" w:cs="Times New Roman"/>
          <w:color w:val="231F20"/>
          <w:szCs w:val="24"/>
          <w:u w:val="double"/>
        </w:rPr>
        <w:t>after satisfying itself that it is just and equitable that an emoluments attachment order be issued and that the amount is appropriate</w:t>
      </w:r>
      <w:r>
        <w:rPr>
          <w:rFonts w:ascii="Times New Roman" w:hAnsi="Times New Roman" w:cs="Times New Roman"/>
          <w:color w:val="231F20"/>
          <w:szCs w:val="24"/>
          <w:u w:val="single"/>
        </w:rPr>
        <w:t>, authorise an emoluments attachment order referred to in section 65J; and</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(d)</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notwithstanding the defendant’s consent to pay any scale of costs, make a costs order as it deems fit.</w:t>
      </w:r>
    </w:p>
    <w:p w:rsidR="00A6243E" w:rsidRDefault="002F0329" w:rsidP="00EB784B">
      <w:pPr>
        <w:autoSpaceDE w:val="0"/>
        <w:autoSpaceDN w:val="0"/>
        <w:adjustRightInd w:val="0"/>
        <w:spacing w:after="0"/>
        <w:ind w:firstLine="900"/>
        <w:rPr>
          <w:rFonts w:ascii="Times New Roman" w:hAnsi="Times New Roman" w:cs="Times New Roman"/>
          <w:color w:val="231F20"/>
          <w:szCs w:val="24"/>
        </w:rPr>
      </w:pPr>
      <w:r>
        <w:rPr>
          <w:rFonts w:ascii="Times New Roman" w:hAnsi="Times New Roman" w:cs="Times New Roman"/>
          <w:color w:val="231F20"/>
          <w:szCs w:val="24"/>
        </w:rPr>
        <w:t xml:space="preserve">(2) The provisions of section 57(3) and (4) </w:t>
      </w:r>
      <w:r>
        <w:rPr>
          <w:rFonts w:ascii="Times New Roman" w:hAnsi="Times New Roman" w:cs="Times New Roman"/>
          <w:b/>
          <w:bCs/>
          <w:color w:val="231F20"/>
          <w:szCs w:val="24"/>
        </w:rPr>
        <w:t xml:space="preserve">[shall] </w:t>
      </w:r>
      <w:r>
        <w:rPr>
          <w:rFonts w:ascii="Times New Roman" w:hAnsi="Times New Roman" w:cs="Times New Roman"/>
          <w:color w:val="231F20"/>
          <w:szCs w:val="24"/>
        </w:rPr>
        <w:t>apply in respect of the judgment and court order referred to in subsection (1) of this section.</w:t>
      </w:r>
    </w:p>
    <w:p w:rsidR="00A6243E" w:rsidRDefault="002F0329" w:rsidP="00EB784B">
      <w:pPr>
        <w:autoSpaceDE w:val="0"/>
        <w:autoSpaceDN w:val="0"/>
        <w:adjustRightInd w:val="0"/>
        <w:spacing w:after="0"/>
        <w:ind w:firstLine="900"/>
        <w:rPr>
          <w:rFonts w:ascii="Times New Roman" w:hAnsi="Times New Roman" w:cs="Times New Roman"/>
          <w:color w:val="231F20"/>
          <w:szCs w:val="24"/>
        </w:rPr>
      </w:pPr>
      <w:r>
        <w:rPr>
          <w:rFonts w:ascii="Times New Roman" w:hAnsi="Times New Roman" w:cs="Times New Roman"/>
          <w:color w:val="231F20"/>
          <w:szCs w:val="24"/>
          <w:u w:val="single"/>
        </w:rPr>
        <w:t>(3) The provisions of this section apply, subject to the relevant provisions of the National Credit Act, where the application for judgment is based on a credit agreement under the National Credit Act.</w:t>
      </w:r>
      <w:r>
        <w:rPr>
          <w:rFonts w:ascii="Times New Roman" w:hAnsi="Times New Roman" w:cs="Times New Roman"/>
          <w:color w:val="231F20"/>
          <w:szCs w:val="24"/>
        </w:rPr>
        <w:t>’’.</w:t>
      </w:r>
    </w:p>
    <w:p w:rsidR="00EB784B" w:rsidRDefault="00EB784B" w:rsidP="00E721BD">
      <w:pPr>
        <w:autoSpaceDE w:val="0"/>
        <w:autoSpaceDN w:val="0"/>
        <w:adjustRightInd w:val="0"/>
        <w:spacing w:after="0"/>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Substitution of section 65 of Act 32 of 1944, as substituted by section 2 of Act 63 of 1976</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3228AB">
      <w:pPr>
        <w:autoSpaceDE w:val="0"/>
        <w:autoSpaceDN w:val="0"/>
        <w:adjustRightInd w:val="0"/>
        <w:spacing w:line="240" w:lineRule="auto"/>
        <w:rPr>
          <w:rFonts w:ascii="Times New Roman" w:hAnsi="Times New Roman" w:cs="Times New Roman"/>
          <w:color w:val="231F20"/>
          <w:szCs w:val="24"/>
        </w:rPr>
      </w:pPr>
      <w:r w:rsidRPr="003228AB">
        <w:rPr>
          <w:rFonts w:ascii="Times New Roman" w:hAnsi="Times New Roman" w:cs="Times New Roman"/>
          <w:b/>
          <w:bCs/>
          <w:strike/>
          <w:color w:val="231F20"/>
          <w:szCs w:val="24"/>
        </w:rPr>
        <w:t>6</w:t>
      </w:r>
      <w:r w:rsidR="003228AB">
        <w:rPr>
          <w:rFonts w:ascii="Times New Roman" w:hAnsi="Times New Roman" w:cs="Times New Roman"/>
          <w:b/>
          <w:bCs/>
          <w:color w:val="231F20"/>
          <w:szCs w:val="24"/>
        </w:rPr>
        <w:t xml:space="preserve"> </w:t>
      </w:r>
      <w:r w:rsidR="003228AB">
        <w:rPr>
          <w:rFonts w:ascii="Times New Roman" w:hAnsi="Times New Roman" w:cs="Times New Roman"/>
          <w:b/>
          <w:bCs/>
          <w:color w:val="231F20"/>
          <w:szCs w:val="24"/>
          <w:u w:val="double"/>
        </w:rPr>
        <w:t>7</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65 of the Magistrates’ Courts Act, 1944:</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rsidP="003228AB">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Offer by judgment debtor after judgment</w:t>
      </w:r>
    </w:p>
    <w:p w:rsidR="00A6243E" w:rsidRDefault="00A6243E" w:rsidP="003228AB">
      <w:pPr>
        <w:autoSpaceDE w:val="0"/>
        <w:autoSpaceDN w:val="0"/>
        <w:adjustRightInd w:val="0"/>
        <w:spacing w:after="0"/>
        <w:rPr>
          <w:rFonts w:ascii="Times New Roman" w:hAnsi="Times New Roman" w:cs="Times New Roman"/>
          <w:b/>
          <w:bCs/>
          <w:color w:val="231F20"/>
          <w:szCs w:val="24"/>
        </w:rPr>
      </w:pPr>
    </w:p>
    <w:p w:rsidR="00A6243E" w:rsidRDefault="002F0329" w:rsidP="003228AB">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65. </w:t>
      </w:r>
      <w:r>
        <w:rPr>
          <w:rFonts w:ascii="Times New Roman" w:hAnsi="Times New Roman" w:cs="Times New Roman"/>
          <w:color w:val="231F20"/>
          <w:szCs w:val="24"/>
          <w:u w:val="single"/>
        </w:rPr>
        <w:t>(1)</w:t>
      </w:r>
      <w:r>
        <w:rPr>
          <w:rFonts w:ascii="Times New Roman" w:hAnsi="Times New Roman" w:cs="Times New Roman"/>
          <w:color w:val="231F20"/>
          <w:szCs w:val="24"/>
        </w:rPr>
        <w:t xml:space="preserve"> If at any time after a court has given judgment for the payment of a sum of money and before the issue of a notice under section 65A(1), the judgment debtor makes a written offer to the judgment creditor to pay the judgment debt in specified instalments or otherwise and such offer is accepted by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 xml:space="preserve">[the clerk of] </w:t>
      </w:r>
      <w:r>
        <w:rPr>
          <w:rFonts w:ascii="Times New Roman" w:hAnsi="Times New Roman" w:cs="Times New Roman"/>
          <w:color w:val="231F20"/>
          <w:szCs w:val="24"/>
        </w:rPr>
        <w:t xml:space="preserve">the court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 subject to subsection (2),</w:t>
      </w:r>
      <w:r>
        <w:rPr>
          <w:rFonts w:ascii="Times New Roman" w:hAnsi="Times New Roman" w:cs="Times New Roman"/>
          <w:color w:val="231F20"/>
          <w:szCs w:val="24"/>
        </w:rPr>
        <w:t xml:space="preserve"> at the written request of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accompanied by the offer order the judgment debtor to pay the judgment debt in specified instalments or otherwise in accordance with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w:t>
      </w:r>
      <w:r>
        <w:rPr>
          <w:rFonts w:ascii="Times New Roman" w:hAnsi="Times New Roman" w:cs="Times New Roman"/>
          <w:b/>
          <w:bCs/>
          <w:color w:val="231F20"/>
          <w:szCs w:val="24"/>
        </w:rPr>
        <w:t>[, and such order shall be deemed to be an order of the court mentioned in section 65A(1)]</w:t>
      </w:r>
      <w:r>
        <w:rPr>
          <w:rFonts w:ascii="Times New Roman" w:hAnsi="Times New Roman" w:cs="Times New Roman"/>
          <w:color w:val="231F20"/>
          <w:szCs w:val="24"/>
        </w:rPr>
        <w:t>.</w:t>
      </w:r>
    </w:p>
    <w:p w:rsidR="00A6243E" w:rsidRDefault="002F0329" w:rsidP="003228AB">
      <w:pPr>
        <w:autoSpaceDE w:val="0"/>
        <w:autoSpaceDN w:val="0"/>
        <w:adjustRightInd w:val="0"/>
        <w:spacing w:after="0"/>
        <w:ind w:firstLine="360"/>
        <w:rPr>
          <w:rFonts w:ascii="Times New Roman" w:hAnsi="Times New Roman" w:cs="Times New Roman"/>
          <w:strike/>
          <w:color w:val="231F20"/>
          <w:szCs w:val="24"/>
          <w:u w:val="single"/>
        </w:rPr>
      </w:pPr>
      <w:r>
        <w:rPr>
          <w:rFonts w:ascii="Times New Roman" w:hAnsi="Times New Roman" w:cs="Times New Roman"/>
          <w:color w:val="231F20"/>
          <w:szCs w:val="24"/>
          <w:u w:val="single"/>
        </w:rPr>
        <w:lastRenderedPageBreak/>
        <w:t xml:space="preserve">(2) The offer referred to in subsection (1) must be supported </w:t>
      </w:r>
      <w:r>
        <w:rPr>
          <w:rFonts w:ascii="Times New Roman" w:hAnsi="Times New Roman" w:cs="Times New Roman"/>
          <w:strike/>
          <w:color w:val="231F20"/>
          <w:szCs w:val="24"/>
          <w:u w:val="single"/>
        </w:rPr>
        <w:t>by—</w:t>
      </w:r>
      <w:r w:rsidRPr="00EB784B">
        <w:rPr>
          <w:rStyle w:val="FootnoteReference"/>
          <w:rFonts w:ascii="Times New Roman" w:hAnsi="Times New Roman" w:cs="Times New Roman"/>
          <w:color w:val="231F20"/>
          <w:szCs w:val="24"/>
          <w:u w:val="single"/>
        </w:rPr>
        <w:footnoteReference w:id="22"/>
      </w:r>
    </w:p>
    <w:p w:rsidR="00A6243E" w:rsidRDefault="002F0329" w:rsidP="003228AB">
      <w:pPr>
        <w:autoSpaceDE w:val="0"/>
        <w:autoSpaceDN w:val="0"/>
        <w:adjustRightInd w:val="0"/>
        <w:spacing w:after="0"/>
        <w:ind w:left="810" w:hanging="81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(a)</w:t>
      </w:r>
      <w:r>
        <w:rPr>
          <w:rFonts w:ascii="Times New Roman" w:hAnsi="Times New Roman" w:cs="Times New Roman"/>
          <w:i/>
          <w:iCs/>
          <w:color w:val="231F20"/>
          <w:szCs w:val="24"/>
        </w:rPr>
        <w:tab/>
      </w:r>
      <w:r>
        <w:rPr>
          <w:rFonts w:ascii="Times New Roman" w:hAnsi="Times New Roman" w:cs="Times New Roman"/>
          <w:strike/>
          <w:color w:val="231F20"/>
          <w:szCs w:val="24"/>
          <w:u w:val="single"/>
        </w:rPr>
        <w:t>written proof, either by the judgment debtor’s employer, or the latest bank statement, showing that the judgment debtor will have sufficient means for his or her own maintenance and that of his or her dependants after payment of the instalment; and</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u w:val="single"/>
        </w:rPr>
      </w:pPr>
      <w:r>
        <w:rPr>
          <w:rFonts w:ascii="Times New Roman" w:hAnsi="Times New Roman" w:cs="Times New Roman"/>
          <w:i/>
          <w:iCs/>
          <w:strike/>
          <w:color w:val="231F20"/>
          <w:szCs w:val="24"/>
          <w:u w:val="single"/>
        </w:rPr>
        <w:t>(b)</w:t>
      </w:r>
      <w:r>
        <w:rPr>
          <w:rFonts w:ascii="Times New Roman" w:hAnsi="Times New Roman" w:cs="Times New Roman"/>
          <w:i/>
          <w:iCs/>
          <w:color w:val="231F20"/>
          <w:szCs w:val="24"/>
        </w:rPr>
        <w:tab/>
      </w:r>
      <w:r>
        <w:rPr>
          <w:rFonts w:ascii="Times New Roman" w:hAnsi="Times New Roman" w:cs="Times New Roman"/>
          <w:strike/>
          <w:color w:val="231F20"/>
          <w:szCs w:val="24"/>
          <w:u w:val="single"/>
        </w:rPr>
        <w:t>documentary evidence, not more than three months old, relating to the judgment debtor’s expenditure, other court orders or agreements with other creditors for payment of a debt in instalments and assets and liabilities as prescribed by the rules</w:t>
      </w:r>
      <w:r>
        <w:rPr>
          <w:rFonts w:ascii="Times New Roman" w:hAnsi="Times New Roman" w:cs="Times New Roman"/>
          <w:color w:val="231F20"/>
          <w:szCs w:val="24"/>
          <w:u w:val="double"/>
        </w:rPr>
        <w:t>, where reasonably possible</w:t>
      </w:r>
      <w:r w:rsidR="00C52FF5">
        <w:rPr>
          <w:rFonts w:ascii="Times New Roman" w:hAnsi="Times New Roman" w:cs="Times New Roman"/>
          <w:color w:val="231F20"/>
          <w:szCs w:val="24"/>
          <w:u w:val="double"/>
        </w:rPr>
        <w:t>,</w:t>
      </w:r>
      <w:r>
        <w:rPr>
          <w:rFonts w:ascii="Times New Roman" w:hAnsi="Times New Roman" w:cs="Times New Roman"/>
          <w:color w:val="231F20"/>
          <w:szCs w:val="24"/>
          <w:u w:val="double"/>
        </w:rPr>
        <w:t xml:space="preserve"> by the most recent proof in the possession of the debtor relating to his or her income and expenditure, other court orders or agreements with other creditors for payment of a debt in instalments and assets and liabilities as prescribed by the rules</w:t>
      </w:r>
      <w:r>
        <w:rPr>
          <w:rFonts w:ascii="Times New Roman" w:hAnsi="Times New Roman" w:cs="Times New Roman"/>
          <w:color w:val="231F20"/>
          <w:szCs w:val="24"/>
          <w:u w:val="single"/>
        </w:rPr>
        <w:t>.</w:t>
      </w:r>
    </w:p>
    <w:p w:rsidR="00A6243E" w:rsidRDefault="002F0329" w:rsidP="003228AB">
      <w:pPr>
        <w:autoSpaceDE w:val="0"/>
        <w:autoSpaceDN w:val="0"/>
        <w:adjustRightInd w:val="0"/>
        <w:spacing w:after="0"/>
        <w:ind w:firstLine="81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(3) The court </w:t>
      </w:r>
      <w:r>
        <w:rPr>
          <w:rFonts w:ascii="Times New Roman" w:hAnsi="Times New Roman" w:cs="Times New Roman"/>
          <w:strike/>
          <w:color w:val="231F20"/>
          <w:szCs w:val="24"/>
          <w:u w:val="single"/>
        </w:rPr>
        <w:t>may</w:t>
      </w:r>
      <w:r>
        <w:rPr>
          <w:rFonts w:ascii="Times New Roman" w:hAnsi="Times New Roman" w:cs="Times New Roman"/>
          <w:color w:val="231F20"/>
          <w:szCs w:val="24"/>
          <w:u w:val="single"/>
        </w:rPr>
        <w:t>—</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request </w:t>
      </w:r>
      <w:r>
        <w:rPr>
          <w:rFonts w:ascii="Times New Roman" w:hAnsi="Times New Roman" w:cs="Times New Roman"/>
          <w:color w:val="231F20"/>
          <w:szCs w:val="24"/>
          <w:u w:val="double"/>
        </w:rPr>
        <w:t xml:space="preserve">any relevant information </w:t>
      </w:r>
      <w:r>
        <w:rPr>
          <w:rFonts w:ascii="Times New Roman" w:hAnsi="Times New Roman" w:cs="Times New Roman"/>
          <w:color w:val="231F20"/>
          <w:szCs w:val="24"/>
          <w:u w:val="single"/>
        </w:rPr>
        <w:t xml:space="preserve">from the judgment creditor or his or her attorney </w:t>
      </w:r>
      <w:r>
        <w:rPr>
          <w:rFonts w:ascii="Times New Roman" w:hAnsi="Times New Roman" w:cs="Times New Roman"/>
          <w:strike/>
          <w:color w:val="231F20"/>
          <w:szCs w:val="24"/>
          <w:u w:val="single"/>
        </w:rPr>
        <w:t xml:space="preserve">more information or the latest documentary evidence of the particulars of the judgment </w:t>
      </w:r>
      <w:r w:rsidRPr="00B6360B">
        <w:rPr>
          <w:rFonts w:ascii="Times New Roman" w:hAnsi="Times New Roman" w:cs="Times New Roman"/>
          <w:strike/>
          <w:color w:val="231F20"/>
          <w:szCs w:val="24"/>
          <w:u w:val="single"/>
        </w:rPr>
        <w:t>debtor referred to in subsection (2) and</w:t>
      </w:r>
      <w:r w:rsidRPr="006E1AD4">
        <w:rPr>
          <w:rFonts w:ascii="Times New Roman" w:hAnsi="Times New Roman" w:cs="Times New Roman"/>
          <w:strike/>
          <w:color w:val="231F20"/>
          <w:szCs w:val="24"/>
          <w:u w:val="single"/>
        </w:rPr>
        <w:t xml:space="preserve"> as prescribed by the rules</w:t>
      </w:r>
      <w:r w:rsidR="006E1AD4" w:rsidRPr="006E1AD4">
        <w:rPr>
          <w:rStyle w:val="FootnoteReference"/>
          <w:rFonts w:ascii="Times New Roman" w:hAnsi="Times New Roman" w:cs="Times New Roman"/>
          <w:color w:val="231F20"/>
          <w:szCs w:val="24"/>
          <w:u w:val="single"/>
        </w:rPr>
        <w:footnoteReference w:id="23"/>
      </w:r>
      <w:r>
        <w:rPr>
          <w:rFonts w:ascii="Times New Roman" w:hAnsi="Times New Roman" w:cs="Times New Roman"/>
          <w:color w:val="231F20"/>
          <w:szCs w:val="24"/>
          <w:u w:val="single"/>
        </w:rPr>
        <w:t xml:space="preserve"> in order for the court to be apprised of the judgment debtor’s financial position at the time the written request, for an order to pay the judgment debt in specified instalments or otherwise, is made;</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must </w:t>
      </w:r>
      <w:r>
        <w:rPr>
          <w:rFonts w:ascii="Times New Roman" w:hAnsi="Times New Roman" w:cs="Times New Roman"/>
          <w:color w:val="231F20"/>
          <w:szCs w:val="24"/>
          <w:u w:val="single"/>
        </w:rPr>
        <w:t>act in terms of the provisions of the National Credit Act and the regulations thereunder dealing with over-indebtedness, reckless credit and affordability assessment when considering a request for an order in terms of this section, if the judgment is based on a credit agreement under the National Credit Act; and</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if the debtor is employed, and </w:t>
      </w:r>
      <w:r w:rsidRPr="003228AB">
        <w:rPr>
          <w:rFonts w:ascii="Times New Roman" w:hAnsi="Times New Roman" w:cs="Times New Roman"/>
          <w:strike/>
          <w:color w:val="231F20"/>
          <w:szCs w:val="24"/>
          <w:u w:val="single"/>
        </w:rPr>
        <w:t>if the court is satisfied that the judgment debtor will have sufficient means for his or her own maintenance and that of his or her dependants after payment of the instalment</w:t>
      </w:r>
      <w:r w:rsidR="003228AB" w:rsidRPr="003228AB">
        <w:rPr>
          <w:rFonts w:ascii="Times New Roman" w:hAnsi="Times New Roman" w:cs="Times New Roman"/>
          <w:color w:val="231F20"/>
          <w:szCs w:val="24"/>
          <w:u w:val="double"/>
        </w:rPr>
        <w:t xml:space="preserve"> </w:t>
      </w:r>
      <w:r w:rsidR="003228AB">
        <w:rPr>
          <w:rFonts w:ascii="Times New Roman" w:hAnsi="Times New Roman" w:cs="Times New Roman"/>
          <w:color w:val="231F20"/>
          <w:szCs w:val="24"/>
          <w:u w:val="double"/>
        </w:rPr>
        <w:t>after satisfying itself that it is just and equitable that an emoluments attachment order be issued and that the amount is appropriate</w:t>
      </w:r>
      <w:r>
        <w:rPr>
          <w:rFonts w:ascii="Times New Roman" w:hAnsi="Times New Roman" w:cs="Times New Roman"/>
          <w:color w:val="231F20"/>
          <w:szCs w:val="24"/>
          <w:u w:val="single"/>
        </w:rPr>
        <w:t>, authorize an emoluments attachment order referred to in section 65J.</w:t>
      </w:r>
    </w:p>
    <w:p w:rsidR="00A6243E" w:rsidRDefault="002F0329" w:rsidP="00EB784B">
      <w:pPr>
        <w:autoSpaceDE w:val="0"/>
        <w:autoSpaceDN w:val="0"/>
        <w:adjustRightInd w:val="0"/>
        <w:spacing w:after="0"/>
        <w:ind w:firstLine="810"/>
        <w:rPr>
          <w:rFonts w:ascii="Times New Roman" w:hAnsi="Times New Roman" w:cs="Times New Roman"/>
          <w:color w:val="231F20"/>
          <w:szCs w:val="24"/>
          <w:u w:val="single"/>
        </w:rPr>
      </w:pPr>
      <w:r>
        <w:rPr>
          <w:rFonts w:ascii="Times New Roman" w:hAnsi="Times New Roman" w:cs="Times New Roman"/>
          <w:color w:val="231F20"/>
          <w:szCs w:val="24"/>
          <w:u w:val="single"/>
        </w:rPr>
        <w:t>(4) An order made under subsection (1) is deemed to be an order of the court mentioned in section 65A(1).’’.</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lastRenderedPageBreak/>
        <w:t>Amendment of section 65E of Act 32 of 1944, as inserted by section 2 of Act 63 of 1976 and amended by section 7 of Act 81 of 1997</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3228AB">
      <w:pPr>
        <w:autoSpaceDE w:val="0"/>
        <w:autoSpaceDN w:val="0"/>
        <w:adjustRightInd w:val="0"/>
        <w:spacing w:after="0"/>
        <w:rPr>
          <w:rFonts w:ascii="Times New Roman" w:hAnsi="Times New Roman" w:cs="Times New Roman"/>
          <w:color w:val="231F20"/>
          <w:szCs w:val="24"/>
        </w:rPr>
      </w:pPr>
      <w:r w:rsidRPr="003228AB">
        <w:rPr>
          <w:rFonts w:ascii="Times New Roman" w:hAnsi="Times New Roman" w:cs="Times New Roman"/>
          <w:b/>
          <w:bCs/>
          <w:strike/>
          <w:color w:val="231F20"/>
          <w:szCs w:val="24"/>
        </w:rPr>
        <w:t>7</w:t>
      </w:r>
      <w:r w:rsidR="005213F9" w:rsidRPr="005213F9">
        <w:rPr>
          <w:rFonts w:ascii="Times New Roman" w:hAnsi="Times New Roman" w:cs="Times New Roman"/>
          <w:b/>
          <w:bCs/>
          <w:color w:val="231F20"/>
          <w:szCs w:val="24"/>
          <w:u w:val="double"/>
        </w:rPr>
        <w:t>8</w:t>
      </w:r>
      <w:r>
        <w:rPr>
          <w:rFonts w:ascii="Times New Roman" w:hAnsi="Times New Roman" w:cs="Times New Roman"/>
          <w:b/>
          <w:bCs/>
          <w:color w:val="231F20"/>
          <w:szCs w:val="24"/>
        </w:rPr>
        <w:t xml:space="preserve">. </w:t>
      </w:r>
      <w:r>
        <w:rPr>
          <w:rFonts w:ascii="Times New Roman" w:hAnsi="Times New Roman" w:cs="Times New Roman"/>
          <w:color w:val="231F20"/>
          <w:szCs w:val="24"/>
        </w:rPr>
        <w:t>Section 65E of the Magistrates’ Courts Act, 1944, is hereby amended by the substitution for subsection (1) of the following subsection:</w:t>
      </w:r>
    </w:p>
    <w:p w:rsidR="00A6243E" w:rsidRDefault="002F0329" w:rsidP="005213F9">
      <w:pPr>
        <w:autoSpaceDE w:val="0"/>
        <w:autoSpaceDN w:val="0"/>
        <w:adjustRightInd w:val="0"/>
        <w:spacing w:after="0"/>
        <w:ind w:left="990" w:hanging="900"/>
        <w:rPr>
          <w:rFonts w:ascii="Times New Roman" w:hAnsi="Times New Roman" w:cs="Times New Roman"/>
          <w:color w:val="231F20"/>
          <w:szCs w:val="24"/>
        </w:rPr>
      </w:pPr>
      <w:r>
        <w:rPr>
          <w:rFonts w:ascii="Times New Roman" w:hAnsi="Times New Roman" w:cs="Times New Roman"/>
          <w:color w:val="231F20"/>
          <w:szCs w:val="24"/>
        </w:rPr>
        <w:t>‘‘(1) If at the hearing of the proceedings in terms of a notice under section 65A(1) the court is satisfied—</w:t>
      </w:r>
    </w:p>
    <w:p w:rsidR="00A6243E" w:rsidRDefault="002F0329" w:rsidP="005213F9">
      <w:pPr>
        <w:autoSpaceDE w:val="0"/>
        <w:autoSpaceDN w:val="0"/>
        <w:adjustRightInd w:val="0"/>
        <w:spacing w:after="0"/>
        <w:ind w:left="630" w:hanging="72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that the judgment debtor has movable or immovable property which may be attached and sold in order to satisfy the judgment debt or any part thereof, the court may—</w:t>
      </w:r>
    </w:p>
    <w:p w:rsidR="00A6243E" w:rsidRDefault="002F0329" w:rsidP="005213F9">
      <w:pPr>
        <w:autoSpaceDE w:val="0"/>
        <w:autoSpaceDN w:val="0"/>
        <w:adjustRightInd w:val="0"/>
        <w:spacing w:after="0"/>
        <w:ind w:left="1440" w:hanging="720"/>
        <w:rPr>
          <w:rFonts w:ascii="Times New Roman" w:hAnsi="Times New Roman" w:cs="Times New Roman"/>
          <w:color w:val="231F20"/>
          <w:szCs w:val="24"/>
        </w:rPr>
      </w:pPr>
      <w:r>
        <w:rPr>
          <w:rFonts w:ascii="Times New Roman" w:hAnsi="Times New Roman" w:cs="Times New Roman"/>
          <w:color w:val="231F20"/>
          <w:szCs w:val="24"/>
        </w:rPr>
        <w:t>(i)</w:t>
      </w:r>
      <w:r>
        <w:rPr>
          <w:rFonts w:ascii="Times New Roman" w:hAnsi="Times New Roman" w:cs="Times New Roman"/>
          <w:color w:val="231F20"/>
          <w:szCs w:val="24"/>
        </w:rPr>
        <w:tab/>
        <w:t>authorise the issue of a warrant of execution against such movable or immovable property or such part thereof as the court may deem fit; or</w:t>
      </w:r>
    </w:p>
    <w:p w:rsidR="00A6243E" w:rsidRDefault="002F0329" w:rsidP="005213F9">
      <w:pPr>
        <w:autoSpaceDE w:val="0"/>
        <w:autoSpaceDN w:val="0"/>
        <w:adjustRightInd w:val="0"/>
        <w:spacing w:after="0"/>
        <w:ind w:left="1440" w:hanging="720"/>
        <w:rPr>
          <w:rFonts w:ascii="Times New Roman" w:hAnsi="Times New Roman" w:cs="Times New Roman"/>
          <w:color w:val="231F20"/>
          <w:szCs w:val="24"/>
        </w:rPr>
      </w:pPr>
      <w:r>
        <w:rPr>
          <w:rFonts w:ascii="Times New Roman" w:hAnsi="Times New Roman" w:cs="Times New Roman"/>
          <w:color w:val="231F20"/>
          <w:szCs w:val="24"/>
        </w:rPr>
        <w:t>(ii)</w:t>
      </w:r>
      <w:r>
        <w:rPr>
          <w:rFonts w:ascii="Times New Roman" w:hAnsi="Times New Roman" w:cs="Times New Roman"/>
          <w:color w:val="231F20"/>
          <w:szCs w:val="24"/>
        </w:rPr>
        <w:tab/>
        <w:t>authorise the issue of such a warrant together with an order in terms of section 73; or</w:t>
      </w:r>
    </w:p>
    <w:p w:rsidR="00A6243E" w:rsidRDefault="002F0329" w:rsidP="005213F9">
      <w:pPr>
        <w:autoSpaceDE w:val="0"/>
        <w:autoSpaceDN w:val="0"/>
        <w:adjustRightInd w:val="0"/>
        <w:spacing w:after="0"/>
        <w:ind w:left="900" w:hanging="90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that there is a debt due to the judgment debtor which may be attached in terms of section 72 to satisfy the judgment debt and costs or part thereof, the court may authorise the attachment of that debt in terms of that section; or</w:t>
      </w:r>
    </w:p>
    <w:p w:rsidR="00A6243E" w:rsidRDefault="002F0329" w:rsidP="005213F9">
      <w:pPr>
        <w:autoSpaceDE w:val="0"/>
        <w:autoSpaceDN w:val="0"/>
        <w:adjustRightInd w:val="0"/>
        <w:spacing w:after="0"/>
        <w:ind w:left="900" w:hanging="900"/>
        <w:rPr>
          <w:rFonts w:ascii="Times New Roman" w:hAnsi="Times New Roman" w:cs="Times New Roman"/>
          <w:color w:val="231F20"/>
          <w:szCs w:val="24"/>
        </w:rPr>
      </w:pPr>
      <w:r>
        <w:rPr>
          <w:rFonts w:ascii="Times New Roman" w:hAnsi="Times New Roman" w:cs="Times New Roman"/>
          <w:i/>
          <w:iCs/>
          <w:color w:val="231F20"/>
          <w:szCs w:val="24"/>
        </w:rPr>
        <w:t>(c)</w:t>
      </w:r>
      <w:r>
        <w:rPr>
          <w:rFonts w:ascii="Times New Roman" w:hAnsi="Times New Roman" w:cs="Times New Roman"/>
          <w:i/>
          <w:iCs/>
          <w:color w:val="231F20"/>
          <w:szCs w:val="24"/>
        </w:rPr>
        <w:tab/>
      </w:r>
      <w:r>
        <w:rPr>
          <w:rFonts w:ascii="Times New Roman" w:hAnsi="Times New Roman" w:cs="Times New Roman"/>
          <w:color w:val="231F20"/>
          <w:szCs w:val="24"/>
        </w:rPr>
        <w:t xml:space="preserve">that the judgment debtor or, if the judgment debtor is a juristic person, the director or officer summoned as representative of the juristic person, at any time after receipt of a notice referred to in section 65A(1), has made an offer in writing to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to pay the judgment debt and costs in specified instalments or otherwise, </w:t>
      </w:r>
      <w:r>
        <w:rPr>
          <w:rFonts w:ascii="Times New Roman" w:hAnsi="Times New Roman" w:cs="Times New Roman"/>
          <w:b/>
          <w:bCs/>
          <w:color w:val="231F20"/>
          <w:szCs w:val="24"/>
        </w:rPr>
        <w:t xml:space="preserve">[whether by way of an emoluments attachment order or otherwise,] </w:t>
      </w:r>
      <w:r>
        <w:rPr>
          <w:rFonts w:ascii="Times New Roman" w:hAnsi="Times New Roman" w:cs="Times New Roman"/>
          <w:color w:val="231F20"/>
          <w:szCs w:val="24"/>
        </w:rPr>
        <w:t xml:space="preserve">or, if such an offer has not been made, that the judgment debtor is able to pay the judgment debt and costs in reasonable instalments, the court may order the judgment debtor to pay the judgment debt and costs in specified instalments and, </w:t>
      </w:r>
      <w:r>
        <w:rPr>
          <w:rFonts w:ascii="Times New Roman" w:hAnsi="Times New Roman" w:cs="Times New Roman"/>
          <w:b/>
          <w:bCs/>
          <w:color w:val="231F20"/>
          <w:szCs w:val="24"/>
        </w:rPr>
        <w:t>[if the judgment debtor is employed by any person who resides, carries on business or is employed in the district</w:t>
      </w:r>
      <w:r>
        <w:rPr>
          <w:rFonts w:ascii="Times New Roman" w:hAnsi="Times New Roman" w:cs="Times New Roman"/>
          <w:color w:val="231F20"/>
          <w:szCs w:val="24"/>
        </w:rPr>
        <w:t xml:space="preserve">, </w:t>
      </w:r>
      <w:r>
        <w:rPr>
          <w:rFonts w:ascii="Times New Roman" w:hAnsi="Times New Roman" w:cs="Times New Roman"/>
          <w:b/>
          <w:bCs/>
          <w:color w:val="231F20"/>
          <w:szCs w:val="24"/>
        </w:rPr>
        <w:t xml:space="preserve">or if the judgment debtor is employed by the State in the district,] </w:t>
      </w:r>
      <w:r>
        <w:rPr>
          <w:rFonts w:ascii="Times New Roman" w:hAnsi="Times New Roman" w:cs="Times New Roman"/>
          <w:color w:val="231F20"/>
          <w:szCs w:val="24"/>
          <w:u w:val="single"/>
        </w:rPr>
        <w:t>where the judgment debtor is a natural person</w:t>
      </w:r>
      <w:r w:rsidR="006247C9">
        <w:rPr>
          <w:rFonts w:ascii="Times New Roman" w:hAnsi="Times New Roman" w:cs="Times New Roman"/>
          <w:color w:val="231F20"/>
          <w:szCs w:val="24"/>
          <w:u w:val="double"/>
        </w:rPr>
        <w:t xml:space="preserve"> and is employed</w:t>
      </w:r>
      <w:r w:rsidR="006247C9">
        <w:rPr>
          <w:rStyle w:val="FootnoteReference"/>
          <w:rFonts w:ascii="Times New Roman" w:hAnsi="Times New Roman" w:cs="Times New Roman"/>
          <w:color w:val="231F20"/>
          <w:szCs w:val="24"/>
          <w:u w:val="double"/>
        </w:rPr>
        <w:footnoteReference w:id="24"/>
      </w:r>
      <w:r>
        <w:rPr>
          <w:rFonts w:ascii="Times New Roman" w:hAnsi="Times New Roman" w:cs="Times New Roman"/>
          <w:color w:val="231F20"/>
          <w:szCs w:val="24"/>
          <w:u w:val="single"/>
        </w:rPr>
        <w:t xml:space="preserve">, </w:t>
      </w:r>
      <w:r w:rsidRPr="005213F9">
        <w:rPr>
          <w:rFonts w:ascii="Times New Roman" w:hAnsi="Times New Roman" w:cs="Times New Roman"/>
          <w:strike/>
          <w:color w:val="231F20"/>
          <w:szCs w:val="24"/>
          <w:u w:val="single"/>
        </w:rPr>
        <w:t xml:space="preserve">if the court is satisfied that the defendant will have sufficient means for his or her own maintenance </w:t>
      </w:r>
      <w:r w:rsidRPr="005213F9">
        <w:rPr>
          <w:rFonts w:ascii="Times New Roman" w:hAnsi="Times New Roman" w:cs="Times New Roman"/>
          <w:strike/>
          <w:color w:val="231F20"/>
          <w:szCs w:val="24"/>
          <w:u w:val="single"/>
        </w:rPr>
        <w:lastRenderedPageBreak/>
        <w:t>and that of his or her dependants after payment of the instalment</w:t>
      </w:r>
      <w:r w:rsidR="005213F9" w:rsidRPr="005213F9">
        <w:rPr>
          <w:rFonts w:ascii="Times New Roman" w:hAnsi="Times New Roman" w:cs="Times New Roman"/>
          <w:color w:val="231F20"/>
          <w:szCs w:val="24"/>
          <w:u w:val="double"/>
        </w:rPr>
        <w:t xml:space="preserve"> </w:t>
      </w:r>
      <w:r w:rsidR="005213F9">
        <w:rPr>
          <w:rFonts w:ascii="Times New Roman" w:hAnsi="Times New Roman" w:cs="Times New Roman"/>
          <w:color w:val="231F20"/>
          <w:szCs w:val="24"/>
          <w:u w:val="double"/>
        </w:rPr>
        <w:t>and after satisfying itself that it is just and equitable that an emoluments attachment order be issued and that the amount is appropriate</w:t>
      </w:r>
      <w:r>
        <w:rPr>
          <w:rFonts w:ascii="Times New Roman" w:hAnsi="Times New Roman" w:cs="Times New Roman"/>
          <w:color w:val="231F20"/>
          <w:szCs w:val="24"/>
          <w:u w:val="single"/>
        </w:rPr>
        <w:t>,</w:t>
      </w:r>
      <w:r>
        <w:rPr>
          <w:rFonts w:ascii="Times New Roman" w:hAnsi="Times New Roman" w:cs="Times New Roman"/>
          <w:color w:val="231F20"/>
          <w:szCs w:val="24"/>
        </w:rPr>
        <w:t xml:space="preserve"> in addition authorise the issue of an emoluments attachment order by virtue of section 65J(1) for the payment of the judgment debt and costs by the employer of the judgment debtor,</w:t>
      </w:r>
    </w:p>
    <w:p w:rsidR="00A6243E" w:rsidRDefault="002F0329" w:rsidP="005213F9">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rPr>
        <w:t>and postpone any further hearings of the proceedings.’’.</w:t>
      </w:r>
    </w:p>
    <w:p w:rsidR="00EB784B" w:rsidRPr="005213F9" w:rsidRDefault="00EB784B" w:rsidP="005213F9">
      <w:pPr>
        <w:autoSpaceDE w:val="0"/>
        <w:autoSpaceDN w:val="0"/>
        <w:adjustRightInd w:val="0"/>
        <w:spacing w:after="0"/>
        <w:rPr>
          <w:rFonts w:ascii="Times New Roman" w:hAnsi="Times New Roman" w:cs="Times New Roman"/>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Substitution of section 65J of Act 32 of 1944, as inserted by section 2 of Act 63 of 1976 and amended by section 2 of Act 53 of 1983 and section 11 of Act 81 of 1997</w:t>
      </w:r>
    </w:p>
    <w:p w:rsidR="00A6243E" w:rsidRDefault="00A6243E" w:rsidP="005213F9">
      <w:pPr>
        <w:autoSpaceDE w:val="0"/>
        <w:autoSpaceDN w:val="0"/>
        <w:adjustRightInd w:val="0"/>
        <w:spacing w:after="0"/>
        <w:rPr>
          <w:rFonts w:ascii="Times New Roman" w:hAnsi="Times New Roman" w:cs="Times New Roman"/>
          <w:b/>
          <w:bCs/>
          <w:color w:val="231F20"/>
          <w:szCs w:val="24"/>
        </w:rPr>
      </w:pPr>
    </w:p>
    <w:p w:rsidR="00A6243E" w:rsidRDefault="002F0329" w:rsidP="005213F9">
      <w:pPr>
        <w:autoSpaceDE w:val="0"/>
        <w:autoSpaceDN w:val="0"/>
        <w:adjustRightInd w:val="0"/>
        <w:spacing w:after="0"/>
        <w:rPr>
          <w:rFonts w:ascii="Times New Roman" w:hAnsi="Times New Roman" w:cs="Times New Roman"/>
          <w:color w:val="231F20"/>
          <w:szCs w:val="24"/>
        </w:rPr>
      </w:pPr>
      <w:r w:rsidRPr="005213F9">
        <w:rPr>
          <w:rFonts w:ascii="Times New Roman" w:hAnsi="Times New Roman" w:cs="Times New Roman"/>
          <w:b/>
          <w:bCs/>
          <w:strike/>
          <w:color w:val="231F20"/>
          <w:szCs w:val="24"/>
        </w:rPr>
        <w:t>8</w:t>
      </w:r>
      <w:r w:rsidR="005213F9" w:rsidRPr="005213F9">
        <w:rPr>
          <w:rFonts w:ascii="Times New Roman" w:hAnsi="Times New Roman" w:cs="Times New Roman"/>
          <w:b/>
          <w:bCs/>
          <w:color w:val="231F20"/>
          <w:szCs w:val="24"/>
          <w:u w:val="double"/>
        </w:rPr>
        <w:t>9</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65J of the Magistrates’ Courts Act, 1944:</w:t>
      </w:r>
    </w:p>
    <w:p w:rsidR="00A6243E" w:rsidRDefault="00A6243E" w:rsidP="005213F9">
      <w:pPr>
        <w:autoSpaceDE w:val="0"/>
        <w:autoSpaceDN w:val="0"/>
        <w:adjustRightInd w:val="0"/>
        <w:spacing w:after="0"/>
        <w:rPr>
          <w:rFonts w:ascii="Times New Roman" w:hAnsi="Times New Roman" w:cs="Times New Roman"/>
          <w:color w:val="231F20"/>
          <w:szCs w:val="24"/>
        </w:rPr>
      </w:pPr>
    </w:p>
    <w:p w:rsidR="00A6243E" w:rsidRDefault="002F0329" w:rsidP="005213F9">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Emoluments attachment orders</w:t>
      </w:r>
    </w:p>
    <w:p w:rsidR="00A6243E" w:rsidRDefault="00A6243E" w:rsidP="005213F9">
      <w:pPr>
        <w:autoSpaceDE w:val="0"/>
        <w:autoSpaceDN w:val="0"/>
        <w:adjustRightInd w:val="0"/>
        <w:spacing w:after="0"/>
        <w:rPr>
          <w:rFonts w:ascii="Times New Roman" w:hAnsi="Times New Roman" w:cs="Times New Roman"/>
          <w:b/>
          <w:bCs/>
          <w:color w:val="231F20"/>
          <w:szCs w:val="24"/>
        </w:rPr>
      </w:pPr>
    </w:p>
    <w:p w:rsidR="00A6243E" w:rsidRDefault="002F0329" w:rsidP="005213F9">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65J. </w:t>
      </w:r>
      <w:r>
        <w:rPr>
          <w:rFonts w:ascii="Times New Roman" w:hAnsi="Times New Roman" w:cs="Times New Roman"/>
          <w:color w:val="231F20"/>
          <w:szCs w:val="24"/>
        </w:rPr>
        <w:t xml:space="preserve">(1)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Subject to the provisions of subsection (2), a judgment creditor may cause an order (hereinafter referred to as an emoluments attachment order) to be issued from the court of the district in which the </w:t>
      </w:r>
      <w:r>
        <w:rPr>
          <w:rFonts w:ascii="Times New Roman" w:hAnsi="Times New Roman" w:cs="Times New Roman"/>
          <w:b/>
          <w:bCs/>
          <w:color w:val="231F20"/>
          <w:szCs w:val="24"/>
        </w:rPr>
        <w:t xml:space="preserve">[employer of the] </w:t>
      </w:r>
      <w:r>
        <w:rPr>
          <w:rFonts w:ascii="Times New Roman" w:hAnsi="Times New Roman" w:cs="Times New Roman"/>
          <w:color w:val="231F20"/>
          <w:szCs w:val="24"/>
        </w:rPr>
        <w:t>judgment debtor resides, carries on business or is employed</w:t>
      </w:r>
      <w:r>
        <w:rPr>
          <w:rFonts w:ascii="Times New Roman" w:hAnsi="Times New Roman" w:cs="Times New Roman"/>
          <w:b/>
          <w:bCs/>
          <w:color w:val="231F20"/>
          <w:szCs w:val="24"/>
        </w:rPr>
        <w:t>[, or, if the judgment debtor is employed by the State, in which the judgment debtor is employed]</w:t>
      </w:r>
      <w:r>
        <w:rPr>
          <w:rFonts w:ascii="Times New Roman" w:hAnsi="Times New Roman" w:cs="Times New Roman"/>
          <w:color w:val="231F20"/>
          <w:szCs w:val="24"/>
        </w:rPr>
        <w:t>.</w:t>
      </w:r>
    </w:p>
    <w:p w:rsidR="00A6243E" w:rsidRDefault="002F0329" w:rsidP="005213F9">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An emoluments attachment order—</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rPr>
      </w:pPr>
      <w:r>
        <w:rPr>
          <w:rFonts w:ascii="Times New Roman" w:hAnsi="Times New Roman" w:cs="Times New Roman"/>
          <w:color w:val="231F20"/>
          <w:szCs w:val="24"/>
        </w:rPr>
        <w:t>(i)</w:t>
      </w:r>
      <w:r>
        <w:rPr>
          <w:rFonts w:ascii="Times New Roman" w:hAnsi="Times New Roman" w:cs="Times New Roman"/>
          <w:color w:val="231F20"/>
          <w:szCs w:val="24"/>
        </w:rPr>
        <w:tab/>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attach the emoluments at present or in future owing or accruing to the judgment debtor by or from his or her employer (in this section called the garnishee), to the amount necessary to cover the judgment and the costs of the attachment, whether that judgment was obtained in the court concerned or in any other court; and</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rPr>
      </w:pPr>
      <w:r>
        <w:rPr>
          <w:rFonts w:ascii="Times New Roman" w:hAnsi="Times New Roman" w:cs="Times New Roman"/>
          <w:color w:val="231F20"/>
          <w:szCs w:val="24"/>
        </w:rPr>
        <w:t>(ii)</w:t>
      </w:r>
      <w:r>
        <w:rPr>
          <w:rFonts w:ascii="Times New Roman" w:hAnsi="Times New Roman" w:cs="Times New Roman"/>
          <w:color w:val="231F20"/>
          <w:szCs w:val="24"/>
        </w:rPr>
        <w:tab/>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oblige the garnishee to pay from time to time to the judgment creditor or his or her attorney specific amounts out of the emoluments of the judgment debtor in accordance with the order of court laying down the specific instalments payable by the judgment debtor, until the relevant judgment debt and costs have been paid in full.</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 xml:space="preserve">(1A) </w:t>
      </w:r>
      <w:r w:rsidR="005213F9">
        <w:rPr>
          <w:rFonts w:ascii="Times New Roman" w:hAnsi="Times New Roman" w:cs="Times New Roman"/>
          <w:i/>
          <w:color w:val="231F20"/>
          <w:szCs w:val="24"/>
          <w:u w:val="double"/>
        </w:rPr>
        <w:t xml:space="preserve">(a) </w:t>
      </w:r>
      <w:r>
        <w:rPr>
          <w:rFonts w:ascii="Times New Roman" w:hAnsi="Times New Roman" w:cs="Times New Roman"/>
          <w:color w:val="231F20"/>
          <w:szCs w:val="24"/>
          <w:u w:val="single"/>
        </w:rPr>
        <w:t xml:space="preserve">The amount of the instalment payable or the total amount of instalments payable where there is more than one emoluments attachment order payable by the judgment debtor, may not exceed 25 per cent of the judgment debtor’s </w:t>
      </w:r>
      <w:r w:rsidR="005213F9">
        <w:rPr>
          <w:rFonts w:ascii="Times New Roman" w:hAnsi="Times New Roman" w:cs="Times New Roman"/>
          <w:color w:val="231F20"/>
          <w:szCs w:val="24"/>
          <w:u w:val="double"/>
        </w:rPr>
        <w:t xml:space="preserve">basic </w:t>
      </w:r>
      <w:r>
        <w:rPr>
          <w:rFonts w:ascii="Times New Roman" w:hAnsi="Times New Roman" w:cs="Times New Roman"/>
          <w:color w:val="231F20"/>
          <w:szCs w:val="24"/>
          <w:u w:val="single"/>
        </w:rPr>
        <w:t>salary.</w:t>
      </w:r>
      <w:r>
        <w:rPr>
          <w:rStyle w:val="FootnoteReference"/>
          <w:rFonts w:ascii="Times New Roman" w:hAnsi="Times New Roman" w:cs="Times New Roman"/>
          <w:color w:val="231F20"/>
          <w:szCs w:val="24"/>
          <w:u w:val="single"/>
        </w:rPr>
        <w:footnoteReference w:id="25"/>
      </w:r>
    </w:p>
    <w:p w:rsidR="00081E7F" w:rsidRPr="003C5FF7" w:rsidRDefault="00081E7F" w:rsidP="00081E7F">
      <w:pPr>
        <w:autoSpaceDE w:val="0"/>
        <w:autoSpaceDN w:val="0"/>
        <w:adjustRightInd w:val="0"/>
        <w:spacing w:after="0"/>
        <w:rPr>
          <w:rFonts w:ascii="Times New Roman" w:hAnsi="Times New Roman" w:cs="Times New Roman"/>
          <w:color w:val="231F20"/>
          <w:szCs w:val="24"/>
          <w:u w:val="double"/>
        </w:rPr>
      </w:pPr>
      <w:r>
        <w:rPr>
          <w:rFonts w:ascii="Times New Roman" w:hAnsi="Times New Roman" w:cs="Times New Roman"/>
          <w:i/>
          <w:color w:val="231F20"/>
          <w:szCs w:val="24"/>
          <w:u w:val="double"/>
        </w:rPr>
        <w:t>(b)</w:t>
      </w:r>
      <w:r w:rsidR="003C5FF7">
        <w:rPr>
          <w:rFonts w:ascii="Times New Roman" w:hAnsi="Times New Roman" w:cs="Times New Roman"/>
          <w:color w:val="231F20"/>
          <w:szCs w:val="24"/>
          <w:u w:val="double"/>
        </w:rPr>
        <w:t xml:space="preserve"> For purposes of this subsection, “basic salary”</w:t>
      </w:r>
      <w:r w:rsidR="003C5FF7">
        <w:rPr>
          <w:rStyle w:val="FootnoteReference"/>
          <w:rFonts w:ascii="Times New Roman" w:hAnsi="Times New Roman" w:cs="Times New Roman"/>
          <w:color w:val="231F20"/>
          <w:szCs w:val="24"/>
          <w:u w:val="double"/>
        </w:rPr>
        <w:footnoteReference w:id="26"/>
      </w:r>
      <w:r w:rsidR="003C5FF7">
        <w:rPr>
          <w:rFonts w:ascii="Times New Roman" w:hAnsi="Times New Roman" w:cs="Times New Roman"/>
          <w:color w:val="231F20"/>
          <w:szCs w:val="24"/>
          <w:u w:val="double"/>
        </w:rPr>
        <w:t xml:space="preserve"> means the annual </w:t>
      </w:r>
      <w:r w:rsidR="00741EA4">
        <w:rPr>
          <w:rFonts w:ascii="Times New Roman" w:hAnsi="Times New Roman" w:cs="Times New Roman"/>
          <w:color w:val="231F20"/>
          <w:szCs w:val="24"/>
          <w:u w:val="double"/>
        </w:rPr>
        <w:t xml:space="preserve">gross salary </w:t>
      </w:r>
      <w:r w:rsidR="003C5FF7">
        <w:rPr>
          <w:rFonts w:ascii="Times New Roman" w:hAnsi="Times New Roman" w:cs="Times New Roman"/>
          <w:color w:val="231F20"/>
          <w:szCs w:val="24"/>
          <w:u w:val="double"/>
        </w:rPr>
        <w:t xml:space="preserve">a judgment debtor is employed on divided by 12 and excludes additional remuneration </w:t>
      </w:r>
      <w:r w:rsidR="00AB0866">
        <w:rPr>
          <w:rFonts w:ascii="Times New Roman" w:hAnsi="Times New Roman" w:cs="Times New Roman"/>
          <w:color w:val="231F20"/>
          <w:szCs w:val="24"/>
          <w:u w:val="double"/>
        </w:rPr>
        <w:t>for</w:t>
      </w:r>
      <w:r w:rsidR="003C5FF7">
        <w:rPr>
          <w:rFonts w:ascii="Times New Roman" w:hAnsi="Times New Roman" w:cs="Times New Roman"/>
          <w:color w:val="231F20"/>
          <w:szCs w:val="24"/>
          <w:u w:val="double"/>
        </w:rPr>
        <w:t xml:space="preserve"> overtime or other allowances.</w:t>
      </w:r>
    </w:p>
    <w:p w:rsidR="005213F9" w:rsidRDefault="003C5FF7" w:rsidP="005213F9">
      <w:pPr>
        <w:autoSpaceDE w:val="0"/>
        <w:autoSpaceDN w:val="0"/>
        <w:adjustRightInd w:val="0"/>
        <w:spacing w:after="0"/>
        <w:rPr>
          <w:rFonts w:ascii="Times New Roman" w:hAnsi="Times New Roman" w:cs="Times New Roman"/>
          <w:color w:val="231F20"/>
          <w:szCs w:val="24"/>
          <w:u w:val="double"/>
        </w:rPr>
      </w:pPr>
      <w:r>
        <w:rPr>
          <w:rFonts w:ascii="Times New Roman" w:hAnsi="Times New Roman" w:cs="Times New Roman"/>
          <w:i/>
          <w:color w:val="231F20"/>
          <w:szCs w:val="24"/>
          <w:u w:val="double"/>
        </w:rPr>
        <w:t>(c</w:t>
      </w:r>
      <w:r w:rsidR="005213F9">
        <w:rPr>
          <w:rFonts w:ascii="Times New Roman" w:hAnsi="Times New Roman" w:cs="Times New Roman"/>
          <w:i/>
          <w:color w:val="231F20"/>
          <w:szCs w:val="24"/>
          <w:u w:val="double"/>
        </w:rPr>
        <w:t>)</w:t>
      </w:r>
      <w:r w:rsidR="005213F9">
        <w:rPr>
          <w:rFonts w:ascii="Times New Roman" w:hAnsi="Times New Roman" w:cs="Times New Roman"/>
          <w:color w:val="231F20"/>
          <w:szCs w:val="24"/>
          <w:u w:val="double"/>
        </w:rPr>
        <w:t>(i) When a court considers—</w:t>
      </w:r>
    </w:p>
    <w:p w:rsidR="005213F9" w:rsidRDefault="005213F9"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i/>
          <w:color w:val="231F20"/>
          <w:szCs w:val="24"/>
          <w:u w:val="double"/>
        </w:rPr>
        <w:t>(aa)</w:t>
      </w:r>
      <w:r>
        <w:rPr>
          <w:rFonts w:ascii="Times New Roman" w:hAnsi="Times New Roman" w:cs="Times New Roman"/>
          <w:i/>
          <w:color w:val="231F20"/>
          <w:szCs w:val="24"/>
          <w:u w:val="double"/>
        </w:rPr>
        <w:tab/>
      </w:r>
      <w:r>
        <w:rPr>
          <w:rFonts w:ascii="Times New Roman" w:hAnsi="Times New Roman" w:cs="Times New Roman"/>
          <w:color w:val="231F20"/>
          <w:szCs w:val="24"/>
          <w:u w:val="double"/>
        </w:rPr>
        <w:t>th</w:t>
      </w:r>
      <w:r w:rsidR="007A678D">
        <w:rPr>
          <w:rFonts w:ascii="Times New Roman" w:hAnsi="Times New Roman" w:cs="Times New Roman"/>
          <w:color w:val="231F20"/>
          <w:szCs w:val="24"/>
          <w:u w:val="double"/>
        </w:rPr>
        <w:t>e authorization of an emoluments</w:t>
      </w:r>
      <w:r>
        <w:rPr>
          <w:rFonts w:ascii="Times New Roman" w:hAnsi="Times New Roman" w:cs="Times New Roman"/>
          <w:color w:val="231F20"/>
          <w:szCs w:val="24"/>
          <w:u w:val="double"/>
        </w:rPr>
        <w:t xml:space="preserve"> attachment order</w:t>
      </w:r>
      <w:r w:rsidR="0066456E">
        <w:rPr>
          <w:rStyle w:val="FootnoteReference"/>
          <w:rFonts w:ascii="Times New Roman" w:hAnsi="Times New Roman" w:cs="Times New Roman"/>
          <w:color w:val="231F20"/>
          <w:szCs w:val="24"/>
          <w:u w:val="double"/>
        </w:rPr>
        <w:footnoteReference w:id="27"/>
      </w:r>
      <w:r>
        <w:rPr>
          <w:rFonts w:ascii="Times New Roman" w:hAnsi="Times New Roman" w:cs="Times New Roman"/>
          <w:color w:val="231F20"/>
          <w:szCs w:val="24"/>
          <w:u w:val="double"/>
        </w:rPr>
        <w:t>; or</w:t>
      </w:r>
    </w:p>
    <w:p w:rsidR="005213F9" w:rsidRDefault="005213F9"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i/>
          <w:color w:val="231F20"/>
          <w:szCs w:val="24"/>
          <w:u w:val="double"/>
        </w:rPr>
        <w:t>(bb)</w:t>
      </w:r>
      <w:r>
        <w:rPr>
          <w:rFonts w:ascii="Times New Roman" w:hAnsi="Times New Roman" w:cs="Times New Roman"/>
          <w:i/>
          <w:color w:val="231F20"/>
          <w:szCs w:val="24"/>
          <w:u w:val="double"/>
        </w:rPr>
        <w:tab/>
      </w:r>
      <w:r>
        <w:rPr>
          <w:rFonts w:ascii="Times New Roman" w:hAnsi="Times New Roman" w:cs="Times New Roman"/>
          <w:color w:val="231F20"/>
          <w:szCs w:val="24"/>
          <w:u w:val="double"/>
        </w:rPr>
        <w:t xml:space="preserve">any </w:t>
      </w:r>
      <w:r w:rsidRPr="00E15132">
        <w:rPr>
          <w:rFonts w:ascii="Times New Roman" w:hAnsi="Times New Roman" w:cs="Times New Roman"/>
          <w:color w:val="231F20"/>
          <w:szCs w:val="24"/>
          <w:u w:val="double"/>
        </w:rPr>
        <w:t>other</w:t>
      </w:r>
      <w:r>
        <w:rPr>
          <w:rFonts w:ascii="Times New Roman" w:hAnsi="Times New Roman" w:cs="Times New Roman"/>
          <w:color w:val="231F20"/>
          <w:szCs w:val="24"/>
          <w:u w:val="double"/>
        </w:rPr>
        <w:t xml:space="preserve"> order contemplated in this section</w:t>
      </w:r>
      <w:r w:rsidR="0066456E">
        <w:rPr>
          <w:rStyle w:val="FootnoteReference"/>
          <w:rFonts w:ascii="Times New Roman" w:hAnsi="Times New Roman" w:cs="Times New Roman"/>
          <w:color w:val="231F20"/>
          <w:szCs w:val="24"/>
          <w:u w:val="double"/>
        </w:rPr>
        <w:footnoteReference w:id="28"/>
      </w:r>
      <w:r>
        <w:rPr>
          <w:rFonts w:ascii="Times New Roman" w:hAnsi="Times New Roman" w:cs="Times New Roman"/>
          <w:color w:val="231F20"/>
          <w:szCs w:val="24"/>
          <w:u w:val="double"/>
        </w:rPr>
        <w:t>,</w:t>
      </w:r>
    </w:p>
    <w:p w:rsidR="005213F9" w:rsidRDefault="005213F9" w:rsidP="00D42EA2">
      <w:pPr>
        <w:autoSpaceDE w:val="0"/>
        <w:autoSpaceDN w:val="0"/>
        <w:adjustRightInd w:val="0"/>
        <w:spacing w:after="0"/>
        <w:ind w:left="360"/>
        <w:rPr>
          <w:rFonts w:ascii="Times New Roman" w:hAnsi="Times New Roman" w:cs="Times New Roman"/>
          <w:color w:val="231F20"/>
          <w:szCs w:val="24"/>
          <w:u w:val="double"/>
        </w:rPr>
      </w:pPr>
      <w:r>
        <w:rPr>
          <w:rFonts w:ascii="Times New Roman" w:hAnsi="Times New Roman" w:cs="Times New Roman"/>
          <w:color w:val="231F20"/>
          <w:szCs w:val="24"/>
          <w:u w:val="double"/>
        </w:rPr>
        <w:t xml:space="preserve">and </w:t>
      </w:r>
      <w:r w:rsidR="003C5FF7">
        <w:rPr>
          <w:rFonts w:ascii="Times New Roman" w:hAnsi="Times New Roman" w:cs="Times New Roman"/>
          <w:color w:val="231F20"/>
          <w:szCs w:val="24"/>
          <w:u w:val="double"/>
        </w:rPr>
        <w:t xml:space="preserve">after having considered all submissions before the court and after having called for and considered </w:t>
      </w:r>
      <w:r w:rsidR="007A678D">
        <w:rPr>
          <w:rFonts w:ascii="Times New Roman" w:hAnsi="Times New Roman" w:cs="Times New Roman"/>
          <w:color w:val="231F20"/>
          <w:szCs w:val="24"/>
          <w:u w:val="double"/>
        </w:rPr>
        <w:t xml:space="preserve">all further available documents, the court </w:t>
      </w:r>
      <w:r w:rsidR="00AB0866">
        <w:rPr>
          <w:rFonts w:ascii="Times New Roman" w:hAnsi="Times New Roman" w:cs="Times New Roman"/>
          <w:color w:val="231F20"/>
          <w:szCs w:val="24"/>
          <w:u w:val="double"/>
        </w:rPr>
        <w:t xml:space="preserve">is satisfied </w:t>
      </w:r>
      <w:r w:rsidR="007A678D">
        <w:rPr>
          <w:rFonts w:ascii="Times New Roman" w:hAnsi="Times New Roman" w:cs="Times New Roman"/>
          <w:color w:val="231F20"/>
          <w:szCs w:val="24"/>
          <w:u w:val="double"/>
        </w:rPr>
        <w:t>that other emoluments</w:t>
      </w:r>
      <w:r>
        <w:rPr>
          <w:rFonts w:ascii="Times New Roman" w:hAnsi="Times New Roman" w:cs="Times New Roman"/>
          <w:color w:val="231F20"/>
          <w:szCs w:val="24"/>
          <w:u w:val="double"/>
        </w:rPr>
        <w:t xml:space="preserve"> attachment orders exist against the judgment debtor, the court must postpone the further consideration of the authorization or other order and set the matter down for hearing.</w:t>
      </w:r>
    </w:p>
    <w:p w:rsidR="005213F9" w:rsidRDefault="005213F9"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color w:val="231F20"/>
          <w:szCs w:val="24"/>
          <w:u w:val="double"/>
        </w:rPr>
        <w:t>(ii) The party</w:t>
      </w:r>
      <w:r w:rsidR="0066456E">
        <w:rPr>
          <w:rStyle w:val="FootnoteReference"/>
          <w:rFonts w:ascii="Times New Roman" w:hAnsi="Times New Roman" w:cs="Times New Roman"/>
          <w:color w:val="231F20"/>
          <w:szCs w:val="24"/>
          <w:u w:val="double"/>
        </w:rPr>
        <w:footnoteReference w:id="29"/>
      </w:r>
      <w:r>
        <w:rPr>
          <w:rFonts w:ascii="Times New Roman" w:hAnsi="Times New Roman" w:cs="Times New Roman"/>
          <w:color w:val="231F20"/>
          <w:szCs w:val="24"/>
          <w:u w:val="double"/>
        </w:rPr>
        <w:t xml:space="preserve"> applying for th</w:t>
      </w:r>
      <w:r w:rsidR="007A678D">
        <w:rPr>
          <w:rFonts w:ascii="Times New Roman" w:hAnsi="Times New Roman" w:cs="Times New Roman"/>
          <w:color w:val="231F20"/>
          <w:szCs w:val="24"/>
          <w:u w:val="double"/>
        </w:rPr>
        <w:t>e authorization of an emoluments</w:t>
      </w:r>
      <w:r>
        <w:rPr>
          <w:rFonts w:ascii="Times New Roman" w:hAnsi="Times New Roman" w:cs="Times New Roman"/>
          <w:color w:val="231F20"/>
          <w:szCs w:val="24"/>
          <w:u w:val="double"/>
        </w:rPr>
        <w:t xml:space="preserve"> attachment order or other order contemplated in this section, must serve notice of the date of the hearing referred to in subparagraph</w:t>
      </w:r>
      <w:r w:rsidR="00D42EA2">
        <w:rPr>
          <w:rFonts w:ascii="Times New Roman" w:hAnsi="Times New Roman" w:cs="Times New Roman"/>
          <w:color w:val="231F20"/>
          <w:szCs w:val="24"/>
          <w:u w:val="double"/>
        </w:rPr>
        <w:t xml:space="preserve"> (i) on the other creditors or their attorneys, and on the judgment debtor, if he or she was not present or represented when the consideration of th</w:t>
      </w:r>
      <w:r w:rsidR="007A678D">
        <w:rPr>
          <w:rFonts w:ascii="Times New Roman" w:hAnsi="Times New Roman" w:cs="Times New Roman"/>
          <w:color w:val="231F20"/>
          <w:szCs w:val="24"/>
          <w:u w:val="double"/>
        </w:rPr>
        <w:t>e authorization of an emolument</w:t>
      </w:r>
      <w:r w:rsidR="00733DC8">
        <w:rPr>
          <w:rFonts w:ascii="Times New Roman" w:hAnsi="Times New Roman" w:cs="Times New Roman"/>
          <w:color w:val="231F20"/>
          <w:szCs w:val="24"/>
          <w:u w:val="double"/>
        </w:rPr>
        <w:t>s</w:t>
      </w:r>
      <w:r w:rsidR="00D42EA2">
        <w:rPr>
          <w:rFonts w:ascii="Times New Roman" w:hAnsi="Times New Roman" w:cs="Times New Roman"/>
          <w:color w:val="231F20"/>
          <w:szCs w:val="24"/>
          <w:u w:val="double"/>
        </w:rPr>
        <w:t xml:space="preserve"> attachment order or other order was postponed.</w:t>
      </w:r>
    </w:p>
    <w:p w:rsidR="00D42EA2" w:rsidRPr="005213F9" w:rsidRDefault="00D42EA2"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color w:val="231F20"/>
          <w:szCs w:val="24"/>
          <w:u w:val="double"/>
        </w:rPr>
        <w:t>(iii)</w:t>
      </w:r>
      <w:r>
        <w:rPr>
          <w:rFonts w:ascii="Times New Roman" w:hAnsi="Times New Roman" w:cs="Times New Roman"/>
          <w:color w:val="231F20"/>
          <w:szCs w:val="24"/>
          <w:u w:val="double"/>
        </w:rPr>
        <w:tab/>
        <w:t xml:space="preserve"> The court may after hearing all parties at the ensuing hearing, make an order </w:t>
      </w:r>
      <w:r w:rsidR="00AB0866">
        <w:rPr>
          <w:rFonts w:ascii="Times New Roman" w:hAnsi="Times New Roman" w:cs="Times New Roman"/>
          <w:color w:val="231F20"/>
          <w:szCs w:val="24"/>
          <w:u w:val="double"/>
        </w:rPr>
        <w:t>regarding</w:t>
      </w:r>
      <w:r>
        <w:rPr>
          <w:rFonts w:ascii="Times New Roman" w:hAnsi="Times New Roman" w:cs="Times New Roman"/>
          <w:color w:val="231F20"/>
          <w:szCs w:val="24"/>
          <w:u w:val="double"/>
        </w:rPr>
        <w:t xml:space="preserve"> the division of the amount available to be committed to </w:t>
      </w:r>
      <w:r w:rsidR="007A678D">
        <w:rPr>
          <w:rFonts w:ascii="Times New Roman" w:hAnsi="Times New Roman" w:cs="Times New Roman"/>
          <w:color w:val="231F20"/>
          <w:szCs w:val="24"/>
          <w:u w:val="double"/>
        </w:rPr>
        <w:t>each of the emolument</w:t>
      </w:r>
      <w:r w:rsidR="00733DC8">
        <w:rPr>
          <w:rFonts w:ascii="Times New Roman" w:hAnsi="Times New Roman" w:cs="Times New Roman"/>
          <w:color w:val="231F20"/>
          <w:szCs w:val="24"/>
          <w:u w:val="double"/>
        </w:rPr>
        <w:t>s</w:t>
      </w:r>
      <w:r>
        <w:rPr>
          <w:rFonts w:ascii="Times New Roman" w:hAnsi="Times New Roman" w:cs="Times New Roman"/>
          <w:color w:val="231F20"/>
          <w:szCs w:val="24"/>
          <w:u w:val="double"/>
        </w:rPr>
        <w:t xml:space="preserve"> attachment orders, after satisfying itself that </w:t>
      </w:r>
      <w:r w:rsidR="007A678D">
        <w:rPr>
          <w:rFonts w:ascii="Times New Roman" w:hAnsi="Times New Roman" w:cs="Times New Roman"/>
          <w:color w:val="231F20"/>
          <w:szCs w:val="24"/>
          <w:u w:val="double"/>
        </w:rPr>
        <w:t>each</w:t>
      </w:r>
      <w:r>
        <w:rPr>
          <w:rFonts w:ascii="Times New Roman" w:hAnsi="Times New Roman" w:cs="Times New Roman"/>
          <w:color w:val="231F20"/>
          <w:szCs w:val="24"/>
          <w:u w:val="double"/>
        </w:rPr>
        <w:t xml:space="preserve"> order is just and equitable and the </w:t>
      </w:r>
      <w:r w:rsidR="007A678D">
        <w:rPr>
          <w:rFonts w:ascii="Times New Roman" w:hAnsi="Times New Roman" w:cs="Times New Roman"/>
          <w:color w:val="231F20"/>
          <w:szCs w:val="24"/>
          <w:u w:val="double"/>
        </w:rPr>
        <w:t xml:space="preserve">sum of the </w:t>
      </w:r>
      <w:r w:rsidR="00AB0866">
        <w:rPr>
          <w:rFonts w:ascii="Times New Roman" w:hAnsi="Times New Roman" w:cs="Times New Roman"/>
          <w:color w:val="231F20"/>
          <w:szCs w:val="24"/>
          <w:u w:val="double"/>
        </w:rPr>
        <w:t xml:space="preserve">total </w:t>
      </w:r>
      <w:r>
        <w:rPr>
          <w:rFonts w:ascii="Times New Roman" w:hAnsi="Times New Roman" w:cs="Times New Roman"/>
          <w:color w:val="231F20"/>
          <w:szCs w:val="24"/>
          <w:u w:val="double"/>
        </w:rPr>
        <w:t xml:space="preserve">amount </w:t>
      </w:r>
      <w:r w:rsidR="007A678D">
        <w:rPr>
          <w:rFonts w:ascii="Times New Roman" w:hAnsi="Times New Roman" w:cs="Times New Roman"/>
          <w:color w:val="231F20"/>
          <w:szCs w:val="24"/>
          <w:u w:val="double"/>
        </w:rPr>
        <w:t>of the emolument</w:t>
      </w:r>
      <w:r w:rsidR="00733DC8">
        <w:rPr>
          <w:rFonts w:ascii="Times New Roman" w:hAnsi="Times New Roman" w:cs="Times New Roman"/>
          <w:color w:val="231F20"/>
          <w:szCs w:val="24"/>
          <w:u w:val="double"/>
        </w:rPr>
        <w:t>s</w:t>
      </w:r>
      <w:r w:rsidR="007A678D">
        <w:rPr>
          <w:rFonts w:ascii="Times New Roman" w:hAnsi="Times New Roman" w:cs="Times New Roman"/>
          <w:color w:val="231F20"/>
          <w:szCs w:val="24"/>
          <w:u w:val="double"/>
        </w:rPr>
        <w:t xml:space="preserve"> attachment orders </w:t>
      </w:r>
      <w:r>
        <w:rPr>
          <w:rFonts w:ascii="Times New Roman" w:hAnsi="Times New Roman" w:cs="Times New Roman"/>
          <w:color w:val="231F20"/>
          <w:szCs w:val="24"/>
          <w:u w:val="double"/>
        </w:rPr>
        <w:t xml:space="preserve">is appropriate and </w:t>
      </w:r>
      <w:r w:rsidR="005B445E">
        <w:rPr>
          <w:rFonts w:ascii="Times New Roman" w:hAnsi="Times New Roman" w:cs="Times New Roman"/>
          <w:color w:val="231F20"/>
          <w:szCs w:val="24"/>
          <w:u w:val="double"/>
        </w:rPr>
        <w:t>does not exceed 25 per cent</w:t>
      </w:r>
      <w:r w:rsidRPr="00D42EA2">
        <w:rPr>
          <w:rFonts w:ascii="Times New Roman" w:hAnsi="Times New Roman" w:cs="Times New Roman"/>
          <w:color w:val="231F20"/>
          <w:szCs w:val="24"/>
          <w:u w:val="double"/>
        </w:rPr>
        <w:t xml:space="preserve"> of the judgment debtor’s basic salary</w:t>
      </w:r>
      <w:r>
        <w:rPr>
          <w:rFonts w:ascii="Times New Roman" w:hAnsi="Times New Roman" w:cs="Times New Roman"/>
          <w:color w:val="231F20"/>
          <w:szCs w:val="24"/>
          <w:u w:val="double"/>
        </w:rPr>
        <w:t>.</w:t>
      </w:r>
    </w:p>
    <w:p w:rsidR="00A6243E" w:rsidRDefault="002F0329" w:rsidP="00D42EA2">
      <w:pPr>
        <w:autoSpaceDE w:val="0"/>
        <w:autoSpaceDN w:val="0"/>
        <w:adjustRightInd w:val="0"/>
        <w:spacing w:after="0"/>
        <w:ind w:left="360"/>
        <w:rPr>
          <w:rFonts w:ascii="Times New Roman" w:hAnsi="Times New Roman" w:cs="Times New Roman"/>
          <w:b/>
          <w:bCs/>
          <w:color w:val="231F20"/>
          <w:szCs w:val="24"/>
        </w:rPr>
      </w:pPr>
      <w:r>
        <w:rPr>
          <w:rFonts w:ascii="Times New Roman" w:hAnsi="Times New Roman" w:cs="Times New Roman"/>
          <w:color w:val="231F20"/>
          <w:szCs w:val="24"/>
        </w:rPr>
        <w:t xml:space="preserve">(2) An emoluments attachment order </w:t>
      </w:r>
      <w:r>
        <w:rPr>
          <w:rFonts w:ascii="Times New Roman" w:hAnsi="Times New Roman" w:cs="Times New Roman"/>
          <w:b/>
          <w:bCs/>
          <w:color w:val="231F20"/>
          <w:szCs w:val="24"/>
        </w:rPr>
        <w:t xml:space="preserve">[shall not] </w:t>
      </w:r>
      <w:r>
        <w:rPr>
          <w:rFonts w:ascii="Times New Roman" w:hAnsi="Times New Roman" w:cs="Times New Roman"/>
          <w:color w:val="231F20"/>
          <w:szCs w:val="24"/>
          <w:u w:val="single"/>
        </w:rPr>
        <w:t>may only</w:t>
      </w:r>
      <w:r>
        <w:rPr>
          <w:rFonts w:ascii="Times New Roman" w:hAnsi="Times New Roman" w:cs="Times New Roman"/>
          <w:color w:val="231F20"/>
          <w:szCs w:val="24"/>
        </w:rPr>
        <w:t xml:space="preserve"> </w:t>
      </w:r>
      <w:r w:rsidR="00C357A0" w:rsidRPr="00C357A0">
        <w:rPr>
          <w:rStyle w:val="FootnoteReference"/>
          <w:rFonts w:ascii="Times New Roman" w:hAnsi="Times New Roman" w:cs="Times New Roman"/>
          <w:bCs/>
          <w:color w:val="231F20"/>
          <w:szCs w:val="24"/>
        </w:rPr>
        <w:footnoteReference w:id="30"/>
      </w:r>
      <w:r>
        <w:rPr>
          <w:rFonts w:ascii="Times New Roman" w:hAnsi="Times New Roman" w:cs="Times New Roman"/>
          <w:color w:val="231F20"/>
          <w:szCs w:val="24"/>
        </w:rPr>
        <w:t xml:space="preserve">be issued </w:t>
      </w:r>
      <w:r>
        <w:rPr>
          <w:rFonts w:ascii="Times New Roman" w:hAnsi="Times New Roman" w:cs="Times New Roman"/>
          <w:b/>
          <w:bCs/>
          <w:color w:val="231F20"/>
          <w:szCs w:val="24"/>
        </w:rPr>
        <w:t>[—</w:t>
      </w:r>
    </w:p>
    <w:p w:rsidR="00A6243E" w:rsidRDefault="002F0329" w:rsidP="00D42EA2">
      <w:pPr>
        <w:autoSpaceDE w:val="0"/>
        <w:autoSpaceDN w:val="0"/>
        <w:adjustRightInd w:val="0"/>
        <w:spacing w:after="0"/>
        <w:ind w:left="630" w:hanging="720"/>
        <w:rPr>
          <w:rFonts w:ascii="Times New Roman" w:hAnsi="Times New Roman" w:cs="Times New Roman"/>
          <w:b/>
          <w:bCs/>
          <w:color w:val="231F20"/>
          <w:szCs w:val="24"/>
        </w:rPr>
      </w:pPr>
      <w:r>
        <w:rPr>
          <w:rFonts w:ascii="Times New Roman" w:hAnsi="Times New Roman" w:cs="Times New Roman"/>
          <w:b/>
          <w:bCs/>
          <w:i/>
          <w:iCs/>
          <w:color w:val="231F20"/>
          <w:szCs w:val="24"/>
        </w:rPr>
        <w:lastRenderedPageBreak/>
        <w:t>(a)</w:t>
      </w:r>
      <w:r>
        <w:rPr>
          <w:rFonts w:ascii="Times New Roman" w:hAnsi="Times New Roman" w:cs="Times New Roman"/>
          <w:b/>
          <w:bCs/>
          <w:i/>
          <w:iCs/>
          <w:color w:val="231F20"/>
          <w:szCs w:val="24"/>
        </w:rPr>
        <w:tab/>
      </w:r>
      <w:r>
        <w:rPr>
          <w:rFonts w:ascii="Times New Roman" w:hAnsi="Times New Roman" w:cs="Times New Roman"/>
          <w:b/>
          <w:bCs/>
          <w:color w:val="231F20"/>
          <w:szCs w:val="24"/>
        </w:rPr>
        <w:t xml:space="preserve">unless the judgment debtor has consented thereto in writing or] </w:t>
      </w:r>
      <w:r>
        <w:rPr>
          <w:rFonts w:ascii="Times New Roman" w:hAnsi="Times New Roman" w:cs="Times New Roman"/>
          <w:color w:val="231F20"/>
          <w:szCs w:val="24"/>
          <w:u w:val="single"/>
        </w:rPr>
        <w:t>if</w:t>
      </w:r>
      <w:r>
        <w:rPr>
          <w:rFonts w:ascii="Times New Roman" w:hAnsi="Times New Roman" w:cs="Times New Roman"/>
          <w:color w:val="231F20"/>
          <w:szCs w:val="24"/>
        </w:rPr>
        <w:t xml:space="preserve"> the court has so authorised, </w:t>
      </w:r>
      <w:r w:rsidR="00D42EA2">
        <w:rPr>
          <w:rFonts w:ascii="Times New Roman" w:hAnsi="Times New Roman" w:cs="Times New Roman"/>
          <w:color w:val="231F20"/>
          <w:szCs w:val="24"/>
          <w:u w:val="double"/>
        </w:rPr>
        <w:t>after satisfying itself that it is just and equitable that an emoluments attachment order be issued and that the amount is appropriate</w:t>
      </w:r>
      <w:r w:rsidR="0066456E">
        <w:rPr>
          <w:rStyle w:val="FootnoteReference"/>
          <w:rFonts w:ascii="Times New Roman" w:hAnsi="Times New Roman" w:cs="Times New Roman"/>
          <w:color w:val="231F20"/>
          <w:szCs w:val="24"/>
          <w:u w:val="double"/>
        </w:rPr>
        <w:footnoteReference w:id="31"/>
      </w:r>
      <w:r w:rsidR="00D42EA2">
        <w:rPr>
          <w:rFonts w:ascii="Times New Roman" w:hAnsi="Times New Roman" w:cs="Times New Roman"/>
          <w:color w:val="231F20"/>
          <w:szCs w:val="24"/>
          <w:u w:val="double"/>
        </w:rPr>
        <w:t xml:space="preserve">, </w:t>
      </w:r>
      <w:r>
        <w:rPr>
          <w:rFonts w:ascii="Times New Roman" w:hAnsi="Times New Roman" w:cs="Times New Roman"/>
          <w:color w:val="231F20"/>
          <w:szCs w:val="24"/>
        </w:rPr>
        <w:t xml:space="preserve">whether on application to the court or otherwise, </w:t>
      </w:r>
      <w:r w:rsidRPr="008B52CC">
        <w:rPr>
          <w:rFonts w:ascii="Times New Roman" w:hAnsi="Times New Roman" w:cs="Times New Roman"/>
          <w:strike/>
          <w:color w:val="231F20"/>
          <w:szCs w:val="24"/>
          <w:u w:val="single"/>
        </w:rPr>
        <w:t>upon proof to the satisfaction of the court that the judgment debtor will have sufficient means for his or her own maintenance and that of his or her dependants after payment of the instalment,</w:t>
      </w:r>
      <w:r>
        <w:rPr>
          <w:rFonts w:ascii="Times New Roman" w:hAnsi="Times New Roman" w:cs="Times New Roman"/>
          <w:color w:val="231F20"/>
          <w:szCs w:val="24"/>
        </w:rPr>
        <w:t xml:space="preserve"> and such authorisation has not been suspended</w:t>
      </w:r>
      <w:r>
        <w:rPr>
          <w:rFonts w:ascii="Times New Roman" w:hAnsi="Times New Roman" w:cs="Times New Roman"/>
          <w:b/>
          <w:bCs/>
          <w:color w:val="231F20"/>
          <w:szCs w:val="24"/>
        </w:rPr>
        <w:t>[; or</w:t>
      </w:r>
    </w:p>
    <w:p w:rsidR="00A6243E" w:rsidRDefault="002F0329" w:rsidP="00D42EA2">
      <w:pPr>
        <w:autoSpaceDE w:val="0"/>
        <w:autoSpaceDN w:val="0"/>
        <w:adjustRightInd w:val="0"/>
        <w:spacing w:after="0"/>
        <w:ind w:hanging="90"/>
        <w:rPr>
          <w:rFonts w:ascii="Times New Roman" w:hAnsi="Times New Roman" w:cs="Times New Roman"/>
          <w:b/>
          <w:bCs/>
          <w:color w:val="231F20"/>
          <w:szCs w:val="24"/>
        </w:rPr>
      </w:pPr>
      <w:r>
        <w:rPr>
          <w:rFonts w:ascii="Times New Roman" w:hAnsi="Times New Roman" w:cs="Times New Roman"/>
          <w:b/>
          <w:bCs/>
          <w:i/>
          <w:iCs/>
          <w:color w:val="231F20"/>
          <w:szCs w:val="24"/>
        </w:rPr>
        <w:t>(b)</w:t>
      </w:r>
      <w:r>
        <w:rPr>
          <w:rFonts w:ascii="Times New Roman" w:hAnsi="Times New Roman" w:cs="Times New Roman"/>
          <w:b/>
          <w:bCs/>
          <w:i/>
          <w:iCs/>
          <w:color w:val="231F20"/>
          <w:szCs w:val="24"/>
        </w:rPr>
        <w:tab/>
      </w:r>
      <w:r>
        <w:rPr>
          <w:rFonts w:ascii="Times New Roman" w:hAnsi="Times New Roman" w:cs="Times New Roman"/>
          <w:b/>
          <w:bCs/>
          <w:color w:val="231F20"/>
          <w:szCs w:val="24"/>
        </w:rPr>
        <w:t>unless the judgment creditor or his or her attorney has first—</w:t>
      </w:r>
    </w:p>
    <w:p w:rsidR="00A6243E" w:rsidRDefault="002F0329" w:rsidP="005213F9">
      <w:pPr>
        <w:autoSpaceDE w:val="0"/>
        <w:autoSpaceDN w:val="0"/>
        <w:adjustRightInd w:val="0"/>
        <w:spacing w:after="0"/>
        <w:ind w:left="1440" w:hanging="720"/>
        <w:rPr>
          <w:rFonts w:ascii="Times New Roman" w:hAnsi="Times New Roman" w:cs="Times New Roman"/>
          <w:b/>
          <w:bCs/>
          <w:color w:val="231F20"/>
          <w:szCs w:val="24"/>
        </w:rPr>
      </w:pPr>
      <w:r>
        <w:rPr>
          <w:rFonts w:ascii="Times New Roman" w:hAnsi="Times New Roman" w:cs="Times New Roman"/>
          <w:b/>
          <w:bCs/>
          <w:color w:val="231F20"/>
          <w:szCs w:val="24"/>
        </w:rPr>
        <w:t>(i)</w:t>
      </w:r>
      <w:r>
        <w:rPr>
          <w:rFonts w:ascii="Times New Roman" w:hAnsi="Times New Roman" w:cs="Times New Roman"/>
          <w:b/>
          <w:bCs/>
          <w:color w:val="231F20"/>
          <w:szCs w:val="24"/>
        </w:rPr>
        <w:tab/>
        <w:t>sent a registered letter to the judgment debtor at his or her last known address advising him or her of the amount of the judgment debt and costs as yet unpaid and warning him or her that an emoluments attachment order will be issued if the said amount is not paid within ten days of the date on which that registered letter was posted; and</w:t>
      </w:r>
    </w:p>
    <w:p w:rsidR="00A6243E" w:rsidRDefault="002F0329" w:rsidP="005213F9">
      <w:pPr>
        <w:autoSpaceDE w:val="0"/>
        <w:autoSpaceDN w:val="0"/>
        <w:adjustRightInd w:val="0"/>
        <w:spacing w:after="0"/>
        <w:ind w:left="1440" w:hanging="720"/>
        <w:rPr>
          <w:rFonts w:ascii="Times New Roman" w:hAnsi="Times New Roman" w:cs="Times New Roman"/>
          <w:color w:val="231F20"/>
          <w:szCs w:val="24"/>
        </w:rPr>
      </w:pPr>
      <w:r>
        <w:rPr>
          <w:rFonts w:ascii="Times New Roman" w:hAnsi="Times New Roman" w:cs="Times New Roman"/>
          <w:b/>
          <w:bCs/>
          <w:color w:val="231F20"/>
          <w:szCs w:val="24"/>
        </w:rPr>
        <w:t>(ii)</w:t>
      </w:r>
      <w:r>
        <w:rPr>
          <w:rFonts w:ascii="Times New Roman" w:hAnsi="Times New Roman" w:cs="Times New Roman"/>
          <w:b/>
          <w:bCs/>
          <w:color w:val="231F20"/>
          <w:szCs w:val="24"/>
        </w:rPr>
        <w:tab/>
        <w:t>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Pr>
          <w:rFonts w:ascii="Times New Roman" w:hAnsi="Times New Roman" w:cs="Times New Roman"/>
          <w:color w:val="231F20"/>
          <w:szCs w:val="24"/>
        </w:rPr>
        <w:t>.</w:t>
      </w:r>
    </w:p>
    <w:p w:rsidR="00A6243E" w:rsidRDefault="002F0329" w:rsidP="008B52CC">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(2A) A judgment creditor or his or her attorney must serve, on the judgment debtor and on his or her employer, a notice, </w:t>
      </w:r>
      <w:r w:rsidR="0066456E" w:rsidRPr="000C3CDD">
        <w:rPr>
          <w:rFonts w:ascii="Times New Roman" w:hAnsi="Times New Roman" w:cs="Times New Roman"/>
          <w:color w:val="231F20"/>
          <w:szCs w:val="24"/>
          <w:u w:val="double"/>
        </w:rPr>
        <w:t xml:space="preserve">which must correspond substantially with </w:t>
      </w:r>
      <w:r w:rsidRPr="000C3CDD">
        <w:rPr>
          <w:rFonts w:ascii="Times New Roman" w:hAnsi="Times New Roman" w:cs="Times New Roman"/>
          <w:strike/>
          <w:color w:val="231F20"/>
          <w:szCs w:val="24"/>
          <w:u w:val="single"/>
        </w:rPr>
        <w:t>in</w:t>
      </w:r>
      <w:r w:rsidRPr="000C3CDD">
        <w:rPr>
          <w:rFonts w:ascii="Times New Roman" w:hAnsi="Times New Roman" w:cs="Times New Roman"/>
          <w:color w:val="231F20"/>
          <w:szCs w:val="24"/>
          <w:u w:val="single"/>
        </w:rPr>
        <w:t xml:space="preserve"> the form prescribed </w:t>
      </w:r>
      <w:r w:rsidRPr="000C3CDD">
        <w:rPr>
          <w:rFonts w:ascii="Times New Roman" w:hAnsi="Times New Roman" w:cs="Times New Roman"/>
          <w:strike/>
          <w:color w:val="231F20"/>
          <w:szCs w:val="24"/>
          <w:u w:val="single"/>
        </w:rPr>
        <w:t>by</w:t>
      </w:r>
      <w:r w:rsidRPr="000C3CDD">
        <w:rPr>
          <w:rFonts w:ascii="Times New Roman" w:hAnsi="Times New Roman" w:cs="Times New Roman"/>
          <w:color w:val="231F20"/>
          <w:szCs w:val="24"/>
          <w:u w:val="single"/>
        </w:rPr>
        <w:t xml:space="preserve"> </w:t>
      </w:r>
      <w:r w:rsidR="000C3CDD" w:rsidRPr="000C3CDD">
        <w:rPr>
          <w:rFonts w:ascii="Times New Roman" w:hAnsi="Times New Roman" w:cs="Times New Roman"/>
          <w:color w:val="231F20"/>
          <w:szCs w:val="24"/>
          <w:u w:val="double"/>
        </w:rPr>
        <w:t>in</w:t>
      </w:r>
      <w:r w:rsidR="000C3CDD" w:rsidRPr="000C3CDD">
        <w:rPr>
          <w:rFonts w:ascii="Times New Roman" w:hAnsi="Times New Roman" w:cs="Times New Roman"/>
          <w:color w:val="231F20"/>
          <w:szCs w:val="24"/>
          <w:u w:val="single"/>
        </w:rPr>
        <w:t xml:space="preserve"> </w:t>
      </w:r>
      <w:r w:rsidRPr="000C3CDD">
        <w:rPr>
          <w:rFonts w:ascii="Times New Roman" w:hAnsi="Times New Roman" w:cs="Times New Roman"/>
          <w:color w:val="231F20"/>
          <w:szCs w:val="24"/>
          <w:u w:val="single"/>
        </w:rPr>
        <w:t>the rules,</w:t>
      </w:r>
      <w:r>
        <w:rPr>
          <w:rFonts w:ascii="Times New Roman" w:hAnsi="Times New Roman" w:cs="Times New Roman"/>
          <w:color w:val="231F20"/>
          <w:szCs w:val="24"/>
          <w:u w:val="single"/>
        </w:rPr>
        <w:t xml:space="preserve"> of the intention to </w:t>
      </w:r>
      <w:r w:rsidRPr="008B52CC">
        <w:rPr>
          <w:rFonts w:ascii="Times New Roman" w:hAnsi="Times New Roman" w:cs="Times New Roman"/>
          <w:strike/>
          <w:color w:val="231F20"/>
          <w:szCs w:val="24"/>
          <w:u w:val="single"/>
        </w:rPr>
        <w:t>obtain</w:t>
      </w:r>
      <w:r w:rsidR="008B52CC">
        <w:rPr>
          <w:rFonts w:ascii="Times New Roman" w:hAnsi="Times New Roman" w:cs="Times New Roman"/>
          <w:color w:val="231F20"/>
          <w:szCs w:val="24"/>
          <w:u w:val="double"/>
        </w:rPr>
        <w:t>have</w:t>
      </w:r>
      <w:r>
        <w:rPr>
          <w:rFonts w:ascii="Times New Roman" w:hAnsi="Times New Roman" w:cs="Times New Roman"/>
          <w:color w:val="231F20"/>
          <w:szCs w:val="24"/>
          <w:u w:val="single"/>
        </w:rPr>
        <w:t xml:space="preserve"> an emoluments attachment order </w:t>
      </w:r>
      <w:r w:rsidR="008B52CC">
        <w:rPr>
          <w:rFonts w:ascii="Times New Roman" w:hAnsi="Times New Roman" w:cs="Times New Roman"/>
          <w:color w:val="231F20"/>
          <w:szCs w:val="24"/>
          <w:u w:val="double"/>
        </w:rPr>
        <w:t xml:space="preserve">issued </w:t>
      </w:r>
      <w:r>
        <w:rPr>
          <w:rFonts w:ascii="Times New Roman" w:hAnsi="Times New Roman" w:cs="Times New Roman"/>
          <w:color w:val="231F20"/>
          <w:szCs w:val="24"/>
          <w:u w:val="single"/>
        </w:rPr>
        <w:t>against the judgment debtor</w:t>
      </w:r>
      <w:r w:rsidR="008B52CC">
        <w:rPr>
          <w:rFonts w:ascii="Times New Roman" w:hAnsi="Times New Roman" w:cs="Times New Roman"/>
          <w:color w:val="231F20"/>
          <w:szCs w:val="24"/>
          <w:u w:val="double"/>
        </w:rPr>
        <w:t xml:space="preserve"> in accordance </w:t>
      </w:r>
      <w:r w:rsidR="00AB0866">
        <w:rPr>
          <w:rFonts w:ascii="Times New Roman" w:hAnsi="Times New Roman" w:cs="Times New Roman"/>
          <w:color w:val="231F20"/>
          <w:szCs w:val="24"/>
          <w:u w:val="double"/>
        </w:rPr>
        <w:t xml:space="preserve">with </w:t>
      </w:r>
      <w:r w:rsidR="008B52CC">
        <w:rPr>
          <w:rFonts w:ascii="Times New Roman" w:hAnsi="Times New Roman" w:cs="Times New Roman"/>
          <w:color w:val="231F20"/>
          <w:szCs w:val="24"/>
          <w:u w:val="double"/>
        </w:rPr>
        <w:t>the authorization of the court referred to in subsection (2)</w:t>
      </w:r>
      <w:r w:rsidR="0066456E">
        <w:rPr>
          <w:rStyle w:val="FootnoteReference"/>
          <w:rFonts w:ascii="Times New Roman" w:hAnsi="Times New Roman" w:cs="Times New Roman"/>
          <w:color w:val="231F20"/>
          <w:szCs w:val="24"/>
          <w:u w:val="double"/>
        </w:rPr>
        <w:footnoteReference w:id="32"/>
      </w:r>
      <w:r>
        <w:rPr>
          <w:rFonts w:ascii="Times New Roman" w:hAnsi="Times New Roman" w:cs="Times New Roman"/>
          <w:color w:val="231F20"/>
          <w:szCs w:val="24"/>
          <w:u w:val="single"/>
        </w:rPr>
        <w:t>.</w:t>
      </w:r>
    </w:p>
    <w:p w:rsidR="00A6243E" w:rsidRDefault="002F0329" w:rsidP="008B52CC">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(2B) The notice referred to in subsection (2A) must inform the judgment debtor and his or her employer—</w:t>
      </w:r>
    </w:p>
    <w:p w:rsidR="00A6243E" w:rsidRDefault="002F0329" w:rsidP="008B52CC">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 xml:space="preserve">of the judgment creditor’s intention to </w:t>
      </w:r>
      <w:r w:rsidRPr="00406358">
        <w:rPr>
          <w:rFonts w:ascii="Times New Roman" w:hAnsi="Times New Roman" w:cs="Times New Roman"/>
          <w:strike/>
          <w:color w:val="231F20"/>
          <w:szCs w:val="24"/>
          <w:u w:val="single"/>
        </w:rPr>
        <w:t>obtain</w:t>
      </w:r>
      <w:r w:rsidR="00406358">
        <w:rPr>
          <w:rFonts w:ascii="Times New Roman" w:hAnsi="Times New Roman" w:cs="Times New Roman"/>
          <w:color w:val="231F20"/>
          <w:szCs w:val="24"/>
          <w:u w:val="double"/>
        </w:rPr>
        <w:t xml:space="preserve"> have</w:t>
      </w:r>
      <w:r>
        <w:rPr>
          <w:rFonts w:ascii="Times New Roman" w:hAnsi="Times New Roman" w:cs="Times New Roman"/>
          <w:color w:val="231F20"/>
          <w:szCs w:val="24"/>
          <w:u w:val="single"/>
        </w:rPr>
        <w:t xml:space="preserve"> an emoluments attachment order </w:t>
      </w:r>
      <w:r w:rsidR="00406358">
        <w:rPr>
          <w:rFonts w:ascii="Times New Roman" w:hAnsi="Times New Roman" w:cs="Times New Roman"/>
          <w:color w:val="231F20"/>
          <w:szCs w:val="24"/>
          <w:u w:val="double"/>
        </w:rPr>
        <w:t xml:space="preserve">issued against the judgment debtor </w:t>
      </w:r>
      <w:r>
        <w:rPr>
          <w:rFonts w:ascii="Times New Roman" w:hAnsi="Times New Roman" w:cs="Times New Roman"/>
          <w:color w:val="231F20"/>
          <w:szCs w:val="24"/>
          <w:u w:val="single"/>
        </w:rPr>
        <w:t>in accordance with the authorisation of the court referred to in subsection (2);</w:t>
      </w:r>
    </w:p>
    <w:p w:rsidR="00A6243E" w:rsidRDefault="002F0329" w:rsidP="008B52CC">
      <w:pPr>
        <w:autoSpaceDE w:val="0"/>
        <w:autoSpaceDN w:val="0"/>
        <w:adjustRightInd w:val="0"/>
        <w:spacing w:after="0"/>
        <w:ind w:left="720" w:hanging="720"/>
        <w:rPr>
          <w:rFonts w:ascii="Times New Roman" w:hAnsi="Times New Roman" w:cs="Times New Roman"/>
          <w:color w:val="231F20"/>
          <w:szCs w:val="24"/>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of the full amount of the capital debt, interest and costs outstanding, substantiated by a statement of account; and</w:t>
      </w:r>
    </w:p>
    <w:p w:rsidR="00A6243E" w:rsidRDefault="002F0329" w:rsidP="008B52CC">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color w:val="231F20"/>
          <w:szCs w:val="24"/>
          <w:u w:val="single"/>
        </w:rPr>
        <w:t>that, unless the judgment debtor or his or her employer files a notice of intention to oppose the issuing of the emoluments attachment order within 10 days after service of the notice on them, an emoluments attachment order will be sought.</w:t>
      </w:r>
    </w:p>
    <w:p w:rsidR="00A6243E" w:rsidRDefault="002F0329" w:rsidP="008B52CC">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(2C)</w:t>
      </w:r>
      <w:r>
        <w:rPr>
          <w:rFonts w:ascii="Times New Roman" w:hAnsi="Times New Roman" w:cs="Times New Roman"/>
          <w:i/>
          <w:iCs/>
          <w:color w:val="231F20"/>
          <w:szCs w:val="24"/>
          <w:u w:val="single"/>
        </w:rPr>
        <w:t xml:space="preserve">(a) </w:t>
      </w:r>
      <w:r>
        <w:rPr>
          <w:rFonts w:ascii="Times New Roman" w:hAnsi="Times New Roman" w:cs="Times New Roman"/>
          <w:color w:val="231F20"/>
          <w:szCs w:val="24"/>
          <w:u w:val="single"/>
        </w:rPr>
        <w:t>The notice of intention to oppose contemplated in subsection (2B)</w:t>
      </w:r>
      <w:r>
        <w:rPr>
          <w:rFonts w:ascii="Times New Roman" w:hAnsi="Times New Roman" w:cs="Times New Roman"/>
          <w:i/>
          <w:iCs/>
          <w:color w:val="231F20"/>
          <w:szCs w:val="24"/>
          <w:u w:val="single"/>
        </w:rPr>
        <w:t xml:space="preserve">(c) </w:t>
      </w:r>
      <w:r>
        <w:rPr>
          <w:rFonts w:ascii="Times New Roman" w:hAnsi="Times New Roman" w:cs="Times New Roman"/>
          <w:color w:val="231F20"/>
          <w:szCs w:val="24"/>
          <w:u w:val="single"/>
        </w:rPr>
        <w:t>must state the grounds upon which the judgment debtor or employer wishes to oppose the issuing of the emoluments attachment order.</w:t>
      </w:r>
    </w:p>
    <w:p w:rsidR="00A6243E" w:rsidRDefault="002F0329" w:rsidP="008B52CC">
      <w:pPr>
        <w:autoSpaceDE w:val="0"/>
        <w:autoSpaceDN w:val="0"/>
        <w:adjustRightInd w:val="0"/>
        <w:spacing w:after="0"/>
        <w:ind w:left="360" w:hanging="36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The grounds which may be used to oppose the issuing of the emoluments attachment order include, but are not limited to, the following:</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That the amounts claimed are erroneous or not in accordance with the law; or</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 xml:space="preserve">that 25 per cent of the judgment debtor’s </w:t>
      </w:r>
      <w:r w:rsidR="008B52CC">
        <w:rPr>
          <w:rFonts w:ascii="Times New Roman" w:hAnsi="Times New Roman" w:cs="Times New Roman"/>
          <w:color w:val="231F20"/>
          <w:szCs w:val="24"/>
          <w:u w:val="double"/>
        </w:rPr>
        <w:t xml:space="preserve">basic </w:t>
      </w:r>
      <w:r>
        <w:rPr>
          <w:rFonts w:ascii="Times New Roman" w:hAnsi="Times New Roman" w:cs="Times New Roman"/>
          <w:color w:val="231F20"/>
          <w:szCs w:val="24"/>
          <w:u w:val="single"/>
        </w:rPr>
        <w:t>salary is already committed to other emoluments attachment orders and that the debtor will not have sufficient means left for his or her own maintenance or that of his or her dependants.</w:t>
      </w:r>
    </w:p>
    <w:p w:rsidR="00A6243E" w:rsidRDefault="002F0329" w:rsidP="008B52CC">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u w:val="single"/>
        </w:rPr>
        <w:tab/>
      </w:r>
      <w:r>
        <w:rPr>
          <w:rFonts w:ascii="Times New Roman" w:hAnsi="Times New Roman" w:cs="Times New Roman"/>
          <w:color w:val="231F20"/>
          <w:szCs w:val="24"/>
          <w:u w:val="single"/>
        </w:rPr>
        <w:t>The notice of intention to oppose must be accompanied by—</w:t>
      </w:r>
    </w:p>
    <w:p w:rsidR="008B52CC" w:rsidRDefault="002F0329" w:rsidP="005213F9">
      <w:pPr>
        <w:autoSpaceDE w:val="0"/>
        <w:autoSpaceDN w:val="0"/>
        <w:adjustRightInd w:val="0"/>
        <w:spacing w:after="0"/>
        <w:ind w:left="810" w:hanging="450"/>
        <w:rPr>
          <w:rFonts w:ascii="Times New Roman" w:hAnsi="Times New Roman" w:cs="Times New Roman"/>
          <w:color w:val="231F20"/>
          <w:szCs w:val="24"/>
          <w:u w:val="doub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 xml:space="preserve">a certificate by the employer of the judgment debtor setting out particulars of </w:t>
      </w:r>
      <w:r w:rsidR="008B52CC">
        <w:rPr>
          <w:rFonts w:ascii="Times New Roman" w:hAnsi="Times New Roman" w:cs="Times New Roman"/>
          <w:color w:val="231F20"/>
          <w:szCs w:val="24"/>
          <w:u w:val="double"/>
        </w:rPr>
        <w:t>—</w:t>
      </w:r>
    </w:p>
    <w:p w:rsidR="00A6243E" w:rsidRDefault="008B52CC" w:rsidP="008B52CC">
      <w:pPr>
        <w:autoSpaceDE w:val="0"/>
        <w:autoSpaceDN w:val="0"/>
        <w:adjustRightInd w:val="0"/>
        <w:spacing w:after="0"/>
        <w:ind w:left="1440" w:hanging="720"/>
        <w:rPr>
          <w:rFonts w:ascii="Times New Roman" w:hAnsi="Times New Roman" w:cs="Times New Roman"/>
          <w:color w:val="231F20"/>
          <w:szCs w:val="24"/>
          <w:u w:val="double"/>
        </w:rPr>
      </w:pPr>
      <w:r>
        <w:rPr>
          <w:rFonts w:ascii="Times New Roman" w:hAnsi="Times New Roman" w:cs="Times New Roman"/>
          <w:i/>
          <w:color w:val="231F20"/>
          <w:szCs w:val="24"/>
          <w:u w:val="double"/>
        </w:rPr>
        <w:t>(aa)</w:t>
      </w:r>
      <w:r>
        <w:rPr>
          <w:rFonts w:ascii="Times New Roman" w:hAnsi="Times New Roman" w:cs="Times New Roman"/>
          <w:i/>
          <w:color w:val="231F20"/>
          <w:szCs w:val="24"/>
          <w:u w:val="double"/>
        </w:rPr>
        <w:tab/>
      </w:r>
      <w:r w:rsidR="002F0329">
        <w:rPr>
          <w:rFonts w:ascii="Times New Roman" w:hAnsi="Times New Roman" w:cs="Times New Roman"/>
          <w:color w:val="231F20"/>
          <w:szCs w:val="24"/>
          <w:u w:val="single"/>
        </w:rPr>
        <w:t>all existing court orders against the judgment debtor or agreements with other creditors for payment of a debt and costs in instalments;</w:t>
      </w:r>
      <w:r>
        <w:rPr>
          <w:rFonts w:ascii="Times New Roman" w:hAnsi="Times New Roman" w:cs="Times New Roman"/>
          <w:color w:val="231F20"/>
          <w:szCs w:val="24"/>
          <w:u w:val="double"/>
        </w:rPr>
        <w:t xml:space="preserve"> and</w:t>
      </w:r>
    </w:p>
    <w:p w:rsidR="008B52CC" w:rsidRPr="008B52CC" w:rsidRDefault="008B52CC" w:rsidP="008B52CC">
      <w:pPr>
        <w:autoSpaceDE w:val="0"/>
        <w:autoSpaceDN w:val="0"/>
        <w:adjustRightInd w:val="0"/>
        <w:spacing w:after="0"/>
        <w:ind w:left="1440" w:hanging="720"/>
        <w:rPr>
          <w:rFonts w:ascii="Times New Roman" w:hAnsi="Times New Roman" w:cs="Times New Roman"/>
          <w:color w:val="231F20"/>
          <w:szCs w:val="24"/>
          <w:u w:val="double"/>
        </w:rPr>
      </w:pPr>
      <w:r>
        <w:rPr>
          <w:rFonts w:ascii="Times New Roman" w:hAnsi="Times New Roman" w:cs="Times New Roman"/>
          <w:i/>
          <w:color w:val="231F20"/>
          <w:szCs w:val="24"/>
          <w:u w:val="double"/>
        </w:rPr>
        <w:t>(bb)</w:t>
      </w:r>
      <w:r>
        <w:rPr>
          <w:rFonts w:ascii="Times New Roman" w:hAnsi="Times New Roman" w:cs="Times New Roman"/>
          <w:i/>
          <w:color w:val="231F20"/>
          <w:szCs w:val="24"/>
          <w:u w:val="double"/>
        </w:rPr>
        <w:tab/>
      </w:r>
      <w:r w:rsidR="00A60A89">
        <w:rPr>
          <w:rFonts w:ascii="Times New Roman" w:hAnsi="Times New Roman" w:cs="Times New Roman"/>
          <w:color w:val="231F20"/>
          <w:szCs w:val="24"/>
          <w:u w:val="double"/>
        </w:rPr>
        <w:t>when</w:t>
      </w:r>
      <w:r w:rsidR="00406358">
        <w:rPr>
          <w:rFonts w:ascii="Times New Roman" w:hAnsi="Times New Roman" w:cs="Times New Roman"/>
          <w:color w:val="231F20"/>
          <w:szCs w:val="24"/>
          <w:u w:val="double"/>
        </w:rPr>
        <w:t xml:space="preserve"> reasonably </w:t>
      </w:r>
      <w:r w:rsidR="00A60A89">
        <w:rPr>
          <w:rFonts w:ascii="Times New Roman" w:hAnsi="Times New Roman" w:cs="Times New Roman"/>
          <w:color w:val="231F20"/>
          <w:szCs w:val="24"/>
          <w:u w:val="double"/>
        </w:rPr>
        <w:t>attainable</w:t>
      </w:r>
      <w:r w:rsidR="00A60A89">
        <w:rPr>
          <w:rStyle w:val="FootnoteReference"/>
          <w:rFonts w:ascii="Times New Roman" w:hAnsi="Times New Roman" w:cs="Times New Roman"/>
          <w:color w:val="231F20"/>
          <w:szCs w:val="24"/>
          <w:u w:val="double"/>
        </w:rPr>
        <w:footnoteReference w:id="33"/>
      </w:r>
      <w:r w:rsidR="00406358">
        <w:rPr>
          <w:rFonts w:ascii="Times New Roman" w:hAnsi="Times New Roman" w:cs="Times New Roman"/>
          <w:color w:val="231F20"/>
          <w:szCs w:val="24"/>
          <w:u w:val="double"/>
        </w:rPr>
        <w:t xml:space="preserve">, </w:t>
      </w:r>
      <w:r>
        <w:rPr>
          <w:rFonts w:ascii="Times New Roman" w:hAnsi="Times New Roman" w:cs="Times New Roman"/>
          <w:color w:val="231F20"/>
          <w:szCs w:val="24"/>
          <w:u w:val="double"/>
        </w:rPr>
        <w:t>the amounts ne</w:t>
      </w:r>
      <w:r w:rsidR="00406358">
        <w:rPr>
          <w:rFonts w:ascii="Times New Roman" w:hAnsi="Times New Roman" w:cs="Times New Roman"/>
          <w:color w:val="231F20"/>
          <w:szCs w:val="24"/>
          <w:u w:val="double"/>
        </w:rPr>
        <w:t>eded by the debtor for necessary expenses and those of the persons dependent on him or her and for the making of periodical payments which he or she is obliged to make in terms of an agreement or otherwise in respect of his or her other commitments</w:t>
      </w:r>
      <w:r w:rsidR="007E23D7">
        <w:rPr>
          <w:rStyle w:val="FootnoteReference"/>
          <w:rFonts w:ascii="Times New Roman" w:hAnsi="Times New Roman" w:cs="Times New Roman"/>
          <w:color w:val="231F20"/>
          <w:szCs w:val="24"/>
          <w:u w:val="double"/>
        </w:rPr>
        <w:footnoteReference w:id="34"/>
      </w:r>
      <w:r w:rsidR="00406358">
        <w:rPr>
          <w:rFonts w:ascii="Times New Roman" w:hAnsi="Times New Roman" w:cs="Times New Roman"/>
          <w:color w:val="231F20"/>
          <w:szCs w:val="24"/>
          <w:u w:val="double"/>
        </w:rPr>
        <w:t>.</w:t>
      </w:r>
    </w:p>
    <w:p w:rsidR="00A6243E" w:rsidRDefault="002F0329" w:rsidP="00406358">
      <w:pPr>
        <w:autoSpaceDE w:val="0"/>
        <w:autoSpaceDN w:val="0"/>
        <w:adjustRightInd w:val="0"/>
        <w:spacing w:after="0"/>
        <w:ind w:firstLine="63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the contact details of all the relevant judgment creditors or their attorneys; and</w:t>
      </w:r>
    </w:p>
    <w:p w:rsidR="00A6243E" w:rsidRDefault="002F0329" w:rsidP="00406358">
      <w:pPr>
        <w:autoSpaceDE w:val="0"/>
        <w:autoSpaceDN w:val="0"/>
        <w:adjustRightInd w:val="0"/>
        <w:spacing w:after="0"/>
        <w:ind w:firstLine="630"/>
        <w:rPr>
          <w:rFonts w:ascii="Times New Roman" w:hAnsi="Times New Roman" w:cs="Times New Roman"/>
          <w:color w:val="231F20"/>
          <w:szCs w:val="24"/>
          <w:u w:val="single"/>
        </w:rPr>
      </w:pPr>
      <w:r>
        <w:rPr>
          <w:rFonts w:ascii="Times New Roman" w:hAnsi="Times New Roman" w:cs="Times New Roman"/>
          <w:color w:val="231F20"/>
          <w:szCs w:val="24"/>
          <w:u w:val="single"/>
        </w:rPr>
        <w:t>(iii)</w:t>
      </w:r>
      <w:r>
        <w:rPr>
          <w:rFonts w:ascii="Times New Roman" w:hAnsi="Times New Roman" w:cs="Times New Roman"/>
          <w:color w:val="231F20"/>
          <w:szCs w:val="24"/>
          <w:u w:val="single"/>
        </w:rPr>
        <w:tab/>
        <w:t>the latest salary advice of the judgment debtor.</w:t>
      </w:r>
    </w:p>
    <w:p w:rsidR="00A6243E" w:rsidRDefault="002F0329" w:rsidP="00406358">
      <w:pPr>
        <w:autoSpaceDE w:val="0"/>
        <w:autoSpaceDN w:val="0"/>
        <w:adjustRightInd w:val="0"/>
        <w:spacing w:after="0"/>
        <w:ind w:left="360" w:firstLine="72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 xml:space="preserve">(2D) If a notice of intention to oppose is filed and the judgment creditor or his or her attorney does not accept the reasons for the opposition, he or she or his or her attorney </w:t>
      </w:r>
      <w:r w:rsidRPr="006D0640">
        <w:rPr>
          <w:rFonts w:ascii="Times New Roman" w:hAnsi="Times New Roman" w:cs="Times New Roman"/>
          <w:color w:val="231F20"/>
          <w:szCs w:val="24"/>
          <w:u w:val="single"/>
        </w:rPr>
        <w:t>may</w:t>
      </w:r>
      <w:r>
        <w:rPr>
          <w:rFonts w:ascii="Times New Roman" w:hAnsi="Times New Roman" w:cs="Times New Roman"/>
          <w:color w:val="231F20"/>
          <w:szCs w:val="24"/>
          <w:u w:val="single"/>
        </w:rPr>
        <w:t xml:space="preserve"> set the matter down for hearing in court with notice to the judgment debtor and employer and if the opposition is based on over</w:t>
      </w:r>
      <w:r w:rsidR="006D0640">
        <w:rPr>
          <w:rFonts w:ascii="Times New Roman" w:hAnsi="Times New Roman" w:cs="Times New Roman"/>
          <w:color w:val="231F20"/>
          <w:szCs w:val="24"/>
          <w:u w:val="single"/>
        </w:rPr>
        <w:t xml:space="preserve"> </w:t>
      </w:r>
      <w:r>
        <w:rPr>
          <w:rFonts w:ascii="Times New Roman" w:hAnsi="Times New Roman" w:cs="Times New Roman"/>
          <w:color w:val="231F20"/>
          <w:szCs w:val="24"/>
          <w:u w:val="single"/>
        </w:rPr>
        <w:t>commitment of the judgment debtor’s salary to existing court orders or agreements with other creditors for payment of a debt and costs in instalments, notice must be given to the other judgment creditors or their attorneys.</w:t>
      </w:r>
    </w:p>
    <w:p w:rsidR="00406358" w:rsidRDefault="00406358" w:rsidP="00406358">
      <w:pPr>
        <w:autoSpaceDE w:val="0"/>
        <w:autoSpaceDN w:val="0"/>
        <w:adjustRightInd w:val="0"/>
        <w:spacing w:after="0"/>
        <w:ind w:left="360" w:firstLine="720"/>
        <w:rPr>
          <w:rFonts w:ascii="Times New Roman" w:hAnsi="Times New Roman" w:cs="Times New Roman"/>
          <w:color w:val="231F20"/>
          <w:szCs w:val="24"/>
          <w:u w:val="double"/>
        </w:rPr>
      </w:pPr>
      <w:r>
        <w:rPr>
          <w:rFonts w:ascii="Times New Roman" w:hAnsi="Times New Roman" w:cs="Times New Roman"/>
          <w:color w:val="231F20"/>
          <w:szCs w:val="24"/>
          <w:u w:val="double"/>
        </w:rPr>
        <w:t>(2E)</w:t>
      </w:r>
      <w:r w:rsidR="00A60A89">
        <w:rPr>
          <w:rStyle w:val="FootnoteReference"/>
          <w:rFonts w:ascii="Times New Roman" w:hAnsi="Times New Roman" w:cs="Times New Roman"/>
          <w:color w:val="231F20"/>
          <w:szCs w:val="24"/>
          <w:u w:val="double"/>
        </w:rPr>
        <w:footnoteReference w:id="35"/>
      </w:r>
      <w:r>
        <w:rPr>
          <w:rFonts w:ascii="Times New Roman" w:hAnsi="Times New Roman" w:cs="Times New Roman"/>
          <w:color w:val="231F20"/>
          <w:szCs w:val="24"/>
          <w:u w:val="double"/>
        </w:rPr>
        <w:t xml:space="preserve"> The court may, after hearing all parties</w:t>
      </w:r>
      <w:r w:rsidR="005B445E">
        <w:rPr>
          <w:rFonts w:ascii="Times New Roman" w:hAnsi="Times New Roman" w:cs="Times New Roman"/>
          <w:color w:val="231F20"/>
          <w:szCs w:val="24"/>
          <w:u w:val="double"/>
        </w:rPr>
        <w:t xml:space="preserve"> and</w:t>
      </w:r>
      <w:r w:rsidR="005B445E" w:rsidRPr="005B445E">
        <w:rPr>
          <w:rFonts w:ascii="Times New Roman" w:hAnsi="Times New Roman" w:cs="Times New Roman"/>
          <w:color w:val="231F20"/>
          <w:szCs w:val="24"/>
          <w:u w:val="double"/>
        </w:rPr>
        <w:t xml:space="preserve"> </w:t>
      </w:r>
      <w:r w:rsidR="005B445E">
        <w:rPr>
          <w:rFonts w:ascii="Times New Roman" w:hAnsi="Times New Roman" w:cs="Times New Roman"/>
          <w:color w:val="231F20"/>
          <w:szCs w:val="24"/>
          <w:u w:val="double"/>
        </w:rPr>
        <w:t>after satisfying itself that the order is just and equitable</w:t>
      </w:r>
      <w:r>
        <w:rPr>
          <w:rFonts w:ascii="Times New Roman" w:hAnsi="Times New Roman" w:cs="Times New Roman"/>
          <w:color w:val="231F20"/>
          <w:szCs w:val="24"/>
          <w:u w:val="double"/>
        </w:rPr>
        <w:t>—</w:t>
      </w:r>
    </w:p>
    <w:p w:rsidR="00406358" w:rsidRDefault="00406358" w:rsidP="00406358">
      <w:pPr>
        <w:autoSpaceDE w:val="0"/>
        <w:autoSpaceDN w:val="0"/>
        <w:adjustRightInd w:val="0"/>
        <w:spacing w:after="0"/>
        <w:ind w:left="720" w:hanging="360"/>
        <w:rPr>
          <w:rFonts w:ascii="Times New Roman" w:hAnsi="Times New Roman" w:cs="Times New Roman"/>
          <w:color w:val="231F20"/>
          <w:szCs w:val="24"/>
          <w:u w:val="double"/>
        </w:rPr>
      </w:pPr>
      <w:r>
        <w:rPr>
          <w:rFonts w:ascii="Times New Roman" w:hAnsi="Times New Roman" w:cs="Times New Roman"/>
          <w:i/>
          <w:color w:val="231F20"/>
          <w:szCs w:val="24"/>
          <w:u w:val="double"/>
        </w:rPr>
        <w:t>(a)</w:t>
      </w:r>
      <w:r>
        <w:rPr>
          <w:rFonts w:ascii="Times New Roman" w:hAnsi="Times New Roman" w:cs="Times New Roman"/>
          <w:i/>
          <w:color w:val="231F20"/>
          <w:szCs w:val="24"/>
          <w:u w:val="double"/>
        </w:rPr>
        <w:tab/>
      </w:r>
      <w:r>
        <w:rPr>
          <w:rFonts w:ascii="Times New Roman" w:hAnsi="Times New Roman" w:cs="Times New Roman"/>
          <w:color w:val="231F20"/>
          <w:szCs w:val="24"/>
          <w:u w:val="double"/>
        </w:rPr>
        <w:t xml:space="preserve">rescind the emoluments attachment order or amend it in such a way that it will affect only the balance of the emoluments of the judgment debtor over and above </w:t>
      </w:r>
      <w:r w:rsidRPr="00E7473F">
        <w:rPr>
          <w:rFonts w:ascii="Times New Roman" w:hAnsi="Times New Roman" w:cs="Times New Roman"/>
          <w:strike/>
          <w:color w:val="231F20"/>
          <w:szCs w:val="24"/>
          <w:u w:val="double"/>
        </w:rPr>
        <w:t>such</w:t>
      </w:r>
      <w:r w:rsidRPr="00E7473F">
        <w:rPr>
          <w:rFonts w:ascii="Times New Roman" w:hAnsi="Times New Roman" w:cs="Times New Roman"/>
          <w:color w:val="231F20"/>
          <w:szCs w:val="24"/>
          <w:u w:val="double"/>
        </w:rPr>
        <w:t xml:space="preserve"> </w:t>
      </w:r>
      <w:r w:rsidR="00E7473F">
        <w:rPr>
          <w:rFonts w:ascii="Times New Roman" w:hAnsi="Times New Roman" w:cs="Times New Roman"/>
          <w:color w:val="231F20"/>
          <w:szCs w:val="24"/>
          <w:u w:val="double"/>
        </w:rPr>
        <w:t xml:space="preserve">the </w:t>
      </w:r>
      <w:r w:rsidRPr="00E7473F">
        <w:rPr>
          <w:rFonts w:ascii="Times New Roman" w:hAnsi="Times New Roman" w:cs="Times New Roman"/>
          <w:color w:val="231F20"/>
          <w:szCs w:val="24"/>
          <w:u w:val="double"/>
        </w:rPr>
        <w:t>sufficient</w:t>
      </w:r>
      <w:r w:rsidRPr="00D331DC">
        <w:rPr>
          <w:rFonts w:ascii="Times New Roman" w:hAnsi="Times New Roman" w:cs="Times New Roman"/>
          <w:strike/>
          <w:color w:val="231F20"/>
          <w:szCs w:val="24"/>
          <w:u w:val="double"/>
        </w:rPr>
        <w:t xml:space="preserve"> </w:t>
      </w:r>
      <w:r w:rsidRPr="00E7473F">
        <w:rPr>
          <w:rFonts w:ascii="Times New Roman" w:hAnsi="Times New Roman" w:cs="Times New Roman"/>
          <w:color w:val="231F20"/>
          <w:szCs w:val="24"/>
          <w:u w:val="double"/>
        </w:rPr>
        <w:t>means</w:t>
      </w:r>
      <w:r w:rsidR="00E7473F">
        <w:rPr>
          <w:rFonts w:ascii="Times New Roman" w:hAnsi="Times New Roman" w:cs="Times New Roman"/>
          <w:color w:val="231F20"/>
          <w:szCs w:val="24"/>
          <w:u w:val="double"/>
        </w:rPr>
        <w:t xml:space="preserve"> </w:t>
      </w:r>
      <w:r w:rsidR="00E7473F" w:rsidRPr="00FD6C5D">
        <w:rPr>
          <w:rFonts w:ascii="Times New Roman" w:hAnsi="Times New Roman" w:cs="Times New Roman"/>
          <w:color w:val="231F20"/>
          <w:szCs w:val="24"/>
          <w:u w:val="double"/>
        </w:rPr>
        <w:t>necessary for his or her maintenance and that of his or her dependents</w:t>
      </w:r>
      <w:r w:rsidRPr="00E7473F">
        <w:rPr>
          <w:rFonts w:ascii="Times New Roman" w:hAnsi="Times New Roman" w:cs="Times New Roman"/>
          <w:color w:val="231F20"/>
          <w:szCs w:val="24"/>
          <w:u w:val="double"/>
        </w:rPr>
        <w:t>;</w:t>
      </w:r>
      <w:r>
        <w:rPr>
          <w:rFonts w:ascii="Times New Roman" w:hAnsi="Times New Roman" w:cs="Times New Roman"/>
          <w:color w:val="231F20"/>
          <w:szCs w:val="24"/>
          <w:u w:val="double"/>
        </w:rPr>
        <w:t xml:space="preserve"> or</w:t>
      </w:r>
    </w:p>
    <w:p w:rsidR="005B445E" w:rsidRPr="005B445E" w:rsidRDefault="005B445E" w:rsidP="005C4AE7">
      <w:pPr>
        <w:autoSpaceDE w:val="0"/>
        <w:autoSpaceDN w:val="0"/>
        <w:adjustRightInd w:val="0"/>
        <w:spacing w:after="0"/>
        <w:ind w:left="720" w:hanging="360"/>
        <w:rPr>
          <w:rFonts w:ascii="Times New Roman" w:hAnsi="Times New Roman" w:cs="Times New Roman"/>
          <w:color w:val="231F20"/>
          <w:szCs w:val="24"/>
          <w:u w:val="double"/>
        </w:rPr>
      </w:pPr>
      <w:r>
        <w:rPr>
          <w:rFonts w:ascii="Times New Roman" w:hAnsi="Times New Roman" w:cs="Times New Roman"/>
          <w:i/>
          <w:color w:val="231F20"/>
          <w:szCs w:val="24"/>
          <w:u w:val="double"/>
        </w:rPr>
        <w:t>(b)</w:t>
      </w:r>
      <w:r>
        <w:rPr>
          <w:rFonts w:ascii="Times New Roman" w:hAnsi="Times New Roman" w:cs="Times New Roman"/>
          <w:i/>
          <w:color w:val="231F20"/>
          <w:szCs w:val="24"/>
          <w:u w:val="double"/>
        </w:rPr>
        <w:tab/>
      </w:r>
      <w:r>
        <w:rPr>
          <w:rFonts w:ascii="Times New Roman" w:hAnsi="Times New Roman" w:cs="Times New Roman"/>
          <w:color w:val="231F20"/>
          <w:szCs w:val="24"/>
          <w:u w:val="double"/>
        </w:rPr>
        <w:t>make any order</w:t>
      </w:r>
      <w:r w:rsidR="00AB0866">
        <w:rPr>
          <w:rFonts w:ascii="Times New Roman" w:hAnsi="Times New Roman" w:cs="Times New Roman"/>
          <w:color w:val="231F20"/>
          <w:szCs w:val="24"/>
          <w:u w:val="double"/>
        </w:rPr>
        <w:t>,</w:t>
      </w:r>
      <w:r>
        <w:rPr>
          <w:rFonts w:ascii="Times New Roman" w:hAnsi="Times New Roman" w:cs="Times New Roman"/>
          <w:color w:val="231F20"/>
          <w:szCs w:val="24"/>
          <w:u w:val="double"/>
        </w:rPr>
        <w:t xml:space="preserve"> including</w:t>
      </w:r>
      <w:r w:rsidR="005C4AE7">
        <w:rPr>
          <w:rFonts w:ascii="Times New Roman" w:hAnsi="Times New Roman" w:cs="Times New Roman"/>
          <w:color w:val="231F20"/>
          <w:szCs w:val="24"/>
          <w:u w:val="double"/>
        </w:rPr>
        <w:t xml:space="preserve"> </w:t>
      </w:r>
      <w:r w:rsidR="00AB0866">
        <w:rPr>
          <w:rFonts w:ascii="Times New Roman" w:hAnsi="Times New Roman" w:cs="Times New Roman"/>
          <w:color w:val="231F20"/>
          <w:szCs w:val="24"/>
          <w:u w:val="double"/>
        </w:rPr>
        <w:t>an order regarding</w:t>
      </w:r>
      <w:r w:rsidR="005C4AE7">
        <w:rPr>
          <w:rFonts w:ascii="Times New Roman" w:hAnsi="Times New Roman" w:cs="Times New Roman"/>
          <w:color w:val="231F20"/>
          <w:szCs w:val="24"/>
          <w:u w:val="double"/>
        </w:rPr>
        <w:t xml:space="preserve"> </w:t>
      </w:r>
      <w:r>
        <w:rPr>
          <w:rFonts w:ascii="Times New Roman" w:hAnsi="Times New Roman" w:cs="Times New Roman"/>
          <w:color w:val="231F20"/>
          <w:szCs w:val="24"/>
          <w:u w:val="double"/>
        </w:rPr>
        <w:t>the division of the amount available to be committed to all the emoluments attachment orders, after satisfying itself that the amount is appropriate and does not exceed 25 per cent of the judgment debtor’s basic salary</w:t>
      </w:r>
      <w:r w:rsidR="005C4AE7">
        <w:rPr>
          <w:rFonts w:ascii="Times New Roman" w:hAnsi="Times New Roman" w:cs="Times New Roman"/>
          <w:color w:val="231F20"/>
          <w:szCs w:val="24"/>
          <w:u w:val="double"/>
        </w:rPr>
        <w:t xml:space="preserve"> and </w:t>
      </w:r>
      <w:r w:rsidR="00AB0866">
        <w:rPr>
          <w:rFonts w:ascii="Times New Roman" w:hAnsi="Times New Roman" w:cs="Times New Roman"/>
          <w:color w:val="231F20"/>
          <w:szCs w:val="24"/>
          <w:u w:val="double"/>
        </w:rPr>
        <w:t xml:space="preserve">an order </w:t>
      </w:r>
      <w:r>
        <w:rPr>
          <w:rFonts w:ascii="Times New Roman" w:hAnsi="Times New Roman" w:cs="Times New Roman"/>
          <w:color w:val="231F20"/>
          <w:szCs w:val="24"/>
          <w:u w:val="double"/>
        </w:rPr>
        <w:t>as to costs.</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(3) </w:t>
      </w:r>
      <w:r>
        <w:rPr>
          <w:rFonts w:ascii="Times New Roman" w:hAnsi="Times New Roman" w:cs="Times New Roman"/>
          <w:i/>
          <w:iCs/>
          <w:color w:val="231F20"/>
          <w:szCs w:val="24"/>
          <w:u w:val="single"/>
        </w:rPr>
        <w:t>(a)</w:t>
      </w:r>
      <w:r>
        <w:rPr>
          <w:rFonts w:ascii="Times New Roman" w:hAnsi="Times New Roman" w:cs="Times New Roman"/>
          <w:i/>
          <w:iCs/>
          <w:color w:val="231F20"/>
          <w:szCs w:val="24"/>
        </w:rPr>
        <w:t xml:space="preserve"> </w:t>
      </w:r>
      <w:r>
        <w:rPr>
          <w:rFonts w:ascii="Times New Roman" w:hAnsi="Times New Roman" w:cs="Times New Roman"/>
          <w:color w:val="231F20"/>
          <w:szCs w:val="24"/>
        </w:rPr>
        <w:t xml:space="preserve">Any emoluments attachment order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be prepared </w:t>
      </w:r>
      <w:r>
        <w:rPr>
          <w:rFonts w:ascii="Times New Roman" w:hAnsi="Times New Roman" w:cs="Times New Roman"/>
          <w:b/>
          <w:bCs/>
          <w:color w:val="231F20"/>
          <w:szCs w:val="24"/>
        </w:rPr>
        <w:t xml:space="preserve">[by the judgment creditor or his attorney, shall be] </w:t>
      </w:r>
      <w:r>
        <w:rPr>
          <w:rFonts w:ascii="Times New Roman" w:hAnsi="Times New Roman" w:cs="Times New Roman"/>
          <w:color w:val="231F20"/>
          <w:szCs w:val="24"/>
          <w:u w:val="single"/>
        </w:rPr>
        <w:t>and</w:t>
      </w:r>
      <w:r>
        <w:rPr>
          <w:rFonts w:ascii="Times New Roman" w:hAnsi="Times New Roman" w:cs="Times New Roman"/>
          <w:color w:val="231F20"/>
          <w:szCs w:val="24"/>
        </w:rPr>
        <w:t xml:space="preserve"> signed by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[and the clerk of the court, and shall be served on the garnishee by the messenger of the court in the manner prescribed by the rules for the service of process]</w:t>
      </w:r>
      <w:r>
        <w:rPr>
          <w:rFonts w:ascii="Times New Roman" w:hAnsi="Times New Roman" w:cs="Times New Roman"/>
          <w:color w:val="231F20"/>
          <w:szCs w:val="24"/>
        </w:rPr>
        <w:t>.</w:t>
      </w:r>
    </w:p>
    <w:p w:rsidR="00A6243E" w:rsidRDefault="002F0329" w:rsidP="005C4AE7">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The clerk of the court must ensure that the court—</w:t>
      </w:r>
    </w:p>
    <w:p w:rsidR="00A6243E" w:rsidRDefault="002F0329" w:rsidP="005C4AE7">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has authorised the emoluments attachment order; and</w:t>
      </w:r>
    </w:p>
    <w:p w:rsidR="00A6243E" w:rsidRDefault="002F0329" w:rsidP="005C4AE7">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has jurisdiction as provided for in subsection (1)</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before issuing an emoluments attachment order authorised in terms of subsection (2) by signing it and may either ask the judgment creditor or his or her attorney for more information or refer the </w:t>
      </w:r>
      <w:r w:rsidRPr="007445CE">
        <w:rPr>
          <w:rFonts w:ascii="Times New Roman" w:hAnsi="Times New Roman" w:cs="Times New Roman"/>
          <w:strike/>
          <w:color w:val="231F20"/>
          <w:szCs w:val="24"/>
          <w:u w:val="single"/>
        </w:rPr>
        <w:t>authorisation</w:t>
      </w:r>
      <w:r w:rsidR="007445CE" w:rsidRPr="007445CE">
        <w:rPr>
          <w:rStyle w:val="FootnoteReference"/>
          <w:rFonts w:ascii="Times New Roman" w:hAnsi="Times New Roman" w:cs="Times New Roman"/>
          <w:color w:val="231F20"/>
          <w:szCs w:val="24"/>
          <w:u w:val="single"/>
        </w:rPr>
        <w:footnoteReference w:id="36"/>
      </w:r>
      <w:r w:rsidRPr="007445CE">
        <w:rPr>
          <w:rFonts w:ascii="Times New Roman" w:hAnsi="Times New Roman" w:cs="Times New Roman"/>
          <w:color w:val="231F20"/>
          <w:szCs w:val="24"/>
          <w:u w:val="single"/>
        </w:rPr>
        <w:t xml:space="preserve"> </w:t>
      </w:r>
      <w:r>
        <w:rPr>
          <w:rFonts w:ascii="Times New Roman" w:hAnsi="Times New Roman" w:cs="Times New Roman"/>
          <w:color w:val="231F20"/>
          <w:szCs w:val="24"/>
          <w:u w:val="single"/>
        </w:rPr>
        <w:t>order to the court in the case of any uncertainty.</w:t>
      </w:r>
    </w:p>
    <w:p w:rsidR="00A6243E" w:rsidRDefault="002F0329" w:rsidP="005C4AE7">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i/>
          <w:iCs/>
          <w:color w:val="231F20"/>
          <w:szCs w:val="24"/>
          <w:u w:val="single"/>
        </w:rPr>
        <w:t xml:space="preserve">(c) </w:t>
      </w:r>
      <w:r>
        <w:rPr>
          <w:rFonts w:ascii="Times New Roman" w:hAnsi="Times New Roman" w:cs="Times New Roman"/>
          <w:color w:val="231F20"/>
          <w:szCs w:val="24"/>
          <w:u w:val="single"/>
        </w:rPr>
        <w:t xml:space="preserve">The emoluments attachment order must be served on the employer of the judgment debtor, (hereinafter called the garnishee) </w:t>
      </w:r>
      <w:r w:rsidRPr="005C4AE7">
        <w:rPr>
          <w:rFonts w:ascii="Times New Roman" w:hAnsi="Times New Roman" w:cs="Times New Roman"/>
          <w:color w:val="231F20"/>
          <w:szCs w:val="24"/>
          <w:u w:val="single"/>
        </w:rPr>
        <w:t xml:space="preserve">and </w:t>
      </w:r>
      <w:r w:rsidR="005C4AE7">
        <w:rPr>
          <w:rFonts w:ascii="Times New Roman" w:hAnsi="Times New Roman" w:cs="Times New Roman"/>
          <w:color w:val="231F20"/>
          <w:szCs w:val="24"/>
          <w:u w:val="double"/>
        </w:rPr>
        <w:t xml:space="preserve">if </w:t>
      </w:r>
      <w:r w:rsidRPr="005C4AE7">
        <w:rPr>
          <w:rFonts w:ascii="Times New Roman" w:hAnsi="Times New Roman" w:cs="Times New Roman"/>
          <w:color w:val="231F20"/>
          <w:szCs w:val="24"/>
          <w:u w:val="single"/>
        </w:rPr>
        <w:t>the judgment debtor</w:t>
      </w:r>
      <w:r w:rsidR="005C4AE7">
        <w:rPr>
          <w:rFonts w:ascii="Times New Roman" w:hAnsi="Times New Roman" w:cs="Times New Roman"/>
          <w:color w:val="231F20"/>
          <w:szCs w:val="24"/>
          <w:u w:val="double"/>
        </w:rPr>
        <w:t xml:space="preserve"> was not present or </w:t>
      </w:r>
      <w:r w:rsidR="005C4AE7">
        <w:rPr>
          <w:rFonts w:ascii="Times New Roman" w:hAnsi="Times New Roman" w:cs="Times New Roman"/>
          <w:color w:val="231F20"/>
          <w:szCs w:val="24"/>
          <w:u w:val="double"/>
        </w:rPr>
        <w:lastRenderedPageBreak/>
        <w:t>represented when the emoluments attachment order was authorised, also on the judgment debtor,</w:t>
      </w:r>
      <w:r>
        <w:rPr>
          <w:rFonts w:ascii="Times New Roman" w:hAnsi="Times New Roman" w:cs="Times New Roman"/>
          <w:color w:val="231F20"/>
          <w:szCs w:val="24"/>
          <w:u w:val="single"/>
        </w:rPr>
        <w:t xml:space="preserve"> by the sheriff in the manner prescribed by the rules for the service of process</w:t>
      </w:r>
      <w:r w:rsidR="007445CE">
        <w:rPr>
          <w:rFonts w:ascii="Times New Roman" w:hAnsi="Times New Roman" w:cs="Times New Roman"/>
          <w:color w:val="231F20"/>
          <w:szCs w:val="24"/>
          <w:u w:val="single"/>
        </w:rPr>
        <w:t>.</w:t>
      </w:r>
      <w:r w:rsidRPr="007445CE">
        <w:rPr>
          <w:rStyle w:val="FootnoteReference"/>
          <w:rFonts w:ascii="Times New Roman" w:hAnsi="Times New Roman" w:cs="Times New Roman"/>
          <w:color w:val="231F20"/>
          <w:szCs w:val="24"/>
        </w:rPr>
        <w:footnoteReference w:id="37"/>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(4)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Deductions in terms of an emoluments attachment order shall be made,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shall be made monthly with effect from the end of the month following the month in which the said order is served on the garnishee.</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 xml:space="preserve">The judgment creditor or his or her attorney </w:t>
      </w:r>
      <w:r>
        <w:rPr>
          <w:rFonts w:ascii="Times New Roman" w:hAnsi="Times New Roman" w:cs="Times New Roman"/>
          <w:b/>
          <w:bCs/>
          <w:color w:val="231F20"/>
          <w:szCs w:val="24"/>
        </w:rPr>
        <w:t xml:space="preserve">[shall, at the reasonable request of the garnishee or the judgment debtor,]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furnish </w:t>
      </w:r>
      <w:r>
        <w:rPr>
          <w:rFonts w:ascii="Times New Roman" w:hAnsi="Times New Roman" w:cs="Times New Roman"/>
          <w:b/>
          <w:bCs/>
          <w:color w:val="231F20"/>
          <w:szCs w:val="24"/>
        </w:rPr>
        <w:t xml:space="preserve">[him or her] </w:t>
      </w:r>
      <w:r>
        <w:rPr>
          <w:rFonts w:ascii="Times New Roman" w:hAnsi="Times New Roman" w:cs="Times New Roman"/>
          <w:color w:val="231F20"/>
          <w:szCs w:val="24"/>
          <w:u w:val="single"/>
        </w:rPr>
        <w:t>the garnishee and the judgment debtor,</w:t>
      </w:r>
      <w:r>
        <w:rPr>
          <w:rFonts w:ascii="Times New Roman" w:hAnsi="Times New Roman" w:cs="Times New Roman"/>
          <w:color w:val="231F20"/>
          <w:szCs w:val="24"/>
        </w:rPr>
        <w:t xml:space="preserve"> free of charge with a </w:t>
      </w:r>
      <w:r w:rsidRPr="005C4AE7">
        <w:rPr>
          <w:rFonts w:ascii="Times New Roman" w:hAnsi="Times New Roman" w:cs="Times New Roman"/>
          <w:strike/>
          <w:color w:val="231F20"/>
          <w:szCs w:val="24"/>
          <w:u w:val="single"/>
        </w:rPr>
        <w:t>monthly</w:t>
      </w:r>
      <w:r>
        <w:rPr>
          <w:rFonts w:ascii="Times New Roman" w:hAnsi="Times New Roman" w:cs="Times New Roman"/>
          <w:color w:val="231F20"/>
          <w:szCs w:val="24"/>
        </w:rPr>
        <w:t xml:space="preserve"> </w:t>
      </w:r>
      <w:r w:rsidR="005C4AE7">
        <w:rPr>
          <w:rFonts w:ascii="Times New Roman" w:hAnsi="Times New Roman" w:cs="Times New Roman"/>
          <w:color w:val="231F20"/>
          <w:szCs w:val="24"/>
          <w:u w:val="double"/>
        </w:rPr>
        <w:t>quarterly</w:t>
      </w:r>
      <w:r w:rsidR="00B83658">
        <w:rPr>
          <w:rStyle w:val="FootnoteReference"/>
          <w:rFonts w:ascii="Times New Roman" w:hAnsi="Times New Roman" w:cs="Times New Roman"/>
          <w:color w:val="231F20"/>
          <w:szCs w:val="24"/>
          <w:u w:val="double"/>
        </w:rPr>
        <w:footnoteReference w:id="38"/>
      </w:r>
      <w:r w:rsidR="005C4AE7">
        <w:rPr>
          <w:rFonts w:ascii="Times New Roman" w:hAnsi="Times New Roman" w:cs="Times New Roman"/>
          <w:color w:val="231F20"/>
          <w:szCs w:val="24"/>
          <w:u w:val="double"/>
        </w:rPr>
        <w:t xml:space="preserve"> </w:t>
      </w:r>
      <w:r>
        <w:rPr>
          <w:rFonts w:ascii="Times New Roman" w:hAnsi="Times New Roman" w:cs="Times New Roman"/>
          <w:color w:val="231F20"/>
          <w:szCs w:val="24"/>
        </w:rPr>
        <w:t>statement containing particulars of the payments received up to the date concerned and the balance owing.</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(5) An emoluments attachment order may be executed against the garnishee as if it were a court judgment, subject to the right of the judgment debtor, the garnishee or any other interested party to dispute the existence or validity of the order or the correctness of the balance claimed.</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(6) </w:t>
      </w:r>
      <w:r>
        <w:rPr>
          <w:rFonts w:ascii="Times New Roman" w:hAnsi="Times New Roman" w:cs="Times New Roman"/>
          <w:i/>
          <w:iCs/>
          <w:color w:val="231F20"/>
          <w:szCs w:val="24"/>
          <w:u w:val="single"/>
        </w:rPr>
        <w:t>(a)</w:t>
      </w:r>
      <w:r>
        <w:rPr>
          <w:rFonts w:ascii="Times New Roman" w:hAnsi="Times New Roman" w:cs="Times New Roman"/>
          <w:i/>
          <w:iCs/>
          <w:color w:val="231F20"/>
          <w:szCs w:val="24"/>
        </w:rPr>
        <w:t xml:space="preserve"> </w:t>
      </w:r>
      <w:r>
        <w:rPr>
          <w:rFonts w:ascii="Times New Roman" w:hAnsi="Times New Roman" w:cs="Times New Roman"/>
          <w:color w:val="231F20"/>
          <w:szCs w:val="24"/>
        </w:rPr>
        <w:t xml:space="preserve">If, after the service of such an emoluments attachment order on the garnishee, </w:t>
      </w:r>
      <w:r>
        <w:rPr>
          <w:rFonts w:ascii="Times New Roman" w:hAnsi="Times New Roman" w:cs="Times New Roman"/>
          <w:color w:val="231F20"/>
          <w:szCs w:val="24"/>
          <w:u w:val="single"/>
        </w:rPr>
        <w:t>the garnishee believes or becomes aware or</w:t>
      </w:r>
      <w:r>
        <w:rPr>
          <w:rFonts w:ascii="Times New Roman" w:hAnsi="Times New Roman" w:cs="Times New Roman"/>
          <w:color w:val="231F20"/>
          <w:szCs w:val="24"/>
        </w:rPr>
        <w:t xml:space="preserve"> it is </w:t>
      </w:r>
      <w:r>
        <w:rPr>
          <w:rFonts w:ascii="Times New Roman" w:hAnsi="Times New Roman" w:cs="Times New Roman"/>
          <w:color w:val="231F20"/>
          <w:szCs w:val="24"/>
          <w:u w:val="single"/>
        </w:rPr>
        <w:t>otherwise</w:t>
      </w:r>
      <w:r>
        <w:rPr>
          <w:rFonts w:ascii="Times New Roman" w:hAnsi="Times New Roman" w:cs="Times New Roman"/>
          <w:color w:val="231F20"/>
          <w:szCs w:val="24"/>
        </w:rPr>
        <w:t xml:space="preserve"> shown that the</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t xml:space="preserve">judgment debtor, after satisfaction of the emoluments attachment order, will not have sufficient means for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own </w:t>
      </w:r>
      <w:r>
        <w:rPr>
          <w:rFonts w:ascii="Times New Roman" w:hAnsi="Times New Roman" w:cs="Times New Roman"/>
          <w:b/>
          <w:bCs/>
          <w:color w:val="231F20"/>
          <w:szCs w:val="24"/>
        </w:rPr>
        <w:t xml:space="preserve">[and his dependants’] </w:t>
      </w:r>
      <w:r>
        <w:rPr>
          <w:rFonts w:ascii="Times New Roman" w:hAnsi="Times New Roman" w:cs="Times New Roman"/>
          <w:color w:val="231F20"/>
          <w:szCs w:val="24"/>
        </w:rPr>
        <w:t>maintenance</w:t>
      </w:r>
      <w:r>
        <w:rPr>
          <w:rFonts w:ascii="Times New Roman" w:hAnsi="Times New Roman" w:cs="Times New Roman"/>
          <w:b/>
          <w:bCs/>
          <w:color w:val="231F20"/>
          <w:szCs w:val="24"/>
        </w:rPr>
        <w:t xml:space="preserve">[, the court shall] </w:t>
      </w:r>
      <w:r>
        <w:rPr>
          <w:rFonts w:ascii="Times New Roman" w:hAnsi="Times New Roman" w:cs="Times New Roman"/>
          <w:color w:val="231F20"/>
          <w:szCs w:val="24"/>
          <w:u w:val="single"/>
        </w:rPr>
        <w:t>or that of his or her dependants; or</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amounts claimed are erroneous or not in accordance with the law,</w:t>
      </w:r>
    </w:p>
    <w:p w:rsidR="00A6243E" w:rsidRDefault="002F0329" w:rsidP="005213F9">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color w:val="231F20"/>
          <w:szCs w:val="24"/>
          <w:u w:val="single"/>
        </w:rPr>
        <w:t>the garnishee, judgment debtor or any other interested party must without delay and in writing notify the judgment creditor or his or her attorney accordingly.</w:t>
      </w:r>
    </w:p>
    <w:p w:rsidR="00A6243E" w:rsidRDefault="002F0329" w:rsidP="005213F9">
      <w:pPr>
        <w:autoSpaceDE w:val="0"/>
        <w:autoSpaceDN w:val="0"/>
        <w:adjustRightInd w:val="0"/>
        <w:spacing w:after="0"/>
        <w:ind w:left="360"/>
        <w:rPr>
          <w:rFonts w:ascii="Times New Roman" w:hAnsi="Times New Roman" w:cs="Times New Roman"/>
          <w:color w:val="231F20"/>
          <w:szCs w:val="24"/>
          <w:u w:val="double"/>
        </w:rPr>
      </w:pPr>
      <w:r>
        <w:rPr>
          <w:rFonts w:ascii="Times New Roman" w:hAnsi="Times New Roman" w:cs="Times New Roman"/>
          <w:color w:val="231F20"/>
          <w:szCs w:val="24"/>
        </w:rPr>
        <w:lastRenderedPageBreak/>
        <w:tab/>
      </w:r>
      <w:r>
        <w:rPr>
          <w:rFonts w:ascii="Times New Roman" w:hAnsi="Times New Roman" w:cs="Times New Roman"/>
          <w:i/>
          <w:color w:val="231F20"/>
          <w:szCs w:val="24"/>
          <w:u w:val="double"/>
        </w:rPr>
        <w:t>(b)</w:t>
      </w:r>
      <w:r>
        <w:rPr>
          <w:rFonts w:ascii="Times New Roman" w:hAnsi="Times New Roman" w:cs="Times New Roman"/>
          <w:i/>
          <w:color w:val="231F20"/>
          <w:szCs w:val="24"/>
          <w:u w:val="double"/>
        </w:rPr>
        <w:tab/>
      </w:r>
      <w:r>
        <w:rPr>
          <w:rFonts w:ascii="Times New Roman" w:hAnsi="Times New Roman" w:cs="Times New Roman"/>
          <w:color w:val="231F20"/>
          <w:szCs w:val="24"/>
          <w:u w:val="double"/>
        </w:rPr>
        <w:t xml:space="preserve">The written notification referred to in paragraph </w:t>
      </w:r>
      <w:r>
        <w:rPr>
          <w:rFonts w:ascii="Times New Roman" w:hAnsi="Times New Roman" w:cs="Times New Roman"/>
          <w:i/>
          <w:color w:val="231F20"/>
          <w:szCs w:val="24"/>
          <w:u w:val="double"/>
        </w:rPr>
        <w:t>(a)</w:t>
      </w:r>
      <w:r>
        <w:rPr>
          <w:rFonts w:ascii="Times New Roman" w:hAnsi="Times New Roman" w:cs="Times New Roman"/>
          <w:color w:val="231F20"/>
          <w:szCs w:val="24"/>
          <w:u w:val="double"/>
        </w:rPr>
        <w:t xml:space="preserve"> must set out the reasons for believing or knowing that the judgment debtor will not have sufficient means for his or her own maintenance or that of his or her dependents or that the amounts claimed are erroneous or not in accordance with the law. </w:t>
      </w:r>
      <w:r>
        <w:rPr>
          <w:rStyle w:val="FootnoteReference"/>
          <w:rFonts w:ascii="Times New Roman" w:hAnsi="Times New Roman" w:cs="Times New Roman"/>
          <w:color w:val="231F20"/>
          <w:szCs w:val="24"/>
          <w:u w:val="double"/>
        </w:rPr>
        <w:footnoteReference w:id="39"/>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u w:val="single"/>
        </w:rPr>
      </w:pPr>
      <w:r>
        <w:rPr>
          <w:rFonts w:ascii="Times New Roman" w:hAnsi="Times New Roman" w:cs="Times New Roman"/>
          <w:i/>
          <w:iCs/>
          <w:color w:val="231F20"/>
          <w:szCs w:val="24"/>
          <w:u w:val="single"/>
        </w:rPr>
        <w:t>(</w:t>
      </w:r>
      <w:r>
        <w:rPr>
          <w:rFonts w:ascii="Times New Roman" w:hAnsi="Times New Roman" w:cs="Times New Roman"/>
          <w:i/>
          <w:iCs/>
          <w:strike/>
          <w:color w:val="231F20"/>
          <w:szCs w:val="24"/>
          <w:u w:val="single"/>
        </w:rPr>
        <w:t>b</w:t>
      </w:r>
      <w:r>
        <w:rPr>
          <w:rFonts w:ascii="Times New Roman" w:hAnsi="Times New Roman" w:cs="Times New Roman"/>
          <w:i/>
          <w:iCs/>
          <w:color w:val="231F20"/>
          <w:szCs w:val="24"/>
          <w:u w:val="single"/>
        </w:rPr>
        <w:t xml:space="preserve"> c)</w:t>
      </w:r>
      <w:r>
        <w:rPr>
          <w:rFonts w:ascii="Times New Roman" w:hAnsi="Times New Roman" w:cs="Times New Roman"/>
          <w:i/>
          <w:iCs/>
          <w:color w:val="231F20"/>
          <w:szCs w:val="24"/>
          <w:u w:val="single"/>
        </w:rPr>
        <w:tab/>
      </w:r>
      <w:r>
        <w:rPr>
          <w:rFonts w:ascii="Times New Roman" w:hAnsi="Times New Roman" w:cs="Times New Roman"/>
          <w:color w:val="231F20"/>
          <w:szCs w:val="24"/>
          <w:u w:val="single"/>
        </w:rPr>
        <w:t xml:space="preserve">The judgment creditor or his or her attorney must, after receiving the notice contemplated in paragraph </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 without delay</w:t>
      </w:r>
      <w:r>
        <w:rPr>
          <w:rFonts w:ascii="Times New Roman" w:hAnsi="Times New Roman" w:cs="Times New Roman"/>
          <w:color w:val="231F20"/>
          <w:szCs w:val="24"/>
          <w:u w:val="double"/>
        </w:rPr>
        <w:t xml:space="preserve"> indicate whether he or she accepts the reasons given in that notification and if not,</w:t>
      </w:r>
      <w:r>
        <w:rPr>
          <w:rFonts w:ascii="Times New Roman" w:hAnsi="Times New Roman" w:cs="Times New Roman"/>
          <w:color w:val="231F20"/>
          <w:szCs w:val="24"/>
          <w:u w:val="single"/>
        </w:rPr>
        <w:t xml:space="preserve"> set the matter down for hearing in court with notice to the garnishee, judgment debtor or any other interested party referred to in paragraph </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i/>
          <w:iCs/>
          <w:color w:val="231F20"/>
          <w:szCs w:val="24"/>
          <w:u w:val="single"/>
        </w:rPr>
        <w:t>(</w:t>
      </w:r>
      <w:r>
        <w:rPr>
          <w:rFonts w:ascii="Times New Roman" w:hAnsi="Times New Roman" w:cs="Times New Roman"/>
          <w:i/>
          <w:iCs/>
          <w:strike/>
          <w:color w:val="231F20"/>
          <w:szCs w:val="24"/>
          <w:u w:val="single"/>
        </w:rPr>
        <w:t>c</w:t>
      </w:r>
      <w:r>
        <w:rPr>
          <w:rFonts w:ascii="Times New Roman" w:hAnsi="Times New Roman" w:cs="Times New Roman"/>
          <w:i/>
          <w:iCs/>
          <w:color w:val="231F20"/>
          <w:szCs w:val="24"/>
          <w:u w:val="single"/>
        </w:rPr>
        <w:t xml:space="preserve"> d) </w:t>
      </w:r>
      <w:r>
        <w:rPr>
          <w:rFonts w:ascii="Times New Roman" w:hAnsi="Times New Roman" w:cs="Times New Roman"/>
          <w:color w:val="231F20"/>
          <w:szCs w:val="24"/>
          <w:u w:val="single"/>
        </w:rPr>
        <w:t>The court may, after hearing all parties</w:t>
      </w:r>
      <w:r w:rsidR="005C4AE7" w:rsidRPr="005C4AE7">
        <w:rPr>
          <w:rFonts w:ascii="Times New Roman" w:hAnsi="Times New Roman" w:cs="Times New Roman"/>
          <w:color w:val="231F20"/>
          <w:szCs w:val="24"/>
          <w:u w:val="double"/>
        </w:rPr>
        <w:t xml:space="preserve"> </w:t>
      </w:r>
      <w:r w:rsidR="005C4AE7">
        <w:rPr>
          <w:rFonts w:ascii="Times New Roman" w:hAnsi="Times New Roman" w:cs="Times New Roman"/>
          <w:color w:val="231F20"/>
          <w:szCs w:val="24"/>
          <w:u w:val="double"/>
        </w:rPr>
        <w:t>and</w:t>
      </w:r>
      <w:r w:rsidR="005C4AE7" w:rsidRPr="005B445E">
        <w:rPr>
          <w:rFonts w:ascii="Times New Roman" w:hAnsi="Times New Roman" w:cs="Times New Roman"/>
          <w:color w:val="231F20"/>
          <w:szCs w:val="24"/>
          <w:u w:val="double"/>
        </w:rPr>
        <w:t xml:space="preserve"> </w:t>
      </w:r>
      <w:r w:rsidR="005C4AE7">
        <w:rPr>
          <w:rFonts w:ascii="Times New Roman" w:hAnsi="Times New Roman" w:cs="Times New Roman"/>
          <w:color w:val="231F20"/>
          <w:szCs w:val="24"/>
          <w:u w:val="double"/>
        </w:rPr>
        <w:t>after satisfying itself that the order is just and equitable</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t xml:space="preserve">rescind the emoluments attachment order or amend it in such a way that it will affect only the balance of the emoluments of the judgment debtor over and above </w:t>
      </w:r>
      <w:r w:rsidRPr="00FD6C5D">
        <w:rPr>
          <w:rFonts w:ascii="Times New Roman" w:hAnsi="Times New Roman" w:cs="Times New Roman"/>
          <w:strike/>
          <w:color w:val="231F20"/>
          <w:szCs w:val="24"/>
        </w:rPr>
        <w:t>such</w:t>
      </w:r>
      <w:r>
        <w:rPr>
          <w:rFonts w:ascii="Times New Roman" w:hAnsi="Times New Roman" w:cs="Times New Roman"/>
          <w:color w:val="231F20"/>
          <w:szCs w:val="24"/>
        </w:rPr>
        <w:t xml:space="preserve"> </w:t>
      </w:r>
      <w:r w:rsidR="00E7473F">
        <w:rPr>
          <w:rFonts w:ascii="Times New Roman" w:hAnsi="Times New Roman" w:cs="Times New Roman"/>
          <w:color w:val="231F20"/>
          <w:szCs w:val="24"/>
        </w:rPr>
        <w:t xml:space="preserve">the </w:t>
      </w:r>
      <w:r>
        <w:rPr>
          <w:rFonts w:ascii="Times New Roman" w:hAnsi="Times New Roman" w:cs="Times New Roman"/>
          <w:color w:val="231F20"/>
          <w:szCs w:val="24"/>
        </w:rPr>
        <w:t xml:space="preserve">sufficient </w:t>
      </w:r>
      <w:r w:rsidRPr="00FD6C5D">
        <w:rPr>
          <w:rFonts w:ascii="Times New Roman" w:hAnsi="Times New Roman" w:cs="Times New Roman"/>
          <w:color w:val="231F20"/>
          <w:szCs w:val="24"/>
        </w:rPr>
        <w:t>means</w:t>
      </w:r>
      <w:r w:rsidR="00E7473F" w:rsidRPr="00FD6C5D">
        <w:rPr>
          <w:rFonts w:ascii="Times New Roman" w:hAnsi="Times New Roman" w:cs="Times New Roman"/>
          <w:color w:val="231F20"/>
          <w:szCs w:val="24"/>
          <w:u w:val="double"/>
        </w:rPr>
        <w:t xml:space="preserve"> necessary for his or her maintenance and that of his or her dependents</w:t>
      </w:r>
      <w:r>
        <w:rPr>
          <w:rFonts w:ascii="Times New Roman" w:hAnsi="Times New Roman" w:cs="Times New Roman"/>
          <w:color w:val="231F20"/>
          <w:szCs w:val="24"/>
        </w:rPr>
        <w:t xml:space="preserve">; </w:t>
      </w:r>
      <w:r>
        <w:rPr>
          <w:rFonts w:ascii="Times New Roman" w:hAnsi="Times New Roman" w:cs="Times New Roman"/>
          <w:color w:val="231F20"/>
          <w:szCs w:val="24"/>
          <w:u w:val="single"/>
        </w:rPr>
        <w:t>or</w:t>
      </w:r>
      <w:r w:rsidR="005C4AE7">
        <w:rPr>
          <w:rFonts w:ascii="Times New Roman" w:hAnsi="Times New Roman" w:cs="Times New Roman"/>
          <w:color w:val="231F20"/>
          <w:szCs w:val="24"/>
          <w:u w:val="single"/>
        </w:rPr>
        <w:t xml:space="preserve"> </w:t>
      </w:r>
    </w:p>
    <w:p w:rsidR="005C4AE7" w:rsidRPr="005B445E" w:rsidRDefault="002F0329" w:rsidP="00CC5C64">
      <w:pPr>
        <w:tabs>
          <w:tab w:val="left" w:pos="720"/>
        </w:tabs>
        <w:autoSpaceDE w:val="0"/>
        <w:autoSpaceDN w:val="0"/>
        <w:adjustRightInd w:val="0"/>
        <w:spacing w:after="0"/>
        <w:ind w:left="720" w:hanging="360"/>
        <w:rPr>
          <w:rFonts w:ascii="Times New Roman" w:hAnsi="Times New Roman" w:cs="Times New Roman"/>
          <w:color w:val="231F20"/>
          <w:szCs w:val="24"/>
          <w:u w:val="doub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r>
      <w:r w:rsidR="005C4AE7">
        <w:rPr>
          <w:rFonts w:ascii="Times New Roman" w:hAnsi="Times New Roman" w:cs="Times New Roman"/>
          <w:color w:val="231F20"/>
          <w:szCs w:val="24"/>
          <w:u w:val="double"/>
        </w:rPr>
        <w:t>make any order</w:t>
      </w:r>
      <w:r w:rsidR="009534AB">
        <w:rPr>
          <w:rFonts w:ascii="Times New Roman" w:hAnsi="Times New Roman" w:cs="Times New Roman"/>
          <w:color w:val="231F20"/>
          <w:szCs w:val="24"/>
          <w:u w:val="double"/>
        </w:rPr>
        <w:t>,</w:t>
      </w:r>
      <w:r w:rsidR="005C4AE7">
        <w:rPr>
          <w:rFonts w:ascii="Times New Roman" w:hAnsi="Times New Roman" w:cs="Times New Roman"/>
          <w:color w:val="231F20"/>
          <w:szCs w:val="24"/>
          <w:u w:val="double"/>
        </w:rPr>
        <w:t xml:space="preserve"> including </w:t>
      </w:r>
      <w:r w:rsidR="009534AB">
        <w:rPr>
          <w:rFonts w:ascii="Times New Roman" w:hAnsi="Times New Roman" w:cs="Times New Roman"/>
          <w:color w:val="231F20"/>
          <w:szCs w:val="24"/>
          <w:u w:val="double"/>
        </w:rPr>
        <w:t xml:space="preserve">an order regarding </w:t>
      </w:r>
      <w:r w:rsidR="005C4AE7">
        <w:rPr>
          <w:rFonts w:ascii="Times New Roman" w:hAnsi="Times New Roman" w:cs="Times New Roman"/>
          <w:color w:val="231F20"/>
          <w:szCs w:val="24"/>
          <w:u w:val="double"/>
        </w:rPr>
        <w:t xml:space="preserve">the division of the amount available to be committed to all the emoluments attachment orders, after satisfying itself that the amount is appropriate and does not exceed 25 per cent of the judgment debtor’s basic salary and </w:t>
      </w:r>
      <w:r w:rsidR="009534AB">
        <w:rPr>
          <w:rFonts w:ascii="Times New Roman" w:hAnsi="Times New Roman" w:cs="Times New Roman"/>
          <w:color w:val="231F20"/>
          <w:szCs w:val="24"/>
          <w:u w:val="double"/>
        </w:rPr>
        <w:t xml:space="preserve">an order </w:t>
      </w:r>
      <w:r w:rsidR="005C4AE7">
        <w:rPr>
          <w:rFonts w:ascii="Times New Roman" w:hAnsi="Times New Roman" w:cs="Times New Roman"/>
          <w:color w:val="231F20"/>
          <w:szCs w:val="24"/>
          <w:u w:val="double"/>
        </w:rPr>
        <w:t>as to costs.</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sidRPr="00CC5C64">
        <w:rPr>
          <w:rFonts w:ascii="Times New Roman" w:hAnsi="Times New Roman" w:cs="Times New Roman"/>
          <w:strike/>
          <w:color w:val="231F20"/>
          <w:szCs w:val="24"/>
          <w:u w:val="single"/>
        </w:rPr>
        <w:t>make any order</w:t>
      </w:r>
      <w:r w:rsidR="005C4AE7">
        <w:rPr>
          <w:rFonts w:ascii="Times New Roman" w:hAnsi="Times New Roman" w:cs="Times New Roman"/>
          <w:color w:val="231F20"/>
          <w:szCs w:val="24"/>
          <w:u w:val="single"/>
        </w:rPr>
        <w:t xml:space="preserve"> </w:t>
      </w:r>
      <w:r w:rsidRPr="005C4AE7">
        <w:rPr>
          <w:rFonts w:ascii="Times New Roman" w:hAnsi="Times New Roman" w:cs="Times New Roman"/>
          <w:strike/>
          <w:color w:val="231F20"/>
          <w:szCs w:val="24"/>
          <w:u w:val="single"/>
        </w:rPr>
        <w:t>it deems fit and reasonable in the circumstances</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360" w:firstLine="360"/>
        <w:rPr>
          <w:rFonts w:ascii="Times New Roman" w:hAnsi="Times New Roman" w:cs="Times New Roman"/>
          <w:strike/>
          <w:color w:val="231F20"/>
          <w:szCs w:val="24"/>
        </w:rPr>
      </w:pPr>
      <w:r>
        <w:rPr>
          <w:rFonts w:ascii="Times New Roman" w:hAnsi="Times New Roman" w:cs="Times New Roman"/>
          <w:i/>
          <w:iCs/>
          <w:strike/>
          <w:color w:val="231F20"/>
          <w:szCs w:val="24"/>
          <w:u w:val="single"/>
        </w:rPr>
        <w:t xml:space="preserve">(d) </w:t>
      </w:r>
      <w:r>
        <w:rPr>
          <w:rFonts w:ascii="Times New Roman" w:hAnsi="Times New Roman" w:cs="Times New Roman"/>
          <w:strike/>
          <w:color w:val="231F20"/>
          <w:szCs w:val="24"/>
          <w:u w:val="single"/>
        </w:rPr>
        <w:t>No cost order shall be made with regard to the proceedings contemplated in this subsection.</w:t>
      </w:r>
      <w:r w:rsidR="0042538A" w:rsidRPr="007E23D7">
        <w:rPr>
          <w:rStyle w:val="FootnoteReference"/>
          <w:rFonts w:ascii="Times New Roman" w:hAnsi="Times New Roman" w:cs="Times New Roman"/>
          <w:color w:val="231F20"/>
          <w:szCs w:val="24"/>
          <w:u w:val="single"/>
        </w:rPr>
        <w:footnoteReference w:id="40"/>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(7) Any emoluments attachment order may at any time on good cause shown be suspended, amended or rescinded by the court, and when suspending any such order the court may impose such conditions as it may deem just and reasonable.</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(8)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Whenever any judgment debtor to whom an emoluments attachment order relates leaves the service of a garnishee before the judgment debt has been paid in full, such judgment debtor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forthwith advise the judgment creditor </w:t>
      </w:r>
      <w:r>
        <w:rPr>
          <w:rFonts w:ascii="Times New Roman" w:hAnsi="Times New Roman" w:cs="Times New Roman"/>
          <w:color w:val="231F20"/>
          <w:szCs w:val="24"/>
          <w:u w:val="single"/>
        </w:rPr>
        <w:t>or his or her attorney</w:t>
      </w:r>
      <w:r>
        <w:rPr>
          <w:rFonts w:ascii="Times New Roman" w:hAnsi="Times New Roman" w:cs="Times New Roman"/>
          <w:color w:val="231F20"/>
          <w:szCs w:val="24"/>
        </w:rPr>
        <w:t xml:space="preserve"> in writing of the name and address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new employer, and the judgment creditor </w:t>
      </w:r>
      <w:r>
        <w:rPr>
          <w:rFonts w:ascii="Times New Roman" w:hAnsi="Times New Roman" w:cs="Times New Roman"/>
          <w:color w:val="231F20"/>
          <w:szCs w:val="24"/>
          <w:u w:val="single"/>
        </w:rPr>
        <w:t>or his or her attorney</w:t>
      </w:r>
      <w:r>
        <w:rPr>
          <w:rFonts w:ascii="Times New Roman" w:hAnsi="Times New Roman" w:cs="Times New Roman"/>
          <w:color w:val="231F20"/>
          <w:szCs w:val="24"/>
        </w:rPr>
        <w:t xml:space="preserve"> may cause a certified copy of such emoluments attachment order to be served </w:t>
      </w:r>
      <w:r>
        <w:rPr>
          <w:rFonts w:ascii="Times New Roman" w:hAnsi="Times New Roman" w:cs="Times New Roman"/>
          <w:color w:val="231F20"/>
          <w:szCs w:val="24"/>
        </w:rPr>
        <w:lastRenderedPageBreak/>
        <w:t xml:space="preserve">on the said new employer, together with an affidavit or affirmation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or a certificate by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specifying the payments received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since such order was issued, the costs, if any, incurred since the date on which that order was issued and the balance outstanding.</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 xml:space="preserve">An employer on whom a certified copy referred to in paragraph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has been so served,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is</w:t>
      </w:r>
      <w:r>
        <w:rPr>
          <w:rFonts w:ascii="Times New Roman" w:hAnsi="Times New Roman" w:cs="Times New Roman"/>
          <w:color w:val="231F20"/>
          <w:szCs w:val="24"/>
        </w:rPr>
        <w:t xml:space="preserve"> thereupon </w:t>
      </w:r>
      <w:r>
        <w:rPr>
          <w:rFonts w:ascii="Times New Roman" w:hAnsi="Times New Roman" w:cs="Times New Roman"/>
          <w:b/>
          <w:bCs/>
          <w:color w:val="231F20"/>
          <w:szCs w:val="24"/>
        </w:rPr>
        <w:t xml:space="preserve">[be] </w:t>
      </w:r>
      <w:r>
        <w:rPr>
          <w:rFonts w:ascii="Times New Roman" w:hAnsi="Times New Roman" w:cs="Times New Roman"/>
          <w:color w:val="231F20"/>
          <w:szCs w:val="24"/>
        </w:rPr>
        <w:t xml:space="preserve">bound thereby and </w:t>
      </w:r>
      <w:r>
        <w:rPr>
          <w:rFonts w:ascii="Times New Roman" w:hAnsi="Times New Roman" w:cs="Times New Roman"/>
          <w:b/>
          <w:bCs/>
          <w:color w:val="231F20"/>
          <w:szCs w:val="24"/>
        </w:rPr>
        <w:t xml:space="preserve">[shall then be] </w:t>
      </w:r>
      <w:r>
        <w:rPr>
          <w:rFonts w:ascii="Times New Roman" w:hAnsi="Times New Roman" w:cs="Times New Roman"/>
          <w:color w:val="231F20"/>
          <w:szCs w:val="24"/>
          <w:u w:val="single"/>
        </w:rPr>
        <w:t>is</w:t>
      </w:r>
      <w:r>
        <w:rPr>
          <w:rFonts w:ascii="Times New Roman" w:hAnsi="Times New Roman" w:cs="Times New Roman"/>
          <w:color w:val="231F20"/>
          <w:szCs w:val="24"/>
        </w:rPr>
        <w:t xml:space="preserve"> deemed to have been substituted for the original garnishee, subject to the right of the judgment debtor, the garnishee or any other interested party to dispute the existence or validity of the order and the correctness of the balance claimed.</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(9)</w:t>
      </w:r>
      <w:r>
        <w:rPr>
          <w:rFonts w:ascii="Times New Roman" w:hAnsi="Times New Roman" w:cs="Times New Roman"/>
          <w:b/>
          <w:bCs/>
          <w:color w:val="231F20"/>
          <w:szCs w:val="24"/>
        </w:rPr>
        <w:t>[</w:t>
      </w:r>
      <w:r>
        <w:rPr>
          <w:rFonts w:ascii="Times New Roman" w:hAnsi="Times New Roman" w:cs="Times New Roman"/>
          <w:b/>
          <w:bCs/>
          <w:i/>
          <w:iCs/>
          <w:color w:val="231F20"/>
          <w:szCs w:val="24"/>
        </w:rPr>
        <w:t>(a)</w:t>
      </w:r>
      <w:r>
        <w:rPr>
          <w:rFonts w:ascii="Times New Roman" w:hAnsi="Times New Roman" w:cs="Times New Roman"/>
          <w:b/>
          <w:bCs/>
          <w:color w:val="231F20"/>
          <w:szCs w:val="24"/>
        </w:rPr>
        <w:t xml:space="preserve">] </w:t>
      </w:r>
      <w:r>
        <w:rPr>
          <w:rFonts w:ascii="Times New Roman" w:hAnsi="Times New Roman" w:cs="Times New Roman"/>
          <w:color w:val="231F20"/>
          <w:szCs w:val="24"/>
        </w:rPr>
        <w:t xml:space="preserve">Whenever any judgment debtor to whom an emoluments attachment order relates, leaves the service of the garnishee before the judgment debt has been paid in full and becomes self-employed or is employed by someone else, he or she </w:t>
      </w:r>
      <w:r>
        <w:rPr>
          <w:rFonts w:ascii="Times New Roman" w:hAnsi="Times New Roman" w:cs="Times New Roman"/>
          <w:b/>
          <w:bCs/>
          <w:color w:val="231F20"/>
          <w:szCs w:val="24"/>
        </w:rPr>
        <w:t xml:space="preserve">[shall, or shall] </w:t>
      </w:r>
      <w:r>
        <w:rPr>
          <w:rFonts w:ascii="Times New Roman" w:hAnsi="Times New Roman" w:cs="Times New Roman"/>
          <w:color w:val="231F20"/>
          <w:szCs w:val="24"/>
          <w:u w:val="single"/>
        </w:rPr>
        <w:t>is, or is</w:t>
      </w:r>
      <w:r>
        <w:rPr>
          <w:rFonts w:ascii="Times New Roman" w:hAnsi="Times New Roman" w:cs="Times New Roman"/>
          <w:color w:val="231F20"/>
          <w:szCs w:val="24"/>
        </w:rPr>
        <w:t xml:space="preserve"> pending the service of the emoluments attachment order on his or her new employer, again </w:t>
      </w:r>
      <w:r>
        <w:rPr>
          <w:rFonts w:ascii="Times New Roman" w:hAnsi="Times New Roman" w:cs="Times New Roman"/>
          <w:b/>
          <w:bCs/>
          <w:color w:val="231F20"/>
          <w:szCs w:val="24"/>
        </w:rPr>
        <w:t xml:space="preserve">[be] </w:t>
      </w:r>
      <w:r>
        <w:rPr>
          <w:rFonts w:ascii="Times New Roman" w:hAnsi="Times New Roman" w:cs="Times New Roman"/>
          <w:color w:val="231F20"/>
          <w:szCs w:val="24"/>
        </w:rPr>
        <w:t>obliged to comply with the relevant order referred to in subsection (1)</w:t>
      </w:r>
      <w:r>
        <w:rPr>
          <w:rFonts w:ascii="Times New Roman" w:hAnsi="Times New Roman" w:cs="Times New Roman"/>
          <w:i/>
          <w:iCs/>
          <w:color w:val="231F20"/>
          <w:szCs w:val="24"/>
        </w:rPr>
        <w:t>(b)</w:t>
      </w:r>
      <w:r>
        <w:rPr>
          <w:rFonts w:ascii="Times New Roman" w:hAnsi="Times New Roman" w:cs="Times New Roman"/>
          <w:color w:val="231F20"/>
          <w:szCs w:val="24"/>
        </w:rPr>
        <w:t>.</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(10) </w:t>
      </w:r>
      <w:r>
        <w:rPr>
          <w:rFonts w:ascii="Times New Roman" w:hAnsi="Times New Roman" w:cs="Times New Roman"/>
          <w:i/>
          <w:iCs/>
          <w:color w:val="231F20"/>
          <w:szCs w:val="24"/>
          <w:u w:val="single"/>
        </w:rPr>
        <w:t>(a)</w:t>
      </w:r>
      <w:r>
        <w:rPr>
          <w:rFonts w:ascii="Times New Roman" w:hAnsi="Times New Roman" w:cs="Times New Roman"/>
          <w:i/>
          <w:iCs/>
          <w:color w:val="231F20"/>
          <w:szCs w:val="24"/>
        </w:rPr>
        <w:t xml:space="preserve"> </w:t>
      </w:r>
      <w:r>
        <w:rPr>
          <w:rFonts w:ascii="Times New Roman" w:hAnsi="Times New Roman" w:cs="Times New Roman"/>
          <w:color w:val="231F20"/>
          <w:szCs w:val="24"/>
        </w:rPr>
        <w:t xml:space="preserve">Any garnishee may, in respect of the services rendered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in terms of an emoluments attachment order, recover from the judgment creditor a commission of up to 5 per cent of all amounts deducted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from the judgment debtor’s emoluments by deducting such commission from the amount payable to the judgment creditor.</w:t>
      </w:r>
    </w:p>
    <w:p w:rsidR="00A6243E" w:rsidRDefault="002F0329" w:rsidP="00CC5C64">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A garnishee who—</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double"/>
        </w:rPr>
        <w:t>unreasonably</w:t>
      </w:r>
      <w:r>
        <w:rPr>
          <w:rStyle w:val="FootnoteReference"/>
          <w:rFonts w:ascii="Times New Roman" w:hAnsi="Times New Roman" w:cs="Times New Roman"/>
          <w:color w:val="231F20"/>
          <w:szCs w:val="24"/>
          <w:u w:val="double"/>
        </w:rPr>
        <w:footnoteReference w:id="41"/>
      </w:r>
      <w:r>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fails to timeously deduct the amount of the emoluments attachment order provided for in subsection (4)</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 or</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rPr>
        <w:tab/>
      </w:r>
      <w:r>
        <w:rPr>
          <w:rFonts w:ascii="Times New Roman" w:hAnsi="Times New Roman" w:cs="Times New Roman"/>
          <w:color w:val="231F20"/>
          <w:szCs w:val="24"/>
          <w:u w:val="double"/>
        </w:rPr>
        <w:t xml:space="preserve">unreasonably </w:t>
      </w:r>
      <w:r>
        <w:rPr>
          <w:rFonts w:ascii="Times New Roman" w:hAnsi="Times New Roman" w:cs="Times New Roman"/>
          <w:color w:val="231F20"/>
          <w:szCs w:val="24"/>
          <w:u w:val="single"/>
        </w:rPr>
        <w:t>fails to timeously stop the deductions when the judgment debt and costs have been paid in full,</w:t>
      </w:r>
    </w:p>
    <w:p w:rsidR="00A6243E" w:rsidRDefault="002F0329" w:rsidP="005213F9">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color w:val="231F20"/>
          <w:szCs w:val="24"/>
          <w:u w:val="single"/>
        </w:rPr>
        <w:t>is liable to repay to the judgment debtor any additional costs and interest which have accrued or any amount deducted from the salary of the judgment debtor after the judgment debt and costs have been paid in full as a result of such failure.</w:t>
      </w:r>
    </w:p>
    <w:p w:rsidR="00A6243E" w:rsidRDefault="002F0329" w:rsidP="007E23D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u w:val="single"/>
        </w:rPr>
        <w:t xml:space="preserve">(c) </w:t>
      </w:r>
      <w:r>
        <w:rPr>
          <w:rFonts w:ascii="Times New Roman" w:hAnsi="Times New Roman" w:cs="Times New Roman"/>
          <w:color w:val="231F20"/>
          <w:szCs w:val="24"/>
          <w:u w:val="single"/>
        </w:rPr>
        <w:t xml:space="preserve">The Rules Board for Courts of Law must make a reference to the provisions of paragraph </w:t>
      </w: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on Form 38 of Annexure 1 to the rules, containing the emoluments attachment order</w:t>
      </w:r>
      <w:r>
        <w:rPr>
          <w:rFonts w:ascii="Times New Roman" w:hAnsi="Times New Roman" w:cs="Times New Roman"/>
          <w:color w:val="231F20"/>
          <w:szCs w:val="24"/>
        </w:rPr>
        <w:t>.’’.</w:t>
      </w:r>
    </w:p>
    <w:p w:rsidR="00A6243E" w:rsidRDefault="00A6243E" w:rsidP="005213F9">
      <w:pPr>
        <w:autoSpaceDE w:val="0"/>
        <w:autoSpaceDN w:val="0"/>
        <w:adjustRightInd w:val="0"/>
        <w:spacing w:after="0"/>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lastRenderedPageBreak/>
        <w:t>Substitution of section 65M of Act 32 of 1944, as inserted by section 2 of Act 63 of 1976</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CC5C64">
      <w:pPr>
        <w:autoSpaceDE w:val="0"/>
        <w:autoSpaceDN w:val="0"/>
        <w:adjustRightInd w:val="0"/>
        <w:spacing w:after="0"/>
        <w:ind w:firstLine="720"/>
        <w:rPr>
          <w:rFonts w:ascii="Times New Roman" w:hAnsi="Times New Roman" w:cs="Times New Roman"/>
          <w:color w:val="231F20"/>
          <w:szCs w:val="24"/>
        </w:rPr>
      </w:pPr>
      <w:r w:rsidRPr="00CC5C64">
        <w:rPr>
          <w:rFonts w:ascii="Times New Roman" w:hAnsi="Times New Roman" w:cs="Times New Roman"/>
          <w:b/>
          <w:bCs/>
          <w:strike/>
          <w:color w:val="231F20"/>
          <w:szCs w:val="24"/>
        </w:rPr>
        <w:t>9</w:t>
      </w:r>
      <w:r w:rsidR="00CC5C64">
        <w:rPr>
          <w:rFonts w:ascii="Times New Roman" w:hAnsi="Times New Roman" w:cs="Times New Roman"/>
          <w:b/>
          <w:bCs/>
          <w:color w:val="231F20"/>
          <w:szCs w:val="24"/>
          <w:u w:val="double"/>
        </w:rPr>
        <w:t>10</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65M of the Magistrates’ Courts Act, 1944:</w:t>
      </w:r>
    </w:p>
    <w:p w:rsidR="00A6243E" w:rsidRDefault="00A6243E" w:rsidP="00CC5C64">
      <w:pPr>
        <w:autoSpaceDE w:val="0"/>
        <w:autoSpaceDN w:val="0"/>
        <w:adjustRightInd w:val="0"/>
        <w:spacing w:after="0"/>
        <w:rPr>
          <w:rFonts w:ascii="Times New Roman" w:hAnsi="Times New Roman" w:cs="Times New Roman"/>
          <w:color w:val="231F20"/>
          <w:szCs w:val="24"/>
        </w:rPr>
      </w:pPr>
    </w:p>
    <w:p w:rsidR="00A6243E" w:rsidRDefault="002F0329" w:rsidP="00CC5C64">
      <w:pPr>
        <w:autoSpaceDE w:val="0"/>
        <w:autoSpaceDN w:val="0"/>
        <w:adjustRightInd w:val="0"/>
        <w:spacing w:after="0"/>
        <w:ind w:left="90"/>
        <w:rPr>
          <w:rFonts w:ascii="Times New Roman" w:hAnsi="Times New Roman" w:cs="Times New Roman"/>
          <w:b/>
          <w:bCs/>
          <w:color w:val="231F20"/>
          <w:szCs w:val="24"/>
          <w:u w:val="single"/>
        </w:rPr>
      </w:pPr>
      <w:r>
        <w:rPr>
          <w:rFonts w:ascii="Times New Roman" w:hAnsi="Times New Roman" w:cs="Times New Roman"/>
          <w:color w:val="231F20"/>
          <w:szCs w:val="24"/>
        </w:rPr>
        <w:t>‘‘</w:t>
      </w:r>
      <w:r>
        <w:rPr>
          <w:rFonts w:ascii="Times New Roman" w:hAnsi="Times New Roman" w:cs="Times New Roman"/>
          <w:b/>
          <w:bCs/>
          <w:color w:val="231F20"/>
          <w:szCs w:val="24"/>
        </w:rPr>
        <w:t xml:space="preserve">Enforcement of certain judgments of [Supreme] </w:t>
      </w:r>
      <w:r>
        <w:rPr>
          <w:rFonts w:ascii="Times New Roman" w:hAnsi="Times New Roman" w:cs="Times New Roman"/>
          <w:b/>
          <w:bCs/>
          <w:color w:val="231F20"/>
          <w:szCs w:val="24"/>
          <w:u w:val="single"/>
        </w:rPr>
        <w:t>division of High</w:t>
      </w:r>
      <w:r>
        <w:rPr>
          <w:rFonts w:ascii="Times New Roman" w:hAnsi="Times New Roman" w:cs="Times New Roman"/>
          <w:b/>
          <w:bCs/>
          <w:color w:val="231F20"/>
          <w:szCs w:val="24"/>
        </w:rPr>
        <w:t xml:space="preserve"> Court </w:t>
      </w:r>
      <w:r>
        <w:rPr>
          <w:rFonts w:ascii="Times New Roman" w:hAnsi="Times New Roman" w:cs="Times New Roman"/>
          <w:b/>
          <w:bCs/>
          <w:color w:val="231F20"/>
          <w:szCs w:val="24"/>
          <w:u w:val="single"/>
        </w:rPr>
        <w:t>or court for regional division</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65M. </w:t>
      </w:r>
      <w:r>
        <w:rPr>
          <w:rFonts w:ascii="Times New Roman" w:hAnsi="Times New Roman" w:cs="Times New Roman"/>
          <w:color w:val="231F20"/>
          <w:szCs w:val="24"/>
        </w:rPr>
        <w:t xml:space="preserve">If a judgment for the payment of any amount of money has been given by a division of the </w:t>
      </w:r>
      <w:r>
        <w:rPr>
          <w:rFonts w:ascii="Times New Roman" w:hAnsi="Times New Roman" w:cs="Times New Roman"/>
          <w:b/>
          <w:bCs/>
          <w:color w:val="231F20"/>
          <w:szCs w:val="24"/>
        </w:rPr>
        <w:t xml:space="preserve">[Supreme] </w:t>
      </w:r>
      <w:r>
        <w:rPr>
          <w:rFonts w:ascii="Times New Roman" w:hAnsi="Times New Roman" w:cs="Times New Roman"/>
          <w:color w:val="231F20"/>
          <w:szCs w:val="24"/>
          <w:u w:val="single"/>
        </w:rPr>
        <w:t>High</w:t>
      </w:r>
      <w:r>
        <w:rPr>
          <w:rFonts w:ascii="Times New Roman" w:hAnsi="Times New Roman" w:cs="Times New Roman"/>
          <w:color w:val="231F20"/>
          <w:szCs w:val="24"/>
        </w:rPr>
        <w:t xml:space="preserve"> Court of South Africa </w:t>
      </w:r>
      <w:r>
        <w:rPr>
          <w:rFonts w:ascii="Times New Roman" w:hAnsi="Times New Roman" w:cs="Times New Roman"/>
          <w:color w:val="231F20"/>
          <w:szCs w:val="24"/>
          <w:u w:val="single"/>
        </w:rPr>
        <w:t>or a court for a regional division</w:t>
      </w:r>
      <w:r>
        <w:rPr>
          <w:rFonts w:ascii="Times New Roman" w:hAnsi="Times New Roman" w:cs="Times New Roman"/>
          <w:color w:val="231F20"/>
          <w:szCs w:val="24"/>
        </w:rPr>
        <w:t xml:space="preserve">, the judgment creditor may file with the clerk of the court from which the judgment creditor is required to issue a notice in terms of section 65A(1), a certified copy of such judgment and an affidavit or affirmation by the judgment creditor or a certificate by his </w:t>
      </w:r>
      <w:r>
        <w:rPr>
          <w:rFonts w:ascii="Times New Roman" w:hAnsi="Times New Roman" w:cs="Times New Roman"/>
          <w:color w:val="231F20"/>
          <w:szCs w:val="24"/>
          <w:u w:val="single"/>
        </w:rPr>
        <w:t xml:space="preserve">or her </w:t>
      </w:r>
      <w:r>
        <w:rPr>
          <w:rFonts w:ascii="Times New Roman" w:hAnsi="Times New Roman" w:cs="Times New Roman"/>
          <w:color w:val="231F20"/>
          <w:szCs w:val="24"/>
        </w:rPr>
        <w:t>attorney specifying the amount still owing under the judgment and how such amount is arrived at, and thereupon such judgment, whether or not the amount of such judgment would otherwise have exceeded the jurisdiction of the court, shall have all the effects of a judgment of such court and any proceedings may be taken thereon as if it were a judgment lawfully given in such court in favour of the judgment creditor for the amount mentioned in the affidavit or affirmation or the certificate as still owing under such judgment, subject however to the right of the judgment debtor to dispute the correctness of the amount specified in the said affidavit or affirmation or certificate.’’.</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73 of Act 32 of 1944 as amended by section 18 of Act 40 of 1952 and section 5 of Act 63 of 1976</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ind w:firstLine="90"/>
        <w:rPr>
          <w:rFonts w:ascii="Times New Roman" w:hAnsi="Times New Roman" w:cs="Times New Roman"/>
          <w:color w:val="231F20"/>
          <w:szCs w:val="24"/>
        </w:rPr>
      </w:pPr>
      <w:r w:rsidRPr="00CC5C64">
        <w:rPr>
          <w:rFonts w:ascii="Times New Roman" w:hAnsi="Times New Roman" w:cs="Times New Roman"/>
          <w:b/>
          <w:bCs/>
          <w:strike/>
          <w:color w:val="231F20"/>
          <w:szCs w:val="24"/>
        </w:rPr>
        <w:t>10</w:t>
      </w:r>
      <w:r w:rsidR="00CC5C64">
        <w:rPr>
          <w:rFonts w:ascii="Times New Roman" w:hAnsi="Times New Roman" w:cs="Times New Roman"/>
          <w:b/>
          <w:bCs/>
          <w:color w:val="231F20"/>
          <w:szCs w:val="24"/>
          <w:u w:val="double"/>
        </w:rPr>
        <w:t>11</w:t>
      </w:r>
      <w:r>
        <w:rPr>
          <w:rFonts w:ascii="Times New Roman" w:hAnsi="Times New Roman" w:cs="Times New Roman"/>
          <w:b/>
          <w:bCs/>
          <w:color w:val="231F20"/>
          <w:szCs w:val="24"/>
        </w:rPr>
        <w:t xml:space="preserve">. </w:t>
      </w:r>
      <w:r>
        <w:rPr>
          <w:rFonts w:ascii="Times New Roman" w:hAnsi="Times New Roman" w:cs="Times New Roman"/>
          <w:color w:val="231F20"/>
          <w:szCs w:val="24"/>
        </w:rPr>
        <w:t>Section 73 of the Magistrates’ Courts Act, 1944, is hereby amended by—</w:t>
      </w:r>
    </w:p>
    <w:p w:rsidR="00A6243E" w:rsidRDefault="002F0329" w:rsidP="00CC5C64">
      <w:pPr>
        <w:autoSpaceDE w:val="0"/>
        <w:autoSpaceDN w:val="0"/>
        <w:adjustRightInd w:val="0"/>
        <w:spacing w:after="0"/>
        <w:ind w:left="540" w:hanging="45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the substitution for the heading of the following heading: ‘‘</w:t>
      </w:r>
      <w:r>
        <w:rPr>
          <w:rFonts w:ascii="Times New Roman" w:hAnsi="Times New Roman" w:cs="Times New Roman"/>
          <w:b/>
          <w:bCs/>
          <w:color w:val="231F20"/>
          <w:szCs w:val="24"/>
        </w:rPr>
        <w:t>Suspension of execution of debt</w:t>
      </w:r>
      <w:r>
        <w:rPr>
          <w:rFonts w:ascii="Times New Roman" w:hAnsi="Times New Roman" w:cs="Times New Roman"/>
          <w:color w:val="231F20"/>
          <w:szCs w:val="24"/>
        </w:rPr>
        <w:t>’’; and</w:t>
      </w:r>
    </w:p>
    <w:p w:rsidR="00A6243E" w:rsidRDefault="002F0329" w:rsidP="00CC5C64">
      <w:pPr>
        <w:tabs>
          <w:tab w:val="left" w:pos="540"/>
        </w:tabs>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the substitution for subsection (1) of the following subsection:</w:t>
      </w:r>
    </w:p>
    <w:p w:rsidR="00A6243E" w:rsidRDefault="002F0329" w:rsidP="00CC5C64">
      <w:pPr>
        <w:autoSpaceDE w:val="0"/>
        <w:autoSpaceDN w:val="0"/>
        <w:adjustRightInd w:val="0"/>
        <w:spacing w:after="0"/>
        <w:ind w:firstLine="540"/>
        <w:rPr>
          <w:rFonts w:ascii="Times New Roman" w:hAnsi="Times New Roman" w:cs="Times New Roman"/>
          <w:color w:val="231F20"/>
          <w:szCs w:val="24"/>
        </w:rPr>
      </w:pPr>
      <w:r>
        <w:rPr>
          <w:rFonts w:ascii="Times New Roman" w:hAnsi="Times New Roman" w:cs="Times New Roman"/>
          <w:color w:val="231F20"/>
          <w:szCs w:val="24"/>
        </w:rPr>
        <w:t xml:space="preserve">‘‘(1) The court may, </w:t>
      </w:r>
      <w:r>
        <w:rPr>
          <w:rFonts w:ascii="Times New Roman" w:hAnsi="Times New Roman" w:cs="Times New Roman"/>
          <w:b/>
          <w:bCs/>
          <w:color w:val="231F20"/>
          <w:szCs w:val="24"/>
        </w:rPr>
        <w:t xml:space="preserve">[upon] </w:t>
      </w:r>
      <w:r>
        <w:rPr>
          <w:rFonts w:ascii="Times New Roman" w:hAnsi="Times New Roman" w:cs="Times New Roman"/>
          <w:color w:val="231F20"/>
          <w:szCs w:val="24"/>
          <w:u w:val="single"/>
        </w:rPr>
        <w:t>on</w:t>
      </w:r>
      <w:r>
        <w:rPr>
          <w:rFonts w:ascii="Times New Roman" w:hAnsi="Times New Roman" w:cs="Times New Roman"/>
          <w:color w:val="231F20"/>
          <w:szCs w:val="24"/>
        </w:rPr>
        <w:t xml:space="preserve"> the application of any judgment debtor or under section 65E(1)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(ii) or 65E (1) </w:t>
      </w:r>
      <w:r>
        <w:rPr>
          <w:rFonts w:ascii="Times New Roman" w:hAnsi="Times New Roman" w:cs="Times New Roman"/>
          <w:i/>
          <w:iCs/>
          <w:color w:val="231F20"/>
          <w:szCs w:val="24"/>
        </w:rPr>
        <w:t xml:space="preserve">(c) </w:t>
      </w:r>
      <w:r>
        <w:rPr>
          <w:rFonts w:ascii="Times New Roman" w:hAnsi="Times New Roman" w:cs="Times New Roman"/>
          <w:color w:val="231F20"/>
          <w:szCs w:val="24"/>
        </w:rPr>
        <w:t xml:space="preserve">and if it appears to the court that the judgment debtor is unable to satisfy the judgment debt in full at once, but is able to pay reasonable periodical instalments </w:t>
      </w:r>
      <w:r>
        <w:rPr>
          <w:rFonts w:ascii="Times New Roman" w:hAnsi="Times New Roman" w:cs="Times New Roman"/>
          <w:color w:val="231F20"/>
          <w:szCs w:val="24"/>
        </w:rPr>
        <w:lastRenderedPageBreak/>
        <w:t xml:space="preserve">towards satisfaction thereof or if the judgment debtor consents to </w:t>
      </w:r>
      <w:r>
        <w:rPr>
          <w:rFonts w:ascii="Times New Roman" w:hAnsi="Times New Roman" w:cs="Times New Roman"/>
          <w:b/>
          <w:bCs/>
          <w:color w:val="231F20"/>
          <w:szCs w:val="24"/>
        </w:rPr>
        <w:t xml:space="preserve">[an emoluments attachment order or] </w:t>
      </w:r>
      <w:r>
        <w:rPr>
          <w:rFonts w:ascii="Times New Roman" w:hAnsi="Times New Roman" w:cs="Times New Roman"/>
          <w:color w:val="231F20"/>
          <w:szCs w:val="24"/>
        </w:rPr>
        <w:t xml:space="preserve">a garnishee order being made against him </w:t>
      </w:r>
      <w:r>
        <w:rPr>
          <w:rFonts w:ascii="Times New Roman" w:hAnsi="Times New Roman" w:cs="Times New Roman"/>
          <w:color w:val="231F20"/>
          <w:szCs w:val="24"/>
          <w:u w:val="single"/>
        </w:rPr>
        <w:t>or her</w:t>
      </w:r>
      <w:r>
        <w:rPr>
          <w:rFonts w:ascii="Times New Roman" w:hAnsi="Times New Roman" w:cs="Times New Roman"/>
          <w:color w:val="231F20"/>
          <w:szCs w:val="24"/>
        </w:rPr>
        <w:t>, suspend execution against that debtor either wholly or in part on such conditions as to security or otherwise as the court may determine.’’.</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86 of Act 32 of 1944</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sidRPr="00CC5C64">
        <w:rPr>
          <w:rFonts w:ascii="Times New Roman" w:hAnsi="Times New Roman" w:cs="Times New Roman"/>
          <w:b/>
          <w:bCs/>
          <w:strike/>
          <w:color w:val="231F20"/>
          <w:szCs w:val="24"/>
        </w:rPr>
        <w:t>11</w:t>
      </w:r>
      <w:r w:rsidR="00CC5C64">
        <w:rPr>
          <w:rFonts w:ascii="Times New Roman" w:hAnsi="Times New Roman" w:cs="Times New Roman"/>
          <w:b/>
          <w:bCs/>
          <w:color w:val="231F20"/>
          <w:szCs w:val="24"/>
          <w:u w:val="double"/>
        </w:rPr>
        <w:t>12</w:t>
      </w:r>
      <w:r>
        <w:rPr>
          <w:rFonts w:ascii="Times New Roman" w:hAnsi="Times New Roman" w:cs="Times New Roman"/>
          <w:b/>
          <w:bCs/>
          <w:color w:val="231F20"/>
          <w:szCs w:val="24"/>
        </w:rPr>
        <w:t xml:space="preserve">. </w:t>
      </w:r>
      <w:r>
        <w:rPr>
          <w:rFonts w:ascii="Times New Roman" w:hAnsi="Times New Roman" w:cs="Times New Roman"/>
          <w:color w:val="231F20"/>
          <w:szCs w:val="24"/>
        </w:rPr>
        <w:t>Section 86 of the Magistrates’ Courts Act, 1944, is hereby amended by the addition of the following subsection:</w:t>
      </w:r>
    </w:p>
    <w:p w:rsidR="00A6243E" w:rsidRDefault="002F0329" w:rsidP="00CC5C64">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u w:val="single"/>
        </w:rPr>
        <w:t>‘‘(5) If a party abandons a judgment given in his or her favour because the judgment and costs have been settled, no judgment referred to in subsection (2) or (3) shall be entered in favour of the other party</w:t>
      </w:r>
      <w:r>
        <w:rPr>
          <w:rFonts w:ascii="Times New Roman" w:hAnsi="Times New Roman" w:cs="Times New Roman"/>
          <w:color w:val="231F20"/>
          <w:szCs w:val="24"/>
        </w:rPr>
        <w:t xml:space="preserve">.’’. </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Insertion of section 106C in Act 32 of 1944</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sidRPr="00CC5C64">
        <w:rPr>
          <w:rFonts w:ascii="Times New Roman" w:hAnsi="Times New Roman" w:cs="Times New Roman"/>
          <w:b/>
          <w:bCs/>
          <w:strike/>
          <w:color w:val="231F20"/>
          <w:szCs w:val="24"/>
        </w:rPr>
        <w:t>12</w:t>
      </w:r>
      <w:r w:rsidR="00CC5C64">
        <w:rPr>
          <w:rFonts w:ascii="Times New Roman" w:hAnsi="Times New Roman" w:cs="Times New Roman"/>
          <w:b/>
          <w:bCs/>
          <w:color w:val="231F20"/>
          <w:szCs w:val="24"/>
          <w:u w:val="double"/>
        </w:rPr>
        <w:t>13</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inserted in the Magistrates’ Courts Act, 1944, after section 106B:</w:t>
      </w:r>
    </w:p>
    <w:p w:rsidR="007E23D7" w:rsidRDefault="007E23D7" w:rsidP="00CC5C64">
      <w:pPr>
        <w:autoSpaceDE w:val="0"/>
        <w:autoSpaceDN w:val="0"/>
        <w:adjustRightInd w:val="0"/>
        <w:spacing w:after="0"/>
        <w:rPr>
          <w:rFonts w:ascii="Times New Roman" w:hAnsi="Times New Roman" w:cs="Times New Roman"/>
          <w:color w:val="231F20"/>
          <w:szCs w:val="24"/>
        </w:rPr>
      </w:pPr>
    </w:p>
    <w:p w:rsidR="00A6243E" w:rsidRDefault="002F0329" w:rsidP="00CC5C64">
      <w:pPr>
        <w:autoSpaceDE w:val="0"/>
        <w:autoSpaceDN w:val="0"/>
        <w:adjustRightInd w:val="0"/>
        <w:spacing w:after="0"/>
        <w:ind w:left="1080" w:hanging="1080"/>
        <w:rPr>
          <w:rFonts w:ascii="Times New Roman" w:hAnsi="Times New Roman" w:cs="Times New Roman"/>
          <w:b/>
          <w:bCs/>
          <w:color w:val="231F20"/>
          <w:szCs w:val="24"/>
          <w:u w:val="single"/>
        </w:rPr>
      </w:pPr>
      <w:r>
        <w:rPr>
          <w:rFonts w:ascii="Times New Roman" w:hAnsi="Times New Roman" w:cs="Times New Roman"/>
          <w:color w:val="231F20"/>
          <w:szCs w:val="24"/>
          <w:u w:val="single"/>
        </w:rPr>
        <w:t>‘‘</w:t>
      </w:r>
      <w:r>
        <w:rPr>
          <w:rFonts w:ascii="Times New Roman" w:hAnsi="Times New Roman" w:cs="Times New Roman"/>
          <w:b/>
          <w:bCs/>
          <w:color w:val="231F20"/>
          <w:szCs w:val="24"/>
          <w:u w:val="single"/>
        </w:rPr>
        <w:t>Offences relating to judgments, emoluments attachment orders and instalment orders</w:t>
      </w:r>
    </w:p>
    <w:p w:rsidR="00A6243E" w:rsidRDefault="00A6243E" w:rsidP="00CC5C64">
      <w:pPr>
        <w:autoSpaceDE w:val="0"/>
        <w:autoSpaceDN w:val="0"/>
        <w:adjustRightInd w:val="0"/>
        <w:spacing w:after="0"/>
        <w:ind w:firstLine="1080"/>
        <w:rPr>
          <w:rFonts w:ascii="Times New Roman" w:hAnsi="Times New Roman" w:cs="Times New Roman"/>
          <w:b/>
          <w:bCs/>
          <w:color w:val="231F20"/>
          <w:szCs w:val="24"/>
          <w:u w:val="single"/>
        </w:rPr>
      </w:pPr>
    </w:p>
    <w:p w:rsidR="00A6243E" w:rsidRDefault="002F0329" w:rsidP="00CC5C64">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b/>
          <w:bCs/>
          <w:color w:val="231F20"/>
          <w:szCs w:val="24"/>
          <w:u w:val="single"/>
        </w:rPr>
        <w:t xml:space="preserve">106C. </w:t>
      </w:r>
      <w:r>
        <w:rPr>
          <w:rFonts w:ascii="Times New Roman" w:hAnsi="Times New Roman" w:cs="Times New Roman"/>
          <w:color w:val="231F20"/>
          <w:szCs w:val="24"/>
          <w:u w:val="single"/>
        </w:rPr>
        <w:t>(1) Any person who requires the applicant to consent to a judgment or any instalment order or emoluments attachment order prior to the granting of the loan, is guilty of an offence and on conviction liable to a fine or to imprisonment not exceeding three years.</w:t>
      </w:r>
    </w:p>
    <w:p w:rsidR="00A6243E" w:rsidRDefault="002F0329" w:rsidP="00CC5C64">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color w:val="231F20"/>
          <w:szCs w:val="24"/>
          <w:u w:val="single"/>
        </w:rPr>
        <w:t>(2) Any person who fraudulently obtains or issues a judgment, or any instalment order or emoluments attachment order in terms of this Act, is guilty of an offence and on conviction liable to a fine or to imprisonment not exceeding three years.’’.</w:t>
      </w:r>
    </w:p>
    <w:p w:rsidR="005F367E" w:rsidRDefault="005F367E">
      <w:pPr>
        <w:autoSpaceDE w:val="0"/>
        <w:autoSpaceDN w:val="0"/>
        <w:adjustRightInd w:val="0"/>
        <w:spacing w:line="240" w:lineRule="auto"/>
        <w:rPr>
          <w:rFonts w:ascii="Times New Roman" w:hAnsi="Times New Roman" w:cs="Times New Roman"/>
          <w:b/>
          <w:bCs/>
          <w:color w:val="231F20"/>
          <w:szCs w:val="24"/>
        </w:rPr>
      </w:pPr>
    </w:p>
    <w:p w:rsidR="00FD6C5D" w:rsidRDefault="00FD6C5D">
      <w:pPr>
        <w:autoSpaceDE w:val="0"/>
        <w:autoSpaceDN w:val="0"/>
        <w:adjustRightInd w:val="0"/>
        <w:spacing w:line="240" w:lineRule="auto"/>
        <w:rPr>
          <w:rFonts w:ascii="Times New Roman" w:hAnsi="Times New Roman" w:cs="Times New Roman"/>
          <w:b/>
          <w:bCs/>
          <w:color w:val="231F20"/>
          <w:szCs w:val="24"/>
        </w:rPr>
      </w:pPr>
    </w:p>
    <w:p w:rsidR="00FD6C5D" w:rsidRDefault="00FD6C5D">
      <w:pPr>
        <w:autoSpaceDE w:val="0"/>
        <w:autoSpaceDN w:val="0"/>
        <w:adjustRightInd w:val="0"/>
        <w:spacing w:line="240" w:lineRule="auto"/>
        <w:rPr>
          <w:rFonts w:ascii="Times New Roman" w:hAnsi="Times New Roman" w:cs="Times New Roman"/>
          <w:b/>
          <w:bCs/>
          <w:color w:val="231F20"/>
          <w:szCs w:val="24"/>
        </w:rPr>
      </w:pPr>
    </w:p>
    <w:p w:rsidR="00FD6C5D" w:rsidRDefault="00FD6C5D">
      <w:pPr>
        <w:autoSpaceDE w:val="0"/>
        <w:autoSpaceDN w:val="0"/>
        <w:adjustRightInd w:val="0"/>
        <w:spacing w:line="240" w:lineRule="auto"/>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lastRenderedPageBreak/>
        <w:t>Insertion of section 23A in Act 10 of 2013</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sidRPr="00CC5C64">
        <w:rPr>
          <w:rFonts w:ascii="Times New Roman" w:hAnsi="Times New Roman" w:cs="Times New Roman"/>
          <w:b/>
          <w:bCs/>
          <w:strike/>
          <w:color w:val="231F20"/>
          <w:szCs w:val="24"/>
        </w:rPr>
        <w:t>13</w:t>
      </w:r>
      <w:r w:rsidR="00CC5C64" w:rsidRPr="00CC5C64">
        <w:rPr>
          <w:rFonts w:ascii="Times New Roman" w:hAnsi="Times New Roman" w:cs="Times New Roman"/>
          <w:b/>
          <w:bCs/>
          <w:color w:val="231F20"/>
          <w:szCs w:val="24"/>
          <w:u w:val="double"/>
        </w:rPr>
        <w:t>14</w:t>
      </w:r>
      <w:r>
        <w:rPr>
          <w:rFonts w:ascii="Times New Roman" w:hAnsi="Times New Roman" w:cs="Times New Roman"/>
          <w:b/>
          <w:bCs/>
          <w:color w:val="231F20"/>
          <w:szCs w:val="24"/>
        </w:rPr>
        <w:t xml:space="preserve">. </w:t>
      </w:r>
      <w:r>
        <w:rPr>
          <w:rFonts w:ascii="Times New Roman" w:hAnsi="Times New Roman" w:cs="Times New Roman"/>
          <w:color w:val="231F20"/>
          <w:szCs w:val="24"/>
        </w:rPr>
        <w:t>The Superior Courts Act, 2013, is hereby amended by the insertion of the following section after section 23:</w:t>
      </w:r>
    </w:p>
    <w:p w:rsidR="00A6243E" w:rsidRDefault="00A6243E">
      <w:pPr>
        <w:autoSpaceDE w:val="0"/>
        <w:autoSpaceDN w:val="0"/>
        <w:adjustRightInd w:val="0"/>
        <w:spacing w:line="240" w:lineRule="auto"/>
        <w:ind w:firstLine="720"/>
        <w:rPr>
          <w:rFonts w:ascii="Times New Roman" w:hAnsi="Times New Roman" w:cs="Times New Roman"/>
          <w:color w:val="231F20"/>
          <w:szCs w:val="24"/>
        </w:rPr>
      </w:pPr>
    </w:p>
    <w:p w:rsidR="00A6243E" w:rsidRPr="00B835DC" w:rsidRDefault="002F0329" w:rsidP="00B835DC">
      <w:pPr>
        <w:autoSpaceDE w:val="0"/>
        <w:autoSpaceDN w:val="0"/>
        <w:adjustRightInd w:val="0"/>
        <w:spacing w:after="0"/>
        <w:rPr>
          <w:rFonts w:ascii="Times New Roman" w:hAnsi="Times New Roman" w:cs="Times New Roman"/>
          <w:b/>
          <w:bCs/>
          <w:color w:val="231F20"/>
          <w:szCs w:val="24"/>
          <w:u w:val="double"/>
        </w:rPr>
      </w:pPr>
      <w:r>
        <w:rPr>
          <w:rFonts w:ascii="Times New Roman" w:hAnsi="Times New Roman" w:cs="Times New Roman"/>
          <w:color w:val="231F20"/>
          <w:szCs w:val="24"/>
          <w:u w:val="single"/>
        </w:rPr>
        <w:t>‘‘</w:t>
      </w:r>
      <w:r>
        <w:rPr>
          <w:rFonts w:ascii="Times New Roman" w:hAnsi="Times New Roman" w:cs="Times New Roman"/>
          <w:b/>
          <w:bCs/>
          <w:color w:val="231F20"/>
          <w:szCs w:val="24"/>
          <w:u w:val="single"/>
        </w:rPr>
        <w:t xml:space="preserve">Rescission of judgment with consent of plaintiff or where judgment debt has been </w:t>
      </w:r>
      <w:r w:rsidRPr="00B835DC">
        <w:rPr>
          <w:rFonts w:ascii="Times New Roman" w:hAnsi="Times New Roman" w:cs="Times New Roman"/>
          <w:b/>
          <w:bCs/>
          <w:strike/>
          <w:color w:val="231F20"/>
          <w:szCs w:val="24"/>
          <w:u w:val="single"/>
        </w:rPr>
        <w:t>settled</w:t>
      </w:r>
      <w:r w:rsidR="00B835DC">
        <w:rPr>
          <w:rFonts w:ascii="Times New Roman" w:hAnsi="Times New Roman" w:cs="Times New Roman"/>
          <w:b/>
          <w:bCs/>
          <w:color w:val="231F20"/>
          <w:szCs w:val="24"/>
          <w:u w:val="double"/>
        </w:rPr>
        <w:t>paid</w:t>
      </w:r>
      <w:r w:rsidR="00752AF6" w:rsidRPr="00752AF6">
        <w:rPr>
          <w:rStyle w:val="FootnoteReference"/>
          <w:rFonts w:ascii="Times New Roman" w:hAnsi="Times New Roman" w:cs="Times New Roman"/>
          <w:bCs/>
          <w:color w:val="231F20"/>
          <w:szCs w:val="24"/>
        </w:rPr>
        <w:footnoteReference w:id="42"/>
      </w:r>
    </w:p>
    <w:p w:rsidR="00A6243E" w:rsidRDefault="00A6243E" w:rsidP="00CC5C64">
      <w:pPr>
        <w:autoSpaceDE w:val="0"/>
        <w:autoSpaceDN w:val="0"/>
        <w:adjustRightInd w:val="0"/>
        <w:spacing w:after="0"/>
        <w:ind w:firstLine="720"/>
        <w:rPr>
          <w:rFonts w:ascii="Times New Roman" w:hAnsi="Times New Roman" w:cs="Times New Roman"/>
          <w:b/>
          <w:bCs/>
          <w:color w:val="231F20"/>
          <w:szCs w:val="24"/>
          <w:u w:val="single"/>
        </w:rPr>
      </w:pP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b/>
          <w:iCs/>
          <w:color w:val="231F20"/>
          <w:szCs w:val="24"/>
          <w:u w:val="single"/>
        </w:rPr>
        <w:t>23A.</w:t>
      </w:r>
      <w:r w:rsidRPr="00B835DC">
        <w:rPr>
          <w:rFonts w:ascii="Times New Roman" w:hAnsi="Times New Roman" w:cs="Times New Roman"/>
          <w:iCs/>
          <w:color w:val="231F20"/>
          <w:szCs w:val="24"/>
          <w:u w:val="single"/>
        </w:rPr>
        <w:t xml:space="preserve"> (1) If a plaintiff in whose favour a default judgment has been granted has consented in writing that the judgment be rescinded, a court may rescind such judgment on application by any person affected by it.</w:t>
      </w: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 xml:space="preserve">(2) </w:t>
      </w:r>
      <w:r w:rsidRPr="00B835DC">
        <w:rPr>
          <w:rFonts w:ascii="Times New Roman" w:hAnsi="Times New Roman" w:cs="Times New Roman"/>
          <w:i/>
          <w:iCs/>
          <w:color w:val="231F20"/>
          <w:szCs w:val="24"/>
          <w:u w:val="single"/>
        </w:rPr>
        <w:t xml:space="preserve">(a) </w:t>
      </w:r>
      <w:r w:rsidRPr="00B835DC">
        <w:rPr>
          <w:rFonts w:ascii="Times New Roman" w:hAnsi="Times New Roman" w:cs="Times New Roman"/>
          <w:iCs/>
          <w:color w:val="231F20"/>
          <w:szCs w:val="24"/>
          <w:u w:val="single"/>
        </w:rPr>
        <w:t>Where a judgment debt</w:t>
      </w:r>
      <w:r w:rsidRPr="00B835DC">
        <w:rPr>
          <w:rFonts w:ascii="Times New Roman" w:hAnsi="Times New Roman" w:cs="Times New Roman"/>
          <w:iCs/>
          <w:color w:val="231F20"/>
          <w:szCs w:val="24"/>
          <w:u w:val="double"/>
        </w:rPr>
        <w:t>, the interest thereon at the rate granted in the judgment and the costs</w:t>
      </w:r>
      <w:r w:rsidRPr="00B835DC">
        <w:rPr>
          <w:rFonts w:ascii="Times New Roman" w:hAnsi="Times New Roman" w:cs="Times New Roman"/>
          <w:iCs/>
          <w:color w:val="231F20"/>
          <w:szCs w:val="24"/>
          <w:u w:val="single"/>
        </w:rPr>
        <w:t xml:space="preserve"> has </w:t>
      </w:r>
      <w:r w:rsidRPr="00B835DC">
        <w:rPr>
          <w:rFonts w:ascii="Times New Roman" w:hAnsi="Times New Roman" w:cs="Times New Roman"/>
          <w:iCs/>
          <w:color w:val="231F20"/>
          <w:szCs w:val="24"/>
          <w:u w:val="double"/>
        </w:rPr>
        <w:t xml:space="preserve">have </w:t>
      </w:r>
      <w:r w:rsidRPr="00B835DC">
        <w:rPr>
          <w:rFonts w:ascii="Times New Roman" w:hAnsi="Times New Roman" w:cs="Times New Roman"/>
          <w:iCs/>
          <w:color w:val="231F20"/>
          <w:szCs w:val="24"/>
          <w:u w:val="single"/>
        </w:rPr>
        <w:t xml:space="preserve">been </w:t>
      </w:r>
      <w:r w:rsidRPr="00B835DC">
        <w:rPr>
          <w:rFonts w:ascii="Times New Roman" w:hAnsi="Times New Roman" w:cs="Times New Roman"/>
          <w:iCs/>
          <w:strike/>
          <w:color w:val="231F20"/>
          <w:szCs w:val="24"/>
          <w:u w:val="single"/>
        </w:rPr>
        <w:t>settled</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 xml:space="preserve">paid, whether the consent of the judgment creditor for the rescission of judgment has been obtained or not, </w:t>
      </w:r>
      <w:r w:rsidRPr="00B835DC">
        <w:rPr>
          <w:rFonts w:ascii="Times New Roman" w:hAnsi="Times New Roman" w:cs="Times New Roman"/>
          <w:iCs/>
          <w:color w:val="231F20"/>
          <w:szCs w:val="24"/>
          <w:u w:val="single"/>
        </w:rPr>
        <w:t xml:space="preserve">a court may, on application by the judgment debtor or any other person affected by the judgment, rescind that judgment. </w:t>
      </w: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i/>
          <w:iCs/>
          <w:color w:val="231F20"/>
          <w:szCs w:val="24"/>
          <w:u w:val="single"/>
        </w:rPr>
        <w:t xml:space="preserve">(b) </w:t>
      </w:r>
      <w:r w:rsidRPr="00B835DC">
        <w:rPr>
          <w:rFonts w:ascii="Times New Roman" w:hAnsi="Times New Roman" w:cs="Times New Roman"/>
          <w:iCs/>
          <w:color w:val="231F20"/>
          <w:szCs w:val="24"/>
          <w:u w:val="single"/>
        </w:rPr>
        <w:t xml:space="preserve">The application contemplated in paragraph </w:t>
      </w:r>
      <w:r w:rsidRPr="00B835DC">
        <w:rPr>
          <w:rFonts w:ascii="Times New Roman" w:hAnsi="Times New Roman" w:cs="Times New Roman"/>
          <w:i/>
          <w:iCs/>
          <w:color w:val="231F20"/>
          <w:szCs w:val="24"/>
          <w:u w:val="single"/>
        </w:rPr>
        <w:t>(a)</w:t>
      </w:r>
      <w:r w:rsidRPr="00B835DC">
        <w:rPr>
          <w:rFonts w:ascii="Times New Roman" w:hAnsi="Times New Roman" w:cs="Times New Roman"/>
          <w:iCs/>
          <w:color w:val="231F20"/>
          <w:szCs w:val="24"/>
          <w:u w:val="single"/>
        </w:rPr>
        <w:t>—</w:t>
      </w:r>
    </w:p>
    <w:p w:rsidR="00B835DC" w:rsidRPr="00B835DC" w:rsidRDefault="00B835DC" w:rsidP="00D613DD">
      <w:pPr>
        <w:autoSpaceDE w:val="0"/>
        <w:autoSpaceDN w:val="0"/>
        <w:adjustRightInd w:val="0"/>
        <w:spacing w:after="0"/>
        <w:ind w:left="1440" w:hanging="720"/>
        <w:rPr>
          <w:rFonts w:ascii="Times New Roman" w:hAnsi="Times New Roman" w:cs="Times New Roman"/>
          <w:iCs/>
          <w:color w:val="231F20"/>
          <w:szCs w:val="24"/>
          <w:u w:val="single"/>
        </w:rPr>
      </w:pPr>
      <w:r>
        <w:rPr>
          <w:rFonts w:ascii="Times New Roman" w:hAnsi="Times New Roman" w:cs="Times New Roman"/>
          <w:iCs/>
          <w:color w:val="231F20"/>
          <w:szCs w:val="24"/>
          <w:u w:val="single"/>
        </w:rPr>
        <w:t>(i)</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must be made </w:t>
      </w:r>
      <w:r w:rsidR="00D613DD" w:rsidRPr="00D613DD">
        <w:rPr>
          <w:rFonts w:ascii="Times New Roman" w:hAnsi="Times New Roman" w:cs="Times New Roman"/>
          <w:iCs/>
          <w:color w:val="231F20"/>
          <w:szCs w:val="24"/>
          <w:u w:val="single"/>
        </w:rPr>
        <w:t>on</w:t>
      </w:r>
      <w:r w:rsidR="00D613DD" w:rsidRPr="00D613DD">
        <w:rPr>
          <w:rFonts w:ascii="Times New Roman" w:hAnsi="Times New Roman" w:cs="Times New Roman"/>
          <w:iCs/>
          <w:color w:val="231F20"/>
          <w:szCs w:val="24"/>
          <w:u w:val="double"/>
        </w:rPr>
        <w:t xml:space="preserve"> </w:t>
      </w:r>
      <w:r w:rsidR="00D613DD" w:rsidRPr="00D613DD">
        <w:rPr>
          <w:rFonts w:ascii="Times New Roman" w:hAnsi="Times New Roman" w:cs="Times New Roman"/>
          <w:color w:val="231F20"/>
          <w:szCs w:val="24"/>
          <w:u w:val="double"/>
        </w:rPr>
        <w:t>a</w:t>
      </w:r>
      <w:r w:rsidR="00D613DD">
        <w:rPr>
          <w:rFonts w:ascii="Times New Roman" w:hAnsi="Times New Roman" w:cs="Times New Roman"/>
          <w:color w:val="231F20"/>
          <w:szCs w:val="24"/>
          <w:u w:val="double"/>
        </w:rPr>
        <w:t xml:space="preserve"> form which correspond substantially with the </w:t>
      </w:r>
      <w:r w:rsidR="00D613DD">
        <w:rPr>
          <w:rStyle w:val="FootnoteReference"/>
          <w:rFonts w:ascii="Times New Roman" w:hAnsi="Times New Roman" w:cs="Times New Roman"/>
          <w:color w:val="231F20"/>
          <w:szCs w:val="24"/>
          <w:u w:val="double"/>
        </w:rPr>
        <w:footnoteReference w:id="43"/>
      </w:r>
      <w:r w:rsidRPr="00B835DC">
        <w:rPr>
          <w:rFonts w:ascii="Times New Roman" w:hAnsi="Times New Roman" w:cs="Times New Roman"/>
          <w:iCs/>
          <w:color w:val="231F20"/>
          <w:szCs w:val="24"/>
          <w:u w:val="single"/>
        </w:rPr>
        <w:t>form prescribed in the rules;</w:t>
      </w:r>
    </w:p>
    <w:p w:rsidR="00B835DC" w:rsidRPr="00B835DC" w:rsidRDefault="00B835DC" w:rsidP="00B835DC">
      <w:pPr>
        <w:autoSpaceDE w:val="0"/>
        <w:autoSpaceDN w:val="0"/>
        <w:adjustRightInd w:val="0"/>
        <w:spacing w:after="0"/>
        <w:ind w:left="1440" w:hanging="720"/>
        <w:rPr>
          <w:rFonts w:ascii="Times New Roman" w:hAnsi="Times New Roman" w:cs="Times New Roman"/>
          <w:iCs/>
          <w:color w:val="231F20"/>
          <w:szCs w:val="24"/>
          <w:u w:val="double"/>
        </w:rPr>
      </w:pPr>
      <w:r w:rsidRPr="00B835DC">
        <w:rPr>
          <w:rFonts w:ascii="Times New Roman" w:hAnsi="Times New Roman" w:cs="Times New Roman"/>
          <w:iCs/>
          <w:color w:val="231F20"/>
          <w:szCs w:val="24"/>
          <w:u w:val="double"/>
        </w:rPr>
        <w:t>(ii)</w:t>
      </w:r>
      <w:r>
        <w:rPr>
          <w:rFonts w:ascii="Times New Roman" w:hAnsi="Times New Roman" w:cs="Times New Roman"/>
          <w:iCs/>
          <w:color w:val="231F20"/>
          <w:szCs w:val="24"/>
          <w:u w:val="double"/>
        </w:rPr>
        <w:tab/>
      </w:r>
      <w:r w:rsidRPr="00B835DC">
        <w:rPr>
          <w:rFonts w:ascii="Times New Roman" w:hAnsi="Times New Roman" w:cs="Times New Roman"/>
          <w:iCs/>
          <w:color w:val="231F20"/>
          <w:szCs w:val="24"/>
          <w:u w:val="double"/>
        </w:rPr>
        <w:t>must be accompanied by reasonable proof that the judgment debt, the interest thereon and the costs have been paid;</w:t>
      </w:r>
    </w:p>
    <w:p w:rsidR="00B835DC" w:rsidRPr="00B835DC" w:rsidRDefault="00B835DC" w:rsidP="00B835DC">
      <w:pPr>
        <w:autoSpaceDE w:val="0"/>
        <w:autoSpaceDN w:val="0"/>
        <w:adjustRightInd w:val="0"/>
        <w:spacing w:after="0"/>
        <w:ind w:left="1440" w:hanging="72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(ii</w:t>
      </w:r>
      <w:r w:rsidRPr="00B835DC">
        <w:rPr>
          <w:rFonts w:ascii="Times New Roman" w:hAnsi="Times New Roman" w:cs="Times New Roman"/>
          <w:iCs/>
          <w:color w:val="231F20"/>
          <w:szCs w:val="24"/>
          <w:u w:val="double"/>
        </w:rPr>
        <w:t>i</w:t>
      </w:r>
      <w:r w:rsidRPr="00B835DC">
        <w:rPr>
          <w:rFonts w:ascii="Times New Roman" w:hAnsi="Times New Roman" w:cs="Times New Roman"/>
          <w:iCs/>
          <w:color w:val="231F20"/>
          <w:szCs w:val="24"/>
          <w:u w:val="single"/>
        </w:rPr>
        <w:t>)</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must be accompanied by proof that the </w:t>
      </w:r>
      <w:r w:rsidRPr="00B835DC">
        <w:rPr>
          <w:rFonts w:ascii="Times New Roman" w:hAnsi="Times New Roman" w:cs="Times New Roman"/>
          <w:iCs/>
          <w:color w:val="231F20"/>
          <w:szCs w:val="24"/>
          <w:u w:val="double"/>
        </w:rPr>
        <w:t xml:space="preserve">application has been served on the </w:t>
      </w:r>
      <w:r w:rsidRPr="00B835DC">
        <w:rPr>
          <w:rFonts w:ascii="Times New Roman" w:hAnsi="Times New Roman" w:cs="Times New Roman"/>
          <w:iCs/>
          <w:color w:val="231F20"/>
          <w:szCs w:val="24"/>
          <w:u w:val="single"/>
        </w:rPr>
        <w:t xml:space="preserve">judgment creditor </w:t>
      </w:r>
      <w:r w:rsidRPr="00752AF6">
        <w:rPr>
          <w:rFonts w:ascii="Times New Roman" w:hAnsi="Times New Roman" w:cs="Times New Roman"/>
          <w:iCs/>
          <w:strike/>
          <w:color w:val="231F20"/>
          <w:szCs w:val="24"/>
          <w:u w:val="single"/>
        </w:rPr>
        <w:t>has been notified</w:t>
      </w:r>
      <w:r w:rsidRPr="00B835DC">
        <w:rPr>
          <w:rFonts w:ascii="Times New Roman" w:hAnsi="Times New Roman" w:cs="Times New Roman"/>
          <w:iCs/>
          <w:color w:val="231F20"/>
          <w:szCs w:val="24"/>
          <w:u w:val="single"/>
        </w:rPr>
        <w:t xml:space="preserve">, at least </w:t>
      </w:r>
      <w:r w:rsidRPr="00752AF6">
        <w:rPr>
          <w:rFonts w:ascii="Times New Roman" w:hAnsi="Times New Roman" w:cs="Times New Roman"/>
          <w:iCs/>
          <w:strike/>
          <w:color w:val="231F20"/>
          <w:szCs w:val="24"/>
          <w:u w:val="single"/>
        </w:rPr>
        <w:t>five</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10 business</w:t>
      </w:r>
      <w:r w:rsidRPr="00B835DC">
        <w:rPr>
          <w:rFonts w:ascii="Times New Roman" w:hAnsi="Times New Roman" w:cs="Times New Roman"/>
          <w:iCs/>
          <w:color w:val="231F20"/>
          <w:szCs w:val="24"/>
          <w:u w:val="single"/>
        </w:rPr>
        <w:t xml:space="preserve"> days prior</w:t>
      </w:r>
      <w:r w:rsidRPr="00752AF6">
        <w:rPr>
          <w:rFonts w:ascii="Times New Roman" w:hAnsi="Times New Roman" w:cs="Times New Roman"/>
          <w:iCs/>
          <w:strike/>
          <w:color w:val="231F20"/>
          <w:szCs w:val="24"/>
          <w:u w:val="single"/>
        </w:rPr>
        <w:t>,</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to the hearing</w:t>
      </w:r>
      <w:r w:rsidRPr="00B835DC">
        <w:rPr>
          <w:rFonts w:ascii="Times New Roman" w:hAnsi="Times New Roman" w:cs="Times New Roman"/>
          <w:iCs/>
          <w:color w:val="231F20"/>
          <w:szCs w:val="24"/>
          <w:u w:val="single"/>
        </w:rPr>
        <w:t xml:space="preserve"> of the intended application;</w:t>
      </w:r>
    </w:p>
    <w:p w:rsidR="00B835DC" w:rsidRPr="00B835DC" w:rsidRDefault="00B835DC" w:rsidP="00B835DC">
      <w:pPr>
        <w:autoSpaceDE w:val="0"/>
        <w:autoSpaceDN w:val="0"/>
        <w:adjustRightInd w:val="0"/>
        <w:spacing w:after="0"/>
        <w:ind w:left="1440" w:hanging="72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w:t>
      </w:r>
      <w:r w:rsidRPr="00B835DC">
        <w:rPr>
          <w:rFonts w:ascii="Times New Roman" w:hAnsi="Times New Roman" w:cs="Times New Roman"/>
          <w:iCs/>
          <w:strike/>
          <w:color w:val="231F20"/>
          <w:szCs w:val="24"/>
          <w:u w:val="single"/>
        </w:rPr>
        <w:t>iii</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iv</w:t>
      </w:r>
      <w:r w:rsidRPr="00B835DC">
        <w:rPr>
          <w:rFonts w:ascii="Times New Roman" w:hAnsi="Times New Roman" w:cs="Times New Roman"/>
          <w:iCs/>
          <w:color w:val="231F20"/>
          <w:szCs w:val="24"/>
          <w:u w:val="single"/>
        </w:rPr>
        <w:t>)</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may be set down for hearing on any day, not less than </w:t>
      </w:r>
      <w:r w:rsidRPr="00752AF6">
        <w:rPr>
          <w:rFonts w:ascii="Times New Roman" w:hAnsi="Times New Roman" w:cs="Times New Roman"/>
          <w:iCs/>
          <w:strike/>
          <w:color w:val="231F20"/>
          <w:szCs w:val="24"/>
          <w:u w:val="single"/>
        </w:rPr>
        <w:t>five</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10 business</w:t>
      </w:r>
      <w:r w:rsidRPr="00B835DC">
        <w:rPr>
          <w:rFonts w:ascii="Times New Roman" w:hAnsi="Times New Roman" w:cs="Times New Roman"/>
          <w:iCs/>
          <w:color w:val="231F20"/>
          <w:szCs w:val="24"/>
          <w:u w:val="single"/>
        </w:rPr>
        <w:t xml:space="preserve"> days</w:t>
      </w:r>
      <w:r w:rsidRPr="00752AF6">
        <w:rPr>
          <w:rFonts w:ascii="Times New Roman" w:hAnsi="Times New Roman" w:cs="Times New Roman"/>
          <w:iCs/>
          <w:strike/>
          <w:color w:val="231F20"/>
          <w:szCs w:val="24"/>
          <w:u w:val="single"/>
        </w:rPr>
        <w:t>,</w:t>
      </w:r>
      <w:r w:rsidRPr="00B835DC">
        <w:rPr>
          <w:rFonts w:ascii="Times New Roman" w:hAnsi="Times New Roman" w:cs="Times New Roman"/>
          <w:iCs/>
          <w:color w:val="231F20"/>
          <w:szCs w:val="24"/>
          <w:u w:val="single"/>
        </w:rPr>
        <w:t xml:space="preserve"> after </w:t>
      </w:r>
      <w:r w:rsidRPr="00752AF6">
        <w:rPr>
          <w:rFonts w:ascii="Times New Roman" w:hAnsi="Times New Roman" w:cs="Times New Roman"/>
          <w:iCs/>
          <w:strike/>
          <w:color w:val="231F20"/>
          <w:szCs w:val="24"/>
          <w:u w:val="single"/>
        </w:rPr>
        <w:t>the lodging</w:t>
      </w:r>
      <w:r w:rsidRPr="00B835DC">
        <w:rPr>
          <w:rFonts w:ascii="Times New Roman" w:hAnsi="Times New Roman" w:cs="Times New Roman"/>
          <w:iCs/>
          <w:color w:val="231F20"/>
          <w:szCs w:val="24"/>
          <w:u w:val="single"/>
        </w:rPr>
        <w:t xml:space="preserve"> </w:t>
      </w:r>
      <w:r w:rsidR="00752AF6">
        <w:rPr>
          <w:rFonts w:ascii="Times New Roman" w:hAnsi="Times New Roman" w:cs="Times New Roman"/>
          <w:iCs/>
          <w:color w:val="231F20"/>
          <w:szCs w:val="24"/>
          <w:u w:val="double"/>
        </w:rPr>
        <w:t xml:space="preserve">service </w:t>
      </w:r>
      <w:r w:rsidRPr="00B835DC">
        <w:rPr>
          <w:rFonts w:ascii="Times New Roman" w:hAnsi="Times New Roman" w:cs="Times New Roman"/>
          <w:iCs/>
          <w:color w:val="231F20"/>
          <w:szCs w:val="24"/>
          <w:u w:val="single"/>
        </w:rPr>
        <w:t>thereof; and</w:t>
      </w:r>
    </w:p>
    <w:p w:rsidR="00B835DC" w:rsidRPr="00B835DC" w:rsidRDefault="00B835DC" w:rsidP="00B835DC">
      <w:pPr>
        <w:autoSpaceDE w:val="0"/>
        <w:autoSpaceDN w:val="0"/>
        <w:adjustRightInd w:val="0"/>
        <w:spacing w:after="0"/>
        <w:ind w:firstLine="72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w:t>
      </w:r>
      <w:r w:rsidRPr="00B835DC">
        <w:rPr>
          <w:rFonts w:ascii="Times New Roman" w:hAnsi="Times New Roman" w:cs="Times New Roman"/>
          <w:iCs/>
          <w:strike/>
          <w:color w:val="231F20"/>
          <w:szCs w:val="24"/>
          <w:u w:val="single"/>
        </w:rPr>
        <w:t>i</w:t>
      </w:r>
      <w:r w:rsidRPr="00B835DC">
        <w:rPr>
          <w:rFonts w:ascii="Times New Roman" w:hAnsi="Times New Roman" w:cs="Times New Roman"/>
          <w:iCs/>
          <w:color w:val="231F20"/>
          <w:szCs w:val="24"/>
          <w:u w:val="single"/>
        </w:rPr>
        <w:t>v)</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may be heard </w:t>
      </w:r>
      <w:r w:rsidRPr="00B835DC">
        <w:rPr>
          <w:rFonts w:ascii="Times New Roman" w:hAnsi="Times New Roman" w:cs="Times New Roman"/>
          <w:iCs/>
          <w:color w:val="231F20"/>
          <w:szCs w:val="24"/>
          <w:u w:val="double"/>
        </w:rPr>
        <w:t>by a judge</w:t>
      </w:r>
      <w:r w:rsidRPr="00B835DC">
        <w:rPr>
          <w:rFonts w:ascii="Times New Roman" w:hAnsi="Times New Roman" w:cs="Times New Roman"/>
          <w:iCs/>
          <w:color w:val="231F20"/>
          <w:szCs w:val="24"/>
          <w:u w:val="single"/>
        </w:rPr>
        <w:t xml:space="preserve"> in chambers.</w:t>
      </w: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i/>
          <w:iCs/>
          <w:color w:val="231F20"/>
          <w:szCs w:val="24"/>
          <w:u w:val="single"/>
        </w:rPr>
        <w:t xml:space="preserve">(c) </w:t>
      </w:r>
      <w:r w:rsidRPr="00B835DC">
        <w:rPr>
          <w:rFonts w:ascii="Times New Roman" w:hAnsi="Times New Roman" w:cs="Times New Roman"/>
          <w:iCs/>
          <w:strike/>
          <w:color w:val="231F20"/>
          <w:szCs w:val="24"/>
          <w:u w:val="single"/>
        </w:rPr>
        <w:t xml:space="preserve">If an application contemplated in paragraph </w:t>
      </w:r>
      <w:r w:rsidRPr="00B835DC">
        <w:rPr>
          <w:rFonts w:ascii="Times New Roman" w:hAnsi="Times New Roman" w:cs="Times New Roman"/>
          <w:i/>
          <w:iCs/>
          <w:strike/>
          <w:color w:val="231F20"/>
          <w:szCs w:val="24"/>
          <w:u w:val="single"/>
        </w:rPr>
        <w:t xml:space="preserve">(a) </w:t>
      </w:r>
      <w:r w:rsidRPr="00B835DC">
        <w:rPr>
          <w:rFonts w:ascii="Times New Roman" w:hAnsi="Times New Roman" w:cs="Times New Roman"/>
          <w:iCs/>
          <w:strike/>
          <w:color w:val="231F20"/>
          <w:szCs w:val="24"/>
          <w:u w:val="single"/>
        </w:rPr>
        <w:t>is opposed, a</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A</w:t>
      </w:r>
      <w:r w:rsidRPr="00B835DC">
        <w:rPr>
          <w:rFonts w:ascii="Times New Roman" w:hAnsi="Times New Roman" w:cs="Times New Roman"/>
          <w:iCs/>
          <w:color w:val="231F20"/>
          <w:szCs w:val="24"/>
          <w:u w:val="single"/>
        </w:rPr>
        <w:t xml:space="preserve"> court may make a</w:t>
      </w:r>
      <w:r w:rsidRPr="00B835DC">
        <w:rPr>
          <w:rFonts w:ascii="Times New Roman" w:hAnsi="Times New Roman" w:cs="Times New Roman"/>
          <w:iCs/>
          <w:color w:val="231F20"/>
          <w:szCs w:val="24"/>
          <w:u w:val="double"/>
        </w:rPr>
        <w:t>ny</w:t>
      </w:r>
      <w:r w:rsidRPr="00B835DC">
        <w:rPr>
          <w:rFonts w:ascii="Times New Roman" w:hAnsi="Times New Roman" w:cs="Times New Roman"/>
          <w:iCs/>
          <w:color w:val="231F20"/>
          <w:szCs w:val="24"/>
          <w:u w:val="single"/>
        </w:rPr>
        <w:t xml:space="preserve"> cost order it deems fit with regard to an application contemplated in paragraph </w:t>
      </w:r>
      <w:r w:rsidRPr="00B835DC">
        <w:rPr>
          <w:rFonts w:ascii="Times New Roman" w:hAnsi="Times New Roman" w:cs="Times New Roman"/>
          <w:i/>
          <w:iCs/>
          <w:color w:val="231F20"/>
          <w:szCs w:val="24"/>
          <w:u w:val="single"/>
        </w:rPr>
        <w:t>(a)</w:t>
      </w:r>
      <w:r w:rsidRPr="00B835DC">
        <w:rPr>
          <w:rFonts w:ascii="Times New Roman" w:hAnsi="Times New Roman" w:cs="Times New Roman"/>
          <w:iCs/>
          <w:color w:val="231F20"/>
          <w:szCs w:val="24"/>
          <w:u w:val="single"/>
        </w:rPr>
        <w:t>.’’.</w:t>
      </w:r>
    </w:p>
    <w:p w:rsidR="005F367E" w:rsidRDefault="005F367E">
      <w:pPr>
        <w:autoSpaceDE w:val="0"/>
        <w:autoSpaceDN w:val="0"/>
        <w:adjustRightInd w:val="0"/>
        <w:spacing w:line="240" w:lineRule="auto"/>
        <w:rPr>
          <w:rFonts w:ascii="Times New Roman" w:hAnsi="Times New Roman" w:cs="Times New Roman"/>
          <w:b/>
          <w:bCs/>
          <w:color w:val="231F20"/>
          <w:szCs w:val="24"/>
        </w:rPr>
      </w:pPr>
    </w:p>
    <w:p w:rsidR="00A6243E" w:rsidRDefault="002F0329" w:rsidP="00B835DC">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lastRenderedPageBreak/>
        <w:t>Transitional provisions</w:t>
      </w:r>
    </w:p>
    <w:p w:rsidR="00A6243E" w:rsidRDefault="00A6243E" w:rsidP="00B835DC">
      <w:pPr>
        <w:autoSpaceDE w:val="0"/>
        <w:autoSpaceDN w:val="0"/>
        <w:adjustRightInd w:val="0"/>
        <w:spacing w:after="0"/>
        <w:rPr>
          <w:rFonts w:ascii="Times New Roman" w:hAnsi="Times New Roman" w:cs="Times New Roman"/>
          <w:b/>
          <w:bCs/>
          <w:color w:val="231F20"/>
          <w:szCs w:val="24"/>
        </w:rPr>
      </w:pPr>
    </w:p>
    <w:p w:rsidR="00A6243E" w:rsidRDefault="002F0329" w:rsidP="00B835DC">
      <w:pPr>
        <w:autoSpaceDE w:val="0"/>
        <w:autoSpaceDN w:val="0"/>
        <w:adjustRightInd w:val="0"/>
        <w:spacing w:after="0"/>
        <w:rPr>
          <w:rFonts w:ascii="Times New Roman" w:hAnsi="Times New Roman" w:cs="Times New Roman"/>
          <w:color w:val="231F20"/>
          <w:szCs w:val="24"/>
        </w:rPr>
      </w:pPr>
      <w:r w:rsidRPr="00B835DC">
        <w:rPr>
          <w:rFonts w:ascii="Times New Roman" w:hAnsi="Times New Roman" w:cs="Times New Roman"/>
          <w:b/>
          <w:bCs/>
          <w:strike/>
          <w:color w:val="231F20"/>
          <w:szCs w:val="24"/>
        </w:rPr>
        <w:t>14</w:t>
      </w:r>
      <w:r w:rsidR="00B835DC">
        <w:rPr>
          <w:rFonts w:ascii="Times New Roman" w:hAnsi="Times New Roman" w:cs="Times New Roman"/>
          <w:b/>
          <w:bCs/>
          <w:color w:val="231F20"/>
          <w:szCs w:val="24"/>
          <w:u w:val="double"/>
        </w:rPr>
        <w:t>15</w:t>
      </w:r>
      <w:r>
        <w:rPr>
          <w:rFonts w:ascii="Times New Roman" w:hAnsi="Times New Roman" w:cs="Times New Roman"/>
          <w:b/>
          <w:bCs/>
          <w:color w:val="231F20"/>
          <w:szCs w:val="24"/>
        </w:rPr>
        <w:t xml:space="preserve">. </w:t>
      </w:r>
      <w:r>
        <w:rPr>
          <w:rFonts w:ascii="Times New Roman" w:hAnsi="Times New Roman" w:cs="Times New Roman"/>
          <w:color w:val="231F20"/>
          <w:szCs w:val="24"/>
        </w:rPr>
        <w:t>(1) All legal proceedings in terms of sections 36, 45, 57, 58, 65, 65E, 65J, 65M, 73 or 86 of the Magistrates’ Courts Act, 1944 (Act No. 32 of 1944), which were instituted prior to the commencement of this Act and which are not concluded before the commencement of this Act, must be continued and concluded in all respects as if this Act had not been passed: Provided that, where applicable, the original judgment, instalment order or emoluments attachment order, upon which the proceedings in question are based, was obtained and granted in accordance with the law.</w:t>
      </w:r>
    </w:p>
    <w:p w:rsidR="00A6243E" w:rsidRDefault="002F0329" w:rsidP="00B835D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 xml:space="preserve">(2) </w:t>
      </w:r>
      <w:r>
        <w:rPr>
          <w:rFonts w:ascii="Times New Roman" w:hAnsi="Times New Roman" w:cs="Times New Roman"/>
          <w:i/>
          <w:iCs/>
          <w:color w:val="231F20"/>
          <w:szCs w:val="24"/>
        </w:rPr>
        <w:t xml:space="preserve">(a) </w:t>
      </w:r>
      <w:r>
        <w:rPr>
          <w:rFonts w:ascii="Times New Roman" w:hAnsi="Times New Roman" w:cs="Times New Roman"/>
          <w:color w:val="231F20"/>
          <w:szCs w:val="24"/>
        </w:rPr>
        <w:t>A judgment creditor in whose favour a default judgment has been granted and a subsequent instalment order or emoluments attachment order (hereinafter referred to as a subsequent order) made, based on that default judgment, or a judgment debtor or any other person affected by that default judgment or subsequent order based on that default judgment, who has reason to believe that that default judgment or subsequent order was not obtained and granted in accordance with the law, may apply for the review of that default judgment or subsequent order.</w:t>
      </w:r>
    </w:p>
    <w:p w:rsidR="00A6243E" w:rsidRDefault="002F0329" w:rsidP="00B835DC">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This subsection applies only to default judgments and subsequent orders in terms of the Magistrates’ Courts Act, 1944.</w:t>
      </w:r>
    </w:p>
    <w:p w:rsidR="00A6243E" w:rsidRDefault="002F0329" w:rsidP="00B835DC">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(c) </w:t>
      </w:r>
      <w:r>
        <w:rPr>
          <w:rFonts w:ascii="Times New Roman" w:hAnsi="Times New Roman" w:cs="Times New Roman"/>
          <w:color w:val="231F20"/>
          <w:szCs w:val="24"/>
        </w:rPr>
        <w:t xml:space="preserve">The application contemplated in paragraph </w:t>
      </w:r>
      <w:r>
        <w:rPr>
          <w:rFonts w:ascii="Times New Roman" w:hAnsi="Times New Roman" w:cs="Times New Roman"/>
          <w:i/>
          <w:iCs/>
          <w:color w:val="231F20"/>
          <w:szCs w:val="24"/>
        </w:rPr>
        <w:t>(a)</w:t>
      </w:r>
      <w:r>
        <w:rPr>
          <w:rFonts w:ascii="Times New Roman" w:hAnsi="Times New Roman" w:cs="Times New Roman"/>
          <w:color w:val="231F20"/>
          <w:szCs w:val="24"/>
        </w:rPr>
        <w:t>—</w:t>
      </w:r>
    </w:p>
    <w:p w:rsidR="00A6243E" w:rsidRDefault="005F367E" w:rsidP="00D613DD">
      <w:pPr>
        <w:autoSpaceDE w:val="0"/>
        <w:autoSpaceDN w:val="0"/>
        <w:adjustRightInd w:val="0"/>
        <w:spacing w:after="0"/>
        <w:ind w:left="720" w:hanging="360"/>
        <w:rPr>
          <w:rFonts w:ascii="Times New Roman" w:hAnsi="Times New Roman" w:cs="Times New Roman"/>
          <w:color w:val="231F20"/>
          <w:szCs w:val="24"/>
        </w:rPr>
      </w:pPr>
      <w:r>
        <w:rPr>
          <w:rFonts w:ascii="Times New Roman" w:hAnsi="Times New Roman" w:cs="Times New Roman"/>
          <w:color w:val="231F20"/>
          <w:szCs w:val="24"/>
        </w:rPr>
        <w:t>(i)</w:t>
      </w:r>
      <w:r>
        <w:rPr>
          <w:rFonts w:ascii="Times New Roman" w:hAnsi="Times New Roman" w:cs="Times New Roman"/>
          <w:color w:val="231F20"/>
          <w:szCs w:val="24"/>
        </w:rPr>
        <w:tab/>
      </w:r>
      <w:r w:rsidR="002F0329">
        <w:rPr>
          <w:rFonts w:ascii="Times New Roman" w:hAnsi="Times New Roman" w:cs="Times New Roman"/>
          <w:color w:val="231F20"/>
          <w:szCs w:val="24"/>
        </w:rPr>
        <w:t xml:space="preserve">must be made on </w:t>
      </w:r>
      <w:r w:rsidR="00D613DD" w:rsidRPr="00D613DD">
        <w:rPr>
          <w:rFonts w:ascii="Times New Roman" w:hAnsi="Times New Roman" w:cs="Times New Roman"/>
          <w:color w:val="231F20"/>
          <w:szCs w:val="24"/>
          <w:u w:val="double"/>
        </w:rPr>
        <w:t xml:space="preserve">a form which </w:t>
      </w:r>
      <w:r w:rsidR="00D613DD">
        <w:rPr>
          <w:rFonts w:ascii="Times New Roman" w:hAnsi="Times New Roman" w:cs="Times New Roman"/>
          <w:color w:val="231F20"/>
          <w:szCs w:val="24"/>
          <w:u w:val="double"/>
        </w:rPr>
        <w:t xml:space="preserve">must </w:t>
      </w:r>
      <w:r w:rsidR="00D613DD" w:rsidRPr="00D613DD">
        <w:rPr>
          <w:rFonts w:ascii="Times New Roman" w:hAnsi="Times New Roman" w:cs="Times New Roman"/>
          <w:color w:val="231F20"/>
          <w:szCs w:val="24"/>
          <w:u w:val="double"/>
        </w:rPr>
        <w:t>correspond substantially with</w:t>
      </w:r>
      <w:r w:rsidR="00D613DD">
        <w:rPr>
          <w:rFonts w:ascii="Times New Roman" w:hAnsi="Times New Roman" w:cs="Times New Roman"/>
          <w:color w:val="231F20"/>
          <w:szCs w:val="24"/>
        </w:rPr>
        <w:t xml:space="preserve"> </w:t>
      </w:r>
      <w:r w:rsidR="002F0329" w:rsidRPr="00D613DD">
        <w:rPr>
          <w:rFonts w:ascii="Times New Roman" w:hAnsi="Times New Roman" w:cs="Times New Roman"/>
          <w:color w:val="231F20"/>
          <w:szCs w:val="24"/>
        </w:rPr>
        <w:t>the form</w:t>
      </w:r>
      <w:r w:rsidR="002F0329">
        <w:rPr>
          <w:rFonts w:ascii="Times New Roman" w:hAnsi="Times New Roman" w:cs="Times New Roman"/>
          <w:color w:val="231F20"/>
          <w:szCs w:val="24"/>
        </w:rPr>
        <w:t xml:space="preserve"> prescribed in the Schedule to this Act;</w:t>
      </w:r>
    </w:p>
    <w:p w:rsidR="00A6243E" w:rsidRDefault="002F0329" w:rsidP="00B835D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(ii)</w:t>
      </w:r>
      <w:r w:rsidR="005F367E">
        <w:rPr>
          <w:rFonts w:ascii="Times New Roman" w:hAnsi="Times New Roman" w:cs="Times New Roman"/>
          <w:color w:val="231F20"/>
          <w:szCs w:val="24"/>
        </w:rPr>
        <w:tab/>
      </w:r>
      <w:r>
        <w:rPr>
          <w:rFonts w:ascii="Times New Roman" w:hAnsi="Times New Roman" w:cs="Times New Roman"/>
          <w:color w:val="231F20"/>
          <w:szCs w:val="24"/>
        </w:rPr>
        <w:t>must be accompanied by a supporting affidavit;</w:t>
      </w:r>
    </w:p>
    <w:p w:rsidR="00A6243E" w:rsidRPr="005F367E" w:rsidRDefault="002F0329" w:rsidP="00B835DC">
      <w:pPr>
        <w:autoSpaceDE w:val="0"/>
        <w:autoSpaceDN w:val="0"/>
        <w:adjustRightInd w:val="0"/>
        <w:spacing w:after="0"/>
        <w:ind w:left="810" w:hanging="450"/>
        <w:rPr>
          <w:rFonts w:ascii="Times New Roman" w:hAnsi="Times New Roman" w:cs="Times New Roman"/>
          <w:color w:val="231F20"/>
          <w:szCs w:val="24"/>
        </w:rPr>
      </w:pPr>
      <w:r w:rsidRPr="005F367E">
        <w:rPr>
          <w:rFonts w:ascii="Times New Roman" w:hAnsi="Times New Roman" w:cs="Times New Roman"/>
          <w:color w:val="231F20"/>
          <w:szCs w:val="24"/>
        </w:rPr>
        <w:t>(iii)</w:t>
      </w:r>
      <w:r w:rsidR="005F367E">
        <w:rPr>
          <w:rFonts w:ascii="Times New Roman" w:hAnsi="Times New Roman" w:cs="Times New Roman"/>
          <w:color w:val="231F20"/>
          <w:szCs w:val="24"/>
        </w:rPr>
        <w:tab/>
      </w:r>
      <w:r w:rsidRPr="005F367E">
        <w:rPr>
          <w:rFonts w:ascii="Times New Roman" w:hAnsi="Times New Roman" w:cs="Times New Roman"/>
          <w:color w:val="231F20"/>
          <w:szCs w:val="24"/>
        </w:rPr>
        <w:t>must be accompanied by proof that the</w:t>
      </w:r>
      <w:r w:rsidRPr="005F367E">
        <w:rPr>
          <w:rFonts w:ascii="Times New Roman" w:hAnsi="Times New Roman" w:cs="Times New Roman"/>
          <w:color w:val="231F20"/>
          <w:szCs w:val="24"/>
          <w:lang w:val="en-ZA"/>
        </w:rPr>
        <w:t xml:space="preserve"> </w:t>
      </w:r>
      <w:r w:rsidRPr="005F367E">
        <w:rPr>
          <w:rFonts w:ascii="Times New Roman" w:hAnsi="Times New Roman" w:cs="Times New Roman"/>
          <w:color w:val="231F20"/>
          <w:szCs w:val="24"/>
          <w:u w:val="double"/>
          <w:lang w:val="en-ZA"/>
        </w:rPr>
        <w:t xml:space="preserve">application has been </w:t>
      </w:r>
      <w:r w:rsidR="00B835DC">
        <w:rPr>
          <w:rFonts w:ascii="Times New Roman" w:hAnsi="Times New Roman" w:cs="Times New Roman"/>
          <w:color w:val="231F20"/>
          <w:szCs w:val="24"/>
          <w:u w:val="double"/>
          <w:lang w:val="en-ZA"/>
        </w:rPr>
        <w:t xml:space="preserve">served on </w:t>
      </w:r>
      <w:r w:rsidRPr="005F367E">
        <w:rPr>
          <w:rFonts w:ascii="Times New Roman" w:hAnsi="Times New Roman" w:cs="Times New Roman"/>
          <w:color w:val="231F20"/>
          <w:szCs w:val="24"/>
          <w:u w:val="double"/>
          <w:lang w:val="en-ZA"/>
        </w:rPr>
        <w:t>the</w:t>
      </w:r>
      <w:r w:rsidR="007E23D7">
        <w:rPr>
          <w:rStyle w:val="FootnoteReference"/>
          <w:rFonts w:ascii="Times New Roman" w:hAnsi="Times New Roman" w:cs="Times New Roman"/>
          <w:color w:val="231F20"/>
          <w:szCs w:val="24"/>
          <w:u w:val="double"/>
          <w:lang w:val="en-ZA"/>
        </w:rPr>
        <w:footnoteReference w:id="44"/>
      </w:r>
      <w:r w:rsidRPr="005F367E">
        <w:rPr>
          <w:rFonts w:ascii="Times New Roman" w:hAnsi="Times New Roman" w:cs="Times New Roman"/>
          <w:i/>
          <w:iCs/>
          <w:color w:val="231F20"/>
          <w:szCs w:val="24"/>
          <w:u w:val="double"/>
          <w:lang w:val="en-ZA"/>
        </w:rPr>
        <w:t xml:space="preserve"> </w:t>
      </w:r>
      <w:r w:rsidRPr="005F367E">
        <w:rPr>
          <w:rFonts w:ascii="Times New Roman" w:hAnsi="Times New Roman" w:cs="Times New Roman"/>
          <w:color w:val="231F20"/>
          <w:szCs w:val="24"/>
        </w:rPr>
        <w:t xml:space="preserve">other party </w:t>
      </w:r>
      <w:r w:rsidRPr="005F367E">
        <w:rPr>
          <w:rFonts w:ascii="Times New Roman" w:hAnsi="Times New Roman" w:cs="Times New Roman"/>
          <w:strike/>
          <w:color w:val="231F20"/>
          <w:szCs w:val="24"/>
          <w:lang w:val="en-ZA"/>
        </w:rPr>
        <w:t>h</w:t>
      </w:r>
      <w:r w:rsidRPr="005F367E">
        <w:rPr>
          <w:rFonts w:ascii="Times New Roman" w:hAnsi="Times New Roman" w:cs="Times New Roman"/>
          <w:strike/>
          <w:color w:val="231F20"/>
          <w:szCs w:val="24"/>
        </w:rPr>
        <w:t>as been notified</w:t>
      </w:r>
      <w:r w:rsidRPr="005F367E">
        <w:rPr>
          <w:rFonts w:ascii="Times New Roman" w:hAnsi="Times New Roman" w:cs="Times New Roman"/>
          <w:color w:val="231F20"/>
          <w:szCs w:val="24"/>
        </w:rPr>
        <w:t xml:space="preserve">, at least </w:t>
      </w:r>
      <w:r w:rsidRPr="005F367E">
        <w:rPr>
          <w:rFonts w:ascii="Times New Roman" w:hAnsi="Times New Roman" w:cs="Times New Roman"/>
          <w:strike/>
          <w:color w:val="231F20"/>
          <w:szCs w:val="24"/>
        </w:rPr>
        <w:t>five</w:t>
      </w:r>
      <w:r w:rsidRPr="005F367E">
        <w:rPr>
          <w:rFonts w:ascii="Times New Roman" w:hAnsi="Times New Roman" w:cs="Times New Roman"/>
          <w:color w:val="231F20"/>
          <w:szCs w:val="24"/>
          <w:lang w:val="en-ZA"/>
        </w:rPr>
        <w:t xml:space="preserve"> </w:t>
      </w:r>
      <w:r w:rsidRPr="005F367E">
        <w:rPr>
          <w:rFonts w:ascii="Times New Roman" w:hAnsi="Times New Roman" w:cs="Times New Roman"/>
          <w:color w:val="231F20"/>
          <w:szCs w:val="24"/>
          <w:u w:val="double"/>
          <w:lang w:val="en-ZA"/>
        </w:rPr>
        <w:t>10</w:t>
      </w:r>
      <w:r w:rsidRPr="005F367E">
        <w:rPr>
          <w:rFonts w:ascii="Times New Roman" w:hAnsi="Times New Roman" w:cs="Times New Roman"/>
          <w:color w:val="231F20"/>
          <w:szCs w:val="24"/>
          <w:u w:val="double"/>
        </w:rPr>
        <w:t xml:space="preserve"> </w:t>
      </w:r>
      <w:r w:rsidR="00B835DC">
        <w:rPr>
          <w:rFonts w:ascii="Times New Roman" w:hAnsi="Times New Roman" w:cs="Times New Roman"/>
          <w:color w:val="231F20"/>
          <w:szCs w:val="24"/>
          <w:u w:val="double"/>
        </w:rPr>
        <w:t xml:space="preserve">court </w:t>
      </w:r>
      <w:r w:rsidRPr="005F367E">
        <w:rPr>
          <w:rFonts w:ascii="Times New Roman" w:hAnsi="Times New Roman" w:cs="Times New Roman"/>
          <w:color w:val="231F20"/>
          <w:szCs w:val="24"/>
        </w:rPr>
        <w:t>days prior, of the intended application;</w:t>
      </w:r>
    </w:p>
    <w:p w:rsidR="00A6243E" w:rsidRDefault="002F0329" w:rsidP="00B835DC">
      <w:pPr>
        <w:autoSpaceDE w:val="0"/>
        <w:autoSpaceDN w:val="0"/>
        <w:adjustRightInd w:val="0"/>
        <w:spacing w:after="0"/>
        <w:ind w:left="810" w:hanging="450"/>
        <w:rPr>
          <w:rFonts w:ascii="Times New Roman" w:hAnsi="Times New Roman" w:cs="Times New Roman"/>
          <w:color w:val="231F20"/>
          <w:szCs w:val="24"/>
        </w:rPr>
      </w:pPr>
      <w:r>
        <w:rPr>
          <w:rFonts w:ascii="Times New Roman" w:hAnsi="Times New Roman" w:cs="Times New Roman"/>
          <w:color w:val="231F20"/>
          <w:szCs w:val="24"/>
        </w:rPr>
        <w:t>(iv)</w:t>
      </w:r>
      <w:r w:rsidR="005F367E">
        <w:rPr>
          <w:rFonts w:ascii="Times New Roman" w:hAnsi="Times New Roman" w:cs="Times New Roman"/>
          <w:color w:val="231F20"/>
          <w:szCs w:val="24"/>
        </w:rPr>
        <w:tab/>
      </w:r>
      <w:r>
        <w:rPr>
          <w:rFonts w:ascii="Times New Roman" w:hAnsi="Times New Roman" w:cs="Times New Roman"/>
          <w:color w:val="231F20"/>
          <w:szCs w:val="24"/>
        </w:rPr>
        <w:t xml:space="preserve">may be set down for hearing on any day, being not less than </w:t>
      </w:r>
      <w:r w:rsidRPr="005F367E">
        <w:rPr>
          <w:rFonts w:ascii="Times New Roman" w:hAnsi="Times New Roman" w:cs="Times New Roman"/>
          <w:strike/>
          <w:color w:val="231F20"/>
          <w:szCs w:val="24"/>
        </w:rPr>
        <w:t>five</w:t>
      </w:r>
      <w:r>
        <w:rPr>
          <w:rFonts w:ascii="Times New Roman" w:hAnsi="Times New Roman" w:cs="Times New Roman"/>
          <w:color w:val="231F20"/>
          <w:szCs w:val="24"/>
        </w:rPr>
        <w:t xml:space="preserve"> </w:t>
      </w:r>
      <w:r w:rsidRPr="005F367E">
        <w:rPr>
          <w:rFonts w:ascii="Times New Roman" w:hAnsi="Times New Roman" w:cs="Times New Roman"/>
          <w:color w:val="231F20"/>
          <w:szCs w:val="24"/>
          <w:u w:val="double"/>
          <w:lang w:val="en-ZA"/>
        </w:rPr>
        <w:t>10</w:t>
      </w:r>
      <w:r w:rsidR="00B835DC">
        <w:rPr>
          <w:rFonts w:ascii="Times New Roman" w:hAnsi="Times New Roman" w:cs="Times New Roman"/>
          <w:color w:val="231F20"/>
          <w:szCs w:val="24"/>
          <w:u w:val="double"/>
          <w:lang w:val="en-ZA"/>
        </w:rPr>
        <w:t xml:space="preserve"> court</w:t>
      </w:r>
      <w:r>
        <w:rPr>
          <w:rFonts w:ascii="Times New Roman" w:hAnsi="Times New Roman" w:cs="Times New Roman"/>
          <w:color w:val="231F20"/>
          <w:szCs w:val="24"/>
          <w:lang w:val="en-ZA"/>
        </w:rPr>
        <w:t xml:space="preserve"> </w:t>
      </w:r>
      <w:r>
        <w:rPr>
          <w:rFonts w:ascii="Times New Roman" w:hAnsi="Times New Roman" w:cs="Times New Roman"/>
          <w:color w:val="231F20"/>
          <w:szCs w:val="24"/>
        </w:rPr>
        <w:t>days after the lodging thereof; and</w:t>
      </w:r>
    </w:p>
    <w:p w:rsidR="00A6243E" w:rsidRDefault="002F0329" w:rsidP="00B835D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(v)</w:t>
      </w:r>
      <w:r w:rsidR="005F367E">
        <w:rPr>
          <w:rFonts w:ascii="Times New Roman" w:hAnsi="Times New Roman" w:cs="Times New Roman"/>
          <w:color w:val="231F20"/>
          <w:szCs w:val="24"/>
        </w:rPr>
        <w:tab/>
      </w:r>
      <w:r>
        <w:rPr>
          <w:rFonts w:ascii="Times New Roman" w:hAnsi="Times New Roman" w:cs="Times New Roman"/>
          <w:color w:val="231F20"/>
          <w:szCs w:val="24"/>
        </w:rPr>
        <w:t xml:space="preserve">may be heard </w:t>
      </w:r>
      <w:r w:rsidR="00B835DC">
        <w:rPr>
          <w:rFonts w:ascii="Times New Roman" w:hAnsi="Times New Roman" w:cs="Times New Roman"/>
          <w:color w:val="231F20"/>
          <w:szCs w:val="24"/>
          <w:u w:val="double"/>
        </w:rPr>
        <w:t xml:space="preserve">by a magistrate </w:t>
      </w:r>
      <w:r>
        <w:rPr>
          <w:rFonts w:ascii="Times New Roman" w:hAnsi="Times New Roman" w:cs="Times New Roman"/>
          <w:color w:val="231F20"/>
          <w:szCs w:val="24"/>
        </w:rPr>
        <w:t>in chambers.</w:t>
      </w:r>
    </w:p>
    <w:p w:rsidR="00A6243E" w:rsidRDefault="002F0329" w:rsidP="00B835DC">
      <w:pPr>
        <w:tabs>
          <w:tab w:val="left" w:pos="180"/>
        </w:tabs>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lastRenderedPageBreak/>
        <w:t xml:space="preserve">(d) </w:t>
      </w:r>
      <w:r>
        <w:rPr>
          <w:rFonts w:ascii="Times New Roman" w:hAnsi="Times New Roman" w:cs="Times New Roman"/>
          <w:color w:val="231F20"/>
          <w:szCs w:val="24"/>
        </w:rPr>
        <w:t xml:space="preserve">The court must rescind a default judgment or subsequent order contemplated in paragraph </w:t>
      </w:r>
      <w:r>
        <w:rPr>
          <w:rFonts w:ascii="Times New Roman" w:hAnsi="Times New Roman" w:cs="Times New Roman"/>
          <w:i/>
          <w:iCs/>
          <w:color w:val="231F20"/>
          <w:szCs w:val="24"/>
        </w:rPr>
        <w:t>(a)</w:t>
      </w:r>
      <w:r>
        <w:rPr>
          <w:rFonts w:ascii="Times New Roman" w:hAnsi="Times New Roman" w:cs="Times New Roman"/>
          <w:color w:val="231F20"/>
          <w:szCs w:val="24"/>
        </w:rPr>
        <w:t>, if it is proved that the default judgment or subsequent order was not obtained and granted in accordance with the law or may give any other order it deems fit in the circumstances.</w:t>
      </w:r>
    </w:p>
    <w:p w:rsidR="00A6243E" w:rsidRPr="002F0329" w:rsidRDefault="002F0329" w:rsidP="00B835DC">
      <w:pPr>
        <w:autoSpaceDE w:val="0"/>
        <w:autoSpaceDN w:val="0"/>
        <w:adjustRightInd w:val="0"/>
        <w:spacing w:after="0"/>
        <w:rPr>
          <w:rFonts w:ascii="Times New Roman" w:hAnsi="Times New Roman" w:cs="Times New Roman"/>
          <w:color w:val="231F20"/>
          <w:szCs w:val="24"/>
        </w:rPr>
      </w:pPr>
      <w:r w:rsidRPr="002F0329">
        <w:rPr>
          <w:rFonts w:ascii="Times New Roman" w:hAnsi="Times New Roman" w:cs="Times New Roman"/>
          <w:i/>
          <w:iCs/>
          <w:color w:val="231F20"/>
          <w:szCs w:val="24"/>
        </w:rPr>
        <w:t xml:space="preserve">(e) </w:t>
      </w:r>
      <w:r w:rsidRPr="002F0329">
        <w:rPr>
          <w:rFonts w:ascii="Times New Roman" w:hAnsi="Times New Roman" w:cs="Times New Roman"/>
          <w:color w:val="231F20"/>
          <w:szCs w:val="24"/>
        </w:rPr>
        <w:t xml:space="preserve">No cost order shall be made with regard to an application contemplated in paragraph </w:t>
      </w:r>
      <w:r w:rsidRPr="002F0329">
        <w:rPr>
          <w:rFonts w:ascii="Times New Roman" w:hAnsi="Times New Roman" w:cs="Times New Roman"/>
          <w:i/>
          <w:iCs/>
          <w:color w:val="231F20"/>
          <w:szCs w:val="24"/>
        </w:rPr>
        <w:t>(a)</w:t>
      </w:r>
      <w:r w:rsidRPr="00B835DC">
        <w:rPr>
          <w:rFonts w:ascii="Times New Roman" w:hAnsi="Times New Roman" w:cs="Times New Roman"/>
          <w:iCs/>
          <w:color w:val="231F20"/>
          <w:szCs w:val="24"/>
          <w:u w:val="double"/>
          <w:lang w:val="en-ZA"/>
        </w:rPr>
        <w:t>:</w:t>
      </w:r>
      <w:r w:rsidR="00B835DC" w:rsidRPr="00B835DC">
        <w:rPr>
          <w:rFonts w:ascii="Times New Roman" w:hAnsi="Times New Roman" w:cs="Times New Roman"/>
          <w:iCs/>
          <w:color w:val="231F20"/>
          <w:szCs w:val="24"/>
          <w:u w:val="double"/>
          <w:lang w:val="en-ZA"/>
        </w:rPr>
        <w:t xml:space="preserve"> </w:t>
      </w:r>
      <w:r w:rsidRPr="00B835DC">
        <w:rPr>
          <w:rFonts w:ascii="Times New Roman" w:hAnsi="Times New Roman" w:cs="Times New Roman"/>
          <w:iCs/>
          <w:color w:val="231F20"/>
          <w:szCs w:val="24"/>
          <w:u w:val="double"/>
          <w:lang w:val="en-ZA"/>
        </w:rPr>
        <w:t xml:space="preserve">Provided that the judgment debtor or affected person who applies for the review contemplated in paragraph </w:t>
      </w:r>
      <w:r w:rsidRPr="00B835DC">
        <w:rPr>
          <w:rFonts w:ascii="Times New Roman" w:hAnsi="Times New Roman" w:cs="Times New Roman"/>
          <w:i/>
          <w:iCs/>
          <w:color w:val="231F20"/>
          <w:szCs w:val="24"/>
          <w:u w:val="double"/>
          <w:lang w:val="en-ZA"/>
        </w:rPr>
        <w:t>(a)</w:t>
      </w:r>
      <w:r w:rsidRPr="00B835DC">
        <w:rPr>
          <w:rFonts w:ascii="Times New Roman" w:hAnsi="Times New Roman" w:cs="Times New Roman"/>
          <w:iCs/>
          <w:color w:val="231F20"/>
          <w:szCs w:val="24"/>
          <w:u w:val="double"/>
          <w:lang w:val="en-ZA"/>
        </w:rPr>
        <w:t xml:space="preserve"> acted reasonably in bringing the application</w:t>
      </w:r>
      <w:r w:rsidRPr="002F0329">
        <w:rPr>
          <w:rFonts w:ascii="Times New Roman" w:hAnsi="Times New Roman" w:cs="Times New Roman"/>
          <w:iCs/>
          <w:color w:val="231F20"/>
          <w:szCs w:val="24"/>
          <w:lang w:val="en-ZA"/>
        </w:rPr>
        <w:t>.</w:t>
      </w:r>
      <w:r w:rsidR="007E23D7">
        <w:rPr>
          <w:rStyle w:val="FootnoteReference"/>
          <w:rFonts w:ascii="Times New Roman" w:hAnsi="Times New Roman" w:cs="Times New Roman"/>
          <w:iCs/>
          <w:color w:val="231F20"/>
          <w:szCs w:val="24"/>
          <w:lang w:val="en-ZA"/>
        </w:rPr>
        <w:footnoteReference w:id="45"/>
      </w:r>
    </w:p>
    <w:p w:rsidR="00A6243E" w:rsidRPr="002F0329" w:rsidRDefault="002F0329" w:rsidP="00B835DC">
      <w:pPr>
        <w:autoSpaceDE w:val="0"/>
        <w:autoSpaceDN w:val="0"/>
        <w:adjustRightInd w:val="0"/>
        <w:spacing w:after="0"/>
        <w:rPr>
          <w:rFonts w:ascii="Times New Roman" w:hAnsi="Times New Roman" w:cs="Times New Roman"/>
          <w:color w:val="231F20"/>
          <w:szCs w:val="24"/>
        </w:rPr>
      </w:pPr>
      <w:r w:rsidRPr="002F0329">
        <w:rPr>
          <w:rFonts w:ascii="Times New Roman" w:hAnsi="Times New Roman" w:cs="Times New Roman"/>
          <w:i/>
          <w:iCs/>
          <w:color w:val="231F20"/>
          <w:szCs w:val="24"/>
        </w:rPr>
        <w:t xml:space="preserve">(f) </w:t>
      </w:r>
      <w:r w:rsidRPr="002F0329">
        <w:rPr>
          <w:rFonts w:ascii="Times New Roman" w:hAnsi="Times New Roman" w:cs="Times New Roman"/>
          <w:color w:val="231F20"/>
          <w:szCs w:val="24"/>
        </w:rPr>
        <w:t xml:space="preserve">The clerk or registrar of the court must render reasonable assistance to a party wishing to bring an application contemplated in paragraph </w:t>
      </w:r>
      <w:r w:rsidRPr="002F0329">
        <w:rPr>
          <w:rFonts w:ascii="Times New Roman" w:hAnsi="Times New Roman" w:cs="Times New Roman"/>
          <w:i/>
          <w:iCs/>
          <w:color w:val="231F20"/>
          <w:szCs w:val="24"/>
        </w:rPr>
        <w:t>(a)</w:t>
      </w:r>
      <w:r w:rsidRPr="002F0329">
        <w:rPr>
          <w:rFonts w:ascii="Times New Roman" w:hAnsi="Times New Roman" w:cs="Times New Roman"/>
          <w:color w:val="231F20"/>
          <w:szCs w:val="24"/>
        </w:rPr>
        <w:t xml:space="preserve">: Provided that the State or that clerk or registrar shall not be liable for any damage or loss resulting from assistance given in good faith by that clerk or registrar to such party </w:t>
      </w:r>
      <w:r w:rsidRPr="002F0329">
        <w:rPr>
          <w:rFonts w:ascii="Times New Roman" w:hAnsi="Times New Roman" w:cs="Times New Roman"/>
          <w:strike/>
          <w:color w:val="231F20"/>
          <w:szCs w:val="24"/>
          <w:lang w:val="en-ZA"/>
        </w:rPr>
        <w:t>i</w:t>
      </w:r>
      <w:r w:rsidRPr="002F0329">
        <w:rPr>
          <w:rFonts w:ascii="Times New Roman" w:hAnsi="Times New Roman" w:cs="Times New Roman"/>
          <w:strike/>
          <w:color w:val="231F20"/>
          <w:szCs w:val="24"/>
        </w:rPr>
        <w:t>n the form of legal advice or</w:t>
      </w:r>
      <w:r w:rsidR="006233F5" w:rsidRPr="00E7469A">
        <w:rPr>
          <w:rStyle w:val="FootnoteReference"/>
          <w:rFonts w:ascii="Times New Roman" w:hAnsi="Times New Roman" w:cs="Times New Roman"/>
          <w:color w:val="231F20"/>
          <w:szCs w:val="24"/>
        </w:rPr>
        <w:footnoteReference w:id="46"/>
      </w:r>
      <w:r w:rsidRPr="002F0329">
        <w:rPr>
          <w:rFonts w:ascii="Times New Roman" w:hAnsi="Times New Roman" w:cs="Times New Roman"/>
          <w:color w:val="231F20"/>
          <w:szCs w:val="24"/>
        </w:rPr>
        <w:t xml:space="preserve"> in the compilation or preparation of any process or document.</w:t>
      </w:r>
    </w:p>
    <w:p w:rsidR="00A6243E" w:rsidRDefault="002F0329" w:rsidP="003463AC">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(g) </w:t>
      </w:r>
      <w:r>
        <w:rPr>
          <w:rFonts w:ascii="Times New Roman" w:hAnsi="Times New Roman" w:cs="Times New Roman"/>
          <w:color w:val="231F20"/>
          <w:szCs w:val="24"/>
        </w:rPr>
        <w:t>The operation of this subsection shall cease after a period of three years after the date on which this Act, or the date on which the last provisions of this Act, has come into operation.</w:t>
      </w:r>
    </w:p>
    <w:p w:rsidR="00A6243E" w:rsidRDefault="002F0329" w:rsidP="003463AC">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rPr>
        <w:t>(3) Despite the amendment of any provision of the Magistrates’ Courts Act, 1944, by this Act, such provision, for purposes of the disposal of any legal proceedings referred to in subsection (1), remains in force as if such provision had not been amended.</w:t>
      </w:r>
    </w:p>
    <w:p w:rsidR="00A6243E" w:rsidRDefault="002F0329" w:rsidP="003463AC">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rPr>
        <w:t>(4) An investigation or prosecution or other legal proceedings in respect of conduct which would have constituted an offence referred to in section 106C of the Magistrates’ Courts Act, 1944, which was initiated before the commencement of this Act must be concluded, instituted and continued as if this Act had not been passed.</w:t>
      </w:r>
    </w:p>
    <w:p w:rsidR="00A6243E" w:rsidRDefault="00A6243E" w:rsidP="00B835DC">
      <w:pPr>
        <w:autoSpaceDE w:val="0"/>
        <w:autoSpaceDN w:val="0"/>
        <w:adjustRightInd w:val="0"/>
        <w:spacing w:after="0"/>
        <w:rPr>
          <w:rFonts w:ascii="Times New Roman" w:hAnsi="Times New Roman" w:cs="Times New Roman"/>
          <w:b/>
          <w:bCs/>
          <w:color w:val="231F20"/>
          <w:szCs w:val="24"/>
        </w:rPr>
      </w:pPr>
    </w:p>
    <w:p w:rsidR="00A6243E" w:rsidRDefault="002F0329" w:rsidP="00B835DC">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t>Short title and commencement</w:t>
      </w:r>
    </w:p>
    <w:p w:rsidR="00A6243E" w:rsidRDefault="00A6243E" w:rsidP="00B835DC">
      <w:pPr>
        <w:autoSpaceDE w:val="0"/>
        <w:autoSpaceDN w:val="0"/>
        <w:adjustRightInd w:val="0"/>
        <w:spacing w:after="0"/>
        <w:rPr>
          <w:rFonts w:ascii="Times New Roman" w:hAnsi="Times New Roman" w:cs="Times New Roman"/>
          <w:b/>
          <w:bCs/>
          <w:color w:val="231F20"/>
          <w:szCs w:val="24"/>
        </w:rPr>
      </w:pPr>
    </w:p>
    <w:p w:rsidR="00A6243E" w:rsidRDefault="002F0329"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b/>
          <w:bCs/>
          <w:strike/>
          <w:color w:val="231F20"/>
          <w:szCs w:val="24"/>
        </w:rPr>
        <w:t>15</w:t>
      </w:r>
      <w:r w:rsidR="003463AC">
        <w:rPr>
          <w:rFonts w:ascii="Times New Roman" w:hAnsi="Times New Roman" w:cs="Times New Roman"/>
          <w:b/>
          <w:bCs/>
          <w:color w:val="231F20"/>
          <w:szCs w:val="24"/>
          <w:u w:val="double"/>
        </w:rPr>
        <w:t>16</w:t>
      </w:r>
      <w:r>
        <w:rPr>
          <w:rFonts w:ascii="Times New Roman" w:hAnsi="Times New Roman" w:cs="Times New Roman"/>
          <w:b/>
          <w:bCs/>
          <w:color w:val="231F20"/>
          <w:szCs w:val="24"/>
        </w:rPr>
        <w:t xml:space="preserve">. </w:t>
      </w:r>
      <w:r>
        <w:rPr>
          <w:rFonts w:ascii="Times New Roman" w:hAnsi="Times New Roman" w:cs="Times New Roman"/>
          <w:color w:val="231F20"/>
          <w:szCs w:val="24"/>
        </w:rPr>
        <w:t xml:space="preserve">(1) This Act is called the Courts of Law Amendment Act, 2016, and comes into operation on a date fixed by the President by proclamation in the </w:t>
      </w:r>
      <w:r>
        <w:rPr>
          <w:rFonts w:ascii="Times New Roman" w:hAnsi="Times New Roman" w:cs="Times New Roman"/>
          <w:i/>
          <w:iCs/>
          <w:color w:val="231F20"/>
          <w:szCs w:val="24"/>
        </w:rPr>
        <w:t>Gazette</w:t>
      </w:r>
      <w:r>
        <w:rPr>
          <w:rFonts w:ascii="Times New Roman" w:hAnsi="Times New Roman" w:cs="Times New Roman"/>
          <w:color w:val="231F20"/>
          <w:szCs w:val="24"/>
        </w:rPr>
        <w:t>.</w:t>
      </w:r>
    </w:p>
    <w:p w:rsidR="00A6243E" w:rsidRDefault="002F0329" w:rsidP="003463A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 xml:space="preserve">(2) </w:t>
      </w:r>
      <w:r w:rsidRPr="003463AC">
        <w:rPr>
          <w:rFonts w:ascii="Times New Roman" w:hAnsi="Times New Roman" w:cs="Times New Roman"/>
          <w:strike/>
          <w:color w:val="231F20"/>
          <w:szCs w:val="24"/>
        </w:rPr>
        <w:t>Subject to subsection (3), d</w:t>
      </w:r>
      <w:r w:rsidR="003463AC">
        <w:rPr>
          <w:rFonts w:ascii="Times New Roman" w:hAnsi="Times New Roman" w:cs="Times New Roman"/>
          <w:strike/>
          <w:color w:val="231F20"/>
          <w:szCs w:val="24"/>
        </w:rPr>
        <w:t xml:space="preserve"> </w:t>
      </w:r>
      <w:r w:rsidR="003463AC">
        <w:rPr>
          <w:rFonts w:ascii="Times New Roman" w:hAnsi="Times New Roman" w:cs="Times New Roman"/>
          <w:color w:val="231F20"/>
          <w:szCs w:val="24"/>
          <w:u w:val="double"/>
        </w:rPr>
        <w:t>D</w:t>
      </w:r>
      <w:r w:rsidRPr="003463AC">
        <w:rPr>
          <w:rFonts w:ascii="Times New Roman" w:hAnsi="Times New Roman" w:cs="Times New Roman"/>
          <w:color w:val="231F20"/>
          <w:szCs w:val="24"/>
          <w:u w:val="double"/>
        </w:rPr>
        <w:t>ifferent</w:t>
      </w:r>
      <w:r>
        <w:rPr>
          <w:rFonts w:ascii="Times New Roman" w:hAnsi="Times New Roman" w:cs="Times New Roman"/>
          <w:color w:val="231F20"/>
          <w:szCs w:val="24"/>
        </w:rPr>
        <w:t xml:space="preserve"> dates may be fixed in respect of different provisions of this Act.</w:t>
      </w:r>
    </w:p>
    <w:p w:rsidR="00A6243E" w:rsidRDefault="002F0329" w:rsidP="003463AC">
      <w:pPr>
        <w:autoSpaceDE w:val="0"/>
        <w:autoSpaceDN w:val="0"/>
        <w:adjustRightInd w:val="0"/>
        <w:spacing w:after="0"/>
        <w:ind w:left="360"/>
        <w:rPr>
          <w:rFonts w:ascii="Times New Roman" w:hAnsi="Times New Roman" w:cs="Times New Roman"/>
          <w:strike/>
          <w:color w:val="231F20"/>
          <w:szCs w:val="24"/>
        </w:rPr>
      </w:pPr>
      <w:r w:rsidRPr="002F0329">
        <w:rPr>
          <w:rFonts w:ascii="Times New Roman" w:hAnsi="Times New Roman" w:cs="Times New Roman"/>
          <w:strike/>
          <w:color w:val="231F20"/>
          <w:szCs w:val="24"/>
        </w:rPr>
        <w:lastRenderedPageBreak/>
        <w:t>(3) Sections 3, 4, 5, 6, 7, 8, 9 and 10 are deemed to have come into operation on 8 July 2015.</w:t>
      </w:r>
      <w:r w:rsidR="00752AF6" w:rsidRPr="00752AF6">
        <w:rPr>
          <w:rStyle w:val="FootnoteReference"/>
          <w:rFonts w:ascii="Times New Roman" w:hAnsi="Times New Roman" w:cs="Times New Roman"/>
          <w:color w:val="231F20"/>
          <w:szCs w:val="24"/>
        </w:rPr>
        <w:footnoteReference w:id="47"/>
      </w:r>
    </w:p>
    <w:p w:rsidR="003463AC" w:rsidRPr="003463AC" w:rsidRDefault="003463AC" w:rsidP="007E23D7">
      <w:pPr>
        <w:spacing w:line="276" w:lineRule="auto"/>
        <w:jc w:val="center"/>
        <w:rPr>
          <w:rFonts w:ascii="Times New Roman" w:hAnsi="Times New Roman" w:cs="Times New Roman"/>
          <w:b/>
          <w:bCs/>
          <w:color w:val="231F20"/>
          <w:szCs w:val="24"/>
        </w:rPr>
      </w:pPr>
      <w:r>
        <w:rPr>
          <w:rFonts w:ascii="Times New Roman" w:hAnsi="Times New Roman" w:cs="Times New Roman"/>
          <w:strike/>
          <w:color w:val="231F20"/>
          <w:szCs w:val="24"/>
        </w:rPr>
        <w:br w:type="page"/>
      </w:r>
      <w:r w:rsidRPr="003463AC">
        <w:rPr>
          <w:rFonts w:ascii="Times New Roman" w:hAnsi="Times New Roman" w:cs="Times New Roman"/>
          <w:b/>
          <w:bCs/>
          <w:color w:val="231F20"/>
          <w:szCs w:val="24"/>
        </w:rPr>
        <w:lastRenderedPageBreak/>
        <w:t>SCHEDULE</w:t>
      </w:r>
    </w:p>
    <w:p w:rsidR="003463AC" w:rsidRPr="003463AC" w:rsidRDefault="003463AC" w:rsidP="003463AC">
      <w:pPr>
        <w:autoSpaceDE w:val="0"/>
        <w:autoSpaceDN w:val="0"/>
        <w:adjustRightInd w:val="0"/>
        <w:spacing w:after="0"/>
        <w:jc w:val="center"/>
        <w:rPr>
          <w:rFonts w:ascii="Times New Roman" w:hAnsi="Times New Roman" w:cs="Times New Roman"/>
          <w:b/>
          <w:bCs/>
          <w:color w:val="231F20"/>
          <w:szCs w:val="24"/>
        </w:rPr>
      </w:pPr>
      <w:r w:rsidRPr="003463AC">
        <w:rPr>
          <w:rFonts w:ascii="Times New Roman" w:hAnsi="Times New Roman" w:cs="Times New Roman"/>
          <w:b/>
          <w:bCs/>
          <w:color w:val="231F20"/>
          <w:szCs w:val="24"/>
        </w:rPr>
        <w:t>APPLICATION TO REVIEW DEFAULT JUDGMENT AND</w:t>
      </w:r>
    </w:p>
    <w:p w:rsidR="003463AC" w:rsidRPr="003463AC" w:rsidRDefault="003463AC" w:rsidP="003463AC">
      <w:pPr>
        <w:autoSpaceDE w:val="0"/>
        <w:autoSpaceDN w:val="0"/>
        <w:adjustRightInd w:val="0"/>
        <w:spacing w:after="0"/>
        <w:jc w:val="center"/>
        <w:rPr>
          <w:rFonts w:ascii="Times New Roman" w:hAnsi="Times New Roman" w:cs="Times New Roman"/>
          <w:b/>
          <w:bCs/>
          <w:color w:val="231F20"/>
          <w:szCs w:val="24"/>
        </w:rPr>
      </w:pPr>
      <w:r w:rsidRPr="003463AC">
        <w:rPr>
          <w:rFonts w:ascii="Times New Roman" w:hAnsi="Times New Roman" w:cs="Times New Roman"/>
          <w:b/>
          <w:bCs/>
          <w:color w:val="231F20"/>
          <w:szCs w:val="24"/>
        </w:rPr>
        <w:t>SUBSEQUENT ORDER</w:t>
      </w:r>
    </w:p>
    <w:p w:rsidR="003463AC" w:rsidRPr="003463AC" w:rsidRDefault="003463AC" w:rsidP="003463AC">
      <w:pPr>
        <w:autoSpaceDE w:val="0"/>
        <w:autoSpaceDN w:val="0"/>
        <w:adjustRightInd w:val="0"/>
        <w:spacing w:after="0"/>
        <w:jc w:val="center"/>
        <w:rPr>
          <w:rFonts w:ascii="Times New Roman" w:hAnsi="Times New Roman" w:cs="Times New Roman"/>
          <w:i/>
          <w:iCs/>
          <w:color w:val="231F20"/>
          <w:szCs w:val="24"/>
        </w:rPr>
      </w:pPr>
      <w:r w:rsidRPr="003463AC">
        <w:rPr>
          <w:rFonts w:ascii="Times New Roman" w:hAnsi="Times New Roman" w:cs="Times New Roman"/>
          <w:i/>
          <w:iCs/>
          <w:color w:val="231F20"/>
          <w:szCs w:val="24"/>
        </w:rPr>
        <w:t>(Section 1</w:t>
      </w:r>
      <w:r w:rsidRPr="003463AC">
        <w:rPr>
          <w:rFonts w:ascii="Times New Roman" w:hAnsi="Times New Roman" w:cs="Times New Roman"/>
          <w:i/>
          <w:iCs/>
          <w:strike/>
          <w:color w:val="231F20"/>
          <w:szCs w:val="24"/>
        </w:rPr>
        <w:t>4</w:t>
      </w:r>
      <w:r>
        <w:rPr>
          <w:rFonts w:ascii="Times New Roman" w:hAnsi="Times New Roman" w:cs="Times New Roman"/>
          <w:i/>
          <w:iCs/>
          <w:color w:val="231F20"/>
          <w:szCs w:val="24"/>
          <w:u w:val="double"/>
        </w:rPr>
        <w:t>5</w:t>
      </w:r>
      <w:r w:rsidRPr="003463AC">
        <w:rPr>
          <w:rFonts w:ascii="Times New Roman" w:hAnsi="Times New Roman" w:cs="Times New Roman"/>
          <w:i/>
          <w:iCs/>
          <w:color w:val="231F20"/>
          <w:szCs w:val="24"/>
        </w:rPr>
        <w:t>(2))</w:t>
      </w:r>
    </w:p>
    <w:p w:rsid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IN THE MAGISTRATE’S COURT FOR THE DISTRICT/REGION ...........................</w:t>
      </w:r>
      <w:r>
        <w:rPr>
          <w:rFonts w:ascii="Times New Roman" w:hAnsi="Times New Roman" w:cs="Times New Roman"/>
          <w:color w:val="231F20"/>
          <w:szCs w:val="24"/>
        </w:rPr>
        <w:t xml:space="preserve">................. </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HELD AT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CASE NO..................................................</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In the matter between</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r w:rsidRPr="003463AC">
        <w:rPr>
          <w:rFonts w:ascii="Times New Roman" w:hAnsi="Times New Roman" w:cs="Times New Roman"/>
          <w:color w:val="231F20"/>
          <w:szCs w:val="24"/>
        </w:rPr>
        <w:t>Applicant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and</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r w:rsidRPr="003463AC">
        <w:rPr>
          <w:rFonts w:ascii="Times New Roman" w:hAnsi="Times New Roman" w:cs="Times New Roman"/>
          <w:color w:val="231F20"/>
          <w:szCs w:val="24"/>
        </w:rPr>
        <w:t>Respondent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Take notice that application will be made on behalf of the above-mentioned applicant</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for the review of the default judgment and subsequent order/s granted in this case,</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 xml:space="preserve">on .................................... at </w:t>
      </w:r>
      <w:r w:rsidRPr="009A29DC">
        <w:rPr>
          <w:rFonts w:ascii="Times New Roman" w:hAnsi="Times New Roman" w:cs="Times New Roman"/>
          <w:strike/>
          <w:color w:val="231F20"/>
          <w:szCs w:val="24"/>
        </w:rPr>
        <w:t>09:00 or as soon as the matter may be heard</w:t>
      </w:r>
      <w:r w:rsidR="009A29DC" w:rsidRPr="009A29DC">
        <w:rPr>
          <w:rFonts w:ascii="Times New Roman" w:hAnsi="Times New Roman" w:cs="Times New Roman"/>
          <w:color w:val="231F20"/>
          <w:szCs w:val="24"/>
        </w:rPr>
        <w:t>……. (time)</w:t>
      </w:r>
      <w:r w:rsidR="009A29DC" w:rsidRPr="009A29DC">
        <w:rPr>
          <w:rStyle w:val="FootnoteReference"/>
          <w:rFonts w:ascii="Times New Roman" w:hAnsi="Times New Roman" w:cs="Times New Roman"/>
          <w:color w:val="231F20"/>
          <w:szCs w:val="24"/>
        </w:rPr>
        <w:footnoteReference w:id="48"/>
      </w:r>
      <w:r w:rsidRPr="009A29DC">
        <w:rPr>
          <w:rFonts w:ascii="Times New Roman" w:hAnsi="Times New Roman" w:cs="Times New Roman"/>
          <w:color w:val="231F20"/>
          <w:szCs w:val="24"/>
        </w:rPr>
        <w:t>,</w:t>
      </w:r>
      <w:r w:rsidRPr="003463AC">
        <w:rPr>
          <w:rFonts w:ascii="Times New Roman" w:hAnsi="Times New Roman" w:cs="Times New Roman"/>
          <w:color w:val="231F20"/>
          <w:szCs w:val="24"/>
        </w:rPr>
        <w:t xml:space="preserve"> on the basis</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that the judgment and subsequent order/s have not been obtained and granted in</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accordance with the law.</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The affidavit of ..............................................., annexed hereto, will be used in support</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of the application.</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DATED AT ........................................................ on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r w:rsidRPr="003463AC">
        <w:rPr>
          <w:rFonts w:ascii="Times New Roman" w:hAnsi="Times New Roman" w:cs="Times New Roman"/>
          <w:color w:val="231F20"/>
          <w:szCs w:val="24"/>
        </w:rPr>
        <w:t>(Applicant/applicant’s attorney)</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Address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TO: (1) ............................................................... (Respondent or respondent’s attorney)</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Address: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(2) The clerk/registrar of the court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Address: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ind w:left="360"/>
        <w:rPr>
          <w:rFonts w:ascii="Times New Roman" w:hAnsi="Times New Roman" w:cs="Times New Roman"/>
          <w:strike/>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p>
    <w:sectPr w:rsidR="003463AC" w:rsidRPr="003463AC" w:rsidSect="00476C41">
      <w:headerReference w:type="default" r:id="rId9"/>
      <w:headerReference w:type="first" r:id="rId10"/>
      <w:pgSz w:w="12240" w:h="15840"/>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70" w:rsidRDefault="004D4070">
      <w:pPr>
        <w:spacing w:after="0" w:line="240" w:lineRule="auto"/>
      </w:pPr>
      <w:r>
        <w:separator/>
      </w:r>
    </w:p>
  </w:endnote>
  <w:endnote w:type="continuationSeparator" w:id="0">
    <w:p w:rsidR="004D4070" w:rsidRDefault="004D4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70" w:rsidRDefault="004D4070">
      <w:pPr>
        <w:spacing w:after="0" w:line="240" w:lineRule="auto"/>
      </w:pPr>
      <w:r>
        <w:separator/>
      </w:r>
    </w:p>
  </w:footnote>
  <w:footnote w:type="continuationSeparator" w:id="0">
    <w:p w:rsidR="004D4070" w:rsidRDefault="004D4070">
      <w:pPr>
        <w:spacing w:after="0" w:line="240" w:lineRule="auto"/>
      </w:pPr>
      <w:r>
        <w:continuationSeparator/>
      </w:r>
    </w:p>
  </w:footnote>
  <w:footnote w:id="1">
    <w:p w:rsidR="007A678D" w:rsidRPr="008B536F" w:rsidRDefault="007A678D" w:rsidP="008B536F">
      <w:pPr>
        <w:pStyle w:val="FootnoteText"/>
        <w:spacing w:after="0"/>
        <w:rPr>
          <w:rFonts w:ascii="Times New Roman" w:hAnsi="Times New Roman" w:cs="Times New Roman"/>
          <w:sz w:val="18"/>
          <w:szCs w:val="18"/>
        </w:rPr>
      </w:pPr>
      <w:r w:rsidRPr="008B536F">
        <w:rPr>
          <w:rStyle w:val="FootnoteReference"/>
          <w:rFonts w:ascii="Times New Roman" w:hAnsi="Times New Roman" w:cs="Times New Roman"/>
          <w:sz w:val="18"/>
          <w:szCs w:val="18"/>
        </w:rPr>
        <w:footnoteRef/>
      </w:r>
      <w:r w:rsidRPr="008B536F">
        <w:rPr>
          <w:rFonts w:ascii="Times New Roman" w:hAnsi="Times New Roman" w:cs="Times New Roman"/>
          <w:sz w:val="18"/>
          <w:szCs w:val="18"/>
        </w:rPr>
        <w:t xml:space="preserve"> The Rules Board proposed that the word “paid” be used instead of “settled”, which could be open to different interpretations.</w:t>
      </w:r>
    </w:p>
  </w:footnote>
  <w:footnote w:id="2">
    <w:p w:rsidR="007A678D" w:rsidRPr="008B536F" w:rsidRDefault="007A678D" w:rsidP="008B536F">
      <w:pPr>
        <w:pStyle w:val="FootnoteText"/>
        <w:spacing w:after="0"/>
        <w:rPr>
          <w:rFonts w:ascii="Times New Roman" w:hAnsi="Times New Roman" w:cs="Times New Roman"/>
        </w:rPr>
      </w:pPr>
      <w:r w:rsidRPr="008B536F">
        <w:rPr>
          <w:rStyle w:val="FootnoteReference"/>
          <w:rFonts w:ascii="Times New Roman" w:hAnsi="Times New Roman" w:cs="Times New Roman"/>
          <w:sz w:val="18"/>
          <w:szCs w:val="18"/>
        </w:rPr>
        <w:footnoteRef/>
      </w:r>
      <w:r w:rsidRPr="008B536F">
        <w:rPr>
          <w:rFonts w:ascii="Times New Roman" w:hAnsi="Times New Roman" w:cs="Times New Roman"/>
          <w:sz w:val="18"/>
          <w:szCs w:val="18"/>
        </w:rPr>
        <w:t xml:space="preserve"> To accommodate the insertion of a </w:t>
      </w:r>
      <w:r>
        <w:rPr>
          <w:rFonts w:ascii="Times New Roman" w:hAnsi="Times New Roman" w:cs="Times New Roman"/>
          <w:sz w:val="18"/>
          <w:szCs w:val="18"/>
        </w:rPr>
        <w:t xml:space="preserve">proposed </w:t>
      </w:r>
      <w:r w:rsidRPr="008B536F">
        <w:rPr>
          <w:rFonts w:ascii="Times New Roman" w:hAnsi="Times New Roman" w:cs="Times New Roman"/>
          <w:sz w:val="18"/>
          <w:szCs w:val="18"/>
        </w:rPr>
        <w:t>new section 55A which lists the factors a court must take into account to make a just and equitable order.</w:t>
      </w:r>
      <w:r w:rsidRPr="008B536F">
        <w:rPr>
          <w:rFonts w:ascii="Times New Roman" w:hAnsi="Times New Roman" w:cs="Times New Roman"/>
        </w:rPr>
        <w:t xml:space="preserve"> </w:t>
      </w:r>
    </w:p>
  </w:footnote>
  <w:footnote w:id="3">
    <w:p w:rsidR="007A678D" w:rsidRPr="006233F5" w:rsidRDefault="007A678D" w:rsidP="006233F5">
      <w:pPr>
        <w:pStyle w:val="FootnoteText"/>
        <w:spacing w:after="0"/>
        <w:rPr>
          <w:rFonts w:ascii="Times New Roman" w:hAnsi="Times New Roman" w:cs="Times New Roman"/>
          <w:sz w:val="18"/>
          <w:szCs w:val="18"/>
        </w:rPr>
      </w:pPr>
      <w:r w:rsidRPr="006233F5">
        <w:rPr>
          <w:rStyle w:val="FootnoteReference"/>
          <w:rFonts w:ascii="Times New Roman" w:hAnsi="Times New Roman" w:cs="Times New Roman"/>
          <w:sz w:val="18"/>
          <w:szCs w:val="18"/>
        </w:rPr>
        <w:footnoteRef/>
      </w:r>
      <w:r w:rsidRPr="006233F5">
        <w:rPr>
          <w:rFonts w:ascii="Times New Roman" w:hAnsi="Times New Roman" w:cs="Times New Roman"/>
          <w:sz w:val="18"/>
          <w:szCs w:val="18"/>
        </w:rPr>
        <w:t xml:space="preserve"> The Portfolio Committee (PC) requested clarity on the interpretation of “days”.  The Magistrates’ Courts Act, 1944(the MCA) does not contain a definition of “days”</w:t>
      </w:r>
      <w:r>
        <w:rPr>
          <w:rFonts w:ascii="Times New Roman" w:hAnsi="Times New Roman" w:cs="Times New Roman"/>
          <w:sz w:val="18"/>
          <w:szCs w:val="18"/>
        </w:rPr>
        <w:t xml:space="preserve"> </w:t>
      </w:r>
      <w:r w:rsidRPr="006233F5">
        <w:rPr>
          <w:rFonts w:ascii="Times New Roman" w:hAnsi="Times New Roman" w:cs="Times New Roman"/>
          <w:sz w:val="18"/>
          <w:szCs w:val="18"/>
        </w:rPr>
        <w:t xml:space="preserve">in section 1, whilst various definitions are found in, among others, the Superior Courts Act (SCA), the Uniform Rules of the High Court (the Uniform Rules), the MCA Rules, the Constitutional Court Rules (CC Rules) and the Supreme Court of Appeal Rules. It is suggested that a definition be inserted in the MCA to bring it in line with the definition in the SCA, although the definition in the SCA is in respect of “business day”, but it will also be in line with the MCA Rules definition: </w:t>
      </w:r>
      <w:r w:rsidRPr="006233F5">
        <w:rPr>
          <w:rFonts w:ascii="Times New Roman" w:hAnsi="Times New Roman" w:cs="Times New Roman"/>
          <w:i/>
          <w:sz w:val="18"/>
          <w:szCs w:val="18"/>
        </w:rPr>
        <w:t>“A Saturday, Sunday or public holiday shall not, unless the contrary appears, be reckoned as part of any period calculated in terms of these rules.”.</w:t>
      </w:r>
      <w:r w:rsidRPr="006233F5">
        <w:rPr>
          <w:rFonts w:ascii="Times New Roman" w:hAnsi="Times New Roman" w:cs="Times New Roman"/>
          <w:sz w:val="18"/>
          <w:szCs w:val="18"/>
        </w:rPr>
        <w:t xml:space="preserve"> </w:t>
      </w:r>
      <w:r w:rsidR="00FC72CA">
        <w:rPr>
          <w:rFonts w:ascii="Times New Roman" w:hAnsi="Times New Roman" w:cs="Times New Roman"/>
          <w:sz w:val="18"/>
          <w:szCs w:val="18"/>
        </w:rPr>
        <w:t>The SCA definition of “business day” means “</w:t>
      </w:r>
      <w:r w:rsidR="00FC72CA" w:rsidRPr="00FC72CA">
        <w:rPr>
          <w:rFonts w:ascii="Times New Roman" w:hAnsi="Times New Roman" w:cs="Times New Roman"/>
          <w:sz w:val="18"/>
          <w:szCs w:val="18"/>
        </w:rPr>
        <w:t>a day that is not a public holiday, Saturday or Sunday</w:t>
      </w:r>
      <w:r w:rsidR="00FC72CA">
        <w:rPr>
          <w:rFonts w:ascii="Times New Roman" w:hAnsi="Times New Roman" w:cs="Times New Roman"/>
          <w:sz w:val="18"/>
          <w:szCs w:val="18"/>
        </w:rPr>
        <w:t>”.</w:t>
      </w:r>
    </w:p>
  </w:footnote>
  <w:footnote w:id="4">
    <w:p w:rsidR="007A678D" w:rsidRPr="006233F5" w:rsidRDefault="007A678D" w:rsidP="006233F5">
      <w:pPr>
        <w:pStyle w:val="FootnoteText"/>
        <w:spacing w:after="0"/>
        <w:rPr>
          <w:rFonts w:ascii="Times New Roman" w:hAnsi="Times New Roman" w:cs="Times New Roman"/>
          <w:sz w:val="18"/>
          <w:szCs w:val="18"/>
        </w:rPr>
      </w:pPr>
      <w:r w:rsidRPr="006233F5">
        <w:rPr>
          <w:rStyle w:val="FootnoteReference"/>
          <w:rFonts w:ascii="Times New Roman" w:hAnsi="Times New Roman" w:cs="Times New Roman"/>
          <w:sz w:val="18"/>
          <w:szCs w:val="18"/>
        </w:rPr>
        <w:footnoteRef/>
      </w:r>
      <w:r w:rsidRPr="006233F5">
        <w:rPr>
          <w:rFonts w:ascii="Times New Roman" w:hAnsi="Times New Roman" w:cs="Times New Roman"/>
          <w:sz w:val="18"/>
          <w:szCs w:val="18"/>
        </w:rPr>
        <w:t xml:space="preserve"> Subclause (3) provides that a court </w:t>
      </w:r>
      <w:r w:rsidRPr="006233F5">
        <w:rPr>
          <w:rFonts w:ascii="Times New Roman" w:hAnsi="Times New Roman" w:cs="Times New Roman"/>
          <w:sz w:val="18"/>
          <w:szCs w:val="18"/>
          <w:u w:val="single"/>
        </w:rPr>
        <w:t>may</w:t>
      </w:r>
      <w:r w:rsidRPr="006233F5">
        <w:rPr>
          <w:rFonts w:ascii="Times New Roman" w:hAnsi="Times New Roman" w:cs="Times New Roman"/>
          <w:sz w:val="18"/>
          <w:szCs w:val="18"/>
        </w:rPr>
        <w:t xml:space="preserve"> rescind a judgment and the new section 23A (clause 14 below) also provides that a court </w:t>
      </w:r>
      <w:r w:rsidRPr="006233F5">
        <w:rPr>
          <w:rFonts w:ascii="Times New Roman" w:hAnsi="Times New Roman" w:cs="Times New Roman"/>
          <w:sz w:val="18"/>
          <w:szCs w:val="18"/>
          <w:u w:val="single"/>
        </w:rPr>
        <w:t>may</w:t>
      </w:r>
      <w:r w:rsidRPr="006233F5">
        <w:rPr>
          <w:rFonts w:ascii="Times New Roman" w:hAnsi="Times New Roman" w:cs="Times New Roman"/>
          <w:sz w:val="18"/>
          <w:szCs w:val="18"/>
        </w:rPr>
        <w:t xml:space="preserve"> rescind a judgment.  It is suggested that all the provisions be brought in line by using the word “may” in section 36(2).  It will also strengthen the judicial discretion principle.</w:t>
      </w:r>
    </w:p>
  </w:footnote>
  <w:footnote w:id="5">
    <w:p w:rsidR="007A678D" w:rsidRPr="006233F5" w:rsidRDefault="007A678D" w:rsidP="006233F5">
      <w:pPr>
        <w:pStyle w:val="FootnoteText"/>
        <w:spacing w:after="0"/>
        <w:rPr>
          <w:rFonts w:ascii="Times New Roman" w:hAnsi="Times New Roman" w:cs="Times New Roman"/>
          <w:sz w:val="18"/>
          <w:szCs w:val="18"/>
        </w:rPr>
      </w:pPr>
      <w:r w:rsidRPr="006233F5">
        <w:rPr>
          <w:rStyle w:val="FootnoteReference"/>
          <w:rFonts w:ascii="Times New Roman" w:hAnsi="Times New Roman" w:cs="Times New Roman"/>
          <w:sz w:val="18"/>
          <w:szCs w:val="18"/>
        </w:rPr>
        <w:footnoteRef/>
      </w:r>
      <w:r w:rsidRPr="006233F5">
        <w:rPr>
          <w:rFonts w:ascii="Times New Roman" w:hAnsi="Times New Roman" w:cs="Times New Roman"/>
          <w:sz w:val="18"/>
          <w:szCs w:val="18"/>
        </w:rPr>
        <w:t xml:space="preserve"> It was suggested by BASA that “judgment debt” be defined. In our response to the PC, it was suggested that a definition be inserted in the amendment of section 36, which reads as follows: “For purposes of this subsection “judgment debt” means the capital amount, the interest on that amount and costs payable by the judgment debtor until the date the full amount has been paid.”.  The PC then proposed that the interest must be the interest rate as granted by the court in the judgment.  It appears, however, that the definition could be problematic.  In various sections of the MCA, reference is made to the “judgment debt and costs”, implying that the costs are not part of the judgment debt. </w:t>
      </w:r>
      <w:r w:rsidRPr="006233F5">
        <w:rPr>
          <w:rFonts w:ascii="Times New Roman" w:hAnsi="Times New Roman" w:cs="Times New Roman"/>
          <w:i/>
          <w:sz w:val="18"/>
          <w:szCs w:val="18"/>
        </w:rPr>
        <w:t>Jones and Buckle in Juta Law Online Publications</w:t>
      </w:r>
      <w:r w:rsidRPr="006233F5">
        <w:rPr>
          <w:rFonts w:ascii="Times New Roman" w:hAnsi="Times New Roman" w:cs="Times New Roman"/>
          <w:sz w:val="18"/>
          <w:szCs w:val="18"/>
        </w:rPr>
        <w:t>, in their discussion of section 64 of the MCA (cession of a judgment debt) hold the view that a judgment debt and a judgment for the costs in obtaining that judgment are two separate debts.  Section 2(3) of the Prescribed Rate of Interest Act, 1975, in turn, includes a costs order in “judgment debt”, but exclude</w:t>
      </w:r>
      <w:r w:rsidR="00AB0866">
        <w:rPr>
          <w:rFonts w:ascii="Times New Roman" w:hAnsi="Times New Roman" w:cs="Times New Roman"/>
          <w:sz w:val="18"/>
          <w:szCs w:val="18"/>
        </w:rPr>
        <w:t>s</w:t>
      </w:r>
      <w:r w:rsidRPr="006233F5">
        <w:rPr>
          <w:rFonts w:ascii="Times New Roman" w:hAnsi="Times New Roman" w:cs="Times New Roman"/>
          <w:sz w:val="18"/>
          <w:szCs w:val="18"/>
        </w:rPr>
        <w:t xml:space="preserve"> interest not forming part of the principal sum of a judgment debt.  To avoid uncertainty, it is suggested that reference should be made to the judgment debt, the interest and the costs.</w:t>
      </w:r>
    </w:p>
  </w:footnote>
  <w:footnote w:id="6">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Section 36(2) provides for the rescission of judgment with the consent of a judgment creditor on application. The new subclause (3) provides for the rescission of judgment where the debt has been paid and a process is prescribed.  The two provisions could, however, be interpreted that if consent is given for the rescission of a judgment where the debt has been paid, it must be by way of the usual application procedure</w:t>
      </w:r>
      <w:r>
        <w:rPr>
          <w:rFonts w:ascii="Times New Roman" w:hAnsi="Times New Roman" w:cs="Times New Roman"/>
          <w:sz w:val="18"/>
          <w:szCs w:val="18"/>
        </w:rPr>
        <w:t xml:space="preserve"> (in section 36(2))</w:t>
      </w:r>
      <w:r w:rsidRPr="007E6B94">
        <w:rPr>
          <w:rFonts w:ascii="Times New Roman" w:hAnsi="Times New Roman" w:cs="Times New Roman"/>
          <w:sz w:val="18"/>
          <w:szCs w:val="18"/>
        </w:rPr>
        <w:t>, which was not the intention.  Section 36(2) aims to provide for the rescission of judgment, with</w:t>
      </w:r>
      <w:r>
        <w:t xml:space="preserve"> </w:t>
      </w:r>
      <w:r w:rsidRPr="007E6B94">
        <w:rPr>
          <w:rFonts w:ascii="Times New Roman" w:hAnsi="Times New Roman" w:cs="Times New Roman"/>
          <w:sz w:val="18"/>
          <w:szCs w:val="18"/>
        </w:rPr>
        <w:t>the consent of the judgment creditor, where there are other reasons for the</w:t>
      </w:r>
      <w:r>
        <w:rPr>
          <w:rFonts w:ascii="Times New Roman" w:hAnsi="Times New Roman" w:cs="Times New Roman"/>
          <w:sz w:val="18"/>
          <w:szCs w:val="18"/>
        </w:rPr>
        <w:t xml:space="preserve"> application for </w:t>
      </w:r>
      <w:r w:rsidRPr="007E6B94">
        <w:rPr>
          <w:rFonts w:ascii="Times New Roman" w:hAnsi="Times New Roman" w:cs="Times New Roman"/>
          <w:sz w:val="18"/>
          <w:szCs w:val="18"/>
        </w:rPr>
        <w:t xml:space="preserve">rescission.  If read with rule 49(5) of the MCA Rules, it seems that the applicant need not show good reason or set out the grounds for the defence </w:t>
      </w:r>
      <w:r w:rsidRPr="007E6B94">
        <w:rPr>
          <w:rFonts w:ascii="Times New Roman" w:hAnsi="Times New Roman" w:cs="Times New Roman"/>
          <w:i/>
          <w:sz w:val="18"/>
          <w:szCs w:val="18"/>
        </w:rPr>
        <w:t>(Jones and Buckle, Juta Law Online Publications)</w:t>
      </w:r>
      <w:r w:rsidRPr="007E6B94">
        <w:rPr>
          <w:rFonts w:ascii="Times New Roman" w:hAnsi="Times New Roman" w:cs="Times New Roman"/>
          <w:sz w:val="18"/>
          <w:szCs w:val="18"/>
        </w:rPr>
        <w:t xml:space="preserve">.  The new subclause (3) aims to provide for the rescission of a judgment where the debt has been paid, whether the judgment creditor has consented or not.  </w:t>
      </w:r>
    </w:p>
  </w:footnote>
  <w:footnote w:id="7">
    <w:p w:rsidR="007A678D" w:rsidRPr="000A15BD" w:rsidRDefault="007A678D" w:rsidP="000A15BD">
      <w:pPr>
        <w:spacing w:after="0" w:line="240" w:lineRule="auto"/>
        <w:rPr>
          <w:rFonts w:ascii="Times New Roman" w:hAnsi="Times New Roman" w:cs="Times New Roman"/>
          <w:sz w:val="18"/>
          <w:szCs w:val="18"/>
          <w:lang w:val="en-ZA"/>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w:t>
      </w:r>
      <w:r w:rsidRPr="00CB782C">
        <w:rPr>
          <w:rFonts w:ascii="Times New Roman" w:hAnsi="Times New Roman" w:cs="Times New Roman"/>
          <w:sz w:val="18"/>
          <w:szCs w:val="18"/>
        </w:rPr>
        <w:t>The Rules Board proposed that the wording be should include the phrase “</w:t>
      </w:r>
      <w:r w:rsidRPr="00CB782C">
        <w:rPr>
          <w:rFonts w:ascii="Times New Roman" w:hAnsi="Times New Roman" w:cs="Times New Roman"/>
          <w:sz w:val="18"/>
          <w:szCs w:val="18"/>
          <w:lang w:val="en-ZA"/>
        </w:rPr>
        <w:t>made substantially in accordance with Form …”.</w:t>
      </w:r>
      <w:r>
        <w:rPr>
          <w:rFonts w:ascii="Times New Roman" w:hAnsi="Times New Roman" w:cs="Times New Roman"/>
          <w:sz w:val="18"/>
          <w:szCs w:val="18"/>
          <w:lang w:val="en-ZA"/>
        </w:rPr>
        <w:t xml:space="preserve"> Other sections in the MCA(sections 65I and 74), where reference is made to a form to be used, provide only for “</w:t>
      </w:r>
      <w:r w:rsidRPr="00814A77">
        <w:rPr>
          <w:rFonts w:ascii="Times New Roman" w:hAnsi="Times New Roman" w:cs="Times New Roman"/>
          <w:sz w:val="18"/>
          <w:szCs w:val="18"/>
          <w:lang w:val="en-ZA"/>
        </w:rPr>
        <w:t xml:space="preserve">prescribed </w:t>
      </w:r>
      <w:r>
        <w:rPr>
          <w:rFonts w:ascii="Times New Roman" w:hAnsi="Times New Roman" w:cs="Times New Roman"/>
          <w:sz w:val="18"/>
          <w:szCs w:val="18"/>
          <w:lang w:val="en-ZA"/>
        </w:rPr>
        <w:t>in</w:t>
      </w:r>
      <w:r w:rsidRPr="00814A77">
        <w:rPr>
          <w:rFonts w:ascii="Times New Roman" w:hAnsi="Times New Roman" w:cs="Times New Roman"/>
          <w:sz w:val="18"/>
          <w:szCs w:val="18"/>
          <w:lang w:val="en-ZA"/>
        </w:rPr>
        <w:t xml:space="preserve"> the rules</w:t>
      </w:r>
      <w:r>
        <w:rPr>
          <w:rFonts w:ascii="Times New Roman" w:hAnsi="Times New Roman" w:cs="Times New Roman"/>
          <w:sz w:val="18"/>
          <w:szCs w:val="18"/>
          <w:lang w:val="en-ZA"/>
        </w:rPr>
        <w:t xml:space="preserve">”.  MCA Rule 1 </w:t>
      </w:r>
      <w:r w:rsidRPr="000A15BD">
        <w:rPr>
          <w:rFonts w:ascii="Times New Roman" w:hAnsi="Times New Roman" w:cs="Times New Roman"/>
          <w:sz w:val="18"/>
          <w:szCs w:val="18"/>
          <w:lang w:val="en-ZA"/>
        </w:rPr>
        <w:t>(4)</w:t>
      </w:r>
      <w:r>
        <w:rPr>
          <w:rFonts w:ascii="Times New Roman" w:hAnsi="Times New Roman" w:cs="Times New Roman"/>
          <w:sz w:val="18"/>
          <w:szCs w:val="18"/>
          <w:lang w:val="en-ZA"/>
        </w:rPr>
        <w:t xml:space="preserve"> </w:t>
      </w:r>
      <w:r w:rsidRPr="000A15BD">
        <w:rPr>
          <w:rFonts w:ascii="Times New Roman" w:hAnsi="Times New Roman" w:cs="Times New Roman"/>
          <w:i/>
          <w:sz w:val="18"/>
          <w:szCs w:val="18"/>
          <w:lang w:val="en-ZA"/>
        </w:rPr>
        <w:t xml:space="preserve">(a) </w:t>
      </w:r>
      <w:r>
        <w:rPr>
          <w:rFonts w:ascii="Times New Roman" w:hAnsi="Times New Roman" w:cs="Times New Roman"/>
          <w:sz w:val="18"/>
          <w:szCs w:val="18"/>
          <w:lang w:val="en-ZA"/>
        </w:rPr>
        <w:t>provides that “</w:t>
      </w:r>
      <w:r w:rsidRPr="000A15BD">
        <w:rPr>
          <w:rFonts w:ascii="Times New Roman" w:hAnsi="Times New Roman" w:cs="Times New Roman"/>
          <w:sz w:val="18"/>
          <w:szCs w:val="18"/>
          <w:lang w:val="en-ZA"/>
        </w:rPr>
        <w:t>The forms contained in Annexure 1 may be used with such variation as circumstances require.</w:t>
      </w:r>
      <w:r>
        <w:rPr>
          <w:rFonts w:ascii="Times New Roman" w:hAnsi="Times New Roman" w:cs="Times New Roman"/>
          <w:sz w:val="18"/>
          <w:szCs w:val="18"/>
          <w:lang w:val="en-ZA"/>
        </w:rPr>
        <w:t xml:space="preserve">”.   </w:t>
      </w:r>
    </w:p>
  </w:footnote>
  <w:footnote w:id="8">
    <w:p w:rsidR="007A678D" w:rsidRPr="007E6B94" w:rsidRDefault="007A678D" w:rsidP="000A15BD">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BASA proposed that authentic proof of the settlement of the debt must accompany the application for rescission.  DOJCD suggests “reasonable” proof.</w:t>
      </w:r>
    </w:p>
  </w:footnote>
  <w:footnote w:id="9">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BASA proposed that the notice of application should be served on the judgment creditor and that the time period be extended.  A similar proposal was made by the Rules Board.  A process initiating proceedings must be served on the respondent and service by the sheriff will be the most certain way to ensure that the application has come to the attention of the judgment creditor.  </w:t>
      </w:r>
    </w:p>
  </w:footnote>
  <w:footnote w:id="10">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The time period has been changed to 10 court days, in line with comments received and with the intended definition</w:t>
      </w:r>
      <w:r>
        <w:rPr>
          <w:rFonts w:ascii="Times New Roman" w:hAnsi="Times New Roman" w:cs="Times New Roman"/>
          <w:sz w:val="18"/>
          <w:szCs w:val="18"/>
        </w:rPr>
        <w:t xml:space="preserve"> of “court day”</w:t>
      </w:r>
      <w:r w:rsidRPr="007E6B94">
        <w:rPr>
          <w:rFonts w:ascii="Times New Roman" w:hAnsi="Times New Roman" w:cs="Times New Roman"/>
          <w:sz w:val="18"/>
          <w:szCs w:val="18"/>
        </w:rPr>
        <w:t>.</w:t>
      </w:r>
    </w:p>
  </w:footnote>
  <w:footnote w:id="11">
    <w:p w:rsidR="007A678D" w:rsidRPr="001F0E6D" w:rsidRDefault="007A678D" w:rsidP="001F0E6D">
      <w:pPr>
        <w:tabs>
          <w:tab w:val="left" w:pos="698"/>
        </w:tabs>
        <w:spacing w:after="0" w:line="240" w:lineRule="auto"/>
        <w:rPr>
          <w:rFonts w:ascii="Times New Roman" w:hAnsi="Times New Roman" w:cs="Times New Roman"/>
          <w:sz w:val="18"/>
          <w:szCs w:val="18"/>
          <w:lang w:val="en-ZA"/>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w:t>
      </w:r>
      <w:r w:rsidRPr="001F0E6D">
        <w:rPr>
          <w:rFonts w:ascii="Times New Roman" w:hAnsi="Times New Roman" w:cs="Times New Roman"/>
          <w:sz w:val="18"/>
          <w:szCs w:val="18"/>
        </w:rPr>
        <w:t xml:space="preserve">The Rules Board suggested that the word </w:t>
      </w:r>
      <w:r w:rsidRPr="001F0E6D">
        <w:rPr>
          <w:rFonts w:ascii="Times New Roman" w:hAnsi="Times New Roman" w:cs="Times New Roman"/>
          <w:sz w:val="18"/>
          <w:szCs w:val="18"/>
          <w:lang w:val="en-ZA"/>
        </w:rPr>
        <w:t xml:space="preserve">“lodging” should be amended to “service” for the reasons that:  The registrar first “issues” the application and it is then served on the plaintiff; Set down can only be after service; When the application is eventually “filed” or “lodged” in the court file is of no consequence as long as it is done before the application is to be heard.  The proposal is supported.  It should, however, be pointed out that </w:t>
      </w:r>
      <w:r w:rsidRPr="001F0E6D">
        <w:rPr>
          <w:rFonts w:ascii="Times New Roman" w:hAnsi="Times New Roman" w:cs="Times New Roman"/>
          <w:sz w:val="18"/>
          <w:szCs w:val="18"/>
        </w:rPr>
        <w:t>the word was put in by the OCSLA instead of the word “delivery”.  The word “lodging” is not defined in the MCA, the MCA rules, the SCA or the Uniform Rules, although it is used in the SCA and various MCA rules.</w:t>
      </w:r>
      <w:r w:rsidRPr="007E6B94">
        <w:rPr>
          <w:rFonts w:ascii="Times New Roman" w:hAnsi="Times New Roman" w:cs="Times New Roman"/>
          <w:sz w:val="18"/>
          <w:szCs w:val="18"/>
        </w:rPr>
        <w:t xml:space="preserve">  </w:t>
      </w:r>
    </w:p>
  </w:footnote>
  <w:footnote w:id="12">
    <w:p w:rsidR="007A678D" w:rsidRPr="001F0E6D" w:rsidRDefault="007A678D" w:rsidP="001F0E6D">
      <w:pPr>
        <w:spacing w:after="0" w:line="240" w:lineRule="auto"/>
        <w:rPr>
          <w:rFonts w:ascii="Times New Roman" w:hAnsi="Times New Roman" w:cs="Times New Roman"/>
          <w:sz w:val="18"/>
          <w:szCs w:val="18"/>
          <w:lang w:val="en-ZA"/>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The Rules Board suggested that in respect of the new section 23A which contains similar provisions </w:t>
      </w:r>
      <w:r w:rsidR="00AB0866">
        <w:rPr>
          <w:rFonts w:ascii="Times New Roman" w:hAnsi="Times New Roman" w:cs="Times New Roman"/>
          <w:sz w:val="18"/>
          <w:szCs w:val="18"/>
        </w:rPr>
        <w:t>as</w:t>
      </w:r>
      <w:r w:rsidRPr="007E6B94">
        <w:rPr>
          <w:rFonts w:ascii="Times New Roman" w:hAnsi="Times New Roman" w:cs="Times New Roman"/>
          <w:sz w:val="18"/>
          <w:szCs w:val="18"/>
        </w:rPr>
        <w:t xml:space="preserve"> subclause (3), the words “by a judge” be inserted</w:t>
      </w:r>
      <w:r>
        <w:rPr>
          <w:rFonts w:ascii="Times New Roman" w:hAnsi="Times New Roman" w:cs="Times New Roman"/>
          <w:sz w:val="18"/>
          <w:szCs w:val="18"/>
        </w:rPr>
        <w:t>,</w:t>
      </w:r>
      <w:r w:rsidRPr="007E6B94">
        <w:rPr>
          <w:rFonts w:ascii="Times New Roman" w:hAnsi="Times New Roman" w:cs="Times New Roman"/>
          <w:sz w:val="18"/>
          <w:szCs w:val="18"/>
        </w:rPr>
        <w:t xml:space="preserve"> as </w:t>
      </w:r>
      <w:r w:rsidRPr="007E6B94">
        <w:rPr>
          <w:rFonts w:ascii="Times New Roman" w:hAnsi="Times New Roman" w:cs="Times New Roman"/>
          <w:sz w:val="18"/>
          <w:szCs w:val="18"/>
          <w:lang w:val="en-ZA"/>
        </w:rPr>
        <w:t xml:space="preserve">“chambers” does not necessarily mean a judge’s chambers and is not defined in the SCA.  (For example, it could mean </w:t>
      </w:r>
      <w:r>
        <w:rPr>
          <w:rFonts w:ascii="Times New Roman" w:hAnsi="Times New Roman" w:cs="Times New Roman"/>
          <w:sz w:val="18"/>
          <w:szCs w:val="18"/>
          <w:lang w:val="en-ZA"/>
        </w:rPr>
        <w:t xml:space="preserve">in </w:t>
      </w:r>
      <w:r w:rsidRPr="007E6B94">
        <w:rPr>
          <w:rFonts w:ascii="Times New Roman" w:hAnsi="Times New Roman" w:cs="Times New Roman"/>
          <w:sz w:val="18"/>
          <w:szCs w:val="18"/>
          <w:lang w:val="en-ZA"/>
        </w:rPr>
        <w:t>a court room but not open to the public – in terms of section 65A(1)</w:t>
      </w:r>
      <w:r w:rsidRPr="007E6B94">
        <w:rPr>
          <w:rFonts w:ascii="Times New Roman" w:hAnsi="Times New Roman" w:cs="Times New Roman"/>
          <w:i/>
          <w:sz w:val="18"/>
          <w:szCs w:val="18"/>
          <w:lang w:val="en-ZA"/>
        </w:rPr>
        <w:t xml:space="preserve">(a) </w:t>
      </w:r>
      <w:r w:rsidRPr="007E6B94">
        <w:rPr>
          <w:rFonts w:ascii="Times New Roman" w:hAnsi="Times New Roman" w:cs="Times New Roman"/>
          <w:sz w:val="18"/>
          <w:szCs w:val="18"/>
          <w:lang w:val="en-ZA"/>
        </w:rPr>
        <w:t>a financial inquiry is to be held in chambers, which is usually in a court room but not open to</w:t>
      </w:r>
      <w:r w:rsidRPr="007E6B94">
        <w:rPr>
          <w:rFonts w:ascii="Times New Roman" w:hAnsi="Times New Roman" w:cs="Times New Roman"/>
          <w:i/>
          <w:sz w:val="18"/>
          <w:szCs w:val="18"/>
          <w:lang w:val="en-ZA"/>
        </w:rPr>
        <w:t xml:space="preserve"> </w:t>
      </w:r>
      <w:r w:rsidRPr="007E6B94">
        <w:rPr>
          <w:rFonts w:ascii="Times New Roman" w:hAnsi="Times New Roman" w:cs="Times New Roman"/>
          <w:sz w:val="18"/>
          <w:szCs w:val="18"/>
          <w:lang w:val="en-ZA"/>
        </w:rPr>
        <w:t>members of the public.)  In respect of subclause (3), the words “by a magistrate” are inserted.</w:t>
      </w:r>
    </w:p>
  </w:footnote>
  <w:footnote w:id="13">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Comments were received that a court should be able to make a costs order whether the matter was opposed or not. The example was used of a judgment creditor who causes the delay of the application or causes prejudice to the debtor, without opposing it. </w:t>
      </w:r>
    </w:p>
  </w:footnote>
  <w:footnote w:id="14">
    <w:p w:rsidR="007A678D" w:rsidRPr="00FA704B" w:rsidRDefault="007A678D" w:rsidP="00FA704B">
      <w:pPr>
        <w:pStyle w:val="FootnoteText"/>
        <w:spacing w:after="0"/>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insertion of a new section 55A is suggested because the Chapter dealing with the recovery of debts starts with section 55.  The DOJCD suggests that guidance should be given to magistrates regarding the factors a magistrate’s court should, as a minimum, take into account to make a just and equitable order.  This follows the CC judgment in the </w:t>
      </w:r>
      <w:r w:rsidRPr="00FA704B">
        <w:rPr>
          <w:rFonts w:ascii="Times New Roman" w:hAnsi="Times New Roman" w:cs="Times New Roman"/>
          <w:i/>
          <w:sz w:val="18"/>
          <w:szCs w:val="18"/>
        </w:rPr>
        <w:t>Stellenbosch</w:t>
      </w:r>
      <w:r w:rsidRPr="00FA704B">
        <w:rPr>
          <w:rFonts w:ascii="Times New Roman" w:hAnsi="Times New Roman" w:cs="Times New Roman"/>
          <w:sz w:val="18"/>
          <w:szCs w:val="18"/>
        </w:rPr>
        <w:t xml:space="preserve">-case that a court must authorize the issue of an EAO after satisfying itself that it is just and equitable that an EAO be issued and that the amount is appropriate.  The concept of an order which is “just and equitable” is found in various pieces of legislation – section 172 of the Constitution, section 65A(1) of the MCA, section 8 of the Promotion of Administrative Justice Act 3 of 2000, section 4 of the Prevention of Illegal Eviction From and Unlawful Occupation of Land Act, 1998 (PIE Act) and section 89 of the National Credit Act, 2005.  The listed factors were borrowed from the CC judgment in the </w:t>
      </w:r>
      <w:r w:rsidRPr="00FA704B">
        <w:rPr>
          <w:rFonts w:ascii="Times New Roman" w:hAnsi="Times New Roman" w:cs="Times New Roman"/>
          <w:i/>
          <w:sz w:val="18"/>
          <w:szCs w:val="18"/>
        </w:rPr>
        <w:t>Jaftha</w:t>
      </w:r>
      <w:r w:rsidRPr="00FA704B">
        <w:rPr>
          <w:rFonts w:ascii="Times New Roman" w:hAnsi="Times New Roman" w:cs="Times New Roman"/>
          <w:sz w:val="18"/>
          <w:szCs w:val="18"/>
        </w:rPr>
        <w:t xml:space="preserve">-case and other case law and section 65D(4) of the MCA.   </w:t>
      </w:r>
    </w:p>
  </w:footnote>
  <w:footnote w:id="15">
    <w:p w:rsidR="007A678D" w:rsidRPr="00FA704B" w:rsidRDefault="007A678D" w:rsidP="00FA704B">
      <w:pPr>
        <w:pStyle w:val="FootnoteText"/>
        <w:spacing w:after="0"/>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Chapter VIII deals with the recovery of debts and consists of sections 55-60.  Chapter IX deals with execution and consists of sections 61-79.  Sections 57, 58, 65, 65E, 65J and 73 which are amended in the Bill, will therefore be covered by the suggested umbrella provision in section 55A.</w:t>
      </w:r>
    </w:p>
  </w:footnote>
  <w:footnote w:id="16">
    <w:p w:rsidR="007A678D" w:rsidRPr="00FA704B" w:rsidRDefault="007A678D">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proposed amendment follows submissions that the required information and documentary evidence are too onerous and may have unintended consequences.</w:t>
      </w:r>
    </w:p>
  </w:footnote>
  <w:footnote w:id="17">
    <w:p w:rsidR="007A678D" w:rsidRPr="00FA704B" w:rsidRDefault="007A678D" w:rsidP="00807C80">
      <w:pPr>
        <w:pStyle w:val="FootnoteText"/>
        <w:spacing w:after="0"/>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Subclause (1A) has been amended to provide for “</w:t>
      </w:r>
      <w:r w:rsidRPr="00FA704B">
        <w:rPr>
          <w:rFonts w:ascii="Times New Roman" w:hAnsi="Times New Roman" w:cs="Times New Roman"/>
          <w:sz w:val="18"/>
          <w:szCs w:val="18"/>
          <w:u w:val="single"/>
        </w:rPr>
        <w:t>monthly or weekly income and expenditure</w:t>
      </w:r>
      <w:r w:rsidRPr="00FA704B">
        <w:rPr>
          <w:rFonts w:ascii="Times New Roman" w:hAnsi="Times New Roman" w:cs="Times New Roman"/>
          <w:sz w:val="18"/>
          <w:szCs w:val="18"/>
          <w:u w:val="double"/>
        </w:rPr>
        <w:t>, supported where reasonably possible by the most recent proof in the possession of the defendant</w:t>
      </w:r>
      <w:r w:rsidRPr="00FA704B">
        <w:rPr>
          <w:rFonts w:ascii="Times New Roman" w:hAnsi="Times New Roman" w:cs="Times New Roman"/>
          <w:sz w:val="18"/>
          <w:szCs w:val="18"/>
          <w:u w:val="single"/>
        </w:rPr>
        <w:t xml:space="preserve">;” </w:t>
      </w:r>
      <w:r w:rsidRPr="00FA704B">
        <w:rPr>
          <w:rFonts w:ascii="Times New Roman" w:hAnsi="Times New Roman" w:cs="Times New Roman"/>
          <w:sz w:val="18"/>
          <w:szCs w:val="18"/>
        </w:rPr>
        <w:t>and “</w:t>
      </w:r>
      <w:r w:rsidRPr="00FA704B">
        <w:rPr>
          <w:rFonts w:ascii="Times New Roman" w:hAnsi="Times New Roman" w:cs="Times New Roman"/>
          <w:sz w:val="18"/>
          <w:szCs w:val="18"/>
          <w:u w:val="single"/>
        </w:rPr>
        <w:t>other court orders or agreements, if any, with other creditors for payment of a debt and costs in instalments;”</w:t>
      </w:r>
      <w:r w:rsidRPr="00FA704B">
        <w:rPr>
          <w:rFonts w:ascii="Times New Roman" w:hAnsi="Times New Roman" w:cs="Times New Roman"/>
          <w:sz w:val="18"/>
          <w:szCs w:val="18"/>
        </w:rPr>
        <w:t xml:space="preserve"> It therefore still provides for “particulars and documentary evidence”.</w:t>
      </w:r>
    </w:p>
  </w:footnote>
  <w:footnote w:id="18">
    <w:p w:rsidR="007A678D" w:rsidRPr="00FA704B" w:rsidRDefault="007A678D">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reason for this amendment is to compel the court to act in terms of the National Credit Act (NCA) when it considers a judgment based on a credit agreement in terms of the NCA.  The current “may” </w:t>
      </w:r>
      <w:r>
        <w:rPr>
          <w:rFonts w:ascii="Times New Roman" w:hAnsi="Times New Roman" w:cs="Times New Roman"/>
          <w:sz w:val="18"/>
          <w:szCs w:val="18"/>
        </w:rPr>
        <w:t xml:space="preserve">in the chapeau </w:t>
      </w:r>
      <w:r w:rsidRPr="00FA704B">
        <w:rPr>
          <w:rFonts w:ascii="Times New Roman" w:hAnsi="Times New Roman" w:cs="Times New Roman"/>
          <w:sz w:val="18"/>
          <w:szCs w:val="18"/>
        </w:rPr>
        <w:t>could be interpreted as to give the court a discretion on whether to act in terms of the NCA or not.</w:t>
      </w:r>
    </w:p>
  </w:footnote>
  <w:footnote w:id="19">
    <w:p w:rsidR="007A678D" w:rsidRPr="00E721BD" w:rsidRDefault="007A678D" w:rsidP="00E721BD">
      <w:pPr>
        <w:pStyle w:val="FootnoteText"/>
        <w:spacing w:after="0"/>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Wording was brought in line with the CC judgment in the </w:t>
      </w:r>
      <w:r w:rsidRPr="00E721BD">
        <w:rPr>
          <w:rFonts w:ascii="Times New Roman" w:hAnsi="Times New Roman" w:cs="Times New Roman"/>
          <w:i/>
          <w:sz w:val="18"/>
          <w:szCs w:val="18"/>
        </w:rPr>
        <w:t>Stellenbosch</w:t>
      </w:r>
      <w:r w:rsidRPr="00E721BD">
        <w:rPr>
          <w:rFonts w:ascii="Times New Roman" w:hAnsi="Times New Roman" w:cs="Times New Roman"/>
          <w:sz w:val="18"/>
          <w:szCs w:val="18"/>
        </w:rPr>
        <w:t>-case.</w:t>
      </w:r>
    </w:p>
  </w:footnote>
  <w:footnote w:id="20">
    <w:p w:rsidR="007A678D" w:rsidRDefault="007A678D" w:rsidP="00E721BD">
      <w:pPr>
        <w:pStyle w:val="FootnoteText"/>
        <w:spacing w:after="0"/>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It was pointed out that the expression “must, within 10 days from the date the judgment was entered” implies that the judgment creditor would acquire knowledge of the judgment immediately, whereas in practice notice of the judgment is received at a later date.</w:t>
      </w:r>
      <w:r>
        <w:t xml:space="preserve">   </w:t>
      </w:r>
    </w:p>
  </w:footnote>
  <w:footnote w:id="21">
    <w:p w:rsidR="007A678D" w:rsidRPr="00E721BD" w:rsidRDefault="007A678D">
      <w:pPr>
        <w:pStyle w:val="FootnoteText"/>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Amendments in line with the amendments to section 57 in clause 5.</w:t>
      </w:r>
    </w:p>
  </w:footnote>
  <w:footnote w:id="22">
    <w:p w:rsidR="007A678D" w:rsidRPr="00E721BD" w:rsidRDefault="007A678D" w:rsidP="000F4B89">
      <w:pPr>
        <w:pStyle w:val="FootnoteText"/>
        <w:spacing w:after="0"/>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Amendments in line with the amendments to sections 57 and 58 regarding the required information and documentary evidence.</w:t>
      </w:r>
    </w:p>
  </w:footnote>
  <w:footnote w:id="23">
    <w:p w:rsidR="007A678D" w:rsidRPr="00B6360B" w:rsidRDefault="007A678D" w:rsidP="000F4B89">
      <w:pPr>
        <w:pStyle w:val="FootnoteText"/>
        <w:spacing w:after="0"/>
        <w:rPr>
          <w:rFonts w:ascii="Times New Roman" w:hAnsi="Times New Roman" w:cs="Times New Roman"/>
          <w:sz w:val="18"/>
          <w:szCs w:val="18"/>
        </w:rPr>
      </w:pPr>
      <w:r w:rsidRPr="00B6360B">
        <w:rPr>
          <w:rStyle w:val="FootnoteReference"/>
          <w:rFonts w:ascii="Times New Roman" w:hAnsi="Times New Roman" w:cs="Times New Roman"/>
          <w:sz w:val="18"/>
          <w:szCs w:val="18"/>
        </w:rPr>
        <w:footnoteRef/>
      </w:r>
      <w:r w:rsidRPr="00B6360B">
        <w:rPr>
          <w:rFonts w:ascii="Times New Roman" w:hAnsi="Times New Roman" w:cs="Times New Roman"/>
          <w:sz w:val="18"/>
          <w:szCs w:val="18"/>
        </w:rPr>
        <w:t xml:space="preserve"> The proposed amendment will bring the provisions in line with similar provisions in sections 57 and 58.</w:t>
      </w:r>
    </w:p>
  </w:footnote>
  <w:footnote w:id="24">
    <w:p w:rsidR="007A678D" w:rsidRPr="006247C9" w:rsidRDefault="007A678D">
      <w:pPr>
        <w:pStyle w:val="FootnoteText"/>
        <w:rPr>
          <w:rFonts w:ascii="Times New Roman" w:hAnsi="Times New Roman" w:cs="Times New Roman"/>
          <w:sz w:val="18"/>
          <w:szCs w:val="18"/>
        </w:rPr>
      </w:pPr>
      <w:r w:rsidRPr="006247C9">
        <w:rPr>
          <w:rStyle w:val="FootnoteReference"/>
          <w:rFonts w:ascii="Times New Roman" w:hAnsi="Times New Roman" w:cs="Times New Roman"/>
          <w:sz w:val="18"/>
          <w:szCs w:val="18"/>
        </w:rPr>
        <w:footnoteRef/>
      </w:r>
      <w:r w:rsidRPr="006247C9">
        <w:rPr>
          <w:rFonts w:ascii="Times New Roman" w:hAnsi="Times New Roman" w:cs="Times New Roman"/>
          <w:sz w:val="18"/>
          <w:szCs w:val="18"/>
        </w:rPr>
        <w:t xml:space="preserve"> The proposed amendments to sections 57, 58 and 65 provide that the court may authorize an EAO where the debtor is employed.  It is suggested that a similar provision be inserted in section 65E – the words to be deleted imply that the debtor must be employed.</w:t>
      </w:r>
    </w:p>
  </w:footnote>
  <w:footnote w:id="25">
    <w:p w:rsidR="007A678D" w:rsidRPr="00E15132" w:rsidRDefault="007A678D" w:rsidP="003C5FF7">
      <w:pPr>
        <w:pStyle w:val="FootnoteText"/>
        <w:spacing w:after="0"/>
        <w:ind w:left="142" w:hanging="142"/>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PC raised a concern regarding the sharing of the 25% cap where there </w:t>
      </w:r>
      <w:r w:rsidR="00AB0866">
        <w:rPr>
          <w:rFonts w:ascii="Times New Roman" w:hAnsi="Times New Roman" w:cs="Times New Roman"/>
          <w:sz w:val="18"/>
          <w:szCs w:val="18"/>
        </w:rPr>
        <w:t>is</w:t>
      </w:r>
      <w:r w:rsidRPr="00E15132">
        <w:rPr>
          <w:rFonts w:ascii="Times New Roman" w:hAnsi="Times New Roman" w:cs="Times New Roman"/>
          <w:sz w:val="18"/>
          <w:szCs w:val="18"/>
        </w:rPr>
        <w:t xml:space="preserve"> more than one EAO against a judgment debtor.  A possible solution is suggested in paragraph </w:t>
      </w:r>
      <w:r>
        <w:rPr>
          <w:rFonts w:ascii="Times New Roman" w:hAnsi="Times New Roman" w:cs="Times New Roman"/>
          <w:i/>
          <w:sz w:val="18"/>
          <w:szCs w:val="18"/>
        </w:rPr>
        <w:t>(c</w:t>
      </w:r>
      <w:r w:rsidRPr="00E15132">
        <w:rPr>
          <w:rFonts w:ascii="Times New Roman" w:hAnsi="Times New Roman" w:cs="Times New Roman"/>
          <w:i/>
          <w:sz w:val="18"/>
          <w:szCs w:val="18"/>
        </w:rPr>
        <w:t xml:space="preserve">).  </w:t>
      </w:r>
      <w:r w:rsidRPr="006D0640">
        <w:rPr>
          <w:rFonts w:ascii="Times New Roman" w:hAnsi="Times New Roman" w:cs="Times New Roman"/>
          <w:sz w:val="18"/>
          <w:szCs w:val="18"/>
        </w:rPr>
        <w:t xml:space="preserve">The dti and National Treasury support the proposed amendment. </w:t>
      </w:r>
      <w:r w:rsidRPr="00E15132">
        <w:rPr>
          <w:rFonts w:ascii="Times New Roman" w:hAnsi="Times New Roman" w:cs="Times New Roman"/>
          <w:sz w:val="18"/>
          <w:szCs w:val="18"/>
        </w:rPr>
        <w:t xml:space="preserve"> </w:t>
      </w:r>
    </w:p>
  </w:footnote>
  <w:footnote w:id="26">
    <w:p w:rsidR="007A678D" w:rsidRPr="003C5FF7" w:rsidRDefault="007A678D" w:rsidP="003C5FF7">
      <w:pPr>
        <w:pStyle w:val="FootnoteText"/>
        <w:spacing w:after="0"/>
        <w:ind w:left="142" w:hanging="142"/>
        <w:rPr>
          <w:rFonts w:ascii="Times New Roman" w:hAnsi="Times New Roman" w:cs="Times New Roman"/>
          <w:sz w:val="18"/>
          <w:szCs w:val="18"/>
          <w:lang w:val="en-ZA"/>
        </w:rPr>
      </w:pPr>
      <w:r w:rsidRPr="003C5FF7">
        <w:rPr>
          <w:rStyle w:val="FootnoteReference"/>
          <w:rFonts w:ascii="Times New Roman" w:hAnsi="Times New Roman" w:cs="Times New Roman"/>
          <w:sz w:val="18"/>
          <w:szCs w:val="18"/>
        </w:rPr>
        <w:footnoteRef/>
      </w:r>
      <w:r w:rsidRPr="003C5FF7">
        <w:rPr>
          <w:rFonts w:ascii="Times New Roman" w:hAnsi="Times New Roman" w:cs="Times New Roman"/>
          <w:sz w:val="18"/>
          <w:szCs w:val="18"/>
        </w:rPr>
        <w:t xml:space="preserve"> </w:t>
      </w:r>
      <w:r>
        <w:rPr>
          <w:rFonts w:ascii="Times New Roman" w:hAnsi="Times New Roman" w:cs="Times New Roman"/>
          <w:sz w:val="18"/>
          <w:szCs w:val="18"/>
        </w:rPr>
        <w:t xml:space="preserve">National Treasury raised a concern that the phrase “basic salary” may not be well understood and should possibly be defined. The definition </w:t>
      </w:r>
      <w:r w:rsidR="00FC72CA">
        <w:rPr>
          <w:rFonts w:ascii="Times New Roman" w:hAnsi="Times New Roman" w:cs="Times New Roman"/>
          <w:sz w:val="18"/>
          <w:szCs w:val="18"/>
        </w:rPr>
        <w:t xml:space="preserve">was borrowed from the definition </w:t>
      </w:r>
      <w:r>
        <w:rPr>
          <w:rFonts w:ascii="Times New Roman" w:hAnsi="Times New Roman" w:cs="Times New Roman"/>
          <w:sz w:val="18"/>
          <w:szCs w:val="18"/>
        </w:rPr>
        <w:t>used in paragraph 23.1 of the National Treasury Regulatio</w:t>
      </w:r>
      <w:r w:rsidR="00FC72CA">
        <w:rPr>
          <w:rFonts w:ascii="Times New Roman" w:hAnsi="Times New Roman" w:cs="Times New Roman"/>
          <w:sz w:val="18"/>
          <w:szCs w:val="18"/>
        </w:rPr>
        <w:t>ns</w:t>
      </w:r>
      <w:r>
        <w:rPr>
          <w:rFonts w:ascii="Times New Roman" w:hAnsi="Times New Roman" w:cs="Times New Roman"/>
          <w:sz w:val="18"/>
          <w:szCs w:val="18"/>
        </w:rPr>
        <w:t>.</w:t>
      </w:r>
    </w:p>
  </w:footnote>
  <w:footnote w:id="27">
    <w:p w:rsidR="007A678D" w:rsidRPr="00E15132" w:rsidRDefault="007A678D" w:rsidP="003C5FF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Authorisation for an EAO in terms of the Bill may be granted in terms of sections 57, 58, 65, 65E and 74D or by application as per section 65J(2).</w:t>
      </w:r>
    </w:p>
  </w:footnote>
  <w:footnote w:id="28">
    <w:p w:rsidR="007A678D" w:rsidRPr="00E15132" w:rsidRDefault="007A678D" w:rsidP="003C5FF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Subclauses (2D), (6)</w:t>
      </w:r>
      <w:r w:rsidRPr="00E15132">
        <w:rPr>
          <w:rFonts w:ascii="Times New Roman" w:hAnsi="Times New Roman" w:cs="Times New Roman"/>
          <w:i/>
          <w:sz w:val="18"/>
          <w:szCs w:val="18"/>
        </w:rPr>
        <w:t>(c)</w:t>
      </w:r>
      <w:r w:rsidRPr="00E15132">
        <w:rPr>
          <w:rFonts w:ascii="Times New Roman" w:hAnsi="Times New Roman" w:cs="Times New Roman"/>
          <w:sz w:val="18"/>
          <w:szCs w:val="18"/>
        </w:rPr>
        <w:t xml:space="preserve"> and (7).</w:t>
      </w:r>
    </w:p>
  </w:footnote>
  <w:footnote w:id="29">
    <w:p w:rsidR="007A678D" w:rsidRPr="00E15132" w:rsidRDefault="007A678D" w:rsidP="003C5FF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word “party” is used because it may be the judgment creditor or any other person affected by a judgment which could bring the application.</w:t>
      </w:r>
    </w:p>
  </w:footnote>
  <w:footnote w:id="30">
    <w:p w:rsidR="007A678D" w:rsidRPr="00E15132" w:rsidRDefault="007A678D" w:rsidP="00E15132">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CC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 xml:space="preserve">-case did not confirm the declaration of unconstitutionality of the provisions sought to be deleted in subclause (2), but read in provisions to ensure judicial oversight over the authorization of EAO’s.  In essence </w:t>
      </w:r>
      <w:r>
        <w:rPr>
          <w:rFonts w:ascii="Times New Roman" w:hAnsi="Times New Roman" w:cs="Times New Roman"/>
          <w:sz w:val="18"/>
          <w:szCs w:val="18"/>
        </w:rPr>
        <w:t xml:space="preserve">the CC ordered that </w:t>
      </w:r>
      <w:r w:rsidRPr="00E15132">
        <w:rPr>
          <w:rFonts w:ascii="Times New Roman" w:hAnsi="Times New Roman" w:cs="Times New Roman"/>
          <w:sz w:val="18"/>
          <w:szCs w:val="18"/>
        </w:rPr>
        <w:t>authorization by a court is required before an EAO can be issued, whether the judgment debtor has consented thereto or not (subsection (2)</w:t>
      </w:r>
      <w:r w:rsidRPr="00E15132">
        <w:rPr>
          <w:rFonts w:ascii="Times New Roman" w:hAnsi="Times New Roman" w:cs="Times New Roman"/>
          <w:i/>
          <w:sz w:val="18"/>
          <w:szCs w:val="18"/>
        </w:rPr>
        <w:t>(a)</w:t>
      </w:r>
      <w:r w:rsidRPr="00E15132">
        <w:rPr>
          <w:rFonts w:ascii="Times New Roman" w:hAnsi="Times New Roman" w:cs="Times New Roman"/>
          <w:sz w:val="18"/>
          <w:szCs w:val="18"/>
        </w:rPr>
        <w:t>)</w:t>
      </w:r>
      <w:r w:rsidRPr="00E15132">
        <w:rPr>
          <w:rFonts w:ascii="Times New Roman" w:hAnsi="Times New Roman" w:cs="Times New Roman"/>
          <w:i/>
          <w:sz w:val="18"/>
          <w:szCs w:val="18"/>
        </w:rPr>
        <w:t xml:space="preserve"> </w:t>
      </w:r>
      <w:r w:rsidRPr="00E15132">
        <w:rPr>
          <w:rFonts w:ascii="Times New Roman" w:hAnsi="Times New Roman" w:cs="Times New Roman"/>
          <w:sz w:val="18"/>
          <w:szCs w:val="18"/>
        </w:rPr>
        <w:t>or whether there was compliance with certain requirements in respect of existing instalment orders or no</w:t>
      </w:r>
      <w:r>
        <w:rPr>
          <w:rFonts w:ascii="Times New Roman" w:hAnsi="Times New Roman" w:cs="Times New Roman"/>
          <w:sz w:val="18"/>
          <w:szCs w:val="18"/>
        </w:rPr>
        <w:t>t (s</w:t>
      </w:r>
      <w:r w:rsidRPr="00E15132">
        <w:rPr>
          <w:rFonts w:ascii="Times New Roman" w:hAnsi="Times New Roman" w:cs="Times New Roman"/>
          <w:sz w:val="18"/>
          <w:szCs w:val="18"/>
        </w:rPr>
        <w:t>ubsection (2)</w:t>
      </w:r>
      <w:r w:rsidRPr="00E15132">
        <w:rPr>
          <w:rFonts w:ascii="Times New Roman" w:hAnsi="Times New Roman" w:cs="Times New Roman"/>
          <w:i/>
          <w:sz w:val="18"/>
          <w:szCs w:val="18"/>
        </w:rPr>
        <w:t xml:space="preserve">(b)). </w:t>
      </w:r>
      <w:r w:rsidRPr="00E15132">
        <w:rPr>
          <w:rFonts w:ascii="Times New Roman" w:hAnsi="Times New Roman" w:cs="Times New Roman"/>
          <w:sz w:val="18"/>
          <w:szCs w:val="18"/>
        </w:rPr>
        <w:t xml:space="preserve">The DOJCD recommends, </w:t>
      </w:r>
      <w:r w:rsidR="00AB0866">
        <w:rPr>
          <w:rFonts w:ascii="Times New Roman" w:hAnsi="Times New Roman" w:cs="Times New Roman"/>
          <w:sz w:val="18"/>
          <w:szCs w:val="18"/>
        </w:rPr>
        <w:t>however</w:t>
      </w:r>
      <w:r w:rsidRPr="00E15132">
        <w:rPr>
          <w:rFonts w:ascii="Times New Roman" w:hAnsi="Times New Roman" w:cs="Times New Roman"/>
          <w:sz w:val="18"/>
          <w:szCs w:val="18"/>
        </w:rPr>
        <w:t>, that an EAO should only be issued after authorization by a court and that the provisions of subclause (2) remain intact.</w:t>
      </w:r>
      <w:r w:rsidR="00AB0866">
        <w:rPr>
          <w:rFonts w:ascii="Times New Roman" w:hAnsi="Times New Roman" w:cs="Times New Roman"/>
          <w:sz w:val="18"/>
          <w:szCs w:val="18"/>
        </w:rPr>
        <w:t xml:space="preserve">  In other words, the consent provisions </w:t>
      </w:r>
      <w:r w:rsidR="006D0640">
        <w:rPr>
          <w:rFonts w:ascii="Times New Roman" w:hAnsi="Times New Roman" w:cs="Times New Roman"/>
          <w:sz w:val="18"/>
          <w:szCs w:val="18"/>
        </w:rPr>
        <w:t>in subsection (2)</w:t>
      </w:r>
      <w:r w:rsidR="006D0640">
        <w:rPr>
          <w:rFonts w:ascii="Times New Roman" w:hAnsi="Times New Roman" w:cs="Times New Roman"/>
          <w:i/>
          <w:sz w:val="18"/>
          <w:szCs w:val="18"/>
        </w:rPr>
        <w:t xml:space="preserve">(a) </w:t>
      </w:r>
      <w:r w:rsidR="006D0640">
        <w:rPr>
          <w:rFonts w:ascii="Times New Roman" w:hAnsi="Times New Roman" w:cs="Times New Roman"/>
          <w:sz w:val="18"/>
          <w:szCs w:val="18"/>
        </w:rPr>
        <w:t>and the provisions of subsection (2)</w:t>
      </w:r>
      <w:r w:rsidR="006D0640">
        <w:rPr>
          <w:rFonts w:ascii="Times New Roman" w:hAnsi="Times New Roman" w:cs="Times New Roman"/>
          <w:i/>
          <w:sz w:val="18"/>
          <w:szCs w:val="18"/>
        </w:rPr>
        <w:t xml:space="preserve">(b) </w:t>
      </w:r>
      <w:r w:rsidR="00AB0866">
        <w:rPr>
          <w:rFonts w:ascii="Times New Roman" w:hAnsi="Times New Roman" w:cs="Times New Roman"/>
          <w:sz w:val="18"/>
          <w:szCs w:val="18"/>
        </w:rPr>
        <w:t>should remain in square brackets as originally indicated in the Bill.</w:t>
      </w:r>
    </w:p>
  </w:footnote>
  <w:footnote w:id="31">
    <w:p w:rsidR="007A678D" w:rsidRPr="00E15132" w:rsidRDefault="007A678D" w:rsidP="00E15132">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As per the CC judgment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-case.</w:t>
      </w:r>
    </w:p>
  </w:footnote>
  <w:footnote w:id="32">
    <w:p w:rsidR="007A678D" w:rsidRPr="00E15132" w:rsidRDefault="007A678D">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intention of subclauses (2A) – (2D) was to notify the employer and debtor that the creditor intends to have an EAO issued in accordance with the authorization by the court, which intention might possibly not be conveyed correctly in the current wording of subclause (2A).  This is another further protection measure, as the circumstances of the debtor could have changed from the date the EAO was authorised until the date the EAO is actually issued.</w:t>
      </w:r>
    </w:p>
  </w:footnote>
  <w:footnote w:id="33">
    <w:p w:rsidR="007A678D" w:rsidRPr="00E15132" w:rsidRDefault="007A678D" w:rsidP="007E23D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employer might need to ask the debtor for more information as most of the expenses will not show on the salary advice.</w:t>
      </w:r>
    </w:p>
  </w:footnote>
  <w:footnote w:id="34">
    <w:p w:rsidR="007A678D" w:rsidRPr="007E23D7" w:rsidRDefault="007A678D" w:rsidP="007E23D7">
      <w:pPr>
        <w:pStyle w:val="FootnoteText"/>
        <w:spacing w:after="0"/>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Wording borrowed from section 65D(4).</w:t>
      </w:r>
    </w:p>
  </w:footnote>
  <w:footnote w:id="35">
    <w:p w:rsidR="007A678D" w:rsidRPr="00E15132" w:rsidRDefault="007A678D" w:rsidP="007E23D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 (2D) appears not to spell out what the court can order.  It is suggested that a provision similar to subclause (6)</w:t>
      </w:r>
      <w:r w:rsidR="00FD6C5D">
        <w:rPr>
          <w:rFonts w:ascii="Times New Roman" w:hAnsi="Times New Roman" w:cs="Times New Roman"/>
          <w:i/>
          <w:sz w:val="18"/>
          <w:szCs w:val="18"/>
        </w:rPr>
        <w:t>(d)</w:t>
      </w:r>
      <w:r w:rsidRPr="00E15132">
        <w:rPr>
          <w:rFonts w:ascii="Times New Roman" w:hAnsi="Times New Roman" w:cs="Times New Roman"/>
          <w:sz w:val="18"/>
          <w:szCs w:val="18"/>
        </w:rPr>
        <w:t xml:space="preserve"> be inserted as subclause (2E).</w:t>
      </w:r>
    </w:p>
  </w:footnote>
  <w:footnote w:id="36">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intention was that the word “authorization” should refer to the order of the court authorizing the EAO, but the danger exists that it could be confusing and it is suggested that the word be removed.</w:t>
      </w:r>
    </w:p>
  </w:footnote>
  <w:footnote w:id="37">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judgment debtor will pay for the service of the EAO.  It was proposed that the employer (garnishee) should furnish the employee (debtor) with a copy of the EAO, but the PC was of the view that the employer might not comply with this requirement.  An option is to provide that the EAO be served on the debtor when he or she was not present or represented when the order was made.</w:t>
      </w:r>
    </w:p>
  </w:footnote>
  <w:footnote w:id="38">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According to the LSSA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impractical and will place a huge financial burden on attorneys.  The reason behind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for the debtor (and employer) to know what is outstanding as many debtors are kept in the dark and have no idea what they are paying and for how long.  It is also understood that many businesses make use of outside firms to handle the EAO’s against their employees which will in all likelihood have the information available.  However, to ensure fairness also to the creditor, it is suggested that it be made a quarterly requirement.  ADRA suggested a bi-monthly report.</w:t>
      </w:r>
    </w:p>
  </w:footnote>
  <w:footnote w:id="39">
    <w:p w:rsidR="007A678D" w:rsidRDefault="007A678D" w:rsidP="007E23D7">
      <w:pPr>
        <w:pStyle w:val="FootnoteText"/>
        <w:spacing w:after="0"/>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OMF suggested that it may be preferable to allow the parties to first try and resolve the issues between them.  The suggestion is supported as it will also save costs.</w:t>
      </w:r>
    </w:p>
  </w:footnote>
  <w:footnote w:id="40">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It was submitted that it is unfair that no costs should be awarded in appropriate circumstances, for example, where the employer or other person unreasonably believes that the debtor will not have sufficient means or that the amounts are erroneous or not in accordance with the law. </w:t>
      </w:r>
    </w:p>
  </w:footnote>
  <w:footnote w:id="41">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BASA submitted that the provision will place an administrative burden on a garnishee who is merely adhering to a court order.  The liability is on the employer even if the EAO is not served on him or her.  It is suggested that the word “unreasonably” will address the concern.</w:t>
      </w:r>
    </w:p>
  </w:footnote>
  <w:footnote w:id="42">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See the footnotes in respect of the amendment of section 36 of the MCA (clause 2).</w:t>
      </w:r>
    </w:p>
  </w:footnote>
  <w:footnote w:id="43">
    <w:p w:rsidR="007A678D" w:rsidRPr="00D613DD" w:rsidRDefault="007A678D" w:rsidP="00D613DD">
      <w:pPr>
        <w:pStyle w:val="FootnoteText"/>
        <w:spacing w:after="0"/>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the explanation in respect of the amendment of section 36 in clause 2.</w:t>
      </w:r>
    </w:p>
  </w:footnote>
  <w:footnote w:id="44">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amendments to paragraph </w:t>
      </w:r>
      <w:r w:rsidRPr="007E23D7">
        <w:rPr>
          <w:rFonts w:ascii="Times New Roman" w:hAnsi="Times New Roman" w:cs="Times New Roman"/>
          <w:i/>
          <w:sz w:val="18"/>
          <w:szCs w:val="18"/>
        </w:rPr>
        <w:t xml:space="preserve">(c) </w:t>
      </w:r>
      <w:r w:rsidRPr="007E23D7">
        <w:rPr>
          <w:rFonts w:ascii="Times New Roman" w:hAnsi="Times New Roman" w:cs="Times New Roman"/>
          <w:sz w:val="18"/>
          <w:szCs w:val="18"/>
        </w:rPr>
        <w:t>seek to bring the application procedure in line with the application procedure provided for in section 36 of the MCA and the insertion of section 23A in the SCA.</w:t>
      </w:r>
    </w:p>
  </w:footnote>
  <w:footnote w:id="45">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It was submitted that it is unfair that no costs are to be awarded where, for example, the debtor was unreasonable to bring the application which had to be opposed.</w:t>
      </w:r>
    </w:p>
  </w:footnote>
  <w:footnote w:id="46">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LSSA raised concerns about the requirement of a clerk or registrar of the court providing legal assistance or legal advice as they are not legally trained.  There is other legislation which requires the clerk or registrar to render assistance, for example, the CC Rules. Clerks or registrars should be able to assist parties with the completion of the form or explaining the process.  Proper training of clerks and registrars is crucial.</w:t>
      </w:r>
    </w:p>
  </w:footnote>
  <w:footnote w:id="47">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order of the CC in the </w:t>
      </w:r>
      <w:r w:rsidRPr="007E23D7">
        <w:rPr>
          <w:rFonts w:ascii="Times New Roman" w:hAnsi="Times New Roman" w:cs="Times New Roman"/>
          <w:i/>
          <w:sz w:val="18"/>
          <w:szCs w:val="18"/>
        </w:rPr>
        <w:t>Stellenbosch</w:t>
      </w:r>
      <w:r w:rsidRPr="007E23D7">
        <w:rPr>
          <w:rFonts w:ascii="Times New Roman" w:hAnsi="Times New Roman" w:cs="Times New Roman"/>
          <w:sz w:val="18"/>
          <w:szCs w:val="18"/>
        </w:rPr>
        <w:t xml:space="preserve">-case was made prospective, from the date of the judgment on 13 September 2016. </w:t>
      </w:r>
    </w:p>
  </w:footnote>
  <w:footnote w:id="48">
    <w:p w:rsidR="007A678D" w:rsidRPr="009A29DC" w:rsidRDefault="007A678D" w:rsidP="009A29DC">
      <w:pPr>
        <w:pStyle w:val="FootnoteText"/>
        <w:spacing w:after="0"/>
        <w:rPr>
          <w:rFonts w:ascii="Times New Roman" w:hAnsi="Times New Roman" w:cs="Times New Roman"/>
          <w:sz w:val="18"/>
          <w:szCs w:val="18"/>
        </w:rPr>
      </w:pPr>
      <w:r w:rsidRPr="009A29DC">
        <w:rPr>
          <w:rStyle w:val="FootnoteReference"/>
          <w:rFonts w:ascii="Times New Roman" w:hAnsi="Times New Roman" w:cs="Times New Roman"/>
          <w:sz w:val="18"/>
          <w:szCs w:val="18"/>
        </w:rPr>
        <w:footnoteRef/>
      </w:r>
      <w:r w:rsidRPr="009A29DC">
        <w:rPr>
          <w:rFonts w:ascii="Times New Roman" w:hAnsi="Times New Roman" w:cs="Times New Roman"/>
          <w:sz w:val="18"/>
          <w:szCs w:val="18"/>
        </w:rPr>
        <w:t xml:space="preserve"> The form is brought in line with the forms in Schedule 1 to the MCA Rules in which no time is indicated.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92260"/>
    </w:sdtPr>
    <w:sdtContent>
      <w:p w:rsidR="007A678D" w:rsidRDefault="00636D80">
        <w:pPr>
          <w:pStyle w:val="Header"/>
          <w:jc w:val="center"/>
        </w:pPr>
        <w:r>
          <w:fldChar w:fldCharType="begin"/>
        </w:r>
        <w:r w:rsidR="004D2729">
          <w:instrText xml:space="preserve"> PAGE   \* MERGEFORMAT </w:instrText>
        </w:r>
        <w:r>
          <w:fldChar w:fldCharType="separate"/>
        </w:r>
        <w:r w:rsidR="00D57473">
          <w:rPr>
            <w:noProof/>
          </w:rPr>
          <w:t>2</w:t>
        </w:r>
        <w:r>
          <w:rPr>
            <w:noProof/>
          </w:rPr>
          <w:fldChar w:fldCharType="end"/>
        </w:r>
      </w:p>
    </w:sdtContent>
  </w:sdt>
  <w:p w:rsidR="007A678D" w:rsidRDefault="007A678D">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8D" w:rsidRDefault="007A678D">
    <w:pPr>
      <w:pStyle w:val="Header"/>
      <w:rPr>
        <w:rFonts w:ascii="Andalus" w:hAnsi="Andalus" w:cs="Andalus"/>
        <w:sz w:val="12"/>
        <w:szCs w:val="12"/>
      </w:rPr>
    </w:pPr>
    <w:r>
      <w:rPr>
        <w:rFonts w:ascii="Andalus" w:hAnsi="Andalus" w:cs="Andalus"/>
        <w:sz w:val="12"/>
        <w:szCs w:val="12"/>
      </w:rPr>
      <w:t>CLA BILL working doc (</w:t>
    </w:r>
    <w:r w:rsidR="004D2729">
      <w:rPr>
        <w:rFonts w:ascii="Andalus" w:hAnsi="Andalus" w:cs="Andalus"/>
        <w:sz w:val="12"/>
        <w:szCs w:val="12"/>
      </w:rPr>
      <w:t>19</w:t>
    </w:r>
    <w:r>
      <w:rPr>
        <w:rFonts w:ascii="Andalus" w:hAnsi="Andalus" w:cs="Andalus"/>
        <w:sz w:val="12"/>
        <w:szCs w:val="12"/>
      </w:rPr>
      <w:t xml:space="preserve"> 10 16)</w:t>
    </w:r>
    <w:r w:rsidR="00741EA4">
      <w:rPr>
        <w:rFonts w:ascii="Andalus" w:hAnsi="Andalus" w:cs="Andalus"/>
        <w:sz w:val="12"/>
        <w:szCs w:val="1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5A685"/>
    <w:multiLevelType w:val="singleLevel"/>
    <w:tmpl w:val="57D5A685"/>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2A90"/>
    <w:rsid w:val="0001380C"/>
    <w:rsid w:val="0001561A"/>
    <w:rsid w:val="000439FE"/>
    <w:rsid w:val="00056A2F"/>
    <w:rsid w:val="00081E7F"/>
    <w:rsid w:val="00096DB4"/>
    <w:rsid w:val="000A15BD"/>
    <w:rsid w:val="000C3CDD"/>
    <w:rsid w:val="000F4B89"/>
    <w:rsid w:val="00112438"/>
    <w:rsid w:val="00117397"/>
    <w:rsid w:val="00125908"/>
    <w:rsid w:val="00184264"/>
    <w:rsid w:val="001B56BD"/>
    <w:rsid w:val="001B72EA"/>
    <w:rsid w:val="001E5610"/>
    <w:rsid w:val="001F0E6D"/>
    <w:rsid w:val="001F74F3"/>
    <w:rsid w:val="0021268E"/>
    <w:rsid w:val="00282A90"/>
    <w:rsid w:val="00287B53"/>
    <w:rsid w:val="002950AB"/>
    <w:rsid w:val="002E2DC9"/>
    <w:rsid w:val="002F0329"/>
    <w:rsid w:val="00301045"/>
    <w:rsid w:val="00321689"/>
    <w:rsid w:val="00321C13"/>
    <w:rsid w:val="003228AB"/>
    <w:rsid w:val="003463AC"/>
    <w:rsid w:val="00365B3A"/>
    <w:rsid w:val="003A5932"/>
    <w:rsid w:val="003B35E8"/>
    <w:rsid w:val="003C5FF7"/>
    <w:rsid w:val="003D468C"/>
    <w:rsid w:val="003D6D59"/>
    <w:rsid w:val="003F70E5"/>
    <w:rsid w:val="004042F6"/>
    <w:rsid w:val="00406358"/>
    <w:rsid w:val="0042538A"/>
    <w:rsid w:val="0045057D"/>
    <w:rsid w:val="00470DB5"/>
    <w:rsid w:val="00476C41"/>
    <w:rsid w:val="004A354C"/>
    <w:rsid w:val="004B2035"/>
    <w:rsid w:val="004D2729"/>
    <w:rsid w:val="004D3F71"/>
    <w:rsid w:val="004D4070"/>
    <w:rsid w:val="005213F9"/>
    <w:rsid w:val="00540114"/>
    <w:rsid w:val="00547DD8"/>
    <w:rsid w:val="00583D94"/>
    <w:rsid w:val="005B445E"/>
    <w:rsid w:val="005C4AE7"/>
    <w:rsid w:val="005F367E"/>
    <w:rsid w:val="006233F5"/>
    <w:rsid w:val="006247C9"/>
    <w:rsid w:val="00636D80"/>
    <w:rsid w:val="0064217C"/>
    <w:rsid w:val="0066336E"/>
    <w:rsid w:val="0066456E"/>
    <w:rsid w:val="006713F9"/>
    <w:rsid w:val="00675907"/>
    <w:rsid w:val="006C678A"/>
    <w:rsid w:val="006C6A99"/>
    <w:rsid w:val="006D0640"/>
    <w:rsid w:val="006D3FA3"/>
    <w:rsid w:val="006E1AD4"/>
    <w:rsid w:val="006F34DD"/>
    <w:rsid w:val="00724791"/>
    <w:rsid w:val="00733DC8"/>
    <w:rsid w:val="00741EA4"/>
    <w:rsid w:val="007445CE"/>
    <w:rsid w:val="00752AF6"/>
    <w:rsid w:val="00777B33"/>
    <w:rsid w:val="007A678D"/>
    <w:rsid w:val="007C6FEC"/>
    <w:rsid w:val="007D267B"/>
    <w:rsid w:val="007E23D7"/>
    <w:rsid w:val="007E6B94"/>
    <w:rsid w:val="007F24E9"/>
    <w:rsid w:val="007F7214"/>
    <w:rsid w:val="008022F4"/>
    <w:rsid w:val="008029B9"/>
    <w:rsid w:val="008045B2"/>
    <w:rsid w:val="0080595F"/>
    <w:rsid w:val="00807C80"/>
    <w:rsid w:val="00814A77"/>
    <w:rsid w:val="0082414F"/>
    <w:rsid w:val="00845631"/>
    <w:rsid w:val="008A592F"/>
    <w:rsid w:val="008B52CC"/>
    <w:rsid w:val="008B536F"/>
    <w:rsid w:val="008B69DC"/>
    <w:rsid w:val="008B76F4"/>
    <w:rsid w:val="008D109F"/>
    <w:rsid w:val="0093461F"/>
    <w:rsid w:val="009437AE"/>
    <w:rsid w:val="009534AB"/>
    <w:rsid w:val="00965A31"/>
    <w:rsid w:val="009A29DC"/>
    <w:rsid w:val="009B412C"/>
    <w:rsid w:val="009D3DEB"/>
    <w:rsid w:val="00A02C7E"/>
    <w:rsid w:val="00A60A89"/>
    <w:rsid w:val="00A6243E"/>
    <w:rsid w:val="00AA202A"/>
    <w:rsid w:val="00AB0866"/>
    <w:rsid w:val="00AB3A4D"/>
    <w:rsid w:val="00B024D5"/>
    <w:rsid w:val="00B15CA9"/>
    <w:rsid w:val="00B32822"/>
    <w:rsid w:val="00B4744C"/>
    <w:rsid w:val="00B6360B"/>
    <w:rsid w:val="00B835DC"/>
    <w:rsid w:val="00B83658"/>
    <w:rsid w:val="00BB1DB0"/>
    <w:rsid w:val="00BC2F2F"/>
    <w:rsid w:val="00BE398D"/>
    <w:rsid w:val="00C216D1"/>
    <w:rsid w:val="00C357A0"/>
    <w:rsid w:val="00C431C3"/>
    <w:rsid w:val="00C52FF5"/>
    <w:rsid w:val="00CB782C"/>
    <w:rsid w:val="00CC5C64"/>
    <w:rsid w:val="00CD56EC"/>
    <w:rsid w:val="00CD5975"/>
    <w:rsid w:val="00CE1220"/>
    <w:rsid w:val="00CE6B18"/>
    <w:rsid w:val="00D02EA7"/>
    <w:rsid w:val="00D331DC"/>
    <w:rsid w:val="00D42EA2"/>
    <w:rsid w:val="00D54054"/>
    <w:rsid w:val="00D57473"/>
    <w:rsid w:val="00D613DD"/>
    <w:rsid w:val="00DB74B1"/>
    <w:rsid w:val="00DC7184"/>
    <w:rsid w:val="00DD40D4"/>
    <w:rsid w:val="00DF1041"/>
    <w:rsid w:val="00E05FEE"/>
    <w:rsid w:val="00E15132"/>
    <w:rsid w:val="00E37402"/>
    <w:rsid w:val="00E721BD"/>
    <w:rsid w:val="00E7469A"/>
    <w:rsid w:val="00E7473F"/>
    <w:rsid w:val="00E82700"/>
    <w:rsid w:val="00E907CC"/>
    <w:rsid w:val="00EB784B"/>
    <w:rsid w:val="00EC4582"/>
    <w:rsid w:val="00ED0DB8"/>
    <w:rsid w:val="00F024B2"/>
    <w:rsid w:val="00F0426E"/>
    <w:rsid w:val="00F05589"/>
    <w:rsid w:val="00F07424"/>
    <w:rsid w:val="00F36107"/>
    <w:rsid w:val="00F835F6"/>
    <w:rsid w:val="00F95FD6"/>
    <w:rsid w:val="00FA704B"/>
    <w:rsid w:val="00FC72CA"/>
    <w:rsid w:val="00FD6C5D"/>
    <w:rsid w:val="01376E0A"/>
    <w:rsid w:val="20A40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E5"/>
    <w:pPr>
      <w:spacing w:line="360"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E37402"/>
  </w:style>
  <w:style w:type="numbering" w:customStyle="1" w:styleId="ListNo0">
    <w:name w:val="List No"/>
    <w:uiPriority w:val="99"/>
    <w:semiHidden/>
    <w:unhideWhenUsed/>
    <w:rsid w:val="00AB3A4D"/>
  </w:style>
  <w:style w:type="numbering" w:customStyle="1" w:styleId="ListNo1">
    <w:name w:val="List No"/>
    <w:uiPriority w:val="99"/>
    <w:semiHidden/>
    <w:unhideWhenUsed/>
    <w:rsid w:val="003F70E5"/>
  </w:style>
  <w:style w:type="paragraph" w:styleId="Footer">
    <w:name w:val="footer"/>
    <w:basedOn w:val="Normal"/>
    <w:link w:val="FooterChar"/>
    <w:uiPriority w:val="99"/>
    <w:unhideWhenUsed/>
    <w:rsid w:val="003F70E5"/>
    <w:pPr>
      <w:tabs>
        <w:tab w:val="center" w:pos="4680"/>
        <w:tab w:val="right" w:pos="9360"/>
      </w:tabs>
      <w:spacing w:line="240" w:lineRule="auto"/>
    </w:pPr>
  </w:style>
  <w:style w:type="paragraph" w:styleId="FootnoteText">
    <w:name w:val="footnote text"/>
    <w:basedOn w:val="Normal"/>
    <w:link w:val="FootnoteTextChar"/>
    <w:uiPriority w:val="99"/>
    <w:unhideWhenUsed/>
    <w:rsid w:val="003F70E5"/>
    <w:pPr>
      <w:spacing w:line="240" w:lineRule="auto"/>
    </w:pPr>
    <w:rPr>
      <w:sz w:val="20"/>
      <w:szCs w:val="20"/>
    </w:rPr>
  </w:style>
  <w:style w:type="paragraph" w:styleId="Header">
    <w:name w:val="header"/>
    <w:basedOn w:val="Normal"/>
    <w:link w:val="HeaderChar"/>
    <w:uiPriority w:val="99"/>
    <w:unhideWhenUsed/>
    <w:rsid w:val="003F70E5"/>
    <w:pPr>
      <w:tabs>
        <w:tab w:val="center" w:pos="4680"/>
        <w:tab w:val="right" w:pos="9360"/>
      </w:tabs>
      <w:spacing w:line="240" w:lineRule="auto"/>
    </w:pPr>
  </w:style>
  <w:style w:type="character" w:styleId="FootnoteReference">
    <w:name w:val="footnote reference"/>
    <w:basedOn w:val="DefaultParagraphFont"/>
    <w:uiPriority w:val="99"/>
    <w:unhideWhenUsed/>
    <w:rsid w:val="003F70E5"/>
    <w:rPr>
      <w:vertAlign w:val="superscript"/>
    </w:rPr>
  </w:style>
  <w:style w:type="character" w:customStyle="1" w:styleId="HeaderChar">
    <w:name w:val="Header Char"/>
    <w:basedOn w:val="DefaultParagraphFont"/>
    <w:link w:val="Header"/>
    <w:uiPriority w:val="99"/>
    <w:rsid w:val="003F70E5"/>
  </w:style>
  <w:style w:type="character" w:customStyle="1" w:styleId="FooterChar">
    <w:name w:val="Footer Char"/>
    <w:basedOn w:val="DefaultParagraphFont"/>
    <w:link w:val="Footer"/>
    <w:uiPriority w:val="99"/>
    <w:rsid w:val="003F70E5"/>
  </w:style>
  <w:style w:type="character" w:customStyle="1" w:styleId="FootnoteTextChar">
    <w:name w:val="Footnote Text Char"/>
    <w:basedOn w:val="DefaultParagraphFont"/>
    <w:link w:val="FootnoteText"/>
    <w:uiPriority w:val="99"/>
    <w:semiHidden/>
    <w:rsid w:val="003F70E5"/>
    <w:rPr>
      <w:sz w:val="20"/>
      <w:szCs w:val="20"/>
    </w:rPr>
  </w:style>
  <w:style w:type="paragraph" w:styleId="BalloonText">
    <w:name w:val="Balloon Text"/>
    <w:basedOn w:val="Normal"/>
    <w:link w:val="BalloonTextChar"/>
    <w:uiPriority w:val="99"/>
    <w:semiHidden/>
    <w:unhideWhenUsed/>
    <w:rsid w:val="00C5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F5"/>
    <w:rPr>
      <w:rFonts w:ascii="Tahoma" w:hAnsi="Tahoma" w:cs="Tahoma"/>
      <w:sz w:val="16"/>
      <w:szCs w:val="16"/>
    </w:rPr>
  </w:style>
  <w:style w:type="paragraph" w:styleId="ListParagraph">
    <w:name w:val="List Paragraph"/>
    <w:basedOn w:val="Normal"/>
    <w:uiPriority w:val="99"/>
    <w:unhideWhenUsed/>
    <w:rsid w:val="004D3F71"/>
    <w:pPr>
      <w:ind w:left="720"/>
      <w:contextualSpacing/>
    </w:pPr>
  </w:style>
  <w:style w:type="paragraph" w:customStyle="1" w:styleId="lg-section">
    <w:name w:val="lg-section"/>
    <w:basedOn w:val="Normal"/>
    <w:rsid w:val="004D3F71"/>
    <w:pPr>
      <w:spacing w:before="300" w:after="0" w:line="240" w:lineRule="auto"/>
      <w:ind w:firstLine="403"/>
    </w:pPr>
    <w:rPr>
      <w:rFonts w:ascii="Verdana" w:eastAsia="Times New Roman" w:hAnsi="Verdana" w:cs="Times New Roman"/>
      <w:color w:val="000000"/>
      <w:sz w:val="18"/>
      <w:szCs w:val="18"/>
    </w:rPr>
  </w:style>
  <w:style w:type="character" w:styleId="CommentReference">
    <w:name w:val="annotation reference"/>
    <w:basedOn w:val="DefaultParagraphFont"/>
    <w:uiPriority w:val="99"/>
    <w:semiHidden/>
    <w:unhideWhenUsed/>
    <w:rsid w:val="00AB0866"/>
    <w:rPr>
      <w:sz w:val="16"/>
      <w:szCs w:val="16"/>
    </w:rPr>
  </w:style>
  <w:style w:type="paragraph" w:styleId="CommentText">
    <w:name w:val="annotation text"/>
    <w:basedOn w:val="Normal"/>
    <w:link w:val="CommentTextChar"/>
    <w:uiPriority w:val="99"/>
    <w:semiHidden/>
    <w:unhideWhenUsed/>
    <w:rsid w:val="00AB0866"/>
    <w:pPr>
      <w:spacing w:line="240" w:lineRule="auto"/>
    </w:pPr>
    <w:rPr>
      <w:sz w:val="20"/>
      <w:szCs w:val="20"/>
    </w:rPr>
  </w:style>
  <w:style w:type="character" w:customStyle="1" w:styleId="CommentTextChar">
    <w:name w:val="Comment Text Char"/>
    <w:basedOn w:val="DefaultParagraphFont"/>
    <w:link w:val="CommentText"/>
    <w:uiPriority w:val="99"/>
    <w:semiHidden/>
    <w:rsid w:val="00AB0866"/>
  </w:style>
  <w:style w:type="paragraph" w:styleId="CommentSubject">
    <w:name w:val="annotation subject"/>
    <w:basedOn w:val="CommentText"/>
    <w:next w:val="CommentText"/>
    <w:link w:val="CommentSubjectChar"/>
    <w:uiPriority w:val="99"/>
    <w:semiHidden/>
    <w:unhideWhenUsed/>
    <w:rsid w:val="00AB0866"/>
    <w:rPr>
      <w:b/>
      <w:bCs/>
    </w:rPr>
  </w:style>
  <w:style w:type="character" w:customStyle="1" w:styleId="CommentSubjectChar">
    <w:name w:val="Comment Subject Char"/>
    <w:basedOn w:val="CommentTextChar"/>
    <w:link w:val="CommentSubject"/>
    <w:uiPriority w:val="99"/>
    <w:semiHidden/>
    <w:rsid w:val="00AB0866"/>
    <w:rPr>
      <w:b/>
      <w:bCs/>
    </w:rPr>
  </w:style>
</w:styles>
</file>

<file path=word/webSettings.xml><?xml version="1.0" encoding="utf-8"?>
<w:webSettings xmlns:r="http://schemas.openxmlformats.org/officeDocument/2006/relationships" xmlns:w="http://schemas.openxmlformats.org/wordprocessingml/2006/main">
  <w:divs>
    <w:div w:id="50301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C69A-3333-4DA0-A2F8-9E6420C4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7727</Words>
  <Characters>44046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cp:lastPrinted>2016-10-21T06:13:00Z</cp:lastPrinted>
  <dcterms:created xsi:type="dcterms:W3CDTF">2016-10-27T09:23:00Z</dcterms:created>
  <dcterms:modified xsi:type="dcterms:W3CDTF">2016-10-27T09:23:00Z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