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6B" w:rsidRDefault="00030B75">
      <w:pPr>
        <w:spacing w:line="100" w:lineRule="atLeast"/>
        <w:rPr>
          <w:rFonts w:ascii="Times New Roman" w:hAnsi="Times New Roman"/>
          <w:b/>
          <w:sz w:val="28"/>
          <w:szCs w:val="28"/>
          <w:lang w:val="en-US"/>
        </w:rPr>
      </w:pPr>
      <w:r w:rsidRPr="00A95E93">
        <w:rPr>
          <w:rFonts w:ascii="Times New Roman" w:hAnsi="Times New Roman"/>
          <w:b/>
          <w:sz w:val="28"/>
          <w:szCs w:val="28"/>
          <w:lang w:val="en-US"/>
        </w:rPr>
        <w:t xml:space="preserve">Guidelines and determinations </w:t>
      </w:r>
      <w:r w:rsidR="00A95E93">
        <w:rPr>
          <w:rFonts w:ascii="Times New Roman" w:hAnsi="Times New Roman"/>
          <w:b/>
          <w:sz w:val="28"/>
          <w:szCs w:val="28"/>
          <w:lang w:val="en-US"/>
        </w:rPr>
        <w:t>in terms of the revised Rules of the National Assembly</w:t>
      </w:r>
    </w:p>
    <w:p w:rsidR="00701F1F" w:rsidRDefault="00701F1F">
      <w:pPr>
        <w:spacing w:line="100" w:lineRule="atLeast"/>
        <w:rPr>
          <w:rFonts w:ascii="Times New Roman" w:hAnsi="Times New Roman"/>
          <w:b/>
          <w:sz w:val="28"/>
          <w:szCs w:val="28"/>
          <w:lang w:val="en-US"/>
        </w:rPr>
      </w:pPr>
      <w:r>
        <w:rPr>
          <w:rFonts w:ascii="Times New Roman" w:hAnsi="Times New Roman"/>
          <w:b/>
          <w:sz w:val="28"/>
          <w:szCs w:val="28"/>
          <w:lang w:val="en-US"/>
        </w:rPr>
        <w:t>Part A – Guidelines and determinations requiring the urgent approval of the NA Rules Committee to facilitate House business</w:t>
      </w:r>
    </w:p>
    <w:p w:rsidR="00701F1F" w:rsidRDefault="00701F1F" w:rsidP="00701F1F">
      <w:pPr>
        <w:pStyle w:val="ListParagraph"/>
        <w:spacing w:after="0" w:line="100" w:lineRule="atLeast"/>
        <w:ind w:left="0"/>
        <w:jc w:val="both"/>
        <w:rPr>
          <w:rFonts w:ascii="Times New Roman" w:hAnsi="Times New Roman"/>
          <w:b/>
          <w:sz w:val="24"/>
          <w:szCs w:val="24"/>
          <w:u w:val="single"/>
        </w:rPr>
      </w:pPr>
      <w:r>
        <w:rPr>
          <w:rFonts w:ascii="Times New Roman" w:hAnsi="Times New Roman"/>
          <w:b/>
          <w:sz w:val="24"/>
          <w:szCs w:val="24"/>
          <w:u w:val="single"/>
        </w:rPr>
        <w:t>Chapter 7</w:t>
      </w:r>
      <w:r w:rsidR="00C32980">
        <w:rPr>
          <w:rFonts w:ascii="Times New Roman" w:hAnsi="Times New Roman"/>
          <w:b/>
          <w:sz w:val="24"/>
          <w:szCs w:val="24"/>
          <w:u w:val="single"/>
        </w:rPr>
        <w:t xml:space="preserve"> (Guidelines)</w:t>
      </w:r>
    </w:p>
    <w:p w:rsidR="00701F1F" w:rsidRDefault="00701F1F" w:rsidP="00701F1F">
      <w:pPr>
        <w:pStyle w:val="ListParagraph"/>
        <w:spacing w:line="100" w:lineRule="atLeast"/>
        <w:ind w:left="0"/>
        <w:jc w:val="both"/>
        <w:rPr>
          <w:rFonts w:ascii="Times New Roman" w:hAnsi="Times New Roman"/>
          <w:sz w:val="24"/>
          <w:szCs w:val="24"/>
        </w:rPr>
      </w:pPr>
    </w:p>
    <w:p w:rsidR="00701F1F" w:rsidRDefault="00701F1F" w:rsidP="00701F1F">
      <w:pPr>
        <w:pStyle w:val="ListParagraph"/>
        <w:spacing w:line="100" w:lineRule="atLeast"/>
        <w:ind w:left="0"/>
        <w:jc w:val="both"/>
        <w:rPr>
          <w:rFonts w:ascii="Times New Roman" w:hAnsi="Times New Roman"/>
          <w:sz w:val="24"/>
          <w:szCs w:val="24"/>
        </w:rPr>
      </w:pPr>
      <w:r>
        <w:rPr>
          <w:rFonts w:ascii="Times New Roman" w:hAnsi="Times New Roman"/>
          <w:sz w:val="24"/>
          <w:szCs w:val="24"/>
        </w:rPr>
        <w:t>Guidelines in terms of NA Rules 124(4) and 126 for notices of motions are as follows:</w:t>
      </w:r>
    </w:p>
    <w:p w:rsidR="00701F1F" w:rsidRDefault="00701F1F" w:rsidP="00701F1F">
      <w:pPr>
        <w:autoSpaceDE w:val="0"/>
        <w:spacing w:after="0" w:line="100" w:lineRule="atLeast"/>
        <w:ind w:left="720" w:hanging="720"/>
        <w:jc w:val="both"/>
        <w:rPr>
          <w:rFonts w:ascii="Times New Roman" w:hAnsi="Times New Roman"/>
          <w:b/>
          <w:iCs/>
          <w:sz w:val="24"/>
          <w:szCs w:val="24"/>
        </w:rPr>
      </w:pPr>
      <w:r>
        <w:rPr>
          <w:rFonts w:ascii="Times New Roman" w:hAnsi="Times New Roman"/>
          <w:b/>
          <w:iCs/>
          <w:sz w:val="24"/>
          <w:szCs w:val="24"/>
        </w:rPr>
        <w:t>1.</w:t>
      </w:r>
      <w:r>
        <w:rPr>
          <w:rFonts w:ascii="Times New Roman" w:hAnsi="Times New Roman"/>
          <w:b/>
          <w:iCs/>
          <w:sz w:val="24"/>
          <w:szCs w:val="24"/>
        </w:rPr>
        <w:tab/>
        <w:t>Guidelines for draft resolutions</w:t>
      </w:r>
    </w:p>
    <w:p w:rsidR="00701F1F" w:rsidRDefault="00701F1F" w:rsidP="00701F1F">
      <w:pPr>
        <w:autoSpaceDE w:val="0"/>
        <w:spacing w:after="0" w:line="100" w:lineRule="atLeast"/>
        <w:ind w:left="720" w:hanging="720"/>
        <w:jc w:val="both"/>
        <w:rPr>
          <w:rFonts w:ascii="Times New Roman" w:hAnsi="Times New Roman"/>
          <w:b/>
          <w:iCs/>
          <w:sz w:val="24"/>
          <w:szCs w:val="24"/>
        </w:rPr>
      </w:pPr>
    </w:p>
    <w:p w:rsidR="00701F1F" w:rsidRDefault="00701F1F" w:rsidP="00701F1F">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Draft resolutions must be short and succinct and framed so as to express with as much </w:t>
      </w:r>
      <w:r>
        <w:rPr>
          <w:rFonts w:ascii="Times New Roman" w:hAnsi="Times New Roman"/>
          <w:sz w:val="24"/>
          <w:szCs w:val="24"/>
        </w:rPr>
        <w:tab/>
        <w:t>clarity as possible the distinct opinion or decision of the House.</w:t>
      </w:r>
    </w:p>
    <w:p w:rsidR="00701F1F" w:rsidRDefault="00701F1F" w:rsidP="00701F1F">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Draft resolutions must comply with the criteria and other requirements as incorporated </w:t>
      </w:r>
      <w:r>
        <w:rPr>
          <w:rFonts w:ascii="Times New Roman" w:hAnsi="Times New Roman"/>
          <w:sz w:val="24"/>
          <w:szCs w:val="24"/>
        </w:rPr>
        <w:tab/>
        <w:t>in the Rules themselves, and specifically Rules 123(2)(c) and 128(4).</w:t>
      </w:r>
    </w:p>
    <w:p w:rsidR="00037558" w:rsidRDefault="00037558" w:rsidP="00037558">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The wording of a subject for discussion must be limited to identifying the topic, which </w:t>
      </w:r>
      <w:r>
        <w:rPr>
          <w:rFonts w:ascii="Times New Roman" w:hAnsi="Times New Roman"/>
          <w:sz w:val="24"/>
          <w:szCs w:val="24"/>
        </w:rPr>
        <w:tab/>
        <w:t xml:space="preserve">should be clearly established. The wording determines the scope and focus of the </w:t>
      </w:r>
      <w:r>
        <w:rPr>
          <w:rFonts w:ascii="Times New Roman" w:hAnsi="Times New Roman"/>
          <w:sz w:val="24"/>
          <w:szCs w:val="24"/>
        </w:rPr>
        <w:tab/>
        <w:t xml:space="preserve">debate. </w:t>
      </w:r>
    </w:p>
    <w:p w:rsidR="00701F1F" w:rsidRDefault="00037558" w:rsidP="00037558">
      <w:pPr>
        <w:rPr>
          <w:rFonts w:ascii="Times New Roman" w:hAnsi="Times New Roman"/>
          <w:sz w:val="24"/>
          <w:szCs w:val="24"/>
        </w:rPr>
      </w:pPr>
      <w:r>
        <w:rPr>
          <w:rFonts w:ascii="Times New Roman" w:hAnsi="Times New Roman"/>
          <w:sz w:val="24"/>
          <w:szCs w:val="24"/>
        </w:rPr>
        <w:t xml:space="preserve"> </w:t>
      </w:r>
      <w:r w:rsidR="00701F1F">
        <w:rPr>
          <w:rFonts w:ascii="Times New Roman" w:hAnsi="Times New Roman"/>
          <w:sz w:val="24"/>
          <w:szCs w:val="24"/>
        </w:rPr>
        <w:t>(</w:t>
      </w:r>
      <w:r>
        <w:rPr>
          <w:rFonts w:ascii="Times New Roman" w:hAnsi="Times New Roman"/>
          <w:sz w:val="24"/>
          <w:szCs w:val="24"/>
        </w:rPr>
        <w:t>4</w:t>
      </w:r>
      <w:r w:rsidR="00701F1F">
        <w:rPr>
          <w:rFonts w:ascii="Times New Roman" w:hAnsi="Times New Roman"/>
          <w:sz w:val="24"/>
          <w:szCs w:val="24"/>
        </w:rPr>
        <w:t>)</w:t>
      </w:r>
      <w:r w:rsidR="00701F1F">
        <w:rPr>
          <w:rFonts w:ascii="Times New Roman" w:hAnsi="Times New Roman"/>
          <w:sz w:val="24"/>
          <w:szCs w:val="24"/>
        </w:rPr>
        <w:tab/>
        <w:t xml:space="preserve">When notice has been given of a motion, the full text is printed on the Order Paper </w:t>
      </w:r>
      <w:r w:rsidR="00701F1F">
        <w:rPr>
          <w:rFonts w:ascii="Times New Roman" w:hAnsi="Times New Roman"/>
          <w:sz w:val="24"/>
          <w:szCs w:val="24"/>
        </w:rPr>
        <w:tab/>
        <w:t xml:space="preserve">once. </w:t>
      </w:r>
    </w:p>
    <w:p w:rsidR="00701F1F" w:rsidRDefault="00701F1F" w:rsidP="00701F1F">
      <w:pPr>
        <w:rPr>
          <w:rFonts w:ascii="Times New Roman" w:hAnsi="Times New Roman"/>
          <w:sz w:val="24"/>
          <w:szCs w:val="24"/>
        </w:rPr>
      </w:pPr>
      <w:r>
        <w:rPr>
          <w:rFonts w:ascii="Times New Roman" w:hAnsi="Times New Roman"/>
          <w:sz w:val="24"/>
          <w:szCs w:val="24"/>
        </w:rPr>
        <w:t>(</w:t>
      </w:r>
      <w:r w:rsidR="00037558">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 xml:space="preserve">Thereafter, it is listed as a page reference under Further Business, until it is </w:t>
      </w:r>
      <w:r>
        <w:rPr>
          <w:rFonts w:ascii="Times New Roman" w:hAnsi="Times New Roman"/>
          <w:sz w:val="24"/>
          <w:szCs w:val="24"/>
        </w:rPr>
        <w:tab/>
        <w:t>programmed for debate when it must once again be published in full.</w:t>
      </w:r>
    </w:p>
    <w:p w:rsidR="00701F1F" w:rsidRDefault="00701F1F" w:rsidP="00701F1F">
      <w:pPr>
        <w:autoSpaceDE w:val="0"/>
        <w:spacing w:after="0" w:line="100" w:lineRule="atLeast"/>
        <w:jc w:val="both"/>
        <w:rPr>
          <w:rFonts w:ascii="Times New Roman" w:hAnsi="Times New Roman"/>
          <w:b/>
          <w:bCs/>
          <w:sz w:val="24"/>
          <w:szCs w:val="24"/>
        </w:rPr>
      </w:pPr>
    </w:p>
    <w:p w:rsidR="00701F1F" w:rsidRDefault="00037558" w:rsidP="00701F1F">
      <w:pPr>
        <w:autoSpaceDE w:val="0"/>
        <w:spacing w:after="0" w:line="100" w:lineRule="atLeast"/>
        <w:jc w:val="both"/>
        <w:rPr>
          <w:rFonts w:ascii="Times New Roman" w:hAnsi="Times New Roman"/>
          <w:b/>
          <w:bCs/>
          <w:sz w:val="24"/>
          <w:szCs w:val="24"/>
        </w:rPr>
      </w:pPr>
      <w:r>
        <w:rPr>
          <w:rFonts w:ascii="Times New Roman" w:hAnsi="Times New Roman"/>
          <w:b/>
          <w:bCs/>
          <w:sz w:val="24"/>
          <w:szCs w:val="24"/>
        </w:rPr>
        <w:t>2</w:t>
      </w:r>
      <w:r w:rsidR="00701F1F">
        <w:rPr>
          <w:rFonts w:ascii="Times New Roman" w:hAnsi="Times New Roman"/>
          <w:b/>
          <w:bCs/>
          <w:sz w:val="24"/>
          <w:szCs w:val="24"/>
        </w:rPr>
        <w:t>.</w:t>
      </w:r>
      <w:r w:rsidR="00701F1F">
        <w:rPr>
          <w:rFonts w:ascii="Times New Roman" w:hAnsi="Times New Roman"/>
          <w:b/>
          <w:bCs/>
          <w:sz w:val="24"/>
          <w:szCs w:val="24"/>
        </w:rPr>
        <w:tab/>
        <w:t>Guidelines for motions of condolence</w:t>
      </w:r>
    </w:p>
    <w:p w:rsidR="00701F1F" w:rsidRDefault="00701F1F" w:rsidP="00701F1F">
      <w:pPr>
        <w:autoSpaceDE w:val="0"/>
        <w:spacing w:after="0" w:line="100" w:lineRule="atLeast"/>
        <w:jc w:val="both"/>
        <w:rPr>
          <w:rFonts w:ascii="Times New Roman" w:hAnsi="Times New Roman"/>
          <w:b/>
          <w:bCs/>
          <w:sz w:val="24"/>
          <w:szCs w:val="24"/>
        </w:rPr>
      </w:pPr>
    </w:p>
    <w:p w:rsidR="00701F1F" w:rsidRDefault="00701F1F" w:rsidP="00701F1F">
      <w:pPr>
        <w:autoSpaceDE w:val="0"/>
        <w:spacing w:after="0" w:line="100" w:lineRule="atLeast"/>
        <w:ind w:left="36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t xml:space="preserve">The Assembly must always stand to acknowledge the passing of a serving member of </w:t>
      </w:r>
      <w:r>
        <w:rPr>
          <w:rFonts w:ascii="Times New Roman" w:hAnsi="Times New Roman"/>
          <w:sz w:val="24"/>
          <w:szCs w:val="24"/>
        </w:rPr>
        <w:tab/>
        <w:t xml:space="preserve">the House but this should be accompanied by an appropriate motion on the Order </w:t>
      </w:r>
      <w:r>
        <w:rPr>
          <w:rFonts w:ascii="Times New Roman" w:hAnsi="Times New Roman"/>
          <w:sz w:val="24"/>
          <w:szCs w:val="24"/>
        </w:rPr>
        <w:tab/>
        <w:t xml:space="preserve">Paper and a debate. This must include members of the executive who are not members </w:t>
      </w:r>
      <w:r>
        <w:rPr>
          <w:rFonts w:ascii="Times New Roman" w:hAnsi="Times New Roman"/>
          <w:sz w:val="24"/>
          <w:szCs w:val="24"/>
        </w:rPr>
        <w:tab/>
        <w:t>of the National Assembly;</w:t>
      </w:r>
    </w:p>
    <w:p w:rsidR="00701F1F" w:rsidRDefault="00701F1F" w:rsidP="00701F1F">
      <w:pPr>
        <w:autoSpaceDE w:val="0"/>
        <w:spacing w:after="0" w:line="100" w:lineRule="atLeast"/>
        <w:ind w:left="360" w:hanging="360"/>
        <w:jc w:val="both"/>
        <w:rPr>
          <w:rFonts w:ascii="Times New Roman" w:hAnsi="Times New Roman"/>
          <w:sz w:val="24"/>
          <w:szCs w:val="24"/>
        </w:rPr>
      </w:pPr>
    </w:p>
    <w:p w:rsidR="00701F1F" w:rsidRDefault="00701F1F" w:rsidP="00C70F3E">
      <w:pPr>
        <w:autoSpaceDE w:val="0"/>
        <w:spacing w:after="0" w:line="100" w:lineRule="atLeast"/>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Assembly must stand to acknowledge the passing of a former member </w:t>
      </w:r>
      <w:r w:rsidR="00037558">
        <w:rPr>
          <w:rFonts w:ascii="Times New Roman" w:hAnsi="Times New Roman"/>
          <w:sz w:val="24"/>
          <w:szCs w:val="24"/>
        </w:rPr>
        <w:t xml:space="preserve">after 1994 </w:t>
      </w:r>
      <w:r w:rsidR="00C70F3E">
        <w:rPr>
          <w:rFonts w:ascii="Times New Roman" w:hAnsi="Times New Roman"/>
          <w:sz w:val="24"/>
          <w:szCs w:val="24"/>
        </w:rPr>
        <w:t xml:space="preserve">or </w:t>
      </w:r>
      <w:r>
        <w:rPr>
          <w:rFonts w:ascii="Times New Roman" w:hAnsi="Times New Roman"/>
          <w:sz w:val="24"/>
          <w:szCs w:val="24"/>
        </w:rPr>
        <w:t xml:space="preserve">of </w:t>
      </w:r>
      <w:r w:rsidR="00C70F3E">
        <w:rPr>
          <w:rFonts w:ascii="Times New Roman" w:hAnsi="Times New Roman"/>
          <w:sz w:val="24"/>
          <w:szCs w:val="24"/>
        </w:rPr>
        <w:t xml:space="preserve">a member of the National Council of Provinces </w:t>
      </w:r>
      <w:r>
        <w:rPr>
          <w:rFonts w:ascii="Times New Roman" w:hAnsi="Times New Roman"/>
          <w:sz w:val="24"/>
          <w:szCs w:val="24"/>
        </w:rPr>
        <w:t xml:space="preserve">the </w:t>
      </w:r>
      <w:r w:rsidR="00C70F3E">
        <w:rPr>
          <w:rFonts w:ascii="Times New Roman" w:hAnsi="Times New Roman"/>
          <w:sz w:val="24"/>
          <w:szCs w:val="24"/>
        </w:rPr>
        <w:t>Parliament</w:t>
      </w:r>
      <w:r>
        <w:rPr>
          <w:rFonts w:ascii="Times New Roman" w:hAnsi="Times New Roman"/>
          <w:sz w:val="24"/>
          <w:szCs w:val="24"/>
        </w:rPr>
        <w:t>, but a debate on the motion only takes place on the recommendation of the Chief Whips’ Forum to the National Assembly Programme Committee;</w:t>
      </w:r>
    </w:p>
    <w:p w:rsidR="00701F1F" w:rsidRDefault="00701F1F" w:rsidP="00701F1F">
      <w:pPr>
        <w:autoSpaceDE w:val="0"/>
        <w:spacing w:after="0" w:line="100" w:lineRule="atLeast"/>
        <w:ind w:left="360" w:hanging="360"/>
        <w:jc w:val="both"/>
        <w:rPr>
          <w:rFonts w:ascii="Times New Roman" w:hAnsi="Times New Roman"/>
          <w:sz w:val="24"/>
          <w:szCs w:val="24"/>
        </w:rPr>
      </w:pPr>
      <w:r>
        <w:rPr>
          <w:rFonts w:ascii="Times New Roman" w:hAnsi="Times New Roman"/>
          <w:sz w:val="24"/>
          <w:szCs w:val="24"/>
        </w:rPr>
        <w:t xml:space="preserve"> </w:t>
      </w:r>
    </w:p>
    <w:p w:rsidR="00701F1F" w:rsidRDefault="00701F1F" w:rsidP="00701F1F">
      <w:pPr>
        <w:autoSpaceDE w:val="0"/>
        <w:spacing w:after="0" w:line="100" w:lineRule="atLeast"/>
        <w:ind w:left="370" w:hanging="34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t xml:space="preserve">The Assembly may consider and debate a motion, placed on the Order Paper, to </w:t>
      </w:r>
      <w:r>
        <w:rPr>
          <w:rFonts w:ascii="Times New Roman" w:hAnsi="Times New Roman"/>
          <w:sz w:val="24"/>
          <w:szCs w:val="24"/>
        </w:rPr>
        <w:tab/>
        <w:t>acknowledge the passing of a prominent person; and</w:t>
      </w:r>
    </w:p>
    <w:p w:rsidR="00701F1F" w:rsidRDefault="00701F1F" w:rsidP="00701F1F">
      <w:pPr>
        <w:autoSpaceDE w:val="0"/>
        <w:spacing w:after="0" w:line="100" w:lineRule="atLeast"/>
        <w:ind w:left="370" w:hanging="350"/>
        <w:jc w:val="both"/>
        <w:rPr>
          <w:rFonts w:ascii="Times New Roman" w:hAnsi="Times New Roman"/>
          <w:sz w:val="24"/>
          <w:szCs w:val="24"/>
        </w:rPr>
      </w:pPr>
    </w:p>
    <w:p w:rsidR="00701F1F" w:rsidRDefault="00701F1F" w:rsidP="00701F1F">
      <w:pPr>
        <w:autoSpaceDE w:val="0"/>
        <w:spacing w:after="0" w:line="100" w:lineRule="atLeast"/>
        <w:ind w:left="370" w:hanging="35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t xml:space="preserve">The Assembly may, at the discretion of the Speaker, stand to acknowledge the passing </w:t>
      </w:r>
      <w:r>
        <w:rPr>
          <w:rFonts w:ascii="Times New Roman" w:hAnsi="Times New Roman"/>
          <w:sz w:val="24"/>
          <w:szCs w:val="24"/>
        </w:rPr>
        <w:tab/>
        <w:t>of a prominent person.</w:t>
      </w:r>
    </w:p>
    <w:p w:rsidR="00701F1F" w:rsidRDefault="00701F1F" w:rsidP="00701F1F">
      <w:pPr>
        <w:autoSpaceDE w:val="0"/>
        <w:spacing w:after="0" w:line="100" w:lineRule="atLeast"/>
        <w:jc w:val="both"/>
        <w:rPr>
          <w:rFonts w:ascii="Times New Roman" w:hAnsi="Times New Roman"/>
          <w:sz w:val="24"/>
          <w:szCs w:val="24"/>
        </w:rPr>
      </w:pPr>
    </w:p>
    <w:p w:rsidR="00701F1F" w:rsidRDefault="00701F1F" w:rsidP="00701F1F">
      <w:pPr>
        <w:pStyle w:val="ListParagraph"/>
        <w:spacing w:after="0" w:line="100" w:lineRule="atLeast"/>
        <w:ind w:hanging="72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Guidelines for Motions of No Confidence in the President and Cabinet (Rule 129)</w:t>
      </w:r>
    </w:p>
    <w:p w:rsidR="00FB0C50" w:rsidRDefault="00FB0C50" w:rsidP="00701F1F">
      <w:pPr>
        <w:pStyle w:val="ListParagraph"/>
        <w:spacing w:line="100" w:lineRule="atLeast"/>
        <w:ind w:left="10"/>
        <w:rPr>
          <w:rFonts w:ascii="Times New Roman" w:hAnsi="Times New Roman"/>
          <w:sz w:val="24"/>
          <w:szCs w:val="24"/>
        </w:rPr>
      </w:pPr>
    </w:p>
    <w:p w:rsidR="00701F1F" w:rsidRDefault="00701F1F" w:rsidP="00701F1F">
      <w:pPr>
        <w:pStyle w:val="ListParagraph"/>
        <w:spacing w:line="100" w:lineRule="atLeast"/>
        <w:ind w:left="1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The guidelines for motions of no confidence in terms of Rule 129 are the same as </w:t>
      </w:r>
      <w:r>
        <w:rPr>
          <w:rFonts w:ascii="Times New Roman" w:hAnsi="Times New Roman"/>
          <w:sz w:val="24"/>
          <w:szCs w:val="24"/>
        </w:rPr>
        <w:tab/>
        <w:t>those for other motions, as applicable.</w:t>
      </w:r>
    </w:p>
    <w:p w:rsidR="00C7592C" w:rsidRDefault="00C7592C" w:rsidP="00C7592C">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6</w:t>
      </w:r>
      <w:r w:rsidR="0002474A">
        <w:rPr>
          <w:rFonts w:ascii="Times New Roman" w:hAnsi="Times New Roman"/>
          <w:b/>
          <w:sz w:val="24"/>
          <w:szCs w:val="24"/>
          <w:u w:val="single"/>
          <w:lang w:val="en-US"/>
        </w:rPr>
        <w:t xml:space="preserve"> (Determinations)</w:t>
      </w:r>
    </w:p>
    <w:p w:rsidR="00C7592C" w:rsidRPr="00D54EB6" w:rsidRDefault="00C7592C" w:rsidP="00C7592C">
      <w:pPr>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r>
      <w:r w:rsidRPr="00D54EB6">
        <w:rPr>
          <w:rFonts w:ascii="Times New Roman" w:hAnsi="Times New Roman"/>
          <w:b/>
          <w:bCs/>
          <w:sz w:val="24"/>
          <w:szCs w:val="24"/>
        </w:rPr>
        <w:t xml:space="preserve">Rule </w:t>
      </w:r>
      <w:r>
        <w:rPr>
          <w:rFonts w:ascii="Times New Roman" w:hAnsi="Times New Roman"/>
          <w:b/>
          <w:bCs/>
          <w:sz w:val="24"/>
          <w:szCs w:val="24"/>
        </w:rPr>
        <w:t>10</w:t>
      </w:r>
      <w:r w:rsidRPr="00D54EB6">
        <w:rPr>
          <w:rFonts w:ascii="Times New Roman" w:hAnsi="Times New Roman"/>
          <w:b/>
          <w:bCs/>
          <w:sz w:val="24"/>
          <w:szCs w:val="24"/>
        </w:rPr>
        <w:t>8</w:t>
      </w:r>
      <w:r>
        <w:rPr>
          <w:rFonts w:ascii="Times New Roman" w:hAnsi="Times New Roman"/>
          <w:b/>
          <w:bCs/>
          <w:sz w:val="24"/>
          <w:szCs w:val="24"/>
        </w:rPr>
        <w:t>(2)</w:t>
      </w:r>
      <w:r w:rsidRPr="00D54EB6">
        <w:rPr>
          <w:rFonts w:ascii="Times New Roman" w:hAnsi="Times New Roman"/>
          <w:b/>
          <w:bCs/>
          <w:sz w:val="24"/>
          <w:szCs w:val="24"/>
        </w:rPr>
        <w:t>:</w:t>
      </w:r>
      <w:r w:rsidRPr="00D54EB6">
        <w:rPr>
          <w:rFonts w:ascii="Times New Roman" w:hAnsi="Times New Roman"/>
          <w:sz w:val="24"/>
          <w:szCs w:val="24"/>
        </w:rPr>
        <w:t xml:space="preserve">  </w:t>
      </w:r>
      <w:r w:rsidRPr="00D54EB6">
        <w:rPr>
          <w:rFonts w:ascii="Times New Roman" w:hAnsi="Times New Roman"/>
          <w:b/>
          <w:bCs/>
          <w:sz w:val="24"/>
          <w:szCs w:val="24"/>
        </w:rPr>
        <w:t xml:space="preserve">Rules Committee to determine time allocation per party for </w:t>
      </w:r>
      <w:r>
        <w:rPr>
          <w:rFonts w:ascii="Times New Roman" w:hAnsi="Times New Roman"/>
          <w:b/>
          <w:bCs/>
          <w:sz w:val="24"/>
          <w:szCs w:val="24"/>
        </w:rPr>
        <w:tab/>
      </w:r>
      <w:r w:rsidRPr="00D54EB6">
        <w:rPr>
          <w:rFonts w:ascii="Times New Roman" w:hAnsi="Times New Roman"/>
          <w:b/>
          <w:bCs/>
          <w:sz w:val="24"/>
          <w:szCs w:val="24"/>
        </w:rPr>
        <w:t>declaration of votes in line with the principle of proportionality.</w:t>
      </w:r>
    </w:p>
    <w:p w:rsidR="00C7592C" w:rsidRDefault="00C7592C" w:rsidP="00C7592C">
      <w:pPr>
        <w:pStyle w:val="ListParagraph"/>
        <w:spacing w:after="0" w:line="100" w:lineRule="atLeast"/>
        <w:ind w:left="927"/>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time allocated for declaration of votes is as follows: ANC 6, DA 4, EFF 2, </w:t>
      </w:r>
      <w:r>
        <w:rPr>
          <w:rFonts w:ascii="Times New Roman" w:hAnsi="Times New Roman"/>
          <w:sz w:val="24"/>
          <w:szCs w:val="24"/>
        </w:rPr>
        <w:tab/>
        <w:t xml:space="preserve">and all other parties 45 seconds. </w:t>
      </w:r>
    </w:p>
    <w:p w:rsidR="00701F1F" w:rsidRPr="00701F1F" w:rsidRDefault="00701F1F">
      <w:pPr>
        <w:spacing w:line="100" w:lineRule="atLeast"/>
        <w:rPr>
          <w:rFonts w:ascii="Times New Roman" w:hAnsi="Times New Roman"/>
          <w:b/>
          <w:sz w:val="24"/>
          <w:szCs w:val="24"/>
          <w:lang w:val="en-US"/>
        </w:rPr>
      </w:pPr>
    </w:p>
    <w:p w:rsidR="00C32980" w:rsidRDefault="00C32980" w:rsidP="00C32980">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7 (Determinations)</w:t>
      </w:r>
    </w:p>
    <w:p w:rsidR="00C32980" w:rsidRDefault="00C32980" w:rsidP="00C32980">
      <w:pPr>
        <w:spacing w:line="100" w:lineRule="atLeast"/>
        <w:rPr>
          <w:rFonts w:ascii="Times New Roman" w:hAnsi="Times New Roman"/>
          <w:b/>
          <w:bCs/>
          <w:sz w:val="24"/>
          <w:szCs w:val="24"/>
          <w:lang w:val="en-US"/>
        </w:rPr>
      </w:pPr>
      <w:r>
        <w:rPr>
          <w:rFonts w:ascii="Times New Roman" w:hAnsi="Times New Roman"/>
          <w:b/>
          <w:bCs/>
          <w:sz w:val="24"/>
          <w:szCs w:val="24"/>
          <w:lang w:val="en-US"/>
        </w:rPr>
        <w:t>(1)</w:t>
      </w:r>
      <w:r>
        <w:rPr>
          <w:rFonts w:ascii="Times New Roman" w:hAnsi="Times New Roman"/>
          <w:b/>
          <w:bCs/>
          <w:sz w:val="24"/>
          <w:szCs w:val="24"/>
          <w:lang w:val="en-US"/>
        </w:rPr>
        <w:tab/>
        <w:t xml:space="preserve">Motions without notice (Rule 123(2)(b)). </w:t>
      </w:r>
    </w:p>
    <w:p w:rsidR="00C32980" w:rsidRDefault="00C32980" w:rsidP="00C32980">
      <w:pPr>
        <w:spacing w:line="100" w:lineRule="atLeast"/>
        <w:rPr>
          <w:lang w:val="en-US"/>
        </w:rPr>
      </w:pPr>
      <w:r>
        <w:rPr>
          <w:rFonts w:ascii="Times New Roman" w:hAnsi="Times New Roman"/>
          <w:bCs/>
          <w:sz w:val="24"/>
          <w:szCs w:val="24"/>
          <w:lang w:val="en-US"/>
        </w:rPr>
        <w:tab/>
        <w:t>(a)</w:t>
      </w:r>
      <w:r>
        <w:rPr>
          <w:rFonts w:ascii="Times New Roman" w:hAnsi="Times New Roman"/>
          <w:bCs/>
          <w:sz w:val="24"/>
          <w:szCs w:val="24"/>
          <w:lang w:val="en-US"/>
        </w:rPr>
        <w:tab/>
      </w:r>
      <w:r>
        <w:rPr>
          <w:rFonts w:ascii="Times New Roman" w:hAnsi="Times New Roman"/>
          <w:sz w:val="24"/>
          <w:szCs w:val="24"/>
          <w:lang w:val="en-US"/>
        </w:rPr>
        <w:t xml:space="preserve">Rules Committee to determine the number and time allocation and sequence of </w:t>
      </w:r>
      <w:r>
        <w:rPr>
          <w:rFonts w:ascii="Times New Roman" w:hAnsi="Times New Roman"/>
          <w:sz w:val="24"/>
          <w:szCs w:val="24"/>
          <w:lang w:val="en-US"/>
        </w:rPr>
        <w:tab/>
      </w:r>
      <w:r>
        <w:rPr>
          <w:rFonts w:ascii="Times New Roman" w:hAnsi="Times New Roman"/>
          <w:sz w:val="24"/>
          <w:szCs w:val="24"/>
          <w:lang w:val="en-US"/>
        </w:rPr>
        <w:tab/>
        <w:t xml:space="preserve">motions without notice. Furthermore, it requires that minority parties be given </w:t>
      </w:r>
      <w:r>
        <w:rPr>
          <w:rFonts w:ascii="Times New Roman" w:hAnsi="Times New Roman"/>
          <w:sz w:val="24"/>
          <w:szCs w:val="24"/>
          <w:lang w:val="en-US"/>
        </w:rPr>
        <w:tab/>
      </w:r>
      <w:r>
        <w:rPr>
          <w:rFonts w:ascii="Times New Roman" w:hAnsi="Times New Roman"/>
          <w:sz w:val="24"/>
          <w:szCs w:val="24"/>
          <w:lang w:val="en-US"/>
        </w:rPr>
        <w:tab/>
        <w:t xml:space="preserve">an opportunity to participate in a manner consistent with democracy. </w:t>
      </w:r>
      <w:r>
        <w:rPr>
          <w:lang w:val="en-US"/>
        </w:rPr>
        <w:t xml:space="preserve"> </w:t>
      </w:r>
    </w:p>
    <w:p w:rsidR="00C32980" w:rsidRPr="00572007" w:rsidRDefault="00C32980" w:rsidP="00C32980">
      <w:pPr>
        <w:rPr>
          <w:rFonts w:ascii="Times New Roman" w:hAnsi="Times New Roman"/>
          <w:sz w:val="24"/>
          <w:szCs w:val="24"/>
          <w:lang w:val="en-US"/>
        </w:rPr>
      </w:pPr>
      <w:r>
        <w:rPr>
          <w:rFonts w:ascii="Times New Roman" w:hAnsi="Times New Roman"/>
          <w:sz w:val="24"/>
          <w:szCs w:val="24"/>
          <w:lang w:val="en-US"/>
        </w:rPr>
        <w:tab/>
        <w:t>(b)</w:t>
      </w:r>
      <w:r>
        <w:rPr>
          <w:rFonts w:ascii="Times New Roman" w:hAnsi="Times New Roman"/>
          <w:sz w:val="24"/>
          <w:szCs w:val="24"/>
          <w:lang w:val="en-US"/>
        </w:rPr>
        <w:tab/>
      </w:r>
      <w:r w:rsidRPr="00572007">
        <w:rPr>
          <w:rFonts w:ascii="Times New Roman" w:hAnsi="Times New Roman"/>
          <w:sz w:val="24"/>
          <w:szCs w:val="24"/>
          <w:lang w:val="en-US"/>
        </w:rPr>
        <w:t xml:space="preserve">With respect to motions without notice, the number of motions without notice </w:t>
      </w:r>
      <w:r>
        <w:rPr>
          <w:rFonts w:ascii="Times New Roman" w:hAnsi="Times New Roman"/>
          <w:sz w:val="24"/>
          <w:szCs w:val="24"/>
          <w:lang w:val="en-US"/>
        </w:rPr>
        <w:tab/>
      </w:r>
      <w:r>
        <w:rPr>
          <w:rFonts w:ascii="Times New Roman" w:hAnsi="Times New Roman"/>
          <w:sz w:val="24"/>
          <w:szCs w:val="24"/>
          <w:lang w:val="en-US"/>
        </w:rPr>
        <w:tab/>
      </w:r>
      <w:r w:rsidRPr="00572007">
        <w:rPr>
          <w:rFonts w:ascii="Times New Roman" w:hAnsi="Times New Roman"/>
          <w:sz w:val="24"/>
          <w:szCs w:val="24"/>
          <w:lang w:val="en-US"/>
        </w:rPr>
        <w:t xml:space="preserve">and the time allocated for such motions follow the same sequence used for </w:t>
      </w:r>
      <w:r>
        <w:rPr>
          <w:rFonts w:ascii="Times New Roman" w:hAnsi="Times New Roman"/>
          <w:sz w:val="24"/>
          <w:szCs w:val="24"/>
          <w:lang w:val="en-US"/>
        </w:rPr>
        <w:tab/>
      </w:r>
      <w:r>
        <w:rPr>
          <w:rFonts w:ascii="Times New Roman" w:hAnsi="Times New Roman"/>
          <w:sz w:val="24"/>
          <w:szCs w:val="24"/>
          <w:lang w:val="en-US"/>
        </w:rPr>
        <w:tab/>
      </w:r>
      <w:r w:rsidRPr="00572007">
        <w:rPr>
          <w:rFonts w:ascii="Times New Roman" w:hAnsi="Times New Roman"/>
          <w:sz w:val="24"/>
          <w:szCs w:val="24"/>
          <w:lang w:val="en-US"/>
        </w:rPr>
        <w:t>members’ statements. The sequence is as follows:</w:t>
      </w:r>
    </w:p>
    <w:p w:rsidR="00C70F3E" w:rsidRDefault="00C32980" w:rsidP="003523CA">
      <w:pPr>
        <w:spacing w:line="100" w:lineRule="atLeast"/>
        <w:ind w:left="2160" w:hanging="720"/>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lang w:val="en-US"/>
        </w:rPr>
        <w:tab/>
      </w:r>
      <w:r w:rsidRPr="00572007">
        <w:rPr>
          <w:rFonts w:ascii="Times New Roman" w:hAnsi="Times New Roman"/>
          <w:sz w:val="24"/>
          <w:szCs w:val="24"/>
          <w:lang w:val="en-US"/>
        </w:rPr>
        <w:t>ANC, DA, EFF, ANC, IFP, Group 1, ANC, Group 2, ANC, DA, ANC,</w:t>
      </w:r>
      <w:r w:rsidR="004A4D59" w:rsidRPr="004A4D59">
        <w:rPr>
          <w:rFonts w:ascii="Times New Roman" w:hAnsi="Times New Roman"/>
          <w:sz w:val="24"/>
          <w:szCs w:val="24"/>
          <w:lang w:val="en-US"/>
        </w:rPr>
        <w:t xml:space="preserve"> </w:t>
      </w:r>
      <w:r w:rsidR="004A4D59" w:rsidRPr="00572007">
        <w:rPr>
          <w:rFonts w:ascii="Times New Roman" w:hAnsi="Times New Roman"/>
          <w:sz w:val="24"/>
          <w:szCs w:val="24"/>
          <w:lang w:val="en-US"/>
        </w:rPr>
        <w:t>Group 3, ANC, DA, and ANC</w:t>
      </w:r>
      <w:r w:rsidR="004A4D59">
        <w:rPr>
          <w:rFonts w:ascii="Times New Roman" w:hAnsi="Times New Roman"/>
          <w:sz w:val="24"/>
          <w:szCs w:val="24"/>
          <w:lang w:val="en-US"/>
        </w:rPr>
        <w:t>.</w:t>
      </w:r>
      <w:r w:rsidRPr="00572007">
        <w:rPr>
          <w:rFonts w:ascii="Times New Roman" w:hAnsi="Times New Roman"/>
          <w:sz w:val="24"/>
          <w:szCs w:val="24"/>
          <w:lang w:val="en-US"/>
        </w:rPr>
        <w:t xml:space="preserve"> </w:t>
      </w:r>
      <w:bookmarkStart w:id="0" w:name="_GoBack"/>
      <w:bookmarkEnd w:id="0"/>
    </w:p>
    <w:tbl>
      <w:tblPr>
        <w:tblStyle w:val="TableGrid"/>
        <w:tblW w:w="0" w:type="auto"/>
        <w:tblInd w:w="720" w:type="dxa"/>
        <w:tblLook w:val="04A0"/>
      </w:tblPr>
      <w:tblGrid>
        <w:gridCol w:w="8565"/>
      </w:tblGrid>
      <w:tr w:rsidR="004A4D59" w:rsidTr="004A4D59">
        <w:tc>
          <w:tcPr>
            <w:tcW w:w="9059" w:type="dxa"/>
          </w:tcPr>
          <w:p w:rsidR="004A4D59" w:rsidRPr="00572007" w:rsidRDefault="004A4D59" w:rsidP="004A4D59">
            <w:pPr>
              <w:spacing w:line="100" w:lineRule="atLeast"/>
              <w:ind w:left="720"/>
              <w:rPr>
                <w:rFonts w:ascii="Times New Roman" w:hAnsi="Times New Roman"/>
                <w:sz w:val="24"/>
                <w:szCs w:val="24"/>
                <w:lang w:val="en-US"/>
              </w:rPr>
            </w:pPr>
            <w:r>
              <w:rPr>
                <w:rFonts w:ascii="Times New Roman" w:hAnsi="Times New Roman"/>
                <w:sz w:val="24"/>
                <w:szCs w:val="24"/>
                <w:lang w:val="en-US"/>
              </w:rPr>
              <w:t>(ii)</w:t>
            </w:r>
            <w:r>
              <w:rPr>
                <w:rFonts w:ascii="Times New Roman" w:hAnsi="Times New Roman"/>
                <w:sz w:val="24"/>
                <w:szCs w:val="24"/>
                <w:lang w:val="en-US"/>
              </w:rPr>
              <w:tab/>
            </w:r>
            <w:r w:rsidRPr="00572007">
              <w:rPr>
                <w:rFonts w:ascii="Times New Roman" w:hAnsi="Times New Roman"/>
                <w:sz w:val="24"/>
                <w:szCs w:val="24"/>
                <w:lang w:val="en-US"/>
              </w:rPr>
              <w:t>Group 1: NFP (6), UDM (4), FF Plus (4) = 14 members</w:t>
            </w:r>
          </w:p>
          <w:p w:rsidR="004A4D59" w:rsidRPr="00572007" w:rsidRDefault="004A4D59" w:rsidP="004A4D59">
            <w:pPr>
              <w:spacing w:line="100" w:lineRule="atLeast"/>
              <w:ind w:left="720"/>
              <w:rPr>
                <w:rFonts w:ascii="Times New Roman" w:hAnsi="Times New Roman"/>
                <w:sz w:val="24"/>
                <w:szCs w:val="24"/>
                <w:lang w:val="en-US"/>
              </w:rPr>
            </w:pPr>
            <w:r>
              <w:rPr>
                <w:rFonts w:ascii="Times New Roman" w:hAnsi="Times New Roman"/>
                <w:sz w:val="24"/>
                <w:szCs w:val="24"/>
                <w:lang w:val="en-US"/>
              </w:rPr>
              <w:t>(iii)</w:t>
            </w:r>
            <w:r>
              <w:rPr>
                <w:rFonts w:ascii="Times New Roman" w:hAnsi="Times New Roman"/>
                <w:sz w:val="24"/>
                <w:szCs w:val="24"/>
                <w:lang w:val="en-US"/>
              </w:rPr>
              <w:tab/>
            </w:r>
            <w:r w:rsidRPr="00572007">
              <w:rPr>
                <w:rFonts w:ascii="Times New Roman" w:hAnsi="Times New Roman"/>
                <w:sz w:val="24"/>
                <w:szCs w:val="24"/>
                <w:lang w:val="en-US"/>
              </w:rPr>
              <w:t>Group 2: Cope (5), ACDP (3), APC (1) = 7 members</w:t>
            </w:r>
          </w:p>
          <w:p w:rsidR="004A4D59" w:rsidRPr="00572007" w:rsidRDefault="004A4D59" w:rsidP="004A4D59">
            <w:pPr>
              <w:spacing w:line="100" w:lineRule="atLeast"/>
              <w:ind w:left="720"/>
              <w:rPr>
                <w:rFonts w:ascii="Times New Roman" w:hAnsi="Times New Roman"/>
                <w:sz w:val="24"/>
                <w:szCs w:val="24"/>
                <w:lang w:val="en-US"/>
              </w:rPr>
            </w:pPr>
            <w:r>
              <w:rPr>
                <w:rFonts w:ascii="Times New Roman" w:hAnsi="Times New Roman"/>
                <w:sz w:val="24"/>
                <w:szCs w:val="24"/>
                <w:lang w:val="en-US"/>
              </w:rPr>
              <w:t>(iv)</w:t>
            </w:r>
            <w:r>
              <w:rPr>
                <w:rFonts w:ascii="Times New Roman" w:hAnsi="Times New Roman"/>
                <w:sz w:val="24"/>
                <w:szCs w:val="24"/>
                <w:lang w:val="en-US"/>
              </w:rPr>
              <w:tab/>
            </w:r>
            <w:r w:rsidRPr="00572007">
              <w:rPr>
                <w:rFonts w:ascii="Times New Roman" w:hAnsi="Times New Roman"/>
                <w:sz w:val="24"/>
                <w:szCs w:val="24"/>
                <w:lang w:val="en-US"/>
              </w:rPr>
              <w:t>Group 3: AIC (3), Agang SA (2), PAC (1) = 6 members</w:t>
            </w:r>
          </w:p>
          <w:p w:rsidR="004A4D59" w:rsidRDefault="004A4D59" w:rsidP="00C32980">
            <w:pPr>
              <w:spacing w:line="100" w:lineRule="atLeast"/>
              <w:rPr>
                <w:rFonts w:ascii="Times New Roman" w:hAnsi="Times New Roman"/>
                <w:sz w:val="24"/>
                <w:szCs w:val="24"/>
                <w:lang w:val="en-US"/>
              </w:rPr>
            </w:pPr>
          </w:p>
        </w:tc>
      </w:tr>
    </w:tbl>
    <w:p w:rsidR="00C32980" w:rsidRPr="00572007" w:rsidRDefault="00C32980" w:rsidP="004A4D59">
      <w:pPr>
        <w:spacing w:line="100" w:lineRule="atLeast"/>
        <w:ind w:left="720"/>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C32980" w:rsidRDefault="00C32980" w:rsidP="00C32980">
      <w:pPr>
        <w:pStyle w:val="ListParagraph"/>
        <w:spacing w:after="0" w:line="100" w:lineRule="atLeast"/>
        <w:rPr>
          <w:rFonts w:ascii="Times New Roman" w:hAnsi="Times New Roman"/>
          <w:sz w:val="24"/>
          <w:szCs w:val="24"/>
        </w:rPr>
      </w:pPr>
    </w:p>
    <w:p w:rsidR="00C32980" w:rsidRDefault="00C32980" w:rsidP="00C32980">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9 (Determinations)</w:t>
      </w:r>
    </w:p>
    <w:p w:rsidR="00C32980" w:rsidRDefault="00C32980" w:rsidP="00C32980">
      <w:pPr>
        <w:pStyle w:val="ListParagraph"/>
        <w:spacing w:line="100" w:lineRule="atLeast"/>
        <w:ind w:left="0"/>
        <w:rPr>
          <w:rFonts w:ascii="Times New Roman" w:hAnsi="Times New Roman"/>
          <w:b/>
          <w:bCs/>
          <w:sz w:val="24"/>
          <w:szCs w:val="24"/>
          <w:lang w:val="en-US"/>
        </w:rPr>
      </w:pPr>
      <w:r>
        <w:rPr>
          <w:rFonts w:ascii="Times New Roman" w:hAnsi="Times New Roman"/>
          <w:b/>
          <w:bCs/>
          <w:sz w:val="24"/>
          <w:szCs w:val="24"/>
          <w:lang w:val="en-US"/>
        </w:rPr>
        <w:t>(1)</w:t>
      </w:r>
      <w:r>
        <w:rPr>
          <w:rFonts w:ascii="Times New Roman" w:hAnsi="Times New Roman"/>
          <w:b/>
          <w:bCs/>
          <w:sz w:val="24"/>
          <w:szCs w:val="24"/>
          <w:lang w:val="en-US"/>
        </w:rPr>
        <w:tab/>
        <w:t>Members' statements and ministerial responses (Rule 132(4) and (6))</w:t>
      </w:r>
    </w:p>
    <w:p w:rsidR="00C32980" w:rsidRDefault="00C32980" w:rsidP="00C32980">
      <w:pPr>
        <w:pStyle w:val="ListParagraph"/>
        <w:spacing w:line="100" w:lineRule="atLeast"/>
        <w:ind w:left="0"/>
        <w:rPr>
          <w:rFonts w:ascii="Times New Roman" w:hAnsi="Times New Roman"/>
          <w:sz w:val="24"/>
          <w:szCs w:val="24"/>
          <w:lang w:val="en-US"/>
        </w:rPr>
      </w:pPr>
      <w:r>
        <w:rPr>
          <w:rFonts w:ascii="Times New Roman" w:hAnsi="Times New Roman"/>
          <w:sz w:val="24"/>
          <w:szCs w:val="24"/>
          <w:lang w:val="en-US"/>
        </w:rPr>
        <w:tab/>
        <w:t>(a)</w:t>
      </w:r>
      <w:r>
        <w:rPr>
          <w:rFonts w:ascii="Times New Roman" w:hAnsi="Times New Roman"/>
          <w:sz w:val="24"/>
          <w:szCs w:val="24"/>
          <w:lang w:val="en-US"/>
        </w:rPr>
        <w:tab/>
        <w:t xml:space="preserve">Rules Committee must determine the number of member’s statements,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ministerial responses and time allocation in terms of Rule 132(4) and (6). </w:t>
      </w:r>
    </w:p>
    <w:p w:rsidR="00C32980" w:rsidRDefault="00C32980" w:rsidP="00C32980">
      <w:pPr>
        <w:rPr>
          <w:rFonts w:ascii="Times New Roman" w:hAnsi="Times New Roman"/>
          <w:sz w:val="24"/>
          <w:szCs w:val="24"/>
          <w:lang w:val="en-US"/>
        </w:rPr>
      </w:pPr>
      <w:r>
        <w:rPr>
          <w:rFonts w:ascii="Times New Roman" w:hAnsi="Times New Roman"/>
          <w:sz w:val="24"/>
          <w:szCs w:val="24"/>
          <w:lang w:val="en-US"/>
        </w:rPr>
        <w:lastRenderedPageBreak/>
        <w:tab/>
        <w:t>(b)</w:t>
      </w:r>
      <w:r>
        <w:rPr>
          <w:rFonts w:ascii="Times New Roman" w:hAnsi="Times New Roman"/>
          <w:sz w:val="24"/>
          <w:szCs w:val="24"/>
          <w:lang w:val="en-US"/>
        </w:rPr>
        <w:tab/>
      </w:r>
      <w:r w:rsidRPr="00002366">
        <w:rPr>
          <w:rFonts w:ascii="Times New Roman" w:hAnsi="Times New Roman"/>
          <w:sz w:val="24"/>
          <w:szCs w:val="24"/>
          <w:lang w:val="en-US"/>
        </w:rPr>
        <w:t xml:space="preserve">Based on the current practice, the party sequence for members’ statements is as </w:t>
      </w:r>
      <w:r>
        <w:rPr>
          <w:rFonts w:ascii="Times New Roman" w:hAnsi="Times New Roman"/>
          <w:sz w:val="24"/>
          <w:szCs w:val="24"/>
          <w:lang w:val="en-US"/>
        </w:rPr>
        <w:tab/>
      </w:r>
      <w:r>
        <w:rPr>
          <w:rFonts w:ascii="Times New Roman" w:hAnsi="Times New Roman"/>
          <w:sz w:val="24"/>
          <w:szCs w:val="24"/>
          <w:lang w:val="en-US"/>
        </w:rPr>
        <w:tab/>
      </w:r>
      <w:r w:rsidRPr="00002366">
        <w:rPr>
          <w:rFonts w:ascii="Times New Roman" w:hAnsi="Times New Roman"/>
          <w:sz w:val="24"/>
          <w:szCs w:val="24"/>
          <w:lang w:val="en-US"/>
        </w:rPr>
        <w:t xml:space="preserve">follows: ANC, DA, EFF, ANC, IFP, Group 1, ANC, Group 2, ANC, DA,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002366">
        <w:rPr>
          <w:rFonts w:ascii="Times New Roman" w:hAnsi="Times New Roman"/>
          <w:sz w:val="24"/>
          <w:szCs w:val="24"/>
          <w:lang w:val="en-US"/>
        </w:rPr>
        <w:t xml:space="preserve">ANC, Group 3, ANC, DA, and ANC. </w:t>
      </w:r>
    </w:p>
    <w:tbl>
      <w:tblPr>
        <w:tblStyle w:val="TableGrid"/>
        <w:tblW w:w="0" w:type="auto"/>
        <w:tblLook w:val="04A0"/>
      </w:tblPr>
      <w:tblGrid>
        <w:gridCol w:w="9059"/>
      </w:tblGrid>
      <w:tr w:rsidR="004A4D59" w:rsidTr="004A4D59">
        <w:tc>
          <w:tcPr>
            <w:tcW w:w="9059" w:type="dxa"/>
          </w:tcPr>
          <w:p w:rsidR="004A4D59" w:rsidRDefault="004A4D59" w:rsidP="004A4D59">
            <w:pPr>
              <w:pStyle w:val="ListParagraph"/>
              <w:spacing w:line="100" w:lineRule="atLeast"/>
              <w:rPr>
                <w:rFonts w:ascii="Times New Roman" w:hAnsi="Times New Roman"/>
                <w:sz w:val="24"/>
                <w:szCs w:val="24"/>
                <w:lang w:val="en-US"/>
              </w:rPr>
            </w:pPr>
            <w:r>
              <w:rPr>
                <w:rFonts w:ascii="Times New Roman" w:hAnsi="Times New Roman"/>
                <w:sz w:val="24"/>
                <w:szCs w:val="24"/>
                <w:lang w:val="en-US"/>
              </w:rPr>
              <w:tab/>
            </w:r>
          </w:p>
          <w:p w:rsidR="004A4D59" w:rsidRDefault="004A4D59" w:rsidP="004A4D59">
            <w:pPr>
              <w:pStyle w:val="ListParagraph"/>
              <w:spacing w:line="100" w:lineRule="atLeast"/>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lang w:val="en-US"/>
              </w:rPr>
              <w:tab/>
              <w:t>Group 1: NFP (6), UDM (4), FF Plus (4) = 14 members</w:t>
            </w:r>
          </w:p>
          <w:p w:rsidR="004A4D59" w:rsidRDefault="004A4D59" w:rsidP="004A4D59">
            <w:pPr>
              <w:pStyle w:val="ListParagraph"/>
              <w:spacing w:line="100" w:lineRule="atLeast"/>
              <w:rPr>
                <w:rFonts w:ascii="Times New Roman" w:hAnsi="Times New Roman"/>
                <w:sz w:val="24"/>
                <w:szCs w:val="24"/>
                <w:lang w:val="en-US"/>
              </w:rPr>
            </w:pPr>
            <w:r>
              <w:rPr>
                <w:rFonts w:ascii="Times New Roman" w:hAnsi="Times New Roman"/>
                <w:sz w:val="24"/>
                <w:szCs w:val="24"/>
                <w:lang w:val="en-US"/>
              </w:rPr>
              <w:tab/>
              <w:t>(ii)</w:t>
            </w:r>
            <w:r>
              <w:rPr>
                <w:rFonts w:ascii="Times New Roman" w:hAnsi="Times New Roman"/>
                <w:sz w:val="24"/>
                <w:szCs w:val="24"/>
                <w:lang w:val="en-US"/>
              </w:rPr>
              <w:tab/>
              <w:t>Group 2: Cope (5), ACDP (3), APC (1) = 7 members</w:t>
            </w:r>
          </w:p>
          <w:p w:rsidR="004A4D59" w:rsidRDefault="004A4D59" w:rsidP="004A4D59">
            <w:pPr>
              <w:pStyle w:val="ListParagraph"/>
              <w:spacing w:line="100" w:lineRule="atLeast"/>
              <w:rPr>
                <w:rFonts w:ascii="Times New Roman" w:hAnsi="Times New Roman"/>
                <w:sz w:val="24"/>
                <w:szCs w:val="24"/>
                <w:lang w:val="en-US"/>
              </w:rPr>
            </w:pPr>
            <w:r>
              <w:rPr>
                <w:rFonts w:ascii="Times New Roman" w:hAnsi="Times New Roman"/>
                <w:sz w:val="24"/>
                <w:szCs w:val="24"/>
                <w:lang w:val="en-US"/>
              </w:rPr>
              <w:tab/>
              <w:t>(iii)</w:t>
            </w:r>
            <w:r>
              <w:rPr>
                <w:rFonts w:ascii="Times New Roman" w:hAnsi="Times New Roman"/>
                <w:sz w:val="24"/>
                <w:szCs w:val="24"/>
                <w:lang w:val="en-US"/>
              </w:rPr>
              <w:tab/>
              <w:t>Group 3: AIC (3), Agang SA (2), PAC (1) = 6 members</w:t>
            </w:r>
          </w:p>
          <w:p w:rsidR="004A4D59" w:rsidRDefault="004A4D59" w:rsidP="00C32980">
            <w:pPr>
              <w:rPr>
                <w:rFonts w:ascii="Times New Roman" w:hAnsi="Times New Roman"/>
                <w:sz w:val="24"/>
                <w:szCs w:val="24"/>
                <w:lang w:val="en-US"/>
              </w:rPr>
            </w:pPr>
          </w:p>
        </w:tc>
      </w:tr>
    </w:tbl>
    <w:p w:rsidR="004A4D59" w:rsidRPr="00002366" w:rsidRDefault="004A4D59" w:rsidP="00C32980">
      <w:pPr>
        <w:rPr>
          <w:rFonts w:ascii="Times New Roman" w:hAnsi="Times New Roman"/>
          <w:sz w:val="24"/>
          <w:szCs w:val="24"/>
          <w:lang w:val="en-US"/>
        </w:rPr>
      </w:pPr>
    </w:p>
    <w:p w:rsidR="00C32980" w:rsidRDefault="004A4D59" w:rsidP="00C32980">
      <w:pPr>
        <w:pStyle w:val="ListParagraph"/>
        <w:rPr>
          <w:rFonts w:ascii="Times New Roman" w:hAnsi="Times New Roman"/>
          <w:sz w:val="24"/>
          <w:szCs w:val="24"/>
          <w:lang w:val="en-US"/>
        </w:rPr>
      </w:pPr>
      <w:r>
        <w:rPr>
          <w:rFonts w:ascii="Times New Roman" w:hAnsi="Times New Roman"/>
          <w:sz w:val="24"/>
          <w:szCs w:val="24"/>
          <w:lang w:val="en-US"/>
        </w:rPr>
        <w:t xml:space="preserve"> </w:t>
      </w:r>
      <w:r w:rsidR="00C32980">
        <w:rPr>
          <w:rFonts w:ascii="Times New Roman" w:hAnsi="Times New Roman"/>
          <w:sz w:val="24"/>
          <w:szCs w:val="24"/>
          <w:lang w:val="en-US"/>
        </w:rPr>
        <w:t>(c)</w:t>
      </w:r>
      <w:r w:rsidR="00C32980">
        <w:rPr>
          <w:rFonts w:ascii="Times New Roman" w:hAnsi="Times New Roman"/>
          <w:sz w:val="24"/>
          <w:szCs w:val="24"/>
          <w:lang w:val="en-US"/>
        </w:rPr>
        <w:tab/>
        <w:t xml:space="preserve">Ministerial responses to members’ statements are limited to the current </w:t>
      </w:r>
      <w:r w:rsidR="00C32980">
        <w:rPr>
          <w:rFonts w:ascii="Times New Roman" w:hAnsi="Times New Roman"/>
          <w:sz w:val="24"/>
          <w:szCs w:val="24"/>
          <w:lang w:val="en-US"/>
        </w:rPr>
        <w:tab/>
        <w:t>practice of six Ministers.</w:t>
      </w:r>
    </w:p>
    <w:p w:rsidR="00C32980" w:rsidRDefault="00C32980" w:rsidP="00C32980">
      <w:pPr>
        <w:pStyle w:val="ListParagraph"/>
        <w:spacing w:line="100" w:lineRule="atLeast"/>
        <w:ind w:left="0"/>
        <w:rPr>
          <w:rFonts w:ascii="Times New Roman" w:hAnsi="Times New Roman"/>
          <w:b/>
          <w:bCs/>
          <w:sz w:val="24"/>
          <w:szCs w:val="24"/>
          <w:lang w:val="en-US"/>
        </w:rPr>
      </w:pPr>
      <w:r>
        <w:rPr>
          <w:rFonts w:ascii="Times New Roman" w:hAnsi="Times New Roman"/>
          <w:b/>
          <w:bCs/>
          <w:sz w:val="24"/>
          <w:szCs w:val="24"/>
          <w:lang w:val="en-US"/>
        </w:rPr>
        <w:t>(2)</w:t>
      </w:r>
      <w:r>
        <w:rPr>
          <w:rFonts w:ascii="Times New Roman" w:hAnsi="Times New Roman"/>
          <w:b/>
          <w:bCs/>
          <w:sz w:val="24"/>
          <w:szCs w:val="24"/>
          <w:lang w:val="en-US"/>
        </w:rPr>
        <w:tab/>
        <w:t>Executive statements (Rule 133(5)</w:t>
      </w:r>
    </w:p>
    <w:p w:rsidR="00C32980" w:rsidRDefault="00C32980" w:rsidP="00C32980">
      <w:pPr>
        <w:pStyle w:val="ListParagraph"/>
        <w:spacing w:line="100" w:lineRule="atLeast"/>
        <w:ind w:left="0"/>
        <w:rPr>
          <w:rFonts w:ascii="Times New Roman" w:hAnsi="Times New Roman"/>
          <w:sz w:val="24"/>
          <w:szCs w:val="24"/>
          <w:lang w:val="en-US"/>
        </w:rPr>
      </w:pPr>
      <w:r>
        <w:rPr>
          <w:rFonts w:ascii="Times New Roman" w:hAnsi="Times New Roman"/>
          <w:sz w:val="24"/>
          <w:szCs w:val="24"/>
          <w:lang w:val="en-US"/>
        </w:rPr>
        <w:tab/>
        <w:t>(a)</w:t>
      </w:r>
      <w:r>
        <w:rPr>
          <w:rFonts w:ascii="Times New Roman" w:hAnsi="Times New Roman"/>
          <w:sz w:val="24"/>
          <w:szCs w:val="24"/>
          <w:lang w:val="en-US"/>
        </w:rPr>
        <w:tab/>
        <w:t xml:space="preserve">Rules Committee to determine time allocation and sequence for party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responses to Executive Statements. </w:t>
      </w:r>
    </w:p>
    <w:p w:rsidR="00C32980" w:rsidRPr="00002366" w:rsidRDefault="00C32980" w:rsidP="00C32980">
      <w:pPr>
        <w:spacing w:after="0" w:line="100" w:lineRule="atLeast"/>
        <w:ind w:left="360"/>
        <w:rPr>
          <w:rFonts w:ascii="Times New Roman" w:hAnsi="Times New Roman"/>
          <w:sz w:val="24"/>
          <w:szCs w:val="24"/>
        </w:rPr>
      </w:pPr>
      <w:r>
        <w:rPr>
          <w:rFonts w:ascii="Times New Roman" w:hAnsi="Times New Roman"/>
          <w:sz w:val="24"/>
          <w:szCs w:val="24"/>
          <w:lang w:val="en-US"/>
        </w:rPr>
        <w:tab/>
        <w:t>(b)</w:t>
      </w:r>
      <w:r>
        <w:rPr>
          <w:rFonts w:ascii="Times New Roman" w:hAnsi="Times New Roman"/>
          <w:sz w:val="24"/>
          <w:szCs w:val="24"/>
          <w:lang w:val="en-US"/>
        </w:rPr>
        <w:tab/>
        <w:t xml:space="preserve">The </w:t>
      </w:r>
      <w:r w:rsidRPr="00002366">
        <w:rPr>
          <w:rFonts w:ascii="Times New Roman" w:hAnsi="Times New Roman"/>
          <w:sz w:val="24"/>
          <w:szCs w:val="24"/>
          <w:lang w:val="en-US"/>
        </w:rPr>
        <w:t xml:space="preserve">current practice as decided by the Rules Committee </w:t>
      </w:r>
      <w:r>
        <w:rPr>
          <w:rFonts w:ascii="Times New Roman" w:hAnsi="Times New Roman"/>
          <w:sz w:val="24"/>
          <w:szCs w:val="24"/>
          <w:lang w:val="en-US"/>
        </w:rPr>
        <w:t xml:space="preserve">is </w:t>
      </w:r>
      <w:r w:rsidRPr="00002366">
        <w:rPr>
          <w:rFonts w:ascii="Times New Roman" w:hAnsi="Times New Roman"/>
          <w:sz w:val="24"/>
          <w:szCs w:val="24"/>
          <w:lang w:val="en-US"/>
        </w:rPr>
        <w:t xml:space="preserve">retained, which is as </w:t>
      </w:r>
      <w:r>
        <w:rPr>
          <w:rFonts w:ascii="Times New Roman" w:hAnsi="Times New Roman"/>
          <w:sz w:val="24"/>
          <w:szCs w:val="24"/>
          <w:lang w:val="en-US"/>
        </w:rPr>
        <w:tab/>
      </w:r>
      <w:r>
        <w:rPr>
          <w:rFonts w:ascii="Times New Roman" w:hAnsi="Times New Roman"/>
          <w:sz w:val="24"/>
          <w:szCs w:val="24"/>
          <w:lang w:val="en-US"/>
        </w:rPr>
        <w:tab/>
      </w:r>
      <w:r w:rsidRPr="00002366">
        <w:rPr>
          <w:rFonts w:ascii="Times New Roman" w:hAnsi="Times New Roman"/>
          <w:sz w:val="24"/>
          <w:szCs w:val="24"/>
          <w:lang w:val="en-US"/>
        </w:rPr>
        <w:t xml:space="preserve">follows: </w:t>
      </w:r>
      <w:r w:rsidRPr="00002366">
        <w:rPr>
          <w:rFonts w:ascii="Times New Roman" w:hAnsi="Times New Roman"/>
          <w:sz w:val="24"/>
          <w:szCs w:val="24"/>
        </w:rPr>
        <w:t xml:space="preserve">ANC 12, DA 8, and EFF 4, all other parties 3 minutes. </w:t>
      </w:r>
    </w:p>
    <w:p w:rsidR="00C32980" w:rsidRDefault="00C32980" w:rsidP="00C32980">
      <w:pPr>
        <w:pStyle w:val="ListParagraph"/>
        <w:spacing w:after="0" w:line="100" w:lineRule="atLeast"/>
        <w:ind w:left="0"/>
        <w:rPr>
          <w:rFonts w:ascii="Times New Roman" w:hAnsi="Times New Roman" w:cs="Times New Roman"/>
          <w:sz w:val="24"/>
          <w:szCs w:val="24"/>
        </w:rPr>
      </w:pPr>
    </w:p>
    <w:p w:rsidR="001A0D32" w:rsidRDefault="001A0D32" w:rsidP="00C32980">
      <w:pPr>
        <w:pStyle w:val="ListParagraph"/>
        <w:spacing w:after="0" w:line="100" w:lineRule="atLeast"/>
        <w:ind w:left="0"/>
        <w:rPr>
          <w:rFonts w:ascii="Times New Roman" w:hAnsi="Times New Roman" w:cs="Times New Roman"/>
          <w:b/>
          <w:sz w:val="24"/>
          <w:szCs w:val="24"/>
        </w:rPr>
      </w:pPr>
    </w:p>
    <w:p w:rsidR="00C32980" w:rsidRDefault="00C32980" w:rsidP="00C32980">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12 (Determinations)</w:t>
      </w:r>
    </w:p>
    <w:p w:rsidR="00C32980" w:rsidRDefault="00C32980" w:rsidP="00C32980">
      <w:pPr>
        <w:spacing w:line="100" w:lineRule="atLeast"/>
        <w:rPr>
          <w:rFonts w:ascii="Times New Roman" w:hAnsi="Times New Roman"/>
          <w:b/>
          <w:bCs/>
          <w:sz w:val="24"/>
          <w:szCs w:val="24"/>
          <w:lang w:val="en-US"/>
        </w:rPr>
      </w:pPr>
      <w:r>
        <w:rPr>
          <w:rFonts w:ascii="Times New Roman" w:hAnsi="Times New Roman"/>
          <w:bCs/>
          <w:sz w:val="24"/>
          <w:szCs w:val="24"/>
          <w:lang w:val="en-US"/>
        </w:rPr>
        <w:t>(1)</w:t>
      </w:r>
      <w:r>
        <w:rPr>
          <w:rFonts w:ascii="Times New Roman" w:hAnsi="Times New Roman"/>
          <w:bCs/>
          <w:sz w:val="24"/>
          <w:szCs w:val="24"/>
          <w:lang w:val="en-US"/>
        </w:rPr>
        <w:tab/>
      </w:r>
      <w:r>
        <w:rPr>
          <w:rFonts w:ascii="Times New Roman" w:hAnsi="Times New Roman"/>
          <w:b/>
          <w:bCs/>
          <w:sz w:val="24"/>
          <w:szCs w:val="24"/>
          <w:lang w:val="en-US"/>
        </w:rPr>
        <w:t>Composition of Subcommittee on Review of Assembly Rules (Rule 198)</w:t>
      </w:r>
    </w:p>
    <w:p w:rsidR="00C32980" w:rsidRDefault="00C32980" w:rsidP="00C32980">
      <w:pPr>
        <w:spacing w:line="100" w:lineRule="atLeast"/>
        <w:rPr>
          <w:rFonts w:ascii="Times New Roman" w:hAnsi="Times New Roman"/>
          <w:sz w:val="24"/>
          <w:szCs w:val="24"/>
          <w:lang w:val="en-US"/>
        </w:rPr>
      </w:pPr>
      <w:r>
        <w:rPr>
          <w:rFonts w:ascii="Times New Roman" w:hAnsi="Times New Roman"/>
          <w:sz w:val="24"/>
          <w:szCs w:val="24"/>
          <w:lang w:val="en-US"/>
        </w:rPr>
        <w:tab/>
        <w:t>(a)</w:t>
      </w:r>
      <w:r>
        <w:rPr>
          <w:rFonts w:ascii="Times New Roman" w:hAnsi="Times New Roman"/>
          <w:sz w:val="24"/>
          <w:szCs w:val="24"/>
          <w:lang w:val="en-US"/>
        </w:rPr>
        <w:tab/>
        <w:t xml:space="preserve">Rules Committee to determine the number of members and party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representation on the Subcommittee. </w:t>
      </w:r>
    </w:p>
    <w:p w:rsidR="00C32980" w:rsidRDefault="00C32980" w:rsidP="00C32980">
      <w:pPr>
        <w:rPr>
          <w:rFonts w:ascii="Times New Roman" w:hAnsi="Times New Roman"/>
          <w:sz w:val="24"/>
          <w:szCs w:val="24"/>
          <w:lang w:val="en-US"/>
        </w:rPr>
      </w:pPr>
      <w:r>
        <w:rPr>
          <w:rFonts w:ascii="Times New Roman" w:hAnsi="Times New Roman"/>
          <w:sz w:val="24"/>
          <w:szCs w:val="24"/>
          <w:lang w:val="en-US"/>
        </w:rPr>
        <w:tab/>
        <w:t>(b)</w:t>
      </w:r>
      <w:r>
        <w:rPr>
          <w:rFonts w:ascii="Times New Roman" w:hAnsi="Times New Roman"/>
          <w:sz w:val="24"/>
          <w:szCs w:val="24"/>
          <w:lang w:val="en-US"/>
        </w:rPr>
        <w:tab/>
        <w:t xml:space="preserve">The Subcommittee consists of 8 members allocated as follows: ANC 3; DA 2; </w:t>
      </w:r>
      <w:r>
        <w:rPr>
          <w:rFonts w:ascii="Times New Roman" w:hAnsi="Times New Roman"/>
          <w:sz w:val="24"/>
          <w:szCs w:val="24"/>
          <w:lang w:val="en-US"/>
        </w:rPr>
        <w:tab/>
      </w:r>
      <w:r>
        <w:rPr>
          <w:rFonts w:ascii="Times New Roman" w:hAnsi="Times New Roman"/>
          <w:sz w:val="24"/>
          <w:szCs w:val="24"/>
          <w:lang w:val="en-US"/>
        </w:rPr>
        <w:tab/>
        <w:t>EFF 1; other parties 2.</w:t>
      </w:r>
    </w:p>
    <w:p w:rsidR="001A0D32" w:rsidRPr="001A0D32" w:rsidRDefault="001A0D32" w:rsidP="001A0D32">
      <w:pPr>
        <w:rPr>
          <w:rFonts w:ascii="Times New Roman" w:hAnsi="Times New Roman"/>
          <w:b/>
          <w:bCs/>
          <w:sz w:val="24"/>
          <w:szCs w:val="24"/>
          <w:u w:val="single"/>
          <w:lang w:val="en-US"/>
        </w:rPr>
      </w:pPr>
      <w:r>
        <w:rPr>
          <w:rFonts w:ascii="Times New Roman" w:hAnsi="Times New Roman"/>
          <w:b/>
          <w:bCs/>
          <w:sz w:val="24"/>
          <w:szCs w:val="24"/>
          <w:u w:val="single"/>
          <w:lang w:val="en-US"/>
        </w:rPr>
        <w:t>Chapter 3</w:t>
      </w:r>
    </w:p>
    <w:p w:rsidR="001A0D32" w:rsidRPr="00887C05" w:rsidRDefault="001A0D32" w:rsidP="001A0D32">
      <w:pPr>
        <w:rPr>
          <w:rFonts w:ascii="Times New Roman" w:hAnsi="Times New Roman"/>
          <w:sz w:val="24"/>
          <w:szCs w:val="24"/>
          <w:lang w:val="en-US"/>
        </w:rPr>
      </w:pPr>
      <w:r>
        <w:rPr>
          <w:rFonts w:ascii="Times New Roman" w:hAnsi="Times New Roman"/>
          <w:bCs/>
          <w:sz w:val="24"/>
          <w:szCs w:val="24"/>
          <w:lang w:val="en-US"/>
        </w:rPr>
        <w:t>(1)</w:t>
      </w:r>
      <w:r>
        <w:rPr>
          <w:rFonts w:ascii="Times New Roman" w:hAnsi="Times New Roman"/>
          <w:bCs/>
          <w:sz w:val="24"/>
          <w:szCs w:val="24"/>
          <w:lang w:val="en-US"/>
        </w:rPr>
        <w:tab/>
      </w:r>
      <w:r w:rsidRPr="00887C05">
        <w:rPr>
          <w:rFonts w:ascii="Times New Roman" w:hAnsi="Times New Roman"/>
          <w:b/>
          <w:bCs/>
          <w:sz w:val="24"/>
          <w:szCs w:val="24"/>
          <w:lang w:val="en-US"/>
        </w:rPr>
        <w:t xml:space="preserve">Rule </w:t>
      </w:r>
      <w:r>
        <w:rPr>
          <w:rFonts w:ascii="Times New Roman" w:hAnsi="Times New Roman"/>
          <w:b/>
          <w:bCs/>
          <w:sz w:val="24"/>
          <w:szCs w:val="24"/>
          <w:lang w:val="en-US"/>
        </w:rPr>
        <w:t>39(1)</w:t>
      </w:r>
      <w:r w:rsidRPr="00887C05">
        <w:rPr>
          <w:rFonts w:ascii="Times New Roman" w:hAnsi="Times New Roman"/>
          <w:sz w:val="24"/>
          <w:szCs w:val="24"/>
          <w:lang w:val="en-US"/>
        </w:rPr>
        <w:t xml:space="preserve">: </w:t>
      </w:r>
      <w:r w:rsidRPr="00887C05">
        <w:rPr>
          <w:rFonts w:ascii="Times New Roman" w:hAnsi="Times New Roman"/>
          <w:b/>
          <w:bCs/>
          <w:sz w:val="24"/>
          <w:szCs w:val="24"/>
          <w:lang w:val="en-US"/>
        </w:rPr>
        <w:t xml:space="preserve">Determine an amount of fine to be imposed for absence from </w:t>
      </w:r>
      <w:r>
        <w:rPr>
          <w:rFonts w:ascii="Times New Roman" w:hAnsi="Times New Roman"/>
          <w:b/>
          <w:bCs/>
          <w:sz w:val="24"/>
          <w:szCs w:val="24"/>
          <w:lang w:val="en-US"/>
        </w:rPr>
        <w:tab/>
      </w:r>
      <w:r w:rsidRPr="00887C05">
        <w:rPr>
          <w:rFonts w:ascii="Times New Roman" w:hAnsi="Times New Roman"/>
          <w:b/>
          <w:bCs/>
          <w:sz w:val="24"/>
          <w:szCs w:val="24"/>
          <w:lang w:val="en-US"/>
        </w:rPr>
        <w:t>committees.</w:t>
      </w:r>
      <w:r w:rsidRPr="00887C05">
        <w:rPr>
          <w:rFonts w:ascii="Times New Roman" w:hAnsi="Times New Roman"/>
          <w:sz w:val="24"/>
          <w:szCs w:val="24"/>
          <w:lang w:val="en-US"/>
        </w:rPr>
        <w:t xml:space="preserve"> </w:t>
      </w:r>
    </w:p>
    <w:p w:rsidR="001A0D32" w:rsidRPr="00887C05" w:rsidRDefault="001A0D32" w:rsidP="001A0D32">
      <w:pPr>
        <w:rPr>
          <w:rFonts w:ascii="Times New Roman" w:hAnsi="Times New Roman"/>
          <w:sz w:val="24"/>
          <w:szCs w:val="24"/>
          <w:lang w:val="en-US"/>
        </w:rPr>
      </w:pPr>
      <w:r>
        <w:rPr>
          <w:rFonts w:ascii="Times New Roman" w:hAnsi="Times New Roman"/>
          <w:sz w:val="24"/>
          <w:szCs w:val="24"/>
          <w:lang w:val="en-US"/>
        </w:rPr>
        <w:tab/>
        <w:t>(a)</w:t>
      </w:r>
      <w:r>
        <w:rPr>
          <w:rFonts w:ascii="Times New Roman" w:hAnsi="Times New Roman"/>
          <w:sz w:val="24"/>
          <w:szCs w:val="24"/>
          <w:lang w:val="en-US"/>
        </w:rPr>
        <w:tab/>
      </w:r>
      <w:r w:rsidRPr="00887C05">
        <w:rPr>
          <w:rFonts w:ascii="Times New Roman" w:hAnsi="Times New Roman"/>
          <w:sz w:val="24"/>
          <w:szCs w:val="24"/>
          <w:lang w:val="en-US"/>
        </w:rPr>
        <w:t xml:space="preserve">A fine of R1000 is </w:t>
      </w:r>
      <w:r>
        <w:rPr>
          <w:rFonts w:ascii="Times New Roman" w:hAnsi="Times New Roman"/>
          <w:sz w:val="24"/>
          <w:szCs w:val="24"/>
          <w:lang w:val="en-US"/>
        </w:rPr>
        <w:t>determined</w:t>
      </w:r>
      <w:r w:rsidRPr="00887C05">
        <w:rPr>
          <w:rFonts w:ascii="Times New Roman" w:hAnsi="Times New Roman"/>
          <w:sz w:val="24"/>
          <w:szCs w:val="24"/>
          <w:lang w:val="en-US"/>
        </w:rPr>
        <w:t xml:space="preserve"> for each day of absence. The NA Rules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Committee </w:t>
      </w:r>
      <w:r w:rsidRPr="00887C05">
        <w:rPr>
          <w:rFonts w:ascii="Times New Roman" w:hAnsi="Times New Roman"/>
          <w:sz w:val="24"/>
          <w:szCs w:val="24"/>
          <w:lang w:val="en-US"/>
        </w:rPr>
        <w:t xml:space="preserve">will, from Parliament to Parliament, determine the fine. </w:t>
      </w:r>
    </w:p>
    <w:p w:rsidR="001A0D32" w:rsidRDefault="001A0D32" w:rsidP="001A0D32">
      <w:pPr>
        <w:pStyle w:val="ListParagraph"/>
        <w:spacing w:after="0" w:line="100" w:lineRule="atLeast"/>
        <w:ind w:left="360"/>
        <w:rPr>
          <w:rFonts w:ascii="Times New Roman" w:hAnsi="Times New Roman"/>
          <w:sz w:val="24"/>
          <w:szCs w:val="24"/>
          <w:lang w:val="en-US"/>
        </w:rPr>
      </w:pPr>
    </w:p>
    <w:p w:rsidR="001A0D32" w:rsidRPr="00887C05" w:rsidRDefault="001A0D32" w:rsidP="001A0D32">
      <w:pPr>
        <w:rPr>
          <w:rFonts w:ascii="Times New Roman" w:hAnsi="Times New Roman"/>
          <w:sz w:val="24"/>
          <w:szCs w:val="24"/>
          <w:lang w:val="en-US"/>
        </w:rPr>
      </w:pPr>
      <w:r>
        <w:rPr>
          <w:rFonts w:ascii="Times New Roman" w:hAnsi="Times New Roman"/>
          <w:bCs/>
          <w:sz w:val="24"/>
          <w:szCs w:val="24"/>
          <w:lang w:val="en-US"/>
        </w:rPr>
        <w:lastRenderedPageBreak/>
        <w:t>(2)</w:t>
      </w:r>
      <w:r>
        <w:rPr>
          <w:rFonts w:ascii="Times New Roman" w:hAnsi="Times New Roman"/>
          <w:bCs/>
          <w:sz w:val="24"/>
          <w:szCs w:val="24"/>
          <w:lang w:val="en-US"/>
        </w:rPr>
        <w:tab/>
      </w:r>
      <w:r w:rsidRPr="00887C05">
        <w:rPr>
          <w:rFonts w:ascii="Times New Roman" w:hAnsi="Times New Roman"/>
          <w:b/>
          <w:bCs/>
          <w:sz w:val="24"/>
          <w:szCs w:val="24"/>
          <w:lang w:val="en-US"/>
        </w:rPr>
        <w:t xml:space="preserve">Rule </w:t>
      </w:r>
      <w:r>
        <w:rPr>
          <w:rFonts w:ascii="Times New Roman" w:hAnsi="Times New Roman"/>
          <w:b/>
          <w:bCs/>
          <w:sz w:val="24"/>
          <w:szCs w:val="24"/>
          <w:lang w:val="en-US"/>
        </w:rPr>
        <w:t>40(2)</w:t>
      </w:r>
      <w:r w:rsidRPr="00887C05">
        <w:rPr>
          <w:rFonts w:ascii="Times New Roman" w:hAnsi="Times New Roman"/>
          <w:b/>
          <w:bCs/>
          <w:sz w:val="24"/>
          <w:szCs w:val="24"/>
          <w:lang w:val="en-US"/>
        </w:rPr>
        <w:t>: Determine a committee to hear appeals relating to sanctions for non-</w:t>
      </w:r>
      <w:r>
        <w:rPr>
          <w:rFonts w:ascii="Times New Roman" w:hAnsi="Times New Roman"/>
          <w:b/>
          <w:bCs/>
          <w:sz w:val="24"/>
          <w:szCs w:val="24"/>
          <w:lang w:val="en-US"/>
        </w:rPr>
        <w:tab/>
      </w:r>
      <w:r w:rsidRPr="00887C05">
        <w:rPr>
          <w:rFonts w:ascii="Times New Roman" w:hAnsi="Times New Roman"/>
          <w:b/>
          <w:bCs/>
          <w:sz w:val="24"/>
          <w:szCs w:val="24"/>
          <w:lang w:val="en-US"/>
        </w:rPr>
        <w:t>attendance.</w:t>
      </w:r>
      <w:r w:rsidRPr="00887C05">
        <w:rPr>
          <w:rFonts w:ascii="Times New Roman" w:hAnsi="Times New Roman"/>
          <w:sz w:val="24"/>
          <w:szCs w:val="24"/>
          <w:lang w:val="en-US"/>
        </w:rPr>
        <w:t xml:space="preserve"> </w:t>
      </w:r>
    </w:p>
    <w:p w:rsidR="001A0D32" w:rsidRPr="00887C05" w:rsidRDefault="001A0D32" w:rsidP="001A0D32">
      <w:pPr>
        <w:rPr>
          <w:rFonts w:ascii="Times New Roman" w:hAnsi="Times New Roman"/>
          <w:sz w:val="24"/>
          <w:szCs w:val="24"/>
          <w:lang w:val="en-US"/>
        </w:rPr>
      </w:pPr>
      <w:r>
        <w:rPr>
          <w:rFonts w:ascii="Times New Roman" w:hAnsi="Times New Roman"/>
          <w:sz w:val="24"/>
          <w:szCs w:val="24"/>
          <w:lang w:val="en-US"/>
        </w:rPr>
        <w:tab/>
        <w:t>(a)</w:t>
      </w:r>
      <w:r>
        <w:rPr>
          <w:rFonts w:ascii="Times New Roman" w:hAnsi="Times New Roman"/>
          <w:sz w:val="24"/>
          <w:szCs w:val="24"/>
          <w:lang w:val="en-US"/>
        </w:rPr>
        <w:tab/>
        <w:t xml:space="preserve">The </w:t>
      </w:r>
      <w:r w:rsidRPr="00887C05">
        <w:rPr>
          <w:rFonts w:ascii="Times New Roman" w:hAnsi="Times New Roman"/>
          <w:sz w:val="24"/>
          <w:szCs w:val="24"/>
          <w:lang w:val="en-US"/>
        </w:rPr>
        <w:t xml:space="preserve">Disciplinary Committee envisaged by Rule </w:t>
      </w:r>
      <w:r>
        <w:rPr>
          <w:rFonts w:ascii="Times New Roman" w:hAnsi="Times New Roman"/>
          <w:sz w:val="24"/>
          <w:szCs w:val="24"/>
          <w:lang w:val="en-US"/>
        </w:rPr>
        <w:t xml:space="preserve">216 is </w:t>
      </w:r>
      <w:r w:rsidRPr="00887C05">
        <w:rPr>
          <w:rFonts w:ascii="Times New Roman" w:hAnsi="Times New Roman"/>
          <w:sz w:val="24"/>
          <w:szCs w:val="24"/>
          <w:lang w:val="en-US"/>
        </w:rPr>
        <w:t>such a committee.</w:t>
      </w:r>
    </w:p>
    <w:p w:rsidR="00701F1F" w:rsidRPr="00A95E93" w:rsidRDefault="00701F1F" w:rsidP="00037558">
      <w:pPr>
        <w:pBdr>
          <w:bottom w:val="single" w:sz="4" w:space="1" w:color="auto"/>
        </w:pBdr>
        <w:spacing w:line="100" w:lineRule="atLeast"/>
        <w:rPr>
          <w:rFonts w:ascii="Times New Roman" w:hAnsi="Times New Roman"/>
          <w:b/>
          <w:sz w:val="28"/>
          <w:szCs w:val="28"/>
          <w:lang w:val="en-US"/>
        </w:rPr>
      </w:pPr>
    </w:p>
    <w:p w:rsidR="0035056B" w:rsidRDefault="00A95E93" w:rsidP="00A95E93">
      <w:pPr>
        <w:rPr>
          <w:rFonts w:ascii="Times New Roman" w:hAnsi="Times New Roman"/>
          <w:b/>
          <w:sz w:val="28"/>
          <w:szCs w:val="28"/>
          <w:lang w:val="en-US"/>
        </w:rPr>
      </w:pPr>
      <w:r>
        <w:rPr>
          <w:rFonts w:ascii="Times New Roman" w:hAnsi="Times New Roman"/>
          <w:b/>
          <w:sz w:val="28"/>
          <w:szCs w:val="28"/>
          <w:lang w:val="en-US"/>
        </w:rPr>
        <w:t xml:space="preserve">Part </w:t>
      </w:r>
      <w:r w:rsidR="00701F1F">
        <w:rPr>
          <w:rFonts w:ascii="Times New Roman" w:hAnsi="Times New Roman"/>
          <w:b/>
          <w:sz w:val="28"/>
          <w:szCs w:val="28"/>
          <w:lang w:val="en-US"/>
        </w:rPr>
        <w:t>B</w:t>
      </w:r>
      <w:r w:rsidR="00030B75">
        <w:rPr>
          <w:rFonts w:ascii="Times New Roman" w:hAnsi="Times New Roman"/>
          <w:b/>
          <w:sz w:val="28"/>
          <w:szCs w:val="28"/>
          <w:lang w:val="en-US"/>
        </w:rPr>
        <w:t xml:space="preserve"> – </w:t>
      </w:r>
      <w:r w:rsidR="00701F1F">
        <w:rPr>
          <w:rFonts w:ascii="Times New Roman" w:hAnsi="Times New Roman"/>
          <w:b/>
          <w:sz w:val="28"/>
          <w:szCs w:val="28"/>
          <w:lang w:val="en-US"/>
        </w:rPr>
        <w:t xml:space="preserve">Other </w:t>
      </w:r>
      <w:r w:rsidR="00030B75">
        <w:rPr>
          <w:rFonts w:ascii="Times New Roman" w:hAnsi="Times New Roman"/>
          <w:b/>
          <w:sz w:val="28"/>
          <w:szCs w:val="28"/>
          <w:lang w:val="en-US"/>
        </w:rPr>
        <w:t>Guidelines</w:t>
      </w:r>
      <w:r w:rsidR="008A3C8B">
        <w:rPr>
          <w:rFonts w:ascii="Times New Roman" w:hAnsi="Times New Roman"/>
          <w:b/>
          <w:sz w:val="28"/>
          <w:szCs w:val="28"/>
          <w:lang w:val="en-US"/>
        </w:rPr>
        <w:t>.</w:t>
      </w:r>
      <w:r w:rsidR="00030B75">
        <w:rPr>
          <w:rFonts w:ascii="Times New Roman" w:hAnsi="Times New Roman"/>
          <w:b/>
          <w:sz w:val="28"/>
          <w:szCs w:val="28"/>
          <w:lang w:val="en-US"/>
        </w:rPr>
        <w:t xml:space="preserve"> </w:t>
      </w:r>
    </w:p>
    <w:p w:rsidR="0035056B" w:rsidRDefault="00030B75">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3</w:t>
      </w:r>
    </w:p>
    <w:p w:rsidR="0035056B" w:rsidRDefault="00030B75">
      <w:pPr>
        <w:spacing w:after="0" w:line="100" w:lineRule="atLeast"/>
        <w:rPr>
          <w:rFonts w:ascii="Times New Roman" w:hAnsi="Times New Roman"/>
          <w:b/>
          <w:sz w:val="24"/>
          <w:szCs w:val="24"/>
        </w:rPr>
      </w:pPr>
      <w:r>
        <w:rPr>
          <w:rFonts w:ascii="Times New Roman" w:hAnsi="Times New Roman"/>
          <w:b/>
          <w:sz w:val="24"/>
          <w:szCs w:val="24"/>
        </w:rPr>
        <w:t>1.</w:t>
      </w:r>
      <w:r w:rsidR="00A95E93">
        <w:rPr>
          <w:rFonts w:ascii="Times New Roman" w:hAnsi="Times New Roman"/>
          <w:b/>
          <w:sz w:val="24"/>
          <w:szCs w:val="24"/>
        </w:rPr>
        <w:tab/>
      </w:r>
      <w:r>
        <w:rPr>
          <w:rFonts w:ascii="Times New Roman" w:hAnsi="Times New Roman"/>
          <w:b/>
          <w:sz w:val="24"/>
          <w:szCs w:val="24"/>
        </w:rPr>
        <w:t xml:space="preserve">Removal </w:t>
      </w:r>
      <w:r w:rsidR="00C33F92">
        <w:rPr>
          <w:rFonts w:ascii="Times New Roman" w:hAnsi="Times New Roman"/>
          <w:b/>
          <w:sz w:val="24"/>
          <w:szCs w:val="24"/>
        </w:rPr>
        <w:t xml:space="preserve">from office </w:t>
      </w:r>
      <w:r>
        <w:rPr>
          <w:rFonts w:ascii="Times New Roman" w:hAnsi="Times New Roman"/>
          <w:b/>
          <w:sz w:val="24"/>
          <w:szCs w:val="24"/>
        </w:rPr>
        <w:t xml:space="preserve">of Speaker or Deputy Speaker (Rule </w:t>
      </w:r>
      <w:r w:rsidR="00C33F92">
        <w:rPr>
          <w:rFonts w:ascii="Times New Roman" w:hAnsi="Times New Roman"/>
          <w:b/>
          <w:sz w:val="24"/>
          <w:szCs w:val="24"/>
        </w:rPr>
        <w:t>28</w:t>
      </w:r>
      <w:r>
        <w:rPr>
          <w:rFonts w:ascii="Times New Roman" w:hAnsi="Times New Roman"/>
          <w:b/>
          <w:sz w:val="24"/>
          <w:szCs w:val="24"/>
        </w:rPr>
        <w:t>)</w:t>
      </w:r>
    </w:p>
    <w:p w:rsidR="00C33F92" w:rsidRDefault="00C33F92">
      <w:pPr>
        <w:spacing w:after="0" w:line="100" w:lineRule="atLeast"/>
        <w:rPr>
          <w:rFonts w:ascii="Times New Roman" w:hAnsi="Times New Roman"/>
          <w:b/>
          <w:sz w:val="24"/>
          <w:szCs w:val="24"/>
        </w:rPr>
      </w:pPr>
    </w:p>
    <w:p w:rsidR="0035056B" w:rsidRDefault="00030B75" w:rsidP="00C33F92">
      <w:pPr>
        <w:pStyle w:val="ListParagraph"/>
        <w:widowControl w:val="0"/>
        <w:numPr>
          <w:ilvl w:val="0"/>
          <w:numId w:val="1"/>
        </w:numPr>
        <w:spacing w:after="0" w:line="100" w:lineRule="atLeast"/>
        <w:ind w:hanging="720"/>
        <w:rPr>
          <w:rFonts w:ascii="Times New Roman" w:hAnsi="Times New Roman"/>
          <w:sz w:val="24"/>
          <w:szCs w:val="24"/>
        </w:rPr>
      </w:pPr>
      <w:r>
        <w:rPr>
          <w:rFonts w:ascii="Times New Roman" w:hAnsi="Times New Roman"/>
          <w:sz w:val="24"/>
          <w:szCs w:val="24"/>
        </w:rPr>
        <w:t>A notice of a motion to remove the Speaker or Deputy Speaker, as the case may be, must be given in the House or in writing on any other parliamentary working day</w:t>
      </w:r>
      <w:r w:rsidR="00C33F92">
        <w:rPr>
          <w:rFonts w:ascii="Times New Roman" w:hAnsi="Times New Roman"/>
          <w:sz w:val="24"/>
          <w:szCs w:val="24"/>
        </w:rPr>
        <w:t>;</w:t>
      </w:r>
    </w:p>
    <w:p w:rsidR="00C33F92" w:rsidRDefault="00C33F92" w:rsidP="00C33F92">
      <w:pPr>
        <w:pStyle w:val="ListParagraph"/>
        <w:widowControl w:val="0"/>
        <w:spacing w:after="0" w:line="100" w:lineRule="atLeast"/>
        <w:rPr>
          <w:rFonts w:ascii="Times New Roman" w:hAnsi="Times New Roman"/>
          <w:sz w:val="24"/>
          <w:szCs w:val="24"/>
        </w:rPr>
      </w:pPr>
    </w:p>
    <w:p w:rsidR="0035056B" w:rsidRDefault="00030B75" w:rsidP="00C33F92">
      <w:pPr>
        <w:pStyle w:val="ListParagraph"/>
        <w:widowControl w:val="0"/>
        <w:numPr>
          <w:ilvl w:val="0"/>
          <w:numId w:val="1"/>
        </w:numPr>
        <w:spacing w:after="0" w:line="100" w:lineRule="atLeast"/>
        <w:ind w:hanging="720"/>
        <w:rPr>
          <w:rFonts w:ascii="Times New Roman" w:hAnsi="Times New Roman"/>
          <w:sz w:val="24"/>
          <w:szCs w:val="24"/>
        </w:rPr>
      </w:pPr>
      <w:r>
        <w:rPr>
          <w:rFonts w:ascii="Times New Roman" w:hAnsi="Times New Roman"/>
          <w:sz w:val="24"/>
          <w:szCs w:val="24"/>
        </w:rPr>
        <w:t>The notice of motion to remove the Speaker or Deputy Speaker must comply with the rules on notices of motion generally, and may not</w:t>
      </w:r>
      <w:r w:rsidR="00C33F92">
        <w:rPr>
          <w:rFonts w:ascii="Times New Roman" w:hAnsi="Times New Roman"/>
          <w:sz w:val="24"/>
          <w:szCs w:val="24"/>
        </w:rPr>
        <w:t xml:space="preserve"> - </w:t>
      </w:r>
    </w:p>
    <w:p w:rsidR="00C33F92" w:rsidRDefault="00C33F92" w:rsidP="00C33F92">
      <w:pPr>
        <w:pStyle w:val="ListParagraph"/>
        <w:widowControl w:val="0"/>
        <w:spacing w:after="0" w:line="100" w:lineRule="atLeast"/>
        <w:rPr>
          <w:rFonts w:ascii="Times New Roman" w:hAnsi="Times New Roman"/>
          <w:sz w:val="24"/>
          <w:szCs w:val="24"/>
        </w:rPr>
      </w:pPr>
    </w:p>
    <w:p w:rsidR="0035056B" w:rsidRPr="00C33F92" w:rsidRDefault="00C33F92" w:rsidP="00C33F92">
      <w:pPr>
        <w:rPr>
          <w:rFonts w:ascii="Times New Roman" w:hAnsi="Times New Roman"/>
          <w:sz w:val="24"/>
          <w:szCs w:val="24"/>
        </w:rPr>
      </w:pPr>
      <w:r>
        <w:rPr>
          <w:rFonts w:ascii="Times New Roman" w:hAnsi="Times New Roman"/>
          <w:sz w:val="24"/>
          <w:szCs w:val="24"/>
        </w:rPr>
        <w:tab/>
      </w:r>
      <w:r w:rsidRPr="00C33F92">
        <w:rPr>
          <w:rFonts w:ascii="Times New Roman" w:hAnsi="Times New Roman"/>
          <w:sz w:val="24"/>
          <w:szCs w:val="24"/>
        </w:rPr>
        <w:t>(</w:t>
      </w:r>
      <w:r>
        <w:rPr>
          <w:rFonts w:ascii="Times New Roman" w:hAnsi="Times New Roman"/>
          <w:sz w:val="24"/>
          <w:szCs w:val="24"/>
        </w:rPr>
        <w:t>a</w:t>
      </w:r>
      <w:r w:rsidRPr="00C33F92">
        <w:rPr>
          <w:rFonts w:ascii="Times New Roman" w:hAnsi="Times New Roman"/>
          <w:sz w:val="24"/>
          <w:szCs w:val="24"/>
        </w:rPr>
        <w:t>)</w:t>
      </w:r>
      <w:r w:rsidRPr="00C33F92">
        <w:rPr>
          <w:rFonts w:ascii="Times New Roman" w:hAnsi="Times New Roman"/>
          <w:sz w:val="24"/>
          <w:szCs w:val="24"/>
        </w:rPr>
        <w:tab/>
      </w:r>
      <w:r w:rsidR="00030B75" w:rsidRPr="00C33F92">
        <w:rPr>
          <w:rFonts w:ascii="Times New Roman" w:hAnsi="Times New Roman"/>
          <w:sz w:val="24"/>
          <w:szCs w:val="24"/>
        </w:rPr>
        <w:t xml:space="preserve">Contain statements, arguments or other matters not strictly necessary to make </w:t>
      </w:r>
      <w:r w:rsidRPr="00C33F92">
        <w:rPr>
          <w:rFonts w:ascii="Times New Roman" w:hAnsi="Times New Roman"/>
          <w:sz w:val="24"/>
          <w:szCs w:val="24"/>
        </w:rPr>
        <w:tab/>
      </w:r>
      <w:r>
        <w:rPr>
          <w:rFonts w:ascii="Times New Roman" w:hAnsi="Times New Roman"/>
          <w:sz w:val="24"/>
          <w:szCs w:val="24"/>
        </w:rPr>
        <w:tab/>
      </w:r>
      <w:r w:rsidR="00030B75" w:rsidRPr="00C33F92">
        <w:rPr>
          <w:rFonts w:ascii="Times New Roman" w:hAnsi="Times New Roman"/>
          <w:sz w:val="24"/>
          <w:szCs w:val="24"/>
        </w:rPr>
        <w:t>the proposed resolution intelligible</w:t>
      </w:r>
      <w:r>
        <w:rPr>
          <w:rFonts w:ascii="Times New Roman" w:hAnsi="Times New Roman"/>
          <w:sz w:val="24"/>
          <w:szCs w:val="24"/>
        </w:rPr>
        <w:t>;</w:t>
      </w:r>
    </w:p>
    <w:p w:rsidR="00C33F92" w:rsidRDefault="00030B75" w:rsidP="00C33F92">
      <w:pPr>
        <w:pStyle w:val="ListParagraph"/>
        <w:widowControl w:val="0"/>
        <w:numPr>
          <w:ilvl w:val="0"/>
          <w:numId w:val="1"/>
        </w:numPr>
        <w:spacing w:after="0" w:line="100" w:lineRule="atLeast"/>
        <w:ind w:hanging="720"/>
        <w:rPr>
          <w:rFonts w:ascii="Times New Roman" w:hAnsi="Times New Roman"/>
          <w:sz w:val="24"/>
          <w:szCs w:val="24"/>
          <w:u w:val="single"/>
        </w:rPr>
      </w:pPr>
      <w:r>
        <w:rPr>
          <w:rFonts w:ascii="Times New Roman" w:hAnsi="Times New Roman"/>
          <w:sz w:val="24"/>
          <w:szCs w:val="24"/>
        </w:rPr>
        <w:t xml:space="preserve">If the notice of motion relates to the removal of the Speaker or Deputy Speaker for alleged improper or unethical conduct, the motion must comply with Rule </w:t>
      </w:r>
      <w:r w:rsidR="008A3C8B">
        <w:rPr>
          <w:rFonts w:ascii="Times New Roman" w:hAnsi="Times New Roman"/>
          <w:sz w:val="24"/>
          <w:szCs w:val="24"/>
        </w:rPr>
        <w:t>85;</w:t>
      </w:r>
      <w:r w:rsidR="00C33F92" w:rsidRPr="006B2311">
        <w:rPr>
          <w:rFonts w:ascii="Times New Roman" w:hAnsi="Times New Roman"/>
          <w:sz w:val="24"/>
          <w:szCs w:val="24"/>
          <w:u w:val="single"/>
        </w:rPr>
        <w:t xml:space="preserve"> </w:t>
      </w:r>
    </w:p>
    <w:p w:rsidR="006B2311" w:rsidRPr="006B2311" w:rsidRDefault="006B2311" w:rsidP="006B2311">
      <w:pPr>
        <w:widowControl w:val="0"/>
        <w:spacing w:after="0" w:line="100" w:lineRule="atLeast"/>
        <w:rPr>
          <w:rFonts w:ascii="Times New Roman" w:hAnsi="Times New Roman"/>
          <w:sz w:val="24"/>
          <w:szCs w:val="24"/>
          <w:u w:val="single"/>
        </w:rPr>
      </w:pPr>
    </w:p>
    <w:p w:rsidR="0035056B" w:rsidRDefault="00030B75" w:rsidP="00C33F92">
      <w:pPr>
        <w:pStyle w:val="ListParagraph"/>
        <w:widowControl w:val="0"/>
        <w:numPr>
          <w:ilvl w:val="0"/>
          <w:numId w:val="1"/>
        </w:numPr>
        <w:spacing w:after="0" w:line="100" w:lineRule="atLeast"/>
        <w:ind w:hanging="720"/>
        <w:rPr>
          <w:rFonts w:ascii="Times New Roman" w:hAnsi="Times New Roman"/>
          <w:sz w:val="24"/>
          <w:szCs w:val="24"/>
        </w:rPr>
      </w:pPr>
      <w:r>
        <w:rPr>
          <w:rFonts w:ascii="Times New Roman" w:hAnsi="Times New Roman"/>
          <w:sz w:val="24"/>
          <w:szCs w:val="24"/>
        </w:rPr>
        <w:t>A notice of motion given in the House to remove the Speaker or Deputy Speaker must be delivered during the time allocated to parties by the Programme Committee for members of political pa</w:t>
      </w:r>
      <w:r w:rsidR="006B2311">
        <w:rPr>
          <w:rFonts w:ascii="Times New Roman" w:hAnsi="Times New Roman"/>
          <w:sz w:val="24"/>
          <w:szCs w:val="24"/>
        </w:rPr>
        <w:t>rties to give notices of motion;</w:t>
      </w:r>
    </w:p>
    <w:p w:rsidR="006B2311" w:rsidRDefault="006B2311" w:rsidP="006B2311">
      <w:pPr>
        <w:pStyle w:val="ListParagraph"/>
        <w:widowControl w:val="0"/>
        <w:spacing w:after="0" w:line="100" w:lineRule="atLeast"/>
        <w:rPr>
          <w:rFonts w:ascii="Times New Roman" w:hAnsi="Times New Roman"/>
          <w:sz w:val="24"/>
          <w:szCs w:val="24"/>
        </w:rPr>
      </w:pPr>
    </w:p>
    <w:p w:rsidR="0035056B" w:rsidRDefault="00030B75" w:rsidP="00C33F92">
      <w:pPr>
        <w:pStyle w:val="ListParagraph"/>
        <w:tabs>
          <w:tab w:val="left" w:pos="15829"/>
        </w:tabs>
        <w:spacing w:after="0" w:line="100" w:lineRule="atLeast"/>
        <w:ind w:hanging="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A member may propose an amendment to a motion to remove the Speaker or Deputy Speaker provided it complies with the rules for amendm</w:t>
      </w:r>
      <w:r w:rsidR="006B2311">
        <w:rPr>
          <w:rFonts w:ascii="Times New Roman" w:hAnsi="Times New Roman"/>
          <w:sz w:val="24"/>
          <w:szCs w:val="24"/>
        </w:rPr>
        <w:t>ents to motions generally;</w:t>
      </w:r>
    </w:p>
    <w:p w:rsidR="006B2311" w:rsidRDefault="006B2311" w:rsidP="00C33F92">
      <w:pPr>
        <w:pStyle w:val="ListParagraph"/>
        <w:tabs>
          <w:tab w:val="left" w:pos="15829"/>
        </w:tabs>
        <w:spacing w:after="0" w:line="100" w:lineRule="atLeast"/>
        <w:ind w:hanging="720"/>
        <w:rPr>
          <w:rFonts w:ascii="Times New Roman" w:hAnsi="Times New Roman"/>
          <w:sz w:val="24"/>
          <w:szCs w:val="24"/>
        </w:rPr>
      </w:pPr>
    </w:p>
    <w:p w:rsidR="0035056B" w:rsidRDefault="00030B75" w:rsidP="00C33F92">
      <w:pPr>
        <w:pStyle w:val="ListParagraph"/>
        <w:spacing w:line="100" w:lineRule="atLeast"/>
        <w:ind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The Speaker may not preside in the House when a motion to remove the Speaker is debated or voted on; and the Deputy Speaker may not preside when a motion to remove the Deputy Speaker is debated or voted on.</w:t>
      </w:r>
    </w:p>
    <w:p w:rsidR="0035056B" w:rsidRDefault="00030B75">
      <w:pPr>
        <w:spacing w:after="0" w:line="100" w:lineRule="atLeast"/>
        <w:rPr>
          <w:rFonts w:ascii="Times New Roman" w:hAnsi="Times New Roman"/>
          <w:b/>
          <w:sz w:val="24"/>
          <w:szCs w:val="24"/>
        </w:rPr>
      </w:pPr>
      <w:r>
        <w:rPr>
          <w:rFonts w:ascii="Times New Roman" w:hAnsi="Times New Roman"/>
          <w:b/>
          <w:sz w:val="24"/>
          <w:szCs w:val="24"/>
        </w:rPr>
        <w:t>2.</w:t>
      </w:r>
      <w:r w:rsidR="006B2311">
        <w:rPr>
          <w:rFonts w:ascii="Times New Roman" w:hAnsi="Times New Roman"/>
          <w:b/>
          <w:sz w:val="24"/>
          <w:szCs w:val="24"/>
        </w:rPr>
        <w:tab/>
      </w:r>
      <w:r>
        <w:rPr>
          <w:rFonts w:ascii="Times New Roman" w:hAnsi="Times New Roman"/>
          <w:b/>
          <w:sz w:val="24"/>
          <w:szCs w:val="24"/>
        </w:rPr>
        <w:t xml:space="preserve">Appointment </w:t>
      </w:r>
      <w:r w:rsidR="008A3C8B">
        <w:rPr>
          <w:rFonts w:ascii="Times New Roman" w:hAnsi="Times New Roman"/>
          <w:b/>
          <w:sz w:val="24"/>
          <w:szCs w:val="24"/>
        </w:rPr>
        <w:t xml:space="preserve">and responsibilities of whips </w:t>
      </w:r>
      <w:r>
        <w:rPr>
          <w:rFonts w:ascii="Times New Roman" w:hAnsi="Times New Roman"/>
          <w:b/>
          <w:sz w:val="24"/>
          <w:szCs w:val="24"/>
        </w:rPr>
        <w:t xml:space="preserve">(Rule </w:t>
      </w:r>
      <w:r w:rsidR="008A3C8B">
        <w:rPr>
          <w:rFonts w:ascii="Times New Roman" w:hAnsi="Times New Roman"/>
          <w:b/>
          <w:sz w:val="24"/>
          <w:szCs w:val="24"/>
        </w:rPr>
        <w:t>33(3)(a)</w:t>
      </w:r>
      <w:r>
        <w:rPr>
          <w:rFonts w:ascii="Times New Roman" w:hAnsi="Times New Roman"/>
          <w:b/>
          <w:sz w:val="24"/>
          <w:szCs w:val="24"/>
        </w:rPr>
        <w:t>)</w:t>
      </w:r>
    </w:p>
    <w:p w:rsidR="006B2311" w:rsidRDefault="006B2311">
      <w:pPr>
        <w:spacing w:after="0" w:line="100" w:lineRule="atLeast"/>
        <w:rPr>
          <w:rFonts w:ascii="Times New Roman" w:hAnsi="Times New Roman"/>
          <w:b/>
          <w:sz w:val="24"/>
          <w:szCs w:val="24"/>
        </w:rPr>
      </w:pPr>
    </w:p>
    <w:p w:rsidR="0035056B" w:rsidRDefault="00030B75">
      <w:pPr>
        <w:pStyle w:val="ListParagraph"/>
        <w:widowControl w:val="0"/>
        <w:numPr>
          <w:ilvl w:val="0"/>
          <w:numId w:val="4"/>
        </w:numPr>
        <w:spacing w:after="0" w:line="100" w:lineRule="atLeast"/>
        <w:ind w:hanging="720"/>
        <w:jc w:val="both"/>
        <w:rPr>
          <w:rFonts w:ascii="Times New Roman" w:hAnsi="Times New Roman"/>
          <w:sz w:val="24"/>
          <w:szCs w:val="24"/>
        </w:rPr>
      </w:pPr>
      <w:r>
        <w:rPr>
          <w:rFonts w:ascii="Times New Roman" w:hAnsi="Times New Roman"/>
          <w:sz w:val="24"/>
          <w:szCs w:val="24"/>
        </w:rPr>
        <w:t xml:space="preserve">A joint request to the Speaker by political parties which do not qualify for a whip to have one or more whips appointed to represent them or to alter a previous appointment in terms </w:t>
      </w:r>
      <w:r w:rsidR="006B2311">
        <w:rPr>
          <w:rFonts w:ascii="Times New Roman" w:hAnsi="Times New Roman"/>
          <w:sz w:val="24"/>
          <w:szCs w:val="24"/>
        </w:rPr>
        <w:t xml:space="preserve">of </w:t>
      </w:r>
      <w:r>
        <w:rPr>
          <w:rFonts w:ascii="Times New Roman" w:hAnsi="Times New Roman"/>
          <w:sz w:val="24"/>
          <w:szCs w:val="24"/>
        </w:rPr>
        <w:t xml:space="preserve">Rule </w:t>
      </w:r>
      <w:r w:rsidR="008A3C8B">
        <w:rPr>
          <w:rFonts w:ascii="Times New Roman" w:hAnsi="Times New Roman"/>
          <w:sz w:val="24"/>
          <w:szCs w:val="24"/>
        </w:rPr>
        <w:t>33</w:t>
      </w:r>
      <w:r>
        <w:rPr>
          <w:rFonts w:ascii="Times New Roman" w:hAnsi="Times New Roman"/>
          <w:sz w:val="24"/>
          <w:szCs w:val="24"/>
        </w:rPr>
        <w:t>(3)</w:t>
      </w:r>
      <w:r w:rsidR="008A3C8B">
        <w:rPr>
          <w:rFonts w:ascii="Times New Roman" w:hAnsi="Times New Roman"/>
          <w:sz w:val="24"/>
          <w:szCs w:val="24"/>
        </w:rPr>
        <w:t>(a)</w:t>
      </w:r>
      <w:r>
        <w:rPr>
          <w:rFonts w:ascii="Times New Roman" w:hAnsi="Times New Roman"/>
          <w:sz w:val="24"/>
          <w:szCs w:val="24"/>
        </w:rPr>
        <w:t xml:space="preserve">  must –</w:t>
      </w:r>
    </w:p>
    <w:p w:rsidR="008A3C8B" w:rsidRDefault="008A3C8B" w:rsidP="008A3C8B">
      <w:pPr>
        <w:pStyle w:val="ListParagraph"/>
        <w:widowControl w:val="0"/>
        <w:spacing w:after="0" w:line="100" w:lineRule="atLeast"/>
        <w:jc w:val="both"/>
        <w:rPr>
          <w:rFonts w:ascii="Times New Roman" w:hAnsi="Times New Roman"/>
          <w:sz w:val="24"/>
          <w:szCs w:val="24"/>
        </w:rPr>
      </w:pPr>
    </w:p>
    <w:p w:rsidR="0035056B" w:rsidRDefault="00030B75">
      <w:pPr>
        <w:pStyle w:val="ListParagraph"/>
        <w:widowControl w:val="0"/>
        <w:numPr>
          <w:ilvl w:val="1"/>
          <w:numId w:val="4"/>
        </w:numPr>
        <w:spacing w:after="0" w:line="100" w:lineRule="atLeast"/>
        <w:jc w:val="both"/>
        <w:rPr>
          <w:rFonts w:ascii="Times New Roman" w:hAnsi="Times New Roman"/>
          <w:sz w:val="24"/>
          <w:szCs w:val="24"/>
        </w:rPr>
      </w:pPr>
      <w:r>
        <w:rPr>
          <w:rFonts w:ascii="Times New Roman" w:hAnsi="Times New Roman"/>
          <w:sz w:val="24"/>
          <w:szCs w:val="24"/>
        </w:rPr>
        <w:t xml:space="preserve">contain the name(s) of the member(s) nominated for appointment as a whip; and </w:t>
      </w:r>
    </w:p>
    <w:p w:rsidR="008A3C8B" w:rsidRDefault="008A3C8B" w:rsidP="008A3C8B">
      <w:pPr>
        <w:pStyle w:val="ListParagraph"/>
        <w:widowControl w:val="0"/>
        <w:spacing w:after="0" w:line="100" w:lineRule="atLeast"/>
        <w:ind w:left="1440"/>
        <w:jc w:val="both"/>
        <w:rPr>
          <w:rFonts w:ascii="Times New Roman" w:hAnsi="Times New Roman"/>
          <w:sz w:val="24"/>
          <w:szCs w:val="24"/>
        </w:rPr>
      </w:pPr>
    </w:p>
    <w:p w:rsidR="0035056B" w:rsidRDefault="00030B75">
      <w:pPr>
        <w:pStyle w:val="ListParagraph"/>
        <w:widowControl w:val="0"/>
        <w:numPr>
          <w:ilvl w:val="1"/>
          <w:numId w:val="4"/>
        </w:numPr>
        <w:spacing w:after="0" w:line="100" w:lineRule="atLeast"/>
        <w:jc w:val="both"/>
        <w:rPr>
          <w:rFonts w:ascii="Times New Roman" w:hAnsi="Times New Roman"/>
          <w:sz w:val="24"/>
          <w:szCs w:val="24"/>
        </w:rPr>
      </w:pPr>
      <w:r>
        <w:rPr>
          <w:rFonts w:ascii="Times New Roman" w:hAnsi="Times New Roman"/>
          <w:sz w:val="24"/>
          <w:szCs w:val="24"/>
        </w:rPr>
        <w:t>be endorsed [signed] by the leaders or duly authorised persons of the relevant parties affected by such request/nomination.</w:t>
      </w:r>
    </w:p>
    <w:p w:rsidR="008A3C8B" w:rsidRDefault="008A3C8B" w:rsidP="008A3C8B">
      <w:pPr>
        <w:pStyle w:val="ListParagraph"/>
        <w:widowControl w:val="0"/>
        <w:spacing w:after="0" w:line="100" w:lineRule="atLeast"/>
        <w:ind w:left="1440"/>
        <w:jc w:val="both"/>
        <w:rPr>
          <w:rFonts w:ascii="Times New Roman" w:hAnsi="Times New Roman"/>
          <w:sz w:val="24"/>
          <w:szCs w:val="24"/>
        </w:rPr>
      </w:pPr>
    </w:p>
    <w:p w:rsidR="0035056B" w:rsidRDefault="00030B75">
      <w:pPr>
        <w:pStyle w:val="ListParagraph"/>
        <w:widowControl w:val="0"/>
        <w:numPr>
          <w:ilvl w:val="0"/>
          <w:numId w:val="4"/>
        </w:numPr>
        <w:spacing w:after="0" w:line="100" w:lineRule="atLeast"/>
        <w:ind w:hanging="720"/>
        <w:jc w:val="both"/>
        <w:rPr>
          <w:rFonts w:ascii="Times New Roman" w:hAnsi="Times New Roman"/>
          <w:sz w:val="24"/>
          <w:szCs w:val="24"/>
        </w:rPr>
      </w:pPr>
      <w:r>
        <w:rPr>
          <w:rFonts w:ascii="Times New Roman" w:hAnsi="Times New Roman"/>
          <w:sz w:val="24"/>
          <w:szCs w:val="24"/>
        </w:rPr>
        <w:lastRenderedPageBreak/>
        <w:t xml:space="preserve">In considering a request to appoint a whip or to alter an appointment previously made in terms of Rule </w:t>
      </w:r>
      <w:r w:rsidR="008A3C8B">
        <w:rPr>
          <w:rFonts w:ascii="Times New Roman" w:hAnsi="Times New Roman"/>
          <w:sz w:val="24"/>
          <w:szCs w:val="24"/>
        </w:rPr>
        <w:t>33(3)(a)</w:t>
      </w:r>
      <w:r>
        <w:rPr>
          <w:rFonts w:ascii="Times New Roman" w:hAnsi="Times New Roman"/>
          <w:sz w:val="24"/>
          <w:szCs w:val="24"/>
        </w:rPr>
        <w:t>, the Speaker must ensure that –</w:t>
      </w:r>
    </w:p>
    <w:p w:rsidR="008A3C8B" w:rsidRDefault="008A3C8B" w:rsidP="008A3C8B">
      <w:pPr>
        <w:pStyle w:val="ListParagraph"/>
        <w:widowControl w:val="0"/>
        <w:spacing w:after="0" w:line="100" w:lineRule="atLeast"/>
        <w:jc w:val="both"/>
        <w:rPr>
          <w:rFonts w:ascii="Times New Roman" w:hAnsi="Times New Roman"/>
          <w:sz w:val="24"/>
          <w:szCs w:val="24"/>
        </w:rPr>
      </w:pPr>
    </w:p>
    <w:p w:rsidR="0035056B" w:rsidRDefault="00030B75">
      <w:pPr>
        <w:pStyle w:val="ListParagraph"/>
        <w:widowControl w:val="0"/>
        <w:numPr>
          <w:ilvl w:val="1"/>
          <w:numId w:val="4"/>
        </w:numPr>
        <w:spacing w:after="0" w:line="100" w:lineRule="atLeast"/>
        <w:ind w:left="1701" w:hanging="567"/>
        <w:jc w:val="both"/>
        <w:rPr>
          <w:rFonts w:ascii="Times New Roman" w:hAnsi="Times New Roman"/>
          <w:sz w:val="24"/>
          <w:szCs w:val="24"/>
        </w:rPr>
      </w:pPr>
      <w:r>
        <w:rPr>
          <w:rFonts w:ascii="Times New Roman" w:hAnsi="Times New Roman"/>
          <w:sz w:val="24"/>
          <w:szCs w:val="24"/>
        </w:rPr>
        <w:t xml:space="preserve">the member nominated for appointment as a whip is a member of one of the relevant parties affected by such nomination; </w:t>
      </w:r>
    </w:p>
    <w:p w:rsidR="008A3C8B" w:rsidRDefault="008A3C8B" w:rsidP="008A3C8B">
      <w:pPr>
        <w:pStyle w:val="ListParagraph"/>
        <w:widowControl w:val="0"/>
        <w:spacing w:after="0" w:line="100" w:lineRule="atLeast"/>
        <w:ind w:left="1701"/>
        <w:jc w:val="both"/>
        <w:rPr>
          <w:rFonts w:ascii="Times New Roman" w:hAnsi="Times New Roman"/>
          <w:sz w:val="24"/>
          <w:szCs w:val="24"/>
        </w:rPr>
      </w:pPr>
    </w:p>
    <w:p w:rsidR="0035056B" w:rsidRDefault="00030B75">
      <w:pPr>
        <w:pStyle w:val="ListParagraph"/>
        <w:widowControl w:val="0"/>
        <w:numPr>
          <w:ilvl w:val="1"/>
          <w:numId w:val="4"/>
        </w:numPr>
        <w:spacing w:after="0" w:line="100" w:lineRule="atLeast"/>
        <w:ind w:left="1701" w:hanging="567"/>
        <w:jc w:val="both"/>
        <w:rPr>
          <w:rFonts w:ascii="Times New Roman" w:hAnsi="Times New Roman"/>
          <w:sz w:val="24"/>
          <w:szCs w:val="24"/>
        </w:rPr>
      </w:pPr>
      <w:r>
        <w:rPr>
          <w:rFonts w:ascii="Times New Roman" w:hAnsi="Times New Roman"/>
          <w:sz w:val="24"/>
          <w:szCs w:val="24"/>
        </w:rPr>
        <w:t xml:space="preserve">the parties jointly are entitled to the number of whips nominated for appointment, in line with the formula agreed to by the Rules Committee in terms of Rule </w:t>
      </w:r>
      <w:r w:rsidR="008A3C8B">
        <w:rPr>
          <w:rFonts w:ascii="Times New Roman" w:hAnsi="Times New Roman"/>
          <w:sz w:val="24"/>
          <w:szCs w:val="24"/>
        </w:rPr>
        <w:t>33</w:t>
      </w:r>
      <w:r>
        <w:rPr>
          <w:rFonts w:ascii="Times New Roman" w:hAnsi="Times New Roman"/>
          <w:sz w:val="24"/>
          <w:szCs w:val="24"/>
        </w:rPr>
        <w:t>(1); and</w:t>
      </w:r>
    </w:p>
    <w:p w:rsidR="008A3C8B" w:rsidRDefault="008A3C8B" w:rsidP="008A3C8B">
      <w:pPr>
        <w:pStyle w:val="ListParagraph"/>
        <w:widowControl w:val="0"/>
        <w:spacing w:after="0" w:line="100" w:lineRule="atLeast"/>
        <w:ind w:left="1701"/>
        <w:jc w:val="both"/>
        <w:rPr>
          <w:rFonts w:ascii="Times New Roman" w:hAnsi="Times New Roman"/>
          <w:sz w:val="24"/>
          <w:szCs w:val="24"/>
        </w:rPr>
      </w:pPr>
    </w:p>
    <w:p w:rsidR="0035056B" w:rsidRDefault="00030B75">
      <w:pPr>
        <w:pStyle w:val="ListParagraph"/>
        <w:widowControl w:val="0"/>
        <w:numPr>
          <w:ilvl w:val="1"/>
          <w:numId w:val="4"/>
        </w:numPr>
        <w:spacing w:after="0" w:line="100" w:lineRule="atLeast"/>
        <w:ind w:left="1701" w:hanging="567"/>
        <w:jc w:val="both"/>
        <w:rPr>
          <w:rFonts w:ascii="Times New Roman" w:hAnsi="Times New Roman"/>
          <w:sz w:val="24"/>
          <w:szCs w:val="24"/>
        </w:rPr>
      </w:pPr>
      <w:r>
        <w:rPr>
          <w:rFonts w:ascii="Times New Roman" w:hAnsi="Times New Roman"/>
          <w:sz w:val="24"/>
          <w:szCs w:val="24"/>
        </w:rPr>
        <w:t xml:space="preserve">the request and nomination have been endorsed [signed] by the leaders or duly authorised persons of the parties affected by such request/nomination. </w:t>
      </w:r>
    </w:p>
    <w:p w:rsidR="008A3C8B" w:rsidRDefault="008A3C8B" w:rsidP="008A3C8B">
      <w:pPr>
        <w:pStyle w:val="ListParagraph"/>
        <w:widowControl w:val="0"/>
        <w:spacing w:after="0" w:line="100" w:lineRule="atLeast"/>
        <w:ind w:left="1701"/>
        <w:jc w:val="both"/>
        <w:rPr>
          <w:rFonts w:ascii="Times New Roman" w:hAnsi="Times New Roman"/>
          <w:sz w:val="24"/>
          <w:szCs w:val="24"/>
        </w:rPr>
      </w:pPr>
    </w:p>
    <w:p w:rsidR="0035056B" w:rsidRDefault="00030B75">
      <w:pPr>
        <w:pStyle w:val="ListParagraph"/>
        <w:widowControl w:val="0"/>
        <w:numPr>
          <w:ilvl w:val="0"/>
          <w:numId w:val="4"/>
        </w:numPr>
        <w:spacing w:after="0" w:line="100" w:lineRule="atLeast"/>
        <w:ind w:hanging="720"/>
        <w:jc w:val="both"/>
        <w:rPr>
          <w:rFonts w:ascii="Times New Roman" w:hAnsi="Times New Roman"/>
          <w:sz w:val="24"/>
          <w:szCs w:val="24"/>
        </w:rPr>
      </w:pPr>
      <w:r>
        <w:rPr>
          <w:rFonts w:ascii="Times New Roman" w:hAnsi="Times New Roman"/>
          <w:sz w:val="24"/>
          <w:szCs w:val="24"/>
        </w:rPr>
        <w:t xml:space="preserve">Once the Speaker is satisfied that the request and nomination complies with the rules and guidelines of the House, the Speaker must appoint the whip(s) and thereafter publish the name(s) of the appointed whip(s) in the ATC in terms of Rule </w:t>
      </w:r>
      <w:r w:rsidR="008A3C8B">
        <w:rPr>
          <w:rFonts w:ascii="Times New Roman" w:hAnsi="Times New Roman"/>
          <w:sz w:val="24"/>
          <w:szCs w:val="24"/>
        </w:rPr>
        <w:t>33</w:t>
      </w:r>
      <w:r>
        <w:rPr>
          <w:rFonts w:ascii="Times New Roman" w:hAnsi="Times New Roman"/>
          <w:sz w:val="24"/>
          <w:szCs w:val="24"/>
        </w:rPr>
        <w:t>.</w:t>
      </w:r>
    </w:p>
    <w:p w:rsidR="0035056B" w:rsidRDefault="0035056B">
      <w:pPr>
        <w:widowControl w:val="0"/>
        <w:spacing w:after="0" w:line="100" w:lineRule="atLeast"/>
        <w:jc w:val="both"/>
        <w:rPr>
          <w:rFonts w:ascii="Times New Roman" w:hAnsi="Times New Roman"/>
          <w:sz w:val="24"/>
          <w:szCs w:val="24"/>
        </w:rPr>
      </w:pPr>
    </w:p>
    <w:p w:rsidR="003523CA" w:rsidRDefault="003523CA">
      <w:pPr>
        <w:widowControl w:val="0"/>
        <w:spacing w:after="0" w:line="100" w:lineRule="atLeast"/>
        <w:jc w:val="both"/>
        <w:rPr>
          <w:rFonts w:ascii="Times New Roman" w:hAnsi="Times New Roman"/>
          <w:sz w:val="24"/>
          <w:szCs w:val="24"/>
        </w:rPr>
      </w:pPr>
    </w:p>
    <w:p w:rsidR="003523CA" w:rsidRDefault="003523CA" w:rsidP="003523CA">
      <w:pPr>
        <w:spacing w:after="0"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3</w:t>
      </w:r>
    </w:p>
    <w:p w:rsidR="003523CA" w:rsidRDefault="003523CA" w:rsidP="003523CA">
      <w:pPr>
        <w:spacing w:after="0" w:line="100" w:lineRule="atLeast"/>
        <w:rPr>
          <w:rFonts w:ascii="Times New Roman" w:hAnsi="Times New Roman"/>
          <w:b/>
          <w:sz w:val="24"/>
          <w:szCs w:val="24"/>
          <w:u w:val="single"/>
          <w:lang w:val="en-US"/>
        </w:rPr>
      </w:pPr>
    </w:p>
    <w:p w:rsidR="003523CA" w:rsidRPr="00887C05" w:rsidRDefault="003523CA" w:rsidP="003523CA">
      <w:pPr>
        <w:rPr>
          <w:rFonts w:ascii="Times New Roman" w:hAnsi="Times New Roman"/>
          <w:sz w:val="24"/>
          <w:szCs w:val="24"/>
          <w:lang w:val="en-US"/>
        </w:rPr>
      </w:pPr>
      <w:r w:rsidRPr="00887C05">
        <w:rPr>
          <w:rFonts w:ascii="Times New Roman" w:hAnsi="Times New Roman"/>
          <w:bCs/>
          <w:sz w:val="24"/>
          <w:szCs w:val="24"/>
          <w:lang w:val="en-US"/>
        </w:rPr>
        <w:t>(1)</w:t>
      </w:r>
      <w:r>
        <w:rPr>
          <w:rFonts w:ascii="Times New Roman" w:hAnsi="Times New Roman"/>
          <w:b/>
          <w:bCs/>
          <w:sz w:val="24"/>
          <w:szCs w:val="24"/>
          <w:lang w:val="en-US"/>
        </w:rPr>
        <w:tab/>
      </w:r>
      <w:r w:rsidRPr="00887C05">
        <w:rPr>
          <w:rFonts w:ascii="Times New Roman" w:hAnsi="Times New Roman"/>
          <w:b/>
          <w:bCs/>
          <w:sz w:val="24"/>
          <w:szCs w:val="24"/>
          <w:lang w:val="en-US"/>
        </w:rPr>
        <w:t xml:space="preserve">Rule </w:t>
      </w:r>
      <w:r>
        <w:rPr>
          <w:rFonts w:ascii="Times New Roman" w:hAnsi="Times New Roman"/>
          <w:b/>
          <w:bCs/>
          <w:sz w:val="24"/>
          <w:szCs w:val="24"/>
          <w:lang w:val="en-US"/>
        </w:rPr>
        <w:t>33(1)</w:t>
      </w:r>
      <w:r w:rsidRPr="00887C05">
        <w:rPr>
          <w:rFonts w:ascii="Times New Roman" w:hAnsi="Times New Roman"/>
          <w:sz w:val="24"/>
          <w:szCs w:val="24"/>
          <w:lang w:val="en-US"/>
        </w:rPr>
        <w:t xml:space="preserve">: </w:t>
      </w:r>
      <w:r w:rsidRPr="00887C05">
        <w:rPr>
          <w:rFonts w:ascii="Times New Roman" w:hAnsi="Times New Roman"/>
          <w:b/>
          <w:bCs/>
          <w:sz w:val="24"/>
          <w:szCs w:val="24"/>
          <w:lang w:val="en-US"/>
        </w:rPr>
        <w:t xml:space="preserve">Determination of the number of whips to be allocated to parties </w:t>
      </w:r>
      <w:r>
        <w:rPr>
          <w:rFonts w:ascii="Times New Roman" w:hAnsi="Times New Roman"/>
          <w:b/>
          <w:bCs/>
          <w:sz w:val="24"/>
          <w:szCs w:val="24"/>
          <w:lang w:val="en-US"/>
        </w:rPr>
        <w:tab/>
      </w:r>
      <w:r w:rsidRPr="00887C05">
        <w:rPr>
          <w:rFonts w:ascii="Times New Roman" w:hAnsi="Times New Roman"/>
          <w:b/>
          <w:bCs/>
          <w:sz w:val="24"/>
          <w:szCs w:val="24"/>
          <w:lang w:val="en-US"/>
        </w:rPr>
        <w:t>represented in the House.</w:t>
      </w:r>
      <w:r w:rsidRPr="00887C05">
        <w:rPr>
          <w:rFonts w:ascii="Times New Roman" w:hAnsi="Times New Roman"/>
          <w:sz w:val="24"/>
          <w:szCs w:val="24"/>
          <w:lang w:val="en-US"/>
        </w:rPr>
        <w:t xml:space="preserve"> </w:t>
      </w:r>
    </w:p>
    <w:p w:rsidR="003523CA" w:rsidRPr="00887C05" w:rsidRDefault="003523CA" w:rsidP="003523CA">
      <w:pPr>
        <w:rPr>
          <w:rFonts w:ascii="Times New Roman" w:hAnsi="Times New Roman"/>
          <w:sz w:val="24"/>
          <w:szCs w:val="24"/>
          <w:lang w:val="en-US"/>
        </w:rPr>
      </w:pPr>
      <w:r>
        <w:rPr>
          <w:rFonts w:ascii="Times New Roman" w:hAnsi="Times New Roman"/>
          <w:sz w:val="24"/>
          <w:szCs w:val="24"/>
          <w:lang w:val="en-US"/>
        </w:rPr>
        <w:tab/>
        <w:t>(a)</w:t>
      </w:r>
      <w:r>
        <w:rPr>
          <w:rFonts w:ascii="Times New Roman" w:hAnsi="Times New Roman"/>
          <w:sz w:val="24"/>
          <w:szCs w:val="24"/>
          <w:lang w:val="en-US"/>
        </w:rPr>
        <w:tab/>
        <w:t>T</w:t>
      </w:r>
      <w:r w:rsidRPr="00887C05">
        <w:rPr>
          <w:rFonts w:ascii="Times New Roman" w:hAnsi="Times New Roman"/>
          <w:sz w:val="24"/>
          <w:szCs w:val="24"/>
          <w:lang w:val="en-US"/>
        </w:rPr>
        <w:t xml:space="preserve">he current formula of 1 whip to 6 members </w:t>
      </w:r>
      <w:r>
        <w:rPr>
          <w:rFonts w:ascii="Times New Roman" w:hAnsi="Times New Roman"/>
          <w:sz w:val="24"/>
          <w:szCs w:val="24"/>
          <w:lang w:val="en-US"/>
        </w:rPr>
        <w:t>is</w:t>
      </w:r>
      <w:r w:rsidRPr="00887C05">
        <w:rPr>
          <w:rFonts w:ascii="Times New Roman" w:hAnsi="Times New Roman"/>
          <w:sz w:val="24"/>
          <w:szCs w:val="24"/>
          <w:lang w:val="en-US"/>
        </w:rPr>
        <w:t xml:space="preserve"> retained. The NA Rules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87C05">
        <w:rPr>
          <w:rFonts w:ascii="Times New Roman" w:hAnsi="Times New Roman"/>
          <w:sz w:val="24"/>
          <w:szCs w:val="24"/>
          <w:lang w:val="en-US"/>
        </w:rPr>
        <w:t xml:space="preserve">Committee will determine the formula for appointing whips for each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87C05">
        <w:rPr>
          <w:rFonts w:ascii="Times New Roman" w:hAnsi="Times New Roman"/>
          <w:sz w:val="24"/>
          <w:szCs w:val="24"/>
          <w:lang w:val="en-US"/>
        </w:rPr>
        <w:t>Parliament.</w:t>
      </w:r>
    </w:p>
    <w:p w:rsidR="003523CA" w:rsidRDefault="003523CA">
      <w:pPr>
        <w:widowControl w:val="0"/>
        <w:spacing w:after="0" w:line="100" w:lineRule="atLeast"/>
        <w:jc w:val="both"/>
        <w:rPr>
          <w:rFonts w:ascii="Times New Roman" w:hAnsi="Times New Roman"/>
          <w:sz w:val="24"/>
          <w:szCs w:val="24"/>
        </w:rPr>
      </w:pPr>
    </w:p>
    <w:p w:rsidR="003523CA" w:rsidRDefault="003523CA" w:rsidP="00037558">
      <w:pPr>
        <w:widowControl w:val="0"/>
        <w:pBdr>
          <w:bottom w:val="single" w:sz="4" w:space="1" w:color="auto"/>
        </w:pBdr>
        <w:spacing w:after="0" w:line="100" w:lineRule="atLeast"/>
        <w:jc w:val="both"/>
        <w:rPr>
          <w:rFonts w:ascii="Times New Roman" w:hAnsi="Times New Roman"/>
          <w:sz w:val="24"/>
          <w:szCs w:val="24"/>
        </w:rPr>
      </w:pPr>
    </w:p>
    <w:p w:rsidR="00037558" w:rsidRDefault="00037558">
      <w:pPr>
        <w:pStyle w:val="ListParagraph"/>
        <w:spacing w:after="0" w:line="100" w:lineRule="atLeast"/>
        <w:ind w:left="10"/>
        <w:rPr>
          <w:rFonts w:ascii="Times New Roman" w:hAnsi="Times New Roman"/>
          <w:b/>
          <w:bCs/>
          <w:sz w:val="24"/>
          <w:szCs w:val="24"/>
          <w:u w:val="single"/>
        </w:rPr>
      </w:pPr>
    </w:p>
    <w:p w:rsidR="003523CA" w:rsidRDefault="003523CA">
      <w:pPr>
        <w:pStyle w:val="ListParagraph"/>
        <w:spacing w:after="0" w:line="100" w:lineRule="atLeast"/>
        <w:ind w:left="10"/>
        <w:rPr>
          <w:rFonts w:ascii="Times New Roman" w:hAnsi="Times New Roman"/>
          <w:b/>
          <w:bCs/>
          <w:sz w:val="24"/>
          <w:szCs w:val="24"/>
          <w:u w:val="single"/>
        </w:rPr>
      </w:pPr>
      <w:r>
        <w:rPr>
          <w:rFonts w:ascii="Times New Roman" w:hAnsi="Times New Roman"/>
          <w:b/>
          <w:bCs/>
          <w:sz w:val="24"/>
          <w:szCs w:val="24"/>
          <w:u w:val="single"/>
        </w:rPr>
        <w:t>PART C</w:t>
      </w:r>
      <w:r w:rsidR="001A0D32">
        <w:rPr>
          <w:rFonts w:ascii="Times New Roman" w:hAnsi="Times New Roman"/>
          <w:b/>
          <w:bCs/>
          <w:sz w:val="24"/>
          <w:szCs w:val="24"/>
          <w:u w:val="single"/>
        </w:rPr>
        <w:t xml:space="preserve"> (Questions)</w:t>
      </w:r>
    </w:p>
    <w:p w:rsidR="003523CA" w:rsidRDefault="003523CA">
      <w:pPr>
        <w:pStyle w:val="ListParagraph"/>
        <w:spacing w:after="0" w:line="100" w:lineRule="atLeast"/>
        <w:ind w:left="10"/>
        <w:rPr>
          <w:rFonts w:ascii="Times New Roman" w:hAnsi="Times New Roman"/>
          <w:b/>
          <w:bCs/>
          <w:sz w:val="24"/>
          <w:szCs w:val="24"/>
          <w:u w:val="single"/>
        </w:rPr>
      </w:pPr>
    </w:p>
    <w:p w:rsidR="0035056B" w:rsidRDefault="00030B75">
      <w:pPr>
        <w:pStyle w:val="ListParagraph"/>
        <w:spacing w:line="100" w:lineRule="atLeast"/>
        <w:ind w:left="0"/>
        <w:rPr>
          <w:rFonts w:ascii="Times New Roman" w:hAnsi="Times New Roman"/>
          <w:sz w:val="24"/>
          <w:szCs w:val="24"/>
        </w:rPr>
      </w:pPr>
      <w:r w:rsidRPr="00575809">
        <w:rPr>
          <w:rFonts w:ascii="Times New Roman" w:hAnsi="Times New Roman"/>
          <w:b/>
          <w:sz w:val="24"/>
          <w:szCs w:val="24"/>
        </w:rPr>
        <w:t>Guidelines for Questions</w:t>
      </w:r>
      <w:r>
        <w:rPr>
          <w:rFonts w:ascii="Times New Roman" w:hAnsi="Times New Roman"/>
          <w:sz w:val="24"/>
          <w:szCs w:val="24"/>
        </w:rPr>
        <w:t xml:space="preserve"> (</w:t>
      </w:r>
      <w:r>
        <w:rPr>
          <w:rFonts w:ascii="Times New Roman" w:hAnsi="Times New Roman"/>
          <w:b/>
          <w:bCs/>
          <w:sz w:val="24"/>
          <w:szCs w:val="24"/>
        </w:rPr>
        <w:t xml:space="preserve">Rule </w:t>
      </w:r>
      <w:r w:rsidR="00575809">
        <w:rPr>
          <w:rFonts w:ascii="Times New Roman" w:hAnsi="Times New Roman"/>
          <w:b/>
          <w:bCs/>
          <w:sz w:val="24"/>
          <w:szCs w:val="24"/>
        </w:rPr>
        <w:t xml:space="preserve">134(4) </w:t>
      </w:r>
      <w:r>
        <w:rPr>
          <w:rFonts w:ascii="Times New Roman" w:hAnsi="Times New Roman"/>
          <w:b/>
          <w:bCs/>
          <w:sz w:val="24"/>
          <w:szCs w:val="24"/>
        </w:rPr>
        <w:t>and (6)</w:t>
      </w:r>
      <w:r>
        <w:rPr>
          <w:rFonts w:ascii="Times New Roman" w:hAnsi="Times New Roman"/>
          <w:sz w:val="24"/>
          <w:szCs w:val="24"/>
        </w:rPr>
        <w:t>)</w:t>
      </w:r>
    </w:p>
    <w:p w:rsidR="0035056B" w:rsidRDefault="00575809">
      <w:pPr>
        <w:autoSpaceDE w:val="0"/>
        <w:spacing w:after="0" w:line="100" w:lineRule="atLeast"/>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030B75">
        <w:rPr>
          <w:rFonts w:ascii="Times New Roman" w:hAnsi="Times New Roman"/>
          <w:b/>
          <w:sz w:val="24"/>
          <w:szCs w:val="24"/>
        </w:rPr>
        <w:t>Editing of Questions</w:t>
      </w:r>
      <w:r>
        <w:rPr>
          <w:rFonts w:ascii="Times New Roman" w:hAnsi="Times New Roman"/>
          <w:b/>
          <w:sz w:val="24"/>
          <w:szCs w:val="24"/>
        </w:rPr>
        <w:t xml:space="preserve"> (Rule 134(6)</w:t>
      </w:r>
      <w:r w:rsidR="00731B26">
        <w:rPr>
          <w:rFonts w:ascii="Times New Roman" w:hAnsi="Times New Roman"/>
          <w:b/>
          <w:sz w:val="24"/>
          <w:szCs w:val="24"/>
        </w:rPr>
        <w:t>)</w:t>
      </w:r>
    </w:p>
    <w:p w:rsidR="00575809" w:rsidRDefault="00575809" w:rsidP="00834A0C">
      <w:pPr>
        <w:autoSpaceDE w:val="0"/>
        <w:jc w:val="both"/>
        <w:rPr>
          <w:rFonts w:ascii="Times New Roman" w:hAnsi="Times New Roman"/>
          <w:sz w:val="24"/>
          <w:szCs w:val="24"/>
        </w:rPr>
      </w:pPr>
    </w:p>
    <w:p w:rsidR="0035056B" w:rsidRDefault="00575809" w:rsidP="00834A0C">
      <w:pPr>
        <w:rPr>
          <w:rFonts w:ascii="Times New Roman" w:hAnsi="Times New Roman"/>
          <w:sz w:val="24"/>
          <w:szCs w:val="24"/>
        </w:rPr>
      </w:pPr>
      <w:r>
        <w:rPr>
          <w:rFonts w:ascii="Times New Roman" w:hAnsi="Times New Roman"/>
          <w:sz w:val="24"/>
          <w:szCs w:val="24"/>
        </w:rPr>
        <w:tab/>
      </w:r>
      <w:r w:rsidR="00834A0C">
        <w:rPr>
          <w:rFonts w:ascii="Times New Roman" w:hAnsi="Times New Roman"/>
          <w:sz w:val="24"/>
          <w:szCs w:val="24"/>
        </w:rPr>
        <w:t>(a)</w:t>
      </w:r>
      <w:r w:rsidR="00834A0C">
        <w:rPr>
          <w:rFonts w:ascii="Times New Roman" w:hAnsi="Times New Roman"/>
          <w:sz w:val="24"/>
          <w:szCs w:val="24"/>
        </w:rPr>
        <w:tab/>
      </w:r>
      <w:r w:rsidR="00030B75">
        <w:rPr>
          <w:rFonts w:ascii="Times New Roman" w:hAnsi="Times New Roman"/>
          <w:sz w:val="24"/>
          <w:szCs w:val="24"/>
        </w:rPr>
        <w:t xml:space="preserve">Whenever questions are edited, this is done under the authority of the Speaker </w:t>
      </w:r>
      <w:r w:rsidR="00834A0C">
        <w:rPr>
          <w:rFonts w:ascii="Times New Roman" w:hAnsi="Times New Roman"/>
          <w:sz w:val="24"/>
          <w:szCs w:val="24"/>
        </w:rPr>
        <w:tab/>
      </w:r>
      <w:r w:rsidR="00834A0C">
        <w:rPr>
          <w:rFonts w:ascii="Times New Roman" w:hAnsi="Times New Roman"/>
          <w:sz w:val="24"/>
          <w:szCs w:val="24"/>
        </w:rPr>
        <w:tab/>
      </w:r>
      <w:r w:rsidR="00030B75">
        <w:rPr>
          <w:rFonts w:ascii="Times New Roman" w:hAnsi="Times New Roman"/>
          <w:sz w:val="24"/>
          <w:szCs w:val="24"/>
        </w:rPr>
        <w:t>and in accordance with the guidelines as approved by the Rules Committee.</w:t>
      </w:r>
    </w:p>
    <w:p w:rsidR="0035056B" w:rsidRDefault="00575809">
      <w:pPr>
        <w:autoSpaceDE w:val="0"/>
        <w:spacing w:after="0" w:line="100" w:lineRule="atLeast"/>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030B75">
        <w:rPr>
          <w:rFonts w:ascii="Times New Roman" w:hAnsi="Times New Roman"/>
          <w:b/>
          <w:sz w:val="24"/>
          <w:szCs w:val="24"/>
        </w:rPr>
        <w:t>Object of Questions</w:t>
      </w:r>
    </w:p>
    <w:p w:rsidR="00575809" w:rsidRDefault="00575809">
      <w:pPr>
        <w:autoSpaceDE w:val="0"/>
        <w:spacing w:line="100" w:lineRule="atLeast"/>
        <w:jc w:val="both"/>
        <w:rPr>
          <w:rFonts w:ascii="Times New Roman" w:hAnsi="Times New Roman"/>
          <w:sz w:val="24"/>
          <w:szCs w:val="24"/>
        </w:rPr>
      </w:pPr>
    </w:p>
    <w:p w:rsidR="0035056B" w:rsidRDefault="00834A0C">
      <w:pPr>
        <w:autoSpaceDE w:val="0"/>
        <w:spacing w:line="100" w:lineRule="atLeast"/>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30B75">
        <w:rPr>
          <w:rFonts w:ascii="Times New Roman" w:hAnsi="Times New Roman"/>
          <w:sz w:val="24"/>
          <w:szCs w:val="24"/>
        </w:rPr>
        <w:t>The purpose of parliamentary questions is to:</w:t>
      </w:r>
    </w:p>
    <w:p w:rsidR="0035056B" w:rsidRDefault="00731B26" w:rsidP="00731B2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30B75">
        <w:rPr>
          <w:rFonts w:ascii="Times New Roman" w:hAnsi="Times New Roman"/>
          <w:sz w:val="24"/>
          <w:szCs w:val="24"/>
        </w:rPr>
        <w:t>obtain information; and/or</w:t>
      </w:r>
    </w:p>
    <w:p w:rsidR="0035056B" w:rsidRDefault="00731B26" w:rsidP="00731B26">
      <w:pPr>
        <w:pStyle w:val="ListParagraph"/>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r>
      <w:r w:rsidR="00AA312B">
        <w:rPr>
          <w:rFonts w:ascii="Times New Roman" w:hAnsi="Times New Roman"/>
          <w:sz w:val="24"/>
          <w:szCs w:val="24"/>
        </w:rPr>
        <w:t>p</w:t>
      </w:r>
      <w:r w:rsidR="00030B75">
        <w:rPr>
          <w:rFonts w:ascii="Times New Roman" w:hAnsi="Times New Roman"/>
          <w:sz w:val="24"/>
          <w:szCs w:val="24"/>
        </w:rPr>
        <w:t xml:space="preserve">ress for action on matters related to the official responsibility of Cabinet </w:t>
      </w:r>
      <w:r>
        <w:rPr>
          <w:rFonts w:ascii="Times New Roman" w:hAnsi="Times New Roman"/>
          <w:sz w:val="24"/>
          <w:szCs w:val="24"/>
        </w:rPr>
        <w:tab/>
      </w:r>
      <w:r w:rsidR="00030B75">
        <w:rPr>
          <w:rFonts w:ascii="Times New Roman" w:hAnsi="Times New Roman"/>
          <w:sz w:val="24"/>
          <w:szCs w:val="24"/>
        </w:rPr>
        <w:t>members.</w:t>
      </w:r>
    </w:p>
    <w:p w:rsidR="0035056B" w:rsidRDefault="00575809">
      <w:pPr>
        <w:autoSpaceDE w:val="0"/>
        <w:spacing w:after="0" w:line="100" w:lineRule="atLeast"/>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030B75">
        <w:rPr>
          <w:rFonts w:ascii="Times New Roman" w:hAnsi="Times New Roman"/>
          <w:b/>
          <w:sz w:val="24"/>
          <w:szCs w:val="24"/>
        </w:rPr>
        <w:t>General Form and Content of Questions</w:t>
      </w:r>
    </w:p>
    <w:p w:rsidR="00575809" w:rsidRDefault="00575809" w:rsidP="00575809">
      <w:pPr>
        <w:autoSpaceDE w:val="0"/>
        <w:spacing w:after="0" w:line="100" w:lineRule="atLeast"/>
        <w:ind w:left="360"/>
        <w:rPr>
          <w:rFonts w:ascii="Times New Roman" w:hAnsi="Times New Roman"/>
          <w:sz w:val="24"/>
          <w:szCs w:val="24"/>
        </w:rPr>
      </w:pPr>
    </w:p>
    <w:p w:rsidR="0035056B" w:rsidRPr="00575809" w:rsidRDefault="00575809" w:rsidP="00575809">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30B75" w:rsidRPr="00575809">
        <w:rPr>
          <w:rFonts w:ascii="Times New Roman" w:hAnsi="Times New Roman"/>
          <w:sz w:val="24"/>
          <w:szCs w:val="24"/>
        </w:rPr>
        <w:t>A question must:</w:t>
      </w:r>
    </w:p>
    <w:p w:rsidR="0035056B" w:rsidRDefault="00731B26" w:rsidP="00731B2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30B75">
        <w:rPr>
          <w:rFonts w:ascii="Times New Roman" w:hAnsi="Times New Roman"/>
          <w:sz w:val="24"/>
          <w:szCs w:val="24"/>
        </w:rPr>
        <w:t>deal with only one substantive matter;</w:t>
      </w:r>
    </w:p>
    <w:p w:rsidR="0035056B" w:rsidRDefault="00731B26" w:rsidP="00731B2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30B75">
        <w:rPr>
          <w:rFonts w:ascii="Times New Roman" w:hAnsi="Times New Roman"/>
          <w:sz w:val="24"/>
          <w:szCs w:val="24"/>
        </w:rPr>
        <w:t>comply with the Constitution, the law and the Rules;</w:t>
      </w:r>
    </w:p>
    <w:p w:rsidR="0035056B" w:rsidRDefault="00731B26" w:rsidP="00731B2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030B75">
        <w:rPr>
          <w:rFonts w:ascii="Times New Roman" w:hAnsi="Times New Roman"/>
          <w:sz w:val="24"/>
          <w:szCs w:val="24"/>
        </w:rPr>
        <w:t>be subject to the sub judice rule;</w:t>
      </w:r>
    </w:p>
    <w:p w:rsidR="0035056B" w:rsidRDefault="00731B26" w:rsidP="00731B2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030B75">
        <w:rPr>
          <w:rFonts w:ascii="Times New Roman" w:hAnsi="Times New Roman"/>
          <w:sz w:val="24"/>
          <w:szCs w:val="24"/>
        </w:rPr>
        <w:t>be subject to the rule of anticipation;</w:t>
      </w:r>
      <w:r w:rsidR="00575809">
        <w:rPr>
          <w:rFonts w:ascii="Times New Roman" w:hAnsi="Times New Roman"/>
          <w:sz w:val="24"/>
          <w:szCs w:val="24"/>
        </w:rPr>
        <w:t xml:space="preserve"> and</w:t>
      </w:r>
    </w:p>
    <w:p w:rsidR="0035056B" w:rsidRDefault="00731B26" w:rsidP="00731B26">
      <w:pPr>
        <w:pStyle w:val="ListParagrap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030B75">
        <w:rPr>
          <w:rFonts w:ascii="Times New Roman" w:hAnsi="Times New Roman"/>
          <w:sz w:val="24"/>
          <w:szCs w:val="24"/>
        </w:rPr>
        <w:t>not contain unbecoming or offensive expressions.</w:t>
      </w:r>
    </w:p>
    <w:p w:rsidR="00575809" w:rsidRDefault="00575809" w:rsidP="00575809">
      <w:pPr>
        <w:pStyle w:val="ListParagraph"/>
        <w:autoSpaceDE w:val="0"/>
        <w:spacing w:after="0" w:line="100" w:lineRule="atLeast"/>
        <w:ind w:left="1440"/>
        <w:rPr>
          <w:rFonts w:ascii="Times New Roman" w:hAnsi="Times New Roman"/>
          <w:sz w:val="24"/>
          <w:szCs w:val="24"/>
        </w:rPr>
      </w:pPr>
    </w:p>
    <w:p w:rsidR="0035056B" w:rsidRPr="00575809" w:rsidRDefault="00575809" w:rsidP="00575809">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030B75" w:rsidRPr="00575809">
        <w:rPr>
          <w:rFonts w:ascii="Times New Roman" w:hAnsi="Times New Roman"/>
          <w:sz w:val="24"/>
          <w:szCs w:val="24"/>
        </w:rPr>
        <w:t xml:space="preserve">A question is not permissible which – </w:t>
      </w:r>
    </w:p>
    <w:p w:rsidR="0035056B" w:rsidRDefault="00731B26" w:rsidP="00731B2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ontains offensive expressions</w:t>
      </w:r>
      <w:r w:rsidR="00575809">
        <w:rPr>
          <w:rFonts w:ascii="Times New Roman" w:hAnsi="Times New Roman"/>
          <w:sz w:val="24"/>
          <w:szCs w:val="24"/>
        </w:rPr>
        <w:t>;</w:t>
      </w:r>
    </w:p>
    <w:p w:rsidR="0035056B" w:rsidRDefault="00731B26" w:rsidP="00731B2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 xml:space="preserve">asts a reflection on the conduct or character of persons whose conduct may </w:t>
      </w:r>
      <w:r>
        <w:rPr>
          <w:rFonts w:ascii="Times New Roman" w:hAnsi="Times New Roman"/>
          <w:sz w:val="24"/>
          <w:szCs w:val="24"/>
        </w:rPr>
        <w:tab/>
      </w:r>
      <w:r w:rsidR="00030B75">
        <w:rPr>
          <w:rFonts w:ascii="Times New Roman" w:hAnsi="Times New Roman"/>
          <w:sz w:val="24"/>
          <w:szCs w:val="24"/>
        </w:rPr>
        <w:t>only be challenged in a substantive motion</w:t>
      </w:r>
      <w:r w:rsidR="00575809">
        <w:rPr>
          <w:rFonts w:ascii="Times New Roman" w:hAnsi="Times New Roman"/>
          <w:sz w:val="24"/>
          <w:szCs w:val="24"/>
        </w:rPr>
        <w:t>;</w:t>
      </w:r>
    </w:p>
    <w:p w:rsidR="0035056B" w:rsidRDefault="00731B26" w:rsidP="00731B2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AA312B">
        <w:rPr>
          <w:rFonts w:ascii="Times New Roman" w:hAnsi="Times New Roman"/>
          <w:sz w:val="24"/>
          <w:szCs w:val="24"/>
        </w:rPr>
        <w:t>a</w:t>
      </w:r>
      <w:r w:rsidR="00030B75">
        <w:rPr>
          <w:rFonts w:ascii="Times New Roman" w:hAnsi="Times New Roman"/>
          <w:sz w:val="24"/>
          <w:szCs w:val="24"/>
        </w:rPr>
        <w:t xml:space="preserve">nticipates discussion of matters on the Order Paper or that is scheduled to be </w:t>
      </w:r>
      <w:r>
        <w:rPr>
          <w:rFonts w:ascii="Times New Roman" w:hAnsi="Times New Roman"/>
          <w:sz w:val="24"/>
          <w:szCs w:val="24"/>
        </w:rPr>
        <w:tab/>
      </w:r>
      <w:r w:rsidR="00030B75">
        <w:rPr>
          <w:rFonts w:ascii="Times New Roman" w:hAnsi="Times New Roman"/>
          <w:sz w:val="24"/>
          <w:szCs w:val="24"/>
        </w:rPr>
        <w:t>placed on the Order Paper within a reasonable time</w:t>
      </w:r>
      <w:r w:rsidR="00575809">
        <w:rPr>
          <w:rFonts w:ascii="Times New Roman" w:hAnsi="Times New Roman"/>
          <w:sz w:val="24"/>
          <w:szCs w:val="24"/>
        </w:rPr>
        <w:t xml:space="preserve">; </w:t>
      </w:r>
    </w:p>
    <w:p w:rsidR="0035056B" w:rsidRDefault="00731B26" w:rsidP="00731B2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AA312B">
        <w:rPr>
          <w:rFonts w:ascii="Times New Roman" w:hAnsi="Times New Roman"/>
          <w:sz w:val="24"/>
          <w:szCs w:val="24"/>
        </w:rPr>
        <w:t>r</w:t>
      </w:r>
      <w:r w:rsidR="00030B75">
        <w:rPr>
          <w:rFonts w:ascii="Times New Roman" w:hAnsi="Times New Roman"/>
          <w:sz w:val="24"/>
          <w:szCs w:val="24"/>
        </w:rPr>
        <w:t xml:space="preserve">epeats in substance questions already answered in that annual session, or that </w:t>
      </w:r>
      <w:r>
        <w:rPr>
          <w:rFonts w:ascii="Times New Roman" w:hAnsi="Times New Roman"/>
          <w:sz w:val="24"/>
          <w:szCs w:val="24"/>
        </w:rPr>
        <w:tab/>
      </w:r>
      <w:r w:rsidR="00030B75">
        <w:rPr>
          <w:rFonts w:ascii="Times New Roman" w:hAnsi="Times New Roman"/>
          <w:sz w:val="24"/>
          <w:szCs w:val="24"/>
        </w:rPr>
        <w:t xml:space="preserve">is awaiting an answer, or that the Minister has refused to answer or that is a </w:t>
      </w:r>
      <w:r>
        <w:rPr>
          <w:rFonts w:ascii="Times New Roman" w:hAnsi="Times New Roman"/>
          <w:sz w:val="24"/>
          <w:szCs w:val="24"/>
        </w:rPr>
        <w:tab/>
      </w:r>
      <w:r w:rsidR="00030B75">
        <w:rPr>
          <w:rFonts w:ascii="Times New Roman" w:hAnsi="Times New Roman"/>
          <w:sz w:val="24"/>
          <w:szCs w:val="24"/>
        </w:rPr>
        <w:t>class of question substantively the same as another</w:t>
      </w:r>
      <w:r w:rsidR="00575809">
        <w:rPr>
          <w:rFonts w:ascii="Times New Roman" w:hAnsi="Times New Roman"/>
          <w:sz w:val="24"/>
          <w:szCs w:val="24"/>
        </w:rPr>
        <w:t xml:space="preserve">. </w:t>
      </w:r>
      <w:r w:rsidR="00030B75">
        <w:rPr>
          <w:rFonts w:ascii="Times New Roman" w:hAnsi="Times New Roman"/>
          <w:sz w:val="24"/>
          <w:szCs w:val="24"/>
        </w:rPr>
        <w:t xml:space="preserve">However, a similar </w:t>
      </w:r>
      <w:r>
        <w:rPr>
          <w:rFonts w:ascii="Times New Roman" w:hAnsi="Times New Roman"/>
          <w:sz w:val="24"/>
          <w:szCs w:val="24"/>
        </w:rPr>
        <w:tab/>
      </w:r>
      <w:r w:rsidR="00030B75">
        <w:rPr>
          <w:rFonts w:ascii="Times New Roman" w:hAnsi="Times New Roman"/>
          <w:sz w:val="24"/>
          <w:szCs w:val="24"/>
        </w:rPr>
        <w:t xml:space="preserve">question different in some respects may be asked and the same question may </w:t>
      </w:r>
      <w:r>
        <w:rPr>
          <w:rFonts w:ascii="Times New Roman" w:hAnsi="Times New Roman"/>
          <w:sz w:val="24"/>
          <w:szCs w:val="24"/>
        </w:rPr>
        <w:tab/>
      </w:r>
      <w:r w:rsidR="00030B75">
        <w:rPr>
          <w:rFonts w:ascii="Times New Roman" w:hAnsi="Times New Roman"/>
          <w:sz w:val="24"/>
          <w:szCs w:val="24"/>
        </w:rPr>
        <w:t xml:space="preserve">be put to different members of the Cabinet to the extent that they have a </w:t>
      </w:r>
      <w:r>
        <w:rPr>
          <w:rFonts w:ascii="Times New Roman" w:hAnsi="Times New Roman"/>
          <w:sz w:val="24"/>
          <w:szCs w:val="24"/>
        </w:rPr>
        <w:tab/>
      </w:r>
      <w:r w:rsidR="00030B75">
        <w:rPr>
          <w:rFonts w:ascii="Times New Roman" w:hAnsi="Times New Roman"/>
          <w:sz w:val="24"/>
          <w:szCs w:val="24"/>
        </w:rPr>
        <w:t>responsibility in terms of their portfolios</w:t>
      </w:r>
      <w:r w:rsidR="00575809">
        <w:rPr>
          <w:rFonts w:ascii="Times New Roman" w:hAnsi="Times New Roman"/>
          <w:sz w:val="24"/>
          <w:szCs w:val="24"/>
        </w:rPr>
        <w:t>;</w:t>
      </w:r>
    </w:p>
    <w:p w:rsidR="0035056B" w:rsidRDefault="00731B26" w:rsidP="00731B26">
      <w:pPr>
        <w:pStyle w:val="ListParagrap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riticises decisions of either House of Parliament</w:t>
      </w:r>
      <w:r w:rsidR="00575809">
        <w:rPr>
          <w:rFonts w:ascii="Times New Roman" w:hAnsi="Times New Roman"/>
          <w:sz w:val="24"/>
          <w:szCs w:val="24"/>
        </w:rPr>
        <w:t xml:space="preserve">; </w:t>
      </w:r>
    </w:p>
    <w:p w:rsidR="0035056B" w:rsidRDefault="00731B26" w:rsidP="00731B26">
      <w:pPr>
        <w:pStyle w:val="ListParagrap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AA312B">
        <w:rPr>
          <w:rFonts w:ascii="Times New Roman" w:hAnsi="Times New Roman"/>
          <w:sz w:val="24"/>
          <w:szCs w:val="24"/>
        </w:rPr>
        <w:t>p</w:t>
      </w:r>
      <w:r w:rsidR="00030B75">
        <w:rPr>
          <w:rFonts w:ascii="Times New Roman" w:hAnsi="Times New Roman"/>
          <w:sz w:val="24"/>
          <w:szCs w:val="24"/>
        </w:rPr>
        <w:t xml:space="preserve">ublishes any name or statement not strictly necessary to make the question </w:t>
      </w:r>
      <w:r>
        <w:rPr>
          <w:rFonts w:ascii="Times New Roman" w:hAnsi="Times New Roman"/>
          <w:sz w:val="24"/>
          <w:szCs w:val="24"/>
        </w:rPr>
        <w:tab/>
      </w:r>
      <w:r w:rsidR="00030B75">
        <w:rPr>
          <w:rFonts w:ascii="Times New Roman" w:hAnsi="Times New Roman"/>
          <w:sz w:val="24"/>
          <w:szCs w:val="24"/>
        </w:rPr>
        <w:t xml:space="preserve">intelligible, unless the Cabinet member has used the name or statement or it </w:t>
      </w:r>
      <w:r>
        <w:rPr>
          <w:rFonts w:ascii="Times New Roman" w:hAnsi="Times New Roman"/>
          <w:sz w:val="24"/>
          <w:szCs w:val="24"/>
        </w:rPr>
        <w:tab/>
      </w:r>
      <w:r w:rsidR="00030B75">
        <w:rPr>
          <w:rFonts w:ascii="Times New Roman" w:hAnsi="Times New Roman"/>
          <w:sz w:val="24"/>
          <w:szCs w:val="24"/>
        </w:rPr>
        <w:t>has been cited in a charge before a court</w:t>
      </w:r>
      <w:r w:rsidR="00575809">
        <w:rPr>
          <w:rFonts w:ascii="Times New Roman" w:hAnsi="Times New Roman"/>
          <w:sz w:val="24"/>
          <w:szCs w:val="24"/>
        </w:rPr>
        <w:t>;</w:t>
      </w:r>
    </w:p>
    <w:p w:rsidR="0035056B" w:rsidRDefault="00731B26" w:rsidP="00731B26">
      <w:pPr>
        <w:rPr>
          <w:rFonts w:ascii="Times New Roman" w:hAnsi="Times New Roman"/>
          <w:sz w:val="24"/>
          <w:szCs w:val="24"/>
        </w:rPr>
      </w:pPr>
      <w:r>
        <w:rPr>
          <w:rFonts w:ascii="Times New Roman" w:hAnsi="Times New Roman"/>
          <w:sz w:val="24"/>
          <w:szCs w:val="24"/>
        </w:rPr>
        <w:tab/>
        <w:t>(g)</w:t>
      </w:r>
      <w:r w:rsidR="00575809">
        <w:rPr>
          <w:rFonts w:ascii="Times New Roman" w:hAnsi="Times New Roman"/>
          <w:sz w:val="24"/>
          <w:szCs w:val="24"/>
        </w:rPr>
        <w:tab/>
      </w:r>
      <w:r w:rsidR="00AA312B">
        <w:rPr>
          <w:rFonts w:ascii="Times New Roman" w:hAnsi="Times New Roman"/>
          <w:sz w:val="24"/>
          <w:szCs w:val="24"/>
        </w:rPr>
        <w:t>r</w:t>
      </w:r>
      <w:r w:rsidR="00030B75" w:rsidRPr="00575809">
        <w:rPr>
          <w:rFonts w:ascii="Times New Roman" w:hAnsi="Times New Roman"/>
          <w:sz w:val="24"/>
          <w:szCs w:val="24"/>
        </w:rPr>
        <w:t>efers to the merits of a sub judice matter</w:t>
      </w:r>
      <w:r w:rsidR="00575809">
        <w:rPr>
          <w:rFonts w:ascii="Times New Roman" w:hAnsi="Times New Roman"/>
          <w:sz w:val="24"/>
          <w:szCs w:val="24"/>
        </w:rPr>
        <w:t>;</w:t>
      </w:r>
    </w:p>
    <w:p w:rsidR="0035056B" w:rsidRDefault="00731B26" w:rsidP="00731B26">
      <w:pPr>
        <w:rPr>
          <w:rFonts w:ascii="Times New Roman" w:hAnsi="Times New Roman"/>
          <w:sz w:val="24"/>
          <w:szCs w:val="24"/>
        </w:rPr>
      </w:pPr>
      <w:r>
        <w:rPr>
          <w:rFonts w:ascii="Times New Roman" w:hAnsi="Times New Roman"/>
          <w:sz w:val="24"/>
          <w:szCs w:val="24"/>
        </w:rPr>
        <w:tab/>
        <w:t>(h)</w:t>
      </w:r>
      <w:r w:rsidR="00735CDD">
        <w:rPr>
          <w:rFonts w:ascii="Times New Roman" w:hAnsi="Times New Roman"/>
          <w:sz w:val="24"/>
          <w:szCs w:val="24"/>
        </w:rPr>
        <w:tab/>
      </w:r>
      <w:r w:rsidR="00AA312B">
        <w:rPr>
          <w:rFonts w:ascii="Times New Roman" w:hAnsi="Times New Roman"/>
          <w:sz w:val="24"/>
          <w:szCs w:val="24"/>
        </w:rPr>
        <w:t>m</w:t>
      </w:r>
      <w:r w:rsidR="00030B75" w:rsidRPr="00735CDD">
        <w:rPr>
          <w:rFonts w:ascii="Times New Roman" w:hAnsi="Times New Roman"/>
          <w:sz w:val="24"/>
          <w:szCs w:val="24"/>
        </w:rPr>
        <w:t xml:space="preserve">akes discourteous references to a friendly foreign country or its Head of </w:t>
      </w:r>
      <w:r w:rsidR="00735CD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0B75" w:rsidRPr="00735CDD">
        <w:rPr>
          <w:rFonts w:ascii="Times New Roman" w:hAnsi="Times New Roman"/>
          <w:sz w:val="24"/>
          <w:szCs w:val="24"/>
        </w:rPr>
        <w:t>State</w:t>
      </w:r>
      <w:r w:rsidR="00735CDD">
        <w:rPr>
          <w:rFonts w:ascii="Times New Roman" w:hAnsi="Times New Roman"/>
          <w:sz w:val="24"/>
          <w:szCs w:val="24"/>
        </w:rPr>
        <w:t>; and</w:t>
      </w:r>
    </w:p>
    <w:p w:rsidR="0035056B" w:rsidRDefault="00731B26" w:rsidP="00731B26">
      <w:pPr>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rPr>
        <w:tab/>
      </w:r>
      <w:r w:rsidR="00AA312B">
        <w:rPr>
          <w:rFonts w:ascii="Times New Roman" w:hAnsi="Times New Roman"/>
          <w:sz w:val="24"/>
          <w:szCs w:val="24"/>
        </w:rPr>
        <w:t>i</w:t>
      </w:r>
      <w:r w:rsidR="00030B75" w:rsidRPr="00735CDD">
        <w:rPr>
          <w:rFonts w:ascii="Times New Roman" w:hAnsi="Times New Roman"/>
          <w:sz w:val="24"/>
          <w:szCs w:val="24"/>
        </w:rPr>
        <w:t xml:space="preserve">s of a statistical nature when put as a question for oral reply by asking for </w:t>
      </w:r>
      <w:r>
        <w:rPr>
          <w:rFonts w:ascii="Times New Roman" w:hAnsi="Times New Roman"/>
          <w:sz w:val="24"/>
          <w:szCs w:val="24"/>
        </w:rPr>
        <w:tab/>
      </w:r>
      <w:r>
        <w:rPr>
          <w:rFonts w:ascii="Times New Roman" w:hAnsi="Times New Roman"/>
          <w:sz w:val="24"/>
          <w:szCs w:val="24"/>
        </w:rPr>
        <w:tab/>
      </w:r>
      <w:r w:rsidR="00735CDD">
        <w:rPr>
          <w:rFonts w:ascii="Times New Roman" w:hAnsi="Times New Roman"/>
          <w:sz w:val="24"/>
          <w:szCs w:val="24"/>
        </w:rPr>
        <w:tab/>
      </w:r>
      <w:r w:rsidR="00030B75" w:rsidRPr="00735CDD">
        <w:rPr>
          <w:rFonts w:ascii="Times New Roman" w:hAnsi="Times New Roman"/>
          <w:sz w:val="24"/>
          <w:szCs w:val="24"/>
        </w:rPr>
        <w:t>more than two figures (dates are not regarded as statistical).</w:t>
      </w:r>
    </w:p>
    <w:p w:rsidR="0035056B" w:rsidRDefault="00731B26" w:rsidP="00735CDD">
      <w:pPr>
        <w:pStyle w:val="ListParagraph"/>
        <w:ind w:left="-426"/>
        <w:rPr>
          <w:rFonts w:ascii="Times New Roman" w:hAnsi="Times New Roman"/>
          <w:sz w:val="24"/>
          <w:szCs w:val="24"/>
        </w:rPr>
      </w:pPr>
      <w:r>
        <w:rPr>
          <w:rFonts w:ascii="Times New Roman" w:hAnsi="Times New Roman"/>
          <w:sz w:val="24"/>
          <w:szCs w:val="24"/>
        </w:rPr>
        <w:lastRenderedPageBreak/>
        <w:tab/>
      </w:r>
      <w:r w:rsidR="00735CDD">
        <w:rPr>
          <w:rFonts w:ascii="Times New Roman" w:hAnsi="Times New Roman"/>
          <w:sz w:val="24"/>
          <w:szCs w:val="24"/>
        </w:rPr>
        <w:t>(3)</w:t>
      </w:r>
      <w:r w:rsidR="00735CDD">
        <w:rPr>
          <w:rFonts w:ascii="Times New Roman" w:hAnsi="Times New Roman"/>
          <w:sz w:val="24"/>
          <w:szCs w:val="24"/>
        </w:rPr>
        <w:tab/>
      </w:r>
      <w:r w:rsidR="00030B75">
        <w:rPr>
          <w:rFonts w:ascii="Times New Roman" w:hAnsi="Times New Roman"/>
          <w:sz w:val="24"/>
          <w:szCs w:val="24"/>
        </w:rPr>
        <w:t>Questions may not –</w:t>
      </w:r>
    </w:p>
    <w:p w:rsidR="0035056B" w:rsidRDefault="00731B26" w:rsidP="00731B2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A312B">
        <w:rPr>
          <w:rFonts w:ascii="Times New Roman" w:hAnsi="Times New Roman"/>
          <w:sz w:val="24"/>
          <w:szCs w:val="24"/>
        </w:rPr>
        <w:t>e</w:t>
      </w:r>
      <w:r w:rsidR="00030B75">
        <w:rPr>
          <w:rFonts w:ascii="Times New Roman" w:hAnsi="Times New Roman"/>
          <w:sz w:val="24"/>
          <w:szCs w:val="24"/>
        </w:rPr>
        <w:t>xpress an opinion or seek the expression of one</w:t>
      </w:r>
      <w:r w:rsidR="00735CDD">
        <w:rPr>
          <w:rFonts w:ascii="Times New Roman" w:hAnsi="Times New Roman"/>
          <w:sz w:val="24"/>
          <w:szCs w:val="24"/>
        </w:rPr>
        <w:t>;</w:t>
      </w:r>
    </w:p>
    <w:p w:rsidR="0035056B" w:rsidRDefault="00731B26" w:rsidP="00731B2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ontain argum</w:t>
      </w:r>
      <w:r w:rsidR="00735CDD">
        <w:rPr>
          <w:rFonts w:ascii="Times New Roman" w:hAnsi="Times New Roman"/>
          <w:sz w:val="24"/>
          <w:szCs w:val="24"/>
        </w:rPr>
        <w:t>ents, inferences or imputations;</w:t>
      </w:r>
    </w:p>
    <w:p w:rsidR="0035056B" w:rsidRDefault="00731B26" w:rsidP="00731B2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ontain unnecessary descriptive words or phrases added to or substituted</w:t>
      </w:r>
      <w:r w:rsidR="00735CDD">
        <w:rPr>
          <w:rFonts w:ascii="Times New Roman" w:hAnsi="Times New Roman"/>
          <w:sz w:val="24"/>
          <w:szCs w:val="24"/>
        </w:rPr>
        <w:t xml:space="preserve"> for a </w:t>
      </w:r>
      <w:r>
        <w:rPr>
          <w:rFonts w:ascii="Times New Roman" w:hAnsi="Times New Roman"/>
          <w:sz w:val="24"/>
          <w:szCs w:val="24"/>
        </w:rPr>
        <w:tab/>
      </w:r>
      <w:r w:rsidR="00735CDD">
        <w:rPr>
          <w:rFonts w:ascii="Times New Roman" w:hAnsi="Times New Roman"/>
          <w:sz w:val="24"/>
          <w:szCs w:val="24"/>
        </w:rPr>
        <w:t>person’s name (epithets);</w:t>
      </w:r>
    </w:p>
    <w:p w:rsidR="0035056B" w:rsidRDefault="00731B26" w:rsidP="00731B2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ontain rhetorical, controversial, ironical or offensive expressions</w:t>
      </w:r>
      <w:r w:rsidR="00735CDD">
        <w:rPr>
          <w:rFonts w:ascii="Times New Roman" w:hAnsi="Times New Roman"/>
          <w:sz w:val="24"/>
          <w:szCs w:val="24"/>
        </w:rPr>
        <w:t>; and</w:t>
      </w:r>
    </w:p>
    <w:p w:rsidR="0035056B" w:rsidRDefault="00731B26" w:rsidP="00731B26">
      <w:pPr>
        <w:pStyle w:val="ListParagrap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 xml:space="preserve">ontain extracts from newspapers or books, or paraphrases or quotations from </w:t>
      </w:r>
      <w:r>
        <w:rPr>
          <w:rFonts w:ascii="Times New Roman" w:hAnsi="Times New Roman"/>
          <w:sz w:val="24"/>
          <w:szCs w:val="24"/>
        </w:rPr>
        <w:tab/>
      </w:r>
      <w:r w:rsidR="00030B75">
        <w:rPr>
          <w:rFonts w:ascii="Times New Roman" w:hAnsi="Times New Roman"/>
          <w:sz w:val="24"/>
          <w:szCs w:val="24"/>
        </w:rPr>
        <w:t xml:space="preserve">speeches. The facts on which a question is based may be set out briefly, but the </w:t>
      </w:r>
      <w:r>
        <w:rPr>
          <w:rFonts w:ascii="Times New Roman" w:hAnsi="Times New Roman"/>
          <w:sz w:val="24"/>
          <w:szCs w:val="24"/>
        </w:rPr>
        <w:tab/>
      </w:r>
      <w:r w:rsidR="00030B75">
        <w:rPr>
          <w:rFonts w:ascii="Times New Roman" w:hAnsi="Times New Roman"/>
          <w:sz w:val="24"/>
          <w:szCs w:val="24"/>
        </w:rPr>
        <w:t>questioner is responsible for ascertaining the accuracy of the facts.</w:t>
      </w:r>
    </w:p>
    <w:p w:rsidR="00735CDD" w:rsidRDefault="00735CDD" w:rsidP="00735CDD">
      <w:pPr>
        <w:pStyle w:val="ListParagraph"/>
        <w:autoSpaceDE w:val="0"/>
        <w:spacing w:after="0" w:line="100" w:lineRule="atLeast"/>
        <w:ind w:left="1440"/>
        <w:jc w:val="both"/>
        <w:rPr>
          <w:rFonts w:ascii="Times New Roman" w:hAnsi="Times New Roman"/>
          <w:sz w:val="24"/>
          <w:szCs w:val="24"/>
        </w:rPr>
      </w:pPr>
    </w:p>
    <w:p w:rsidR="0035056B" w:rsidRDefault="00731B26" w:rsidP="00735CDD">
      <w:pPr>
        <w:autoSpaceDE w:val="0"/>
        <w:spacing w:after="0" w:line="100" w:lineRule="atLeast"/>
        <w:ind w:left="-567"/>
        <w:jc w:val="both"/>
        <w:rPr>
          <w:rFonts w:ascii="Times New Roman" w:hAnsi="Times New Roman"/>
          <w:sz w:val="24"/>
          <w:szCs w:val="24"/>
        </w:rPr>
      </w:pPr>
      <w:r>
        <w:rPr>
          <w:rFonts w:ascii="Times New Roman" w:hAnsi="Times New Roman"/>
          <w:sz w:val="24"/>
          <w:szCs w:val="24"/>
        </w:rPr>
        <w:tab/>
      </w:r>
      <w:r w:rsidR="00735CDD">
        <w:rPr>
          <w:rFonts w:ascii="Times New Roman" w:hAnsi="Times New Roman"/>
          <w:sz w:val="24"/>
          <w:szCs w:val="24"/>
        </w:rPr>
        <w:t>(4)</w:t>
      </w:r>
      <w:r w:rsidR="00735CDD">
        <w:rPr>
          <w:rFonts w:ascii="Times New Roman" w:hAnsi="Times New Roman"/>
          <w:sz w:val="24"/>
          <w:szCs w:val="24"/>
        </w:rPr>
        <w:tab/>
      </w:r>
      <w:r w:rsidR="00030B75" w:rsidRPr="00735CDD">
        <w:rPr>
          <w:rFonts w:ascii="Times New Roman" w:hAnsi="Times New Roman"/>
          <w:sz w:val="24"/>
          <w:szCs w:val="24"/>
        </w:rPr>
        <w:t xml:space="preserve">In addition, Questions may not – </w:t>
      </w:r>
    </w:p>
    <w:p w:rsidR="00735CDD" w:rsidRPr="00735CDD" w:rsidRDefault="00735CDD" w:rsidP="00735CDD">
      <w:pPr>
        <w:autoSpaceDE w:val="0"/>
        <w:spacing w:after="0" w:line="100" w:lineRule="atLeast"/>
        <w:ind w:left="360"/>
        <w:jc w:val="both"/>
        <w:rPr>
          <w:rFonts w:ascii="Times New Roman" w:hAnsi="Times New Roman"/>
          <w:sz w:val="24"/>
          <w:szCs w:val="24"/>
        </w:rPr>
      </w:pPr>
    </w:p>
    <w:p w:rsidR="0035056B" w:rsidRDefault="00731B26" w:rsidP="00731B2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A312B">
        <w:rPr>
          <w:rFonts w:ascii="Times New Roman" w:hAnsi="Times New Roman"/>
          <w:sz w:val="24"/>
          <w:szCs w:val="24"/>
        </w:rPr>
        <w:t>o</w:t>
      </w:r>
      <w:r w:rsidR="00030B75">
        <w:rPr>
          <w:rFonts w:ascii="Times New Roman" w:hAnsi="Times New Roman"/>
          <w:sz w:val="24"/>
          <w:szCs w:val="24"/>
        </w:rPr>
        <w:t>nly provide information;</w:t>
      </w:r>
    </w:p>
    <w:p w:rsidR="0035056B" w:rsidRDefault="00731B26" w:rsidP="00731B2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onvey a particular point of view;</w:t>
      </w:r>
    </w:p>
    <w:p w:rsidR="0035056B" w:rsidRDefault="00731B26" w:rsidP="00731B2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onstitute a speech, or be excessively long;</w:t>
      </w:r>
    </w:p>
    <w:p w:rsidR="0035056B" w:rsidRDefault="00731B26" w:rsidP="00731B2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AA312B">
        <w:rPr>
          <w:rFonts w:ascii="Times New Roman" w:hAnsi="Times New Roman"/>
          <w:sz w:val="24"/>
          <w:szCs w:val="24"/>
        </w:rPr>
        <w:t>r</w:t>
      </w:r>
      <w:r w:rsidR="00030B75">
        <w:rPr>
          <w:rFonts w:ascii="Times New Roman" w:hAnsi="Times New Roman"/>
          <w:sz w:val="24"/>
          <w:szCs w:val="24"/>
        </w:rPr>
        <w:t xml:space="preserve">efer to communications between an individual member (other than the </w:t>
      </w:r>
      <w:r>
        <w:rPr>
          <w:rFonts w:ascii="Times New Roman" w:hAnsi="Times New Roman"/>
          <w:sz w:val="24"/>
          <w:szCs w:val="24"/>
        </w:rPr>
        <w:tab/>
      </w:r>
      <w:r w:rsidR="00030B75">
        <w:rPr>
          <w:rFonts w:ascii="Times New Roman" w:hAnsi="Times New Roman"/>
          <w:sz w:val="24"/>
          <w:szCs w:val="24"/>
        </w:rPr>
        <w:t>questioner) and a Cabinet member;</w:t>
      </w:r>
    </w:p>
    <w:p w:rsidR="0035056B" w:rsidRDefault="00731B26" w:rsidP="00731B26">
      <w:pPr>
        <w:pStyle w:val="ListParagrap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AA312B">
        <w:rPr>
          <w:rFonts w:ascii="Times New Roman" w:hAnsi="Times New Roman"/>
          <w:sz w:val="24"/>
          <w:szCs w:val="24"/>
        </w:rPr>
        <w:t>b</w:t>
      </w:r>
      <w:r w:rsidR="00030B75">
        <w:rPr>
          <w:rFonts w:ascii="Times New Roman" w:hAnsi="Times New Roman"/>
          <w:sz w:val="24"/>
          <w:szCs w:val="24"/>
        </w:rPr>
        <w:t>e based on a hypothetical proposition;</w:t>
      </w:r>
    </w:p>
    <w:p w:rsidR="0035056B" w:rsidRDefault="00731B26" w:rsidP="00731B26">
      <w:pPr>
        <w:pStyle w:val="ListParagrap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AA312B">
        <w:rPr>
          <w:rFonts w:ascii="Times New Roman" w:hAnsi="Times New Roman"/>
          <w:sz w:val="24"/>
          <w:szCs w:val="24"/>
        </w:rPr>
        <w:t>s</w:t>
      </w:r>
      <w:r w:rsidR="00030B75">
        <w:rPr>
          <w:rFonts w:ascii="Times New Roman" w:hAnsi="Times New Roman"/>
          <w:sz w:val="24"/>
          <w:szCs w:val="24"/>
        </w:rPr>
        <w:t xml:space="preserve">eek an opinion on a question of law, such as an interpretation of a statute, an </w:t>
      </w:r>
      <w:r>
        <w:rPr>
          <w:rFonts w:ascii="Times New Roman" w:hAnsi="Times New Roman"/>
          <w:sz w:val="24"/>
          <w:szCs w:val="24"/>
        </w:rPr>
        <w:tab/>
      </w:r>
      <w:r w:rsidR="00030B75">
        <w:rPr>
          <w:rFonts w:ascii="Times New Roman" w:hAnsi="Times New Roman"/>
          <w:sz w:val="24"/>
          <w:szCs w:val="24"/>
        </w:rPr>
        <w:t xml:space="preserve">international document or a Cabinet member’s own powers. However it is in </w:t>
      </w:r>
      <w:r>
        <w:rPr>
          <w:rFonts w:ascii="Times New Roman" w:hAnsi="Times New Roman"/>
          <w:sz w:val="24"/>
          <w:szCs w:val="24"/>
        </w:rPr>
        <w:tab/>
      </w:r>
      <w:r w:rsidR="00030B75">
        <w:rPr>
          <w:rFonts w:ascii="Times New Roman" w:hAnsi="Times New Roman"/>
          <w:sz w:val="24"/>
          <w:szCs w:val="24"/>
        </w:rPr>
        <w:t xml:space="preserve">order to ask under what statutory authority a Cabinet member acted in a </w:t>
      </w:r>
      <w:r>
        <w:rPr>
          <w:rFonts w:ascii="Times New Roman" w:hAnsi="Times New Roman"/>
          <w:sz w:val="24"/>
          <w:szCs w:val="24"/>
        </w:rPr>
        <w:tab/>
      </w:r>
      <w:r w:rsidR="00030B75">
        <w:rPr>
          <w:rFonts w:ascii="Times New Roman" w:hAnsi="Times New Roman"/>
          <w:sz w:val="24"/>
          <w:szCs w:val="24"/>
        </w:rPr>
        <w:t>particular instance;</w:t>
      </w:r>
    </w:p>
    <w:p w:rsidR="0035056B" w:rsidRDefault="00731B26" w:rsidP="00731B26">
      <w:pPr>
        <w:pStyle w:val="ListParagrap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AA312B">
        <w:rPr>
          <w:rFonts w:ascii="Times New Roman" w:hAnsi="Times New Roman"/>
          <w:sz w:val="24"/>
          <w:szCs w:val="24"/>
        </w:rPr>
        <w:t>s</w:t>
      </w:r>
      <w:r w:rsidR="00030B75">
        <w:rPr>
          <w:rFonts w:ascii="Times New Roman" w:hAnsi="Times New Roman"/>
          <w:sz w:val="24"/>
          <w:szCs w:val="24"/>
        </w:rPr>
        <w:t>eek a solution to a legal question;</w:t>
      </w:r>
    </w:p>
    <w:p w:rsidR="0035056B" w:rsidRDefault="00731B26" w:rsidP="00731B26">
      <w:pPr>
        <w:pStyle w:val="ListParagrap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00AA312B">
        <w:rPr>
          <w:rFonts w:ascii="Times New Roman" w:hAnsi="Times New Roman"/>
          <w:sz w:val="24"/>
          <w:szCs w:val="24"/>
        </w:rPr>
        <w:t>r</w:t>
      </w:r>
      <w:r w:rsidR="00030B75">
        <w:rPr>
          <w:rFonts w:ascii="Times New Roman" w:hAnsi="Times New Roman"/>
          <w:sz w:val="24"/>
          <w:szCs w:val="24"/>
        </w:rPr>
        <w:t>aise questions which would require an impractically extensive answer;</w:t>
      </w:r>
    </w:p>
    <w:p w:rsidR="0035056B" w:rsidRDefault="00731B26" w:rsidP="00731B26">
      <w:pPr>
        <w:pStyle w:val="ListParagrap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AA312B">
        <w:rPr>
          <w:rFonts w:ascii="Times New Roman" w:hAnsi="Times New Roman"/>
          <w:sz w:val="24"/>
          <w:szCs w:val="24"/>
        </w:rPr>
        <w:t>s</w:t>
      </w:r>
      <w:r w:rsidR="00030B75">
        <w:rPr>
          <w:rFonts w:ascii="Times New Roman" w:hAnsi="Times New Roman"/>
          <w:sz w:val="24"/>
          <w:szCs w:val="24"/>
        </w:rPr>
        <w:t>eek information on matters of past history for the purposes of argument;</w:t>
      </w:r>
    </w:p>
    <w:p w:rsidR="0035056B" w:rsidRDefault="00731B26" w:rsidP="00731B26">
      <w:pPr>
        <w:pStyle w:val="ListParagrap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sidR="00AA312B">
        <w:rPr>
          <w:rFonts w:ascii="Times New Roman" w:hAnsi="Times New Roman"/>
          <w:sz w:val="24"/>
          <w:szCs w:val="24"/>
        </w:rPr>
        <w:t>b</w:t>
      </w:r>
      <w:r w:rsidR="00030B75">
        <w:rPr>
          <w:rFonts w:ascii="Times New Roman" w:hAnsi="Times New Roman"/>
          <w:sz w:val="24"/>
          <w:szCs w:val="24"/>
        </w:rPr>
        <w:t>e trivial, vague or meaningless; or</w:t>
      </w:r>
    </w:p>
    <w:p w:rsidR="0035056B" w:rsidRDefault="00731B26" w:rsidP="00731B26">
      <w:pPr>
        <w:pStyle w:val="ListParagraph"/>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r>
      <w:r w:rsidR="00AA312B">
        <w:rPr>
          <w:rFonts w:ascii="Times New Roman" w:hAnsi="Times New Roman"/>
          <w:sz w:val="24"/>
          <w:szCs w:val="24"/>
        </w:rPr>
        <w:t>b</w:t>
      </w:r>
      <w:r w:rsidR="00030B75">
        <w:rPr>
          <w:rFonts w:ascii="Times New Roman" w:hAnsi="Times New Roman"/>
          <w:sz w:val="24"/>
          <w:szCs w:val="24"/>
        </w:rPr>
        <w:t>e a repeat of other questions with some trivial variations.</w:t>
      </w:r>
    </w:p>
    <w:p w:rsidR="0035056B" w:rsidRDefault="00735CDD" w:rsidP="00735CDD">
      <w:pPr>
        <w:pStyle w:val="ListParagraph"/>
        <w:ind w:left="-142"/>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030B75">
        <w:rPr>
          <w:rFonts w:ascii="Times New Roman" w:hAnsi="Times New Roman"/>
          <w:sz w:val="24"/>
          <w:szCs w:val="24"/>
        </w:rPr>
        <w:t xml:space="preserve">While it is the basic tenet of all questions that a question should be related to a Cabinet </w:t>
      </w:r>
      <w:r>
        <w:rPr>
          <w:rFonts w:ascii="Times New Roman" w:hAnsi="Times New Roman"/>
          <w:sz w:val="24"/>
          <w:szCs w:val="24"/>
        </w:rPr>
        <w:tab/>
      </w:r>
      <w:r>
        <w:rPr>
          <w:rFonts w:ascii="Times New Roman" w:hAnsi="Times New Roman"/>
          <w:sz w:val="24"/>
          <w:szCs w:val="24"/>
        </w:rPr>
        <w:tab/>
      </w:r>
      <w:r w:rsidR="00030B75">
        <w:rPr>
          <w:rFonts w:ascii="Times New Roman" w:hAnsi="Times New Roman"/>
          <w:sz w:val="24"/>
          <w:szCs w:val="24"/>
        </w:rPr>
        <w:t xml:space="preserve">member’s official responsibility, the following criteria are applied: </w:t>
      </w:r>
    </w:p>
    <w:p w:rsidR="0035056B" w:rsidRDefault="00731B26" w:rsidP="00731B26">
      <w:pPr>
        <w:pStyle w:val="ListParagrap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r>
      <w:r w:rsidR="00030B75">
        <w:rPr>
          <w:rFonts w:ascii="Times New Roman" w:hAnsi="Times New Roman"/>
          <w:sz w:val="24"/>
          <w:szCs w:val="24"/>
        </w:rPr>
        <w:t xml:space="preserve">Requests for information are not usually accommodated in respect of matters </w:t>
      </w:r>
      <w:r>
        <w:rPr>
          <w:rFonts w:ascii="Times New Roman" w:hAnsi="Times New Roman"/>
          <w:sz w:val="24"/>
          <w:szCs w:val="24"/>
        </w:rPr>
        <w:tab/>
      </w:r>
      <w:r w:rsidR="00030B75">
        <w:rPr>
          <w:rFonts w:ascii="Times New Roman" w:hAnsi="Times New Roman"/>
          <w:sz w:val="24"/>
          <w:szCs w:val="24"/>
        </w:rPr>
        <w:t>falling under local</w:t>
      </w:r>
      <w:r w:rsidR="00735CDD">
        <w:rPr>
          <w:rFonts w:ascii="Times New Roman" w:hAnsi="Times New Roman"/>
          <w:sz w:val="24"/>
          <w:szCs w:val="24"/>
        </w:rPr>
        <w:t xml:space="preserve"> or other statutory authorities;</w:t>
      </w:r>
    </w:p>
    <w:p w:rsidR="0035056B" w:rsidRDefault="00731B26" w:rsidP="00731B2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30B75">
        <w:rPr>
          <w:rFonts w:ascii="Times New Roman" w:hAnsi="Times New Roman"/>
          <w:sz w:val="24"/>
          <w:szCs w:val="24"/>
        </w:rPr>
        <w:t xml:space="preserve">It is not in order to ask for information about matters that are the responsibility </w:t>
      </w:r>
      <w:r>
        <w:rPr>
          <w:rFonts w:ascii="Times New Roman" w:hAnsi="Times New Roman"/>
          <w:sz w:val="24"/>
          <w:szCs w:val="24"/>
        </w:rPr>
        <w:tab/>
      </w:r>
      <w:r w:rsidR="00030B75">
        <w:rPr>
          <w:rFonts w:ascii="Times New Roman" w:hAnsi="Times New Roman"/>
          <w:sz w:val="24"/>
          <w:szCs w:val="24"/>
        </w:rPr>
        <w:t xml:space="preserve">of bodies or persons not responsible to the Government, such as banks, the </w:t>
      </w:r>
      <w:r>
        <w:rPr>
          <w:rFonts w:ascii="Times New Roman" w:hAnsi="Times New Roman"/>
          <w:sz w:val="24"/>
          <w:szCs w:val="24"/>
        </w:rPr>
        <w:tab/>
      </w:r>
      <w:r w:rsidR="00030B75">
        <w:rPr>
          <w:rFonts w:ascii="Times New Roman" w:hAnsi="Times New Roman"/>
          <w:sz w:val="24"/>
          <w:szCs w:val="24"/>
        </w:rPr>
        <w:t>Stock Exchange, employers’ org</w:t>
      </w:r>
      <w:r w:rsidR="00735CDD">
        <w:rPr>
          <w:rFonts w:ascii="Times New Roman" w:hAnsi="Times New Roman"/>
          <w:sz w:val="24"/>
          <w:szCs w:val="24"/>
        </w:rPr>
        <w:t>anizations and trade unions;</w:t>
      </w:r>
    </w:p>
    <w:p w:rsidR="0035056B" w:rsidRDefault="00731B26" w:rsidP="00731B2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030B75">
        <w:rPr>
          <w:rFonts w:ascii="Times New Roman" w:hAnsi="Times New Roman"/>
          <w:sz w:val="24"/>
          <w:szCs w:val="24"/>
        </w:rPr>
        <w:t xml:space="preserve">Questions relating to semi-state bodies are restricted to matters for which </w:t>
      </w:r>
      <w:r>
        <w:rPr>
          <w:rFonts w:ascii="Times New Roman" w:hAnsi="Times New Roman"/>
          <w:sz w:val="24"/>
          <w:szCs w:val="24"/>
        </w:rPr>
        <w:tab/>
      </w:r>
      <w:r w:rsidR="00030B75">
        <w:rPr>
          <w:rFonts w:ascii="Times New Roman" w:hAnsi="Times New Roman"/>
          <w:sz w:val="24"/>
          <w:szCs w:val="24"/>
        </w:rPr>
        <w:t xml:space="preserve">Cabinet members are responsible by statute or other legislation. However, </w:t>
      </w:r>
      <w:r>
        <w:rPr>
          <w:rFonts w:ascii="Times New Roman" w:hAnsi="Times New Roman"/>
          <w:sz w:val="24"/>
          <w:szCs w:val="24"/>
        </w:rPr>
        <w:tab/>
      </w:r>
      <w:r w:rsidR="00030B75">
        <w:rPr>
          <w:rFonts w:ascii="Times New Roman" w:hAnsi="Times New Roman"/>
          <w:sz w:val="24"/>
          <w:szCs w:val="24"/>
        </w:rPr>
        <w:t>questions on national statistics in relation to these bodies are in order</w:t>
      </w:r>
      <w:r w:rsidR="00735CDD">
        <w:rPr>
          <w:rFonts w:ascii="Times New Roman" w:hAnsi="Times New Roman"/>
          <w:sz w:val="24"/>
          <w:szCs w:val="24"/>
        </w:rPr>
        <w:t>;</w:t>
      </w:r>
    </w:p>
    <w:p w:rsidR="0035056B" w:rsidRDefault="00731B26" w:rsidP="00731B2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030B75">
        <w:rPr>
          <w:rFonts w:ascii="Times New Roman" w:hAnsi="Times New Roman"/>
          <w:sz w:val="24"/>
          <w:szCs w:val="24"/>
        </w:rPr>
        <w:t xml:space="preserve">Questions may not refer to matters under consideration of a commission or a </w:t>
      </w:r>
      <w:r>
        <w:rPr>
          <w:rFonts w:ascii="Times New Roman" w:hAnsi="Times New Roman"/>
          <w:sz w:val="24"/>
          <w:szCs w:val="24"/>
        </w:rPr>
        <w:tab/>
      </w:r>
      <w:r w:rsidR="00030B75">
        <w:rPr>
          <w:rFonts w:ascii="Times New Roman" w:hAnsi="Times New Roman"/>
          <w:sz w:val="24"/>
          <w:szCs w:val="24"/>
        </w:rPr>
        <w:t xml:space="preserve">parliamentary committee or deal with matters within the jurisdiction of the </w:t>
      </w:r>
      <w:r>
        <w:rPr>
          <w:rFonts w:ascii="Times New Roman" w:hAnsi="Times New Roman"/>
          <w:sz w:val="24"/>
          <w:szCs w:val="24"/>
        </w:rPr>
        <w:tab/>
      </w:r>
      <w:r w:rsidR="00030B75">
        <w:rPr>
          <w:rFonts w:ascii="Times New Roman" w:hAnsi="Times New Roman"/>
          <w:sz w:val="24"/>
          <w:szCs w:val="24"/>
        </w:rPr>
        <w:t>chairperson of a parliamentary com</w:t>
      </w:r>
      <w:r w:rsidR="00735CDD">
        <w:rPr>
          <w:rFonts w:ascii="Times New Roman" w:hAnsi="Times New Roman"/>
          <w:sz w:val="24"/>
          <w:szCs w:val="24"/>
        </w:rPr>
        <w:t>mittee or a House of Parliament;</w:t>
      </w:r>
    </w:p>
    <w:p w:rsidR="0035056B" w:rsidRDefault="00731B26" w:rsidP="00731B26">
      <w:pPr>
        <w:pStyle w:val="ListParagrap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030B75">
        <w:rPr>
          <w:rFonts w:ascii="Times New Roman" w:hAnsi="Times New Roman"/>
          <w:sz w:val="24"/>
          <w:szCs w:val="24"/>
        </w:rPr>
        <w:t xml:space="preserve">Questions may not be asked about the action of a Cabinet member for which </w:t>
      </w:r>
      <w:r>
        <w:rPr>
          <w:rFonts w:ascii="Times New Roman" w:hAnsi="Times New Roman"/>
          <w:sz w:val="24"/>
          <w:szCs w:val="24"/>
        </w:rPr>
        <w:tab/>
      </w:r>
      <w:r w:rsidR="00030B75">
        <w:rPr>
          <w:rFonts w:ascii="Times New Roman" w:hAnsi="Times New Roman"/>
          <w:sz w:val="24"/>
          <w:szCs w:val="24"/>
        </w:rPr>
        <w:t>he or she i</w:t>
      </w:r>
      <w:r w:rsidR="00735CDD">
        <w:rPr>
          <w:rFonts w:ascii="Times New Roman" w:hAnsi="Times New Roman"/>
          <w:sz w:val="24"/>
          <w:szCs w:val="24"/>
        </w:rPr>
        <w:t>s not responsible to Parliament;</w:t>
      </w:r>
    </w:p>
    <w:p w:rsidR="0035056B" w:rsidRDefault="00731B26" w:rsidP="00731B26">
      <w:pPr>
        <w:pStyle w:val="ListParagrap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030B75">
        <w:rPr>
          <w:rFonts w:ascii="Times New Roman" w:hAnsi="Times New Roman"/>
          <w:sz w:val="24"/>
          <w:szCs w:val="24"/>
        </w:rPr>
        <w:t xml:space="preserve">It is not in order to put a question to a Cabinet member for which another </w:t>
      </w:r>
      <w:r>
        <w:rPr>
          <w:rFonts w:ascii="Times New Roman" w:hAnsi="Times New Roman"/>
          <w:sz w:val="24"/>
          <w:szCs w:val="24"/>
        </w:rPr>
        <w:tab/>
      </w:r>
      <w:r w:rsidR="00030B75">
        <w:rPr>
          <w:rFonts w:ascii="Times New Roman" w:hAnsi="Times New Roman"/>
          <w:sz w:val="24"/>
          <w:szCs w:val="24"/>
        </w:rPr>
        <w:t xml:space="preserve">Cabinet member is more directly responsible, or to ask a Cabinet </w:t>
      </w:r>
      <w:r w:rsidR="00735CDD">
        <w:rPr>
          <w:rFonts w:ascii="Times New Roman" w:hAnsi="Times New Roman"/>
          <w:sz w:val="24"/>
          <w:szCs w:val="24"/>
        </w:rPr>
        <w:t xml:space="preserve">member to </w:t>
      </w:r>
      <w:r>
        <w:rPr>
          <w:rFonts w:ascii="Times New Roman" w:hAnsi="Times New Roman"/>
          <w:sz w:val="24"/>
          <w:szCs w:val="24"/>
        </w:rPr>
        <w:tab/>
      </w:r>
      <w:r w:rsidR="00735CDD">
        <w:rPr>
          <w:rFonts w:ascii="Times New Roman" w:hAnsi="Times New Roman"/>
          <w:sz w:val="24"/>
          <w:szCs w:val="24"/>
        </w:rPr>
        <w:t>influence a colleague;</w:t>
      </w:r>
    </w:p>
    <w:p w:rsidR="0035056B" w:rsidRDefault="00731B26" w:rsidP="00731B26">
      <w:pPr>
        <w:pStyle w:val="ListParagrap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030B75">
        <w:rPr>
          <w:rFonts w:ascii="Times New Roman" w:hAnsi="Times New Roman"/>
          <w:sz w:val="24"/>
          <w:szCs w:val="24"/>
        </w:rPr>
        <w:t xml:space="preserve">Questions suggesting amendments to a Bill before the Assembly or in </w:t>
      </w:r>
      <w:r>
        <w:rPr>
          <w:rFonts w:ascii="Times New Roman" w:hAnsi="Times New Roman"/>
          <w:sz w:val="24"/>
          <w:szCs w:val="24"/>
        </w:rPr>
        <w:tab/>
      </w:r>
      <w:r w:rsidR="00030B75">
        <w:rPr>
          <w:rFonts w:ascii="Times New Roman" w:hAnsi="Times New Roman"/>
          <w:sz w:val="24"/>
          <w:szCs w:val="24"/>
        </w:rPr>
        <w:t>Committee are inadmissible unless such amendments may on</w:t>
      </w:r>
      <w:r w:rsidR="00735CDD">
        <w:rPr>
          <w:rFonts w:ascii="Times New Roman" w:hAnsi="Times New Roman"/>
          <w:sz w:val="24"/>
          <w:szCs w:val="24"/>
        </w:rPr>
        <w:t xml:space="preserve">ly be moved by a </w:t>
      </w:r>
      <w:r>
        <w:rPr>
          <w:rFonts w:ascii="Times New Roman" w:hAnsi="Times New Roman"/>
          <w:sz w:val="24"/>
          <w:szCs w:val="24"/>
        </w:rPr>
        <w:tab/>
      </w:r>
      <w:r w:rsidR="00735CDD">
        <w:rPr>
          <w:rFonts w:ascii="Times New Roman" w:hAnsi="Times New Roman"/>
          <w:sz w:val="24"/>
          <w:szCs w:val="24"/>
        </w:rPr>
        <w:t>Cabinet member;</w:t>
      </w:r>
    </w:p>
    <w:p w:rsidR="0035056B" w:rsidRDefault="00731B26" w:rsidP="00731B26">
      <w:pPr>
        <w:pStyle w:val="ListParagrap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00030B75">
        <w:rPr>
          <w:rFonts w:ascii="Times New Roman" w:hAnsi="Times New Roman"/>
          <w:sz w:val="24"/>
          <w:szCs w:val="24"/>
        </w:rPr>
        <w:t xml:space="preserve">It is inadmissible to ask a Cabinet member whether statements in the </w:t>
      </w:r>
      <w:r w:rsidR="00681DEE">
        <w:rPr>
          <w:rFonts w:ascii="Times New Roman" w:hAnsi="Times New Roman"/>
          <w:sz w:val="24"/>
          <w:szCs w:val="24"/>
        </w:rPr>
        <w:t>p</w:t>
      </w:r>
      <w:r w:rsidR="00030B75">
        <w:rPr>
          <w:rFonts w:ascii="Times New Roman" w:hAnsi="Times New Roman"/>
          <w:sz w:val="24"/>
          <w:szCs w:val="24"/>
        </w:rPr>
        <w:t xml:space="preserve">ress or </w:t>
      </w:r>
      <w:r>
        <w:rPr>
          <w:rFonts w:ascii="Times New Roman" w:hAnsi="Times New Roman"/>
          <w:sz w:val="24"/>
          <w:szCs w:val="24"/>
        </w:rPr>
        <w:tab/>
      </w:r>
      <w:r w:rsidR="00030B75">
        <w:rPr>
          <w:rFonts w:ascii="Times New Roman" w:hAnsi="Times New Roman"/>
          <w:sz w:val="24"/>
          <w:szCs w:val="24"/>
        </w:rPr>
        <w:t xml:space="preserve">by private persons or unofficial bodies are accurate, or to call for comment on </w:t>
      </w:r>
      <w:r>
        <w:rPr>
          <w:rFonts w:ascii="Times New Roman" w:hAnsi="Times New Roman"/>
          <w:sz w:val="24"/>
          <w:szCs w:val="24"/>
        </w:rPr>
        <w:tab/>
      </w:r>
      <w:r w:rsidR="00030B75">
        <w:rPr>
          <w:rFonts w:ascii="Times New Roman" w:hAnsi="Times New Roman"/>
          <w:sz w:val="24"/>
          <w:szCs w:val="24"/>
        </w:rPr>
        <w:t xml:space="preserve">statements by persons in other countries (unless the statement is contained in a </w:t>
      </w:r>
      <w:r>
        <w:rPr>
          <w:rFonts w:ascii="Times New Roman" w:hAnsi="Times New Roman"/>
          <w:sz w:val="24"/>
          <w:szCs w:val="24"/>
        </w:rPr>
        <w:tab/>
      </w:r>
      <w:r w:rsidR="00030B75">
        <w:rPr>
          <w:rFonts w:ascii="Times New Roman" w:hAnsi="Times New Roman"/>
          <w:sz w:val="24"/>
          <w:szCs w:val="24"/>
        </w:rPr>
        <w:t>m</w:t>
      </w:r>
      <w:r w:rsidR="00681DEE">
        <w:rPr>
          <w:rFonts w:ascii="Times New Roman" w:hAnsi="Times New Roman"/>
          <w:sz w:val="24"/>
          <w:szCs w:val="24"/>
        </w:rPr>
        <w:t>essage from another government);</w:t>
      </w:r>
    </w:p>
    <w:p w:rsidR="0035056B" w:rsidRDefault="00731B26" w:rsidP="00731B26">
      <w:pPr>
        <w:pStyle w:val="ListParagrap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030B75">
        <w:rPr>
          <w:rFonts w:ascii="Times New Roman" w:hAnsi="Times New Roman"/>
          <w:sz w:val="24"/>
          <w:szCs w:val="24"/>
        </w:rPr>
        <w:t xml:space="preserve">Questions may not seek information about the internal affairs of other </w:t>
      </w:r>
      <w:r>
        <w:rPr>
          <w:rFonts w:ascii="Times New Roman" w:hAnsi="Times New Roman"/>
          <w:sz w:val="24"/>
          <w:szCs w:val="24"/>
        </w:rPr>
        <w:tab/>
      </w:r>
      <w:r w:rsidR="00030B75">
        <w:rPr>
          <w:rFonts w:ascii="Times New Roman" w:hAnsi="Times New Roman"/>
          <w:sz w:val="24"/>
          <w:szCs w:val="24"/>
        </w:rPr>
        <w:t>independent countries, unless such countri</w:t>
      </w:r>
      <w:r w:rsidR="00681DEE">
        <w:rPr>
          <w:rFonts w:ascii="Times New Roman" w:hAnsi="Times New Roman"/>
          <w:sz w:val="24"/>
          <w:szCs w:val="24"/>
        </w:rPr>
        <w:t xml:space="preserve">es form part of a common </w:t>
      </w:r>
      <w:r>
        <w:rPr>
          <w:rFonts w:ascii="Times New Roman" w:hAnsi="Times New Roman"/>
          <w:sz w:val="24"/>
          <w:szCs w:val="24"/>
        </w:rPr>
        <w:tab/>
      </w:r>
      <w:r w:rsidR="00681DEE">
        <w:rPr>
          <w:rFonts w:ascii="Times New Roman" w:hAnsi="Times New Roman"/>
          <w:sz w:val="24"/>
          <w:szCs w:val="24"/>
        </w:rPr>
        <w:t>organis</w:t>
      </w:r>
      <w:r w:rsidR="00030B75">
        <w:rPr>
          <w:rFonts w:ascii="Times New Roman" w:hAnsi="Times New Roman"/>
          <w:sz w:val="24"/>
          <w:szCs w:val="24"/>
        </w:rPr>
        <w:t>ation through whic</w:t>
      </w:r>
      <w:r w:rsidR="00681DEE">
        <w:rPr>
          <w:rFonts w:ascii="Times New Roman" w:hAnsi="Times New Roman"/>
          <w:sz w:val="24"/>
          <w:szCs w:val="24"/>
        </w:rPr>
        <w:t>h the information is obtainable;</w:t>
      </w:r>
    </w:p>
    <w:p w:rsidR="0035056B" w:rsidRDefault="00731B26" w:rsidP="00731B26">
      <w:pPr>
        <w:pStyle w:val="ListParagrap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sidR="00030B75">
        <w:rPr>
          <w:rFonts w:ascii="Times New Roman" w:hAnsi="Times New Roman"/>
          <w:sz w:val="24"/>
          <w:szCs w:val="24"/>
        </w:rPr>
        <w:t xml:space="preserve">It is permissible to ask questions calling on Cabinet members to grant relief to </w:t>
      </w:r>
      <w:r>
        <w:rPr>
          <w:rFonts w:ascii="Times New Roman" w:hAnsi="Times New Roman"/>
          <w:sz w:val="24"/>
          <w:szCs w:val="24"/>
        </w:rPr>
        <w:tab/>
      </w:r>
      <w:r w:rsidR="00030B75">
        <w:rPr>
          <w:rFonts w:ascii="Times New Roman" w:hAnsi="Times New Roman"/>
          <w:sz w:val="24"/>
          <w:szCs w:val="24"/>
        </w:rPr>
        <w:t xml:space="preserve">South African citizens in foreign countries who are under arrest or to protect </w:t>
      </w:r>
      <w:r>
        <w:rPr>
          <w:rFonts w:ascii="Times New Roman" w:hAnsi="Times New Roman"/>
          <w:sz w:val="24"/>
          <w:szCs w:val="24"/>
        </w:rPr>
        <w:tab/>
      </w:r>
      <w:r w:rsidR="00030B75">
        <w:rPr>
          <w:rFonts w:ascii="Times New Roman" w:hAnsi="Times New Roman"/>
          <w:sz w:val="24"/>
          <w:szCs w:val="24"/>
        </w:rPr>
        <w:t xml:space="preserve">persons or companies from discrimination in foreign countries; but questions </w:t>
      </w:r>
      <w:r>
        <w:rPr>
          <w:rFonts w:ascii="Times New Roman" w:hAnsi="Times New Roman"/>
          <w:sz w:val="24"/>
          <w:szCs w:val="24"/>
        </w:rPr>
        <w:tab/>
      </w:r>
      <w:r w:rsidR="00030B75">
        <w:rPr>
          <w:rFonts w:ascii="Times New Roman" w:hAnsi="Times New Roman"/>
          <w:sz w:val="24"/>
          <w:szCs w:val="24"/>
        </w:rPr>
        <w:t xml:space="preserve">on the actions of foreign states in refusing entry to South African citizens have </w:t>
      </w:r>
      <w:r>
        <w:rPr>
          <w:rFonts w:ascii="Times New Roman" w:hAnsi="Times New Roman"/>
          <w:sz w:val="24"/>
          <w:szCs w:val="24"/>
        </w:rPr>
        <w:tab/>
      </w:r>
      <w:r w:rsidR="00030B75">
        <w:rPr>
          <w:rFonts w:ascii="Times New Roman" w:hAnsi="Times New Roman"/>
          <w:sz w:val="24"/>
          <w:szCs w:val="24"/>
        </w:rPr>
        <w:t>not been allowed</w:t>
      </w:r>
      <w:r w:rsidR="00681DEE">
        <w:rPr>
          <w:rFonts w:ascii="Times New Roman" w:hAnsi="Times New Roman"/>
          <w:sz w:val="24"/>
          <w:szCs w:val="24"/>
        </w:rPr>
        <w:t>;</w:t>
      </w:r>
    </w:p>
    <w:p w:rsidR="0035056B" w:rsidRDefault="00731B26" w:rsidP="00731B26">
      <w:pPr>
        <w:pStyle w:val="ListParagrap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r>
      <w:r w:rsidR="00030B75">
        <w:rPr>
          <w:rFonts w:ascii="Times New Roman" w:hAnsi="Times New Roman"/>
          <w:sz w:val="24"/>
          <w:szCs w:val="24"/>
        </w:rPr>
        <w:t>Questions that require information that is readily acces</w:t>
      </w:r>
      <w:r w:rsidR="00681DEE">
        <w:rPr>
          <w:rFonts w:ascii="Times New Roman" w:hAnsi="Times New Roman"/>
          <w:sz w:val="24"/>
          <w:szCs w:val="24"/>
        </w:rPr>
        <w:t xml:space="preserve">sible are not allowed; </w:t>
      </w:r>
      <w:r>
        <w:rPr>
          <w:rFonts w:ascii="Times New Roman" w:hAnsi="Times New Roman"/>
          <w:sz w:val="24"/>
          <w:szCs w:val="24"/>
        </w:rPr>
        <w:tab/>
      </w:r>
      <w:r w:rsidR="00681DEE">
        <w:rPr>
          <w:rFonts w:ascii="Times New Roman" w:hAnsi="Times New Roman"/>
          <w:sz w:val="24"/>
          <w:szCs w:val="24"/>
        </w:rPr>
        <w:t>and</w:t>
      </w:r>
    </w:p>
    <w:p w:rsidR="0035056B" w:rsidRDefault="00731B26" w:rsidP="00731B26">
      <w:pPr>
        <w:pStyle w:val="ListParagraph"/>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r>
      <w:r w:rsidR="00030B75">
        <w:rPr>
          <w:rFonts w:ascii="Times New Roman" w:hAnsi="Times New Roman"/>
          <w:sz w:val="24"/>
          <w:szCs w:val="24"/>
        </w:rPr>
        <w:t xml:space="preserve">It is in order to ask for a Cabinet member’s intentions with regard to matters </w:t>
      </w:r>
      <w:r>
        <w:rPr>
          <w:rFonts w:ascii="Times New Roman" w:hAnsi="Times New Roman"/>
          <w:sz w:val="24"/>
          <w:szCs w:val="24"/>
        </w:rPr>
        <w:tab/>
      </w:r>
      <w:r w:rsidR="00030B75">
        <w:rPr>
          <w:rFonts w:ascii="Times New Roman" w:hAnsi="Times New Roman"/>
          <w:sz w:val="24"/>
          <w:szCs w:val="24"/>
        </w:rPr>
        <w:t xml:space="preserve">for which that Cabinet member is officially responsible and to ask for </w:t>
      </w:r>
      <w:r>
        <w:rPr>
          <w:rFonts w:ascii="Times New Roman" w:hAnsi="Times New Roman"/>
          <w:sz w:val="24"/>
          <w:szCs w:val="24"/>
        </w:rPr>
        <w:tab/>
      </w:r>
      <w:r w:rsidR="00030B75">
        <w:rPr>
          <w:rFonts w:ascii="Times New Roman" w:hAnsi="Times New Roman"/>
          <w:sz w:val="24"/>
          <w:szCs w:val="24"/>
        </w:rPr>
        <w:t>administrative or legislative action in regard to such matters.</w:t>
      </w:r>
    </w:p>
    <w:p w:rsidR="00681DEE" w:rsidRDefault="00681DEE" w:rsidP="00681DEE">
      <w:pPr>
        <w:pStyle w:val="ListParagraph"/>
        <w:autoSpaceDE w:val="0"/>
        <w:spacing w:after="0" w:line="100" w:lineRule="atLeast"/>
        <w:ind w:left="1440"/>
        <w:jc w:val="both"/>
        <w:rPr>
          <w:rFonts w:ascii="Times New Roman" w:hAnsi="Times New Roman"/>
          <w:sz w:val="24"/>
          <w:szCs w:val="24"/>
        </w:rPr>
      </w:pPr>
    </w:p>
    <w:p w:rsidR="0035056B" w:rsidRDefault="00030B75" w:rsidP="00681DEE">
      <w:pPr>
        <w:pStyle w:val="ListParagraph"/>
        <w:ind w:left="0"/>
        <w:rPr>
          <w:rFonts w:ascii="Times New Roman" w:hAnsi="Times New Roman"/>
          <w:sz w:val="24"/>
          <w:szCs w:val="24"/>
        </w:rPr>
      </w:pPr>
      <w:r>
        <w:rPr>
          <w:rFonts w:ascii="Times New Roman" w:hAnsi="Times New Roman"/>
          <w:sz w:val="24"/>
          <w:szCs w:val="24"/>
        </w:rPr>
        <w:t xml:space="preserve"> </w:t>
      </w:r>
      <w:r w:rsidR="00681DEE">
        <w:rPr>
          <w:rFonts w:ascii="Times New Roman" w:hAnsi="Times New Roman"/>
          <w:sz w:val="24"/>
          <w:szCs w:val="24"/>
        </w:rPr>
        <w:t>(6)</w:t>
      </w:r>
      <w:r w:rsidR="00681DEE">
        <w:rPr>
          <w:rFonts w:ascii="Times New Roman" w:hAnsi="Times New Roman"/>
          <w:sz w:val="24"/>
          <w:szCs w:val="24"/>
        </w:rPr>
        <w:tab/>
      </w:r>
      <w:r>
        <w:rPr>
          <w:rFonts w:ascii="Times New Roman" w:hAnsi="Times New Roman"/>
          <w:sz w:val="24"/>
          <w:szCs w:val="24"/>
        </w:rPr>
        <w:t xml:space="preserve">The form and content recorded herein may be further developed by Rulings of the </w:t>
      </w:r>
      <w:r w:rsidR="00681DEE">
        <w:rPr>
          <w:rFonts w:ascii="Times New Roman" w:hAnsi="Times New Roman"/>
          <w:sz w:val="24"/>
          <w:szCs w:val="24"/>
        </w:rPr>
        <w:tab/>
      </w:r>
      <w:r>
        <w:rPr>
          <w:rFonts w:ascii="Times New Roman" w:hAnsi="Times New Roman"/>
          <w:sz w:val="24"/>
          <w:szCs w:val="24"/>
        </w:rPr>
        <w:t>Speaker with regard to any matter not recorded herein.</w:t>
      </w:r>
    </w:p>
    <w:p w:rsidR="0035056B" w:rsidRDefault="00681DEE">
      <w:pPr>
        <w:autoSpaceDE w:val="0"/>
        <w:spacing w:after="0" w:line="100" w:lineRule="atLeast"/>
        <w:rPr>
          <w:rFonts w:ascii="Times New Roman" w:hAnsi="Times New Roman"/>
          <w:b/>
          <w:sz w:val="24"/>
          <w:szCs w:val="24"/>
        </w:rPr>
      </w:pPr>
      <w:r>
        <w:rPr>
          <w:rFonts w:ascii="Times New Roman" w:hAnsi="Times New Roman"/>
          <w:b/>
          <w:sz w:val="24"/>
          <w:szCs w:val="24"/>
        </w:rPr>
        <w:t>4</w:t>
      </w:r>
      <w:r w:rsidR="00021EE8">
        <w:rPr>
          <w:rFonts w:ascii="Times New Roman" w:hAnsi="Times New Roman"/>
          <w:b/>
          <w:sz w:val="24"/>
          <w:szCs w:val="24"/>
        </w:rPr>
        <w:t>.</w:t>
      </w:r>
      <w:r>
        <w:rPr>
          <w:rFonts w:ascii="Times New Roman" w:hAnsi="Times New Roman"/>
          <w:b/>
          <w:sz w:val="24"/>
          <w:szCs w:val="24"/>
        </w:rPr>
        <w:tab/>
      </w:r>
      <w:r w:rsidR="00030B75">
        <w:rPr>
          <w:rFonts w:ascii="Times New Roman" w:hAnsi="Times New Roman"/>
          <w:b/>
          <w:sz w:val="24"/>
          <w:szCs w:val="24"/>
        </w:rPr>
        <w:t>Form and Content of Questions to the President</w:t>
      </w:r>
    </w:p>
    <w:p w:rsidR="00681DEE" w:rsidRDefault="00681DEE">
      <w:pPr>
        <w:autoSpaceDE w:val="0"/>
        <w:spacing w:after="0" w:line="100" w:lineRule="atLeast"/>
        <w:rPr>
          <w:rFonts w:ascii="Times New Roman" w:hAnsi="Times New Roman"/>
          <w:b/>
          <w:sz w:val="24"/>
          <w:szCs w:val="24"/>
        </w:rPr>
      </w:pPr>
    </w:p>
    <w:p w:rsidR="0035056B" w:rsidRDefault="00030B75" w:rsidP="00052B7F">
      <w:pPr>
        <w:autoSpaceDE w:val="0"/>
        <w:spacing w:after="0" w:line="100" w:lineRule="atLeast"/>
        <w:rPr>
          <w:rFonts w:ascii="Times New Roman" w:hAnsi="Times New Roman"/>
          <w:sz w:val="24"/>
          <w:szCs w:val="24"/>
        </w:rPr>
      </w:pPr>
      <w:r w:rsidRPr="00052B7F">
        <w:rPr>
          <w:rFonts w:ascii="Times New Roman" w:hAnsi="Times New Roman"/>
          <w:sz w:val="24"/>
          <w:szCs w:val="24"/>
        </w:rPr>
        <w:t>While the above criteria on form and content apply to questions generally, some additional specific criteria have been established in respect of questions to the President.</w:t>
      </w:r>
    </w:p>
    <w:p w:rsidR="00052B7F" w:rsidRPr="00052B7F" w:rsidRDefault="00052B7F" w:rsidP="00052B7F">
      <w:pPr>
        <w:autoSpaceDE w:val="0"/>
        <w:spacing w:after="0" w:line="100" w:lineRule="atLeast"/>
        <w:rPr>
          <w:rFonts w:ascii="Times New Roman" w:hAnsi="Times New Roman"/>
          <w:sz w:val="24"/>
          <w:szCs w:val="24"/>
        </w:rPr>
      </w:pPr>
    </w:p>
    <w:p w:rsidR="0035056B" w:rsidRPr="00052B7F" w:rsidRDefault="00030B75">
      <w:pPr>
        <w:autoSpaceDE w:val="0"/>
        <w:spacing w:line="100" w:lineRule="atLeast"/>
        <w:rPr>
          <w:rFonts w:ascii="Times New Roman" w:hAnsi="Times New Roman"/>
          <w:sz w:val="24"/>
          <w:szCs w:val="24"/>
        </w:rPr>
      </w:pPr>
      <w:r w:rsidRPr="00052B7F">
        <w:rPr>
          <w:rFonts w:ascii="Times New Roman" w:hAnsi="Times New Roman"/>
          <w:sz w:val="24"/>
          <w:szCs w:val="24"/>
        </w:rPr>
        <w:t xml:space="preserve">The President represents the executive authority of the Republic, and while delegating these responsibilities to members of the Cabinet, he or she does not abdicate overall responsibility. The President performs the powers and functions and the executive authority within a unitary state. </w:t>
      </w:r>
    </w:p>
    <w:p w:rsidR="00021EE8" w:rsidRDefault="00A16556" w:rsidP="00A1655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30B75">
        <w:rPr>
          <w:rFonts w:ascii="Times New Roman" w:hAnsi="Times New Roman"/>
          <w:sz w:val="24"/>
          <w:szCs w:val="24"/>
        </w:rPr>
        <w:t xml:space="preserve">Questions to the President may relate to </w:t>
      </w:r>
      <w:r w:rsidR="00021EE8">
        <w:rPr>
          <w:rFonts w:ascii="Times New Roman" w:hAnsi="Times New Roman"/>
          <w:sz w:val="24"/>
          <w:szCs w:val="24"/>
        </w:rPr>
        <w:t>–</w:t>
      </w:r>
    </w:p>
    <w:p w:rsidR="0035056B" w:rsidRDefault="00A16556" w:rsidP="00A1655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30B75">
        <w:rPr>
          <w:rFonts w:ascii="Times New Roman" w:hAnsi="Times New Roman"/>
          <w:sz w:val="24"/>
          <w:szCs w:val="24"/>
        </w:rPr>
        <w:t xml:space="preserve">Matters in respect of the powers and functions of the President and the </w:t>
      </w:r>
      <w:r>
        <w:rPr>
          <w:rFonts w:ascii="Times New Roman" w:hAnsi="Times New Roman"/>
          <w:sz w:val="24"/>
          <w:szCs w:val="24"/>
        </w:rPr>
        <w:tab/>
      </w:r>
      <w:r w:rsidR="00030B75">
        <w:rPr>
          <w:rFonts w:ascii="Times New Roman" w:hAnsi="Times New Roman"/>
          <w:sz w:val="24"/>
          <w:szCs w:val="24"/>
        </w:rPr>
        <w:t>executive authority of the Republic that he represents</w:t>
      </w:r>
      <w:r w:rsidR="00021EE8">
        <w:rPr>
          <w:rFonts w:ascii="Times New Roman" w:hAnsi="Times New Roman"/>
          <w:sz w:val="24"/>
          <w:szCs w:val="24"/>
        </w:rPr>
        <w:t xml:space="preserve">; </w:t>
      </w:r>
    </w:p>
    <w:p w:rsidR="0035056B" w:rsidRDefault="00A16556" w:rsidP="00A1655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30B75">
        <w:rPr>
          <w:rFonts w:ascii="Times New Roman" w:hAnsi="Times New Roman"/>
          <w:sz w:val="24"/>
          <w:szCs w:val="24"/>
        </w:rPr>
        <w:t xml:space="preserve">Matters for which the Government is responsible – this may include line </w:t>
      </w:r>
      <w:r>
        <w:rPr>
          <w:rFonts w:ascii="Times New Roman" w:hAnsi="Times New Roman"/>
          <w:sz w:val="24"/>
          <w:szCs w:val="24"/>
        </w:rPr>
        <w:tab/>
      </w:r>
      <w:r w:rsidR="00030B75">
        <w:rPr>
          <w:rFonts w:ascii="Times New Roman" w:hAnsi="Times New Roman"/>
          <w:sz w:val="24"/>
          <w:szCs w:val="24"/>
        </w:rPr>
        <w:t xml:space="preserve">function responsibilities of Ministers where they give rise to issues of national </w:t>
      </w:r>
      <w:r>
        <w:rPr>
          <w:rFonts w:ascii="Times New Roman" w:hAnsi="Times New Roman"/>
          <w:sz w:val="24"/>
          <w:szCs w:val="24"/>
        </w:rPr>
        <w:tab/>
      </w:r>
      <w:r w:rsidR="00030B75">
        <w:rPr>
          <w:rFonts w:ascii="Times New Roman" w:hAnsi="Times New Roman"/>
          <w:sz w:val="24"/>
          <w:szCs w:val="24"/>
        </w:rPr>
        <w:t>or international concern</w:t>
      </w:r>
      <w:r w:rsidR="007230AC">
        <w:rPr>
          <w:rFonts w:ascii="Times New Roman" w:hAnsi="Times New Roman"/>
          <w:sz w:val="24"/>
          <w:szCs w:val="24"/>
        </w:rPr>
        <w:t>;</w:t>
      </w:r>
    </w:p>
    <w:p w:rsidR="0035056B" w:rsidRDefault="00A16556" w:rsidP="00A1655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030B75">
        <w:rPr>
          <w:rFonts w:ascii="Times New Roman" w:hAnsi="Times New Roman"/>
          <w:sz w:val="24"/>
          <w:szCs w:val="24"/>
        </w:rPr>
        <w:t>Broad matters of national or international importance that are topical</w:t>
      </w:r>
      <w:r w:rsidR="007230AC">
        <w:rPr>
          <w:rFonts w:ascii="Times New Roman" w:hAnsi="Times New Roman"/>
          <w:sz w:val="24"/>
          <w:szCs w:val="24"/>
        </w:rPr>
        <w:t>;</w:t>
      </w:r>
    </w:p>
    <w:p w:rsidR="0035056B" w:rsidRDefault="00A16556" w:rsidP="00A1655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030B75">
        <w:rPr>
          <w:rFonts w:ascii="Times New Roman" w:hAnsi="Times New Roman"/>
          <w:sz w:val="24"/>
          <w:szCs w:val="24"/>
        </w:rPr>
        <w:t xml:space="preserve">Matters of provincial or local concern to the extent that such questions give </w:t>
      </w:r>
      <w:r>
        <w:rPr>
          <w:rFonts w:ascii="Times New Roman" w:hAnsi="Times New Roman"/>
          <w:sz w:val="24"/>
          <w:szCs w:val="24"/>
        </w:rPr>
        <w:tab/>
      </w:r>
      <w:r w:rsidR="00030B75">
        <w:rPr>
          <w:rFonts w:ascii="Times New Roman" w:hAnsi="Times New Roman"/>
          <w:sz w:val="24"/>
          <w:szCs w:val="24"/>
        </w:rPr>
        <w:t xml:space="preserve">effect to the unitary nature of the Constitution of the RSA, 1996, that provides </w:t>
      </w:r>
      <w:r>
        <w:rPr>
          <w:rFonts w:ascii="Times New Roman" w:hAnsi="Times New Roman"/>
          <w:sz w:val="24"/>
          <w:szCs w:val="24"/>
        </w:rPr>
        <w:tab/>
      </w:r>
      <w:r w:rsidR="00030B75">
        <w:rPr>
          <w:rFonts w:ascii="Times New Roman" w:hAnsi="Times New Roman"/>
          <w:sz w:val="24"/>
          <w:szCs w:val="24"/>
        </w:rPr>
        <w:t>for intervention in the affairs of provincial and local spheres of government</w:t>
      </w:r>
      <w:r w:rsidR="007230AC">
        <w:rPr>
          <w:rFonts w:ascii="Times New Roman" w:hAnsi="Times New Roman"/>
          <w:sz w:val="24"/>
          <w:szCs w:val="24"/>
        </w:rPr>
        <w:t>;</w:t>
      </w:r>
    </w:p>
    <w:p w:rsidR="0035056B" w:rsidRDefault="00A16556" w:rsidP="00A16556">
      <w:pPr>
        <w:pStyle w:val="ListParagrap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7230AC">
        <w:rPr>
          <w:rFonts w:ascii="Times New Roman" w:hAnsi="Times New Roman"/>
          <w:sz w:val="24"/>
          <w:szCs w:val="24"/>
        </w:rPr>
        <w:t>The granting of honours;</w:t>
      </w:r>
    </w:p>
    <w:p w:rsidR="0035056B" w:rsidRDefault="00A16556" w:rsidP="00A16556">
      <w:pPr>
        <w:pStyle w:val="ListParagrap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7230AC">
        <w:rPr>
          <w:rFonts w:ascii="Times New Roman" w:hAnsi="Times New Roman"/>
          <w:sz w:val="24"/>
          <w:szCs w:val="24"/>
        </w:rPr>
        <w:t xml:space="preserve">The dissolution of Parliament; </w:t>
      </w:r>
    </w:p>
    <w:p w:rsidR="0035056B" w:rsidRDefault="00A16556" w:rsidP="00A16556">
      <w:pPr>
        <w:pStyle w:val="ListParagrap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030B75">
        <w:rPr>
          <w:rFonts w:ascii="Times New Roman" w:hAnsi="Times New Roman"/>
          <w:sz w:val="24"/>
          <w:szCs w:val="24"/>
        </w:rPr>
        <w:t>The definition of the resp</w:t>
      </w:r>
      <w:r w:rsidR="007230AC">
        <w:rPr>
          <w:rFonts w:ascii="Times New Roman" w:hAnsi="Times New Roman"/>
          <w:sz w:val="24"/>
          <w:szCs w:val="24"/>
        </w:rPr>
        <w:t>onsibilities of Cabinet members;</w:t>
      </w:r>
    </w:p>
    <w:p w:rsidR="0035056B" w:rsidRDefault="00A16556" w:rsidP="00A16556">
      <w:pPr>
        <w:pStyle w:val="ListParagrap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00030B75">
        <w:rPr>
          <w:rFonts w:ascii="Times New Roman" w:hAnsi="Times New Roman"/>
          <w:sz w:val="24"/>
          <w:szCs w:val="24"/>
        </w:rPr>
        <w:t xml:space="preserve">Statements made by Cabinet members (not Deputy Ministers, who are not </w:t>
      </w:r>
      <w:r>
        <w:rPr>
          <w:rFonts w:ascii="Times New Roman" w:hAnsi="Times New Roman"/>
          <w:sz w:val="24"/>
          <w:szCs w:val="24"/>
        </w:rPr>
        <w:tab/>
      </w:r>
      <w:r w:rsidR="00030B75">
        <w:rPr>
          <w:rFonts w:ascii="Times New Roman" w:hAnsi="Times New Roman"/>
          <w:sz w:val="24"/>
          <w:szCs w:val="24"/>
        </w:rPr>
        <w:t xml:space="preserve">members of the Cabinet) on public occasions and whether such statements </w:t>
      </w:r>
      <w:r>
        <w:rPr>
          <w:rFonts w:ascii="Times New Roman" w:hAnsi="Times New Roman"/>
          <w:sz w:val="24"/>
          <w:szCs w:val="24"/>
        </w:rPr>
        <w:tab/>
      </w:r>
      <w:r w:rsidR="00030B75">
        <w:rPr>
          <w:rFonts w:ascii="Times New Roman" w:hAnsi="Times New Roman"/>
          <w:sz w:val="24"/>
          <w:szCs w:val="24"/>
        </w:rPr>
        <w:t>represe</w:t>
      </w:r>
      <w:r w:rsidR="007230AC">
        <w:rPr>
          <w:rFonts w:ascii="Times New Roman" w:hAnsi="Times New Roman"/>
          <w:sz w:val="24"/>
          <w:szCs w:val="24"/>
        </w:rPr>
        <w:t>nt the policy of the Government; and</w:t>
      </w:r>
    </w:p>
    <w:p w:rsidR="0035056B" w:rsidRDefault="00A16556" w:rsidP="00A16556">
      <w:pPr>
        <w:pStyle w:val="ListParagrap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030B75">
        <w:rPr>
          <w:rFonts w:ascii="Times New Roman" w:hAnsi="Times New Roman"/>
          <w:sz w:val="24"/>
          <w:szCs w:val="24"/>
        </w:rPr>
        <w:t xml:space="preserve">A speech made by the President on a public occasion outside Parliament and </w:t>
      </w:r>
      <w:r>
        <w:rPr>
          <w:rFonts w:ascii="Times New Roman" w:hAnsi="Times New Roman"/>
          <w:sz w:val="24"/>
          <w:szCs w:val="24"/>
        </w:rPr>
        <w:tab/>
      </w:r>
      <w:r w:rsidR="00030B75">
        <w:rPr>
          <w:rFonts w:ascii="Times New Roman" w:hAnsi="Times New Roman"/>
          <w:sz w:val="24"/>
          <w:szCs w:val="24"/>
        </w:rPr>
        <w:t>whether it represents Government policy.</w:t>
      </w:r>
    </w:p>
    <w:p w:rsidR="0035056B" w:rsidRDefault="007230AC">
      <w:pPr>
        <w:pStyle w:val="ListParagraph"/>
        <w:autoSpaceDE w:val="0"/>
        <w:spacing w:after="0" w:line="100" w:lineRule="atLeast"/>
        <w:ind w:left="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00030B75">
        <w:rPr>
          <w:rFonts w:ascii="Times New Roman" w:hAnsi="Times New Roman"/>
          <w:b/>
          <w:sz w:val="24"/>
          <w:szCs w:val="24"/>
        </w:rPr>
        <w:t>Guidelines on Criteria for Questions to the Deputy President</w:t>
      </w:r>
    </w:p>
    <w:p w:rsidR="0035056B" w:rsidRDefault="0035056B">
      <w:pPr>
        <w:pStyle w:val="ListParagraph"/>
        <w:autoSpaceDE w:val="0"/>
        <w:spacing w:after="0" w:line="100" w:lineRule="atLeast"/>
        <w:ind w:left="0"/>
        <w:rPr>
          <w:rFonts w:ascii="Times New Roman" w:hAnsi="Times New Roman"/>
          <w:b/>
          <w:sz w:val="24"/>
          <w:szCs w:val="24"/>
        </w:rPr>
      </w:pPr>
    </w:p>
    <w:p w:rsidR="0035056B" w:rsidRDefault="00A16556">
      <w:pPr>
        <w:autoSpaceDE w:val="0"/>
        <w:spacing w:after="0" w:line="100" w:lineRule="atLeas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30B75">
        <w:rPr>
          <w:rFonts w:ascii="Times New Roman" w:hAnsi="Times New Roman"/>
          <w:sz w:val="24"/>
          <w:szCs w:val="24"/>
        </w:rPr>
        <w:t xml:space="preserve">While the President is assisted by the Deputy President in the execution of the </w:t>
      </w:r>
      <w:r>
        <w:rPr>
          <w:rFonts w:ascii="Times New Roman" w:hAnsi="Times New Roman"/>
          <w:sz w:val="24"/>
          <w:szCs w:val="24"/>
        </w:rPr>
        <w:tab/>
      </w:r>
      <w:r w:rsidR="00030B75">
        <w:rPr>
          <w:rFonts w:ascii="Times New Roman" w:hAnsi="Times New Roman"/>
          <w:sz w:val="24"/>
          <w:szCs w:val="24"/>
        </w:rPr>
        <w:t xml:space="preserve">functions of government, the President allocates responsibilities to the Deputy </w:t>
      </w:r>
      <w:r>
        <w:rPr>
          <w:rFonts w:ascii="Times New Roman" w:hAnsi="Times New Roman"/>
          <w:sz w:val="24"/>
          <w:szCs w:val="24"/>
        </w:rPr>
        <w:tab/>
      </w:r>
      <w:r w:rsidR="00030B75">
        <w:rPr>
          <w:rFonts w:ascii="Times New Roman" w:hAnsi="Times New Roman"/>
          <w:sz w:val="24"/>
          <w:szCs w:val="24"/>
        </w:rPr>
        <w:t xml:space="preserve">President from time to time. Questions to the Deputy President must relate to these </w:t>
      </w:r>
      <w:r>
        <w:rPr>
          <w:rFonts w:ascii="Times New Roman" w:hAnsi="Times New Roman"/>
          <w:sz w:val="24"/>
          <w:szCs w:val="24"/>
        </w:rPr>
        <w:tab/>
      </w:r>
      <w:r w:rsidR="00030B75">
        <w:rPr>
          <w:rFonts w:ascii="Times New Roman" w:hAnsi="Times New Roman"/>
          <w:sz w:val="24"/>
          <w:szCs w:val="24"/>
        </w:rPr>
        <w:t xml:space="preserve">responsibilities, and a list of these responsibilities must be maintained for each </w:t>
      </w:r>
      <w:r>
        <w:rPr>
          <w:rFonts w:ascii="Times New Roman" w:hAnsi="Times New Roman"/>
          <w:sz w:val="24"/>
          <w:szCs w:val="24"/>
        </w:rPr>
        <w:lastRenderedPageBreak/>
        <w:tab/>
      </w:r>
      <w:r w:rsidR="00030B75">
        <w:rPr>
          <w:rFonts w:ascii="Times New Roman" w:hAnsi="Times New Roman"/>
          <w:sz w:val="24"/>
          <w:szCs w:val="24"/>
        </w:rPr>
        <w:t xml:space="preserve">Parliament, in accordance with information officially received from the Leader of </w:t>
      </w:r>
      <w:r>
        <w:rPr>
          <w:rFonts w:ascii="Times New Roman" w:hAnsi="Times New Roman"/>
          <w:sz w:val="24"/>
          <w:szCs w:val="24"/>
        </w:rPr>
        <w:tab/>
      </w:r>
      <w:r w:rsidR="00030B75">
        <w:rPr>
          <w:rFonts w:ascii="Times New Roman" w:hAnsi="Times New Roman"/>
          <w:sz w:val="24"/>
          <w:szCs w:val="24"/>
        </w:rPr>
        <w:t xml:space="preserve">Government Business in terms of the Rules. </w:t>
      </w:r>
    </w:p>
    <w:p w:rsidR="0035056B" w:rsidRDefault="0035056B">
      <w:pPr>
        <w:autoSpaceDE w:val="0"/>
        <w:spacing w:after="0" w:line="100" w:lineRule="atLeast"/>
        <w:rPr>
          <w:rFonts w:ascii="Times New Roman" w:hAnsi="Times New Roman"/>
          <w:sz w:val="24"/>
          <w:szCs w:val="24"/>
        </w:rPr>
      </w:pPr>
    </w:p>
    <w:p w:rsidR="0035056B" w:rsidRDefault="007230AC">
      <w:pPr>
        <w:spacing w:after="0" w:line="100" w:lineRule="atLeast"/>
        <w:rPr>
          <w:rFonts w:ascii="Times New Roman" w:hAnsi="Times New Roman"/>
          <w:b/>
          <w:bCs/>
          <w:sz w:val="24"/>
          <w:szCs w:val="24"/>
        </w:rPr>
      </w:pPr>
      <w:r>
        <w:rPr>
          <w:rFonts w:ascii="Times New Roman" w:hAnsi="Times New Roman"/>
          <w:b/>
          <w:bCs/>
          <w:sz w:val="24"/>
          <w:szCs w:val="24"/>
        </w:rPr>
        <w:t>6.</w:t>
      </w:r>
      <w:r>
        <w:rPr>
          <w:rFonts w:ascii="Times New Roman" w:hAnsi="Times New Roman"/>
          <w:b/>
          <w:bCs/>
          <w:sz w:val="24"/>
          <w:szCs w:val="24"/>
        </w:rPr>
        <w:tab/>
      </w:r>
      <w:r w:rsidR="00030B75">
        <w:rPr>
          <w:rFonts w:ascii="Times New Roman" w:hAnsi="Times New Roman"/>
          <w:b/>
          <w:bCs/>
          <w:sz w:val="24"/>
          <w:szCs w:val="24"/>
        </w:rPr>
        <w:t xml:space="preserve">An Authorised Representative Rule </w:t>
      </w:r>
      <w:r>
        <w:rPr>
          <w:rFonts w:ascii="Times New Roman" w:hAnsi="Times New Roman"/>
          <w:b/>
          <w:bCs/>
          <w:sz w:val="24"/>
          <w:szCs w:val="24"/>
        </w:rPr>
        <w:t>137(7)</w:t>
      </w:r>
    </w:p>
    <w:p w:rsidR="007230AC" w:rsidRDefault="007230AC">
      <w:pPr>
        <w:spacing w:after="0" w:line="100" w:lineRule="atLeast"/>
        <w:rPr>
          <w:rFonts w:ascii="Times New Roman" w:hAnsi="Times New Roman"/>
          <w:b/>
          <w:bCs/>
          <w:sz w:val="24"/>
          <w:szCs w:val="24"/>
        </w:rPr>
      </w:pPr>
    </w:p>
    <w:p w:rsidR="0035056B" w:rsidRDefault="00A16556" w:rsidP="00A1655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30B75">
        <w:rPr>
          <w:rFonts w:ascii="Times New Roman" w:hAnsi="Times New Roman"/>
          <w:sz w:val="24"/>
          <w:szCs w:val="24"/>
        </w:rPr>
        <w:t xml:space="preserve">The person designated by a party to deal with its questions is deemed to be the </w:t>
      </w:r>
      <w:r>
        <w:rPr>
          <w:rFonts w:ascii="Times New Roman" w:hAnsi="Times New Roman"/>
          <w:sz w:val="24"/>
          <w:szCs w:val="24"/>
        </w:rPr>
        <w:tab/>
      </w:r>
      <w:r w:rsidR="00030B75">
        <w:rPr>
          <w:rFonts w:ascii="Times New Roman" w:hAnsi="Times New Roman"/>
          <w:sz w:val="24"/>
          <w:szCs w:val="24"/>
        </w:rPr>
        <w:t>authorised representative</w:t>
      </w:r>
      <w:r w:rsidR="007230AC">
        <w:rPr>
          <w:rFonts w:ascii="Times New Roman" w:hAnsi="Times New Roman"/>
          <w:sz w:val="24"/>
          <w:szCs w:val="24"/>
        </w:rPr>
        <w:t>;</w:t>
      </w:r>
    </w:p>
    <w:p w:rsidR="0035056B" w:rsidRDefault="00A16556" w:rsidP="00A1655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30B75">
        <w:rPr>
          <w:rFonts w:ascii="Times New Roman" w:hAnsi="Times New Roman"/>
          <w:sz w:val="24"/>
          <w:szCs w:val="24"/>
        </w:rPr>
        <w:t xml:space="preserve">The party must advise the Speaker in writing of its authorised representative at </w:t>
      </w:r>
      <w:r>
        <w:rPr>
          <w:rFonts w:ascii="Times New Roman" w:hAnsi="Times New Roman"/>
          <w:sz w:val="24"/>
          <w:szCs w:val="24"/>
        </w:rPr>
        <w:tab/>
      </w:r>
      <w:r w:rsidR="00030B75">
        <w:rPr>
          <w:rFonts w:ascii="Times New Roman" w:hAnsi="Times New Roman"/>
          <w:sz w:val="24"/>
          <w:szCs w:val="24"/>
        </w:rPr>
        <w:t>t</w:t>
      </w:r>
      <w:r w:rsidR="007230AC">
        <w:rPr>
          <w:rFonts w:ascii="Times New Roman" w:hAnsi="Times New Roman"/>
          <w:sz w:val="24"/>
          <w:szCs w:val="24"/>
        </w:rPr>
        <w:t>he beginning of each Parliament;</w:t>
      </w:r>
    </w:p>
    <w:p w:rsidR="0035056B" w:rsidRDefault="00A16556" w:rsidP="00A1655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030B75">
        <w:rPr>
          <w:rFonts w:ascii="Times New Roman" w:hAnsi="Times New Roman"/>
          <w:sz w:val="24"/>
          <w:szCs w:val="24"/>
        </w:rPr>
        <w:t xml:space="preserve">Such a person liaises with the Speaker with regard to all matters related to the </w:t>
      </w:r>
      <w:r>
        <w:rPr>
          <w:rFonts w:ascii="Times New Roman" w:hAnsi="Times New Roman"/>
          <w:sz w:val="24"/>
          <w:szCs w:val="24"/>
        </w:rPr>
        <w:tab/>
      </w:r>
      <w:r w:rsidR="00030B75">
        <w:rPr>
          <w:rFonts w:ascii="Times New Roman" w:hAnsi="Times New Roman"/>
          <w:sz w:val="24"/>
          <w:szCs w:val="24"/>
        </w:rPr>
        <w:t>questi</w:t>
      </w:r>
      <w:r w:rsidR="007230AC">
        <w:rPr>
          <w:rFonts w:ascii="Times New Roman" w:hAnsi="Times New Roman"/>
          <w:sz w:val="24"/>
          <w:szCs w:val="24"/>
        </w:rPr>
        <w:t>ons of the members of its party; and</w:t>
      </w:r>
    </w:p>
    <w:p w:rsidR="0035056B" w:rsidRDefault="00A16556" w:rsidP="00A1655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030B75">
        <w:rPr>
          <w:rFonts w:ascii="Times New Roman" w:hAnsi="Times New Roman"/>
          <w:sz w:val="24"/>
          <w:szCs w:val="24"/>
        </w:rPr>
        <w:t xml:space="preserve">The Speaker must also liaise with the relevant representative in the event that </w:t>
      </w:r>
      <w:r>
        <w:rPr>
          <w:rFonts w:ascii="Times New Roman" w:hAnsi="Times New Roman"/>
          <w:sz w:val="24"/>
          <w:szCs w:val="24"/>
        </w:rPr>
        <w:tab/>
      </w:r>
      <w:r w:rsidR="00030B75">
        <w:rPr>
          <w:rFonts w:ascii="Times New Roman" w:hAnsi="Times New Roman"/>
          <w:sz w:val="24"/>
          <w:szCs w:val="24"/>
        </w:rPr>
        <w:t xml:space="preserve">any matters arise with regard to the questions of the members of the relevant </w:t>
      </w:r>
      <w:r>
        <w:rPr>
          <w:rFonts w:ascii="Times New Roman" w:hAnsi="Times New Roman"/>
          <w:sz w:val="24"/>
          <w:szCs w:val="24"/>
        </w:rPr>
        <w:tab/>
      </w:r>
      <w:r w:rsidR="00030B75">
        <w:rPr>
          <w:rFonts w:ascii="Times New Roman" w:hAnsi="Times New Roman"/>
          <w:sz w:val="24"/>
          <w:szCs w:val="24"/>
        </w:rPr>
        <w:t>party.</w:t>
      </w:r>
    </w:p>
    <w:p w:rsidR="001A0D32" w:rsidRDefault="001A0D32" w:rsidP="001A0D32">
      <w:pPr>
        <w:rPr>
          <w:rFonts w:ascii="Times New Roman" w:hAnsi="Times New Roman"/>
          <w:sz w:val="24"/>
          <w:szCs w:val="24"/>
        </w:rPr>
      </w:pPr>
      <w:r>
        <w:rPr>
          <w:rFonts w:ascii="Times New Roman" w:hAnsi="Times New Roman"/>
          <w:b/>
          <w:bCs/>
          <w:sz w:val="24"/>
          <w:szCs w:val="24"/>
        </w:rPr>
        <w:t>7.</w:t>
      </w:r>
      <w:r>
        <w:rPr>
          <w:rFonts w:ascii="Times New Roman" w:hAnsi="Times New Roman"/>
          <w:bCs/>
          <w:sz w:val="24"/>
          <w:szCs w:val="24"/>
        </w:rPr>
        <w:tab/>
      </w:r>
      <w:r w:rsidRPr="00A00285">
        <w:rPr>
          <w:rFonts w:ascii="Times New Roman" w:hAnsi="Times New Roman"/>
          <w:b/>
          <w:bCs/>
          <w:sz w:val="24"/>
          <w:szCs w:val="24"/>
        </w:rPr>
        <w:t xml:space="preserve">Party order for questions (Rule </w:t>
      </w:r>
      <w:r>
        <w:rPr>
          <w:rFonts w:ascii="Times New Roman" w:hAnsi="Times New Roman"/>
          <w:b/>
          <w:bCs/>
          <w:sz w:val="24"/>
          <w:szCs w:val="24"/>
        </w:rPr>
        <w:t>134(4))</w:t>
      </w:r>
    </w:p>
    <w:p w:rsidR="001A0D32" w:rsidRPr="00A00285" w:rsidRDefault="001A0D32" w:rsidP="001A0D32">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The </w:t>
      </w:r>
      <w:r w:rsidRPr="00A00285">
        <w:rPr>
          <w:rFonts w:ascii="Times New Roman" w:hAnsi="Times New Roman"/>
          <w:sz w:val="24"/>
          <w:szCs w:val="24"/>
        </w:rPr>
        <w:t>current</w:t>
      </w:r>
      <w:r>
        <w:rPr>
          <w:rFonts w:ascii="Times New Roman" w:hAnsi="Times New Roman"/>
          <w:sz w:val="24"/>
          <w:szCs w:val="24"/>
        </w:rPr>
        <w:t xml:space="preserve"> practice is retained.</w:t>
      </w:r>
    </w:p>
    <w:p w:rsidR="001A0D32" w:rsidRDefault="001A0D32" w:rsidP="001A0D32">
      <w:pPr>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24"/>
          <w:szCs w:val="24"/>
        </w:rPr>
        <w:tab/>
      </w:r>
      <w:r w:rsidRPr="00A00285">
        <w:rPr>
          <w:rFonts w:ascii="Times New Roman" w:hAnsi="Times New Roman"/>
          <w:b/>
          <w:bCs/>
          <w:sz w:val="24"/>
          <w:szCs w:val="24"/>
        </w:rPr>
        <w:t>Ministerial clusters for questions (R1</w:t>
      </w:r>
      <w:r>
        <w:rPr>
          <w:rFonts w:ascii="Times New Roman" w:hAnsi="Times New Roman"/>
          <w:b/>
          <w:bCs/>
          <w:sz w:val="24"/>
          <w:szCs w:val="24"/>
        </w:rPr>
        <w:t>38(</w:t>
      </w:r>
      <w:r w:rsidRPr="00A00285">
        <w:rPr>
          <w:rFonts w:ascii="Times New Roman" w:hAnsi="Times New Roman"/>
          <w:b/>
          <w:bCs/>
          <w:sz w:val="24"/>
          <w:szCs w:val="24"/>
        </w:rPr>
        <w:t>1</w:t>
      </w:r>
      <w:r>
        <w:rPr>
          <w:rFonts w:ascii="Times New Roman" w:hAnsi="Times New Roman"/>
          <w:b/>
          <w:bCs/>
          <w:sz w:val="24"/>
          <w:szCs w:val="24"/>
        </w:rPr>
        <w:t>)</w:t>
      </w:r>
      <w:r w:rsidRPr="00A00285">
        <w:rPr>
          <w:rFonts w:ascii="Times New Roman" w:hAnsi="Times New Roman"/>
          <w:b/>
          <w:bCs/>
          <w:sz w:val="24"/>
          <w:szCs w:val="24"/>
        </w:rPr>
        <w:t>)</w:t>
      </w:r>
    </w:p>
    <w:p w:rsidR="001A0D32" w:rsidRPr="00A00285" w:rsidRDefault="001A0D32" w:rsidP="001A0D32">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The current practice </w:t>
      </w:r>
      <w:r w:rsidRPr="00A00285">
        <w:rPr>
          <w:rFonts w:ascii="Times New Roman" w:hAnsi="Times New Roman"/>
          <w:sz w:val="24"/>
          <w:szCs w:val="24"/>
        </w:rPr>
        <w:t>remains unchanged until further notice.</w:t>
      </w:r>
    </w:p>
    <w:p w:rsidR="00037558" w:rsidRDefault="00037558" w:rsidP="00037558">
      <w:pPr>
        <w:pStyle w:val="ListParagraph"/>
        <w:spacing w:after="0" w:line="100" w:lineRule="atLeast"/>
        <w:ind w:left="0"/>
        <w:rPr>
          <w:rFonts w:ascii="Times New Roman" w:hAnsi="Times New Roman" w:cs="Times New Roman"/>
          <w:b/>
          <w:bCs/>
          <w:sz w:val="24"/>
          <w:szCs w:val="24"/>
        </w:rPr>
      </w:pPr>
      <w:r w:rsidRPr="00037558">
        <w:rPr>
          <w:rFonts w:ascii="Times New Roman" w:hAnsi="Times New Roman"/>
          <w:b/>
          <w:bCs/>
          <w:sz w:val="24"/>
          <w:szCs w:val="24"/>
        </w:rPr>
        <w:t>9.</w:t>
      </w:r>
      <w:r w:rsidRPr="00037558">
        <w:rPr>
          <w:rFonts w:ascii="Times New Roman" w:hAnsi="Times New Roman"/>
          <w:b/>
          <w:bCs/>
          <w:sz w:val="24"/>
          <w:szCs w:val="24"/>
        </w:rPr>
        <w:tab/>
      </w:r>
      <w:r>
        <w:rPr>
          <w:rFonts w:ascii="Times New Roman" w:hAnsi="Times New Roman" w:cs="Times New Roman"/>
          <w:b/>
          <w:bCs/>
          <w:sz w:val="24"/>
          <w:szCs w:val="24"/>
        </w:rPr>
        <w:t>System to monitor questions (Rule 136(1))</w:t>
      </w:r>
    </w:p>
    <w:p w:rsidR="00037558" w:rsidRDefault="00037558" w:rsidP="00037558">
      <w:pPr>
        <w:pStyle w:val="ListParagraph"/>
        <w:spacing w:after="0" w:line="100" w:lineRule="atLeast"/>
        <w:ind w:left="0"/>
        <w:rPr>
          <w:rFonts w:ascii="Times New Roman" w:hAnsi="Times New Roman" w:cs="Times New Roman"/>
          <w:b/>
          <w:bCs/>
          <w:sz w:val="24"/>
          <w:szCs w:val="24"/>
        </w:rPr>
      </w:pPr>
    </w:p>
    <w:p w:rsidR="00037558" w:rsidRDefault="00037558" w:rsidP="00037558">
      <w:pPr>
        <w:pStyle w:val="ListParagraph"/>
        <w:spacing w:after="0" w:line="100" w:lineRule="atLeast"/>
        <w:ind w:left="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Speaker, in consultation with the Rules Committee, must establish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system to monitor and report regularly to the House on questions that have </w:t>
      </w:r>
      <w:r>
        <w:rPr>
          <w:rFonts w:ascii="Times New Roman" w:hAnsi="Times New Roman" w:cs="Times New Roman"/>
          <w:sz w:val="24"/>
          <w:szCs w:val="24"/>
        </w:rPr>
        <w:tab/>
      </w:r>
      <w:r>
        <w:rPr>
          <w:rFonts w:ascii="Times New Roman" w:hAnsi="Times New Roman" w:cs="Times New Roman"/>
          <w:sz w:val="24"/>
          <w:szCs w:val="24"/>
        </w:rPr>
        <w:tab/>
        <w:t xml:space="preserve">been endorsed as unanswered on the Question Paper in terms of Rules 143(2), </w:t>
      </w:r>
      <w:r>
        <w:rPr>
          <w:rFonts w:ascii="Times New Roman" w:hAnsi="Times New Roman" w:cs="Times New Roman"/>
          <w:sz w:val="24"/>
          <w:szCs w:val="24"/>
        </w:rPr>
        <w:tab/>
      </w:r>
      <w:r>
        <w:rPr>
          <w:rFonts w:ascii="Times New Roman" w:hAnsi="Times New Roman" w:cs="Times New Roman"/>
          <w:sz w:val="24"/>
          <w:szCs w:val="24"/>
        </w:rPr>
        <w:tab/>
        <w:t xml:space="preserve">144(5) and 146(3). </w:t>
      </w:r>
    </w:p>
    <w:p w:rsidR="00037558" w:rsidRDefault="00037558">
      <w:pPr>
        <w:pStyle w:val="ListParagraph"/>
        <w:spacing w:line="100" w:lineRule="atLeast"/>
        <w:ind w:left="0"/>
        <w:rPr>
          <w:rFonts w:ascii="Times New Roman" w:hAnsi="Times New Roman"/>
          <w:b/>
          <w:sz w:val="24"/>
          <w:szCs w:val="24"/>
          <w:u w:val="single"/>
        </w:rPr>
      </w:pPr>
    </w:p>
    <w:p w:rsidR="00037558" w:rsidRDefault="00037558" w:rsidP="00037558">
      <w:pPr>
        <w:pStyle w:val="ListParagraph"/>
        <w:pBdr>
          <w:bottom w:val="single" w:sz="4" w:space="1" w:color="auto"/>
        </w:pBdr>
        <w:spacing w:line="100" w:lineRule="atLeast"/>
        <w:ind w:left="0"/>
        <w:rPr>
          <w:rFonts w:ascii="Times New Roman" w:hAnsi="Times New Roman"/>
          <w:b/>
          <w:sz w:val="24"/>
          <w:szCs w:val="24"/>
          <w:u w:val="single"/>
        </w:rPr>
      </w:pPr>
    </w:p>
    <w:p w:rsidR="001A0D32" w:rsidRDefault="001A0D32">
      <w:pPr>
        <w:pStyle w:val="ListParagraph"/>
        <w:spacing w:line="100" w:lineRule="atLeast"/>
        <w:ind w:left="0"/>
        <w:rPr>
          <w:rFonts w:ascii="Times New Roman" w:hAnsi="Times New Roman"/>
          <w:b/>
          <w:sz w:val="24"/>
          <w:szCs w:val="24"/>
          <w:u w:val="single"/>
        </w:rPr>
      </w:pPr>
      <w:r>
        <w:rPr>
          <w:rFonts w:ascii="Times New Roman" w:hAnsi="Times New Roman"/>
          <w:b/>
          <w:sz w:val="24"/>
          <w:szCs w:val="24"/>
          <w:u w:val="single"/>
        </w:rPr>
        <w:t>PART D</w:t>
      </w:r>
    </w:p>
    <w:p w:rsidR="0035056B" w:rsidRDefault="00030B75">
      <w:pPr>
        <w:pStyle w:val="ListParagraph"/>
        <w:spacing w:line="100" w:lineRule="atLeast"/>
        <w:ind w:left="0"/>
        <w:rPr>
          <w:rFonts w:ascii="Times New Roman" w:hAnsi="Times New Roman"/>
          <w:b/>
          <w:sz w:val="24"/>
          <w:szCs w:val="24"/>
          <w:u w:val="single"/>
        </w:rPr>
      </w:pPr>
      <w:r>
        <w:rPr>
          <w:rFonts w:ascii="Times New Roman" w:hAnsi="Times New Roman"/>
          <w:b/>
          <w:sz w:val="24"/>
          <w:szCs w:val="24"/>
          <w:u w:val="single"/>
        </w:rPr>
        <w:t>Chapter 12</w:t>
      </w:r>
    </w:p>
    <w:p w:rsidR="0035056B" w:rsidRDefault="00030B75">
      <w:pPr>
        <w:spacing w:line="360" w:lineRule="auto"/>
        <w:rPr>
          <w:rFonts w:ascii="Times New Roman" w:hAnsi="Times New Roman"/>
          <w:b/>
          <w:sz w:val="24"/>
          <w:szCs w:val="24"/>
        </w:rPr>
      </w:pPr>
      <w:r>
        <w:rPr>
          <w:rFonts w:ascii="Times New Roman" w:hAnsi="Times New Roman"/>
          <w:b/>
          <w:sz w:val="24"/>
          <w:szCs w:val="24"/>
        </w:rPr>
        <w:t xml:space="preserve">Guidelines for Committee Programmes and Meetings </w:t>
      </w:r>
    </w:p>
    <w:p w:rsidR="0035056B" w:rsidRDefault="00030B75">
      <w:pPr>
        <w:pStyle w:val="ListParagraph"/>
        <w:spacing w:line="100" w:lineRule="atLeast"/>
        <w:ind w:left="0"/>
        <w:jc w:val="both"/>
        <w:rPr>
          <w:rFonts w:ascii="Times New Roman" w:hAnsi="Times New Roman"/>
          <w:b/>
          <w:sz w:val="24"/>
          <w:szCs w:val="24"/>
        </w:rPr>
      </w:pPr>
      <w:r>
        <w:rPr>
          <w:rFonts w:ascii="Times New Roman" w:hAnsi="Times New Roman"/>
          <w:b/>
          <w:sz w:val="24"/>
          <w:szCs w:val="24"/>
        </w:rPr>
        <w:t>A.  Committee programmes</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 xml:space="preserve">At the beginning of a Parliamentary term and after the establishment of committees for the term, the House Chairperson responsible for committees (hereinafter referred to as the House Chairperson) in accordance with his/her scheduling function in terms of Rule 224 </w:t>
      </w:r>
      <w:r>
        <w:rPr>
          <w:rFonts w:ascii="Times New Roman" w:hAnsi="Times New Roman"/>
          <w:sz w:val="24"/>
          <w:szCs w:val="24"/>
        </w:rPr>
        <w:lastRenderedPageBreak/>
        <w:t xml:space="preserve">facilitates a process of organising committee business, including allocation of days in the week when specific clusters and/or committees may sit. This is to ensure better coordination of committee meetings. </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Committee programmes are prepared by the committees, structuring their planned activities for each quarter of the year and in accordance with the National Assembly's annual programme as determined by the Programme Committee.</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 xml:space="preserve">The House Chairperson issues a memorandum on the “Programming Priorities” for the year to committee chairpersons, based on the Assembly's approved annual programme. Committee programmes must accommodate the programming priorities contained in </w:t>
      </w:r>
      <w:r w:rsidR="007230AC">
        <w:rPr>
          <w:rFonts w:ascii="Times New Roman" w:hAnsi="Times New Roman"/>
          <w:sz w:val="24"/>
          <w:szCs w:val="24"/>
        </w:rPr>
        <w:t>the memorandum</w:t>
      </w:r>
      <w:r>
        <w:rPr>
          <w:rFonts w:ascii="Times New Roman" w:hAnsi="Times New Roman"/>
          <w:sz w:val="24"/>
          <w:szCs w:val="24"/>
        </w:rPr>
        <w:t>, as a priority, to ensure alignment and focus on the implementation of the programme of Parliament.</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After the Programming Priorities memorandum has been issued, the committee programmes are submitted to the House Chairperson for consideration and approval. Committee programmes must also include the number of days when a committee intends to hold its meetings to implement its programme.</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Programming priorities and committee programmes may be adjusted from time to time to accommodate programme changes approved by the Programme Committee.</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The Programme Committee receives weekly updates on committee activities and progress with the programming priorities relating to particular committees.</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Committee meetings falling outside of the designated time allocated to committees in accordance with the Parliamentary Programme must be submitted to the House Chairperson for approval. Where such meetings coincide with a constituency period, such applications are referred to the Chief Whip of the Majority Party for further consideration and approval.</w:t>
      </w:r>
    </w:p>
    <w:p w:rsidR="0035056B" w:rsidRDefault="00030B75">
      <w:pPr>
        <w:pStyle w:val="ListParagraph"/>
        <w:spacing w:line="100" w:lineRule="atLeast"/>
        <w:ind w:left="0"/>
        <w:rPr>
          <w:rFonts w:ascii="Times New Roman" w:hAnsi="Times New Roman"/>
          <w:b/>
          <w:sz w:val="24"/>
          <w:szCs w:val="24"/>
        </w:rPr>
      </w:pPr>
      <w:r>
        <w:rPr>
          <w:rFonts w:ascii="Times New Roman" w:hAnsi="Times New Roman"/>
          <w:b/>
          <w:sz w:val="24"/>
          <w:szCs w:val="24"/>
        </w:rPr>
        <w:t>B.  Committee meetings</w:t>
      </w:r>
    </w:p>
    <w:p w:rsidR="0035056B"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Committees are allocated specific days of the week on which to meet, i</w:t>
      </w:r>
      <w:r w:rsidR="007230AC">
        <w:rPr>
          <w:rFonts w:ascii="Times New Roman" w:hAnsi="Times New Roman"/>
          <w:sz w:val="24"/>
          <w:szCs w:val="24"/>
        </w:rPr>
        <w:t>.</w:t>
      </w:r>
      <w:r>
        <w:rPr>
          <w:rFonts w:ascii="Times New Roman" w:hAnsi="Times New Roman"/>
          <w:sz w:val="24"/>
          <w:szCs w:val="24"/>
        </w:rPr>
        <w:t>e</w:t>
      </w:r>
      <w:r w:rsidR="007230AC">
        <w:rPr>
          <w:rFonts w:ascii="Times New Roman" w:hAnsi="Times New Roman"/>
          <w:sz w:val="24"/>
          <w:szCs w:val="24"/>
        </w:rPr>
        <w:t>.</w:t>
      </w:r>
      <w:r w:rsidR="00AA312B">
        <w:rPr>
          <w:rFonts w:ascii="Times New Roman" w:hAnsi="Times New Roman"/>
          <w:sz w:val="24"/>
          <w:szCs w:val="24"/>
        </w:rPr>
        <w:t xml:space="preserve"> Tuesday, Wednesday or Friday</w:t>
      </w:r>
      <w:r>
        <w:rPr>
          <w:rFonts w:ascii="Times New Roman" w:hAnsi="Times New Roman"/>
          <w:sz w:val="24"/>
          <w:szCs w:val="24"/>
        </w:rPr>
        <w:t xml:space="preserve">. Some committees are allocated time to meet on all three days if required. The allocation of a meeting slot on a particular day is meant to limit as far as possible the number of clashes in membership. The guiding principle is that a member of a committee allocated to meet on a particular day should not serve on another committee allocated to meet on the same day. This principle is, however, not possible for all parties in view of the size of their membership. </w:t>
      </w:r>
    </w:p>
    <w:p w:rsidR="0035056B"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A committee meeting may only be called by a committee chairperson after the House Chairperson, for purposes of effectively co-ordinating committee meetings, has granted approval for such meeting. In some instances, the approval of the Chief Whip of the Majority Party is also required (see item 4 below).</w:t>
      </w:r>
    </w:p>
    <w:p w:rsidR="0035056B"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lastRenderedPageBreak/>
        <w:t>The Parliamentary Programme specifies time set aside for committees. Committee meetings scheduled during such committee slots are considered by the House Chairperson for approval in accordance with his/her scheduling and co-ordinating function.</w:t>
      </w:r>
    </w:p>
    <w:p w:rsidR="0035056B"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Committee meetings that coincide with a sitting of the National Assembly, a constituency day or constituency period, time set aside for study groups or party caucuses require the approval of the House Chairperson and the Chief Whip of the Majority Party for such meetings to proceed.</w:t>
      </w:r>
    </w:p>
    <w:p w:rsidR="0035056B"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The list of approved committee meetings is contained in a regular parliamentary paper called the Meeting of Committees document, which is also known as the z-list.</w:t>
      </w:r>
    </w:p>
    <w:p w:rsidR="0035056B"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 xml:space="preserve">The cancellation in advance of an already approved and scheduled committee meeting requires the approval of the House Chairperson. </w:t>
      </w:r>
    </w:p>
    <w:p w:rsidR="0035056B" w:rsidRDefault="00A4154D">
      <w:pPr>
        <w:spacing w:line="100" w:lineRule="atLeast"/>
        <w:jc w:val="center"/>
        <w:rPr>
          <w:rFonts w:ascii="Times New Roman" w:hAnsi="Times New Roman"/>
          <w:b/>
          <w:sz w:val="24"/>
          <w:szCs w:val="24"/>
          <w:u w:val="single"/>
          <w:lang w:val="en-US"/>
        </w:rPr>
      </w:pPr>
      <w:r>
        <w:rPr>
          <w:rFonts w:ascii="Times New Roman" w:hAnsi="Times New Roman" w:cs="Times New Roman"/>
          <w:noProof/>
          <w:sz w:val="24"/>
          <w:szCs w:val="24"/>
          <w:lang w:eastAsia="en-ZA"/>
        </w:rPr>
        <w:drawing>
          <wp:inline distT="0" distB="0" distL="0" distR="0">
            <wp:extent cx="9525" cy="9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 cy="9525"/>
                    </a:xfrm>
                    <a:prstGeom prst="rect">
                      <a:avLst/>
                    </a:prstGeom>
                    <a:solidFill>
                      <a:srgbClr val="FFFFFF"/>
                    </a:solidFill>
                    <a:ln w="9525">
                      <a:noFill/>
                      <a:miter lim="800000"/>
                      <a:headEnd/>
                      <a:tailEnd/>
                    </a:ln>
                  </pic:spPr>
                </pic:pic>
              </a:graphicData>
            </a:graphic>
          </wp:inline>
        </w:drawing>
      </w:r>
    </w:p>
    <w:p w:rsidR="00887C05" w:rsidRDefault="00887C05" w:rsidP="00037558">
      <w:pPr>
        <w:pBdr>
          <w:bottom w:val="single" w:sz="4" w:space="1" w:color="auto"/>
        </w:pBdr>
        <w:spacing w:after="0" w:line="100" w:lineRule="atLeast"/>
        <w:jc w:val="center"/>
        <w:rPr>
          <w:rFonts w:ascii="Times New Roman" w:hAnsi="Times New Roman"/>
          <w:b/>
          <w:sz w:val="28"/>
          <w:szCs w:val="28"/>
          <w:lang w:val="en-US"/>
        </w:rPr>
      </w:pPr>
    </w:p>
    <w:p w:rsidR="00037558" w:rsidRDefault="00037558" w:rsidP="00887C05">
      <w:pPr>
        <w:rPr>
          <w:rFonts w:ascii="Times New Roman" w:hAnsi="Times New Roman"/>
          <w:b/>
          <w:sz w:val="28"/>
          <w:szCs w:val="28"/>
          <w:lang w:val="en-US"/>
        </w:rPr>
      </w:pPr>
    </w:p>
    <w:p w:rsidR="0035056B" w:rsidRDefault="00887C05" w:rsidP="00887C05">
      <w:pPr>
        <w:rPr>
          <w:rFonts w:ascii="Times New Roman" w:hAnsi="Times New Roman"/>
          <w:i/>
          <w:iCs/>
          <w:sz w:val="24"/>
          <w:szCs w:val="24"/>
        </w:rPr>
      </w:pPr>
      <w:r>
        <w:rPr>
          <w:rFonts w:ascii="Times New Roman" w:hAnsi="Times New Roman"/>
          <w:b/>
          <w:sz w:val="28"/>
          <w:szCs w:val="28"/>
          <w:lang w:val="en-US"/>
        </w:rPr>
        <w:t xml:space="preserve">Part </w:t>
      </w:r>
      <w:r w:rsidR="001A0D32">
        <w:rPr>
          <w:rFonts w:ascii="Times New Roman" w:hAnsi="Times New Roman"/>
          <w:b/>
          <w:sz w:val="28"/>
          <w:szCs w:val="28"/>
          <w:lang w:val="en-US"/>
        </w:rPr>
        <w:t>E</w:t>
      </w:r>
      <w:r w:rsidR="00030B75">
        <w:rPr>
          <w:rFonts w:ascii="Times New Roman" w:hAnsi="Times New Roman"/>
          <w:b/>
          <w:sz w:val="28"/>
          <w:szCs w:val="28"/>
          <w:lang w:val="en-US"/>
        </w:rPr>
        <w:t xml:space="preserve"> </w:t>
      </w:r>
      <w:r>
        <w:rPr>
          <w:rFonts w:ascii="Times New Roman" w:hAnsi="Times New Roman"/>
          <w:b/>
          <w:sz w:val="28"/>
          <w:szCs w:val="28"/>
          <w:lang w:val="en-US"/>
        </w:rPr>
        <w:t>–</w:t>
      </w:r>
      <w:r w:rsidR="00030B75">
        <w:rPr>
          <w:rFonts w:ascii="Times New Roman" w:hAnsi="Times New Roman"/>
          <w:b/>
          <w:sz w:val="28"/>
          <w:szCs w:val="28"/>
          <w:lang w:val="en-US"/>
        </w:rPr>
        <w:t xml:space="preserve"> </w:t>
      </w:r>
      <w:r w:rsidR="00701F1F">
        <w:rPr>
          <w:rFonts w:ascii="Times New Roman" w:hAnsi="Times New Roman"/>
          <w:b/>
          <w:sz w:val="28"/>
          <w:szCs w:val="28"/>
          <w:lang w:val="en-US"/>
        </w:rPr>
        <w:t xml:space="preserve">Other </w:t>
      </w:r>
      <w:r w:rsidR="00030B75">
        <w:rPr>
          <w:rFonts w:ascii="Times New Roman" w:hAnsi="Times New Roman"/>
          <w:b/>
          <w:sz w:val="28"/>
          <w:szCs w:val="28"/>
          <w:lang w:val="en-US"/>
        </w:rPr>
        <w:t>Determinations</w:t>
      </w:r>
      <w:r>
        <w:rPr>
          <w:rFonts w:ascii="Times New Roman" w:hAnsi="Times New Roman"/>
          <w:b/>
          <w:sz w:val="28"/>
          <w:szCs w:val="28"/>
          <w:lang w:val="en-US"/>
        </w:rPr>
        <w:t xml:space="preserve">. </w:t>
      </w:r>
    </w:p>
    <w:p w:rsidR="0035056B" w:rsidRDefault="00030B75">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6</w:t>
      </w:r>
    </w:p>
    <w:p w:rsidR="0035056B" w:rsidRPr="00D54EB6" w:rsidRDefault="00D54EB6" w:rsidP="00D54EB6">
      <w:pPr>
        <w:rPr>
          <w:rFonts w:ascii="Times New Roman" w:hAnsi="Times New Roman"/>
          <w:b/>
          <w:bCs/>
          <w:sz w:val="24"/>
          <w:szCs w:val="24"/>
          <w:lang w:val="en-US"/>
        </w:rPr>
      </w:pPr>
      <w:r w:rsidRPr="00D54EB6">
        <w:rPr>
          <w:rFonts w:ascii="Times New Roman" w:hAnsi="Times New Roman"/>
          <w:b/>
          <w:bCs/>
          <w:sz w:val="24"/>
          <w:szCs w:val="24"/>
          <w:lang w:val="en-US"/>
        </w:rPr>
        <w:t>(1)</w:t>
      </w:r>
      <w:r w:rsidRPr="00D54EB6">
        <w:rPr>
          <w:rFonts w:ascii="Times New Roman" w:hAnsi="Times New Roman"/>
          <w:b/>
          <w:bCs/>
          <w:sz w:val="24"/>
          <w:szCs w:val="24"/>
          <w:lang w:val="en-US"/>
        </w:rPr>
        <w:tab/>
      </w:r>
      <w:r w:rsidR="00030B75" w:rsidRPr="00D54EB6">
        <w:rPr>
          <w:rFonts w:ascii="Times New Roman" w:hAnsi="Times New Roman"/>
          <w:b/>
          <w:bCs/>
          <w:sz w:val="24"/>
          <w:szCs w:val="24"/>
          <w:lang w:val="en-US"/>
        </w:rPr>
        <w:t xml:space="preserve">Rules </w:t>
      </w:r>
      <w:r w:rsidRPr="00D54EB6">
        <w:rPr>
          <w:rFonts w:ascii="Times New Roman" w:hAnsi="Times New Roman"/>
          <w:b/>
          <w:bCs/>
          <w:sz w:val="24"/>
          <w:szCs w:val="24"/>
          <w:lang w:val="en-US"/>
        </w:rPr>
        <w:t>103 and 104</w:t>
      </w:r>
      <w:r w:rsidR="00030B75" w:rsidRPr="00D54EB6">
        <w:rPr>
          <w:rFonts w:ascii="Times New Roman" w:hAnsi="Times New Roman"/>
          <w:b/>
          <w:bCs/>
          <w:sz w:val="24"/>
          <w:szCs w:val="24"/>
          <w:lang w:val="en-US"/>
        </w:rPr>
        <w:t xml:space="preserve"> require predetermined procedures by the Speaker to be </w:t>
      </w:r>
      <w:r>
        <w:rPr>
          <w:rFonts w:ascii="Times New Roman" w:hAnsi="Times New Roman"/>
          <w:b/>
          <w:bCs/>
          <w:sz w:val="24"/>
          <w:szCs w:val="24"/>
          <w:lang w:val="en-US"/>
        </w:rPr>
        <w:tab/>
      </w:r>
      <w:r w:rsidR="00030B75" w:rsidRPr="00D54EB6">
        <w:rPr>
          <w:rFonts w:ascii="Times New Roman" w:hAnsi="Times New Roman"/>
          <w:b/>
          <w:bCs/>
          <w:sz w:val="24"/>
          <w:szCs w:val="24"/>
          <w:lang w:val="en-US"/>
        </w:rPr>
        <w:t>followed for electronic voting and manual voting respectively.</w:t>
      </w:r>
    </w:p>
    <w:p w:rsidR="0035056B" w:rsidRDefault="00D54EB6" w:rsidP="00D54EB6">
      <w:pPr>
        <w:rPr>
          <w:rFonts w:ascii="Times New Roman" w:hAnsi="Times New Roman"/>
          <w:b/>
          <w:bCs/>
          <w:sz w:val="24"/>
          <w:szCs w:val="24"/>
        </w:rPr>
      </w:pPr>
      <w:r w:rsidRPr="00D54EB6">
        <w:rPr>
          <w:rFonts w:ascii="Times New Roman" w:hAnsi="Times New Roman"/>
          <w:bCs/>
          <w:sz w:val="24"/>
          <w:szCs w:val="24"/>
        </w:rPr>
        <w:t>(1)</w:t>
      </w:r>
      <w:r>
        <w:rPr>
          <w:rFonts w:ascii="Times New Roman" w:hAnsi="Times New Roman"/>
          <w:b/>
          <w:bCs/>
          <w:sz w:val="24"/>
          <w:szCs w:val="24"/>
        </w:rPr>
        <w:tab/>
      </w:r>
      <w:r w:rsidR="00030B75">
        <w:rPr>
          <w:rFonts w:ascii="Times New Roman" w:hAnsi="Times New Roman"/>
          <w:b/>
          <w:bCs/>
          <w:sz w:val="24"/>
          <w:szCs w:val="24"/>
        </w:rPr>
        <w:t>Electronic voting</w:t>
      </w:r>
    </w:p>
    <w:p w:rsidR="0035056B" w:rsidRDefault="00030B75">
      <w:pPr>
        <w:numPr>
          <w:ilvl w:val="0"/>
          <w:numId w:val="10"/>
        </w:numPr>
        <w:spacing w:after="0" w:line="100" w:lineRule="atLeast"/>
        <w:ind w:left="1134" w:hanging="567"/>
        <w:rPr>
          <w:rFonts w:ascii="Times New Roman" w:hAnsi="Times New Roman"/>
          <w:sz w:val="24"/>
          <w:szCs w:val="24"/>
        </w:rPr>
      </w:pPr>
      <w:r>
        <w:rPr>
          <w:rFonts w:ascii="Times New Roman" w:hAnsi="Times New Roman"/>
          <w:sz w:val="24"/>
          <w:szCs w:val="24"/>
        </w:rPr>
        <w:t xml:space="preserve"> The presiding officer will request members to be in their allocated seats before voting can commence.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10"/>
        </w:numPr>
        <w:spacing w:after="0" w:line="100" w:lineRule="atLeast"/>
        <w:ind w:left="1134" w:hanging="567"/>
        <w:rPr>
          <w:rFonts w:ascii="Times New Roman" w:hAnsi="Times New Roman"/>
          <w:sz w:val="24"/>
          <w:szCs w:val="24"/>
        </w:rPr>
      </w:pPr>
      <w:r>
        <w:rPr>
          <w:rFonts w:ascii="Times New Roman" w:hAnsi="Times New Roman"/>
          <w:sz w:val="24"/>
          <w:szCs w:val="24"/>
        </w:rPr>
        <w:t xml:space="preserve">Once the electronic system has been activated, the Presiding officer will direct members to indicate whether they are ‘for’, ‘against’ or ‘abstain from’ the question by pressing the relevant button on the electronic system.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10"/>
        </w:numPr>
        <w:spacing w:after="0" w:line="100" w:lineRule="atLeast"/>
        <w:ind w:left="1134" w:hanging="567"/>
        <w:rPr>
          <w:rFonts w:ascii="Times New Roman" w:hAnsi="Times New Roman"/>
          <w:sz w:val="24"/>
          <w:szCs w:val="24"/>
        </w:rPr>
      </w:pPr>
      <w:r>
        <w:rPr>
          <w:rFonts w:ascii="Times New Roman" w:hAnsi="Times New Roman"/>
          <w:sz w:val="24"/>
          <w:szCs w:val="24"/>
        </w:rPr>
        <w:t xml:space="preserve">Members press the yes, no or abstain button on the electronic consoles at their seats when directed by the Presiding officer.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10"/>
        </w:numPr>
        <w:spacing w:after="0" w:line="100" w:lineRule="atLeast"/>
        <w:ind w:left="1134" w:hanging="567"/>
        <w:rPr>
          <w:rFonts w:ascii="Times New Roman" w:hAnsi="Times New Roman"/>
          <w:sz w:val="24"/>
          <w:szCs w:val="24"/>
        </w:rPr>
      </w:pPr>
      <w:r>
        <w:rPr>
          <w:rFonts w:ascii="Times New Roman" w:hAnsi="Times New Roman"/>
          <w:sz w:val="24"/>
          <w:szCs w:val="24"/>
        </w:rPr>
        <w:t xml:space="preserve">The Presiding officer announces when the voting is closed. If a member has experienced problems with the recording of their vote, they must draw the attention of the Chair and may in person or through a whip of his or her party inform the Secretary at the table of his or her vote. </w:t>
      </w:r>
    </w:p>
    <w:p w:rsidR="0035056B" w:rsidRDefault="0035056B">
      <w:pPr>
        <w:spacing w:after="0" w:line="100" w:lineRule="atLeast"/>
        <w:ind w:left="1134"/>
        <w:rPr>
          <w:rFonts w:ascii="Times New Roman" w:hAnsi="Times New Roman"/>
          <w:sz w:val="24"/>
          <w:szCs w:val="24"/>
        </w:rPr>
      </w:pPr>
    </w:p>
    <w:p w:rsidR="0035056B" w:rsidRDefault="00D54EB6" w:rsidP="00D54EB6">
      <w:pPr>
        <w:rPr>
          <w:rFonts w:ascii="Times New Roman" w:hAnsi="Times New Roman"/>
          <w:b/>
          <w:bCs/>
          <w:sz w:val="24"/>
          <w:szCs w:val="24"/>
        </w:rPr>
      </w:pPr>
      <w:r>
        <w:rPr>
          <w:rFonts w:ascii="Times New Roman" w:hAnsi="Times New Roman"/>
          <w:bCs/>
          <w:sz w:val="24"/>
          <w:szCs w:val="24"/>
        </w:rPr>
        <w:t>(2)</w:t>
      </w:r>
      <w:r>
        <w:rPr>
          <w:rFonts w:ascii="Times New Roman" w:hAnsi="Times New Roman"/>
          <w:bCs/>
          <w:sz w:val="24"/>
          <w:szCs w:val="24"/>
        </w:rPr>
        <w:tab/>
      </w:r>
      <w:r w:rsidR="00030B75">
        <w:rPr>
          <w:rFonts w:ascii="Times New Roman" w:hAnsi="Times New Roman"/>
          <w:b/>
          <w:bCs/>
          <w:sz w:val="24"/>
          <w:szCs w:val="24"/>
        </w:rPr>
        <w:t>Manual Voting procedure</w:t>
      </w: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When a question is put to the House and a member calls for a Division, the presiding officer may determine that a manual vote will take place.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The Presiding officer will announce that the bells will be rung for a five minutes in order to alert members to a call for a division being made.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After the five minutes have elapsed, the doors of the Chamber will be barred.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The presiding officer will request members to be in their allocated seats before voting can commence.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The presiding officer will request members in favour of the question to raise their hands.</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The presiding officer appoints party whips as tellers and directs them to count the number of members that are in favour of the question before the House.</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Thereafter the same procedure is followed with members against the question and members abstaining, in that order.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Whips are directed to submit the results of the manual vote to the Secretary at the Table.</w:t>
      </w:r>
    </w:p>
    <w:p w:rsidR="00D54EB6" w:rsidRDefault="00D54EB6" w:rsidP="00D54EB6">
      <w:pPr>
        <w:spacing w:after="0" w:line="100" w:lineRule="atLeast"/>
        <w:ind w:left="1134"/>
        <w:rPr>
          <w:rFonts w:ascii="Times New Roman" w:hAnsi="Times New Roman"/>
          <w:sz w:val="24"/>
          <w:szCs w:val="24"/>
        </w:rPr>
      </w:pPr>
    </w:p>
    <w:p w:rsidR="00D54EB6"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A member who wishes to vote against the party vote may inform the Table staff accordingly in person.</w:t>
      </w:r>
    </w:p>
    <w:p w:rsidR="0035056B" w:rsidRDefault="00030B75" w:rsidP="00D54EB6">
      <w:pPr>
        <w:spacing w:after="0" w:line="100" w:lineRule="atLeast"/>
        <w:ind w:left="1134"/>
        <w:rPr>
          <w:rFonts w:ascii="Times New Roman" w:hAnsi="Times New Roman"/>
          <w:sz w:val="24"/>
          <w:szCs w:val="24"/>
        </w:rPr>
      </w:pPr>
      <w:r>
        <w:rPr>
          <w:rFonts w:ascii="Times New Roman" w:hAnsi="Times New Roman"/>
          <w:sz w:val="24"/>
          <w:szCs w:val="24"/>
        </w:rPr>
        <w:t xml:space="preserve"> </w:t>
      </w: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The Minutes of Proceedings will only indicate how parties voted and members’ names would not be reflected as is done when an electronic voting system is used.</w:t>
      </w:r>
    </w:p>
    <w:p w:rsidR="0035056B" w:rsidRPr="00D54EB6" w:rsidRDefault="0035056B">
      <w:pPr>
        <w:spacing w:after="0" w:line="100" w:lineRule="atLeast"/>
        <w:rPr>
          <w:rFonts w:ascii="Times New Roman" w:hAnsi="Times New Roman"/>
          <w:sz w:val="24"/>
          <w:szCs w:val="24"/>
          <w:u w:val="single"/>
        </w:rPr>
      </w:pPr>
    </w:p>
    <w:p w:rsidR="00D54EB6" w:rsidRDefault="00D54EB6">
      <w:pPr>
        <w:pStyle w:val="ListParagraph"/>
        <w:spacing w:after="0" w:line="100" w:lineRule="atLeast"/>
        <w:ind w:left="927"/>
        <w:rPr>
          <w:rFonts w:ascii="Times New Roman" w:hAnsi="Times New Roman"/>
          <w:sz w:val="24"/>
          <w:szCs w:val="24"/>
        </w:rPr>
      </w:pPr>
    </w:p>
    <w:p w:rsidR="0035056B" w:rsidRDefault="0035056B">
      <w:pPr>
        <w:pStyle w:val="ListParagraph"/>
        <w:spacing w:after="0" w:line="100" w:lineRule="atLeast"/>
      </w:pPr>
    </w:p>
    <w:p w:rsidR="0035056B" w:rsidRDefault="0035056B">
      <w:pPr>
        <w:pStyle w:val="ListParagraph"/>
        <w:spacing w:after="0" w:line="100" w:lineRule="atLeast"/>
        <w:ind w:left="0"/>
        <w:rPr>
          <w:rFonts w:ascii="Times New Roman" w:hAnsi="Times New Roman"/>
          <w:sz w:val="24"/>
          <w:szCs w:val="24"/>
        </w:rPr>
      </w:pPr>
    </w:p>
    <w:p w:rsidR="00030B75" w:rsidRDefault="00030B75"/>
    <w:sectPr w:rsidR="00030B75" w:rsidSect="0035056B">
      <w:footerReference w:type="default" r:id="rId9"/>
      <w:footerReference w:type="first" r:id="rId10"/>
      <w:pgSz w:w="11905" w:h="16837"/>
      <w:pgMar w:top="1418" w:right="1418" w:bottom="196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82C" w:rsidRDefault="0086782C">
      <w:pPr>
        <w:spacing w:after="0"/>
      </w:pPr>
      <w:r>
        <w:separator/>
      </w:r>
    </w:p>
  </w:endnote>
  <w:endnote w:type="continuationSeparator" w:id="0">
    <w:p w:rsidR="0086782C" w:rsidRDefault="008678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07" w:rsidRDefault="001E0301">
    <w:pPr>
      <w:pStyle w:val="Footer"/>
      <w:jc w:val="center"/>
    </w:pPr>
    <w:r>
      <w:fldChar w:fldCharType="begin"/>
    </w:r>
    <w:r w:rsidR="005176C3">
      <w:instrText xml:space="preserve"> PAGE </w:instrText>
    </w:r>
    <w:r>
      <w:fldChar w:fldCharType="separate"/>
    </w:r>
    <w:r w:rsidR="009F0606">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07" w:rsidRDefault="005720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82C" w:rsidRDefault="0086782C">
      <w:pPr>
        <w:spacing w:after="0"/>
      </w:pPr>
      <w:r>
        <w:separator/>
      </w:r>
    </w:p>
  </w:footnote>
  <w:footnote w:type="continuationSeparator" w:id="0">
    <w:p w:rsidR="0086782C" w:rsidRDefault="0086782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
    <w:nsid w:val="00000002"/>
    <w:multiLevelType w:val="singleLevel"/>
    <w:tmpl w:val="00000002"/>
    <w:name w:val="WW8Num2"/>
    <w:lvl w:ilvl="0">
      <w:start w:val="1"/>
      <w:numFmt w:val="decimal"/>
      <w:lvlText w:val="%1."/>
      <w:lvlJc w:val="left"/>
      <w:pPr>
        <w:tabs>
          <w:tab w:val="num" w:pos="0"/>
        </w:tabs>
        <w:ind w:left="180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BDA29DB0"/>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Calibri"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0"/>
        </w:tabs>
        <w:ind w:left="405" w:hanging="360"/>
      </w:pPr>
    </w:lvl>
  </w:abstractNum>
  <w:abstractNum w:abstractNumId="7">
    <w:nsid w:val="00000008"/>
    <w:multiLevelType w:val="singleLevel"/>
    <w:tmpl w:val="00000008"/>
    <w:name w:val="WW8Num8"/>
    <w:lvl w:ilvl="0">
      <w:start w:val="1"/>
      <w:numFmt w:val="bullet"/>
      <w:lvlText w:val=""/>
      <w:lvlJc w:val="left"/>
      <w:pPr>
        <w:tabs>
          <w:tab w:val="num" w:pos="0"/>
        </w:tabs>
        <w:ind w:left="927" w:hanging="360"/>
      </w:pPr>
      <w:rPr>
        <w:rFonts w:ascii="Symbol" w:hAnsi="Symbol"/>
        <w:b/>
        <w:color w:val="auto"/>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b/>
        <w:color w:val="auto"/>
      </w:r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108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nsid w:val="00000011"/>
    <w:multiLevelType w:val="multilevel"/>
    <w:tmpl w:val="00000011"/>
    <w:lvl w:ilvl="0">
      <w:start w:val="1"/>
      <w:numFmt w:val="decimal"/>
      <w:lvlText w:val="%1."/>
      <w:lvlJc w:val="left"/>
      <w:pPr>
        <w:tabs>
          <w:tab w:val="num" w:pos="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718442E"/>
    <w:multiLevelType w:val="hybridMultilevel"/>
    <w:tmpl w:val="9C003C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1E3FD1"/>
    <w:multiLevelType w:val="hybridMultilevel"/>
    <w:tmpl w:val="F91A0C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AFC6EC3"/>
    <w:multiLevelType w:val="hybridMultilevel"/>
    <w:tmpl w:val="F928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8376FC"/>
    <w:multiLevelType w:val="multilevel"/>
    <w:tmpl w:val="52EC9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DBA4B62"/>
    <w:multiLevelType w:val="multilevel"/>
    <w:tmpl w:val="8234A1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E6E3937"/>
    <w:multiLevelType w:val="multilevel"/>
    <w:tmpl w:val="52EC9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F104DAE"/>
    <w:multiLevelType w:val="multilevel"/>
    <w:tmpl w:val="BD4C7D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F971240"/>
    <w:multiLevelType w:val="hybridMultilevel"/>
    <w:tmpl w:val="C6543BC8"/>
    <w:lvl w:ilvl="0" w:tplc="435A26C0">
      <w:start w:val="1"/>
      <w:numFmt w:val="lowerLetter"/>
      <w:lvlText w:val="(%1)"/>
      <w:lvlJc w:val="left"/>
      <w:pPr>
        <w:ind w:left="720" w:hanging="360"/>
      </w:pPr>
      <w:rPr>
        <w:rFonts w:eastAsia="MS Mincho"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C16C4"/>
    <w:multiLevelType w:val="hybridMultilevel"/>
    <w:tmpl w:val="172441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631150"/>
    <w:multiLevelType w:val="multilevel"/>
    <w:tmpl w:val="B3763E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B1F3514"/>
    <w:multiLevelType w:val="multilevel"/>
    <w:tmpl w:val="F356B4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7EB240E1"/>
    <w:multiLevelType w:val="multilevel"/>
    <w:tmpl w:val="66AEA8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4"/>
  </w:num>
  <w:num w:numId="20">
    <w:abstractNumId w:val="23"/>
  </w:num>
  <w:num w:numId="21">
    <w:abstractNumId w:val="21"/>
  </w:num>
  <w:num w:numId="22">
    <w:abstractNumId w:val="28"/>
  </w:num>
  <w:num w:numId="23">
    <w:abstractNumId w:val="22"/>
  </w:num>
  <w:num w:numId="24">
    <w:abstractNumId w:val="27"/>
  </w:num>
  <w:num w:numId="25">
    <w:abstractNumId w:val="20"/>
  </w:num>
  <w:num w:numId="26">
    <w:abstractNumId w:val="29"/>
  </w:num>
  <w:num w:numId="27">
    <w:abstractNumId w:val="19"/>
  </w:num>
  <w:num w:numId="28">
    <w:abstractNumId w:val="25"/>
  </w:num>
  <w:num w:numId="29">
    <w:abstractNumId w:val="1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4154D"/>
    <w:rsid w:val="00002366"/>
    <w:rsid w:val="00021EE8"/>
    <w:rsid w:val="0002474A"/>
    <w:rsid w:val="00030B75"/>
    <w:rsid w:val="00037558"/>
    <w:rsid w:val="00040895"/>
    <w:rsid w:val="00052B7F"/>
    <w:rsid w:val="000A28C2"/>
    <w:rsid w:val="000B2160"/>
    <w:rsid w:val="000D6732"/>
    <w:rsid w:val="00191155"/>
    <w:rsid w:val="001A0D32"/>
    <w:rsid w:val="001E0301"/>
    <w:rsid w:val="002526DA"/>
    <w:rsid w:val="0034635C"/>
    <w:rsid w:val="0035056B"/>
    <w:rsid w:val="003523CA"/>
    <w:rsid w:val="00360868"/>
    <w:rsid w:val="00466260"/>
    <w:rsid w:val="00485D9A"/>
    <w:rsid w:val="004A4D59"/>
    <w:rsid w:val="004D2390"/>
    <w:rsid w:val="004F45B7"/>
    <w:rsid w:val="005176C3"/>
    <w:rsid w:val="0057180B"/>
    <w:rsid w:val="00572007"/>
    <w:rsid w:val="00575809"/>
    <w:rsid w:val="00636061"/>
    <w:rsid w:val="00681DEE"/>
    <w:rsid w:val="006929F2"/>
    <w:rsid w:val="006B2311"/>
    <w:rsid w:val="006F111C"/>
    <w:rsid w:val="00701F1F"/>
    <w:rsid w:val="007219B6"/>
    <w:rsid w:val="007230AC"/>
    <w:rsid w:val="0072762E"/>
    <w:rsid w:val="00731B26"/>
    <w:rsid w:val="00735CDD"/>
    <w:rsid w:val="00834A0C"/>
    <w:rsid w:val="0086782C"/>
    <w:rsid w:val="00887C05"/>
    <w:rsid w:val="008A3C8B"/>
    <w:rsid w:val="00947E98"/>
    <w:rsid w:val="009F0606"/>
    <w:rsid w:val="00A00285"/>
    <w:rsid w:val="00A16556"/>
    <w:rsid w:val="00A32579"/>
    <w:rsid w:val="00A4154D"/>
    <w:rsid w:val="00A95E93"/>
    <w:rsid w:val="00AA312B"/>
    <w:rsid w:val="00C32980"/>
    <w:rsid w:val="00C33F92"/>
    <w:rsid w:val="00C70F3E"/>
    <w:rsid w:val="00C7592C"/>
    <w:rsid w:val="00C80AF9"/>
    <w:rsid w:val="00D54EB6"/>
    <w:rsid w:val="00D61B5F"/>
    <w:rsid w:val="00D64068"/>
    <w:rsid w:val="00D811EA"/>
    <w:rsid w:val="00DF1025"/>
    <w:rsid w:val="00EC2135"/>
    <w:rsid w:val="00FA2073"/>
    <w:rsid w:val="00FB0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6B"/>
    <w:pPr>
      <w:suppressAutoHyphens/>
      <w:spacing w:after="280"/>
    </w:pPr>
    <w:rPr>
      <w:rFonts w:ascii="Bookman Old Style" w:eastAsia="Calibri" w:hAnsi="Bookman Old Style" w:cs="Bookman Old Style"/>
      <w:sz w:val="22"/>
      <w:szCs w:val="22"/>
      <w:lang w:val="en-Z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sid w:val="0035056B"/>
    <w:rPr>
      <w:rFonts w:ascii="Calibri" w:eastAsia="Calibri" w:hAnsi="Calibri" w:cs="Times New Roman"/>
    </w:rPr>
  </w:style>
  <w:style w:type="character" w:customStyle="1" w:styleId="WW8Num8z0">
    <w:name w:val="WW8Num8z0"/>
    <w:rsid w:val="0035056B"/>
    <w:rPr>
      <w:rFonts w:ascii="Symbol" w:hAnsi="Symbol"/>
      <w:b/>
      <w:color w:val="auto"/>
    </w:rPr>
  </w:style>
  <w:style w:type="character" w:customStyle="1" w:styleId="WW8Num9z0">
    <w:name w:val="WW8Num9z0"/>
    <w:rsid w:val="0035056B"/>
    <w:rPr>
      <w:rFonts w:ascii="Symbol" w:hAnsi="Symbol"/>
      <w:b/>
      <w:color w:val="auto"/>
    </w:rPr>
  </w:style>
  <w:style w:type="character" w:customStyle="1" w:styleId="WW8Num11z0">
    <w:name w:val="WW8Num11z0"/>
    <w:rsid w:val="0035056B"/>
    <w:rPr>
      <w:rFonts w:ascii="Symbol" w:hAnsi="Symbol"/>
    </w:rPr>
  </w:style>
  <w:style w:type="character" w:customStyle="1" w:styleId="WW8Num11z1">
    <w:name w:val="WW8Num11z1"/>
    <w:rsid w:val="0035056B"/>
    <w:rPr>
      <w:rFonts w:ascii="OpenSymbol" w:hAnsi="OpenSymbol" w:cs="Courier New"/>
    </w:rPr>
  </w:style>
  <w:style w:type="character" w:customStyle="1" w:styleId="WW8Num12z0">
    <w:name w:val="WW8Num12z0"/>
    <w:rsid w:val="0035056B"/>
    <w:rPr>
      <w:rFonts w:ascii="Symbol" w:hAnsi="Symbol"/>
    </w:rPr>
  </w:style>
  <w:style w:type="character" w:customStyle="1" w:styleId="WW8Num13z0">
    <w:name w:val="WW8Num13z0"/>
    <w:rsid w:val="0035056B"/>
    <w:rPr>
      <w:rFonts w:ascii="Symbol" w:hAnsi="Symbol"/>
    </w:rPr>
  </w:style>
  <w:style w:type="character" w:customStyle="1" w:styleId="WW8Num14z0">
    <w:name w:val="WW8Num14z0"/>
    <w:rsid w:val="0035056B"/>
    <w:rPr>
      <w:rFonts w:ascii="Symbol" w:hAnsi="Symbol"/>
    </w:rPr>
  </w:style>
  <w:style w:type="character" w:customStyle="1" w:styleId="Absatz-Standardschriftart">
    <w:name w:val="Absatz-Standardschriftart"/>
    <w:rsid w:val="0035056B"/>
  </w:style>
  <w:style w:type="character" w:customStyle="1" w:styleId="WW-Absatz-Standardschriftart">
    <w:name w:val="WW-Absatz-Standardschriftart"/>
    <w:rsid w:val="0035056B"/>
  </w:style>
  <w:style w:type="character" w:customStyle="1" w:styleId="WW-Absatz-Standardschriftart1">
    <w:name w:val="WW-Absatz-Standardschriftart1"/>
    <w:rsid w:val="0035056B"/>
  </w:style>
  <w:style w:type="character" w:customStyle="1" w:styleId="WW-Absatz-Standardschriftart11">
    <w:name w:val="WW-Absatz-Standardschriftart11"/>
    <w:rsid w:val="0035056B"/>
  </w:style>
  <w:style w:type="character" w:customStyle="1" w:styleId="WW8Num15z0">
    <w:name w:val="WW8Num15z0"/>
    <w:rsid w:val="0035056B"/>
    <w:rPr>
      <w:rFonts w:ascii="Symbol" w:hAnsi="Symbol"/>
    </w:rPr>
  </w:style>
  <w:style w:type="character" w:customStyle="1" w:styleId="WW-Absatz-Standardschriftart111">
    <w:name w:val="WW-Absatz-Standardschriftart111"/>
    <w:rsid w:val="0035056B"/>
  </w:style>
  <w:style w:type="character" w:customStyle="1" w:styleId="WW-Absatz-Standardschriftart1111">
    <w:name w:val="WW-Absatz-Standardschriftart1111"/>
    <w:rsid w:val="0035056B"/>
  </w:style>
  <w:style w:type="character" w:customStyle="1" w:styleId="WW8Num10z0">
    <w:name w:val="WW8Num10z0"/>
    <w:rsid w:val="0035056B"/>
    <w:rPr>
      <w:b/>
      <w:color w:val="auto"/>
    </w:rPr>
  </w:style>
  <w:style w:type="character" w:customStyle="1" w:styleId="WW8Num12z1">
    <w:name w:val="WW8Num12z1"/>
    <w:rsid w:val="0035056B"/>
    <w:rPr>
      <w:rFonts w:ascii="OpenSymbol" w:hAnsi="OpenSymbol" w:cs="Courier New"/>
    </w:rPr>
  </w:style>
  <w:style w:type="character" w:customStyle="1" w:styleId="WW8Num16z0">
    <w:name w:val="WW8Num16z0"/>
    <w:rsid w:val="0035056B"/>
    <w:rPr>
      <w:rFonts w:ascii="Symbol" w:hAnsi="Symbol"/>
    </w:rPr>
  </w:style>
  <w:style w:type="character" w:customStyle="1" w:styleId="WW-Absatz-Standardschriftart11111">
    <w:name w:val="WW-Absatz-Standardschriftart11111"/>
    <w:rsid w:val="0035056B"/>
  </w:style>
  <w:style w:type="character" w:customStyle="1" w:styleId="WW8Num13z1">
    <w:name w:val="WW8Num13z1"/>
    <w:rsid w:val="0035056B"/>
    <w:rPr>
      <w:rFonts w:ascii="Courier New" w:hAnsi="Courier New" w:cs="Courier New"/>
    </w:rPr>
  </w:style>
  <w:style w:type="character" w:customStyle="1" w:styleId="WW8Num17z0">
    <w:name w:val="WW8Num17z0"/>
    <w:rsid w:val="0035056B"/>
    <w:rPr>
      <w:rFonts w:ascii="Symbol" w:hAnsi="Symbol"/>
    </w:rPr>
  </w:style>
  <w:style w:type="character" w:customStyle="1" w:styleId="WW-Absatz-Standardschriftart111111">
    <w:name w:val="WW-Absatz-Standardschriftart111111"/>
    <w:rsid w:val="0035056B"/>
  </w:style>
  <w:style w:type="character" w:customStyle="1" w:styleId="WW8Num5z1">
    <w:name w:val="WW8Num5z1"/>
    <w:rsid w:val="0035056B"/>
    <w:rPr>
      <w:rFonts w:ascii="Calibri" w:eastAsia="Calibri" w:hAnsi="Calibri" w:cs="Times New Roman"/>
    </w:rPr>
  </w:style>
  <w:style w:type="character" w:customStyle="1" w:styleId="WW8Num15z1">
    <w:name w:val="WW8Num15z1"/>
    <w:rsid w:val="0035056B"/>
    <w:rPr>
      <w:rFonts w:ascii="Courier New" w:hAnsi="Courier New" w:cs="Courier New"/>
    </w:rPr>
  </w:style>
  <w:style w:type="character" w:customStyle="1" w:styleId="WW8Num17z1">
    <w:name w:val="WW8Num17z1"/>
    <w:rsid w:val="0035056B"/>
    <w:rPr>
      <w:rFonts w:ascii="Courier New" w:hAnsi="Courier New" w:cs="Courier New"/>
    </w:rPr>
  </w:style>
  <w:style w:type="character" w:customStyle="1" w:styleId="WW8Num18z0">
    <w:name w:val="WW8Num18z0"/>
    <w:rsid w:val="0035056B"/>
    <w:rPr>
      <w:rFonts w:ascii="Symbol" w:hAnsi="Symbol"/>
    </w:rPr>
  </w:style>
  <w:style w:type="character" w:customStyle="1" w:styleId="WW8Num18z1">
    <w:name w:val="WW8Num18z1"/>
    <w:rsid w:val="0035056B"/>
    <w:rPr>
      <w:rFonts w:ascii="Courier New" w:hAnsi="Courier New" w:cs="Courier New"/>
    </w:rPr>
  </w:style>
  <w:style w:type="character" w:customStyle="1" w:styleId="WW8Num18z2">
    <w:name w:val="WW8Num18z2"/>
    <w:rsid w:val="0035056B"/>
    <w:rPr>
      <w:rFonts w:ascii="Wingdings" w:hAnsi="Wingdings"/>
    </w:rPr>
  </w:style>
  <w:style w:type="character" w:customStyle="1" w:styleId="WW8Num20z0">
    <w:name w:val="WW8Num20z0"/>
    <w:rsid w:val="0035056B"/>
    <w:rPr>
      <w:rFonts w:ascii="Symbol" w:hAnsi="Symbol"/>
    </w:rPr>
  </w:style>
  <w:style w:type="character" w:customStyle="1" w:styleId="WW8Num20z1">
    <w:name w:val="WW8Num20z1"/>
    <w:rsid w:val="0035056B"/>
    <w:rPr>
      <w:rFonts w:ascii="Courier New" w:hAnsi="Courier New" w:cs="Courier New"/>
    </w:rPr>
  </w:style>
  <w:style w:type="character" w:customStyle="1" w:styleId="WW8Num20z2">
    <w:name w:val="WW8Num20z2"/>
    <w:rsid w:val="0035056B"/>
    <w:rPr>
      <w:rFonts w:ascii="Wingdings" w:hAnsi="Wingdings"/>
    </w:rPr>
  </w:style>
  <w:style w:type="character" w:customStyle="1" w:styleId="WW8Num21z0">
    <w:name w:val="WW8Num21z0"/>
    <w:rsid w:val="0035056B"/>
    <w:rPr>
      <w:rFonts w:ascii="Symbol" w:hAnsi="Symbol"/>
    </w:rPr>
  </w:style>
  <w:style w:type="character" w:customStyle="1" w:styleId="WW8Num21z1">
    <w:name w:val="WW8Num21z1"/>
    <w:rsid w:val="0035056B"/>
    <w:rPr>
      <w:rFonts w:ascii="Courier New" w:hAnsi="Courier New" w:cs="Courier New"/>
    </w:rPr>
  </w:style>
  <w:style w:type="character" w:customStyle="1" w:styleId="WW8Num21z2">
    <w:name w:val="WW8Num21z2"/>
    <w:rsid w:val="0035056B"/>
    <w:rPr>
      <w:rFonts w:ascii="Wingdings" w:hAnsi="Wingdings"/>
    </w:rPr>
  </w:style>
  <w:style w:type="character" w:customStyle="1" w:styleId="WW8Num30z0">
    <w:name w:val="WW8Num30z0"/>
    <w:rsid w:val="0035056B"/>
    <w:rPr>
      <w:rFonts w:ascii="Symbol" w:hAnsi="Symbol"/>
    </w:rPr>
  </w:style>
  <w:style w:type="character" w:customStyle="1" w:styleId="WW8Num30z1">
    <w:name w:val="WW8Num30z1"/>
    <w:rsid w:val="0035056B"/>
    <w:rPr>
      <w:rFonts w:ascii="Courier New" w:hAnsi="Courier New" w:cs="Courier New"/>
    </w:rPr>
  </w:style>
  <w:style w:type="character" w:customStyle="1" w:styleId="WW8Num30z2">
    <w:name w:val="WW8Num30z2"/>
    <w:rsid w:val="0035056B"/>
    <w:rPr>
      <w:rFonts w:ascii="Wingdings" w:hAnsi="Wingdings"/>
    </w:rPr>
  </w:style>
  <w:style w:type="character" w:customStyle="1" w:styleId="WW8Num32z1">
    <w:name w:val="WW8Num32z1"/>
    <w:rsid w:val="0035056B"/>
    <w:rPr>
      <w:rFonts w:ascii="Calibri" w:eastAsia="Calibri" w:hAnsi="Calibri" w:cs="Times New Roman"/>
    </w:rPr>
  </w:style>
  <w:style w:type="character" w:customStyle="1" w:styleId="WW-Absatz-Standardschriftart1111111">
    <w:name w:val="WW-Absatz-Standardschriftart1111111"/>
    <w:rsid w:val="0035056B"/>
  </w:style>
  <w:style w:type="character" w:customStyle="1" w:styleId="WW8Num15z2">
    <w:name w:val="WW8Num15z2"/>
    <w:rsid w:val="0035056B"/>
    <w:rPr>
      <w:rFonts w:ascii="Wingdings" w:hAnsi="Wingdings"/>
    </w:rPr>
  </w:style>
  <w:style w:type="character" w:customStyle="1" w:styleId="WW8Num17z2">
    <w:name w:val="WW8Num17z2"/>
    <w:rsid w:val="0035056B"/>
    <w:rPr>
      <w:rFonts w:ascii="Wingdings" w:hAnsi="Wingdings"/>
    </w:rPr>
  </w:style>
  <w:style w:type="character" w:customStyle="1" w:styleId="WW-DefaultParagraphFont">
    <w:name w:val="WW-Default Paragraph Font"/>
    <w:rsid w:val="0035056B"/>
  </w:style>
  <w:style w:type="character" w:customStyle="1" w:styleId="FootnoteCharacters">
    <w:name w:val="Footnote Characters"/>
    <w:rsid w:val="0035056B"/>
    <w:rPr>
      <w:vertAlign w:val="superscript"/>
    </w:rPr>
  </w:style>
  <w:style w:type="character" w:customStyle="1" w:styleId="FootnoteTextChar">
    <w:name w:val="Footnote Text Char"/>
    <w:rsid w:val="0035056B"/>
    <w:rPr>
      <w:rFonts w:ascii="Times New Roman" w:eastAsia="Times New Roman" w:hAnsi="Times New Roman" w:cs="Times New Roman"/>
      <w:sz w:val="20"/>
      <w:szCs w:val="20"/>
    </w:rPr>
  </w:style>
  <w:style w:type="character" w:styleId="FootnoteReference">
    <w:name w:val="footnote reference"/>
    <w:semiHidden/>
    <w:rsid w:val="0035056B"/>
    <w:rPr>
      <w:vertAlign w:val="superscript"/>
    </w:rPr>
  </w:style>
  <w:style w:type="character" w:customStyle="1" w:styleId="EndnoteCharacters">
    <w:name w:val="Endnote Characters"/>
    <w:rsid w:val="0035056B"/>
    <w:rPr>
      <w:vertAlign w:val="superscript"/>
    </w:rPr>
  </w:style>
  <w:style w:type="character" w:customStyle="1" w:styleId="WW-EndnoteCharacters">
    <w:name w:val="WW-Endnote Characters"/>
    <w:rsid w:val="0035056B"/>
  </w:style>
  <w:style w:type="character" w:styleId="EndnoteReference">
    <w:name w:val="endnote reference"/>
    <w:semiHidden/>
    <w:rsid w:val="0035056B"/>
    <w:rPr>
      <w:vertAlign w:val="superscript"/>
    </w:rPr>
  </w:style>
  <w:style w:type="character" w:customStyle="1" w:styleId="NumberingSymbols">
    <w:name w:val="Numbering Symbols"/>
    <w:rsid w:val="0035056B"/>
  </w:style>
  <w:style w:type="character" w:customStyle="1" w:styleId="Bullets">
    <w:name w:val="Bullets"/>
    <w:rsid w:val="0035056B"/>
    <w:rPr>
      <w:rFonts w:ascii="OpenSymbol" w:eastAsia="OpenSymbol" w:hAnsi="OpenSymbol" w:cs="OpenSymbol"/>
    </w:rPr>
  </w:style>
  <w:style w:type="character" w:customStyle="1" w:styleId="BalloonTextChar">
    <w:name w:val="Balloon Text Char"/>
    <w:basedOn w:val="DefaultParagraphFont"/>
    <w:rsid w:val="0035056B"/>
    <w:rPr>
      <w:rFonts w:ascii="Tahoma" w:eastAsia="Calibri" w:hAnsi="Tahoma" w:cs="Tahoma"/>
      <w:sz w:val="16"/>
      <w:szCs w:val="16"/>
      <w:lang w:val="en-ZA"/>
    </w:rPr>
  </w:style>
  <w:style w:type="character" w:customStyle="1" w:styleId="HeaderChar">
    <w:name w:val="Header Char"/>
    <w:basedOn w:val="DefaultParagraphFont"/>
    <w:rsid w:val="0035056B"/>
    <w:rPr>
      <w:rFonts w:ascii="Bookman Old Style" w:eastAsia="Calibri" w:hAnsi="Bookman Old Style" w:cs="Bookman Old Style"/>
      <w:sz w:val="22"/>
      <w:szCs w:val="22"/>
      <w:lang w:val="en-ZA"/>
    </w:rPr>
  </w:style>
  <w:style w:type="character" w:customStyle="1" w:styleId="FooterChar">
    <w:name w:val="Footer Char"/>
    <w:basedOn w:val="DefaultParagraphFont"/>
    <w:rsid w:val="0035056B"/>
    <w:rPr>
      <w:rFonts w:ascii="Bookman Old Style" w:eastAsia="Calibri" w:hAnsi="Bookman Old Style" w:cs="Bookman Old Style"/>
      <w:sz w:val="22"/>
      <w:szCs w:val="22"/>
      <w:lang w:val="en-ZA"/>
    </w:rPr>
  </w:style>
  <w:style w:type="paragraph" w:customStyle="1" w:styleId="Heading">
    <w:name w:val="Heading"/>
    <w:basedOn w:val="Normal"/>
    <w:next w:val="BodyText"/>
    <w:rsid w:val="0035056B"/>
    <w:pPr>
      <w:keepNext/>
      <w:spacing w:before="240" w:after="120"/>
    </w:pPr>
    <w:rPr>
      <w:rFonts w:ascii="Arial" w:eastAsia="MS Mincho" w:hAnsi="Arial" w:cs="Tahoma"/>
      <w:sz w:val="28"/>
      <w:szCs w:val="28"/>
    </w:rPr>
  </w:style>
  <w:style w:type="paragraph" w:styleId="BodyText">
    <w:name w:val="Body Text"/>
    <w:basedOn w:val="Normal"/>
    <w:semiHidden/>
    <w:rsid w:val="0035056B"/>
    <w:pPr>
      <w:spacing w:after="120"/>
    </w:pPr>
  </w:style>
  <w:style w:type="paragraph" w:styleId="List">
    <w:name w:val="List"/>
    <w:basedOn w:val="BodyText"/>
    <w:semiHidden/>
    <w:rsid w:val="0035056B"/>
    <w:rPr>
      <w:rFonts w:cs="Tahoma"/>
    </w:rPr>
  </w:style>
  <w:style w:type="paragraph" w:styleId="Caption">
    <w:name w:val="caption"/>
    <w:basedOn w:val="Normal"/>
    <w:qFormat/>
    <w:rsid w:val="0035056B"/>
    <w:pPr>
      <w:suppressLineNumbers/>
      <w:spacing w:before="120" w:after="120"/>
    </w:pPr>
    <w:rPr>
      <w:rFonts w:cs="Tahoma"/>
      <w:i/>
      <w:iCs/>
      <w:sz w:val="24"/>
      <w:szCs w:val="24"/>
    </w:rPr>
  </w:style>
  <w:style w:type="paragraph" w:customStyle="1" w:styleId="Index">
    <w:name w:val="Index"/>
    <w:basedOn w:val="Normal"/>
    <w:rsid w:val="0035056B"/>
    <w:pPr>
      <w:suppressLineNumbers/>
    </w:pPr>
    <w:rPr>
      <w:rFonts w:cs="Tahoma"/>
    </w:rPr>
  </w:style>
  <w:style w:type="paragraph" w:styleId="ListParagraph">
    <w:name w:val="List Paragraph"/>
    <w:basedOn w:val="Normal"/>
    <w:qFormat/>
    <w:rsid w:val="0035056B"/>
    <w:pPr>
      <w:ind w:left="720"/>
    </w:pPr>
  </w:style>
  <w:style w:type="paragraph" w:styleId="FootnoteText">
    <w:name w:val="footnote text"/>
    <w:basedOn w:val="Normal"/>
    <w:semiHidden/>
    <w:rsid w:val="0035056B"/>
    <w:pPr>
      <w:spacing w:after="0"/>
    </w:pPr>
    <w:rPr>
      <w:rFonts w:ascii="Times New Roman" w:eastAsia="Times New Roman" w:hAnsi="Times New Roman" w:cs="Times New Roman"/>
      <w:sz w:val="20"/>
      <w:szCs w:val="20"/>
      <w:lang w:val="en-US"/>
    </w:rPr>
  </w:style>
  <w:style w:type="paragraph" w:styleId="Footer">
    <w:name w:val="footer"/>
    <w:basedOn w:val="Normal"/>
    <w:semiHidden/>
    <w:rsid w:val="0035056B"/>
    <w:pPr>
      <w:suppressLineNumbers/>
      <w:tabs>
        <w:tab w:val="center" w:pos="4534"/>
        <w:tab w:val="right" w:pos="9069"/>
      </w:tabs>
    </w:pPr>
  </w:style>
  <w:style w:type="paragraph" w:styleId="BalloonText">
    <w:name w:val="Balloon Text"/>
    <w:basedOn w:val="Normal"/>
    <w:rsid w:val="0035056B"/>
    <w:pPr>
      <w:spacing w:after="0"/>
    </w:pPr>
    <w:rPr>
      <w:rFonts w:ascii="Tahoma" w:hAnsi="Tahoma" w:cs="Tahoma"/>
      <w:sz w:val="16"/>
      <w:szCs w:val="16"/>
    </w:rPr>
  </w:style>
  <w:style w:type="paragraph" w:styleId="Header">
    <w:name w:val="header"/>
    <w:basedOn w:val="Normal"/>
    <w:semiHidden/>
    <w:rsid w:val="0035056B"/>
    <w:pPr>
      <w:tabs>
        <w:tab w:val="center" w:pos="4680"/>
        <w:tab w:val="right" w:pos="9360"/>
      </w:tabs>
    </w:pPr>
  </w:style>
  <w:style w:type="table" w:styleId="TableGrid">
    <w:name w:val="Table Grid"/>
    <w:basedOn w:val="TableNormal"/>
    <w:uiPriority w:val="59"/>
    <w:rsid w:val="004A4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2FCA-FC62-434B-8F30-DD5C3150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Parliament</Company>
  <LinksUpToDate>false</LinksUpToDate>
  <CharactersWithSpaces>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PUMZA</cp:lastModifiedBy>
  <cp:revision>2</cp:revision>
  <cp:lastPrinted>2016-08-15T11:02:00Z</cp:lastPrinted>
  <dcterms:created xsi:type="dcterms:W3CDTF">2016-10-17T08:38:00Z</dcterms:created>
  <dcterms:modified xsi:type="dcterms:W3CDTF">2016-10-17T08:38:00Z</dcterms:modified>
</cp:coreProperties>
</file>