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1D0B10" w:rsidP="001D0B10"/>
    <w:p w:rsidR="001D0B10" w:rsidRDefault="00DC7557" w:rsidP="001D0B10">
      <w:r>
        <w:rPr>
          <w:b/>
          <w:bCs/>
          <w:noProof/>
          <w:lang w:eastAsia="en-ZA"/>
        </w:rPr>
        <w:drawing>
          <wp:anchor distT="0" distB="0" distL="114300" distR="114300" simplePos="0" relativeHeight="251665408" behindDoc="0" locked="0" layoutInCell="1" allowOverlap="1">
            <wp:simplePos x="0" y="0"/>
            <wp:positionH relativeFrom="column">
              <wp:posOffset>1447800</wp:posOffset>
            </wp:positionH>
            <wp:positionV relativeFrom="paragraph">
              <wp:posOffset>85725</wp:posOffset>
            </wp:positionV>
            <wp:extent cx="1057275" cy="1200150"/>
            <wp:effectExtent l="19050" t="0" r="9525" b="0"/>
            <wp:wrapNone/>
            <wp:docPr id="24" name="Picture 24" descr="Sap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pulogo"/>
                    <pic:cNvPicPr>
                      <a:picLocks noChangeAspect="1" noChangeArrowheads="1"/>
                    </pic:cNvPicPr>
                  </pic:nvPicPr>
                  <pic:blipFill>
                    <a:blip r:embed="rId9" cstate="print"/>
                    <a:srcRect/>
                    <a:stretch>
                      <a:fillRect/>
                    </a:stretch>
                  </pic:blipFill>
                  <pic:spPr bwMode="auto">
                    <a:xfrm>
                      <a:off x="0" y="0"/>
                      <a:ext cx="1057275" cy="1200150"/>
                    </a:xfrm>
                    <a:prstGeom prst="rect">
                      <a:avLst/>
                    </a:prstGeom>
                    <a:noFill/>
                  </pic:spPr>
                </pic:pic>
              </a:graphicData>
            </a:graphic>
          </wp:anchor>
        </w:drawing>
      </w:r>
    </w:p>
    <w:p w:rsidR="001D0B10" w:rsidRDefault="001D0B10" w:rsidP="001D0B10"/>
    <w:p w:rsidR="001D0B10" w:rsidRDefault="001D0B10" w:rsidP="001D0B10"/>
    <w:p w:rsidR="001D0B10" w:rsidRDefault="001D0B10" w:rsidP="001D0B10"/>
    <w:p w:rsidR="001D0B10" w:rsidRDefault="001D0B10" w:rsidP="001D0B10"/>
    <w:p w:rsidR="001D0B10" w:rsidRDefault="00340A11" w:rsidP="00BE062A">
      <w:pPr>
        <w:jc w:val="center"/>
      </w:pPr>
      <w:sdt>
        <w:sdtPr>
          <w:rPr>
            <w:rFonts w:ascii="Calibri" w:eastAsiaTheme="majorEastAsia" w:hAnsi="Calibri" w:cstheme="majorBidi"/>
            <w:b/>
            <w:bCs/>
            <w:color w:val="2E74B5" w:themeColor="accent1" w:themeShade="BF"/>
            <w:sz w:val="36"/>
            <w:szCs w:val="36"/>
          </w:rPr>
          <w:alias w:val="Title"/>
          <w:id w:val="703864190"/>
          <w:placeholder>
            <w:docPart w:val="FEB261C2031641AC9CB6CF7A3BF51634"/>
          </w:placeholder>
          <w:dataBinding w:prefixMappings="xmlns:ns0='http://schemas.openxmlformats.org/package/2006/metadata/core-properties' xmlns:ns1='http://purl.org/dc/elements/1.1/'" w:xpath="/ns0:coreProperties[1]/ns1:title[1]" w:storeItemID="{6C3C8BC8-F283-45AE-878A-BAB7291924A1}"/>
          <w:text/>
        </w:sdtPr>
        <w:sdtContent>
          <w:r w:rsidR="000D7E25">
            <w:rPr>
              <w:rFonts w:ascii="Calibri" w:eastAsiaTheme="majorEastAsia" w:hAnsi="Calibri" w:cstheme="majorBidi"/>
              <w:b/>
              <w:bCs/>
              <w:color w:val="2E74B5" w:themeColor="accent1" w:themeShade="BF"/>
              <w:sz w:val="36"/>
              <w:szCs w:val="36"/>
              <w:lang w:val="en-US"/>
            </w:rPr>
            <w:t xml:space="preserve">SAPU PRESENTATION TO THE </w:t>
          </w:r>
          <w:r w:rsidR="00BF313C">
            <w:rPr>
              <w:rFonts w:ascii="Calibri" w:eastAsiaTheme="majorEastAsia" w:hAnsi="Calibri" w:cstheme="majorBidi"/>
              <w:b/>
              <w:bCs/>
              <w:color w:val="2E74B5" w:themeColor="accent1" w:themeShade="BF"/>
              <w:sz w:val="36"/>
              <w:szCs w:val="36"/>
              <w:lang w:val="en-US"/>
            </w:rPr>
            <w:t>PORTFOLIO COMMITTEE OF POLICE</w:t>
          </w:r>
        </w:sdtContent>
      </w:sdt>
    </w:p>
    <w:p w:rsidR="001D0B10" w:rsidRPr="006D2D56" w:rsidRDefault="00340A11" w:rsidP="001D0B10">
      <w:sdt>
        <w:sdtPr>
          <w:rPr>
            <w:b/>
            <w:color w:val="323E4F" w:themeColor="text2" w:themeShade="BF"/>
            <w:sz w:val="36"/>
            <w:szCs w:val="28"/>
          </w:rPr>
          <w:alias w:val="Subtitle"/>
          <w:id w:val="703864195"/>
          <w:placeholder>
            <w:docPart w:val="EFCF2C9F97C141EE9FD71F641451DBF4"/>
          </w:placeholder>
          <w:dataBinding w:prefixMappings="xmlns:ns0='http://schemas.openxmlformats.org/package/2006/metadata/core-properties' xmlns:ns1='http://purl.org/dc/elements/1.1/'" w:xpath="/ns0:coreProperties[1]/ns1:subject[1]" w:storeItemID="{6C3C8BC8-F283-45AE-878A-BAB7291924A1}"/>
          <w:text/>
        </w:sdtPr>
        <w:sdtContent>
          <w:r w:rsidR="00DD0E57">
            <w:rPr>
              <w:b/>
              <w:color w:val="323E4F" w:themeColor="text2" w:themeShade="BF"/>
              <w:sz w:val="36"/>
              <w:szCs w:val="28"/>
            </w:rPr>
            <w:t>1</w:t>
          </w:r>
          <w:r w:rsidR="000D7E25">
            <w:rPr>
              <w:b/>
              <w:color w:val="323E4F" w:themeColor="text2" w:themeShade="BF"/>
              <w:sz w:val="36"/>
              <w:szCs w:val="28"/>
            </w:rPr>
            <w:t>1</w:t>
          </w:r>
          <w:r w:rsidR="00DD0E57">
            <w:rPr>
              <w:b/>
              <w:color w:val="323E4F" w:themeColor="text2" w:themeShade="BF"/>
              <w:sz w:val="36"/>
              <w:szCs w:val="28"/>
            </w:rPr>
            <w:t xml:space="preserve"> OCTOBER </w:t>
          </w:r>
          <w:r w:rsidR="00DC7557">
            <w:rPr>
              <w:b/>
              <w:color w:val="323E4F" w:themeColor="text2" w:themeShade="BF"/>
              <w:sz w:val="36"/>
              <w:szCs w:val="28"/>
            </w:rPr>
            <w:t>2016</w:t>
          </w:r>
        </w:sdtContent>
      </w:sdt>
      <w:r>
        <w:rPr>
          <w:noProof/>
          <w:lang w:eastAsia="en-ZA"/>
        </w:rPr>
        <w:pict>
          <v:group id="Group 13" o:spid="_x0000_s1026" style="position:absolute;margin-left:0;margin-top:0;width:464.8pt;height:380.95pt;z-index:25166336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" o:allowincell="f">
            <v:shapetype id="_x0000_t32" coordsize="21600,21600" o:spt="32" o:oned="t" path="m,l21600,21600e" filled="f">
              <v:path arrowok="t" fillok="f" o:connecttype="none"/>
              <o:lock v:ext="edit" shapetype="t"/>
            </v:shapetype>
            <v:shape id="AutoShape 14"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Qwb8AAADaAAAADwAAAGRycy9kb3ducmV2LnhtbERPTYvCMBC9C/sfwix401QRla5RZGFB&#10;8KJVlj3ONmNbbSYlibX6681B8Ph434tVZ2rRkvOVZQWjYQKCOLe64kLB8fAzmIPwAVljbZkU3MnD&#10;avnRW2Cq7Y331GahEDGEfYoKyhCaVEqfl2TQD21DHLmTdQZDhK6Q2uEthptajpNkKg1WHBtKbOi7&#10;pPySXY2C/78wOZM//54eOzef3LNtu05mSvU/u/UXiEBdeItf7o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gQwb8AAADaAAAADwAAAAAAAAAAAAAAAACh&#10;AgAAZHJzL2Rvd25yZXYueG1sUEsFBgAAAAAEAAQA+QAAAI0DAAAAAA==&#10;" strokecolor="#adccea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6" o:spid="_x0000_s1029" style="position:absolute;left:7907;top:4350;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jU8IA&#10;AADbAAAADwAAAGRycy9kb3ducmV2LnhtbESPQW/CMAyF75P2HyJP4jYSOKCtI6CBALHTRscPsBqv&#10;qWicqgm0/Pv5MGk3W+/5vc/L9RhadaM+NZEtzKYGFHEVXcO1hfP3/vkFVMrIDtvIZOFOCdarx4cl&#10;Fi4OfKJbmWslIZwKtOBz7gqtU+UpYJrGjli0n9gHzLL2tXY9DhIeWj03ZqEDNiwNHjvaeqou5TVY&#10;MORP7dkd9PC5+epSaXYf1evF2snT+P4GKtOY/81/10cn+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NTwgAAANsAAAAPAAAAAAAAAAAAAAAAAJgCAABkcnMvZG93&#10;bnJldi54bWxQSwUGAAAAAAQABAD1AAAAhwMAAAAA&#10;" fillcolor="#adccea [1620]" stroked="f"/>
              <v:oval id="Oval 17" o:spid="_x0000_s1030" style="position:absolute;left:7961;top:4684;width:1813;height:1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zb8A&#10;AADbAAAADwAAAGRycy9kb3ducmV2LnhtbERPTYvCMBC9C/6HMMJeZE0rolKbyqIIe7Xa+9DMtsVm&#10;0m2idvfXG0HwNo/3Oel2MK24Ue8aywriWQSCuLS64UrB+XT4XINwHllja5kU/JGDbTYepZhoe+cj&#10;3XJfiRDCLkEFtfddIqUrazLoZrYjDtyP7Q36APtK6h7vIdy0ch5FS2mw4dBQY0e7mspLfjUKXLGL&#10;D8V1lfN6gfm//qW9KadKfUyGrw0IT4N/i1/ubx3mx/D8JRwg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9jNvwAAANsAAAAPAAAAAAAAAAAAAAAAAJgCAABkcnMvZG93bnJl&#10;di54bWxQSwUGAAAAAAQABAD1AAAAhAMAAAAA&#10;" fillcolor="#d6e6f4 [820]" stroked="f"/>
              <v:oval id="Oval 18" o:spid="_x0000_s1031" style="position:absolute;left:8006;top:5027;width:1375;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8MQA&#10;AADbAAAADwAAAGRycy9kb3ducmV2LnhtbESPQW/CMAyF75P4D5GRdhspQ5pQISBgqsRhhw0QZysx&#10;baFxShOg26+fD5N2s/We3/s8X/a+UXfqYh3YwHiUgSK2wdVcGjjsi5cpqJiQHTaBycA3RVguBk9z&#10;zF148Bfdd6lUEsIxRwNVSm2udbQVeYyj0BKLdgqdxyRrV2rX4UPCfaNfs+xNe6xZGipsaVORvexu&#10;3sDkA9/L9Y+97j+L4zQ7B2snRTTmedivZqAS9enf/He9d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fPDEAAAA2wAAAA8AAAAAAAAAAAAAAAAAmAIAAGRycy9k&#10;b3ducmV2LnhtbFBLBQYAAAAABAAEAPUAAACJAwAAAAA=&#10;" fillcolor="#84b3df [2420]" stroked="f"/>
            </v:group>
            <w10:wrap anchorx="page" anchory="page"/>
          </v:group>
        </w:pict>
      </w:r>
      <w:r>
        <w:rPr>
          <w:noProof/>
          <w:lang w:eastAsia="en-ZA"/>
        </w:rPr>
        <w:pict>
          <v:group id="Group 8" o:spid="_x0000_s1038" style="position:absolute;margin-left:574.2pt;margin-top:0;width:332.7pt;height:227.25pt;z-index:25166233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" o:allowincell="f">
            <v:shape id="AutoShape 9" o:spid="_x0000_s1042"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LhsIAAADbAAAADwAAAGRycy9kb3ducmV2LnhtbERPy2rCQBTdF/oPwy10VycNoUp0FCkU&#10;Ct3UKNLlbeaaRDN3wsw0D7++sxBcHs57tRlNK3pyvrGs4HWWgCAurW64UnDYf7wsQPiArLG1TAom&#10;8rBZPz6sMNd24B31RahEDGGfo4I6hC6X0pc1GfQz2xFH7mSdwRChq6R2OMRw08o0Sd6kwYZjQ40d&#10;vddUXoo/o+D3J2Rn8ufj6frtFtlUfPXbZK7U89O4XYIINIa7+Ob+1ArSuD5+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nLhsIAAADbAAAADwAAAAAAAAAAAAAA&#10;AAChAgAAZHJzL2Rvd25yZXYueG1sUEsFBgAAAAAEAAQA+QAAAJADAAAAAA==&#10;" strokecolor="#adccea [1620]"/>
            <v:oval id="Oval 10" o:spid="_x0000_s1041"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MdcIA&#10;AADbAAAADwAAAGRycy9kb3ducmV2LnhtbESPwW7CMBBE70j8g7VIvYENh6pNMQiqUtETTeADVvE2&#10;jojXUWxI+vcYCYnjaGbeaJbrwTXiSl2oPWuYzxQI4tKbmisNp+Nu+gYiRGSDjWfS8E8B1qvxaImZ&#10;8T3ndC1iJRKEQ4YabIxtJmUoLTkMM98SJ+/Pdw5jkl0lTYd9grtGLpR6lQ5rTgsWW/q0VJ6Li9Og&#10;yObNyXzL/rD9bUOhvn7K97PWL5Nh8wEi0hCf4Ud7bzQs5n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ox1wgAAANsAAAAPAAAAAAAAAAAAAAAAAJgCAABkcnMvZG93&#10;bnJldi54bWxQSwUGAAAAAAQABAD1AAAAhwMAAAAA&#10;" fillcolor="#adccea [1620]" stroked="f"/>
            <v:oval id="Oval 11" o:spid="_x0000_s1040"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MB8EA&#10;AADbAAAADwAAAGRycy9kb3ducmV2LnhtbESPQWvCQBSE7wX/w/IEL8VsEkoN0TWIInhtqvdH9pkE&#10;s29jdtXor+8WCj0OM/MNsypG04k7Da61rCCJYhDEldUt1wqO3/t5BsJ5ZI2dZVLwJAfFevK2wlzb&#10;B3/RvfS1CBB2OSpovO9zKV3VkEEX2Z44eGc7GPRBDrXUAz4C3HQyjeNPabDlsNBgT9uGqkt5Mwrc&#10;aZvsT7dFydkHli99pZ2p3pWaTcfNEoSn0f+H/9oHrSBN4fdL+A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jAfBAAAA2wAAAA8AAAAAAAAAAAAAAAAAmAIAAGRycy9kb3du&#10;cmV2LnhtbFBLBQYAAAAABAAEAPUAAACGAwAAAAA=&#10;" fillcolor="#d6e6f4 [820]" stroked="f"/>
            <v:oval id="Oval 12" o:spid="_x0000_s1039"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kPMQA&#10;AADbAAAADwAAAGRycy9kb3ducmV2LnhtbESPT2vCQBTE74V+h+UVvDWbGhCJrqItgR48+Kf0/Nh9&#10;JtHs2zS71eindwXB4zAzv2Gm89424kSdrx0r+EhSEMTamZpLBT+74n0Mwgdkg41jUnAhD/PZ68sU&#10;c+POvKHTNpQiQtjnqKAKoc2l9Loiiz5xLXH09q6zGKLsSmk6PEe4beQwTUfSYs1xocKWPivSx+2/&#10;VZCt8KtcXvXfbl38jtOD0zorvFKDt34xARGoD8/wo/1tFAwzuH+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JDzEAAAA2wAAAA8AAAAAAAAAAAAAAAAAmAIAAGRycy9k&#10;b3ducmV2LnhtbFBLBQYAAAAABAAEAPUAAACJAwAAAAA=&#10;" fillcolor="#84b3df [2420]" stroked="f"/>
            <w10:wrap anchorx="margin" anchory="page"/>
          </v:group>
        </w:pict>
      </w:r>
    </w:p>
    <w:p w:rsidR="001D0B10" w:rsidRDefault="001D0B10" w:rsidP="00797A42">
      <w:pPr>
        <w:spacing w:after="0" w:line="360" w:lineRule="auto"/>
        <w:jc w:val="center"/>
        <w:rPr>
          <w:rFonts w:ascii="Arial" w:hAnsi="Arial" w:cs="Arial"/>
          <w:b/>
          <w:sz w:val="24"/>
          <w:szCs w:val="24"/>
          <w:u w:val="single"/>
        </w:rPr>
      </w:pPr>
    </w:p>
    <w:tbl>
      <w:tblPr>
        <w:tblpPr w:leftFromText="187" w:rightFromText="187" w:horzAnchor="margin" w:tblpYSpec="bottom"/>
        <w:tblW w:w="3000" w:type="pct"/>
        <w:tblLook w:val="04A0"/>
      </w:tblPr>
      <w:tblGrid>
        <w:gridCol w:w="5545"/>
      </w:tblGrid>
      <w:tr w:rsidR="00DC7557" w:rsidRPr="006D2D56" w:rsidTr="009E5AAA">
        <w:tc>
          <w:tcPr>
            <w:tcW w:w="5746" w:type="dxa"/>
          </w:tcPr>
          <w:p w:rsidR="00DC7557" w:rsidRPr="006D2D56" w:rsidRDefault="00DC7557" w:rsidP="009E5AAA">
            <w:pPr>
              <w:pStyle w:val="NoSpacing"/>
              <w:rPr>
                <w:rFonts w:asciiTheme="minorHAnsi" w:hAnsiTheme="minorHAnsi"/>
              </w:rPr>
            </w:pPr>
          </w:p>
        </w:tc>
      </w:tr>
      <w:tr w:rsidR="00DC7557" w:rsidRPr="006D2D56" w:rsidTr="009E5AAA">
        <w:tc>
          <w:tcPr>
            <w:tcW w:w="5746" w:type="dxa"/>
          </w:tcPr>
          <w:p w:rsidR="00DC7557" w:rsidRPr="006D2D56" w:rsidRDefault="000D7E25" w:rsidP="00DC7557">
            <w:pPr>
              <w:pStyle w:val="NoSpacing"/>
              <w:rPr>
                <w:rFonts w:asciiTheme="minorHAnsi" w:hAnsiTheme="minorHAnsi"/>
                <w:b/>
                <w:bCs/>
              </w:rPr>
            </w:pPr>
            <w:r>
              <w:rPr>
                <w:rFonts w:asciiTheme="minorHAnsi" w:hAnsiTheme="minorHAnsi"/>
                <w:b/>
                <w:bCs/>
                <w:lang w:val="en-ZA"/>
              </w:rPr>
              <w:t>Tumi Mogodiseng</w:t>
            </w:r>
            <w:bookmarkStart w:id="0" w:name="_GoBack"/>
            <w:bookmarkEnd w:id="0"/>
          </w:p>
        </w:tc>
      </w:tr>
      <w:tr w:rsidR="00DC7557" w:rsidRPr="006D2D56" w:rsidTr="009E5AAA">
        <w:tc>
          <w:tcPr>
            <w:tcW w:w="5746" w:type="dxa"/>
          </w:tcPr>
          <w:p w:rsidR="00DC7557" w:rsidRPr="006D2D56" w:rsidRDefault="00340A11" w:rsidP="00DC7557">
            <w:pPr>
              <w:pStyle w:val="NoSpacing"/>
              <w:rPr>
                <w:rFonts w:asciiTheme="minorHAnsi" w:hAnsiTheme="minorHAnsi"/>
                <w:b/>
                <w:bCs/>
              </w:rPr>
            </w:pPr>
            <w:sdt>
              <w:sdtPr>
                <w:rPr>
                  <w:rFonts w:asciiTheme="minorHAnsi" w:hAnsiTheme="minorHAnsi"/>
                  <w:b/>
                  <w:bCs/>
                </w:rPr>
                <w:alias w:val="Date"/>
                <w:id w:val="703864210"/>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0D7E25">
                  <w:rPr>
                    <w:rFonts w:asciiTheme="minorHAnsi" w:hAnsiTheme="minorHAnsi"/>
                    <w:b/>
                    <w:bCs/>
                  </w:rPr>
                  <w:t>Deputy President</w:t>
                </w:r>
              </w:sdtContent>
            </w:sdt>
          </w:p>
        </w:tc>
      </w:tr>
    </w:tbl>
    <w:p w:rsidR="00DC7557" w:rsidRDefault="00DC7557" w:rsidP="00797A42">
      <w:pPr>
        <w:spacing w:after="0" w:line="360" w:lineRule="auto"/>
        <w:jc w:val="center"/>
        <w:rPr>
          <w:rFonts w:ascii="Arial" w:hAnsi="Arial" w:cs="Arial"/>
          <w:b/>
          <w:sz w:val="24"/>
          <w:szCs w:val="24"/>
          <w:u w:val="single"/>
        </w:rPr>
      </w:pPr>
    </w:p>
    <w:p w:rsidR="00DC7557" w:rsidRDefault="00DC7557" w:rsidP="00797A42">
      <w:pPr>
        <w:spacing w:after="0" w:line="360" w:lineRule="auto"/>
        <w:jc w:val="center"/>
        <w:rPr>
          <w:rFonts w:ascii="Arial" w:hAnsi="Arial" w:cs="Arial"/>
          <w:b/>
          <w:sz w:val="24"/>
          <w:szCs w:val="24"/>
          <w:u w:val="single"/>
        </w:rPr>
      </w:pPr>
    </w:p>
    <w:p w:rsidR="00DC7557" w:rsidRDefault="00DC7557" w:rsidP="00797A42">
      <w:pPr>
        <w:spacing w:after="0" w:line="360" w:lineRule="auto"/>
        <w:jc w:val="center"/>
        <w:rPr>
          <w:rFonts w:ascii="Arial" w:hAnsi="Arial" w:cs="Arial"/>
          <w:b/>
          <w:sz w:val="24"/>
          <w:szCs w:val="24"/>
          <w:u w:val="single"/>
        </w:rPr>
      </w:pPr>
    </w:p>
    <w:p w:rsidR="00DC7557" w:rsidRDefault="00DC7557" w:rsidP="00797A42">
      <w:pPr>
        <w:spacing w:after="0" w:line="360" w:lineRule="auto"/>
        <w:jc w:val="center"/>
        <w:rPr>
          <w:rFonts w:ascii="Arial" w:hAnsi="Arial" w:cs="Arial"/>
          <w:b/>
          <w:sz w:val="24"/>
          <w:szCs w:val="24"/>
          <w:u w:val="single"/>
        </w:rPr>
      </w:pPr>
    </w:p>
    <w:p w:rsidR="001D0B10" w:rsidRDefault="00340A11">
      <w:pPr>
        <w:rPr>
          <w:rFonts w:ascii="Arial" w:hAnsi="Arial" w:cs="Arial"/>
          <w:b/>
          <w:sz w:val="24"/>
          <w:szCs w:val="24"/>
          <w:u w:val="single"/>
        </w:rPr>
      </w:pPr>
      <w:r w:rsidRPr="00340A11">
        <w:rPr>
          <w:noProof/>
          <w:lang w:eastAsia="en-ZA"/>
        </w:rPr>
        <w:pict>
          <v:group id="Group 2" o:spid="_x0000_s1032" style="position:absolute;margin-left:437.9pt;margin-top:0;width:264.55pt;height:690.65pt;z-index:25165926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">
            <v:shape id="AutoShape 3" o:spid="_x0000_s1037"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rE8AAAADbAAAADwAAAGRycy9kb3ducmV2LnhtbERPzYrCMBC+C75DGGFvmuiC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qxPAAAAA2wAAAA8AAAAAAAAAAAAAAAAA&#10;oQIAAGRycy9kb3ducmV2LnhtbFBLBQYAAAAABAAEAPkAAACOAwAAAAA=&#10;" strokecolor="#adccea [1620]"/>
            <v:group id="Group 4" o:spid="_x0000_s1033"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36"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WysAA&#10;AADbAAAADwAAAGRycy9kb3ducmV2LnhtbERPTWuDQBC9B/oflinkFtcUWtRkE0JpoQcvtZLz4I6r&#10;xJ0Vd6v232cLhd7m8T7neF7tIGaafO9YwT5JQRA3TvdsFNRf77sMhA/IGgfHpOCHPJxPD5sjFtot&#10;/ElzFYyIIewLVNCFMBZS+qYjiz5xI3HkWjdZDBFORuoJlxhuB/mUpi/SYs+xocORXjtqbtW3VZBT&#10;9da3+VjPlDuz7E1ZZlev1PZxvRxABFrDv/jP/aHj/Gf4/SUeIE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BWysAAAADbAAAADwAAAAAAAAAAAAAAAACYAgAAZHJzL2Rvd25y&#10;ZXYueG1sUEsFBgAAAAAEAAQA9QAAAIUDAAAAAA==&#10;" path="m6418,1185r,5485l1809,6669c974,5889,,3958,1407,1987,2830,,5591,411,6418,1185xe" fillcolor="#adccea [1620]" stroked="f">
                <v:path arrowok="t" o:connecttype="custom" o:connectlocs="5291,1038;5291,5845;1491,5844;1160,1741;5291,1038" o:connectangles="0,0,0,0,0"/>
              </v:shape>
              <v:oval id="Oval 6" o:spid="_x0000_s1035"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tkL8A&#10;AADbAAAADwAAAGRycy9kb3ducmV2LnhtbERPTYvCMBC9C/6HMII3TV2hSNcoi7gqiILVvQ/N2JZt&#10;JqWJtv57Iwje5vE+Z77sTCXu1LjSsoLJOAJBnFldcq7gcv4dzUA4j6yxskwKHuRguej35pho2/KJ&#10;7qnPRQhhl6CCwvs6kdJlBRl0Y1sTB+5qG4M+wCaXusE2hJtKfkVRLA2WHBoKrGlVUPaf3oyCdhvF&#10;+/XqT2+O0x3Vt8N161Op1HDQ/XyD8NT5j/jt3ukwP4b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22QvwAAANsAAAAPAAAAAAAAAAAAAAAAAJgCAABkcnMvZG93bnJl&#10;di54bWxQSwUGAAAAAAQABAD1AAAAhAMAAAAA&#10;" fillcolor="#d6e6f4 [820]" stroked="f" strokecolor="#adccea [1620]"/>
              <v:oval id="Oval 7" o:spid="_x0000_s1034" style="position:absolute;left:6217;top:10481;width:3424;height:3221;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Qr8A&#10;AADbAAAADwAAAGRycy9kb3ducmV2LnhtbERPS2vCQBC+F/wPywje6sYebImuEgSxIIXWx33YHZNg&#10;djZkxxj/vVso9DYf33OW68E3qqcu1oENzKYZKGIbXM2lgdNx+/oBKgqywyYwGXhQhPVq9LLE3IU7&#10;/1B/kFKlEI45GqhE2lzraCvyGKehJU7cJXQeJcGu1K7Dewr3jX7Lsrn2WHNqqLClTUX2erh5A19F&#10;/72/FLce2dr9rm6kPHsxZjIeigUooUH+xX/uT5fmv8P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95CvwAAANsAAAAPAAAAAAAAAAAAAAAAAJgCAABkcnMvZG93bnJl&#10;di54bWxQSwUGAAAAAAQABAD1AAAAhAMAAAAA&#10;" fillcolor="#84b3df [2420]" stroked="f" strokecolor="#adccea [1620]"/>
            </v:group>
            <w10:wrap anchorx="page" anchory="page"/>
          </v:group>
        </w:pict>
      </w:r>
      <w:r w:rsidR="001D0B10">
        <w:rPr>
          <w:rFonts w:ascii="Arial" w:hAnsi="Arial" w:cs="Arial"/>
          <w:b/>
          <w:sz w:val="24"/>
          <w:szCs w:val="24"/>
          <w:u w:val="single"/>
        </w:rPr>
        <w:br w:type="page"/>
      </w:r>
    </w:p>
    <w:p w:rsidR="008D0F4E" w:rsidRPr="001D0B10" w:rsidRDefault="00102F4A" w:rsidP="00797A42">
      <w:pPr>
        <w:spacing w:after="0" w:line="360" w:lineRule="auto"/>
        <w:jc w:val="center"/>
        <w:rPr>
          <w:rFonts w:ascii="Arial" w:hAnsi="Arial" w:cs="Arial"/>
          <w:b/>
          <w:sz w:val="24"/>
          <w:szCs w:val="24"/>
          <w:u w:val="single"/>
        </w:rPr>
      </w:pPr>
      <w:r>
        <w:rPr>
          <w:rFonts w:ascii="Arial" w:hAnsi="Arial" w:cs="Arial"/>
          <w:b/>
          <w:sz w:val="24"/>
          <w:szCs w:val="24"/>
          <w:u w:val="single"/>
        </w:rPr>
        <w:lastRenderedPageBreak/>
        <w:t>IN</w:t>
      </w:r>
      <w:r w:rsidR="003421C2">
        <w:rPr>
          <w:rFonts w:ascii="Arial" w:hAnsi="Arial" w:cs="Arial"/>
          <w:b/>
          <w:sz w:val="24"/>
          <w:szCs w:val="24"/>
          <w:u w:val="single"/>
        </w:rPr>
        <w:t>PUTS BY</w:t>
      </w:r>
      <w:r w:rsidR="00D12C97" w:rsidRPr="001D0B10">
        <w:rPr>
          <w:rFonts w:ascii="Arial" w:hAnsi="Arial" w:cs="Arial"/>
          <w:b/>
          <w:sz w:val="24"/>
          <w:szCs w:val="24"/>
          <w:u w:val="single"/>
        </w:rPr>
        <w:t xml:space="preserve">THE </w:t>
      </w:r>
      <w:r w:rsidR="007E630F" w:rsidRPr="001D0B10">
        <w:rPr>
          <w:rFonts w:ascii="Arial" w:hAnsi="Arial" w:cs="Arial"/>
          <w:b/>
          <w:sz w:val="24"/>
          <w:szCs w:val="24"/>
          <w:u w:val="single"/>
        </w:rPr>
        <w:t>SOUTH AFRICAN POLICING UNION</w:t>
      </w:r>
      <w:r w:rsidR="00513AD1">
        <w:rPr>
          <w:rFonts w:ascii="Arial" w:hAnsi="Arial" w:cs="Arial"/>
          <w:b/>
          <w:sz w:val="24"/>
          <w:szCs w:val="24"/>
          <w:u w:val="single"/>
        </w:rPr>
        <w:t xml:space="preserve">ON THE 2015/2016 ANNUAL </w:t>
      </w:r>
      <w:r w:rsidR="00396A27">
        <w:rPr>
          <w:rFonts w:ascii="Arial" w:hAnsi="Arial" w:cs="Arial"/>
          <w:b/>
          <w:sz w:val="24"/>
          <w:szCs w:val="24"/>
          <w:u w:val="single"/>
        </w:rPr>
        <w:t>REPORT OF</w:t>
      </w:r>
      <w:r w:rsidR="00513AD1">
        <w:rPr>
          <w:rFonts w:ascii="Arial" w:hAnsi="Arial" w:cs="Arial"/>
          <w:b/>
          <w:sz w:val="24"/>
          <w:szCs w:val="24"/>
          <w:u w:val="single"/>
        </w:rPr>
        <w:t xml:space="preserve"> THE SOUTH AFRICAN POLICE SERVICE </w:t>
      </w:r>
    </w:p>
    <w:p w:rsidR="00C415E3" w:rsidRPr="001D0B10" w:rsidRDefault="00C415E3" w:rsidP="00797A42">
      <w:pPr>
        <w:spacing w:after="0" w:line="360" w:lineRule="auto"/>
        <w:jc w:val="both"/>
        <w:rPr>
          <w:rFonts w:ascii="Arial" w:hAnsi="Arial" w:cs="Arial"/>
          <w:sz w:val="24"/>
          <w:szCs w:val="24"/>
        </w:rPr>
      </w:pPr>
    </w:p>
    <w:p w:rsidR="00992E76" w:rsidRPr="00C85DA1" w:rsidRDefault="00992E76" w:rsidP="00DC1978">
      <w:pPr>
        <w:spacing w:after="0" w:line="360" w:lineRule="auto"/>
        <w:jc w:val="both"/>
        <w:rPr>
          <w:rFonts w:ascii="Arial" w:hAnsi="Arial" w:cs="Arial"/>
          <w:sz w:val="24"/>
          <w:szCs w:val="24"/>
        </w:rPr>
      </w:pPr>
      <w:r w:rsidRPr="00C85DA1">
        <w:rPr>
          <w:rFonts w:ascii="Arial" w:hAnsi="Arial" w:cs="Arial"/>
          <w:sz w:val="24"/>
          <w:szCs w:val="24"/>
        </w:rPr>
        <w:t xml:space="preserve">The </w:t>
      </w:r>
      <w:r w:rsidR="00F84BD8">
        <w:rPr>
          <w:rFonts w:ascii="Arial" w:hAnsi="Arial" w:cs="Arial"/>
          <w:sz w:val="24"/>
          <w:szCs w:val="24"/>
        </w:rPr>
        <w:t>Honourable Chair Person and Honourable Members of this August House,</w:t>
      </w:r>
    </w:p>
    <w:p w:rsidR="00C415E3" w:rsidRDefault="008C68DA" w:rsidP="00DC1978">
      <w:pPr>
        <w:spacing w:after="0" w:line="360" w:lineRule="auto"/>
        <w:jc w:val="both"/>
        <w:rPr>
          <w:rFonts w:ascii="Arial" w:hAnsi="Arial" w:cs="Arial"/>
          <w:sz w:val="24"/>
          <w:szCs w:val="24"/>
        </w:rPr>
      </w:pPr>
      <w:r w:rsidRPr="00C85DA1">
        <w:rPr>
          <w:rFonts w:ascii="Arial" w:hAnsi="Arial" w:cs="Arial"/>
          <w:sz w:val="24"/>
          <w:szCs w:val="24"/>
        </w:rPr>
        <w:t>I greet you in the name of the South African Policing Union (SAPU).</w:t>
      </w:r>
    </w:p>
    <w:p w:rsidR="00F84BD8" w:rsidRPr="00C85DA1" w:rsidRDefault="00F84BD8" w:rsidP="00DC1978">
      <w:pPr>
        <w:spacing w:after="0" w:line="360" w:lineRule="auto"/>
        <w:jc w:val="both"/>
        <w:rPr>
          <w:rFonts w:ascii="Arial" w:hAnsi="Arial" w:cs="Arial"/>
          <w:sz w:val="24"/>
          <w:szCs w:val="24"/>
        </w:rPr>
      </w:pPr>
    </w:p>
    <w:p w:rsidR="00C415E3" w:rsidRPr="00C85DA1" w:rsidRDefault="00F84BD8" w:rsidP="00DC1978">
      <w:pPr>
        <w:spacing w:after="0" w:line="360" w:lineRule="auto"/>
        <w:jc w:val="both"/>
        <w:rPr>
          <w:rFonts w:ascii="Arial" w:hAnsi="Arial" w:cs="Arial"/>
          <w:sz w:val="24"/>
          <w:szCs w:val="24"/>
        </w:rPr>
      </w:pPr>
      <w:r>
        <w:rPr>
          <w:rFonts w:ascii="Arial" w:hAnsi="Arial" w:cs="Arial"/>
          <w:sz w:val="24"/>
          <w:szCs w:val="24"/>
        </w:rPr>
        <w:t xml:space="preserve">May I once more, </w:t>
      </w:r>
      <w:r w:rsidR="007D3730" w:rsidRPr="00C85DA1">
        <w:rPr>
          <w:rFonts w:ascii="Arial" w:hAnsi="Arial" w:cs="Arial"/>
          <w:sz w:val="24"/>
          <w:szCs w:val="24"/>
        </w:rPr>
        <w:t>start by appreciating</w:t>
      </w:r>
      <w:r w:rsidR="00C415E3" w:rsidRPr="00C85DA1">
        <w:rPr>
          <w:rFonts w:ascii="Arial" w:hAnsi="Arial" w:cs="Arial"/>
          <w:sz w:val="24"/>
          <w:szCs w:val="24"/>
        </w:rPr>
        <w:t xml:space="preserve"> the </w:t>
      </w:r>
      <w:r w:rsidR="00992E76" w:rsidRPr="00C85DA1">
        <w:rPr>
          <w:rFonts w:ascii="Arial" w:hAnsi="Arial" w:cs="Arial"/>
          <w:sz w:val="24"/>
          <w:szCs w:val="24"/>
        </w:rPr>
        <w:t xml:space="preserve">fact that we </w:t>
      </w:r>
      <w:r>
        <w:rPr>
          <w:rFonts w:ascii="Arial" w:hAnsi="Arial" w:cs="Arial"/>
          <w:sz w:val="24"/>
          <w:szCs w:val="24"/>
        </w:rPr>
        <w:t>have been invited</w:t>
      </w:r>
      <w:r w:rsidR="00992E76" w:rsidRPr="00C85DA1">
        <w:rPr>
          <w:rFonts w:ascii="Arial" w:hAnsi="Arial" w:cs="Arial"/>
          <w:sz w:val="24"/>
          <w:szCs w:val="24"/>
        </w:rPr>
        <w:t xml:space="preserve"> to </w:t>
      </w:r>
      <w:r>
        <w:rPr>
          <w:rFonts w:ascii="Arial" w:hAnsi="Arial" w:cs="Arial"/>
          <w:sz w:val="24"/>
          <w:szCs w:val="24"/>
        </w:rPr>
        <w:t>p</w:t>
      </w:r>
      <w:r w:rsidR="00801B1E">
        <w:rPr>
          <w:rFonts w:ascii="Arial" w:hAnsi="Arial" w:cs="Arial"/>
          <w:sz w:val="24"/>
          <w:szCs w:val="24"/>
        </w:rPr>
        <w:t>articipate</w:t>
      </w:r>
      <w:r>
        <w:rPr>
          <w:rFonts w:ascii="Arial" w:hAnsi="Arial" w:cs="Arial"/>
          <w:sz w:val="24"/>
          <w:szCs w:val="24"/>
        </w:rPr>
        <w:t xml:space="preserve"> on the </w:t>
      </w:r>
      <w:r w:rsidR="00801B1E">
        <w:rPr>
          <w:rFonts w:ascii="Arial" w:hAnsi="Arial" w:cs="Arial"/>
          <w:sz w:val="24"/>
          <w:szCs w:val="24"/>
        </w:rPr>
        <w:t xml:space="preserve">review of the </w:t>
      </w:r>
      <w:r>
        <w:rPr>
          <w:rFonts w:ascii="Arial" w:hAnsi="Arial" w:cs="Arial"/>
          <w:sz w:val="24"/>
          <w:szCs w:val="24"/>
        </w:rPr>
        <w:t xml:space="preserve">Annual Report of the </w:t>
      </w:r>
      <w:r w:rsidR="00C415E3" w:rsidRPr="00C85DA1">
        <w:rPr>
          <w:rFonts w:ascii="Arial" w:hAnsi="Arial" w:cs="Arial"/>
          <w:sz w:val="24"/>
          <w:szCs w:val="24"/>
        </w:rPr>
        <w:t>South African Police Service (SAPS).</w:t>
      </w:r>
    </w:p>
    <w:p w:rsidR="002A3A01" w:rsidRPr="00C85DA1" w:rsidRDefault="002A3A01" w:rsidP="00797A42">
      <w:pPr>
        <w:spacing w:after="0" w:line="360" w:lineRule="auto"/>
        <w:jc w:val="both"/>
        <w:rPr>
          <w:rFonts w:ascii="Arial" w:hAnsi="Arial" w:cs="Arial"/>
          <w:sz w:val="24"/>
          <w:szCs w:val="24"/>
        </w:rPr>
      </w:pPr>
    </w:p>
    <w:p w:rsidR="002A3A01" w:rsidRPr="00C85DA1" w:rsidRDefault="003755E7" w:rsidP="00797A42">
      <w:pPr>
        <w:spacing w:after="0" w:line="360" w:lineRule="auto"/>
        <w:jc w:val="both"/>
        <w:rPr>
          <w:rFonts w:ascii="Arial" w:hAnsi="Arial" w:cs="Arial"/>
          <w:sz w:val="24"/>
          <w:szCs w:val="24"/>
        </w:rPr>
      </w:pPr>
      <w:r w:rsidRPr="00C85DA1">
        <w:rPr>
          <w:rFonts w:ascii="Arial" w:hAnsi="Arial" w:cs="Arial"/>
          <w:sz w:val="24"/>
          <w:szCs w:val="24"/>
        </w:rPr>
        <w:t>As an o</w:t>
      </w:r>
      <w:r w:rsidR="002A3A01" w:rsidRPr="00C85DA1">
        <w:rPr>
          <w:rFonts w:ascii="Arial" w:hAnsi="Arial" w:cs="Arial"/>
          <w:sz w:val="24"/>
          <w:szCs w:val="24"/>
        </w:rPr>
        <w:t xml:space="preserve">rganisation, </w:t>
      </w:r>
      <w:r w:rsidR="00F1262C" w:rsidRPr="00C85DA1">
        <w:rPr>
          <w:rFonts w:ascii="Arial" w:hAnsi="Arial" w:cs="Arial"/>
          <w:sz w:val="24"/>
          <w:szCs w:val="24"/>
        </w:rPr>
        <w:t>SAPU</w:t>
      </w:r>
      <w:r w:rsidR="002A3A01" w:rsidRPr="00C85DA1">
        <w:rPr>
          <w:rFonts w:ascii="Arial" w:hAnsi="Arial" w:cs="Arial"/>
          <w:sz w:val="24"/>
          <w:szCs w:val="24"/>
        </w:rPr>
        <w:t xml:space="preserve"> support</w:t>
      </w:r>
      <w:r w:rsidR="00D26D6F" w:rsidRPr="00C85DA1">
        <w:rPr>
          <w:rFonts w:ascii="Arial" w:hAnsi="Arial" w:cs="Arial"/>
          <w:sz w:val="24"/>
          <w:szCs w:val="24"/>
        </w:rPr>
        <w:t>s</w:t>
      </w:r>
      <w:r w:rsidR="002A3A01" w:rsidRPr="00C85DA1">
        <w:rPr>
          <w:rFonts w:ascii="Arial" w:hAnsi="Arial" w:cs="Arial"/>
          <w:sz w:val="24"/>
          <w:szCs w:val="24"/>
        </w:rPr>
        <w:t xml:space="preserve"> the endeavours by </w:t>
      </w:r>
      <w:r w:rsidR="0057392F">
        <w:rPr>
          <w:rFonts w:ascii="Arial" w:hAnsi="Arial" w:cs="Arial"/>
          <w:sz w:val="24"/>
          <w:szCs w:val="24"/>
        </w:rPr>
        <w:t>the authorities</w:t>
      </w:r>
      <w:r w:rsidR="002A3A01" w:rsidRPr="00C85DA1">
        <w:rPr>
          <w:rFonts w:ascii="Arial" w:hAnsi="Arial" w:cs="Arial"/>
          <w:sz w:val="24"/>
          <w:szCs w:val="24"/>
        </w:rPr>
        <w:t xml:space="preserve">to </w:t>
      </w:r>
      <w:r w:rsidR="0023062D" w:rsidRPr="00C85DA1">
        <w:rPr>
          <w:rFonts w:ascii="Arial" w:hAnsi="Arial" w:cs="Arial"/>
          <w:sz w:val="24"/>
          <w:szCs w:val="24"/>
        </w:rPr>
        <w:t>provide</w:t>
      </w:r>
      <w:r w:rsidR="00454F99" w:rsidRPr="00C85DA1">
        <w:rPr>
          <w:rFonts w:ascii="Arial" w:hAnsi="Arial" w:cs="Arial"/>
          <w:sz w:val="24"/>
          <w:szCs w:val="24"/>
        </w:rPr>
        <w:t xml:space="preserve"> an</w:t>
      </w:r>
      <w:r w:rsidR="002A3A01" w:rsidRPr="00C85DA1">
        <w:rPr>
          <w:rFonts w:ascii="Arial" w:hAnsi="Arial" w:cs="Arial"/>
          <w:sz w:val="24"/>
          <w:szCs w:val="24"/>
        </w:rPr>
        <w:t xml:space="preserve"> ever needed </w:t>
      </w:r>
      <w:r w:rsidR="00454F99" w:rsidRPr="00C85DA1">
        <w:rPr>
          <w:rFonts w:ascii="Arial" w:hAnsi="Arial" w:cs="Arial"/>
          <w:sz w:val="24"/>
          <w:szCs w:val="24"/>
        </w:rPr>
        <w:t xml:space="preserve">leadership </w:t>
      </w:r>
      <w:r w:rsidR="002A3A01" w:rsidRPr="00C85DA1">
        <w:rPr>
          <w:rFonts w:ascii="Arial" w:hAnsi="Arial" w:cs="Arial"/>
          <w:sz w:val="24"/>
          <w:szCs w:val="24"/>
        </w:rPr>
        <w:t>to enable the SAPS to</w:t>
      </w:r>
      <w:r w:rsidR="00360C14" w:rsidRPr="00C85DA1">
        <w:rPr>
          <w:rFonts w:ascii="Arial" w:hAnsi="Arial" w:cs="Arial"/>
          <w:sz w:val="24"/>
          <w:szCs w:val="24"/>
        </w:rPr>
        <w:t xml:space="preserve"> fulfil its mandate of</w:t>
      </w:r>
      <w:r w:rsidR="002A3A01" w:rsidRPr="00C85DA1">
        <w:rPr>
          <w:rFonts w:ascii="Arial" w:hAnsi="Arial" w:cs="Arial"/>
          <w:sz w:val="24"/>
          <w:szCs w:val="24"/>
        </w:rPr>
        <w:t xml:space="preserve"> fight</w:t>
      </w:r>
      <w:r w:rsidR="00360C14" w:rsidRPr="00C85DA1">
        <w:rPr>
          <w:rFonts w:ascii="Arial" w:hAnsi="Arial" w:cs="Arial"/>
          <w:sz w:val="24"/>
          <w:szCs w:val="24"/>
        </w:rPr>
        <w:t>ing</w:t>
      </w:r>
      <w:r w:rsidR="002A3A01" w:rsidRPr="00C85DA1">
        <w:rPr>
          <w:rFonts w:ascii="Arial" w:hAnsi="Arial" w:cs="Arial"/>
          <w:sz w:val="24"/>
          <w:szCs w:val="24"/>
        </w:rPr>
        <w:t xml:space="preserve"> crime.</w:t>
      </w:r>
    </w:p>
    <w:p w:rsidR="002A3A01" w:rsidRPr="00C85DA1" w:rsidRDefault="002A3A01" w:rsidP="00797A42">
      <w:pPr>
        <w:spacing w:after="0" w:line="360" w:lineRule="auto"/>
        <w:jc w:val="both"/>
        <w:rPr>
          <w:rFonts w:ascii="Arial" w:hAnsi="Arial" w:cs="Arial"/>
          <w:sz w:val="24"/>
          <w:szCs w:val="24"/>
        </w:rPr>
      </w:pPr>
    </w:p>
    <w:p w:rsidR="002A3A01" w:rsidRPr="00C85DA1" w:rsidRDefault="00D96051" w:rsidP="00797A42">
      <w:pPr>
        <w:spacing w:after="0" w:line="360" w:lineRule="auto"/>
        <w:jc w:val="both"/>
        <w:rPr>
          <w:rFonts w:ascii="Arial" w:hAnsi="Arial" w:cs="Arial"/>
          <w:sz w:val="24"/>
          <w:szCs w:val="24"/>
        </w:rPr>
      </w:pPr>
      <w:r w:rsidRPr="00C85DA1">
        <w:rPr>
          <w:rFonts w:ascii="Arial" w:hAnsi="Arial" w:cs="Arial"/>
          <w:sz w:val="24"/>
          <w:szCs w:val="24"/>
        </w:rPr>
        <w:t>Our principle is that</w:t>
      </w:r>
      <w:r w:rsidR="002A3A01" w:rsidRPr="00C85DA1">
        <w:rPr>
          <w:rFonts w:ascii="Arial" w:hAnsi="Arial" w:cs="Arial"/>
          <w:sz w:val="24"/>
          <w:szCs w:val="24"/>
        </w:rPr>
        <w:t>, where there are challenges,</w:t>
      </w:r>
      <w:r w:rsidR="006B5F86" w:rsidRPr="00C85DA1">
        <w:rPr>
          <w:rFonts w:ascii="Arial" w:hAnsi="Arial" w:cs="Arial"/>
          <w:sz w:val="24"/>
          <w:szCs w:val="24"/>
        </w:rPr>
        <w:t xml:space="preserve"> we raise them with the relevant authorit</w:t>
      </w:r>
      <w:r w:rsidR="0041780A" w:rsidRPr="00C85DA1">
        <w:rPr>
          <w:rFonts w:ascii="Arial" w:hAnsi="Arial" w:cs="Arial"/>
          <w:sz w:val="24"/>
          <w:szCs w:val="24"/>
        </w:rPr>
        <w:t>ies</w:t>
      </w:r>
      <w:r w:rsidR="006B5F86" w:rsidRPr="00C85DA1">
        <w:rPr>
          <w:rFonts w:ascii="Arial" w:hAnsi="Arial" w:cs="Arial"/>
          <w:sz w:val="24"/>
          <w:szCs w:val="24"/>
        </w:rPr>
        <w:t xml:space="preserve">. We </w:t>
      </w:r>
      <w:r w:rsidR="00822FC4" w:rsidRPr="00C85DA1">
        <w:rPr>
          <w:rFonts w:ascii="Arial" w:hAnsi="Arial" w:cs="Arial"/>
          <w:sz w:val="24"/>
          <w:szCs w:val="24"/>
        </w:rPr>
        <w:t>strive to</w:t>
      </w:r>
      <w:r w:rsidR="006B5F86" w:rsidRPr="00C85DA1">
        <w:rPr>
          <w:rFonts w:ascii="Arial" w:hAnsi="Arial" w:cs="Arial"/>
          <w:sz w:val="24"/>
          <w:szCs w:val="24"/>
        </w:rPr>
        <w:t xml:space="preserve"> constructively engage the</w:t>
      </w:r>
      <w:r w:rsidR="0041780A" w:rsidRPr="00C85DA1">
        <w:rPr>
          <w:rFonts w:ascii="Arial" w:hAnsi="Arial" w:cs="Arial"/>
          <w:sz w:val="24"/>
          <w:szCs w:val="24"/>
        </w:rPr>
        <w:t>m</w:t>
      </w:r>
      <w:r w:rsidR="00DC7AF2" w:rsidRPr="00C85DA1">
        <w:rPr>
          <w:rFonts w:ascii="Arial" w:hAnsi="Arial" w:cs="Arial"/>
          <w:sz w:val="24"/>
          <w:szCs w:val="24"/>
        </w:rPr>
        <w:t>on the</w:t>
      </w:r>
      <w:r w:rsidR="006B5F86" w:rsidRPr="00C85DA1">
        <w:rPr>
          <w:rFonts w:ascii="Arial" w:hAnsi="Arial" w:cs="Arial"/>
          <w:sz w:val="24"/>
          <w:szCs w:val="24"/>
        </w:rPr>
        <w:t xml:space="preserve"> issues t</w:t>
      </w:r>
      <w:r w:rsidR="00293E97" w:rsidRPr="00C85DA1">
        <w:rPr>
          <w:rFonts w:ascii="Arial" w:hAnsi="Arial" w:cs="Arial"/>
          <w:sz w:val="24"/>
          <w:szCs w:val="24"/>
        </w:rPr>
        <w:t>hat requires</w:t>
      </w:r>
      <w:r w:rsidR="006B5F86" w:rsidRPr="00C85DA1">
        <w:rPr>
          <w:rFonts w:ascii="Arial" w:hAnsi="Arial" w:cs="Arial"/>
          <w:sz w:val="24"/>
          <w:szCs w:val="24"/>
        </w:rPr>
        <w:t xml:space="preserve"> their attention </w:t>
      </w:r>
      <w:r w:rsidR="00DC7AF2" w:rsidRPr="00C85DA1">
        <w:rPr>
          <w:rFonts w:ascii="Arial" w:hAnsi="Arial" w:cs="Arial"/>
          <w:sz w:val="24"/>
          <w:szCs w:val="24"/>
        </w:rPr>
        <w:t xml:space="preserve">in order </w:t>
      </w:r>
      <w:r w:rsidR="006B5F86" w:rsidRPr="00C85DA1">
        <w:rPr>
          <w:rFonts w:ascii="Arial" w:hAnsi="Arial" w:cs="Arial"/>
          <w:sz w:val="24"/>
          <w:szCs w:val="24"/>
        </w:rPr>
        <w:t>to elicit the necessary corrections.</w:t>
      </w:r>
    </w:p>
    <w:p w:rsidR="008C392D" w:rsidRPr="00C85DA1" w:rsidRDefault="008C392D" w:rsidP="00797A42">
      <w:pPr>
        <w:spacing w:after="0" w:line="360" w:lineRule="auto"/>
        <w:jc w:val="both"/>
        <w:rPr>
          <w:rFonts w:ascii="Arial" w:hAnsi="Arial" w:cs="Arial"/>
          <w:sz w:val="24"/>
          <w:szCs w:val="24"/>
        </w:rPr>
      </w:pPr>
    </w:p>
    <w:p w:rsidR="0057392F" w:rsidRDefault="0057392F" w:rsidP="00797A42">
      <w:pPr>
        <w:spacing w:after="0" w:line="360" w:lineRule="auto"/>
        <w:jc w:val="both"/>
        <w:rPr>
          <w:rFonts w:ascii="Arial" w:hAnsi="Arial" w:cs="Arial"/>
          <w:sz w:val="24"/>
          <w:szCs w:val="24"/>
        </w:rPr>
      </w:pPr>
      <w:r>
        <w:rPr>
          <w:rFonts w:ascii="Arial" w:hAnsi="Arial" w:cs="Arial"/>
          <w:sz w:val="24"/>
          <w:szCs w:val="24"/>
        </w:rPr>
        <w:t xml:space="preserve">Honourable members, </w:t>
      </w:r>
      <w:r w:rsidR="00A94028">
        <w:rPr>
          <w:rFonts w:ascii="Arial" w:hAnsi="Arial" w:cs="Arial"/>
          <w:sz w:val="24"/>
          <w:szCs w:val="24"/>
        </w:rPr>
        <w:t>we appreciate your response to our call of last year when we indicated that a</w:t>
      </w:r>
      <w:r w:rsidR="005D3C70">
        <w:rPr>
          <w:rFonts w:ascii="Arial" w:hAnsi="Arial" w:cs="Arial"/>
          <w:sz w:val="24"/>
          <w:szCs w:val="24"/>
        </w:rPr>
        <w:t xml:space="preserve">vailing an Annual Report to </w:t>
      </w:r>
      <w:r w:rsidR="00A94028">
        <w:rPr>
          <w:rFonts w:ascii="Arial" w:hAnsi="Arial" w:cs="Arial"/>
          <w:sz w:val="24"/>
          <w:szCs w:val="24"/>
        </w:rPr>
        <w:t xml:space="preserve">assist in ensuring an informed </w:t>
      </w:r>
      <w:r>
        <w:rPr>
          <w:rFonts w:ascii="Arial" w:hAnsi="Arial" w:cs="Arial"/>
          <w:sz w:val="24"/>
          <w:szCs w:val="24"/>
        </w:rPr>
        <w:t xml:space="preserve">engagement. </w:t>
      </w:r>
      <w:r w:rsidR="00A94028">
        <w:rPr>
          <w:rFonts w:ascii="Arial" w:hAnsi="Arial" w:cs="Arial"/>
          <w:sz w:val="24"/>
          <w:szCs w:val="24"/>
        </w:rPr>
        <w:t>Having studied the report,</w:t>
      </w:r>
      <w:r>
        <w:rPr>
          <w:rFonts w:ascii="Arial" w:hAnsi="Arial" w:cs="Arial"/>
          <w:sz w:val="24"/>
          <w:szCs w:val="24"/>
        </w:rPr>
        <w:t xml:space="preserve"> we would like to invite the Honourable members to the following observations:</w:t>
      </w:r>
    </w:p>
    <w:p w:rsidR="007A0BF5" w:rsidRPr="00A94028" w:rsidRDefault="007A0BF5" w:rsidP="00797A42">
      <w:pPr>
        <w:spacing w:after="0" w:line="360" w:lineRule="auto"/>
        <w:jc w:val="both"/>
        <w:rPr>
          <w:rFonts w:ascii="Arial" w:hAnsi="Arial" w:cs="Arial"/>
          <w:strike/>
          <w:sz w:val="24"/>
          <w:szCs w:val="24"/>
        </w:rPr>
      </w:pPr>
    </w:p>
    <w:p w:rsidR="006B5F86" w:rsidRPr="001D0B10" w:rsidRDefault="00A21200" w:rsidP="00797A42">
      <w:pPr>
        <w:spacing w:after="0" w:line="360" w:lineRule="auto"/>
        <w:jc w:val="both"/>
        <w:rPr>
          <w:rFonts w:ascii="Arial" w:hAnsi="Arial" w:cs="Arial"/>
          <w:b/>
          <w:sz w:val="24"/>
          <w:szCs w:val="24"/>
          <w:u w:val="single"/>
        </w:rPr>
      </w:pPr>
      <w:r w:rsidRPr="001D0B10">
        <w:rPr>
          <w:rFonts w:ascii="Arial" w:hAnsi="Arial" w:cs="Arial"/>
          <w:b/>
          <w:sz w:val="24"/>
          <w:szCs w:val="24"/>
          <w:u w:val="single"/>
        </w:rPr>
        <w:t>PROGRAMME 1: ADMINISTRATION:</w:t>
      </w:r>
    </w:p>
    <w:p w:rsidR="00797A42" w:rsidRPr="001D0B10" w:rsidRDefault="00797A42" w:rsidP="00797A42">
      <w:pPr>
        <w:spacing w:after="0" w:line="360" w:lineRule="auto"/>
        <w:jc w:val="both"/>
        <w:rPr>
          <w:rFonts w:ascii="Arial" w:hAnsi="Arial" w:cs="Arial"/>
          <w:b/>
          <w:sz w:val="24"/>
          <w:szCs w:val="24"/>
          <w:u w:val="single"/>
        </w:rPr>
      </w:pPr>
    </w:p>
    <w:p w:rsidR="004C1F8C" w:rsidRPr="009F6D6E" w:rsidRDefault="0057392F" w:rsidP="00797A42">
      <w:pPr>
        <w:spacing w:after="0" w:line="360" w:lineRule="auto"/>
        <w:jc w:val="both"/>
        <w:rPr>
          <w:rFonts w:ascii="Arial" w:hAnsi="Arial" w:cs="Arial"/>
          <w:sz w:val="24"/>
          <w:szCs w:val="24"/>
        </w:rPr>
      </w:pPr>
      <w:r>
        <w:rPr>
          <w:rFonts w:ascii="Arial" w:hAnsi="Arial" w:cs="Arial"/>
          <w:sz w:val="24"/>
          <w:szCs w:val="24"/>
        </w:rPr>
        <w:t xml:space="preserve">We </w:t>
      </w:r>
      <w:r w:rsidR="00696FBF" w:rsidRPr="009F6D6E">
        <w:rPr>
          <w:rFonts w:ascii="Arial" w:hAnsi="Arial" w:cs="Arial"/>
          <w:sz w:val="24"/>
          <w:szCs w:val="24"/>
        </w:rPr>
        <w:t xml:space="preserve">would like tocommend </w:t>
      </w:r>
      <w:r>
        <w:rPr>
          <w:rFonts w:ascii="Arial" w:hAnsi="Arial" w:cs="Arial"/>
          <w:sz w:val="24"/>
          <w:szCs w:val="24"/>
        </w:rPr>
        <w:t xml:space="preserve">SAPS management for </w:t>
      </w:r>
      <w:r w:rsidR="00696FBF" w:rsidRPr="009F6D6E">
        <w:rPr>
          <w:rFonts w:ascii="Arial" w:hAnsi="Arial" w:cs="Arial"/>
          <w:sz w:val="24"/>
          <w:szCs w:val="24"/>
        </w:rPr>
        <w:t xml:space="preserve">speeding </w:t>
      </w:r>
      <w:r>
        <w:rPr>
          <w:rFonts w:ascii="Arial" w:hAnsi="Arial" w:cs="Arial"/>
          <w:sz w:val="24"/>
          <w:szCs w:val="24"/>
        </w:rPr>
        <w:t xml:space="preserve">the processes of filling up </w:t>
      </w:r>
      <w:r w:rsidR="00696FBF" w:rsidRPr="009F6D6E">
        <w:rPr>
          <w:rFonts w:ascii="Arial" w:hAnsi="Arial" w:cs="Arial"/>
          <w:sz w:val="24"/>
          <w:szCs w:val="24"/>
        </w:rPr>
        <w:t>vacant and fu</w:t>
      </w:r>
      <w:r w:rsidR="00BD4420" w:rsidRPr="009F6D6E">
        <w:rPr>
          <w:rFonts w:ascii="Arial" w:hAnsi="Arial" w:cs="Arial"/>
          <w:sz w:val="24"/>
          <w:szCs w:val="24"/>
        </w:rPr>
        <w:t>nded post</w:t>
      </w:r>
      <w:r w:rsidR="00031764" w:rsidRPr="009F6D6E">
        <w:rPr>
          <w:rFonts w:ascii="Arial" w:hAnsi="Arial" w:cs="Arial"/>
          <w:sz w:val="24"/>
          <w:szCs w:val="24"/>
        </w:rPr>
        <w:t>s</w:t>
      </w:r>
      <w:r w:rsidR="00BD4420" w:rsidRPr="009F6D6E">
        <w:rPr>
          <w:rFonts w:ascii="Arial" w:hAnsi="Arial" w:cs="Arial"/>
          <w:sz w:val="24"/>
          <w:szCs w:val="24"/>
        </w:rPr>
        <w:t xml:space="preserve"> on the level of </w:t>
      </w:r>
      <w:r w:rsidR="00D21569">
        <w:rPr>
          <w:rFonts w:ascii="Arial" w:hAnsi="Arial" w:cs="Arial"/>
          <w:sz w:val="24"/>
          <w:szCs w:val="24"/>
        </w:rPr>
        <w:t>Top Management</w:t>
      </w:r>
      <w:r w:rsidR="00BD4420" w:rsidRPr="009F6D6E">
        <w:rPr>
          <w:rFonts w:ascii="Arial" w:hAnsi="Arial" w:cs="Arial"/>
          <w:sz w:val="24"/>
          <w:szCs w:val="24"/>
        </w:rPr>
        <w:t xml:space="preserve">. This is </w:t>
      </w:r>
      <w:r w:rsidR="008A3465" w:rsidRPr="009F6D6E">
        <w:rPr>
          <w:rFonts w:ascii="Arial" w:hAnsi="Arial" w:cs="Arial"/>
          <w:sz w:val="24"/>
          <w:szCs w:val="24"/>
        </w:rPr>
        <w:t>a courageous improvement</w:t>
      </w:r>
      <w:r w:rsidR="00BD4420" w:rsidRPr="009F6D6E">
        <w:rPr>
          <w:rFonts w:ascii="Arial" w:hAnsi="Arial" w:cs="Arial"/>
          <w:sz w:val="24"/>
          <w:szCs w:val="24"/>
        </w:rPr>
        <w:t xml:space="preserve"> as compa</w:t>
      </w:r>
      <w:r w:rsidR="008A3465" w:rsidRPr="009F6D6E">
        <w:rPr>
          <w:rFonts w:ascii="Arial" w:hAnsi="Arial" w:cs="Arial"/>
          <w:sz w:val="24"/>
          <w:szCs w:val="24"/>
        </w:rPr>
        <w:t xml:space="preserve">red to the </w:t>
      </w:r>
      <w:r w:rsidR="009F6D6E" w:rsidRPr="009F6D6E">
        <w:rPr>
          <w:rFonts w:ascii="Arial" w:hAnsi="Arial" w:cs="Arial"/>
          <w:sz w:val="24"/>
          <w:szCs w:val="24"/>
        </w:rPr>
        <w:t>recent past</w:t>
      </w:r>
      <w:r w:rsidR="008A3465" w:rsidRPr="009F6D6E">
        <w:rPr>
          <w:rFonts w:ascii="Arial" w:hAnsi="Arial" w:cs="Arial"/>
          <w:sz w:val="24"/>
          <w:szCs w:val="24"/>
        </w:rPr>
        <w:t xml:space="preserve"> where w</w:t>
      </w:r>
      <w:r w:rsidR="00BD4420" w:rsidRPr="009F6D6E">
        <w:rPr>
          <w:rFonts w:ascii="Arial" w:hAnsi="Arial" w:cs="Arial"/>
          <w:sz w:val="24"/>
          <w:szCs w:val="24"/>
        </w:rPr>
        <w:t xml:space="preserve">e had to </w:t>
      </w:r>
      <w:r w:rsidR="00E64E79" w:rsidRPr="009F6D6E">
        <w:rPr>
          <w:rFonts w:ascii="Arial" w:hAnsi="Arial" w:cs="Arial"/>
          <w:sz w:val="24"/>
          <w:szCs w:val="24"/>
        </w:rPr>
        <w:t>raise a delay in filling a vacant critical</w:t>
      </w:r>
      <w:r w:rsidR="00704D16">
        <w:rPr>
          <w:rFonts w:ascii="Arial" w:hAnsi="Arial" w:cs="Arial"/>
          <w:sz w:val="24"/>
          <w:szCs w:val="24"/>
        </w:rPr>
        <w:t xml:space="preserve">Chief Financial Officer (CFO) </w:t>
      </w:r>
      <w:r w:rsidR="00BD4420" w:rsidRPr="009F6D6E">
        <w:rPr>
          <w:rFonts w:ascii="Arial" w:hAnsi="Arial" w:cs="Arial"/>
          <w:sz w:val="24"/>
          <w:szCs w:val="24"/>
        </w:rPr>
        <w:t>post</w:t>
      </w:r>
      <w:r w:rsidR="001351AB">
        <w:rPr>
          <w:rFonts w:ascii="Arial" w:hAnsi="Arial" w:cs="Arial"/>
          <w:sz w:val="24"/>
          <w:szCs w:val="24"/>
        </w:rPr>
        <w:t>with this</w:t>
      </w:r>
      <w:r>
        <w:rPr>
          <w:rFonts w:ascii="Arial" w:hAnsi="Arial" w:cs="Arial"/>
          <w:sz w:val="24"/>
          <w:szCs w:val="24"/>
        </w:rPr>
        <w:t xml:space="preserve"> August house</w:t>
      </w:r>
      <w:r w:rsidR="004C1F8C" w:rsidRPr="009F6D6E">
        <w:rPr>
          <w:rFonts w:ascii="Arial" w:hAnsi="Arial" w:cs="Arial"/>
          <w:sz w:val="24"/>
          <w:szCs w:val="24"/>
        </w:rPr>
        <w:t xml:space="preserve">. </w:t>
      </w:r>
    </w:p>
    <w:p w:rsidR="00C65AAE" w:rsidRDefault="00C65AAE" w:rsidP="00797A42">
      <w:pPr>
        <w:spacing w:after="0" w:line="360" w:lineRule="auto"/>
        <w:jc w:val="both"/>
        <w:rPr>
          <w:rFonts w:ascii="Arial" w:hAnsi="Arial" w:cs="Arial"/>
          <w:color w:val="FF0000"/>
          <w:sz w:val="24"/>
          <w:szCs w:val="24"/>
        </w:rPr>
      </w:pPr>
    </w:p>
    <w:p w:rsidR="006A0A3E" w:rsidRDefault="004C1F8C" w:rsidP="00797A42">
      <w:pPr>
        <w:spacing w:after="0" w:line="360" w:lineRule="auto"/>
        <w:jc w:val="both"/>
        <w:rPr>
          <w:rFonts w:ascii="Arial" w:hAnsi="Arial" w:cs="Arial"/>
          <w:sz w:val="24"/>
          <w:szCs w:val="24"/>
        </w:rPr>
      </w:pPr>
      <w:r w:rsidRPr="009F6D6E">
        <w:rPr>
          <w:rFonts w:ascii="Arial" w:hAnsi="Arial" w:cs="Arial"/>
          <w:sz w:val="24"/>
          <w:szCs w:val="24"/>
        </w:rPr>
        <w:t>However, we observe that the post</w:t>
      </w:r>
      <w:r w:rsidR="00C65AAE">
        <w:rPr>
          <w:rFonts w:ascii="Arial" w:hAnsi="Arial" w:cs="Arial"/>
          <w:sz w:val="24"/>
          <w:szCs w:val="24"/>
        </w:rPr>
        <w:t>s</w:t>
      </w:r>
      <w:r w:rsidRPr="009F6D6E">
        <w:rPr>
          <w:rFonts w:ascii="Arial" w:hAnsi="Arial" w:cs="Arial"/>
          <w:sz w:val="24"/>
          <w:szCs w:val="24"/>
        </w:rPr>
        <w:t xml:space="preserve"> of Deputy National Commissioner</w:t>
      </w:r>
      <w:r w:rsidR="00C65AAE">
        <w:rPr>
          <w:rFonts w:ascii="Arial" w:hAnsi="Arial" w:cs="Arial"/>
          <w:sz w:val="24"/>
          <w:szCs w:val="24"/>
        </w:rPr>
        <w:t>:</w:t>
      </w:r>
      <w:r w:rsidRPr="009F6D6E">
        <w:rPr>
          <w:rFonts w:ascii="Arial" w:hAnsi="Arial" w:cs="Arial"/>
          <w:sz w:val="24"/>
          <w:szCs w:val="24"/>
        </w:rPr>
        <w:t xml:space="preserve"> Crime Detection</w:t>
      </w:r>
      <w:r w:rsidR="00C65AAE">
        <w:rPr>
          <w:rFonts w:ascii="Arial" w:hAnsi="Arial" w:cs="Arial"/>
          <w:sz w:val="24"/>
          <w:szCs w:val="24"/>
        </w:rPr>
        <w:t>;</w:t>
      </w:r>
      <w:r w:rsidR="00951CCD" w:rsidRPr="009F6D6E">
        <w:rPr>
          <w:rFonts w:ascii="Arial" w:hAnsi="Arial" w:cs="Arial"/>
          <w:sz w:val="24"/>
          <w:szCs w:val="24"/>
        </w:rPr>
        <w:t xml:space="preserve"> National Head: Management Advisory Services</w:t>
      </w:r>
      <w:r w:rsidR="00C65AAE">
        <w:rPr>
          <w:rFonts w:ascii="Arial" w:hAnsi="Arial" w:cs="Arial"/>
          <w:sz w:val="24"/>
          <w:szCs w:val="24"/>
        </w:rPr>
        <w:t>;</w:t>
      </w:r>
      <w:r w:rsidR="00951CCD" w:rsidRPr="009F6D6E">
        <w:rPr>
          <w:rFonts w:ascii="Arial" w:hAnsi="Arial" w:cs="Arial"/>
          <w:sz w:val="24"/>
          <w:szCs w:val="24"/>
        </w:rPr>
        <w:t xml:space="preserve"> and Divisional Commissioner Counter-Intelligence are</w:t>
      </w:r>
      <w:r w:rsidRPr="009F6D6E">
        <w:rPr>
          <w:rFonts w:ascii="Arial" w:hAnsi="Arial" w:cs="Arial"/>
          <w:sz w:val="24"/>
          <w:szCs w:val="24"/>
        </w:rPr>
        <w:t xml:space="preserve"> left vacant. We have noted </w:t>
      </w:r>
      <w:r w:rsidR="00D12039">
        <w:rPr>
          <w:rFonts w:ascii="Arial" w:hAnsi="Arial" w:cs="Arial"/>
          <w:sz w:val="24"/>
          <w:szCs w:val="24"/>
        </w:rPr>
        <w:t xml:space="preserve">the SAPS’s </w:t>
      </w:r>
      <w:r w:rsidRPr="009F6D6E">
        <w:rPr>
          <w:rFonts w:ascii="Arial" w:hAnsi="Arial" w:cs="Arial"/>
          <w:sz w:val="24"/>
          <w:szCs w:val="24"/>
        </w:rPr>
        <w:t xml:space="preserve">submission to Parliament on </w:t>
      </w:r>
      <w:r w:rsidRPr="00A029E9">
        <w:rPr>
          <w:rFonts w:ascii="Arial" w:hAnsi="Arial" w:cs="Arial"/>
          <w:b/>
          <w:sz w:val="24"/>
          <w:szCs w:val="24"/>
        </w:rPr>
        <w:t>7 April 2016</w:t>
      </w:r>
      <w:r w:rsidRPr="009F6D6E">
        <w:rPr>
          <w:rFonts w:ascii="Arial" w:hAnsi="Arial" w:cs="Arial"/>
          <w:sz w:val="24"/>
          <w:szCs w:val="24"/>
        </w:rPr>
        <w:t xml:space="preserve"> that the vacancy </w:t>
      </w:r>
      <w:r w:rsidR="00951CCD" w:rsidRPr="009F6D6E">
        <w:rPr>
          <w:rFonts w:ascii="Arial" w:hAnsi="Arial" w:cs="Arial"/>
          <w:sz w:val="24"/>
          <w:szCs w:val="24"/>
        </w:rPr>
        <w:t>of DNC, Crime Detection is</w:t>
      </w:r>
      <w:r w:rsidRPr="009F6D6E">
        <w:rPr>
          <w:rFonts w:ascii="Arial" w:hAnsi="Arial" w:cs="Arial"/>
          <w:sz w:val="24"/>
          <w:szCs w:val="24"/>
        </w:rPr>
        <w:t xml:space="preserve"> left so deliberately. </w:t>
      </w:r>
      <w:r w:rsidR="00C65AAE">
        <w:rPr>
          <w:rFonts w:ascii="Arial" w:hAnsi="Arial" w:cs="Arial"/>
          <w:sz w:val="24"/>
          <w:szCs w:val="24"/>
        </w:rPr>
        <w:t>We are observing</w:t>
      </w:r>
      <w:r w:rsidR="007B28B5">
        <w:rPr>
          <w:rFonts w:ascii="Arial" w:hAnsi="Arial" w:cs="Arial"/>
          <w:sz w:val="24"/>
          <w:szCs w:val="24"/>
        </w:rPr>
        <w:t xml:space="preserve"> that the Acting National Commissioner has </w:t>
      </w:r>
      <w:r w:rsidR="007B28B5">
        <w:rPr>
          <w:rFonts w:ascii="Arial" w:hAnsi="Arial" w:cs="Arial"/>
          <w:sz w:val="24"/>
          <w:szCs w:val="24"/>
        </w:rPr>
        <w:lastRenderedPageBreak/>
        <w:t>decided to take the responsibi</w:t>
      </w:r>
      <w:r w:rsidR="00C65AAE">
        <w:rPr>
          <w:rFonts w:ascii="Arial" w:hAnsi="Arial" w:cs="Arial"/>
          <w:sz w:val="24"/>
          <w:szCs w:val="24"/>
        </w:rPr>
        <w:t>lity of this post upon himself [P16]</w:t>
      </w:r>
      <w:r w:rsidR="007B28B5">
        <w:rPr>
          <w:rFonts w:ascii="Arial" w:hAnsi="Arial" w:cs="Arial"/>
          <w:sz w:val="24"/>
          <w:szCs w:val="24"/>
        </w:rPr>
        <w:t xml:space="preserve">. </w:t>
      </w:r>
      <w:r w:rsidR="002149E9">
        <w:rPr>
          <w:rFonts w:ascii="Arial" w:hAnsi="Arial" w:cs="Arial"/>
          <w:sz w:val="24"/>
          <w:szCs w:val="24"/>
        </w:rPr>
        <w:t>This is the same argument raised by the now suspended National Commissioner with regard to Crime Intelligence</w:t>
      </w:r>
      <w:r w:rsidR="00C65AAE">
        <w:rPr>
          <w:rFonts w:ascii="Arial" w:hAnsi="Arial" w:cs="Arial"/>
          <w:sz w:val="24"/>
          <w:szCs w:val="24"/>
        </w:rPr>
        <w:t xml:space="preserve"> that we said to be still in incubation</w:t>
      </w:r>
      <w:r w:rsidR="002149E9">
        <w:rPr>
          <w:rFonts w:ascii="Arial" w:hAnsi="Arial" w:cs="Arial"/>
          <w:sz w:val="24"/>
          <w:szCs w:val="24"/>
        </w:rPr>
        <w:t xml:space="preserve">. </w:t>
      </w:r>
      <w:r w:rsidR="006A0A3E">
        <w:rPr>
          <w:rFonts w:ascii="Arial" w:hAnsi="Arial" w:cs="Arial"/>
          <w:sz w:val="24"/>
          <w:szCs w:val="24"/>
        </w:rPr>
        <w:t xml:space="preserve">This could be interpreted as lack of confidence in all other senior managers. </w:t>
      </w:r>
    </w:p>
    <w:p w:rsidR="006A0A3E" w:rsidRDefault="006A0A3E" w:rsidP="00797A42">
      <w:pPr>
        <w:spacing w:after="0" w:line="360" w:lineRule="auto"/>
        <w:jc w:val="both"/>
        <w:rPr>
          <w:rFonts w:ascii="Arial" w:hAnsi="Arial" w:cs="Arial"/>
          <w:sz w:val="24"/>
          <w:szCs w:val="24"/>
        </w:rPr>
      </w:pPr>
    </w:p>
    <w:p w:rsidR="007B28B5" w:rsidRDefault="007B28B5" w:rsidP="00797A42">
      <w:pPr>
        <w:spacing w:after="0" w:line="360" w:lineRule="auto"/>
        <w:jc w:val="both"/>
        <w:rPr>
          <w:rFonts w:ascii="Arial" w:hAnsi="Arial" w:cs="Arial"/>
          <w:sz w:val="24"/>
          <w:szCs w:val="24"/>
        </w:rPr>
      </w:pPr>
      <w:r>
        <w:rPr>
          <w:rFonts w:ascii="Arial" w:hAnsi="Arial" w:cs="Arial"/>
          <w:sz w:val="24"/>
          <w:szCs w:val="24"/>
        </w:rPr>
        <w:t>Th</w:t>
      </w:r>
      <w:r w:rsidR="006A0A3E">
        <w:rPr>
          <w:rFonts w:ascii="Arial" w:hAnsi="Arial" w:cs="Arial"/>
          <w:sz w:val="24"/>
          <w:szCs w:val="24"/>
        </w:rPr>
        <w:t>e reasons advanced suggest that t</w:t>
      </w:r>
      <w:r w:rsidR="002149E9">
        <w:rPr>
          <w:rFonts w:ascii="Arial" w:hAnsi="Arial" w:cs="Arial"/>
          <w:sz w:val="24"/>
          <w:szCs w:val="24"/>
        </w:rPr>
        <w:t>he Acting National Commissioner</w:t>
      </w:r>
      <w:r w:rsidR="00C52A62">
        <w:rPr>
          <w:rFonts w:ascii="Arial" w:hAnsi="Arial" w:cs="Arial"/>
          <w:sz w:val="24"/>
          <w:szCs w:val="24"/>
        </w:rPr>
        <w:t xml:space="preserve"> (Acting NatComm)</w:t>
      </w:r>
      <w:r w:rsidR="002149E9">
        <w:rPr>
          <w:rFonts w:ascii="Arial" w:hAnsi="Arial" w:cs="Arial"/>
          <w:sz w:val="24"/>
          <w:szCs w:val="24"/>
        </w:rPr>
        <w:t xml:space="preserve"> is </w:t>
      </w:r>
      <w:r>
        <w:rPr>
          <w:rFonts w:ascii="Arial" w:hAnsi="Arial" w:cs="Arial"/>
          <w:sz w:val="24"/>
          <w:szCs w:val="24"/>
        </w:rPr>
        <w:t xml:space="preserve">concerned about Detective Service and not </w:t>
      </w:r>
      <w:r w:rsidRPr="002149E9">
        <w:rPr>
          <w:rFonts w:ascii="Arial" w:hAnsi="Arial" w:cs="Arial"/>
          <w:b/>
          <w:sz w:val="24"/>
          <w:szCs w:val="24"/>
        </w:rPr>
        <w:t>Crime Detection</w:t>
      </w:r>
      <w:r>
        <w:rPr>
          <w:rFonts w:ascii="Arial" w:hAnsi="Arial" w:cs="Arial"/>
          <w:sz w:val="24"/>
          <w:szCs w:val="24"/>
        </w:rPr>
        <w:t xml:space="preserve">. </w:t>
      </w:r>
      <w:r w:rsidR="002149E9">
        <w:rPr>
          <w:rFonts w:ascii="Arial" w:hAnsi="Arial" w:cs="Arial"/>
          <w:sz w:val="24"/>
          <w:szCs w:val="24"/>
        </w:rPr>
        <w:t xml:space="preserve">He is not saying anything about Forensic Services and Crime Intelligence that forms part of Crime Detection. </w:t>
      </w:r>
      <w:r w:rsidR="0041657C">
        <w:rPr>
          <w:rFonts w:ascii="Arial" w:hAnsi="Arial" w:cs="Arial"/>
          <w:sz w:val="24"/>
          <w:szCs w:val="24"/>
        </w:rPr>
        <w:t xml:space="preserve">There are serious problems in Crime Intelligence that need not be </w:t>
      </w:r>
      <w:r w:rsidR="006A0A3E">
        <w:rPr>
          <w:rFonts w:ascii="Arial" w:hAnsi="Arial" w:cs="Arial"/>
          <w:sz w:val="24"/>
          <w:szCs w:val="24"/>
        </w:rPr>
        <w:t>concealed</w:t>
      </w:r>
      <w:r w:rsidR="0041657C">
        <w:rPr>
          <w:rFonts w:ascii="Arial" w:hAnsi="Arial" w:cs="Arial"/>
          <w:sz w:val="24"/>
          <w:szCs w:val="24"/>
        </w:rPr>
        <w:t xml:space="preserve"> any further. </w:t>
      </w:r>
      <w:r>
        <w:rPr>
          <w:rFonts w:ascii="Arial" w:hAnsi="Arial" w:cs="Arial"/>
          <w:sz w:val="24"/>
          <w:szCs w:val="24"/>
        </w:rPr>
        <w:t xml:space="preserve">He argues that in 2014/2015 the environment has achieved </w:t>
      </w:r>
      <w:r w:rsidR="00486A72">
        <w:rPr>
          <w:rFonts w:ascii="Arial" w:hAnsi="Arial" w:cs="Arial"/>
          <w:sz w:val="24"/>
          <w:szCs w:val="24"/>
        </w:rPr>
        <w:t>5/12</w:t>
      </w:r>
      <w:r>
        <w:rPr>
          <w:rFonts w:ascii="Arial" w:hAnsi="Arial" w:cs="Arial"/>
          <w:sz w:val="24"/>
          <w:szCs w:val="24"/>
        </w:rPr>
        <w:t xml:space="preserve"> and that in 2015/2016 it achieved 10/15. </w:t>
      </w:r>
      <w:r w:rsidR="00C52A62">
        <w:rPr>
          <w:rFonts w:ascii="Arial" w:hAnsi="Arial" w:cs="Arial"/>
          <w:sz w:val="24"/>
          <w:szCs w:val="24"/>
        </w:rPr>
        <w:t>This is for Crime Investigationsfor Detective Service, a post that is not</w:t>
      </w:r>
      <w:r>
        <w:rPr>
          <w:rFonts w:ascii="Arial" w:hAnsi="Arial" w:cs="Arial"/>
          <w:sz w:val="24"/>
          <w:szCs w:val="24"/>
        </w:rPr>
        <w:t xml:space="preserve"> vacant. </w:t>
      </w:r>
      <w:r w:rsidR="0046197A">
        <w:rPr>
          <w:rFonts w:ascii="Arial" w:hAnsi="Arial" w:cs="Arial"/>
          <w:sz w:val="24"/>
          <w:szCs w:val="24"/>
        </w:rPr>
        <w:t>Such credit should go to the Divisional Commissioner of Detective Service.</w:t>
      </w:r>
      <w:r w:rsidR="00486A72">
        <w:rPr>
          <w:rFonts w:ascii="Arial" w:hAnsi="Arial" w:cs="Arial"/>
          <w:sz w:val="24"/>
          <w:szCs w:val="24"/>
        </w:rPr>
        <w:t>Acting NatComm’s</w:t>
      </w:r>
      <w:r>
        <w:rPr>
          <w:rFonts w:ascii="Arial" w:hAnsi="Arial" w:cs="Arial"/>
          <w:sz w:val="24"/>
          <w:szCs w:val="24"/>
        </w:rPr>
        <w:t xml:space="preserve"> own</w:t>
      </w:r>
      <w:r w:rsidR="00486A72">
        <w:rPr>
          <w:rFonts w:ascii="Arial" w:hAnsi="Arial" w:cs="Arial"/>
          <w:sz w:val="24"/>
          <w:szCs w:val="24"/>
        </w:rPr>
        <w:t xml:space="preserve"> portfolio of</w:t>
      </w:r>
      <w:r>
        <w:rPr>
          <w:rFonts w:ascii="Arial" w:hAnsi="Arial" w:cs="Arial"/>
          <w:sz w:val="24"/>
          <w:szCs w:val="24"/>
        </w:rPr>
        <w:t xml:space="preserve"> Forensic Services</w:t>
      </w:r>
      <w:r w:rsidR="0046197A">
        <w:rPr>
          <w:rFonts w:ascii="Arial" w:hAnsi="Arial" w:cs="Arial"/>
          <w:sz w:val="24"/>
          <w:szCs w:val="24"/>
        </w:rPr>
        <w:t xml:space="preserve"> division</w:t>
      </w:r>
      <w:r>
        <w:rPr>
          <w:rFonts w:ascii="Arial" w:hAnsi="Arial" w:cs="Arial"/>
          <w:sz w:val="24"/>
          <w:szCs w:val="24"/>
        </w:rPr>
        <w:t xml:space="preserve"> has </w:t>
      </w:r>
      <w:r w:rsidR="00486A72">
        <w:rPr>
          <w:rFonts w:ascii="Arial" w:hAnsi="Arial" w:cs="Arial"/>
          <w:sz w:val="24"/>
          <w:szCs w:val="24"/>
        </w:rPr>
        <w:t xml:space="preserve">moved from ½ in 2014/2015 to </w:t>
      </w:r>
      <w:r w:rsidR="00C52A62">
        <w:rPr>
          <w:rFonts w:ascii="Arial" w:hAnsi="Arial" w:cs="Arial"/>
          <w:sz w:val="24"/>
          <w:szCs w:val="24"/>
        </w:rPr>
        <w:t xml:space="preserve">a mere </w:t>
      </w:r>
      <w:r w:rsidRPr="0041657C">
        <w:rPr>
          <w:rFonts w:ascii="Arial" w:hAnsi="Arial" w:cs="Arial"/>
          <w:b/>
          <w:sz w:val="24"/>
          <w:szCs w:val="24"/>
        </w:rPr>
        <w:t>3/7</w:t>
      </w:r>
      <w:r w:rsidR="00486A72">
        <w:rPr>
          <w:rFonts w:ascii="Arial" w:hAnsi="Arial" w:cs="Arial"/>
          <w:sz w:val="24"/>
          <w:szCs w:val="24"/>
        </w:rPr>
        <w:t xml:space="preserve">in 2015/2016 </w:t>
      </w:r>
      <w:r w:rsidR="00352887">
        <w:rPr>
          <w:rFonts w:ascii="Arial" w:hAnsi="Arial" w:cs="Arial"/>
          <w:sz w:val="24"/>
          <w:szCs w:val="24"/>
        </w:rPr>
        <w:t>[</w:t>
      </w:r>
      <w:r w:rsidR="00352887" w:rsidRPr="00352887">
        <w:rPr>
          <w:rFonts w:ascii="Arial" w:hAnsi="Arial" w:cs="Arial"/>
          <w:b/>
          <w:sz w:val="24"/>
          <w:szCs w:val="24"/>
        </w:rPr>
        <w:t>P</w:t>
      </w:r>
      <w:r w:rsidRPr="00352887">
        <w:rPr>
          <w:rFonts w:ascii="Arial" w:hAnsi="Arial" w:cs="Arial"/>
          <w:b/>
          <w:sz w:val="24"/>
          <w:szCs w:val="24"/>
        </w:rPr>
        <w:t>166 and 168</w:t>
      </w:r>
      <w:r w:rsidR="00352887">
        <w:rPr>
          <w:rFonts w:ascii="Arial" w:hAnsi="Arial" w:cs="Arial"/>
          <w:sz w:val="24"/>
          <w:szCs w:val="24"/>
        </w:rPr>
        <w:t>]</w:t>
      </w:r>
      <w:r w:rsidR="00486A72">
        <w:rPr>
          <w:rFonts w:ascii="Arial" w:hAnsi="Arial" w:cs="Arial"/>
          <w:sz w:val="24"/>
          <w:szCs w:val="24"/>
        </w:rPr>
        <w:t xml:space="preserve"> which is a deterioration from 50% to 42%</w:t>
      </w:r>
      <w:r>
        <w:rPr>
          <w:rFonts w:ascii="Arial" w:hAnsi="Arial" w:cs="Arial"/>
          <w:sz w:val="24"/>
          <w:szCs w:val="24"/>
        </w:rPr>
        <w:t xml:space="preserve">. </w:t>
      </w:r>
      <w:r w:rsidR="0041657C">
        <w:rPr>
          <w:rFonts w:ascii="Arial" w:hAnsi="Arial" w:cs="Arial"/>
          <w:sz w:val="24"/>
          <w:szCs w:val="24"/>
        </w:rPr>
        <w:t xml:space="preserve">The least that the Acting </w:t>
      </w:r>
      <w:r w:rsidR="00352887">
        <w:rPr>
          <w:rFonts w:ascii="Arial" w:hAnsi="Arial" w:cs="Arial"/>
          <w:sz w:val="24"/>
          <w:szCs w:val="24"/>
        </w:rPr>
        <w:t xml:space="preserve">Nat Comm </w:t>
      </w:r>
      <w:r w:rsidR="0041657C">
        <w:rPr>
          <w:rFonts w:ascii="Arial" w:hAnsi="Arial" w:cs="Arial"/>
          <w:sz w:val="24"/>
          <w:szCs w:val="24"/>
        </w:rPr>
        <w:t>can do is to focus on improving F</w:t>
      </w:r>
      <w:r w:rsidR="00352887">
        <w:rPr>
          <w:rFonts w:ascii="Arial" w:hAnsi="Arial" w:cs="Arial"/>
          <w:sz w:val="24"/>
          <w:szCs w:val="24"/>
        </w:rPr>
        <w:t xml:space="preserve">orensic Servicesfrom 42% </w:t>
      </w:r>
      <w:r w:rsidR="0041657C">
        <w:rPr>
          <w:rFonts w:ascii="Arial" w:hAnsi="Arial" w:cs="Arial"/>
          <w:sz w:val="24"/>
          <w:szCs w:val="24"/>
        </w:rPr>
        <w:t xml:space="preserve">to at least </w:t>
      </w:r>
      <w:r w:rsidR="0041657C" w:rsidRPr="0041657C">
        <w:rPr>
          <w:rFonts w:ascii="Arial" w:hAnsi="Arial" w:cs="Arial"/>
          <w:b/>
          <w:sz w:val="24"/>
          <w:szCs w:val="24"/>
        </w:rPr>
        <w:t>60</w:t>
      </w:r>
      <w:r w:rsidR="0041657C">
        <w:rPr>
          <w:rFonts w:ascii="Arial" w:hAnsi="Arial" w:cs="Arial"/>
          <w:sz w:val="24"/>
          <w:szCs w:val="24"/>
        </w:rPr>
        <w:t>%</w:t>
      </w:r>
      <w:r w:rsidR="00486A72">
        <w:rPr>
          <w:rFonts w:ascii="Arial" w:hAnsi="Arial" w:cs="Arial"/>
          <w:sz w:val="24"/>
          <w:szCs w:val="24"/>
        </w:rPr>
        <w:t xml:space="preserve"> instead of wanting to sit on Crime Detection but insinuating to be sitting on Detective Service</w:t>
      </w:r>
      <w:r w:rsidR="0041657C">
        <w:rPr>
          <w:rFonts w:ascii="Arial" w:hAnsi="Arial" w:cs="Arial"/>
          <w:sz w:val="24"/>
          <w:szCs w:val="24"/>
        </w:rPr>
        <w:t>.</w:t>
      </w:r>
    </w:p>
    <w:p w:rsidR="007B28B5" w:rsidRDefault="007B28B5" w:rsidP="00797A42">
      <w:pPr>
        <w:spacing w:after="0" w:line="360" w:lineRule="auto"/>
        <w:jc w:val="both"/>
        <w:rPr>
          <w:rFonts w:ascii="Arial" w:hAnsi="Arial" w:cs="Arial"/>
          <w:sz w:val="24"/>
          <w:szCs w:val="24"/>
        </w:rPr>
      </w:pPr>
    </w:p>
    <w:p w:rsidR="00696FBF" w:rsidRDefault="007B28B5" w:rsidP="00797A42">
      <w:pPr>
        <w:spacing w:after="0" w:line="360" w:lineRule="auto"/>
        <w:jc w:val="both"/>
        <w:rPr>
          <w:rFonts w:ascii="Arial" w:hAnsi="Arial" w:cs="Arial"/>
          <w:sz w:val="24"/>
          <w:szCs w:val="24"/>
        </w:rPr>
      </w:pPr>
      <w:r>
        <w:rPr>
          <w:rFonts w:ascii="Arial" w:hAnsi="Arial" w:cs="Arial"/>
          <w:sz w:val="24"/>
          <w:szCs w:val="24"/>
        </w:rPr>
        <w:t>Honourable members, i</w:t>
      </w:r>
      <w:r w:rsidR="00A029E9">
        <w:rPr>
          <w:rFonts w:ascii="Arial" w:hAnsi="Arial" w:cs="Arial"/>
          <w:sz w:val="24"/>
          <w:szCs w:val="24"/>
        </w:rPr>
        <w:t xml:space="preserve">n our view, </w:t>
      </w:r>
      <w:r w:rsidR="00C52A62">
        <w:rPr>
          <w:rFonts w:ascii="Arial" w:hAnsi="Arial" w:cs="Arial"/>
          <w:sz w:val="24"/>
          <w:szCs w:val="24"/>
        </w:rPr>
        <w:t>Crime Detection</w:t>
      </w:r>
      <w:r w:rsidR="004C1F8C" w:rsidRPr="009F6D6E">
        <w:rPr>
          <w:rFonts w:ascii="Arial" w:hAnsi="Arial" w:cs="Arial"/>
          <w:sz w:val="24"/>
          <w:szCs w:val="24"/>
        </w:rPr>
        <w:t xml:space="preserve"> post</w:t>
      </w:r>
      <w:r w:rsidR="00A029E9">
        <w:rPr>
          <w:rFonts w:ascii="Arial" w:hAnsi="Arial" w:cs="Arial"/>
          <w:sz w:val="24"/>
          <w:szCs w:val="24"/>
        </w:rPr>
        <w:t xml:space="preserve">, which oversee performance of Crime Intelligence, Detective Service and Forensic Services divisions is so critical to be left vacant. </w:t>
      </w:r>
      <w:r w:rsidR="00586925">
        <w:rPr>
          <w:rFonts w:ascii="Arial" w:hAnsi="Arial" w:cs="Arial"/>
          <w:sz w:val="24"/>
          <w:szCs w:val="24"/>
        </w:rPr>
        <w:t xml:space="preserve">Honestly, </w:t>
      </w:r>
      <w:r w:rsidR="00D12039">
        <w:rPr>
          <w:rFonts w:ascii="Arial" w:hAnsi="Arial" w:cs="Arial"/>
          <w:sz w:val="24"/>
          <w:szCs w:val="24"/>
        </w:rPr>
        <w:t>Crime Detection</w:t>
      </w:r>
      <w:r w:rsidR="00586925">
        <w:rPr>
          <w:rFonts w:ascii="Arial" w:hAnsi="Arial" w:cs="Arial"/>
          <w:sz w:val="24"/>
          <w:szCs w:val="24"/>
        </w:rPr>
        <w:t xml:space="preserve"> is not at its best</w:t>
      </w:r>
      <w:r w:rsidR="00D12039">
        <w:rPr>
          <w:rFonts w:ascii="Arial" w:hAnsi="Arial" w:cs="Arial"/>
          <w:sz w:val="24"/>
          <w:szCs w:val="24"/>
        </w:rPr>
        <w:t xml:space="preserve">. </w:t>
      </w:r>
      <w:r w:rsidR="004209C0">
        <w:rPr>
          <w:rFonts w:ascii="Arial" w:hAnsi="Arial" w:cs="Arial"/>
          <w:sz w:val="24"/>
          <w:szCs w:val="24"/>
        </w:rPr>
        <w:t xml:space="preserve">Praises should be left to the observers. </w:t>
      </w:r>
      <w:r w:rsidR="00075B1C">
        <w:rPr>
          <w:rFonts w:ascii="Arial" w:hAnsi="Arial" w:cs="Arial"/>
          <w:sz w:val="24"/>
          <w:szCs w:val="24"/>
        </w:rPr>
        <w:t xml:space="preserve">Even after </w:t>
      </w:r>
      <w:r w:rsidR="00BB692A">
        <w:rPr>
          <w:rFonts w:ascii="Arial" w:hAnsi="Arial" w:cs="Arial"/>
          <w:sz w:val="24"/>
          <w:szCs w:val="24"/>
        </w:rPr>
        <w:t xml:space="preserve">an unexplained refusal to place </w:t>
      </w:r>
      <w:r w:rsidR="006651A3">
        <w:rPr>
          <w:rFonts w:ascii="Arial" w:hAnsi="Arial" w:cs="Arial"/>
          <w:sz w:val="24"/>
          <w:szCs w:val="24"/>
        </w:rPr>
        <w:t>the previous incumbent</w:t>
      </w:r>
      <w:r w:rsidR="00075B1C">
        <w:rPr>
          <w:rFonts w:ascii="Arial" w:hAnsi="Arial" w:cs="Arial"/>
          <w:sz w:val="24"/>
          <w:szCs w:val="24"/>
        </w:rPr>
        <w:t>in the post, there are</w:t>
      </w:r>
      <w:r w:rsidR="00A50624">
        <w:rPr>
          <w:rFonts w:ascii="Arial" w:hAnsi="Arial" w:cs="Arial"/>
          <w:sz w:val="24"/>
          <w:szCs w:val="24"/>
        </w:rPr>
        <w:t>senior managers</w:t>
      </w:r>
      <w:r w:rsidR="002149E9">
        <w:rPr>
          <w:rFonts w:ascii="Arial" w:hAnsi="Arial" w:cs="Arial"/>
          <w:sz w:val="24"/>
          <w:szCs w:val="24"/>
        </w:rPr>
        <w:t xml:space="preserve"> on salary level 15 who are seasoned detectives </w:t>
      </w:r>
      <w:r w:rsidR="00F67790">
        <w:rPr>
          <w:rFonts w:ascii="Arial" w:hAnsi="Arial" w:cs="Arial"/>
          <w:sz w:val="24"/>
          <w:szCs w:val="24"/>
        </w:rPr>
        <w:t>who have police diplomas and law degrees</w:t>
      </w:r>
      <w:r w:rsidR="00890B53">
        <w:rPr>
          <w:rFonts w:ascii="Arial" w:hAnsi="Arial" w:cs="Arial"/>
          <w:sz w:val="24"/>
          <w:szCs w:val="24"/>
        </w:rPr>
        <w:t>, that can be placed</w:t>
      </w:r>
      <w:r w:rsidR="00F67790">
        <w:rPr>
          <w:rFonts w:ascii="Arial" w:hAnsi="Arial" w:cs="Arial"/>
          <w:sz w:val="24"/>
          <w:szCs w:val="24"/>
        </w:rPr>
        <w:t>.</w:t>
      </w:r>
      <w:r w:rsidR="004209C0">
        <w:rPr>
          <w:rFonts w:ascii="Arial" w:hAnsi="Arial" w:cs="Arial"/>
          <w:sz w:val="24"/>
          <w:szCs w:val="24"/>
        </w:rPr>
        <w:t>The post must not be reserved for filling after settlement of National Commissioner’s post.</w:t>
      </w:r>
      <w:r w:rsidR="004209C0" w:rsidRPr="009F6D6E">
        <w:rPr>
          <w:rFonts w:ascii="Arial" w:hAnsi="Arial" w:cs="Arial"/>
          <w:sz w:val="24"/>
          <w:szCs w:val="24"/>
        </w:rPr>
        <w:t xml:space="preserve"> If that is not the case, we encourage </w:t>
      </w:r>
      <w:r w:rsidR="004209C0">
        <w:rPr>
          <w:rFonts w:ascii="Arial" w:hAnsi="Arial" w:cs="Arial"/>
          <w:sz w:val="24"/>
          <w:szCs w:val="24"/>
        </w:rPr>
        <w:t xml:space="preserve">the authorities to fill this post as a matter of urgency. </w:t>
      </w:r>
    </w:p>
    <w:p w:rsidR="00D12039" w:rsidRPr="009F6D6E" w:rsidRDefault="00D12039" w:rsidP="00797A42">
      <w:pPr>
        <w:spacing w:after="0" w:line="360" w:lineRule="auto"/>
        <w:jc w:val="both"/>
        <w:rPr>
          <w:rFonts w:ascii="Arial" w:hAnsi="Arial" w:cs="Arial"/>
          <w:sz w:val="24"/>
          <w:szCs w:val="24"/>
        </w:rPr>
      </w:pPr>
    </w:p>
    <w:p w:rsidR="00951CCD" w:rsidRPr="001321B3" w:rsidRDefault="00951CCD" w:rsidP="00797A42">
      <w:pPr>
        <w:spacing w:after="0" w:line="360" w:lineRule="auto"/>
        <w:jc w:val="both"/>
        <w:rPr>
          <w:rFonts w:ascii="Arial" w:hAnsi="Arial" w:cs="Arial"/>
          <w:sz w:val="24"/>
          <w:szCs w:val="24"/>
        </w:rPr>
      </w:pPr>
      <w:r w:rsidRPr="001321B3">
        <w:rPr>
          <w:rFonts w:ascii="Arial" w:hAnsi="Arial" w:cs="Arial"/>
          <w:sz w:val="24"/>
          <w:szCs w:val="24"/>
        </w:rPr>
        <w:t>With regard to the post of Divisional Commissioner,</w:t>
      </w:r>
      <w:r w:rsidR="00266012">
        <w:rPr>
          <w:rFonts w:ascii="Arial" w:hAnsi="Arial" w:cs="Arial"/>
          <w:sz w:val="24"/>
          <w:szCs w:val="24"/>
        </w:rPr>
        <w:t xml:space="preserve"> Counter Intelligence,</w:t>
      </w:r>
      <w:r w:rsidRPr="001321B3">
        <w:rPr>
          <w:rFonts w:ascii="Arial" w:hAnsi="Arial" w:cs="Arial"/>
          <w:sz w:val="24"/>
          <w:szCs w:val="24"/>
        </w:rPr>
        <w:t xml:space="preserve"> we are concerned that the structure may not </w:t>
      </w:r>
      <w:r w:rsidR="0020640C" w:rsidRPr="001321B3">
        <w:rPr>
          <w:rFonts w:ascii="Arial" w:hAnsi="Arial" w:cs="Arial"/>
          <w:sz w:val="24"/>
          <w:szCs w:val="24"/>
        </w:rPr>
        <w:t>comply with Intelligence Services</w:t>
      </w:r>
      <w:r w:rsidR="001321B3" w:rsidRPr="001321B3">
        <w:rPr>
          <w:rFonts w:ascii="Arial" w:hAnsi="Arial" w:cs="Arial"/>
          <w:sz w:val="24"/>
          <w:szCs w:val="24"/>
        </w:rPr>
        <w:t xml:space="preserve"> prescripts</w:t>
      </w:r>
      <w:r w:rsidR="0020640C" w:rsidRPr="001321B3">
        <w:rPr>
          <w:rFonts w:ascii="Arial" w:hAnsi="Arial" w:cs="Arial"/>
          <w:sz w:val="24"/>
          <w:szCs w:val="24"/>
        </w:rPr>
        <w:t xml:space="preserve">. This is the environment regulated and overseen by Inspector General of Intelligence. There are Forums and Oversight bodies that have interest in regulating intelligence. </w:t>
      </w:r>
      <w:r w:rsidR="00D12039">
        <w:rPr>
          <w:rFonts w:ascii="Arial" w:hAnsi="Arial" w:cs="Arial"/>
          <w:sz w:val="24"/>
          <w:szCs w:val="24"/>
        </w:rPr>
        <w:t>W</w:t>
      </w:r>
      <w:r w:rsidR="0020640C" w:rsidRPr="001321B3">
        <w:rPr>
          <w:rFonts w:ascii="Arial" w:hAnsi="Arial" w:cs="Arial"/>
          <w:sz w:val="24"/>
          <w:szCs w:val="24"/>
        </w:rPr>
        <w:t xml:space="preserve">e </w:t>
      </w:r>
      <w:r w:rsidR="00266012">
        <w:rPr>
          <w:rFonts w:ascii="Arial" w:hAnsi="Arial" w:cs="Arial"/>
          <w:sz w:val="24"/>
          <w:szCs w:val="24"/>
        </w:rPr>
        <w:t>are</w:t>
      </w:r>
      <w:r w:rsidR="00D12039">
        <w:rPr>
          <w:rFonts w:ascii="Arial" w:hAnsi="Arial" w:cs="Arial"/>
          <w:sz w:val="24"/>
          <w:szCs w:val="24"/>
        </w:rPr>
        <w:t xml:space="preserve"> not </w:t>
      </w:r>
      <w:r w:rsidR="00266012">
        <w:rPr>
          <w:rFonts w:ascii="Arial" w:hAnsi="Arial" w:cs="Arial"/>
          <w:sz w:val="24"/>
          <w:szCs w:val="24"/>
        </w:rPr>
        <w:t>convinced</w:t>
      </w:r>
      <w:r w:rsidR="001321B3" w:rsidRPr="001321B3">
        <w:rPr>
          <w:rFonts w:ascii="Arial" w:hAnsi="Arial" w:cs="Arial"/>
          <w:sz w:val="24"/>
          <w:szCs w:val="24"/>
        </w:rPr>
        <w:t xml:space="preserve"> that these processes have </w:t>
      </w:r>
      <w:r w:rsidR="00D12039">
        <w:rPr>
          <w:rFonts w:ascii="Arial" w:hAnsi="Arial" w:cs="Arial"/>
          <w:sz w:val="24"/>
          <w:szCs w:val="24"/>
        </w:rPr>
        <w:t xml:space="preserve">been </w:t>
      </w:r>
      <w:r w:rsidR="001321B3" w:rsidRPr="001321B3">
        <w:rPr>
          <w:rFonts w:ascii="Arial" w:hAnsi="Arial" w:cs="Arial"/>
          <w:sz w:val="24"/>
          <w:szCs w:val="24"/>
        </w:rPr>
        <w:t xml:space="preserve">consulted </w:t>
      </w:r>
      <w:r w:rsidR="00D12039">
        <w:rPr>
          <w:rFonts w:ascii="Arial" w:hAnsi="Arial" w:cs="Arial"/>
          <w:sz w:val="24"/>
          <w:szCs w:val="24"/>
        </w:rPr>
        <w:t xml:space="preserve">with </w:t>
      </w:r>
      <w:r w:rsidR="001321B3" w:rsidRPr="001321B3">
        <w:rPr>
          <w:rFonts w:ascii="Arial" w:hAnsi="Arial" w:cs="Arial"/>
          <w:sz w:val="24"/>
          <w:szCs w:val="24"/>
        </w:rPr>
        <w:t xml:space="preserve">the </w:t>
      </w:r>
      <w:r w:rsidR="001321B3" w:rsidRPr="001321B3">
        <w:rPr>
          <w:rFonts w:ascii="Arial" w:hAnsi="Arial" w:cs="Arial"/>
          <w:sz w:val="24"/>
          <w:szCs w:val="24"/>
        </w:rPr>
        <w:lastRenderedPageBreak/>
        <w:t>i</w:t>
      </w:r>
      <w:r w:rsidR="0020640C" w:rsidRPr="001321B3">
        <w:rPr>
          <w:rFonts w:ascii="Arial" w:hAnsi="Arial" w:cs="Arial"/>
          <w:sz w:val="24"/>
          <w:szCs w:val="24"/>
        </w:rPr>
        <w:t>ntelligence community and that they have sanctioned the creation thereof.</w:t>
      </w:r>
      <w:r w:rsidR="001F7BA5">
        <w:rPr>
          <w:rFonts w:ascii="Arial" w:hAnsi="Arial" w:cs="Arial"/>
          <w:sz w:val="24"/>
          <w:szCs w:val="24"/>
        </w:rPr>
        <w:t xml:space="preserve"> If that has not been done, then we are repeating the errors where the law has to follow irregular actions to try and legitim</w:t>
      </w:r>
      <w:r w:rsidR="00266012">
        <w:rPr>
          <w:rFonts w:ascii="Arial" w:hAnsi="Arial" w:cs="Arial"/>
          <w:sz w:val="24"/>
          <w:szCs w:val="24"/>
        </w:rPr>
        <w:t>ise them</w:t>
      </w:r>
      <w:r w:rsidR="001F7BA5">
        <w:rPr>
          <w:rFonts w:ascii="Arial" w:hAnsi="Arial" w:cs="Arial"/>
          <w:sz w:val="24"/>
          <w:szCs w:val="24"/>
        </w:rPr>
        <w:t xml:space="preserve">. I speak of the appointment of senior managers as Regional </w:t>
      </w:r>
      <w:r w:rsidR="004209C0">
        <w:rPr>
          <w:rFonts w:ascii="Arial" w:hAnsi="Arial" w:cs="Arial"/>
          <w:sz w:val="24"/>
          <w:szCs w:val="24"/>
        </w:rPr>
        <w:t>Commissioners ahead of t</w:t>
      </w:r>
      <w:r w:rsidR="001F7BA5">
        <w:rPr>
          <w:rFonts w:ascii="Arial" w:hAnsi="Arial" w:cs="Arial"/>
          <w:sz w:val="24"/>
          <w:szCs w:val="24"/>
        </w:rPr>
        <w:t xml:space="preserve">he passing of </w:t>
      </w:r>
      <w:r w:rsidR="007E3514">
        <w:rPr>
          <w:rFonts w:ascii="Arial" w:hAnsi="Arial" w:cs="Arial"/>
          <w:sz w:val="24"/>
          <w:szCs w:val="24"/>
        </w:rPr>
        <w:t xml:space="preserve">the </w:t>
      </w:r>
      <w:r w:rsidR="001F7BA5">
        <w:rPr>
          <w:rFonts w:ascii="Arial" w:hAnsi="Arial" w:cs="Arial"/>
          <w:sz w:val="24"/>
          <w:szCs w:val="24"/>
        </w:rPr>
        <w:t>Regulations</w:t>
      </w:r>
      <w:r w:rsidR="004209C0">
        <w:rPr>
          <w:rFonts w:ascii="Arial" w:hAnsi="Arial" w:cs="Arial"/>
          <w:sz w:val="24"/>
          <w:szCs w:val="24"/>
        </w:rPr>
        <w:t xml:space="preserve"> creating the ranks. Attempts to</w:t>
      </w:r>
      <w:r w:rsidR="001F7BA5">
        <w:rPr>
          <w:rFonts w:ascii="Arial" w:hAnsi="Arial" w:cs="Arial"/>
          <w:sz w:val="24"/>
          <w:szCs w:val="24"/>
        </w:rPr>
        <w:t xml:space="preserve"> legitimise the irregularity </w:t>
      </w:r>
      <w:r w:rsidR="004209C0">
        <w:rPr>
          <w:rFonts w:ascii="Arial" w:hAnsi="Arial" w:cs="Arial"/>
          <w:sz w:val="24"/>
          <w:szCs w:val="24"/>
        </w:rPr>
        <w:t>in a</w:t>
      </w:r>
      <w:r w:rsidR="001F7BA5">
        <w:rPr>
          <w:rFonts w:ascii="Arial" w:hAnsi="Arial" w:cs="Arial"/>
          <w:sz w:val="24"/>
          <w:szCs w:val="24"/>
        </w:rPr>
        <w:t xml:space="preserve"> pseudo</w:t>
      </w:r>
      <w:r w:rsidR="00266012">
        <w:rPr>
          <w:rFonts w:ascii="Arial" w:hAnsi="Arial" w:cs="Arial"/>
          <w:sz w:val="24"/>
          <w:szCs w:val="24"/>
        </w:rPr>
        <w:t>-</w:t>
      </w:r>
      <w:r w:rsidR="001F7BA5">
        <w:rPr>
          <w:rFonts w:ascii="Arial" w:hAnsi="Arial" w:cs="Arial"/>
          <w:sz w:val="24"/>
          <w:szCs w:val="24"/>
        </w:rPr>
        <w:t>retrospectivity</w:t>
      </w:r>
      <w:r w:rsidR="004209C0">
        <w:rPr>
          <w:rFonts w:ascii="Arial" w:hAnsi="Arial" w:cs="Arial"/>
          <w:sz w:val="24"/>
          <w:szCs w:val="24"/>
        </w:rPr>
        <w:t xml:space="preserve"> way is still irregular</w:t>
      </w:r>
      <w:r w:rsidR="001F7BA5">
        <w:rPr>
          <w:rFonts w:ascii="Arial" w:hAnsi="Arial" w:cs="Arial"/>
          <w:sz w:val="24"/>
          <w:szCs w:val="24"/>
        </w:rPr>
        <w:t>.</w:t>
      </w:r>
    </w:p>
    <w:p w:rsidR="0020640C" w:rsidRDefault="0020640C" w:rsidP="00797A42">
      <w:pPr>
        <w:spacing w:after="0" w:line="360" w:lineRule="auto"/>
        <w:jc w:val="both"/>
        <w:rPr>
          <w:rFonts w:ascii="Arial" w:hAnsi="Arial" w:cs="Arial"/>
          <w:color w:val="FF0000"/>
          <w:sz w:val="24"/>
          <w:szCs w:val="24"/>
        </w:rPr>
      </w:pPr>
    </w:p>
    <w:p w:rsidR="0020640C" w:rsidRPr="003305A8" w:rsidRDefault="00C651F7" w:rsidP="003305A8">
      <w:pPr>
        <w:spacing w:after="0" w:line="360" w:lineRule="auto"/>
        <w:jc w:val="both"/>
        <w:rPr>
          <w:rFonts w:ascii="Arial" w:hAnsi="Arial" w:cs="Arial"/>
          <w:sz w:val="24"/>
          <w:szCs w:val="24"/>
        </w:rPr>
      </w:pPr>
      <w:r>
        <w:rPr>
          <w:rFonts w:ascii="Arial" w:hAnsi="Arial" w:cs="Arial"/>
          <w:sz w:val="24"/>
          <w:szCs w:val="24"/>
        </w:rPr>
        <w:t xml:space="preserve">As for the </w:t>
      </w:r>
      <w:r w:rsidRPr="009F6D6E">
        <w:rPr>
          <w:rFonts w:ascii="Arial" w:hAnsi="Arial" w:cs="Arial"/>
          <w:sz w:val="24"/>
          <w:szCs w:val="24"/>
        </w:rPr>
        <w:t>National Head: Management Advisory Services</w:t>
      </w:r>
      <w:r>
        <w:rPr>
          <w:rFonts w:ascii="Arial" w:hAnsi="Arial" w:cs="Arial"/>
          <w:sz w:val="24"/>
          <w:szCs w:val="24"/>
        </w:rPr>
        <w:t>;</w:t>
      </w:r>
      <w:r w:rsidR="0020640C" w:rsidRPr="001321B3">
        <w:rPr>
          <w:rFonts w:ascii="Arial" w:hAnsi="Arial" w:cs="Arial"/>
          <w:sz w:val="24"/>
          <w:szCs w:val="24"/>
        </w:rPr>
        <w:t xml:space="preserve"> we wonder why it is on salary level 15</w:t>
      </w:r>
      <w:r w:rsidR="00641571">
        <w:rPr>
          <w:rFonts w:ascii="Arial" w:hAnsi="Arial" w:cs="Arial"/>
          <w:sz w:val="24"/>
          <w:szCs w:val="24"/>
        </w:rPr>
        <w:t xml:space="preserve"> and not 14, which is where Heads are located</w:t>
      </w:r>
      <w:r w:rsidR="0020640C" w:rsidRPr="001321B3">
        <w:rPr>
          <w:rFonts w:ascii="Arial" w:hAnsi="Arial" w:cs="Arial"/>
          <w:sz w:val="24"/>
          <w:szCs w:val="24"/>
        </w:rPr>
        <w:t xml:space="preserve">. This raises the </w:t>
      </w:r>
      <w:r w:rsidR="00554D09">
        <w:rPr>
          <w:rFonts w:ascii="Arial" w:hAnsi="Arial" w:cs="Arial"/>
          <w:sz w:val="24"/>
          <w:szCs w:val="24"/>
        </w:rPr>
        <w:t>question</w:t>
      </w:r>
      <w:r w:rsidR="0020640C" w:rsidRPr="001321B3">
        <w:rPr>
          <w:rFonts w:ascii="Arial" w:hAnsi="Arial" w:cs="Arial"/>
          <w:sz w:val="24"/>
          <w:szCs w:val="24"/>
        </w:rPr>
        <w:t xml:space="preserve"> of ranks and seniority</w:t>
      </w:r>
      <w:r w:rsidR="00101AFE">
        <w:rPr>
          <w:rFonts w:ascii="Arial" w:hAnsi="Arial" w:cs="Arial"/>
          <w:sz w:val="24"/>
          <w:szCs w:val="24"/>
        </w:rPr>
        <w:t>.</w:t>
      </w:r>
      <w:r w:rsidR="00D12039">
        <w:rPr>
          <w:rFonts w:ascii="Arial" w:hAnsi="Arial" w:cs="Arial"/>
          <w:sz w:val="24"/>
          <w:szCs w:val="24"/>
        </w:rPr>
        <w:t xml:space="preserve"> There should be no confusion in ranks as this affect discipline.</w:t>
      </w:r>
      <w:r w:rsidR="00B906B6">
        <w:rPr>
          <w:rFonts w:ascii="Arial" w:hAnsi="Arial" w:cs="Arial"/>
          <w:sz w:val="24"/>
          <w:szCs w:val="24"/>
        </w:rPr>
        <w:t>Managem</w:t>
      </w:r>
      <w:r w:rsidR="00F233DF">
        <w:rPr>
          <w:rFonts w:ascii="Arial" w:hAnsi="Arial" w:cs="Arial"/>
          <w:sz w:val="24"/>
          <w:szCs w:val="24"/>
        </w:rPr>
        <w:t>e</w:t>
      </w:r>
      <w:r w:rsidR="00B906B6">
        <w:rPr>
          <w:rFonts w:ascii="Arial" w:hAnsi="Arial" w:cs="Arial"/>
          <w:sz w:val="24"/>
          <w:szCs w:val="24"/>
        </w:rPr>
        <w:t xml:space="preserve">nt has </w:t>
      </w:r>
      <w:r w:rsidR="00101AFE">
        <w:rPr>
          <w:rFonts w:ascii="Arial" w:hAnsi="Arial" w:cs="Arial"/>
          <w:sz w:val="24"/>
          <w:szCs w:val="24"/>
        </w:rPr>
        <w:t xml:space="preserve">also </w:t>
      </w:r>
      <w:r w:rsidR="00B906B6">
        <w:rPr>
          <w:rFonts w:ascii="Arial" w:hAnsi="Arial" w:cs="Arial"/>
          <w:sz w:val="24"/>
          <w:szCs w:val="24"/>
        </w:rPr>
        <w:t>agreed with the Labour Court that there is no rank of Lieutenant General. However, there are post</w:t>
      </w:r>
      <w:r w:rsidR="00101AFE">
        <w:rPr>
          <w:rFonts w:ascii="Arial" w:hAnsi="Arial" w:cs="Arial"/>
          <w:sz w:val="24"/>
          <w:szCs w:val="24"/>
        </w:rPr>
        <w:t>s</w:t>
      </w:r>
      <w:r w:rsidR="00B906B6">
        <w:rPr>
          <w:rFonts w:ascii="Arial" w:hAnsi="Arial" w:cs="Arial"/>
          <w:sz w:val="24"/>
          <w:szCs w:val="24"/>
        </w:rPr>
        <w:t xml:space="preserve"> that are still considered to be </w:t>
      </w:r>
      <w:r w:rsidR="00101AFE">
        <w:rPr>
          <w:rFonts w:ascii="Arial" w:hAnsi="Arial" w:cs="Arial"/>
          <w:sz w:val="24"/>
          <w:szCs w:val="24"/>
        </w:rPr>
        <w:t>held by</w:t>
      </w:r>
      <w:r w:rsidR="00B906B6">
        <w:rPr>
          <w:rFonts w:ascii="Arial" w:hAnsi="Arial" w:cs="Arial"/>
          <w:sz w:val="24"/>
          <w:szCs w:val="24"/>
        </w:rPr>
        <w:t xml:space="preserve"> Lieutenant General</w:t>
      </w:r>
      <w:r w:rsidR="00554D09">
        <w:rPr>
          <w:rFonts w:ascii="Arial" w:hAnsi="Arial" w:cs="Arial"/>
          <w:sz w:val="24"/>
          <w:szCs w:val="24"/>
        </w:rPr>
        <w:t>s</w:t>
      </w:r>
      <w:r w:rsidR="00B906B6">
        <w:rPr>
          <w:rFonts w:ascii="Arial" w:hAnsi="Arial" w:cs="Arial"/>
          <w:sz w:val="24"/>
          <w:szCs w:val="24"/>
        </w:rPr>
        <w:t>.</w:t>
      </w:r>
      <w:r w:rsidR="004E0800">
        <w:rPr>
          <w:rFonts w:ascii="Arial" w:hAnsi="Arial" w:cs="Arial"/>
          <w:sz w:val="24"/>
          <w:szCs w:val="24"/>
        </w:rPr>
        <w:t xml:space="preserve"> L</w:t>
      </w:r>
      <w:r w:rsidR="00101AFE">
        <w:rPr>
          <w:rFonts w:ascii="Arial" w:hAnsi="Arial" w:cs="Arial"/>
          <w:sz w:val="24"/>
          <w:szCs w:val="24"/>
        </w:rPr>
        <w:t>eadership has missed an opportunity to align the ranks of the National Head and Deputy National Head of the Directorate for Priority Crimes Investigation</w:t>
      </w:r>
      <w:r w:rsidR="00554D09">
        <w:rPr>
          <w:rFonts w:ascii="Arial" w:hAnsi="Arial" w:cs="Arial"/>
          <w:sz w:val="24"/>
          <w:szCs w:val="24"/>
        </w:rPr>
        <w:t xml:space="preserve"> (DPCI)</w:t>
      </w:r>
      <w:r w:rsidR="00101AFE">
        <w:rPr>
          <w:rFonts w:ascii="Arial" w:hAnsi="Arial" w:cs="Arial"/>
          <w:sz w:val="24"/>
          <w:szCs w:val="24"/>
        </w:rPr>
        <w:t>. Their ranks do not exist in the Regulations and their seniority status</w:t>
      </w:r>
      <w:r w:rsidR="00554D09">
        <w:rPr>
          <w:rFonts w:ascii="Arial" w:hAnsi="Arial" w:cs="Arial"/>
          <w:sz w:val="24"/>
          <w:szCs w:val="24"/>
        </w:rPr>
        <w:t>es</w:t>
      </w:r>
      <w:r w:rsidR="00101AFE">
        <w:rPr>
          <w:rFonts w:ascii="Arial" w:hAnsi="Arial" w:cs="Arial"/>
          <w:sz w:val="24"/>
          <w:szCs w:val="24"/>
        </w:rPr>
        <w:t xml:space="preserve"> are blurred.</w:t>
      </w:r>
      <w:r w:rsidR="00ED4617">
        <w:rPr>
          <w:rFonts w:ascii="Arial" w:hAnsi="Arial" w:cs="Arial"/>
          <w:sz w:val="24"/>
          <w:szCs w:val="24"/>
        </w:rPr>
        <w:t xml:space="preserve">The Minister should have at least applied Regulation (8)(2) of the SAPS Regulations, 1964. </w:t>
      </w:r>
      <w:r>
        <w:rPr>
          <w:rFonts w:ascii="Arial" w:hAnsi="Arial" w:cs="Arial"/>
          <w:sz w:val="24"/>
          <w:szCs w:val="24"/>
        </w:rPr>
        <w:t>Attention is needed on this.</w:t>
      </w:r>
    </w:p>
    <w:p w:rsidR="0098728C" w:rsidRDefault="0098728C" w:rsidP="00797A42">
      <w:pPr>
        <w:spacing w:after="0" w:line="360" w:lineRule="auto"/>
        <w:jc w:val="both"/>
        <w:rPr>
          <w:rFonts w:ascii="Arial" w:hAnsi="Arial" w:cs="Arial"/>
          <w:sz w:val="24"/>
          <w:szCs w:val="24"/>
        </w:rPr>
      </w:pPr>
    </w:p>
    <w:p w:rsidR="00E0101A" w:rsidRPr="0011215B" w:rsidRDefault="005C4DB5" w:rsidP="00797A42">
      <w:pPr>
        <w:spacing w:after="0" w:line="360" w:lineRule="auto"/>
        <w:jc w:val="both"/>
        <w:rPr>
          <w:rFonts w:ascii="Arial" w:hAnsi="Arial" w:cs="Arial"/>
          <w:sz w:val="24"/>
          <w:szCs w:val="24"/>
        </w:rPr>
      </w:pPr>
      <w:r w:rsidRPr="0011215B">
        <w:rPr>
          <w:rFonts w:ascii="Arial" w:hAnsi="Arial" w:cs="Arial"/>
          <w:sz w:val="24"/>
          <w:szCs w:val="24"/>
        </w:rPr>
        <w:t xml:space="preserve">Although we are not basing our view on any research, we suggest that </w:t>
      </w:r>
      <w:r w:rsidR="00752041">
        <w:rPr>
          <w:rFonts w:ascii="Arial" w:hAnsi="Arial" w:cs="Arial"/>
          <w:sz w:val="24"/>
          <w:szCs w:val="24"/>
        </w:rPr>
        <w:t>the posts of</w:t>
      </w:r>
      <w:r w:rsidRPr="0011215B">
        <w:rPr>
          <w:rFonts w:ascii="Arial" w:hAnsi="Arial" w:cs="Arial"/>
          <w:sz w:val="24"/>
          <w:szCs w:val="24"/>
        </w:rPr>
        <w:t xml:space="preserve"> National Head: Management Advisory Services and Divisional Commissioner: Counter</w:t>
      </w:r>
      <w:r w:rsidR="00E0101A" w:rsidRPr="0011215B">
        <w:rPr>
          <w:rFonts w:ascii="Arial" w:hAnsi="Arial" w:cs="Arial"/>
          <w:sz w:val="24"/>
          <w:szCs w:val="24"/>
        </w:rPr>
        <w:t xml:space="preserve"> Intelligence </w:t>
      </w:r>
      <w:r w:rsidR="00752041">
        <w:rPr>
          <w:rFonts w:ascii="Arial" w:hAnsi="Arial" w:cs="Arial"/>
          <w:sz w:val="24"/>
          <w:szCs w:val="24"/>
        </w:rPr>
        <w:t xml:space="preserve">should be retained as </w:t>
      </w:r>
      <w:r w:rsidR="00E0101A" w:rsidRPr="0011215B">
        <w:rPr>
          <w:rFonts w:ascii="Arial" w:hAnsi="Arial" w:cs="Arial"/>
          <w:sz w:val="24"/>
          <w:szCs w:val="24"/>
        </w:rPr>
        <w:t>Component Head</w:t>
      </w:r>
      <w:r w:rsidR="00752041">
        <w:rPr>
          <w:rFonts w:ascii="Arial" w:hAnsi="Arial" w:cs="Arial"/>
          <w:sz w:val="24"/>
          <w:szCs w:val="24"/>
        </w:rPr>
        <w:t>s</w:t>
      </w:r>
      <w:r w:rsidR="00E0101A" w:rsidRPr="0011215B">
        <w:rPr>
          <w:rFonts w:ascii="Arial" w:hAnsi="Arial" w:cs="Arial"/>
          <w:sz w:val="24"/>
          <w:szCs w:val="24"/>
        </w:rPr>
        <w:t xml:space="preserve"> on a level of Major General.</w:t>
      </w:r>
    </w:p>
    <w:p w:rsidR="00E0101A" w:rsidRDefault="00E0101A" w:rsidP="00797A42">
      <w:pPr>
        <w:spacing w:after="0" w:line="360" w:lineRule="auto"/>
        <w:jc w:val="both"/>
        <w:rPr>
          <w:rFonts w:ascii="Arial" w:hAnsi="Arial" w:cs="Arial"/>
          <w:sz w:val="24"/>
          <w:szCs w:val="24"/>
        </w:rPr>
      </w:pPr>
    </w:p>
    <w:p w:rsidR="000B07A6" w:rsidRPr="0011215B" w:rsidRDefault="001759DB" w:rsidP="004E1CEE">
      <w:pPr>
        <w:spacing w:after="0" w:line="360" w:lineRule="auto"/>
        <w:jc w:val="both"/>
        <w:rPr>
          <w:rFonts w:ascii="Arial" w:hAnsi="Arial" w:cs="Arial"/>
          <w:sz w:val="24"/>
          <w:szCs w:val="24"/>
        </w:rPr>
      </w:pPr>
      <w:r>
        <w:rPr>
          <w:rFonts w:ascii="Arial" w:hAnsi="Arial" w:cs="Arial"/>
          <w:sz w:val="24"/>
          <w:szCs w:val="24"/>
        </w:rPr>
        <w:t>Honourable members, there has been an outcry on Top Heavy Structure. The Top is now heavier than ever.</w:t>
      </w:r>
      <w:r w:rsidR="00432B80">
        <w:rPr>
          <w:rFonts w:ascii="Arial" w:hAnsi="Arial" w:cs="Arial"/>
          <w:sz w:val="24"/>
          <w:szCs w:val="24"/>
        </w:rPr>
        <w:t xml:space="preserve"> It has moved from </w:t>
      </w:r>
      <w:r w:rsidR="00C539F4" w:rsidRPr="00C539F4">
        <w:rPr>
          <w:rFonts w:ascii="Arial" w:hAnsi="Arial" w:cs="Arial"/>
          <w:b/>
          <w:sz w:val="24"/>
          <w:szCs w:val="24"/>
        </w:rPr>
        <w:t>27</w:t>
      </w:r>
      <w:r w:rsidR="00C539F4">
        <w:rPr>
          <w:rFonts w:ascii="Arial" w:hAnsi="Arial" w:cs="Arial"/>
          <w:sz w:val="24"/>
          <w:szCs w:val="24"/>
        </w:rPr>
        <w:t xml:space="preserve"> in 2013/2014, to </w:t>
      </w:r>
      <w:r w:rsidR="00432B80" w:rsidRPr="00432B80">
        <w:rPr>
          <w:rFonts w:ascii="Arial" w:hAnsi="Arial" w:cs="Arial"/>
          <w:b/>
          <w:sz w:val="24"/>
          <w:szCs w:val="24"/>
        </w:rPr>
        <w:t>24</w:t>
      </w:r>
      <w:r w:rsidR="00432B80">
        <w:rPr>
          <w:rFonts w:ascii="Arial" w:hAnsi="Arial" w:cs="Arial"/>
          <w:sz w:val="24"/>
          <w:szCs w:val="24"/>
        </w:rPr>
        <w:t xml:space="preserve"> in 2014/2015 </w:t>
      </w:r>
      <w:r w:rsidR="00C539F4">
        <w:rPr>
          <w:rFonts w:ascii="Arial" w:hAnsi="Arial" w:cs="Arial"/>
          <w:sz w:val="24"/>
          <w:szCs w:val="24"/>
        </w:rPr>
        <w:t xml:space="preserve">and now </w:t>
      </w:r>
      <w:r w:rsidR="00432B80">
        <w:rPr>
          <w:rFonts w:ascii="Arial" w:hAnsi="Arial" w:cs="Arial"/>
          <w:sz w:val="24"/>
          <w:szCs w:val="24"/>
        </w:rPr>
        <w:t xml:space="preserve">to </w:t>
      </w:r>
      <w:r w:rsidR="00432B80" w:rsidRPr="00432B80">
        <w:rPr>
          <w:rFonts w:ascii="Arial" w:hAnsi="Arial" w:cs="Arial"/>
          <w:b/>
          <w:sz w:val="24"/>
          <w:szCs w:val="24"/>
        </w:rPr>
        <w:t>30</w:t>
      </w:r>
      <w:r w:rsidR="00432B80">
        <w:rPr>
          <w:rFonts w:ascii="Arial" w:hAnsi="Arial" w:cs="Arial"/>
          <w:sz w:val="24"/>
          <w:szCs w:val="24"/>
        </w:rPr>
        <w:t xml:space="preserve"> in 2015/2016.</w:t>
      </w:r>
      <w:r>
        <w:rPr>
          <w:rFonts w:ascii="Arial" w:hAnsi="Arial" w:cs="Arial"/>
          <w:sz w:val="24"/>
          <w:szCs w:val="24"/>
        </w:rPr>
        <w:t xml:space="preserve"> Our comfort seem</w:t>
      </w:r>
      <w:r w:rsidR="00871C31">
        <w:rPr>
          <w:rFonts w:ascii="Arial" w:hAnsi="Arial" w:cs="Arial"/>
          <w:sz w:val="24"/>
          <w:szCs w:val="24"/>
        </w:rPr>
        <w:t>s</w:t>
      </w:r>
      <w:r>
        <w:rPr>
          <w:rFonts w:ascii="Arial" w:hAnsi="Arial" w:cs="Arial"/>
          <w:sz w:val="24"/>
          <w:szCs w:val="24"/>
        </w:rPr>
        <w:t xml:space="preserve"> to </w:t>
      </w:r>
      <w:r w:rsidR="00871C31">
        <w:rPr>
          <w:rFonts w:ascii="Arial" w:hAnsi="Arial" w:cs="Arial"/>
          <w:sz w:val="24"/>
          <w:szCs w:val="24"/>
        </w:rPr>
        <w:t>question</w:t>
      </w:r>
      <w:r>
        <w:rPr>
          <w:rFonts w:ascii="Arial" w:hAnsi="Arial" w:cs="Arial"/>
          <w:sz w:val="24"/>
          <w:szCs w:val="24"/>
        </w:rPr>
        <w:t xml:space="preserve"> our consistency.</w:t>
      </w:r>
      <w:r w:rsidR="004E1CEE">
        <w:rPr>
          <w:rFonts w:ascii="Arial" w:hAnsi="Arial" w:cs="Arial"/>
          <w:sz w:val="24"/>
          <w:szCs w:val="24"/>
        </w:rPr>
        <w:t xml:space="preserve"> Is restructuring a must for each incumbent that comes? This or</w:t>
      </w:r>
      <w:r w:rsidR="009B091E">
        <w:rPr>
          <w:rFonts w:ascii="Arial" w:hAnsi="Arial" w:cs="Arial"/>
          <w:sz w:val="24"/>
          <w:szCs w:val="24"/>
        </w:rPr>
        <w:t xml:space="preserve">ganisation was restructured in </w:t>
      </w:r>
      <w:r w:rsidR="004E1CEE">
        <w:rPr>
          <w:rFonts w:ascii="Arial" w:hAnsi="Arial" w:cs="Arial"/>
          <w:sz w:val="24"/>
          <w:szCs w:val="24"/>
        </w:rPr>
        <w:t>2013 which resulted in discharge of two Deputy National Commissioners. The very structure has been resuscitated but the pair were not accommodated.</w:t>
      </w:r>
      <w:r w:rsidR="00C04372" w:rsidRPr="0011215B">
        <w:rPr>
          <w:rFonts w:ascii="Arial" w:hAnsi="Arial" w:cs="Arial"/>
          <w:sz w:val="24"/>
          <w:szCs w:val="24"/>
        </w:rPr>
        <w:t xml:space="preserve">We urge </w:t>
      </w:r>
      <w:r w:rsidR="004E1CEE">
        <w:rPr>
          <w:rFonts w:ascii="Arial" w:hAnsi="Arial" w:cs="Arial"/>
          <w:sz w:val="24"/>
          <w:szCs w:val="24"/>
        </w:rPr>
        <w:t>management</w:t>
      </w:r>
      <w:r w:rsidR="00C04372" w:rsidRPr="0011215B">
        <w:rPr>
          <w:rFonts w:ascii="Arial" w:hAnsi="Arial" w:cs="Arial"/>
          <w:sz w:val="24"/>
          <w:szCs w:val="24"/>
        </w:rPr>
        <w:t xml:space="preserve"> not to repeat th</w:t>
      </w:r>
      <w:r w:rsidR="004E1CEE">
        <w:rPr>
          <w:rFonts w:ascii="Arial" w:hAnsi="Arial" w:cs="Arial"/>
          <w:sz w:val="24"/>
          <w:szCs w:val="24"/>
        </w:rPr>
        <w:t>e</w:t>
      </w:r>
      <w:r w:rsidR="00C04372" w:rsidRPr="0011215B">
        <w:rPr>
          <w:rFonts w:ascii="Arial" w:hAnsi="Arial" w:cs="Arial"/>
          <w:sz w:val="24"/>
          <w:szCs w:val="24"/>
        </w:rPr>
        <w:t xml:space="preserve"> mistake but </w:t>
      </w:r>
      <w:r w:rsidR="00780C28" w:rsidRPr="0011215B">
        <w:rPr>
          <w:rFonts w:ascii="Arial" w:hAnsi="Arial" w:cs="Arial"/>
          <w:sz w:val="24"/>
          <w:szCs w:val="24"/>
        </w:rPr>
        <w:t xml:space="preserve">allow Organisational Development (OD) to conduct an unfettered feasibility study that is not restrained to produce predetermined structure which will ensure </w:t>
      </w:r>
      <w:r w:rsidR="00C04372" w:rsidRPr="0011215B">
        <w:rPr>
          <w:rFonts w:ascii="Arial" w:hAnsi="Arial" w:cs="Arial"/>
          <w:sz w:val="24"/>
          <w:szCs w:val="24"/>
        </w:rPr>
        <w:t xml:space="preserve">that the product is scientifically informed.  </w:t>
      </w:r>
    </w:p>
    <w:p w:rsidR="00BD4420" w:rsidRPr="001D0B10" w:rsidRDefault="00BD4420" w:rsidP="00797A42">
      <w:pPr>
        <w:spacing w:after="0" w:line="360" w:lineRule="auto"/>
        <w:jc w:val="both"/>
        <w:rPr>
          <w:rFonts w:ascii="Arial" w:hAnsi="Arial" w:cs="Arial"/>
          <w:sz w:val="24"/>
          <w:szCs w:val="24"/>
        </w:rPr>
      </w:pPr>
    </w:p>
    <w:p w:rsidR="001B7056" w:rsidRDefault="00512431" w:rsidP="00797A42">
      <w:pPr>
        <w:spacing w:after="0" w:line="360" w:lineRule="auto"/>
        <w:jc w:val="both"/>
        <w:rPr>
          <w:rFonts w:ascii="Arial" w:hAnsi="Arial" w:cs="Arial"/>
          <w:sz w:val="24"/>
          <w:szCs w:val="24"/>
        </w:rPr>
      </w:pPr>
      <w:r>
        <w:rPr>
          <w:rFonts w:ascii="Arial" w:hAnsi="Arial" w:cs="Arial"/>
          <w:sz w:val="24"/>
          <w:szCs w:val="24"/>
        </w:rPr>
        <w:lastRenderedPageBreak/>
        <w:t>To ensure that ever</w:t>
      </w:r>
      <w:r w:rsidR="005D37BB">
        <w:rPr>
          <w:rFonts w:ascii="Arial" w:hAnsi="Arial" w:cs="Arial"/>
          <w:sz w:val="24"/>
          <w:szCs w:val="24"/>
        </w:rPr>
        <w:t xml:space="preserve">y member understand seniority, </w:t>
      </w:r>
      <w:r>
        <w:rPr>
          <w:rFonts w:ascii="Arial" w:hAnsi="Arial" w:cs="Arial"/>
          <w:sz w:val="24"/>
          <w:szCs w:val="24"/>
        </w:rPr>
        <w:t>w</w:t>
      </w:r>
      <w:r w:rsidR="00516A59" w:rsidRPr="00512431">
        <w:rPr>
          <w:rFonts w:ascii="Arial" w:hAnsi="Arial" w:cs="Arial"/>
          <w:sz w:val="24"/>
          <w:szCs w:val="24"/>
        </w:rPr>
        <w:t xml:space="preserve">e encourage </w:t>
      </w:r>
      <w:r w:rsidR="001B7056">
        <w:rPr>
          <w:rFonts w:ascii="Arial" w:hAnsi="Arial" w:cs="Arial"/>
          <w:sz w:val="24"/>
          <w:szCs w:val="24"/>
        </w:rPr>
        <w:t>this August house</w:t>
      </w:r>
      <w:r w:rsidR="00516A59" w:rsidRPr="00512431">
        <w:rPr>
          <w:rFonts w:ascii="Arial" w:hAnsi="Arial" w:cs="Arial"/>
          <w:sz w:val="24"/>
          <w:szCs w:val="24"/>
        </w:rPr>
        <w:t xml:space="preserve"> to</w:t>
      </w:r>
      <w:r w:rsidR="001B7056">
        <w:rPr>
          <w:rFonts w:ascii="Arial" w:hAnsi="Arial" w:cs="Arial"/>
          <w:sz w:val="24"/>
          <w:szCs w:val="24"/>
        </w:rPr>
        <w:t xml:space="preserve"> require, under Administration Programme, a list of seniority of the Top Management Structure, that is salary level </w:t>
      </w:r>
      <w:r w:rsidR="001B7056" w:rsidRPr="00554D09">
        <w:rPr>
          <w:rFonts w:ascii="Arial" w:hAnsi="Arial" w:cs="Arial"/>
          <w:b/>
          <w:sz w:val="24"/>
          <w:szCs w:val="24"/>
        </w:rPr>
        <w:t>15 and 16.</w:t>
      </w:r>
      <w:r w:rsidR="001B7056">
        <w:rPr>
          <w:rFonts w:ascii="Arial" w:hAnsi="Arial" w:cs="Arial"/>
          <w:sz w:val="24"/>
          <w:szCs w:val="24"/>
        </w:rPr>
        <w:t>That will alleviate any confusion that will also help authorities in making acting appointments. Surely, we do not expect a subordinate to be appointed in a senior position above his/her senior and when the acting tour is over, he/she resume junior role. How do</w:t>
      </w:r>
      <w:r w:rsidR="005B531B">
        <w:rPr>
          <w:rFonts w:ascii="Arial" w:hAnsi="Arial" w:cs="Arial"/>
          <w:sz w:val="24"/>
          <w:szCs w:val="24"/>
        </w:rPr>
        <w:t>es one</w:t>
      </w:r>
      <w:r w:rsidR="001B7056">
        <w:rPr>
          <w:rFonts w:ascii="Arial" w:hAnsi="Arial" w:cs="Arial"/>
          <w:sz w:val="24"/>
          <w:szCs w:val="24"/>
        </w:rPr>
        <w:t xml:space="preserve"> account to officials that </w:t>
      </w:r>
      <w:r w:rsidR="005B531B">
        <w:rPr>
          <w:rFonts w:ascii="Arial" w:hAnsi="Arial" w:cs="Arial"/>
          <w:sz w:val="24"/>
          <w:szCs w:val="24"/>
        </w:rPr>
        <w:t>he/she</w:t>
      </w:r>
      <w:r w:rsidR="001B7056">
        <w:rPr>
          <w:rFonts w:ascii="Arial" w:hAnsi="Arial" w:cs="Arial"/>
          <w:sz w:val="24"/>
          <w:szCs w:val="24"/>
        </w:rPr>
        <w:t xml:space="preserve"> appointed on the rank above </w:t>
      </w:r>
      <w:r w:rsidR="005B531B">
        <w:rPr>
          <w:rFonts w:ascii="Arial" w:hAnsi="Arial" w:cs="Arial"/>
          <w:sz w:val="24"/>
          <w:szCs w:val="24"/>
        </w:rPr>
        <w:t>his/hers</w:t>
      </w:r>
      <w:r w:rsidR="001B7056">
        <w:rPr>
          <w:rFonts w:ascii="Arial" w:hAnsi="Arial" w:cs="Arial"/>
          <w:sz w:val="24"/>
          <w:szCs w:val="24"/>
        </w:rPr>
        <w:t xml:space="preserve">, just because </w:t>
      </w:r>
      <w:r w:rsidR="005B531B">
        <w:rPr>
          <w:rFonts w:ascii="Arial" w:hAnsi="Arial" w:cs="Arial"/>
          <w:sz w:val="24"/>
          <w:szCs w:val="24"/>
        </w:rPr>
        <w:t>one</w:t>
      </w:r>
      <w:r w:rsidR="001B7056">
        <w:rPr>
          <w:rFonts w:ascii="Arial" w:hAnsi="Arial" w:cs="Arial"/>
          <w:sz w:val="24"/>
          <w:szCs w:val="24"/>
        </w:rPr>
        <w:t xml:space="preserve"> acted in a senior post. Must </w:t>
      </w:r>
      <w:r w:rsidR="005B531B">
        <w:rPr>
          <w:rFonts w:ascii="Arial" w:hAnsi="Arial" w:cs="Arial"/>
          <w:sz w:val="24"/>
          <w:szCs w:val="24"/>
        </w:rPr>
        <w:t>one’s</w:t>
      </w:r>
      <w:r w:rsidR="001B7056">
        <w:rPr>
          <w:rFonts w:ascii="Arial" w:hAnsi="Arial" w:cs="Arial"/>
          <w:sz w:val="24"/>
          <w:szCs w:val="24"/>
        </w:rPr>
        <w:t xml:space="preserve"> superiors still comply with the orders </w:t>
      </w:r>
      <w:r w:rsidR="005B531B">
        <w:rPr>
          <w:rFonts w:ascii="Arial" w:hAnsi="Arial" w:cs="Arial"/>
          <w:sz w:val="24"/>
          <w:szCs w:val="24"/>
        </w:rPr>
        <w:t>a subordinate</w:t>
      </w:r>
      <w:r w:rsidR="001B7056">
        <w:rPr>
          <w:rFonts w:ascii="Arial" w:hAnsi="Arial" w:cs="Arial"/>
          <w:sz w:val="24"/>
          <w:szCs w:val="24"/>
        </w:rPr>
        <w:t xml:space="preserve"> made even when </w:t>
      </w:r>
      <w:r w:rsidR="005B531B">
        <w:rPr>
          <w:rFonts w:ascii="Arial" w:hAnsi="Arial" w:cs="Arial"/>
          <w:sz w:val="24"/>
          <w:szCs w:val="24"/>
        </w:rPr>
        <w:t>the subordinate</w:t>
      </w:r>
      <w:r w:rsidR="001B7056">
        <w:rPr>
          <w:rFonts w:ascii="Arial" w:hAnsi="Arial" w:cs="Arial"/>
          <w:sz w:val="24"/>
          <w:szCs w:val="24"/>
        </w:rPr>
        <w:t xml:space="preserve"> reverted to </w:t>
      </w:r>
      <w:r w:rsidR="005B531B">
        <w:rPr>
          <w:rFonts w:ascii="Arial" w:hAnsi="Arial" w:cs="Arial"/>
          <w:sz w:val="24"/>
          <w:szCs w:val="24"/>
        </w:rPr>
        <w:t>his/her</w:t>
      </w:r>
      <w:r w:rsidR="001B7056">
        <w:rPr>
          <w:rFonts w:ascii="Arial" w:hAnsi="Arial" w:cs="Arial"/>
          <w:sz w:val="24"/>
          <w:szCs w:val="24"/>
        </w:rPr>
        <w:t xml:space="preserve"> ordinary junior position</w:t>
      </w:r>
      <w:r w:rsidR="005B531B">
        <w:rPr>
          <w:rFonts w:ascii="Arial" w:hAnsi="Arial" w:cs="Arial"/>
          <w:sz w:val="24"/>
          <w:szCs w:val="24"/>
        </w:rPr>
        <w:t>?</w:t>
      </w:r>
      <w:r w:rsidR="009D6AFB">
        <w:rPr>
          <w:rFonts w:ascii="Arial" w:hAnsi="Arial" w:cs="Arial"/>
          <w:sz w:val="24"/>
          <w:szCs w:val="24"/>
        </w:rPr>
        <w:t>As an example, Lieutena</w:t>
      </w:r>
      <w:r w:rsidR="00D66616">
        <w:rPr>
          <w:rFonts w:ascii="Arial" w:hAnsi="Arial" w:cs="Arial"/>
          <w:sz w:val="24"/>
          <w:szCs w:val="24"/>
        </w:rPr>
        <w:t>n</w:t>
      </w:r>
      <w:r w:rsidR="00CB03D7">
        <w:rPr>
          <w:rFonts w:ascii="Arial" w:hAnsi="Arial" w:cs="Arial"/>
          <w:sz w:val="24"/>
          <w:szCs w:val="24"/>
        </w:rPr>
        <w:t>t General M</w:t>
      </w:r>
      <w:r w:rsidR="009D6AFB">
        <w:rPr>
          <w:rFonts w:ascii="Arial" w:hAnsi="Arial" w:cs="Arial"/>
          <w:sz w:val="24"/>
          <w:szCs w:val="24"/>
        </w:rPr>
        <w:t>k</w:t>
      </w:r>
      <w:r w:rsidR="00CB03D7">
        <w:rPr>
          <w:rFonts w:ascii="Arial" w:hAnsi="Arial" w:cs="Arial"/>
          <w:sz w:val="24"/>
          <w:szCs w:val="24"/>
        </w:rPr>
        <w:t>h</w:t>
      </w:r>
      <w:r w:rsidR="009D6AFB">
        <w:rPr>
          <w:rFonts w:ascii="Arial" w:hAnsi="Arial" w:cs="Arial"/>
          <w:sz w:val="24"/>
          <w:szCs w:val="24"/>
        </w:rPr>
        <w:t>wanazi appointed Lieutenant General Masemola as th</w:t>
      </w:r>
      <w:r w:rsidR="00AB6C8F">
        <w:rPr>
          <w:rFonts w:ascii="Arial" w:hAnsi="Arial" w:cs="Arial"/>
          <w:sz w:val="24"/>
          <w:szCs w:val="24"/>
        </w:rPr>
        <w:t xml:space="preserve">e Deputy National Commissioner. </w:t>
      </w:r>
      <w:r w:rsidR="009D6AFB">
        <w:rPr>
          <w:rFonts w:ascii="Arial" w:hAnsi="Arial" w:cs="Arial"/>
          <w:sz w:val="24"/>
          <w:szCs w:val="24"/>
        </w:rPr>
        <w:t>He reverted back to Divisional Commissioner level and takes inst</w:t>
      </w:r>
      <w:r w:rsidR="00907007">
        <w:rPr>
          <w:rFonts w:ascii="Arial" w:hAnsi="Arial" w:cs="Arial"/>
          <w:sz w:val="24"/>
          <w:szCs w:val="24"/>
        </w:rPr>
        <w:t>r</w:t>
      </w:r>
      <w:r w:rsidR="009D6AFB">
        <w:rPr>
          <w:rFonts w:ascii="Arial" w:hAnsi="Arial" w:cs="Arial"/>
          <w:sz w:val="24"/>
          <w:szCs w:val="24"/>
        </w:rPr>
        <w:t xml:space="preserve">uctions from Masemola. </w:t>
      </w:r>
      <w:r w:rsidR="001B7056">
        <w:rPr>
          <w:rFonts w:ascii="Arial" w:hAnsi="Arial" w:cs="Arial"/>
          <w:sz w:val="24"/>
          <w:szCs w:val="24"/>
        </w:rPr>
        <w:t>It is unprofessional.</w:t>
      </w:r>
      <w:r w:rsidR="00CB03D7">
        <w:rPr>
          <w:rFonts w:ascii="Arial" w:hAnsi="Arial" w:cs="Arial"/>
          <w:sz w:val="24"/>
          <w:szCs w:val="24"/>
        </w:rPr>
        <w:t xml:space="preserve"> The Acting N</w:t>
      </w:r>
      <w:r w:rsidR="00AA6640">
        <w:rPr>
          <w:rFonts w:ascii="Arial" w:hAnsi="Arial" w:cs="Arial"/>
          <w:sz w:val="24"/>
          <w:szCs w:val="24"/>
        </w:rPr>
        <w:t>atComm has appointed Lieutenant General Kruser as DNC, if he is not confirmed as National Commissioner, he will revert to Forensic Services and take instructions from Kruser.</w:t>
      </w:r>
      <w:r w:rsidR="00AB6C8F" w:rsidRPr="00E1285E">
        <w:rPr>
          <w:rFonts w:ascii="Arial" w:hAnsi="Arial" w:cs="Arial"/>
          <w:sz w:val="24"/>
          <w:szCs w:val="24"/>
        </w:rPr>
        <w:t xml:space="preserve">The SAPS should apply the wisdom reflected in section </w:t>
      </w:r>
      <w:r w:rsidR="00AB6C8F" w:rsidRPr="00E1285E">
        <w:rPr>
          <w:rFonts w:ascii="Arial" w:hAnsi="Arial" w:cs="Arial"/>
          <w:b/>
          <w:sz w:val="24"/>
          <w:szCs w:val="24"/>
        </w:rPr>
        <w:t>17CA(12)(a-e)</w:t>
      </w:r>
      <w:r w:rsidR="00AB6C8F" w:rsidRPr="00E1285E">
        <w:rPr>
          <w:rFonts w:ascii="Arial" w:hAnsi="Arial" w:cs="Arial"/>
          <w:sz w:val="24"/>
          <w:szCs w:val="24"/>
        </w:rPr>
        <w:t xml:space="preserve"> of the South African Police Service Act 68 of 1995 in relation to appointments in the DPCI. </w:t>
      </w:r>
      <w:r w:rsidR="001B7056">
        <w:rPr>
          <w:rFonts w:ascii="Arial" w:hAnsi="Arial" w:cs="Arial"/>
          <w:sz w:val="24"/>
          <w:szCs w:val="24"/>
        </w:rPr>
        <w:t xml:space="preserve">This </w:t>
      </w:r>
      <w:r w:rsidR="005B531B">
        <w:rPr>
          <w:rFonts w:ascii="Arial" w:hAnsi="Arial" w:cs="Arial"/>
          <w:sz w:val="24"/>
          <w:szCs w:val="24"/>
        </w:rPr>
        <w:t>indictment does not exclude this</w:t>
      </w:r>
      <w:r w:rsidR="001B7056">
        <w:rPr>
          <w:rFonts w:ascii="Arial" w:hAnsi="Arial" w:cs="Arial"/>
          <w:sz w:val="24"/>
          <w:szCs w:val="24"/>
        </w:rPr>
        <w:t xml:space="preserve"> August house</w:t>
      </w:r>
      <w:r w:rsidR="005B531B">
        <w:rPr>
          <w:rFonts w:ascii="Arial" w:hAnsi="Arial" w:cs="Arial"/>
          <w:sz w:val="24"/>
          <w:szCs w:val="24"/>
        </w:rPr>
        <w:t>. The part of</w:t>
      </w:r>
      <w:r w:rsidR="001B7056">
        <w:rPr>
          <w:rFonts w:ascii="Arial" w:hAnsi="Arial" w:cs="Arial"/>
          <w:sz w:val="24"/>
          <w:szCs w:val="24"/>
        </w:rPr>
        <w:t xml:space="preserve"> National Development Plan (NDP) </w:t>
      </w:r>
      <w:r w:rsidR="005B531B">
        <w:rPr>
          <w:rFonts w:ascii="Arial" w:hAnsi="Arial" w:cs="Arial"/>
          <w:sz w:val="24"/>
          <w:szCs w:val="24"/>
        </w:rPr>
        <w:t xml:space="preserve">that relates to SAPS can only be implemented if it is driven from this house, otherwise it will remain a </w:t>
      </w:r>
      <w:r w:rsidR="00E602D8">
        <w:rPr>
          <w:rFonts w:ascii="Arial" w:hAnsi="Arial" w:cs="Arial"/>
          <w:sz w:val="24"/>
          <w:szCs w:val="24"/>
        </w:rPr>
        <w:t>wish</w:t>
      </w:r>
      <w:r w:rsidR="005B531B">
        <w:rPr>
          <w:rFonts w:ascii="Arial" w:hAnsi="Arial" w:cs="Arial"/>
          <w:sz w:val="24"/>
          <w:szCs w:val="24"/>
        </w:rPr>
        <w:t>. One has to ask a question, how ready are we towards selecting the National Commissioner, if the current one’s term is not extended next year?</w:t>
      </w:r>
      <w:r w:rsidR="00B55EDF">
        <w:rPr>
          <w:rFonts w:ascii="Arial" w:hAnsi="Arial" w:cs="Arial"/>
          <w:sz w:val="24"/>
          <w:szCs w:val="24"/>
        </w:rPr>
        <w:t xml:space="preserve"> We call for urgent implementation of the NDP.</w:t>
      </w:r>
    </w:p>
    <w:p w:rsidR="00411AF6" w:rsidRPr="001D0B10" w:rsidRDefault="00411AF6" w:rsidP="00797A42">
      <w:pPr>
        <w:spacing w:after="0" w:line="360" w:lineRule="auto"/>
        <w:jc w:val="both"/>
        <w:rPr>
          <w:rFonts w:ascii="Arial" w:hAnsi="Arial" w:cs="Arial"/>
          <w:sz w:val="24"/>
          <w:szCs w:val="24"/>
        </w:rPr>
      </w:pPr>
    </w:p>
    <w:p w:rsidR="00166EBB" w:rsidRDefault="001A03DD" w:rsidP="00797A42">
      <w:pPr>
        <w:spacing w:after="0" w:line="360" w:lineRule="auto"/>
        <w:jc w:val="both"/>
        <w:rPr>
          <w:rFonts w:ascii="Arial" w:hAnsi="Arial" w:cs="Arial"/>
          <w:sz w:val="24"/>
          <w:szCs w:val="24"/>
        </w:rPr>
      </w:pPr>
      <w:r>
        <w:rPr>
          <w:rFonts w:ascii="Arial" w:hAnsi="Arial" w:cs="Arial"/>
          <w:sz w:val="24"/>
          <w:szCs w:val="24"/>
        </w:rPr>
        <w:t>Last year, this house was informed about the</w:t>
      </w:r>
      <w:r w:rsidR="00A247A0" w:rsidRPr="007C6DF3">
        <w:rPr>
          <w:rFonts w:ascii="Arial" w:hAnsi="Arial" w:cs="Arial"/>
          <w:sz w:val="24"/>
          <w:szCs w:val="24"/>
        </w:rPr>
        <w:t xml:space="preserve"> detection of a</w:t>
      </w:r>
      <w:r w:rsidR="00A67FAF" w:rsidRPr="007C6DF3">
        <w:rPr>
          <w:rFonts w:ascii="Arial" w:hAnsi="Arial" w:cs="Arial"/>
          <w:sz w:val="24"/>
          <w:szCs w:val="24"/>
        </w:rPr>
        <w:t xml:space="preserve"> trend of closing dockets while detectives are still carrying them. It discounts the work</w:t>
      </w:r>
      <w:r w:rsidR="00D142F2" w:rsidRPr="007C6DF3">
        <w:rPr>
          <w:rFonts w:ascii="Arial" w:hAnsi="Arial" w:cs="Arial"/>
          <w:sz w:val="24"/>
          <w:szCs w:val="24"/>
        </w:rPr>
        <w:t>-</w:t>
      </w:r>
      <w:r w:rsidR="00A67FAF" w:rsidRPr="007C6DF3">
        <w:rPr>
          <w:rFonts w:ascii="Arial" w:hAnsi="Arial" w:cs="Arial"/>
          <w:sz w:val="24"/>
          <w:szCs w:val="24"/>
        </w:rPr>
        <w:t>load and may create a perception of effectiveness</w:t>
      </w:r>
      <w:r w:rsidR="00DE6E7F" w:rsidRPr="007C6DF3">
        <w:rPr>
          <w:rFonts w:ascii="Arial" w:hAnsi="Arial" w:cs="Arial"/>
          <w:sz w:val="24"/>
          <w:szCs w:val="24"/>
        </w:rPr>
        <w:t xml:space="preserve"> whereas the operators are overloaded</w:t>
      </w:r>
      <w:r w:rsidR="00A67FAF" w:rsidRPr="007C6DF3">
        <w:rPr>
          <w:rFonts w:ascii="Arial" w:hAnsi="Arial" w:cs="Arial"/>
          <w:sz w:val="24"/>
          <w:szCs w:val="24"/>
        </w:rPr>
        <w:t xml:space="preserve">. </w:t>
      </w:r>
      <w:r w:rsidR="00D142F2" w:rsidRPr="007C6DF3">
        <w:rPr>
          <w:rFonts w:ascii="Arial" w:hAnsi="Arial" w:cs="Arial"/>
          <w:sz w:val="24"/>
          <w:szCs w:val="24"/>
        </w:rPr>
        <w:t>Consequently</w:t>
      </w:r>
      <w:r w:rsidR="00D16AA1" w:rsidRPr="007C6DF3">
        <w:rPr>
          <w:rFonts w:ascii="Arial" w:hAnsi="Arial" w:cs="Arial"/>
          <w:sz w:val="24"/>
          <w:szCs w:val="24"/>
        </w:rPr>
        <w:t>, w</w:t>
      </w:r>
      <w:r w:rsidR="00A67FAF" w:rsidRPr="007C6DF3">
        <w:rPr>
          <w:rFonts w:ascii="Arial" w:hAnsi="Arial" w:cs="Arial"/>
          <w:sz w:val="24"/>
          <w:szCs w:val="24"/>
        </w:rPr>
        <w:t>hen question</w:t>
      </w:r>
      <w:r w:rsidR="00D16AA1" w:rsidRPr="007C6DF3">
        <w:rPr>
          <w:rFonts w:ascii="Arial" w:hAnsi="Arial" w:cs="Arial"/>
          <w:sz w:val="24"/>
          <w:szCs w:val="24"/>
        </w:rPr>
        <w:t>s</w:t>
      </w:r>
      <w:r w:rsidR="00D142F2" w:rsidRPr="007C6DF3">
        <w:rPr>
          <w:rFonts w:ascii="Arial" w:hAnsi="Arial" w:cs="Arial"/>
          <w:sz w:val="24"/>
          <w:szCs w:val="24"/>
        </w:rPr>
        <w:t xml:space="preserve"> in P</w:t>
      </w:r>
      <w:r w:rsidR="00A67FAF" w:rsidRPr="007C6DF3">
        <w:rPr>
          <w:rFonts w:ascii="Arial" w:hAnsi="Arial" w:cs="Arial"/>
          <w:sz w:val="24"/>
          <w:szCs w:val="24"/>
        </w:rPr>
        <w:t xml:space="preserve">arliament are answered on the basis of information on the </w:t>
      </w:r>
      <w:r w:rsidR="00D16AA1" w:rsidRPr="007C6DF3">
        <w:rPr>
          <w:rFonts w:ascii="Arial" w:hAnsi="Arial" w:cs="Arial"/>
          <w:sz w:val="24"/>
          <w:szCs w:val="24"/>
        </w:rPr>
        <w:t>Crime Administration System (</w:t>
      </w:r>
      <w:r w:rsidR="00A67FAF" w:rsidRPr="007C6DF3">
        <w:rPr>
          <w:rFonts w:ascii="Arial" w:hAnsi="Arial" w:cs="Arial"/>
          <w:sz w:val="24"/>
          <w:szCs w:val="24"/>
        </w:rPr>
        <w:t>CAS</w:t>
      </w:r>
      <w:r w:rsidR="00D16AA1" w:rsidRPr="007C6DF3">
        <w:rPr>
          <w:rFonts w:ascii="Arial" w:hAnsi="Arial" w:cs="Arial"/>
          <w:sz w:val="24"/>
          <w:szCs w:val="24"/>
        </w:rPr>
        <w:t>)</w:t>
      </w:r>
      <w:r w:rsidR="00D142F2" w:rsidRPr="007C6DF3">
        <w:rPr>
          <w:rFonts w:ascii="Arial" w:hAnsi="Arial" w:cs="Arial"/>
          <w:sz w:val="24"/>
          <w:szCs w:val="24"/>
        </w:rPr>
        <w:t xml:space="preserve">, </w:t>
      </w:r>
      <w:r w:rsidR="00A67FAF" w:rsidRPr="007C6DF3">
        <w:rPr>
          <w:rFonts w:ascii="Arial" w:hAnsi="Arial" w:cs="Arial"/>
          <w:sz w:val="24"/>
          <w:szCs w:val="24"/>
        </w:rPr>
        <w:t>Parliament</w:t>
      </w:r>
      <w:r w:rsidR="00D142F2" w:rsidRPr="007C6DF3">
        <w:rPr>
          <w:rFonts w:ascii="Arial" w:hAnsi="Arial" w:cs="Arial"/>
          <w:sz w:val="24"/>
          <w:szCs w:val="24"/>
        </w:rPr>
        <w:t xml:space="preserve"> will be unconsciously misled</w:t>
      </w:r>
      <w:r w:rsidR="00A67FAF" w:rsidRPr="007C6DF3">
        <w:rPr>
          <w:rFonts w:ascii="Arial" w:hAnsi="Arial" w:cs="Arial"/>
          <w:sz w:val="24"/>
          <w:szCs w:val="24"/>
        </w:rPr>
        <w:t xml:space="preserve">. </w:t>
      </w:r>
      <w:r>
        <w:rPr>
          <w:rFonts w:ascii="Arial" w:hAnsi="Arial" w:cs="Arial"/>
          <w:sz w:val="24"/>
          <w:szCs w:val="24"/>
        </w:rPr>
        <w:t xml:space="preserve">This August house has been misled about the status of </w:t>
      </w:r>
      <w:r w:rsidR="00A247A0" w:rsidRPr="007C6DF3">
        <w:rPr>
          <w:rFonts w:ascii="Arial" w:hAnsi="Arial" w:cs="Arial"/>
          <w:sz w:val="24"/>
          <w:szCs w:val="24"/>
        </w:rPr>
        <w:t>Kemptonpark CAS 186/01/2012</w:t>
      </w:r>
      <w:r w:rsidR="00C61D57">
        <w:rPr>
          <w:rFonts w:ascii="Arial" w:hAnsi="Arial" w:cs="Arial"/>
          <w:sz w:val="24"/>
          <w:szCs w:val="24"/>
        </w:rPr>
        <w:t xml:space="preserve"> which was said to have been closed as unfounded on 29 March 2012</w:t>
      </w:r>
      <w:r w:rsidR="00FA5D79" w:rsidRPr="007C6DF3">
        <w:rPr>
          <w:rFonts w:ascii="Arial" w:hAnsi="Arial" w:cs="Arial"/>
          <w:sz w:val="24"/>
          <w:szCs w:val="24"/>
        </w:rPr>
        <w:t xml:space="preserve">. </w:t>
      </w:r>
      <w:r>
        <w:rPr>
          <w:rFonts w:ascii="Arial" w:hAnsi="Arial" w:cs="Arial"/>
          <w:sz w:val="24"/>
          <w:szCs w:val="24"/>
        </w:rPr>
        <w:t>That misrepresentation remains and it covers</w:t>
      </w:r>
      <w:r w:rsidR="007C6DF3" w:rsidRPr="007C6DF3">
        <w:rPr>
          <w:rFonts w:ascii="Arial" w:hAnsi="Arial" w:cs="Arial"/>
          <w:sz w:val="24"/>
          <w:szCs w:val="24"/>
        </w:rPr>
        <w:t xml:space="preserve"> up irregularities</w:t>
      </w:r>
      <w:r w:rsidR="0075489C" w:rsidRPr="007C6DF3">
        <w:rPr>
          <w:rFonts w:ascii="Arial" w:hAnsi="Arial" w:cs="Arial"/>
          <w:sz w:val="24"/>
          <w:szCs w:val="24"/>
        </w:rPr>
        <w:t>.</w:t>
      </w:r>
      <w:r w:rsidR="00CB03D7">
        <w:rPr>
          <w:rFonts w:ascii="Arial" w:hAnsi="Arial" w:cs="Arial"/>
          <w:sz w:val="24"/>
          <w:szCs w:val="24"/>
        </w:rPr>
        <w:t xml:space="preserve"> When some mangers lied in the past, they were made to account. This begs for similar treatment. </w:t>
      </w:r>
      <w:r w:rsidR="00C61D57">
        <w:rPr>
          <w:rFonts w:ascii="Arial" w:hAnsi="Arial" w:cs="Arial"/>
          <w:sz w:val="24"/>
          <w:szCs w:val="24"/>
        </w:rPr>
        <w:t xml:space="preserve">A picture that dockets are closed as unfounded when it is evident from investigation that no offence has been committed, is contrasted in practice [P16]. This house is urged to </w:t>
      </w:r>
      <w:r w:rsidR="00C61D57">
        <w:rPr>
          <w:rFonts w:ascii="Arial" w:hAnsi="Arial" w:cs="Arial"/>
          <w:sz w:val="24"/>
          <w:szCs w:val="24"/>
        </w:rPr>
        <w:lastRenderedPageBreak/>
        <w:t xml:space="preserve">follow the whole list of </w:t>
      </w:r>
      <w:r w:rsidR="00C61D57" w:rsidRPr="005B338C">
        <w:rPr>
          <w:rFonts w:ascii="Arial" w:hAnsi="Arial" w:cs="Arial"/>
          <w:b/>
          <w:sz w:val="24"/>
          <w:szCs w:val="24"/>
        </w:rPr>
        <w:t>15 cases</w:t>
      </w:r>
      <w:r w:rsidR="00C61D57">
        <w:rPr>
          <w:rFonts w:ascii="Arial" w:hAnsi="Arial" w:cs="Arial"/>
          <w:sz w:val="24"/>
          <w:szCs w:val="24"/>
        </w:rPr>
        <w:t xml:space="preserve"> and beyond.   </w:t>
      </w:r>
      <w:r w:rsidR="00166EBB">
        <w:rPr>
          <w:rFonts w:ascii="Arial" w:hAnsi="Arial" w:cs="Arial"/>
          <w:sz w:val="24"/>
          <w:szCs w:val="24"/>
        </w:rPr>
        <w:t xml:space="preserve">In his </w:t>
      </w:r>
      <w:r w:rsidR="00355F40">
        <w:rPr>
          <w:rFonts w:ascii="Arial" w:hAnsi="Arial" w:cs="Arial"/>
          <w:sz w:val="24"/>
          <w:szCs w:val="24"/>
        </w:rPr>
        <w:t xml:space="preserve">two months old </w:t>
      </w:r>
      <w:r w:rsidR="00166EBB">
        <w:rPr>
          <w:rFonts w:ascii="Arial" w:hAnsi="Arial" w:cs="Arial"/>
          <w:sz w:val="24"/>
          <w:szCs w:val="24"/>
        </w:rPr>
        <w:t xml:space="preserve">book, </w:t>
      </w:r>
      <w:r w:rsidR="00166EBB" w:rsidRPr="0048515C">
        <w:rPr>
          <w:rFonts w:ascii="Arial" w:hAnsi="Arial" w:cs="Arial"/>
          <w:i/>
          <w:sz w:val="24"/>
          <w:szCs w:val="24"/>
        </w:rPr>
        <w:t>Blood on their Hands</w:t>
      </w:r>
      <w:r w:rsidR="00166EBB">
        <w:rPr>
          <w:rFonts w:ascii="Arial" w:hAnsi="Arial" w:cs="Arial"/>
          <w:sz w:val="24"/>
          <w:szCs w:val="24"/>
        </w:rPr>
        <w:t>, Major General Booysen of KZN</w:t>
      </w:r>
      <w:r w:rsidR="008F2595">
        <w:rPr>
          <w:rFonts w:ascii="Arial" w:hAnsi="Arial" w:cs="Arial"/>
          <w:sz w:val="24"/>
          <w:szCs w:val="24"/>
        </w:rPr>
        <w:t xml:space="preserve"> Page 74</w:t>
      </w:r>
      <w:r w:rsidR="00166EBB">
        <w:rPr>
          <w:rFonts w:ascii="Arial" w:hAnsi="Arial" w:cs="Arial"/>
          <w:sz w:val="24"/>
          <w:szCs w:val="24"/>
        </w:rPr>
        <w:t xml:space="preserve"> says:</w:t>
      </w:r>
    </w:p>
    <w:p w:rsidR="00FC5A46" w:rsidRDefault="00166EBB" w:rsidP="00FC5A46">
      <w:pPr>
        <w:spacing w:after="0" w:line="360" w:lineRule="auto"/>
        <w:ind w:left="720"/>
        <w:jc w:val="both"/>
        <w:rPr>
          <w:rFonts w:ascii="Arial" w:hAnsi="Arial" w:cs="Arial"/>
          <w:sz w:val="24"/>
          <w:szCs w:val="24"/>
        </w:rPr>
      </w:pPr>
      <w:r>
        <w:rPr>
          <w:rFonts w:ascii="Arial" w:hAnsi="Arial" w:cs="Arial"/>
          <w:sz w:val="24"/>
          <w:szCs w:val="24"/>
        </w:rPr>
        <w:t>“</w:t>
      </w:r>
      <w:r w:rsidRPr="00FC5A46">
        <w:rPr>
          <w:rFonts w:ascii="Arial" w:hAnsi="Arial" w:cs="Arial"/>
          <w:i/>
          <w:sz w:val="20"/>
          <w:szCs w:val="20"/>
        </w:rPr>
        <w:t xml:space="preserve">Midway through his investigation, Madonsela was told by HQ to hand </w:t>
      </w:r>
      <w:r w:rsidR="0048515C">
        <w:rPr>
          <w:rFonts w:ascii="Arial" w:hAnsi="Arial" w:cs="Arial"/>
          <w:i/>
          <w:sz w:val="20"/>
          <w:szCs w:val="20"/>
        </w:rPr>
        <w:t>in</w:t>
      </w:r>
      <w:r w:rsidRPr="00FC5A46">
        <w:rPr>
          <w:rFonts w:ascii="Arial" w:hAnsi="Arial" w:cs="Arial"/>
          <w:i/>
          <w:sz w:val="20"/>
          <w:szCs w:val="20"/>
        </w:rPr>
        <w:t xml:space="preserve"> his dockets, all 15 of them. He said,he had been told it was no </w:t>
      </w:r>
      <w:r w:rsidR="00863D8A">
        <w:rPr>
          <w:rFonts w:ascii="Arial" w:hAnsi="Arial" w:cs="Arial"/>
          <w:i/>
          <w:sz w:val="20"/>
          <w:szCs w:val="20"/>
        </w:rPr>
        <w:t>l</w:t>
      </w:r>
      <w:r w:rsidRPr="00FC5A46">
        <w:rPr>
          <w:rFonts w:ascii="Arial" w:hAnsi="Arial" w:cs="Arial"/>
          <w:i/>
          <w:sz w:val="20"/>
          <w:szCs w:val="20"/>
        </w:rPr>
        <w:t>onger apolice investigation but Inspector General of Crime Intelligence</w:t>
      </w:r>
      <w:r w:rsidR="00FC5A46" w:rsidRPr="00FC5A46">
        <w:rPr>
          <w:rFonts w:ascii="Arial" w:hAnsi="Arial" w:cs="Arial"/>
          <w:i/>
          <w:sz w:val="20"/>
          <w:szCs w:val="20"/>
        </w:rPr>
        <w:t xml:space="preserve"> would dealwith it. I suspected that they realised that shit was on the way and they neede</w:t>
      </w:r>
      <w:r w:rsidR="00863D8A">
        <w:rPr>
          <w:rFonts w:ascii="Arial" w:hAnsi="Arial" w:cs="Arial"/>
          <w:i/>
          <w:sz w:val="20"/>
          <w:szCs w:val="20"/>
        </w:rPr>
        <w:t>d</w:t>
      </w:r>
      <w:r w:rsidR="00FC5A46" w:rsidRPr="00FC5A46">
        <w:rPr>
          <w:rFonts w:ascii="Arial" w:hAnsi="Arial" w:cs="Arial"/>
          <w:i/>
          <w:sz w:val="20"/>
          <w:szCs w:val="20"/>
        </w:rPr>
        <w:t xml:space="preserve"> to rein in the investigators before they found out too much</w:t>
      </w:r>
      <w:r w:rsidR="00FC5A46">
        <w:rPr>
          <w:rFonts w:ascii="Arial" w:hAnsi="Arial" w:cs="Arial"/>
          <w:sz w:val="24"/>
          <w:szCs w:val="24"/>
        </w:rPr>
        <w:t>.”</w:t>
      </w:r>
      <w:r w:rsidR="00FC5A46">
        <w:rPr>
          <w:rStyle w:val="FootnoteReference"/>
          <w:rFonts w:ascii="Arial" w:hAnsi="Arial" w:cs="Arial"/>
          <w:sz w:val="24"/>
          <w:szCs w:val="24"/>
        </w:rPr>
        <w:footnoteReference w:id="2"/>
      </w:r>
    </w:p>
    <w:p w:rsidR="00585C2B" w:rsidRPr="007C6DF3" w:rsidRDefault="00156DF6" w:rsidP="00797A42">
      <w:pPr>
        <w:spacing w:after="0" w:line="360" w:lineRule="auto"/>
        <w:jc w:val="both"/>
        <w:rPr>
          <w:rFonts w:ascii="Arial" w:hAnsi="Arial" w:cs="Arial"/>
          <w:sz w:val="24"/>
          <w:szCs w:val="24"/>
        </w:rPr>
      </w:pPr>
      <w:r>
        <w:rPr>
          <w:rFonts w:ascii="Arial" w:hAnsi="Arial" w:cs="Arial"/>
          <w:sz w:val="24"/>
          <w:szCs w:val="24"/>
        </w:rPr>
        <w:t>Be informed that in the underworld that we want it to remain unreachable, a seventeen year</w:t>
      </w:r>
      <w:r w:rsidR="00AF79E9">
        <w:rPr>
          <w:rFonts w:ascii="Arial" w:hAnsi="Arial" w:cs="Arial"/>
          <w:sz w:val="24"/>
          <w:szCs w:val="24"/>
        </w:rPr>
        <w:t>s</w:t>
      </w:r>
      <w:r>
        <w:rPr>
          <w:rFonts w:ascii="Arial" w:hAnsi="Arial" w:cs="Arial"/>
          <w:sz w:val="24"/>
          <w:szCs w:val="24"/>
        </w:rPr>
        <w:t xml:space="preserve"> old girl was enlisted. At </w:t>
      </w:r>
      <w:r w:rsidRPr="003C1E31">
        <w:rPr>
          <w:rFonts w:ascii="Arial" w:hAnsi="Arial" w:cs="Arial"/>
          <w:b/>
          <w:sz w:val="24"/>
          <w:szCs w:val="24"/>
        </w:rPr>
        <w:t>19</w:t>
      </w:r>
      <w:r>
        <w:rPr>
          <w:rFonts w:ascii="Arial" w:hAnsi="Arial" w:cs="Arial"/>
          <w:sz w:val="24"/>
          <w:szCs w:val="24"/>
        </w:rPr>
        <w:t xml:space="preserve"> years she had already been </w:t>
      </w:r>
      <w:r w:rsidR="00ED2E72">
        <w:rPr>
          <w:rFonts w:ascii="Arial" w:hAnsi="Arial" w:cs="Arial"/>
          <w:sz w:val="24"/>
          <w:szCs w:val="24"/>
        </w:rPr>
        <w:t xml:space="preserve">impregnated twice </w:t>
      </w:r>
      <w:r w:rsidR="008F2595">
        <w:rPr>
          <w:rFonts w:ascii="Arial" w:hAnsi="Arial" w:cs="Arial"/>
          <w:sz w:val="24"/>
          <w:szCs w:val="24"/>
        </w:rPr>
        <w:t xml:space="preserve">by managers </w:t>
      </w:r>
      <w:r w:rsidR="00ED2E72">
        <w:rPr>
          <w:rFonts w:ascii="Arial" w:hAnsi="Arial" w:cs="Arial"/>
          <w:sz w:val="24"/>
          <w:szCs w:val="24"/>
        </w:rPr>
        <w:t>and the pregnanc</w:t>
      </w:r>
      <w:r w:rsidR="008F2595">
        <w:rPr>
          <w:rFonts w:ascii="Arial" w:hAnsi="Arial" w:cs="Arial"/>
          <w:sz w:val="24"/>
          <w:szCs w:val="24"/>
        </w:rPr>
        <w:t>ies</w:t>
      </w:r>
      <w:r w:rsidR="00ED2E72">
        <w:rPr>
          <w:rFonts w:ascii="Arial" w:hAnsi="Arial" w:cs="Arial"/>
          <w:sz w:val="24"/>
          <w:szCs w:val="24"/>
        </w:rPr>
        <w:t xml:space="preserve"> terminated</w:t>
      </w:r>
      <w:r w:rsidR="008F2595">
        <w:rPr>
          <w:rFonts w:ascii="Arial" w:hAnsi="Arial" w:cs="Arial"/>
          <w:sz w:val="24"/>
          <w:szCs w:val="24"/>
        </w:rPr>
        <w:t xml:space="preserve"> through the actions</w:t>
      </w:r>
      <w:r w:rsidR="00ED2E72">
        <w:rPr>
          <w:rFonts w:ascii="Arial" w:hAnsi="Arial" w:cs="Arial"/>
          <w:sz w:val="24"/>
          <w:szCs w:val="24"/>
        </w:rPr>
        <w:t xml:space="preserve"> of the underworld employers. Unless something is done about that, our mandate remains unfulfilled.</w:t>
      </w:r>
    </w:p>
    <w:p w:rsidR="00DA1E09" w:rsidRPr="00FA5D79" w:rsidRDefault="00DA1E09" w:rsidP="00797A42">
      <w:pPr>
        <w:spacing w:after="0" w:line="360" w:lineRule="auto"/>
        <w:jc w:val="both"/>
        <w:rPr>
          <w:rFonts w:ascii="Arial" w:hAnsi="Arial" w:cs="Arial"/>
          <w:color w:val="FF0000"/>
          <w:sz w:val="24"/>
          <w:szCs w:val="24"/>
        </w:rPr>
      </w:pPr>
    </w:p>
    <w:p w:rsidR="00585C2B" w:rsidRDefault="00CB763C" w:rsidP="00797A42">
      <w:pPr>
        <w:spacing w:after="0" w:line="360" w:lineRule="auto"/>
        <w:jc w:val="both"/>
        <w:rPr>
          <w:rFonts w:ascii="Arial" w:hAnsi="Arial" w:cs="Arial"/>
          <w:sz w:val="24"/>
          <w:szCs w:val="24"/>
        </w:rPr>
      </w:pPr>
      <w:r>
        <w:rPr>
          <w:rFonts w:ascii="Arial" w:hAnsi="Arial" w:cs="Arial"/>
          <w:sz w:val="24"/>
          <w:szCs w:val="24"/>
        </w:rPr>
        <w:t>D</w:t>
      </w:r>
      <w:r w:rsidR="00DA1E09" w:rsidRPr="007C6DF3">
        <w:rPr>
          <w:rFonts w:ascii="Arial" w:hAnsi="Arial" w:cs="Arial"/>
          <w:sz w:val="24"/>
          <w:szCs w:val="24"/>
        </w:rPr>
        <w:t xml:space="preserve">iscipline </w:t>
      </w:r>
      <w:r>
        <w:rPr>
          <w:rFonts w:ascii="Arial" w:hAnsi="Arial" w:cs="Arial"/>
          <w:sz w:val="24"/>
          <w:szCs w:val="24"/>
        </w:rPr>
        <w:t xml:space="preserve">is not </w:t>
      </w:r>
      <w:r w:rsidR="00DA1E09" w:rsidRPr="007C6DF3">
        <w:rPr>
          <w:rFonts w:ascii="Arial" w:hAnsi="Arial" w:cs="Arial"/>
          <w:sz w:val="24"/>
          <w:szCs w:val="24"/>
        </w:rPr>
        <w:t xml:space="preserve">consistently </w:t>
      </w:r>
      <w:r>
        <w:rPr>
          <w:rFonts w:ascii="Arial" w:hAnsi="Arial" w:cs="Arial"/>
          <w:sz w:val="24"/>
          <w:szCs w:val="24"/>
        </w:rPr>
        <w:t xml:space="preserve">maintained </w:t>
      </w:r>
      <w:r w:rsidR="00DA1E09" w:rsidRPr="007C6DF3">
        <w:rPr>
          <w:rFonts w:ascii="Arial" w:hAnsi="Arial" w:cs="Arial"/>
          <w:sz w:val="24"/>
          <w:szCs w:val="24"/>
        </w:rPr>
        <w:t>across the board. If junior members are seriously visited when the</w:t>
      </w:r>
      <w:r w:rsidR="00CE3AC5" w:rsidRPr="007C6DF3">
        <w:rPr>
          <w:rFonts w:ascii="Arial" w:hAnsi="Arial" w:cs="Arial"/>
          <w:sz w:val="24"/>
          <w:szCs w:val="24"/>
        </w:rPr>
        <w:t>y</w:t>
      </w:r>
      <w:r w:rsidR="00DA1E09" w:rsidRPr="007C6DF3">
        <w:rPr>
          <w:rFonts w:ascii="Arial" w:hAnsi="Arial" w:cs="Arial"/>
          <w:sz w:val="24"/>
          <w:szCs w:val="24"/>
        </w:rPr>
        <w:t xml:space="preserve"> faulted, the same s</w:t>
      </w:r>
      <w:r>
        <w:rPr>
          <w:rFonts w:ascii="Arial" w:hAnsi="Arial" w:cs="Arial"/>
          <w:sz w:val="24"/>
          <w:szCs w:val="24"/>
        </w:rPr>
        <w:t>hould apply to senior managers.</w:t>
      </w:r>
      <w:r w:rsidR="001A0E54" w:rsidRPr="007C6DF3">
        <w:rPr>
          <w:rFonts w:ascii="Arial" w:hAnsi="Arial" w:cs="Arial"/>
          <w:sz w:val="24"/>
          <w:szCs w:val="24"/>
        </w:rPr>
        <w:t xml:space="preserve"> The issue of </w:t>
      </w:r>
      <w:r w:rsidR="00D9712A">
        <w:rPr>
          <w:rFonts w:ascii="Arial" w:hAnsi="Arial" w:cs="Arial"/>
          <w:sz w:val="24"/>
          <w:szCs w:val="24"/>
        </w:rPr>
        <w:t>fifteen (</w:t>
      </w:r>
      <w:r w:rsidR="001A0E54" w:rsidRPr="007C6DF3">
        <w:rPr>
          <w:rFonts w:ascii="Arial" w:hAnsi="Arial" w:cs="Arial"/>
          <w:sz w:val="24"/>
          <w:szCs w:val="24"/>
        </w:rPr>
        <w:t>15</w:t>
      </w:r>
      <w:r w:rsidR="00D9712A">
        <w:rPr>
          <w:rFonts w:ascii="Arial" w:hAnsi="Arial" w:cs="Arial"/>
          <w:sz w:val="24"/>
          <w:szCs w:val="24"/>
        </w:rPr>
        <w:t>)</w:t>
      </w:r>
      <w:r w:rsidR="001A0E54" w:rsidRPr="007C6DF3">
        <w:rPr>
          <w:rFonts w:ascii="Arial" w:hAnsi="Arial" w:cs="Arial"/>
          <w:sz w:val="24"/>
          <w:szCs w:val="24"/>
        </w:rPr>
        <w:t xml:space="preserve"> case dockets that were opened against persons who misled the police about their criminal records remains unresolved. </w:t>
      </w:r>
      <w:r w:rsidR="001A0E54" w:rsidRPr="00D84BA1">
        <w:rPr>
          <w:rFonts w:ascii="Arial" w:hAnsi="Arial" w:cs="Arial"/>
          <w:b/>
          <w:sz w:val="24"/>
          <w:szCs w:val="24"/>
        </w:rPr>
        <w:t xml:space="preserve">Section </w:t>
      </w:r>
      <w:r w:rsidR="00BF313C" w:rsidRPr="00D84BA1">
        <w:rPr>
          <w:rFonts w:ascii="Arial" w:hAnsi="Arial" w:cs="Arial"/>
          <w:b/>
          <w:sz w:val="24"/>
          <w:szCs w:val="24"/>
        </w:rPr>
        <w:t>68(2)</w:t>
      </w:r>
      <w:r w:rsidR="00BF313C" w:rsidRPr="007C6DF3">
        <w:rPr>
          <w:rFonts w:ascii="Arial" w:hAnsi="Arial" w:cs="Arial"/>
          <w:sz w:val="24"/>
          <w:szCs w:val="24"/>
        </w:rPr>
        <w:t xml:space="preserve"> of the South African Police Service Act 68 of 1995 </w:t>
      </w:r>
      <w:r w:rsidR="007C6DF3">
        <w:rPr>
          <w:rFonts w:ascii="Arial" w:hAnsi="Arial" w:cs="Arial"/>
          <w:sz w:val="24"/>
          <w:szCs w:val="24"/>
        </w:rPr>
        <w:t>is clear on these acts.</w:t>
      </w:r>
      <w:r w:rsidR="0075489C" w:rsidRPr="007C6DF3">
        <w:rPr>
          <w:rFonts w:ascii="Arial" w:hAnsi="Arial" w:cs="Arial"/>
          <w:sz w:val="24"/>
          <w:szCs w:val="24"/>
        </w:rPr>
        <w:t>We advise that remedial steps are taken.</w:t>
      </w:r>
      <w:r w:rsidR="00904251">
        <w:rPr>
          <w:rFonts w:ascii="Arial" w:hAnsi="Arial" w:cs="Arial"/>
          <w:sz w:val="24"/>
          <w:szCs w:val="24"/>
        </w:rPr>
        <w:t xml:space="preserve"> Disciplinary actions of some senior managers are dragged until retirement while the disliked ones are speeded up with denial of basic rights.</w:t>
      </w:r>
    </w:p>
    <w:p w:rsidR="00FA3D02" w:rsidRDefault="00FA3D02" w:rsidP="00797A42">
      <w:pPr>
        <w:spacing w:after="0" w:line="360" w:lineRule="auto"/>
        <w:jc w:val="both"/>
        <w:rPr>
          <w:rFonts w:ascii="Arial" w:hAnsi="Arial" w:cs="Arial"/>
          <w:sz w:val="24"/>
          <w:szCs w:val="24"/>
        </w:rPr>
      </w:pPr>
    </w:p>
    <w:p w:rsidR="00FA3D02" w:rsidRPr="007C6DF3" w:rsidRDefault="00FA3D02" w:rsidP="00797A42">
      <w:pPr>
        <w:spacing w:after="0" w:line="360" w:lineRule="auto"/>
        <w:jc w:val="both"/>
        <w:rPr>
          <w:rFonts w:ascii="Arial" w:hAnsi="Arial" w:cs="Arial"/>
          <w:sz w:val="24"/>
          <w:szCs w:val="24"/>
        </w:rPr>
      </w:pPr>
      <w:r>
        <w:rPr>
          <w:rFonts w:ascii="Arial" w:hAnsi="Arial" w:cs="Arial"/>
          <w:sz w:val="24"/>
          <w:szCs w:val="24"/>
        </w:rPr>
        <w:t>W</w:t>
      </w:r>
      <w:r w:rsidR="00E93B24">
        <w:rPr>
          <w:rFonts w:ascii="Arial" w:hAnsi="Arial" w:cs="Arial"/>
          <w:sz w:val="24"/>
          <w:szCs w:val="24"/>
        </w:rPr>
        <w:t>hile</w:t>
      </w:r>
      <w:r>
        <w:rPr>
          <w:rFonts w:ascii="Arial" w:hAnsi="Arial" w:cs="Arial"/>
          <w:sz w:val="24"/>
          <w:szCs w:val="24"/>
        </w:rPr>
        <w:t xml:space="preserve"> commend</w:t>
      </w:r>
      <w:r w:rsidR="00E93B24">
        <w:rPr>
          <w:rFonts w:ascii="Arial" w:hAnsi="Arial" w:cs="Arial"/>
          <w:sz w:val="24"/>
          <w:szCs w:val="24"/>
        </w:rPr>
        <w:t>ing</w:t>
      </w:r>
      <w:r>
        <w:rPr>
          <w:rFonts w:ascii="Arial" w:hAnsi="Arial" w:cs="Arial"/>
          <w:sz w:val="24"/>
          <w:szCs w:val="24"/>
        </w:rPr>
        <w:t xml:space="preserve"> the termination of the services of </w:t>
      </w:r>
      <w:r w:rsidRPr="00C52A62">
        <w:rPr>
          <w:rFonts w:ascii="Arial" w:hAnsi="Arial" w:cs="Arial"/>
          <w:b/>
          <w:sz w:val="24"/>
          <w:szCs w:val="24"/>
        </w:rPr>
        <w:t>194</w:t>
      </w:r>
      <w:r>
        <w:rPr>
          <w:rFonts w:ascii="Arial" w:hAnsi="Arial" w:cs="Arial"/>
          <w:sz w:val="24"/>
          <w:szCs w:val="24"/>
        </w:rPr>
        <w:t xml:space="preserve"> with criminal records </w:t>
      </w:r>
      <w:r w:rsidRPr="00E2106C">
        <w:rPr>
          <w:rFonts w:ascii="Arial" w:hAnsi="Arial" w:cs="Arial"/>
          <w:b/>
          <w:sz w:val="24"/>
          <w:szCs w:val="24"/>
        </w:rPr>
        <w:t>[P1</w:t>
      </w:r>
      <w:r w:rsidR="00E2106C" w:rsidRPr="00E2106C">
        <w:rPr>
          <w:rFonts w:ascii="Arial" w:hAnsi="Arial" w:cs="Arial"/>
          <w:b/>
          <w:sz w:val="24"/>
          <w:szCs w:val="24"/>
        </w:rPr>
        <w:t>28</w:t>
      </w:r>
      <w:r>
        <w:rPr>
          <w:rFonts w:ascii="Arial" w:hAnsi="Arial" w:cs="Arial"/>
          <w:sz w:val="24"/>
          <w:szCs w:val="24"/>
        </w:rPr>
        <w:t>]</w:t>
      </w:r>
      <w:r w:rsidR="00E93B24">
        <w:rPr>
          <w:rFonts w:ascii="Arial" w:hAnsi="Arial" w:cs="Arial"/>
          <w:sz w:val="24"/>
          <w:szCs w:val="24"/>
        </w:rPr>
        <w:t xml:space="preserve">, we are </w:t>
      </w:r>
      <w:r>
        <w:rPr>
          <w:rFonts w:ascii="Arial" w:hAnsi="Arial" w:cs="Arial"/>
          <w:sz w:val="24"/>
          <w:szCs w:val="24"/>
        </w:rPr>
        <w:t>worried that management continue to discriminately elevate permanent members with criminal records. The 15 cases mentioned above</w:t>
      </w:r>
      <w:r w:rsidR="00E93B24">
        <w:rPr>
          <w:rFonts w:ascii="Arial" w:hAnsi="Arial" w:cs="Arial"/>
          <w:sz w:val="24"/>
          <w:szCs w:val="24"/>
        </w:rPr>
        <w:t xml:space="preserve">, which were not included in the </w:t>
      </w:r>
      <w:r w:rsidR="00E93B24" w:rsidRPr="00E93B24">
        <w:rPr>
          <w:rFonts w:ascii="Arial" w:hAnsi="Arial" w:cs="Arial"/>
          <w:b/>
          <w:sz w:val="24"/>
          <w:szCs w:val="24"/>
        </w:rPr>
        <w:t>1448</w:t>
      </w:r>
      <w:r w:rsidR="00E93B24">
        <w:rPr>
          <w:rFonts w:ascii="Arial" w:hAnsi="Arial" w:cs="Arial"/>
          <w:sz w:val="24"/>
          <w:szCs w:val="24"/>
        </w:rPr>
        <w:t xml:space="preserve"> convicts,</w:t>
      </w:r>
      <w:r>
        <w:rPr>
          <w:rFonts w:ascii="Arial" w:hAnsi="Arial" w:cs="Arial"/>
          <w:sz w:val="24"/>
          <w:szCs w:val="24"/>
        </w:rPr>
        <w:t xml:space="preserve"> remains a thorn as the discovery of convictions prompted management to abandon logic and condone the </w:t>
      </w:r>
      <w:r w:rsidR="000C39B8">
        <w:rPr>
          <w:rFonts w:ascii="Arial" w:hAnsi="Arial" w:cs="Arial"/>
          <w:sz w:val="24"/>
          <w:szCs w:val="24"/>
        </w:rPr>
        <w:t>misrepresentation against the prescripts.</w:t>
      </w:r>
    </w:p>
    <w:p w:rsidR="00784F1A" w:rsidRPr="001D0B10" w:rsidRDefault="00784F1A" w:rsidP="00797A42">
      <w:pPr>
        <w:spacing w:after="0" w:line="360" w:lineRule="auto"/>
        <w:jc w:val="both"/>
        <w:rPr>
          <w:rFonts w:ascii="Arial" w:hAnsi="Arial" w:cs="Arial"/>
          <w:sz w:val="24"/>
          <w:szCs w:val="24"/>
        </w:rPr>
      </w:pPr>
    </w:p>
    <w:p w:rsidR="00703AF1" w:rsidRPr="00391DA7" w:rsidRDefault="00A21200" w:rsidP="00797A42">
      <w:pPr>
        <w:spacing w:after="0" w:line="360" w:lineRule="auto"/>
        <w:jc w:val="both"/>
        <w:rPr>
          <w:rFonts w:ascii="Arial" w:hAnsi="Arial" w:cs="Arial"/>
          <w:b/>
          <w:sz w:val="24"/>
          <w:szCs w:val="24"/>
          <w:u w:val="single"/>
        </w:rPr>
      </w:pPr>
      <w:r w:rsidRPr="00391DA7">
        <w:rPr>
          <w:rFonts w:ascii="Arial" w:hAnsi="Arial" w:cs="Arial"/>
          <w:b/>
          <w:sz w:val="24"/>
          <w:szCs w:val="24"/>
          <w:u w:val="single"/>
        </w:rPr>
        <w:t xml:space="preserve">PROGRAMME 2: </w:t>
      </w:r>
      <w:r w:rsidR="00703AF1" w:rsidRPr="00391DA7">
        <w:rPr>
          <w:rFonts w:ascii="Arial" w:hAnsi="Arial" w:cs="Arial"/>
          <w:b/>
          <w:sz w:val="24"/>
          <w:szCs w:val="24"/>
          <w:u w:val="single"/>
        </w:rPr>
        <w:t>VISIBLE POLICING:</w:t>
      </w:r>
    </w:p>
    <w:p w:rsidR="00E30985" w:rsidRPr="00391DA7" w:rsidRDefault="00E30985" w:rsidP="00797A42">
      <w:pPr>
        <w:spacing w:after="0" w:line="360" w:lineRule="auto"/>
        <w:jc w:val="both"/>
        <w:rPr>
          <w:rFonts w:ascii="Arial" w:hAnsi="Arial" w:cs="Arial"/>
          <w:sz w:val="24"/>
          <w:szCs w:val="24"/>
        </w:rPr>
      </w:pPr>
    </w:p>
    <w:p w:rsidR="0014505D" w:rsidRDefault="00703AF1" w:rsidP="00797A42">
      <w:pPr>
        <w:spacing w:after="0" w:line="360" w:lineRule="auto"/>
        <w:jc w:val="both"/>
        <w:rPr>
          <w:rFonts w:ascii="Arial" w:hAnsi="Arial" w:cs="Arial"/>
          <w:sz w:val="24"/>
          <w:szCs w:val="24"/>
        </w:rPr>
      </w:pPr>
      <w:r w:rsidRPr="00391DA7">
        <w:rPr>
          <w:rFonts w:ascii="Arial" w:hAnsi="Arial" w:cs="Arial"/>
          <w:sz w:val="24"/>
          <w:szCs w:val="24"/>
        </w:rPr>
        <w:t xml:space="preserve">Visible Policing is the backbone of policing in South Africa. The success of policing depends mostly on a sound </w:t>
      </w:r>
      <w:r w:rsidR="00E30985" w:rsidRPr="00391DA7">
        <w:rPr>
          <w:rFonts w:ascii="Arial" w:hAnsi="Arial" w:cs="Arial"/>
          <w:sz w:val="24"/>
          <w:szCs w:val="24"/>
        </w:rPr>
        <w:t xml:space="preserve">working </w:t>
      </w:r>
      <w:r w:rsidRPr="00391DA7">
        <w:rPr>
          <w:rFonts w:ascii="Arial" w:hAnsi="Arial" w:cs="Arial"/>
          <w:sz w:val="24"/>
          <w:szCs w:val="24"/>
        </w:rPr>
        <w:t xml:space="preserve">relationship between the police and the community that they </w:t>
      </w:r>
      <w:r w:rsidR="00E30985" w:rsidRPr="00391DA7">
        <w:rPr>
          <w:rFonts w:ascii="Arial" w:hAnsi="Arial" w:cs="Arial"/>
          <w:sz w:val="24"/>
          <w:szCs w:val="24"/>
        </w:rPr>
        <w:t>serve</w:t>
      </w:r>
      <w:r w:rsidRPr="00391DA7">
        <w:rPr>
          <w:rFonts w:ascii="Arial" w:hAnsi="Arial" w:cs="Arial"/>
          <w:sz w:val="24"/>
          <w:szCs w:val="24"/>
        </w:rPr>
        <w:t xml:space="preserve">. </w:t>
      </w:r>
      <w:r w:rsidR="00E30985" w:rsidRPr="00391DA7">
        <w:rPr>
          <w:rFonts w:ascii="Arial" w:hAnsi="Arial" w:cs="Arial"/>
          <w:sz w:val="24"/>
          <w:szCs w:val="24"/>
        </w:rPr>
        <w:t>In order to accomplish this ideal, w</w:t>
      </w:r>
      <w:r w:rsidRPr="00391DA7">
        <w:rPr>
          <w:rFonts w:ascii="Arial" w:hAnsi="Arial" w:cs="Arial"/>
          <w:sz w:val="24"/>
          <w:szCs w:val="24"/>
        </w:rPr>
        <w:t xml:space="preserve">e expect exerted </w:t>
      </w:r>
      <w:r w:rsidRPr="00391DA7">
        <w:rPr>
          <w:rFonts w:ascii="Arial" w:hAnsi="Arial" w:cs="Arial"/>
          <w:sz w:val="24"/>
          <w:szCs w:val="24"/>
        </w:rPr>
        <w:lastRenderedPageBreak/>
        <w:t>efforts by polic</w:t>
      </w:r>
      <w:r w:rsidR="00A1182B" w:rsidRPr="00391DA7">
        <w:rPr>
          <w:rFonts w:ascii="Arial" w:hAnsi="Arial" w:cs="Arial"/>
          <w:sz w:val="24"/>
          <w:szCs w:val="24"/>
        </w:rPr>
        <w:t>e leadership to promote Community Policing F</w:t>
      </w:r>
      <w:r w:rsidRPr="00391DA7">
        <w:rPr>
          <w:rFonts w:ascii="Arial" w:hAnsi="Arial" w:cs="Arial"/>
          <w:sz w:val="24"/>
          <w:szCs w:val="24"/>
        </w:rPr>
        <w:t>orums</w:t>
      </w:r>
      <w:r w:rsidR="00A1182B" w:rsidRPr="00391DA7">
        <w:rPr>
          <w:rFonts w:ascii="Arial" w:hAnsi="Arial" w:cs="Arial"/>
          <w:sz w:val="24"/>
          <w:szCs w:val="24"/>
        </w:rPr>
        <w:t xml:space="preserve"> (CPFs)</w:t>
      </w:r>
      <w:r w:rsidR="00546463" w:rsidRPr="00391DA7">
        <w:rPr>
          <w:rFonts w:ascii="Arial" w:hAnsi="Arial" w:cs="Arial"/>
          <w:sz w:val="24"/>
          <w:szCs w:val="24"/>
        </w:rPr>
        <w:t>.</w:t>
      </w:r>
      <w:r w:rsidR="00BA2B68" w:rsidRPr="00391DA7">
        <w:rPr>
          <w:rFonts w:ascii="Arial" w:hAnsi="Arial" w:cs="Arial"/>
          <w:sz w:val="24"/>
          <w:szCs w:val="24"/>
        </w:rPr>
        <w:t xml:space="preserve"> Harmonious relationship with the community will isolate criminals and help in reducing attacks on members of the service.</w:t>
      </w:r>
    </w:p>
    <w:p w:rsidR="0014505D" w:rsidRDefault="0014505D" w:rsidP="00797A42">
      <w:pPr>
        <w:spacing w:after="0" w:line="360" w:lineRule="auto"/>
        <w:jc w:val="both"/>
        <w:rPr>
          <w:rFonts w:ascii="Arial" w:hAnsi="Arial" w:cs="Arial"/>
          <w:sz w:val="24"/>
          <w:szCs w:val="24"/>
        </w:rPr>
      </w:pPr>
    </w:p>
    <w:p w:rsidR="00A21200" w:rsidRPr="00391DA7" w:rsidRDefault="0014505D" w:rsidP="00797A42">
      <w:pPr>
        <w:spacing w:after="0" w:line="360" w:lineRule="auto"/>
        <w:jc w:val="both"/>
        <w:rPr>
          <w:rFonts w:ascii="Arial" w:hAnsi="Arial" w:cs="Arial"/>
          <w:sz w:val="24"/>
          <w:szCs w:val="24"/>
        </w:rPr>
      </w:pPr>
      <w:r>
        <w:rPr>
          <w:rFonts w:ascii="Arial" w:hAnsi="Arial" w:cs="Arial"/>
          <w:sz w:val="24"/>
          <w:szCs w:val="24"/>
        </w:rPr>
        <w:t>The number of murder on police officials,</w:t>
      </w:r>
      <w:r w:rsidR="001E7607">
        <w:rPr>
          <w:rFonts w:ascii="Arial" w:hAnsi="Arial" w:cs="Arial"/>
          <w:sz w:val="24"/>
          <w:szCs w:val="24"/>
        </w:rPr>
        <w:t xml:space="preserve"> 79 is still a serious concern [</w:t>
      </w:r>
      <w:r w:rsidRPr="001E7607">
        <w:rPr>
          <w:rFonts w:ascii="Arial" w:hAnsi="Arial" w:cs="Arial"/>
          <w:b/>
          <w:sz w:val="24"/>
          <w:szCs w:val="24"/>
        </w:rPr>
        <w:t>P128</w:t>
      </w:r>
      <w:r w:rsidR="001E7607">
        <w:rPr>
          <w:rFonts w:ascii="Arial" w:hAnsi="Arial" w:cs="Arial"/>
          <w:sz w:val="24"/>
          <w:szCs w:val="24"/>
        </w:rPr>
        <w:t>]</w:t>
      </w:r>
      <w:r>
        <w:rPr>
          <w:rFonts w:ascii="Arial" w:hAnsi="Arial" w:cs="Arial"/>
          <w:sz w:val="24"/>
          <w:szCs w:val="24"/>
        </w:rPr>
        <w:t xml:space="preserve">. However, the number of murders in the country has increased from </w:t>
      </w:r>
      <w:r w:rsidR="00971F75" w:rsidRPr="00971F75">
        <w:rPr>
          <w:rFonts w:ascii="Arial" w:hAnsi="Arial" w:cs="Arial"/>
          <w:b/>
          <w:sz w:val="24"/>
          <w:szCs w:val="24"/>
        </w:rPr>
        <w:t>17805</w:t>
      </w:r>
      <w:r>
        <w:rPr>
          <w:rFonts w:ascii="Arial" w:hAnsi="Arial" w:cs="Arial"/>
          <w:sz w:val="24"/>
          <w:szCs w:val="24"/>
        </w:rPr>
        <w:t xml:space="preserve"> to </w:t>
      </w:r>
      <w:r w:rsidR="00971F75" w:rsidRPr="00971F75">
        <w:rPr>
          <w:rFonts w:ascii="Arial" w:hAnsi="Arial" w:cs="Arial"/>
          <w:b/>
          <w:sz w:val="24"/>
          <w:szCs w:val="24"/>
        </w:rPr>
        <w:t>18673</w:t>
      </w:r>
      <w:r>
        <w:rPr>
          <w:rFonts w:ascii="Arial" w:hAnsi="Arial" w:cs="Arial"/>
          <w:sz w:val="24"/>
          <w:szCs w:val="24"/>
        </w:rPr>
        <w:t xml:space="preserve">. We doubt if we are any closer to a mark of declaring that </w:t>
      </w:r>
      <w:r w:rsidR="00971F75">
        <w:rPr>
          <w:rFonts w:ascii="Arial" w:hAnsi="Arial" w:cs="Arial"/>
          <w:sz w:val="24"/>
          <w:szCs w:val="24"/>
        </w:rPr>
        <w:t xml:space="preserve">all </w:t>
      </w:r>
      <w:r>
        <w:rPr>
          <w:rFonts w:ascii="Arial" w:hAnsi="Arial" w:cs="Arial"/>
          <w:sz w:val="24"/>
          <w:szCs w:val="24"/>
        </w:rPr>
        <w:t>the people are and feel safe.</w:t>
      </w:r>
    </w:p>
    <w:p w:rsidR="00E30985" w:rsidRPr="001D0B10" w:rsidRDefault="00E30985" w:rsidP="00797A42">
      <w:pPr>
        <w:spacing w:after="0" w:line="360" w:lineRule="auto"/>
        <w:jc w:val="both"/>
        <w:rPr>
          <w:rFonts w:ascii="Arial" w:hAnsi="Arial" w:cs="Arial"/>
          <w:sz w:val="24"/>
          <w:szCs w:val="24"/>
        </w:rPr>
      </w:pPr>
    </w:p>
    <w:p w:rsidR="00A21200" w:rsidRPr="00391DA7" w:rsidRDefault="00A21200" w:rsidP="00797A42">
      <w:pPr>
        <w:spacing w:after="0" w:line="360" w:lineRule="auto"/>
        <w:jc w:val="both"/>
        <w:rPr>
          <w:rFonts w:ascii="Arial" w:hAnsi="Arial" w:cs="Arial"/>
          <w:b/>
          <w:sz w:val="24"/>
          <w:szCs w:val="24"/>
          <w:u w:val="single"/>
        </w:rPr>
      </w:pPr>
      <w:r w:rsidRPr="00391DA7">
        <w:rPr>
          <w:rFonts w:ascii="Arial" w:hAnsi="Arial" w:cs="Arial"/>
          <w:b/>
          <w:sz w:val="24"/>
          <w:szCs w:val="24"/>
          <w:u w:val="single"/>
        </w:rPr>
        <w:t>PROGRAMME 3: DETECTIVE SERVICES</w:t>
      </w:r>
    </w:p>
    <w:p w:rsidR="00F74ACC" w:rsidRDefault="00F74ACC" w:rsidP="00797A42">
      <w:pPr>
        <w:spacing w:after="0" w:line="360" w:lineRule="auto"/>
        <w:jc w:val="both"/>
        <w:rPr>
          <w:rFonts w:ascii="Arial" w:hAnsi="Arial" w:cs="Arial"/>
          <w:sz w:val="24"/>
          <w:szCs w:val="24"/>
        </w:rPr>
      </w:pPr>
    </w:p>
    <w:p w:rsidR="00F74ACC" w:rsidRDefault="00F74ACC" w:rsidP="00797A42">
      <w:pPr>
        <w:spacing w:after="0" w:line="360" w:lineRule="auto"/>
        <w:jc w:val="both"/>
        <w:rPr>
          <w:rFonts w:ascii="Arial" w:hAnsi="Arial" w:cs="Arial"/>
          <w:sz w:val="24"/>
          <w:szCs w:val="24"/>
        </w:rPr>
      </w:pPr>
      <w:r>
        <w:rPr>
          <w:rFonts w:ascii="Arial" w:hAnsi="Arial" w:cs="Arial"/>
          <w:sz w:val="24"/>
          <w:szCs w:val="24"/>
        </w:rPr>
        <w:t>The performance of the Programme is a concern. All four sub-programmes Crime Investigations, Specialised Investigations, Criminal Record Center, Forensic Science Laboratory have failed. They have achieved 10/15</w:t>
      </w:r>
      <w:r w:rsidR="00FB52F1">
        <w:rPr>
          <w:rFonts w:ascii="Arial" w:hAnsi="Arial" w:cs="Arial"/>
          <w:sz w:val="24"/>
          <w:szCs w:val="24"/>
        </w:rPr>
        <w:t>, 3/6</w:t>
      </w:r>
      <w:r>
        <w:rPr>
          <w:rFonts w:ascii="Arial" w:hAnsi="Arial" w:cs="Arial"/>
          <w:sz w:val="24"/>
          <w:szCs w:val="24"/>
        </w:rPr>
        <w:t xml:space="preserve">, ½ </w:t>
      </w:r>
      <w:r w:rsidR="00FB52F1">
        <w:rPr>
          <w:rFonts w:ascii="Arial" w:hAnsi="Arial" w:cs="Arial"/>
          <w:sz w:val="24"/>
          <w:szCs w:val="24"/>
        </w:rPr>
        <w:t xml:space="preserve">and </w:t>
      </w:r>
      <w:r>
        <w:rPr>
          <w:rFonts w:ascii="Arial" w:hAnsi="Arial" w:cs="Arial"/>
          <w:sz w:val="24"/>
          <w:szCs w:val="24"/>
        </w:rPr>
        <w:t xml:space="preserve">2/5 </w:t>
      </w:r>
      <w:r w:rsidR="00FB52F1">
        <w:rPr>
          <w:rFonts w:ascii="Arial" w:hAnsi="Arial" w:cs="Arial"/>
          <w:sz w:val="24"/>
          <w:szCs w:val="24"/>
        </w:rPr>
        <w:t xml:space="preserve">respectively. </w:t>
      </w:r>
      <w:r w:rsidR="004E76F5">
        <w:rPr>
          <w:rFonts w:ascii="Arial" w:hAnsi="Arial" w:cs="Arial"/>
          <w:sz w:val="24"/>
          <w:szCs w:val="24"/>
        </w:rPr>
        <w:t>A combined performance of t</w:t>
      </w:r>
      <w:r w:rsidR="00FB52F1">
        <w:rPr>
          <w:rFonts w:ascii="Arial" w:hAnsi="Arial" w:cs="Arial"/>
          <w:sz w:val="24"/>
          <w:szCs w:val="24"/>
        </w:rPr>
        <w:t xml:space="preserve">he Forensic Services Division </w:t>
      </w:r>
      <w:r w:rsidR="004E76F5">
        <w:rPr>
          <w:rFonts w:ascii="Arial" w:hAnsi="Arial" w:cs="Arial"/>
          <w:sz w:val="24"/>
          <w:szCs w:val="24"/>
        </w:rPr>
        <w:t>whi</w:t>
      </w:r>
      <w:r w:rsidR="00840699">
        <w:rPr>
          <w:rFonts w:ascii="Arial" w:hAnsi="Arial" w:cs="Arial"/>
          <w:sz w:val="24"/>
          <w:szCs w:val="24"/>
        </w:rPr>
        <w:t xml:space="preserve">ch produced ½ in 2014/2015 </w:t>
      </w:r>
      <w:r w:rsidR="004E76F5">
        <w:rPr>
          <w:rFonts w:ascii="Arial" w:hAnsi="Arial" w:cs="Arial"/>
          <w:sz w:val="24"/>
          <w:szCs w:val="24"/>
        </w:rPr>
        <w:t>is</w:t>
      </w:r>
      <w:r w:rsidR="00FB52F1">
        <w:rPr>
          <w:rFonts w:ascii="Arial" w:hAnsi="Arial" w:cs="Arial"/>
          <w:sz w:val="24"/>
          <w:szCs w:val="24"/>
        </w:rPr>
        <w:t xml:space="preserve"> 3/7</w:t>
      </w:r>
      <w:r w:rsidR="00B364AF">
        <w:rPr>
          <w:rFonts w:ascii="Arial" w:hAnsi="Arial" w:cs="Arial"/>
          <w:sz w:val="24"/>
          <w:szCs w:val="24"/>
        </w:rPr>
        <w:t>.</w:t>
      </w:r>
    </w:p>
    <w:p w:rsidR="007D23C5" w:rsidRDefault="007D23C5" w:rsidP="00797A42">
      <w:pPr>
        <w:spacing w:after="0" w:line="360" w:lineRule="auto"/>
        <w:jc w:val="both"/>
        <w:rPr>
          <w:rFonts w:ascii="Arial" w:hAnsi="Arial" w:cs="Arial"/>
          <w:sz w:val="24"/>
          <w:szCs w:val="24"/>
        </w:rPr>
      </w:pPr>
    </w:p>
    <w:p w:rsidR="007D23C5" w:rsidRDefault="007D23C5" w:rsidP="00797A42">
      <w:pPr>
        <w:spacing w:after="0" w:line="360" w:lineRule="auto"/>
        <w:jc w:val="both"/>
        <w:rPr>
          <w:rFonts w:ascii="Arial" w:hAnsi="Arial" w:cs="Arial"/>
          <w:sz w:val="24"/>
          <w:szCs w:val="24"/>
        </w:rPr>
      </w:pPr>
      <w:r>
        <w:rPr>
          <w:rFonts w:ascii="Arial" w:hAnsi="Arial" w:cs="Arial"/>
          <w:sz w:val="24"/>
          <w:szCs w:val="24"/>
        </w:rPr>
        <w:t xml:space="preserve">In tracing the wanted suspects, we were less effective and our arrest declined by </w:t>
      </w:r>
      <w:r w:rsidRPr="007D23C5">
        <w:rPr>
          <w:rFonts w:ascii="Arial" w:hAnsi="Arial" w:cs="Arial"/>
          <w:b/>
          <w:sz w:val="24"/>
          <w:szCs w:val="24"/>
        </w:rPr>
        <w:t xml:space="preserve">9 284 </w:t>
      </w:r>
      <w:r>
        <w:rPr>
          <w:rFonts w:ascii="Arial" w:hAnsi="Arial" w:cs="Arial"/>
          <w:sz w:val="24"/>
          <w:szCs w:val="24"/>
        </w:rPr>
        <w:t>[</w:t>
      </w:r>
      <w:r w:rsidRPr="00133059">
        <w:rPr>
          <w:rFonts w:ascii="Arial" w:hAnsi="Arial" w:cs="Arial"/>
          <w:b/>
          <w:sz w:val="24"/>
          <w:szCs w:val="24"/>
        </w:rPr>
        <w:t>P177</w:t>
      </w:r>
      <w:r>
        <w:rPr>
          <w:rFonts w:ascii="Arial" w:hAnsi="Arial" w:cs="Arial"/>
          <w:sz w:val="24"/>
          <w:szCs w:val="24"/>
        </w:rPr>
        <w:t xml:space="preserve">]. </w:t>
      </w:r>
      <w:r w:rsidR="001744B1">
        <w:rPr>
          <w:rFonts w:ascii="Arial" w:hAnsi="Arial" w:cs="Arial"/>
          <w:sz w:val="24"/>
          <w:szCs w:val="24"/>
        </w:rPr>
        <w:t>The overall arrest has also declined. The figures are conflicting. They are paraded a</w:t>
      </w:r>
      <w:r w:rsidR="00225738">
        <w:rPr>
          <w:rFonts w:ascii="Arial" w:hAnsi="Arial" w:cs="Arial"/>
          <w:sz w:val="24"/>
          <w:szCs w:val="24"/>
        </w:rPr>
        <w:t>s 1 638 466 from 1 707 654 [</w:t>
      </w:r>
      <w:r w:rsidR="00210B39" w:rsidRPr="00210B39">
        <w:rPr>
          <w:rFonts w:ascii="Arial" w:hAnsi="Arial" w:cs="Arial"/>
          <w:b/>
          <w:sz w:val="24"/>
          <w:szCs w:val="24"/>
        </w:rPr>
        <w:t>P</w:t>
      </w:r>
      <w:r w:rsidR="001744B1" w:rsidRPr="00210B39">
        <w:rPr>
          <w:rFonts w:ascii="Arial" w:hAnsi="Arial" w:cs="Arial"/>
          <w:b/>
          <w:sz w:val="24"/>
          <w:szCs w:val="24"/>
        </w:rPr>
        <w:t>107</w:t>
      </w:r>
      <w:r w:rsidR="00225738">
        <w:rPr>
          <w:rFonts w:ascii="Arial" w:hAnsi="Arial" w:cs="Arial"/>
          <w:b/>
          <w:sz w:val="24"/>
          <w:szCs w:val="24"/>
        </w:rPr>
        <w:t>]</w:t>
      </w:r>
      <w:r w:rsidR="001744B1">
        <w:rPr>
          <w:rFonts w:ascii="Arial" w:hAnsi="Arial" w:cs="Arial"/>
          <w:sz w:val="24"/>
          <w:szCs w:val="24"/>
        </w:rPr>
        <w:t xml:space="preserve"> but changed into </w:t>
      </w:r>
      <w:r w:rsidR="001744B1" w:rsidRPr="00AF47BB">
        <w:rPr>
          <w:rFonts w:ascii="Arial" w:hAnsi="Arial" w:cs="Arial"/>
          <w:sz w:val="24"/>
          <w:szCs w:val="24"/>
        </w:rPr>
        <w:t>1 556 794</w:t>
      </w:r>
      <w:r w:rsidR="001744B1">
        <w:rPr>
          <w:rFonts w:ascii="Arial" w:hAnsi="Arial" w:cs="Arial"/>
          <w:sz w:val="24"/>
          <w:szCs w:val="24"/>
        </w:rPr>
        <w:t xml:space="preserve"> from </w:t>
      </w:r>
      <w:r w:rsidR="001744B1" w:rsidRPr="00AF47BB">
        <w:rPr>
          <w:rFonts w:ascii="Arial" w:hAnsi="Arial" w:cs="Arial"/>
          <w:sz w:val="24"/>
          <w:szCs w:val="24"/>
        </w:rPr>
        <w:t>1660 833</w:t>
      </w:r>
      <w:r w:rsidR="001744B1">
        <w:rPr>
          <w:rFonts w:ascii="Arial" w:hAnsi="Arial" w:cs="Arial"/>
          <w:sz w:val="24"/>
          <w:szCs w:val="24"/>
        </w:rPr>
        <w:t xml:space="preserve"> [</w:t>
      </w:r>
      <w:r w:rsidR="001744B1" w:rsidRPr="00225738">
        <w:rPr>
          <w:rFonts w:ascii="Arial" w:hAnsi="Arial" w:cs="Arial"/>
          <w:b/>
          <w:sz w:val="24"/>
          <w:szCs w:val="24"/>
        </w:rPr>
        <w:t>P115</w:t>
      </w:r>
      <w:r w:rsidR="00633E0D" w:rsidRPr="00225738">
        <w:rPr>
          <w:rFonts w:ascii="Arial" w:hAnsi="Arial" w:cs="Arial"/>
          <w:sz w:val="24"/>
          <w:szCs w:val="24"/>
        </w:rPr>
        <w:t>and</w:t>
      </w:r>
      <w:r w:rsidR="00633E0D" w:rsidRPr="00225738">
        <w:rPr>
          <w:rFonts w:ascii="Arial" w:hAnsi="Arial" w:cs="Arial"/>
          <w:b/>
          <w:sz w:val="24"/>
          <w:szCs w:val="24"/>
        </w:rPr>
        <w:t xml:space="preserve"> 116</w:t>
      </w:r>
      <w:r w:rsidR="001744B1">
        <w:rPr>
          <w:rFonts w:ascii="Arial" w:hAnsi="Arial" w:cs="Arial"/>
          <w:sz w:val="24"/>
          <w:szCs w:val="24"/>
        </w:rPr>
        <w:t>]. This places the tabled statistics in doubt.</w:t>
      </w:r>
    </w:p>
    <w:p w:rsidR="007801ED" w:rsidRDefault="007801ED" w:rsidP="00797A42">
      <w:pPr>
        <w:spacing w:after="0" w:line="360" w:lineRule="auto"/>
        <w:jc w:val="both"/>
        <w:rPr>
          <w:rFonts w:ascii="Arial" w:hAnsi="Arial" w:cs="Arial"/>
          <w:sz w:val="24"/>
          <w:szCs w:val="24"/>
        </w:rPr>
      </w:pPr>
    </w:p>
    <w:p w:rsidR="007801ED" w:rsidRDefault="007801ED" w:rsidP="00797A42">
      <w:pPr>
        <w:spacing w:after="0" w:line="360" w:lineRule="auto"/>
        <w:jc w:val="both"/>
        <w:rPr>
          <w:rFonts w:ascii="Arial" w:hAnsi="Arial" w:cs="Arial"/>
          <w:sz w:val="24"/>
          <w:szCs w:val="24"/>
        </w:rPr>
      </w:pPr>
      <w:r>
        <w:rPr>
          <w:rFonts w:ascii="Arial" w:hAnsi="Arial" w:cs="Arial"/>
          <w:sz w:val="24"/>
          <w:szCs w:val="24"/>
        </w:rPr>
        <w:t xml:space="preserve">Although the conviction rate has improved by less than a percent, the number of charges has </w:t>
      </w:r>
      <w:r w:rsidR="00E8125A">
        <w:rPr>
          <w:rFonts w:ascii="Arial" w:hAnsi="Arial" w:cs="Arial"/>
          <w:sz w:val="24"/>
          <w:szCs w:val="24"/>
        </w:rPr>
        <w:t>dwindled</w:t>
      </w:r>
      <w:r>
        <w:rPr>
          <w:rFonts w:ascii="Arial" w:hAnsi="Arial" w:cs="Arial"/>
          <w:sz w:val="24"/>
          <w:szCs w:val="24"/>
        </w:rPr>
        <w:t xml:space="preserve"> by </w:t>
      </w:r>
      <w:r w:rsidRPr="00AF47BB">
        <w:rPr>
          <w:rFonts w:ascii="Arial" w:hAnsi="Arial" w:cs="Arial"/>
          <w:b/>
          <w:sz w:val="24"/>
          <w:szCs w:val="24"/>
        </w:rPr>
        <w:t>17 717</w:t>
      </w:r>
      <w:r w:rsidR="00BF45D9">
        <w:rPr>
          <w:rFonts w:ascii="Arial" w:hAnsi="Arial" w:cs="Arial"/>
          <w:b/>
          <w:sz w:val="24"/>
          <w:szCs w:val="24"/>
        </w:rPr>
        <w:t xml:space="preserve"> [P161]</w:t>
      </w:r>
      <w:r>
        <w:rPr>
          <w:rFonts w:ascii="Arial" w:hAnsi="Arial" w:cs="Arial"/>
          <w:sz w:val="24"/>
          <w:szCs w:val="24"/>
        </w:rPr>
        <w:t xml:space="preserve">. It is something we can’t pat ourselves on the </w:t>
      </w:r>
      <w:r w:rsidR="00BF45D9">
        <w:rPr>
          <w:rFonts w:ascii="Arial" w:hAnsi="Arial" w:cs="Arial"/>
          <w:sz w:val="24"/>
          <w:szCs w:val="24"/>
        </w:rPr>
        <w:t>shoulders when we have arrested</w:t>
      </w:r>
      <w:r w:rsidR="0073175D">
        <w:rPr>
          <w:rFonts w:ascii="Arial" w:hAnsi="Arial" w:cs="Arial"/>
          <w:sz w:val="24"/>
          <w:szCs w:val="24"/>
        </w:rPr>
        <w:t xml:space="preserve"> 1 023 </w:t>
      </w:r>
      <w:r w:rsidR="00BF45D9">
        <w:rPr>
          <w:rFonts w:ascii="Arial" w:hAnsi="Arial" w:cs="Arial"/>
          <w:sz w:val="24"/>
          <w:szCs w:val="24"/>
        </w:rPr>
        <w:t>334</w:t>
      </w:r>
      <w:r w:rsidR="0073175D">
        <w:rPr>
          <w:rFonts w:ascii="Arial" w:hAnsi="Arial" w:cs="Arial"/>
          <w:sz w:val="24"/>
          <w:szCs w:val="24"/>
        </w:rPr>
        <w:t xml:space="preserve"> criminals for serious offences. [</w:t>
      </w:r>
      <w:r w:rsidR="0073175D" w:rsidRPr="00210B39">
        <w:rPr>
          <w:rFonts w:ascii="Arial" w:hAnsi="Arial" w:cs="Arial"/>
          <w:b/>
          <w:sz w:val="24"/>
          <w:szCs w:val="24"/>
        </w:rPr>
        <w:t>P1</w:t>
      </w:r>
      <w:r w:rsidR="00BF45D9">
        <w:rPr>
          <w:rFonts w:ascii="Arial" w:hAnsi="Arial" w:cs="Arial"/>
          <w:b/>
          <w:sz w:val="24"/>
          <w:szCs w:val="24"/>
        </w:rPr>
        <w:t>07</w:t>
      </w:r>
      <w:r w:rsidR="0073175D">
        <w:rPr>
          <w:rFonts w:ascii="Arial" w:hAnsi="Arial" w:cs="Arial"/>
          <w:sz w:val="24"/>
          <w:szCs w:val="24"/>
        </w:rPr>
        <w:t>].</w:t>
      </w:r>
    </w:p>
    <w:p w:rsidR="00C345B5" w:rsidRDefault="00C345B5" w:rsidP="00797A42">
      <w:pPr>
        <w:spacing w:after="0" w:line="360" w:lineRule="auto"/>
        <w:jc w:val="both"/>
        <w:rPr>
          <w:rFonts w:ascii="Arial" w:hAnsi="Arial" w:cs="Arial"/>
          <w:sz w:val="24"/>
          <w:szCs w:val="24"/>
        </w:rPr>
      </w:pPr>
    </w:p>
    <w:p w:rsidR="00C345B5" w:rsidRDefault="00C345B5" w:rsidP="00797A42">
      <w:pPr>
        <w:spacing w:after="0" w:line="360" w:lineRule="auto"/>
        <w:jc w:val="both"/>
        <w:rPr>
          <w:rFonts w:ascii="Arial" w:hAnsi="Arial" w:cs="Arial"/>
          <w:sz w:val="24"/>
          <w:szCs w:val="24"/>
        </w:rPr>
      </w:pPr>
      <w:r>
        <w:rPr>
          <w:rFonts w:ascii="Arial" w:hAnsi="Arial" w:cs="Arial"/>
          <w:sz w:val="24"/>
          <w:szCs w:val="24"/>
        </w:rPr>
        <w:t xml:space="preserve">The recovery of stolen/robbed vehicles has declined </w:t>
      </w:r>
      <w:r w:rsidR="00133059">
        <w:rPr>
          <w:rFonts w:ascii="Arial" w:hAnsi="Arial" w:cs="Arial"/>
          <w:sz w:val="24"/>
          <w:szCs w:val="24"/>
        </w:rPr>
        <w:t xml:space="preserve">by 7.16 % </w:t>
      </w:r>
      <w:r>
        <w:rPr>
          <w:rFonts w:ascii="Arial" w:hAnsi="Arial" w:cs="Arial"/>
          <w:sz w:val="24"/>
          <w:szCs w:val="24"/>
        </w:rPr>
        <w:t>[</w:t>
      </w:r>
      <w:r w:rsidR="00210B39" w:rsidRPr="009614E0">
        <w:rPr>
          <w:rFonts w:ascii="Arial" w:hAnsi="Arial" w:cs="Arial"/>
          <w:b/>
          <w:sz w:val="24"/>
          <w:szCs w:val="24"/>
        </w:rPr>
        <w:t>P</w:t>
      </w:r>
      <w:r w:rsidR="00133059" w:rsidRPr="009614E0">
        <w:rPr>
          <w:rFonts w:ascii="Arial" w:hAnsi="Arial" w:cs="Arial"/>
          <w:b/>
          <w:sz w:val="24"/>
          <w:szCs w:val="24"/>
        </w:rPr>
        <w:t>114</w:t>
      </w:r>
      <w:r w:rsidR="00133059">
        <w:rPr>
          <w:rFonts w:ascii="Arial" w:hAnsi="Arial" w:cs="Arial"/>
          <w:sz w:val="24"/>
          <w:szCs w:val="24"/>
        </w:rPr>
        <w:t>]</w:t>
      </w:r>
      <w:r w:rsidR="009614E0">
        <w:rPr>
          <w:rFonts w:ascii="Arial" w:hAnsi="Arial" w:cs="Arial"/>
          <w:sz w:val="24"/>
          <w:szCs w:val="24"/>
        </w:rPr>
        <w:t xml:space="preserve"> which reflects negatively on police action.</w:t>
      </w:r>
      <w:r w:rsidR="001A042D">
        <w:rPr>
          <w:rFonts w:ascii="Arial" w:hAnsi="Arial" w:cs="Arial"/>
          <w:sz w:val="24"/>
          <w:szCs w:val="24"/>
        </w:rPr>
        <w:t xml:space="preserve"> We </w:t>
      </w:r>
      <w:r w:rsidR="00133059">
        <w:rPr>
          <w:rFonts w:ascii="Arial" w:hAnsi="Arial" w:cs="Arial"/>
          <w:sz w:val="24"/>
          <w:szCs w:val="24"/>
        </w:rPr>
        <w:t>note the return of 166 vehicles confiscated outside the borders. We should be told as to how many are left in the pounds outside the borders[</w:t>
      </w:r>
      <w:r w:rsidR="00133059" w:rsidRPr="009614E0">
        <w:rPr>
          <w:rFonts w:ascii="Arial" w:hAnsi="Arial" w:cs="Arial"/>
          <w:b/>
          <w:sz w:val="24"/>
          <w:szCs w:val="24"/>
        </w:rPr>
        <w:t>P195</w:t>
      </w:r>
      <w:r w:rsidR="001A042D" w:rsidRPr="009614E0">
        <w:rPr>
          <w:rFonts w:ascii="Arial" w:hAnsi="Arial" w:cs="Arial"/>
          <w:b/>
          <w:sz w:val="24"/>
          <w:szCs w:val="24"/>
        </w:rPr>
        <w:t xml:space="preserve"> table 49</w:t>
      </w:r>
      <w:r w:rsidR="00133059">
        <w:rPr>
          <w:rFonts w:ascii="Arial" w:hAnsi="Arial" w:cs="Arial"/>
          <w:sz w:val="24"/>
          <w:szCs w:val="24"/>
        </w:rPr>
        <w:t xml:space="preserve">]. </w:t>
      </w:r>
    </w:p>
    <w:p w:rsidR="00133059" w:rsidRDefault="00133059" w:rsidP="00797A42">
      <w:pPr>
        <w:spacing w:after="0" w:line="360" w:lineRule="auto"/>
        <w:jc w:val="both"/>
        <w:rPr>
          <w:rFonts w:ascii="Arial" w:hAnsi="Arial" w:cs="Arial"/>
          <w:sz w:val="24"/>
          <w:szCs w:val="24"/>
        </w:rPr>
      </w:pPr>
    </w:p>
    <w:p w:rsidR="003D7651" w:rsidRDefault="00133059" w:rsidP="003D7651">
      <w:pPr>
        <w:spacing w:after="0" w:line="360" w:lineRule="auto"/>
        <w:jc w:val="both"/>
        <w:rPr>
          <w:rFonts w:ascii="Arial" w:hAnsi="Arial" w:cs="Arial"/>
          <w:sz w:val="24"/>
          <w:szCs w:val="24"/>
        </w:rPr>
      </w:pPr>
      <w:r>
        <w:rPr>
          <w:rFonts w:ascii="Arial" w:hAnsi="Arial" w:cs="Arial"/>
          <w:sz w:val="24"/>
          <w:szCs w:val="24"/>
        </w:rPr>
        <w:t xml:space="preserve">The 542 life sentences </w:t>
      </w:r>
      <w:r w:rsidR="009614E0">
        <w:rPr>
          <w:rFonts w:ascii="Arial" w:hAnsi="Arial" w:cs="Arial"/>
          <w:sz w:val="24"/>
          <w:szCs w:val="24"/>
        </w:rPr>
        <w:t>secured by</w:t>
      </w:r>
      <w:r>
        <w:rPr>
          <w:rFonts w:ascii="Arial" w:hAnsi="Arial" w:cs="Arial"/>
          <w:sz w:val="24"/>
          <w:szCs w:val="24"/>
        </w:rPr>
        <w:t xml:space="preserve"> FCS is commendable [</w:t>
      </w:r>
      <w:r w:rsidRPr="00210B39">
        <w:rPr>
          <w:rFonts w:ascii="Arial" w:hAnsi="Arial" w:cs="Arial"/>
          <w:b/>
          <w:sz w:val="24"/>
          <w:szCs w:val="24"/>
        </w:rPr>
        <w:t>P185</w:t>
      </w:r>
      <w:r>
        <w:rPr>
          <w:rFonts w:ascii="Arial" w:hAnsi="Arial" w:cs="Arial"/>
          <w:sz w:val="24"/>
          <w:szCs w:val="24"/>
        </w:rPr>
        <w:t>].</w:t>
      </w:r>
    </w:p>
    <w:p w:rsidR="003D7651" w:rsidRDefault="003D7651" w:rsidP="00797A42">
      <w:pPr>
        <w:spacing w:after="0" w:line="360" w:lineRule="auto"/>
        <w:jc w:val="both"/>
        <w:rPr>
          <w:rFonts w:ascii="Arial" w:hAnsi="Arial" w:cs="Arial"/>
          <w:sz w:val="24"/>
          <w:szCs w:val="24"/>
        </w:rPr>
      </w:pPr>
    </w:p>
    <w:p w:rsidR="00CA1F16" w:rsidRDefault="00A10EE2" w:rsidP="00797A42">
      <w:pPr>
        <w:spacing w:after="0" w:line="360" w:lineRule="auto"/>
        <w:jc w:val="both"/>
        <w:rPr>
          <w:rFonts w:ascii="Arial" w:hAnsi="Arial" w:cs="Arial"/>
          <w:sz w:val="24"/>
          <w:szCs w:val="24"/>
        </w:rPr>
      </w:pPr>
      <w:r>
        <w:rPr>
          <w:rFonts w:ascii="Arial" w:hAnsi="Arial" w:cs="Arial"/>
          <w:sz w:val="24"/>
          <w:szCs w:val="24"/>
        </w:rPr>
        <w:lastRenderedPageBreak/>
        <w:t xml:space="preserve">The </w:t>
      </w:r>
      <w:r w:rsidRPr="00017A61">
        <w:rPr>
          <w:rFonts w:ascii="Arial" w:hAnsi="Arial" w:cs="Arial"/>
          <w:b/>
          <w:sz w:val="24"/>
          <w:szCs w:val="24"/>
        </w:rPr>
        <w:t>DPCI</w:t>
      </w:r>
      <w:r>
        <w:rPr>
          <w:rFonts w:ascii="Arial" w:hAnsi="Arial" w:cs="Arial"/>
          <w:sz w:val="24"/>
          <w:szCs w:val="24"/>
        </w:rPr>
        <w:t xml:space="preserve"> is</w:t>
      </w:r>
      <w:r w:rsidR="00723505">
        <w:rPr>
          <w:rFonts w:ascii="Arial" w:hAnsi="Arial" w:cs="Arial"/>
          <w:sz w:val="24"/>
          <w:szCs w:val="24"/>
        </w:rPr>
        <w:t xml:space="preserve"> a closed shop. It is</w:t>
      </w:r>
      <w:r>
        <w:rPr>
          <w:rFonts w:ascii="Arial" w:hAnsi="Arial" w:cs="Arial"/>
          <w:sz w:val="24"/>
          <w:szCs w:val="24"/>
        </w:rPr>
        <w:t xml:space="preserve"> supposed to be having its own Programme. </w:t>
      </w:r>
      <w:r w:rsidR="00CA1F16">
        <w:rPr>
          <w:rFonts w:ascii="Arial" w:hAnsi="Arial" w:cs="Arial"/>
          <w:sz w:val="24"/>
          <w:szCs w:val="24"/>
        </w:rPr>
        <w:t xml:space="preserve">The DPCI has lowered its focus on the Prevention and Combating of Organised Crime (POCA). It does not show how many prosecutions </w:t>
      </w:r>
      <w:r w:rsidR="00D2617A">
        <w:rPr>
          <w:rFonts w:ascii="Arial" w:hAnsi="Arial" w:cs="Arial"/>
          <w:sz w:val="24"/>
          <w:szCs w:val="24"/>
        </w:rPr>
        <w:t>were instituted</w:t>
      </w:r>
      <w:r w:rsidR="00CA1F16">
        <w:rPr>
          <w:rFonts w:ascii="Arial" w:hAnsi="Arial" w:cs="Arial"/>
          <w:sz w:val="24"/>
          <w:szCs w:val="24"/>
        </w:rPr>
        <w:t xml:space="preserve"> in ter</w:t>
      </w:r>
      <w:r w:rsidR="00D2617A">
        <w:rPr>
          <w:rFonts w:ascii="Arial" w:hAnsi="Arial" w:cs="Arial"/>
          <w:sz w:val="24"/>
          <w:szCs w:val="24"/>
        </w:rPr>
        <w:t>ms of POCA.</w:t>
      </w:r>
      <w:r w:rsidR="00CA1F16">
        <w:rPr>
          <w:rFonts w:ascii="Arial" w:hAnsi="Arial" w:cs="Arial"/>
          <w:sz w:val="24"/>
          <w:szCs w:val="24"/>
        </w:rPr>
        <w:t xml:space="preserve"> We call upon this August house to show direction</w:t>
      </w:r>
      <w:r>
        <w:rPr>
          <w:rFonts w:ascii="Arial" w:hAnsi="Arial" w:cs="Arial"/>
          <w:sz w:val="24"/>
          <w:szCs w:val="24"/>
        </w:rPr>
        <w:t>.</w:t>
      </w:r>
    </w:p>
    <w:p w:rsidR="00CA1F16" w:rsidRDefault="00CA1F16" w:rsidP="00797A42">
      <w:pPr>
        <w:spacing w:after="0" w:line="360" w:lineRule="auto"/>
        <w:jc w:val="both"/>
        <w:rPr>
          <w:rFonts w:ascii="Arial" w:hAnsi="Arial" w:cs="Arial"/>
          <w:sz w:val="24"/>
          <w:szCs w:val="24"/>
        </w:rPr>
      </w:pPr>
    </w:p>
    <w:p w:rsidR="00A10EE2" w:rsidRDefault="00704AE0" w:rsidP="00797A42">
      <w:pPr>
        <w:spacing w:after="0" w:line="360" w:lineRule="auto"/>
        <w:jc w:val="both"/>
        <w:rPr>
          <w:rFonts w:ascii="Arial" w:hAnsi="Arial" w:cs="Arial"/>
          <w:sz w:val="24"/>
          <w:szCs w:val="24"/>
        </w:rPr>
      </w:pPr>
      <w:r>
        <w:rPr>
          <w:rFonts w:ascii="Arial" w:hAnsi="Arial" w:cs="Arial"/>
          <w:sz w:val="24"/>
          <w:szCs w:val="24"/>
        </w:rPr>
        <w:t xml:space="preserve">While the commercial Crime has achieved 3/5 of its target, the Organised Crime achieved </w:t>
      </w:r>
      <w:r w:rsidRPr="006632AE">
        <w:rPr>
          <w:rFonts w:ascii="Arial" w:hAnsi="Arial" w:cs="Arial"/>
          <w:b/>
          <w:sz w:val="24"/>
          <w:szCs w:val="24"/>
        </w:rPr>
        <w:t>0/1</w:t>
      </w:r>
      <w:r>
        <w:rPr>
          <w:rFonts w:ascii="Arial" w:hAnsi="Arial" w:cs="Arial"/>
          <w:sz w:val="24"/>
          <w:szCs w:val="24"/>
        </w:rPr>
        <w:t xml:space="preserve">. This is a dismal failure. It has declined from </w:t>
      </w:r>
      <w:r w:rsidR="006632AE">
        <w:rPr>
          <w:rFonts w:ascii="Arial" w:hAnsi="Arial" w:cs="Arial"/>
          <w:sz w:val="24"/>
          <w:szCs w:val="24"/>
        </w:rPr>
        <w:t xml:space="preserve">terminating </w:t>
      </w:r>
      <w:r w:rsidRPr="006632AE">
        <w:rPr>
          <w:rFonts w:ascii="Arial" w:hAnsi="Arial" w:cs="Arial"/>
          <w:b/>
          <w:sz w:val="24"/>
          <w:szCs w:val="24"/>
        </w:rPr>
        <w:t>31</w:t>
      </w:r>
      <w:r>
        <w:rPr>
          <w:rFonts w:ascii="Arial" w:hAnsi="Arial" w:cs="Arial"/>
          <w:sz w:val="24"/>
          <w:szCs w:val="24"/>
        </w:rPr>
        <w:t xml:space="preserve"> OCPI i</w:t>
      </w:r>
      <w:r w:rsidR="0019293E">
        <w:rPr>
          <w:rFonts w:ascii="Arial" w:hAnsi="Arial" w:cs="Arial"/>
          <w:sz w:val="24"/>
          <w:szCs w:val="24"/>
        </w:rPr>
        <w:t xml:space="preserve">n 2014/2015 </w:t>
      </w:r>
      <w:r>
        <w:rPr>
          <w:rFonts w:ascii="Arial" w:hAnsi="Arial" w:cs="Arial"/>
          <w:sz w:val="24"/>
          <w:szCs w:val="24"/>
        </w:rPr>
        <w:t xml:space="preserve">to </w:t>
      </w:r>
      <w:r w:rsidRPr="006632AE">
        <w:rPr>
          <w:rFonts w:ascii="Arial" w:hAnsi="Arial" w:cs="Arial"/>
          <w:b/>
          <w:sz w:val="24"/>
          <w:szCs w:val="24"/>
        </w:rPr>
        <w:t xml:space="preserve">5 </w:t>
      </w:r>
      <w:r>
        <w:rPr>
          <w:rFonts w:ascii="Arial" w:hAnsi="Arial" w:cs="Arial"/>
          <w:sz w:val="24"/>
          <w:szCs w:val="24"/>
        </w:rPr>
        <w:t xml:space="preserve">OCPI in 2015/2016. The number of arrest has dwindled to </w:t>
      </w:r>
      <w:r w:rsidRPr="006632AE">
        <w:rPr>
          <w:rFonts w:ascii="Arial" w:hAnsi="Arial" w:cs="Arial"/>
          <w:b/>
          <w:sz w:val="24"/>
          <w:szCs w:val="24"/>
        </w:rPr>
        <w:t>217</w:t>
      </w:r>
      <w:r>
        <w:rPr>
          <w:rFonts w:ascii="Arial" w:hAnsi="Arial" w:cs="Arial"/>
          <w:sz w:val="24"/>
          <w:szCs w:val="24"/>
        </w:rPr>
        <w:t xml:space="preserve">. It has combined the years in convictions </w:t>
      </w:r>
      <w:r w:rsidRPr="006632AE">
        <w:rPr>
          <w:rFonts w:ascii="Arial" w:hAnsi="Arial" w:cs="Arial"/>
          <w:b/>
          <w:sz w:val="24"/>
          <w:szCs w:val="24"/>
        </w:rPr>
        <w:t>1699</w:t>
      </w:r>
      <w:r w:rsidR="00017A61">
        <w:rPr>
          <w:rFonts w:ascii="Arial" w:hAnsi="Arial" w:cs="Arial"/>
          <w:sz w:val="24"/>
          <w:szCs w:val="24"/>
        </w:rPr>
        <w:t>,</w:t>
      </w:r>
      <w:r>
        <w:rPr>
          <w:rFonts w:ascii="Arial" w:hAnsi="Arial" w:cs="Arial"/>
          <w:sz w:val="24"/>
          <w:szCs w:val="24"/>
        </w:rPr>
        <w:t xml:space="preserve"> instead of revealing the number</w:t>
      </w:r>
      <w:r w:rsidR="006632AE">
        <w:rPr>
          <w:rFonts w:ascii="Arial" w:hAnsi="Arial" w:cs="Arial"/>
          <w:sz w:val="24"/>
          <w:szCs w:val="24"/>
        </w:rPr>
        <w:t xml:space="preserve"> of convictions</w:t>
      </w:r>
      <w:r>
        <w:rPr>
          <w:rFonts w:ascii="Arial" w:hAnsi="Arial" w:cs="Arial"/>
          <w:sz w:val="24"/>
          <w:szCs w:val="24"/>
        </w:rPr>
        <w:t xml:space="preserve">. </w:t>
      </w:r>
      <w:r w:rsidR="00B4336D">
        <w:rPr>
          <w:rFonts w:ascii="Arial" w:hAnsi="Arial" w:cs="Arial"/>
          <w:sz w:val="24"/>
          <w:szCs w:val="24"/>
        </w:rPr>
        <w:t>May I remind this August house that in</w:t>
      </w:r>
      <w:r w:rsidR="006632AE">
        <w:rPr>
          <w:rFonts w:ascii="Arial" w:hAnsi="Arial" w:cs="Arial"/>
          <w:sz w:val="24"/>
          <w:szCs w:val="24"/>
        </w:rPr>
        <w:t xml:space="preserve"> 2008/2009 the Organised Crime h</w:t>
      </w:r>
      <w:r w:rsidR="00B4336D">
        <w:rPr>
          <w:rFonts w:ascii="Arial" w:hAnsi="Arial" w:cs="Arial"/>
          <w:sz w:val="24"/>
          <w:szCs w:val="24"/>
        </w:rPr>
        <w:t>a</w:t>
      </w:r>
      <w:r w:rsidR="006632AE">
        <w:rPr>
          <w:rFonts w:ascii="Arial" w:hAnsi="Arial" w:cs="Arial"/>
          <w:sz w:val="24"/>
          <w:szCs w:val="24"/>
        </w:rPr>
        <w:t>d</w:t>
      </w:r>
      <w:r w:rsidR="00B4336D">
        <w:rPr>
          <w:rFonts w:ascii="Arial" w:hAnsi="Arial" w:cs="Arial"/>
          <w:sz w:val="24"/>
          <w:szCs w:val="24"/>
        </w:rPr>
        <w:t xml:space="preserve"> arrested </w:t>
      </w:r>
      <w:r w:rsidR="00B4336D" w:rsidRPr="006632AE">
        <w:rPr>
          <w:rFonts w:ascii="Arial" w:hAnsi="Arial" w:cs="Arial"/>
          <w:b/>
          <w:sz w:val="24"/>
          <w:szCs w:val="24"/>
        </w:rPr>
        <w:t>7060</w:t>
      </w:r>
      <w:r w:rsidR="00B4336D">
        <w:rPr>
          <w:rFonts w:ascii="Arial" w:hAnsi="Arial" w:cs="Arial"/>
          <w:sz w:val="24"/>
          <w:szCs w:val="24"/>
        </w:rPr>
        <w:t xml:space="preserve"> suspects and convicted </w:t>
      </w:r>
      <w:r w:rsidR="00B4336D" w:rsidRPr="006632AE">
        <w:rPr>
          <w:rFonts w:ascii="Arial" w:hAnsi="Arial" w:cs="Arial"/>
          <w:b/>
          <w:sz w:val="24"/>
          <w:szCs w:val="24"/>
        </w:rPr>
        <w:t>868</w:t>
      </w:r>
      <w:r w:rsidR="00B4336D">
        <w:rPr>
          <w:rFonts w:ascii="Arial" w:hAnsi="Arial" w:cs="Arial"/>
          <w:sz w:val="24"/>
          <w:szCs w:val="24"/>
        </w:rPr>
        <w:t xml:space="preserve">. In 2010/2011 the DPCI arrested </w:t>
      </w:r>
      <w:r w:rsidR="00B4336D" w:rsidRPr="006632AE">
        <w:rPr>
          <w:rFonts w:ascii="Arial" w:hAnsi="Arial" w:cs="Arial"/>
          <w:b/>
          <w:sz w:val="24"/>
          <w:szCs w:val="24"/>
        </w:rPr>
        <w:t>14793</w:t>
      </w:r>
      <w:r w:rsidR="00B4336D">
        <w:rPr>
          <w:rFonts w:ascii="Arial" w:hAnsi="Arial" w:cs="Arial"/>
          <w:sz w:val="24"/>
          <w:szCs w:val="24"/>
        </w:rPr>
        <w:t xml:space="preserve"> and convicted </w:t>
      </w:r>
      <w:r w:rsidR="00B4336D" w:rsidRPr="006632AE">
        <w:rPr>
          <w:rFonts w:ascii="Arial" w:hAnsi="Arial" w:cs="Arial"/>
          <w:b/>
          <w:sz w:val="24"/>
          <w:szCs w:val="24"/>
        </w:rPr>
        <w:t>7037</w:t>
      </w:r>
      <w:r w:rsidR="00B4336D">
        <w:rPr>
          <w:rFonts w:ascii="Arial" w:hAnsi="Arial" w:cs="Arial"/>
          <w:sz w:val="24"/>
          <w:szCs w:val="24"/>
        </w:rPr>
        <w:t xml:space="preserve"> persons. In 2014/2015 there was an outcry. This year,</w:t>
      </w:r>
      <w:r w:rsidR="006632AE">
        <w:rPr>
          <w:rFonts w:ascii="Arial" w:hAnsi="Arial" w:cs="Arial"/>
          <w:sz w:val="24"/>
          <w:szCs w:val="24"/>
        </w:rPr>
        <w:t xml:space="preserve"> it is so bad that </w:t>
      </w:r>
      <w:r w:rsidR="00B4336D">
        <w:rPr>
          <w:rFonts w:ascii="Arial" w:hAnsi="Arial" w:cs="Arial"/>
          <w:sz w:val="24"/>
          <w:szCs w:val="24"/>
        </w:rPr>
        <w:t>the DPCI is even hiding the number of convictions. T</w:t>
      </w:r>
      <w:r>
        <w:rPr>
          <w:rFonts w:ascii="Arial" w:hAnsi="Arial" w:cs="Arial"/>
          <w:sz w:val="24"/>
          <w:szCs w:val="24"/>
        </w:rPr>
        <w:t xml:space="preserve">his is </w:t>
      </w:r>
      <w:r w:rsidR="006632AE">
        <w:rPr>
          <w:rFonts w:ascii="Arial" w:hAnsi="Arial" w:cs="Arial"/>
          <w:sz w:val="24"/>
          <w:szCs w:val="24"/>
        </w:rPr>
        <w:t>unacceptable</w:t>
      </w:r>
      <w:r>
        <w:rPr>
          <w:rFonts w:ascii="Arial" w:hAnsi="Arial" w:cs="Arial"/>
          <w:sz w:val="24"/>
          <w:szCs w:val="24"/>
        </w:rPr>
        <w:t xml:space="preserve">. The Component has lost focus. </w:t>
      </w:r>
      <w:r w:rsidR="0019293E">
        <w:rPr>
          <w:rFonts w:ascii="Arial" w:hAnsi="Arial" w:cs="Arial"/>
          <w:sz w:val="24"/>
          <w:szCs w:val="24"/>
        </w:rPr>
        <w:t xml:space="preserve">Management </w:t>
      </w:r>
      <w:r w:rsidR="006632AE">
        <w:rPr>
          <w:rFonts w:ascii="Arial" w:hAnsi="Arial" w:cs="Arial"/>
          <w:sz w:val="24"/>
          <w:szCs w:val="24"/>
        </w:rPr>
        <w:t>confesses</w:t>
      </w:r>
      <w:r w:rsidR="0019293E">
        <w:rPr>
          <w:rFonts w:ascii="Arial" w:hAnsi="Arial" w:cs="Arial"/>
          <w:sz w:val="24"/>
          <w:szCs w:val="24"/>
        </w:rPr>
        <w:t xml:space="preserve"> that i</w:t>
      </w:r>
      <w:r>
        <w:rPr>
          <w:rFonts w:ascii="Arial" w:hAnsi="Arial" w:cs="Arial"/>
          <w:sz w:val="24"/>
          <w:szCs w:val="24"/>
        </w:rPr>
        <w:t>t has not monitored projects</w:t>
      </w:r>
      <w:r w:rsidR="006632AE">
        <w:rPr>
          <w:rFonts w:ascii="Arial" w:hAnsi="Arial" w:cs="Arial"/>
          <w:sz w:val="24"/>
          <w:szCs w:val="24"/>
        </w:rPr>
        <w:t xml:space="preserve"> [</w:t>
      </w:r>
      <w:r w:rsidR="00B00CF5" w:rsidRPr="00210B39">
        <w:rPr>
          <w:rFonts w:ascii="Arial" w:hAnsi="Arial" w:cs="Arial"/>
          <w:b/>
          <w:sz w:val="24"/>
          <w:szCs w:val="24"/>
        </w:rPr>
        <w:t>P197</w:t>
      </w:r>
      <w:r w:rsidR="006632AE">
        <w:rPr>
          <w:rFonts w:ascii="Arial" w:hAnsi="Arial" w:cs="Arial"/>
          <w:b/>
          <w:sz w:val="24"/>
          <w:szCs w:val="24"/>
        </w:rPr>
        <w:t>]</w:t>
      </w:r>
      <w:r>
        <w:rPr>
          <w:rFonts w:ascii="Arial" w:hAnsi="Arial" w:cs="Arial"/>
          <w:sz w:val="24"/>
          <w:szCs w:val="24"/>
        </w:rPr>
        <w:t>.</w:t>
      </w:r>
      <w:r w:rsidR="00B00CF5">
        <w:rPr>
          <w:rFonts w:ascii="Arial" w:hAnsi="Arial" w:cs="Arial"/>
          <w:sz w:val="24"/>
          <w:szCs w:val="24"/>
        </w:rPr>
        <w:t xml:space="preserve"> The number of Clandestine Laboratory has </w:t>
      </w:r>
      <w:r w:rsidR="006632AE">
        <w:rPr>
          <w:rFonts w:ascii="Arial" w:hAnsi="Arial" w:cs="Arial"/>
          <w:sz w:val="24"/>
          <w:szCs w:val="24"/>
        </w:rPr>
        <w:t>declined</w:t>
      </w:r>
      <w:r w:rsidR="00B00CF5">
        <w:rPr>
          <w:rFonts w:ascii="Arial" w:hAnsi="Arial" w:cs="Arial"/>
          <w:sz w:val="24"/>
          <w:szCs w:val="24"/>
        </w:rPr>
        <w:t xml:space="preserve"> from 57 to 23 [</w:t>
      </w:r>
      <w:r w:rsidR="00B00CF5" w:rsidRPr="00210B39">
        <w:rPr>
          <w:rFonts w:ascii="Arial" w:hAnsi="Arial" w:cs="Arial"/>
          <w:b/>
          <w:sz w:val="24"/>
          <w:szCs w:val="24"/>
        </w:rPr>
        <w:t>P198]</w:t>
      </w:r>
      <w:r w:rsidR="00B00CF5">
        <w:rPr>
          <w:rFonts w:ascii="Arial" w:hAnsi="Arial" w:cs="Arial"/>
          <w:sz w:val="24"/>
          <w:szCs w:val="24"/>
        </w:rPr>
        <w:t>.</w:t>
      </w:r>
      <w:r w:rsidR="00B4336D">
        <w:rPr>
          <w:rFonts w:ascii="Arial" w:hAnsi="Arial" w:cs="Arial"/>
          <w:sz w:val="24"/>
          <w:szCs w:val="24"/>
        </w:rPr>
        <w:t xml:space="preserve"> The report is silent about the number of prosecutions and convictions in terms of POCA. The Committee should reject the report until it is transparent and revealing information to allow </w:t>
      </w:r>
      <w:r w:rsidR="006632AE">
        <w:rPr>
          <w:rFonts w:ascii="Arial" w:hAnsi="Arial" w:cs="Arial"/>
          <w:sz w:val="24"/>
          <w:szCs w:val="24"/>
        </w:rPr>
        <w:t xml:space="preserve">proper </w:t>
      </w:r>
      <w:r w:rsidR="00B4336D">
        <w:rPr>
          <w:rFonts w:ascii="Arial" w:hAnsi="Arial" w:cs="Arial"/>
          <w:sz w:val="24"/>
          <w:szCs w:val="24"/>
        </w:rPr>
        <w:t>assessment.</w:t>
      </w:r>
    </w:p>
    <w:p w:rsidR="00A63891" w:rsidRPr="001D0B10" w:rsidRDefault="00A63891" w:rsidP="00797A42">
      <w:pPr>
        <w:spacing w:after="0" w:line="360" w:lineRule="auto"/>
        <w:jc w:val="both"/>
        <w:rPr>
          <w:rFonts w:ascii="Arial" w:hAnsi="Arial" w:cs="Arial"/>
          <w:sz w:val="24"/>
          <w:szCs w:val="24"/>
        </w:rPr>
      </w:pPr>
    </w:p>
    <w:p w:rsidR="00711A80" w:rsidRPr="000128F2" w:rsidRDefault="00711A80" w:rsidP="00797A42">
      <w:pPr>
        <w:spacing w:after="0" w:line="360" w:lineRule="auto"/>
        <w:jc w:val="both"/>
        <w:rPr>
          <w:rFonts w:ascii="Arial" w:hAnsi="Arial" w:cs="Arial"/>
          <w:b/>
          <w:sz w:val="24"/>
          <w:szCs w:val="24"/>
          <w:u w:val="single"/>
        </w:rPr>
      </w:pPr>
      <w:r w:rsidRPr="000128F2">
        <w:rPr>
          <w:rFonts w:ascii="Arial" w:hAnsi="Arial" w:cs="Arial"/>
          <w:b/>
          <w:sz w:val="24"/>
          <w:szCs w:val="24"/>
          <w:u w:val="single"/>
        </w:rPr>
        <w:t>PROGRAMME 4: CRIME INTELLIGENCE</w:t>
      </w:r>
    </w:p>
    <w:p w:rsidR="00251662" w:rsidRPr="000128F2" w:rsidRDefault="00251662" w:rsidP="00797A42">
      <w:pPr>
        <w:spacing w:after="0" w:line="360" w:lineRule="auto"/>
        <w:jc w:val="both"/>
        <w:rPr>
          <w:rFonts w:ascii="Arial" w:hAnsi="Arial" w:cs="Arial"/>
          <w:sz w:val="24"/>
          <w:szCs w:val="24"/>
        </w:rPr>
      </w:pPr>
    </w:p>
    <w:p w:rsidR="00BC6F51" w:rsidRDefault="00251662" w:rsidP="00797A42">
      <w:pPr>
        <w:spacing w:after="0" w:line="360" w:lineRule="auto"/>
        <w:jc w:val="both"/>
        <w:rPr>
          <w:rFonts w:ascii="Arial" w:hAnsi="Arial" w:cs="Arial"/>
          <w:sz w:val="24"/>
          <w:szCs w:val="24"/>
        </w:rPr>
      </w:pPr>
      <w:r w:rsidRPr="000128F2">
        <w:rPr>
          <w:rFonts w:ascii="Arial" w:hAnsi="Arial" w:cs="Arial"/>
          <w:sz w:val="24"/>
          <w:szCs w:val="24"/>
        </w:rPr>
        <w:t>Crime Intelligence should also have target</w:t>
      </w:r>
      <w:r w:rsidR="001B03E5" w:rsidRPr="000128F2">
        <w:rPr>
          <w:rFonts w:ascii="Arial" w:hAnsi="Arial" w:cs="Arial"/>
          <w:sz w:val="24"/>
          <w:szCs w:val="24"/>
        </w:rPr>
        <w:t>s</w:t>
      </w:r>
      <w:r w:rsidRPr="000128F2">
        <w:rPr>
          <w:rFonts w:ascii="Arial" w:hAnsi="Arial" w:cs="Arial"/>
          <w:sz w:val="24"/>
          <w:szCs w:val="24"/>
        </w:rPr>
        <w:t xml:space="preserve"> whose impact on crime are measurable. </w:t>
      </w:r>
      <w:r w:rsidR="001B03E5" w:rsidRPr="000128F2">
        <w:rPr>
          <w:rFonts w:ascii="Arial" w:hAnsi="Arial" w:cs="Arial"/>
          <w:sz w:val="24"/>
          <w:szCs w:val="24"/>
        </w:rPr>
        <w:t xml:space="preserve">Reporting </w:t>
      </w:r>
      <w:r w:rsidRPr="000128F2">
        <w:rPr>
          <w:rFonts w:ascii="Arial" w:hAnsi="Arial" w:cs="Arial"/>
          <w:sz w:val="24"/>
          <w:szCs w:val="24"/>
        </w:rPr>
        <w:t xml:space="preserve">the </w:t>
      </w:r>
      <w:r w:rsidR="001B03E5" w:rsidRPr="000128F2">
        <w:rPr>
          <w:rFonts w:ascii="Arial" w:hAnsi="Arial" w:cs="Arial"/>
          <w:sz w:val="24"/>
          <w:szCs w:val="24"/>
        </w:rPr>
        <w:t xml:space="preserve">quantity </w:t>
      </w:r>
      <w:r w:rsidRPr="000128F2">
        <w:rPr>
          <w:rFonts w:ascii="Arial" w:hAnsi="Arial" w:cs="Arial"/>
          <w:sz w:val="24"/>
          <w:szCs w:val="24"/>
        </w:rPr>
        <w:t xml:space="preserve">of products alone does not guarantee the required quality. The programme </w:t>
      </w:r>
      <w:r w:rsidR="009B21B2" w:rsidRPr="000128F2">
        <w:rPr>
          <w:rFonts w:ascii="Arial" w:hAnsi="Arial" w:cs="Arial"/>
          <w:sz w:val="24"/>
          <w:szCs w:val="24"/>
        </w:rPr>
        <w:t>must indicate the number of Organised Criminal Groups</w:t>
      </w:r>
      <w:r w:rsidRPr="000128F2">
        <w:rPr>
          <w:rFonts w:ascii="Arial" w:hAnsi="Arial" w:cs="Arial"/>
          <w:sz w:val="24"/>
          <w:szCs w:val="24"/>
        </w:rPr>
        <w:t xml:space="preserve"> (OCG)</w:t>
      </w:r>
      <w:r w:rsidR="009B21B2" w:rsidRPr="000128F2">
        <w:rPr>
          <w:rFonts w:ascii="Arial" w:hAnsi="Arial" w:cs="Arial"/>
          <w:sz w:val="24"/>
          <w:szCs w:val="24"/>
        </w:rPr>
        <w:t xml:space="preserve"> that have been </w:t>
      </w:r>
      <w:r w:rsidRPr="000128F2">
        <w:rPr>
          <w:rFonts w:ascii="Arial" w:hAnsi="Arial" w:cs="Arial"/>
          <w:sz w:val="24"/>
          <w:szCs w:val="24"/>
        </w:rPr>
        <w:t>identified and the number of OC</w:t>
      </w:r>
      <w:r w:rsidR="009B21B2" w:rsidRPr="000128F2">
        <w:rPr>
          <w:rFonts w:ascii="Arial" w:hAnsi="Arial" w:cs="Arial"/>
          <w:sz w:val="24"/>
          <w:szCs w:val="24"/>
        </w:rPr>
        <w:t>P</w:t>
      </w:r>
      <w:r w:rsidRPr="000128F2">
        <w:rPr>
          <w:rFonts w:ascii="Arial" w:hAnsi="Arial" w:cs="Arial"/>
          <w:sz w:val="24"/>
          <w:szCs w:val="24"/>
        </w:rPr>
        <w:t>I that were</w:t>
      </w:r>
      <w:r w:rsidR="009B21B2" w:rsidRPr="000128F2">
        <w:rPr>
          <w:rFonts w:ascii="Arial" w:hAnsi="Arial" w:cs="Arial"/>
          <w:sz w:val="24"/>
          <w:szCs w:val="24"/>
        </w:rPr>
        <w:t xml:space="preserve"> registered as a result of </w:t>
      </w:r>
      <w:r w:rsidRPr="000128F2">
        <w:rPr>
          <w:rFonts w:ascii="Arial" w:hAnsi="Arial" w:cs="Arial"/>
          <w:sz w:val="24"/>
          <w:szCs w:val="24"/>
        </w:rPr>
        <w:t>its</w:t>
      </w:r>
      <w:r w:rsidR="009B21B2" w:rsidRPr="000128F2">
        <w:rPr>
          <w:rFonts w:ascii="Arial" w:hAnsi="Arial" w:cs="Arial"/>
          <w:sz w:val="24"/>
          <w:szCs w:val="24"/>
        </w:rPr>
        <w:t xml:space="preserve"> information. </w:t>
      </w:r>
    </w:p>
    <w:p w:rsidR="00BC6F51" w:rsidRDefault="00BC6F51" w:rsidP="00797A42">
      <w:pPr>
        <w:spacing w:after="0" w:line="360" w:lineRule="auto"/>
        <w:jc w:val="both"/>
        <w:rPr>
          <w:rFonts w:ascii="Arial" w:hAnsi="Arial" w:cs="Arial"/>
          <w:sz w:val="24"/>
          <w:szCs w:val="24"/>
        </w:rPr>
      </w:pPr>
    </w:p>
    <w:p w:rsidR="00BC6F51" w:rsidRPr="000128F2" w:rsidRDefault="00BC6F51" w:rsidP="00797A42">
      <w:pPr>
        <w:spacing w:after="0" w:line="360" w:lineRule="auto"/>
        <w:jc w:val="both"/>
        <w:rPr>
          <w:rFonts w:ascii="Arial" w:hAnsi="Arial" w:cs="Arial"/>
          <w:sz w:val="24"/>
          <w:szCs w:val="24"/>
        </w:rPr>
      </w:pPr>
      <w:r>
        <w:rPr>
          <w:rFonts w:ascii="Arial" w:hAnsi="Arial" w:cs="Arial"/>
          <w:sz w:val="24"/>
          <w:szCs w:val="24"/>
        </w:rPr>
        <w:t>The covert part of Crime Intelligence is still reeling from the maladministration that was started in 2009. Those whose hands have not been cleared from the jar, must not be allowed to harbour the environment under the guise of sensitivity. It is exactly th</w:t>
      </w:r>
      <w:r w:rsidR="000A7675">
        <w:rPr>
          <w:rFonts w:ascii="Arial" w:hAnsi="Arial" w:cs="Arial"/>
          <w:sz w:val="24"/>
          <w:szCs w:val="24"/>
        </w:rPr>
        <w:t>issecret</w:t>
      </w:r>
      <w:r>
        <w:rPr>
          <w:rFonts w:ascii="Arial" w:hAnsi="Arial" w:cs="Arial"/>
          <w:sz w:val="24"/>
          <w:szCs w:val="24"/>
        </w:rPr>
        <w:t xml:space="preserve"> card that has co</w:t>
      </w:r>
      <w:r w:rsidR="00800C44">
        <w:rPr>
          <w:rFonts w:ascii="Arial" w:hAnsi="Arial" w:cs="Arial"/>
          <w:sz w:val="24"/>
          <w:szCs w:val="24"/>
        </w:rPr>
        <w:t>ncealednepotism in appointment of family members and</w:t>
      </w:r>
      <w:r>
        <w:rPr>
          <w:rFonts w:ascii="Arial" w:hAnsi="Arial" w:cs="Arial"/>
          <w:sz w:val="24"/>
          <w:szCs w:val="24"/>
        </w:rPr>
        <w:t xml:space="preserve"> appointment of </w:t>
      </w:r>
      <w:r w:rsidR="00800C44">
        <w:rPr>
          <w:rFonts w:ascii="Arial" w:hAnsi="Arial" w:cs="Arial"/>
          <w:sz w:val="24"/>
          <w:szCs w:val="24"/>
        </w:rPr>
        <w:t xml:space="preserve">15 </w:t>
      </w:r>
      <w:r>
        <w:rPr>
          <w:rFonts w:ascii="Arial" w:hAnsi="Arial" w:cs="Arial"/>
          <w:sz w:val="24"/>
          <w:szCs w:val="24"/>
        </w:rPr>
        <w:t xml:space="preserve">criminals that we are </w:t>
      </w:r>
      <w:r w:rsidR="00800C44">
        <w:rPr>
          <w:rFonts w:ascii="Arial" w:hAnsi="Arial" w:cs="Arial"/>
          <w:sz w:val="24"/>
          <w:szCs w:val="24"/>
        </w:rPr>
        <w:t>misleading the public about</w:t>
      </w:r>
      <w:r w:rsidR="003701CB">
        <w:rPr>
          <w:rFonts w:ascii="Arial" w:hAnsi="Arial" w:cs="Arial"/>
          <w:sz w:val="24"/>
          <w:szCs w:val="24"/>
        </w:rPr>
        <w:t xml:space="preserve"> today</w:t>
      </w:r>
      <w:r>
        <w:rPr>
          <w:rFonts w:ascii="Arial" w:hAnsi="Arial" w:cs="Arial"/>
          <w:sz w:val="24"/>
          <w:szCs w:val="24"/>
        </w:rPr>
        <w:t>. [</w:t>
      </w:r>
      <w:r w:rsidRPr="00BC6F51">
        <w:rPr>
          <w:rFonts w:ascii="Arial" w:hAnsi="Arial" w:cs="Arial"/>
          <w:b/>
          <w:sz w:val="24"/>
          <w:szCs w:val="24"/>
        </w:rPr>
        <w:t>P14-15</w:t>
      </w:r>
      <w:r>
        <w:rPr>
          <w:rFonts w:ascii="Arial" w:hAnsi="Arial" w:cs="Arial"/>
          <w:sz w:val="24"/>
          <w:szCs w:val="24"/>
        </w:rPr>
        <w:t>]</w:t>
      </w:r>
    </w:p>
    <w:p w:rsidR="00446301" w:rsidRPr="001D0B10" w:rsidRDefault="00446301" w:rsidP="00797A42">
      <w:pPr>
        <w:spacing w:after="0" w:line="360" w:lineRule="auto"/>
        <w:jc w:val="both"/>
        <w:rPr>
          <w:rFonts w:ascii="Arial" w:hAnsi="Arial" w:cs="Arial"/>
          <w:sz w:val="24"/>
          <w:szCs w:val="24"/>
        </w:rPr>
      </w:pPr>
    </w:p>
    <w:p w:rsidR="00711A80" w:rsidRPr="000128F2" w:rsidRDefault="00711A80" w:rsidP="00797A42">
      <w:pPr>
        <w:spacing w:after="0" w:line="360" w:lineRule="auto"/>
        <w:jc w:val="both"/>
        <w:rPr>
          <w:rFonts w:ascii="Arial" w:hAnsi="Arial" w:cs="Arial"/>
          <w:b/>
          <w:sz w:val="24"/>
          <w:szCs w:val="24"/>
          <w:u w:val="single"/>
        </w:rPr>
      </w:pPr>
      <w:r w:rsidRPr="000128F2">
        <w:rPr>
          <w:rFonts w:ascii="Arial" w:hAnsi="Arial" w:cs="Arial"/>
          <w:b/>
          <w:sz w:val="24"/>
          <w:szCs w:val="24"/>
          <w:u w:val="single"/>
        </w:rPr>
        <w:t>PROGRAMME 5: PROTECTION AND SECURITY SER</w:t>
      </w:r>
      <w:r w:rsidR="00B63182" w:rsidRPr="000128F2">
        <w:rPr>
          <w:rFonts w:ascii="Arial" w:hAnsi="Arial" w:cs="Arial"/>
          <w:b/>
          <w:sz w:val="24"/>
          <w:szCs w:val="24"/>
          <w:u w:val="single"/>
        </w:rPr>
        <w:t>V</w:t>
      </w:r>
      <w:r w:rsidRPr="000128F2">
        <w:rPr>
          <w:rFonts w:ascii="Arial" w:hAnsi="Arial" w:cs="Arial"/>
          <w:b/>
          <w:sz w:val="24"/>
          <w:szCs w:val="24"/>
          <w:u w:val="single"/>
        </w:rPr>
        <w:t>ICES</w:t>
      </w:r>
    </w:p>
    <w:p w:rsidR="00B63182" w:rsidRPr="000128F2" w:rsidRDefault="00B63182" w:rsidP="00797A42">
      <w:pPr>
        <w:spacing w:after="0" w:line="360" w:lineRule="auto"/>
        <w:jc w:val="both"/>
        <w:rPr>
          <w:rFonts w:ascii="Arial" w:hAnsi="Arial" w:cs="Arial"/>
          <w:sz w:val="24"/>
          <w:szCs w:val="24"/>
        </w:rPr>
      </w:pPr>
    </w:p>
    <w:p w:rsidR="00711A80" w:rsidRDefault="00B63182" w:rsidP="00797A42">
      <w:pPr>
        <w:spacing w:after="0" w:line="360" w:lineRule="auto"/>
        <w:jc w:val="both"/>
        <w:rPr>
          <w:rFonts w:ascii="Arial" w:hAnsi="Arial" w:cs="Arial"/>
          <w:sz w:val="24"/>
          <w:szCs w:val="24"/>
        </w:rPr>
      </w:pPr>
      <w:r w:rsidRPr="000128F2">
        <w:rPr>
          <w:rFonts w:ascii="Arial" w:hAnsi="Arial" w:cs="Arial"/>
          <w:sz w:val="24"/>
          <w:szCs w:val="24"/>
        </w:rPr>
        <w:t>We are satisfied with the programme of the P</w:t>
      </w:r>
      <w:r w:rsidR="00316D30" w:rsidRPr="000128F2">
        <w:rPr>
          <w:rFonts w:ascii="Arial" w:hAnsi="Arial" w:cs="Arial"/>
          <w:sz w:val="24"/>
          <w:szCs w:val="24"/>
        </w:rPr>
        <w:t>rotection and Security Services (P</w:t>
      </w:r>
      <w:r w:rsidRPr="000128F2">
        <w:rPr>
          <w:rFonts w:ascii="Arial" w:hAnsi="Arial" w:cs="Arial"/>
          <w:sz w:val="24"/>
          <w:szCs w:val="24"/>
        </w:rPr>
        <w:t>SS</w:t>
      </w:r>
      <w:r w:rsidR="00316D30" w:rsidRPr="000128F2">
        <w:rPr>
          <w:rFonts w:ascii="Arial" w:hAnsi="Arial" w:cs="Arial"/>
          <w:sz w:val="24"/>
          <w:szCs w:val="24"/>
        </w:rPr>
        <w:t>)</w:t>
      </w:r>
      <w:r w:rsidRPr="000128F2">
        <w:rPr>
          <w:rFonts w:ascii="Arial" w:hAnsi="Arial" w:cs="Arial"/>
          <w:sz w:val="24"/>
          <w:szCs w:val="24"/>
        </w:rPr>
        <w:t>.</w:t>
      </w:r>
      <w:r w:rsidR="00071DB8" w:rsidRPr="000128F2">
        <w:rPr>
          <w:rFonts w:ascii="Arial" w:hAnsi="Arial" w:cs="Arial"/>
          <w:sz w:val="24"/>
          <w:szCs w:val="24"/>
        </w:rPr>
        <w:t xml:space="preserve"> There is a need to minimise the endangering of officials and VIPs by improving defensive driving skills.</w:t>
      </w:r>
    </w:p>
    <w:p w:rsidR="00C8509F" w:rsidRDefault="00C8509F" w:rsidP="00797A42">
      <w:pPr>
        <w:spacing w:after="0" w:line="360" w:lineRule="auto"/>
        <w:jc w:val="both"/>
        <w:rPr>
          <w:rFonts w:ascii="Arial" w:hAnsi="Arial" w:cs="Arial"/>
          <w:sz w:val="24"/>
          <w:szCs w:val="24"/>
        </w:rPr>
      </w:pPr>
    </w:p>
    <w:p w:rsidR="00703AF1" w:rsidRPr="000128F2" w:rsidRDefault="00711A80" w:rsidP="00797A42">
      <w:pPr>
        <w:spacing w:after="0" w:line="360" w:lineRule="auto"/>
        <w:jc w:val="both"/>
        <w:rPr>
          <w:rFonts w:ascii="Arial" w:hAnsi="Arial" w:cs="Arial"/>
          <w:b/>
          <w:sz w:val="24"/>
          <w:szCs w:val="24"/>
          <w:u w:val="single"/>
        </w:rPr>
      </w:pPr>
      <w:r w:rsidRPr="000128F2">
        <w:rPr>
          <w:rFonts w:ascii="Arial" w:hAnsi="Arial" w:cs="Arial"/>
          <w:b/>
          <w:sz w:val="24"/>
          <w:szCs w:val="24"/>
          <w:u w:val="single"/>
        </w:rPr>
        <w:t>CONCLUSION</w:t>
      </w:r>
    </w:p>
    <w:p w:rsidR="00835B96" w:rsidRPr="000128F2" w:rsidRDefault="00835B96" w:rsidP="00797A42">
      <w:pPr>
        <w:spacing w:after="0" w:line="360" w:lineRule="auto"/>
        <w:jc w:val="both"/>
        <w:rPr>
          <w:rFonts w:ascii="Arial" w:hAnsi="Arial" w:cs="Arial"/>
          <w:b/>
          <w:sz w:val="24"/>
          <w:szCs w:val="24"/>
          <w:u w:val="single"/>
        </w:rPr>
      </w:pPr>
    </w:p>
    <w:p w:rsidR="000F521A" w:rsidRDefault="00AF79E9" w:rsidP="000F521A">
      <w:pPr>
        <w:spacing w:after="0" w:line="360" w:lineRule="auto"/>
        <w:jc w:val="both"/>
        <w:rPr>
          <w:rFonts w:ascii="Arial" w:hAnsi="Arial" w:cs="Arial"/>
          <w:sz w:val="24"/>
          <w:szCs w:val="24"/>
        </w:rPr>
      </w:pPr>
      <w:r>
        <w:rPr>
          <w:rFonts w:ascii="Arial" w:hAnsi="Arial" w:cs="Arial"/>
          <w:sz w:val="24"/>
          <w:szCs w:val="24"/>
        </w:rPr>
        <w:t>Honourable Chairperson and Honourable members</w:t>
      </w:r>
      <w:r w:rsidR="000F521A" w:rsidRPr="000128F2">
        <w:rPr>
          <w:rFonts w:ascii="Arial" w:hAnsi="Arial" w:cs="Arial"/>
          <w:sz w:val="24"/>
          <w:szCs w:val="24"/>
        </w:rPr>
        <w:t xml:space="preserve">, let me conclude by saying that our organisation shall continue to constructively engage </w:t>
      </w:r>
      <w:r w:rsidR="00FE4B98" w:rsidRPr="000128F2">
        <w:rPr>
          <w:rFonts w:ascii="Arial" w:hAnsi="Arial" w:cs="Arial"/>
          <w:sz w:val="24"/>
          <w:szCs w:val="24"/>
        </w:rPr>
        <w:t xml:space="preserve">and support </w:t>
      </w:r>
      <w:r w:rsidR="000F521A" w:rsidRPr="000128F2">
        <w:rPr>
          <w:rFonts w:ascii="Arial" w:hAnsi="Arial" w:cs="Arial"/>
          <w:sz w:val="24"/>
          <w:szCs w:val="24"/>
        </w:rPr>
        <w:t xml:space="preserve">management to ensure that the SAPS does not fail in its constitutional obligation of fighting crime. </w:t>
      </w:r>
    </w:p>
    <w:p w:rsidR="00362B38" w:rsidRDefault="00362B38" w:rsidP="000F521A">
      <w:pPr>
        <w:spacing w:after="0" w:line="360" w:lineRule="auto"/>
        <w:jc w:val="both"/>
        <w:rPr>
          <w:rFonts w:ascii="Arial" w:hAnsi="Arial" w:cs="Arial"/>
          <w:sz w:val="24"/>
          <w:szCs w:val="24"/>
        </w:rPr>
      </w:pPr>
    </w:p>
    <w:p w:rsidR="00BD04D5" w:rsidRDefault="00362B38" w:rsidP="000F521A">
      <w:pPr>
        <w:spacing w:after="0" w:line="360" w:lineRule="auto"/>
        <w:jc w:val="both"/>
        <w:rPr>
          <w:rFonts w:ascii="Arial" w:hAnsi="Arial" w:cs="Arial"/>
          <w:sz w:val="24"/>
          <w:szCs w:val="24"/>
        </w:rPr>
      </w:pPr>
      <w:r>
        <w:rPr>
          <w:rFonts w:ascii="Arial" w:hAnsi="Arial" w:cs="Arial"/>
          <w:sz w:val="24"/>
          <w:szCs w:val="24"/>
        </w:rPr>
        <w:t xml:space="preserve">We also want to point out that the report which is published for public consumption must be professional. We remind this </w:t>
      </w:r>
      <w:r w:rsidR="009643C9">
        <w:rPr>
          <w:rFonts w:ascii="Arial" w:hAnsi="Arial" w:cs="Arial"/>
          <w:sz w:val="24"/>
          <w:szCs w:val="24"/>
        </w:rPr>
        <w:t xml:space="preserve">August </w:t>
      </w:r>
      <w:r>
        <w:rPr>
          <w:rFonts w:ascii="Arial" w:hAnsi="Arial" w:cs="Arial"/>
          <w:sz w:val="24"/>
          <w:szCs w:val="24"/>
        </w:rPr>
        <w:t>house that we have previously asked t</w:t>
      </w:r>
      <w:r w:rsidR="009643C9">
        <w:rPr>
          <w:rFonts w:ascii="Arial" w:hAnsi="Arial" w:cs="Arial"/>
          <w:sz w:val="24"/>
          <w:szCs w:val="24"/>
        </w:rPr>
        <w:t>hat our Constitution not be ref</w:t>
      </w:r>
      <w:r>
        <w:rPr>
          <w:rFonts w:ascii="Arial" w:hAnsi="Arial" w:cs="Arial"/>
          <w:sz w:val="24"/>
          <w:szCs w:val="24"/>
        </w:rPr>
        <w:t>er</w:t>
      </w:r>
      <w:r w:rsidR="009643C9">
        <w:rPr>
          <w:rFonts w:ascii="Arial" w:hAnsi="Arial" w:cs="Arial"/>
          <w:sz w:val="24"/>
          <w:szCs w:val="24"/>
        </w:rPr>
        <w:t>r</w:t>
      </w:r>
      <w:r>
        <w:rPr>
          <w:rFonts w:ascii="Arial" w:hAnsi="Arial" w:cs="Arial"/>
          <w:sz w:val="24"/>
          <w:szCs w:val="24"/>
        </w:rPr>
        <w:t xml:space="preserve">ed </w:t>
      </w:r>
      <w:r w:rsidR="009643C9">
        <w:rPr>
          <w:rFonts w:ascii="Arial" w:hAnsi="Arial" w:cs="Arial"/>
          <w:sz w:val="24"/>
          <w:szCs w:val="24"/>
        </w:rPr>
        <w:t xml:space="preserve">to </w:t>
      </w:r>
      <w:r>
        <w:rPr>
          <w:rFonts w:ascii="Arial" w:hAnsi="Arial" w:cs="Arial"/>
          <w:sz w:val="24"/>
          <w:szCs w:val="24"/>
        </w:rPr>
        <w:t>by Act 108 of 1996</w:t>
      </w:r>
      <w:r w:rsidR="009643C9">
        <w:rPr>
          <w:rFonts w:ascii="Arial" w:hAnsi="Arial" w:cs="Arial"/>
          <w:sz w:val="24"/>
          <w:szCs w:val="24"/>
        </w:rPr>
        <w:t>. The SAPS has relapsed, suggesting</w:t>
      </w:r>
      <w:r>
        <w:rPr>
          <w:rFonts w:ascii="Arial" w:hAnsi="Arial" w:cs="Arial"/>
          <w:sz w:val="24"/>
          <w:szCs w:val="24"/>
        </w:rPr>
        <w:t xml:space="preserve"> that we are i</w:t>
      </w:r>
      <w:r w:rsidR="009643C9">
        <w:rPr>
          <w:rFonts w:ascii="Arial" w:hAnsi="Arial" w:cs="Arial"/>
          <w:sz w:val="24"/>
          <w:szCs w:val="24"/>
        </w:rPr>
        <w:t>gnorant about the 2005 amend</w:t>
      </w:r>
      <w:r>
        <w:rPr>
          <w:rFonts w:ascii="Arial" w:hAnsi="Arial" w:cs="Arial"/>
          <w:sz w:val="24"/>
          <w:szCs w:val="24"/>
        </w:rPr>
        <w:t>m</w:t>
      </w:r>
      <w:r w:rsidR="009643C9">
        <w:rPr>
          <w:rFonts w:ascii="Arial" w:hAnsi="Arial" w:cs="Arial"/>
          <w:sz w:val="24"/>
          <w:szCs w:val="24"/>
        </w:rPr>
        <w:t>e</w:t>
      </w:r>
      <w:r>
        <w:rPr>
          <w:rFonts w:ascii="Arial" w:hAnsi="Arial" w:cs="Arial"/>
          <w:sz w:val="24"/>
          <w:szCs w:val="24"/>
        </w:rPr>
        <w:t>nt [</w:t>
      </w:r>
      <w:r w:rsidRPr="009643C9">
        <w:rPr>
          <w:rFonts w:ascii="Arial" w:hAnsi="Arial" w:cs="Arial"/>
          <w:b/>
          <w:sz w:val="24"/>
          <w:szCs w:val="24"/>
        </w:rPr>
        <w:t>P224</w:t>
      </w:r>
      <w:r>
        <w:rPr>
          <w:rFonts w:ascii="Arial" w:hAnsi="Arial" w:cs="Arial"/>
          <w:sz w:val="24"/>
          <w:szCs w:val="24"/>
        </w:rPr>
        <w:t>]. We must help the public by refrain</w:t>
      </w:r>
      <w:r w:rsidR="009643C9">
        <w:rPr>
          <w:rFonts w:ascii="Arial" w:hAnsi="Arial" w:cs="Arial"/>
          <w:sz w:val="24"/>
          <w:szCs w:val="24"/>
        </w:rPr>
        <w:t>ing</w:t>
      </w:r>
      <w:r>
        <w:rPr>
          <w:rFonts w:ascii="Arial" w:hAnsi="Arial" w:cs="Arial"/>
          <w:sz w:val="24"/>
          <w:szCs w:val="24"/>
        </w:rPr>
        <w:t xml:space="preserve"> to refer the DPCI as Directorate for Priority Crime </w:t>
      </w:r>
      <w:r w:rsidRPr="009643C9">
        <w:rPr>
          <w:rFonts w:ascii="Arial" w:hAnsi="Arial" w:cs="Arial"/>
          <w:b/>
          <w:sz w:val="24"/>
          <w:szCs w:val="24"/>
        </w:rPr>
        <w:t>Investigations</w:t>
      </w:r>
      <w:r>
        <w:rPr>
          <w:rFonts w:ascii="Arial" w:hAnsi="Arial" w:cs="Arial"/>
          <w:sz w:val="24"/>
          <w:szCs w:val="24"/>
        </w:rPr>
        <w:t xml:space="preserve"> instead of legislated name of Directorate for Priority Crime </w:t>
      </w:r>
      <w:r w:rsidRPr="009643C9">
        <w:rPr>
          <w:rFonts w:ascii="Arial" w:hAnsi="Arial" w:cs="Arial"/>
          <w:b/>
          <w:sz w:val="24"/>
          <w:szCs w:val="24"/>
        </w:rPr>
        <w:t>Investigation</w:t>
      </w:r>
      <w:r w:rsidRPr="007B39CF">
        <w:rPr>
          <w:rFonts w:ascii="Arial" w:hAnsi="Arial" w:cs="Arial"/>
          <w:b/>
          <w:sz w:val="24"/>
          <w:szCs w:val="24"/>
        </w:rPr>
        <w:t>[P</w:t>
      </w:r>
      <w:r w:rsidR="007B39CF" w:rsidRPr="007B39CF">
        <w:rPr>
          <w:rFonts w:ascii="Arial" w:hAnsi="Arial" w:cs="Arial"/>
          <w:b/>
          <w:sz w:val="24"/>
          <w:szCs w:val="24"/>
        </w:rPr>
        <w:t>31</w:t>
      </w:r>
      <w:r>
        <w:rPr>
          <w:rFonts w:ascii="Arial" w:hAnsi="Arial" w:cs="Arial"/>
          <w:sz w:val="24"/>
          <w:szCs w:val="24"/>
        </w:rPr>
        <w:t>]. We should not confuse an ori</w:t>
      </w:r>
      <w:r w:rsidR="009643C9">
        <w:rPr>
          <w:rFonts w:ascii="Arial" w:hAnsi="Arial" w:cs="Arial"/>
          <w:sz w:val="24"/>
          <w:szCs w:val="24"/>
        </w:rPr>
        <w:t>ginal Act with an Amend</w:t>
      </w:r>
      <w:r>
        <w:rPr>
          <w:rFonts w:ascii="Arial" w:hAnsi="Arial" w:cs="Arial"/>
          <w:sz w:val="24"/>
          <w:szCs w:val="24"/>
        </w:rPr>
        <w:t>ment Act [</w:t>
      </w:r>
      <w:r w:rsidR="009643C9" w:rsidRPr="009643C9">
        <w:rPr>
          <w:rFonts w:ascii="Arial" w:hAnsi="Arial" w:cs="Arial"/>
          <w:b/>
          <w:sz w:val="24"/>
          <w:szCs w:val="24"/>
        </w:rPr>
        <w:t>P</w:t>
      </w:r>
      <w:r w:rsidRPr="009643C9">
        <w:rPr>
          <w:rFonts w:ascii="Arial" w:hAnsi="Arial" w:cs="Arial"/>
          <w:b/>
          <w:sz w:val="24"/>
          <w:szCs w:val="24"/>
        </w:rPr>
        <w:t>197</w:t>
      </w:r>
      <w:r>
        <w:rPr>
          <w:rFonts w:ascii="Arial" w:hAnsi="Arial" w:cs="Arial"/>
          <w:sz w:val="24"/>
          <w:szCs w:val="24"/>
        </w:rPr>
        <w:t>].</w:t>
      </w:r>
      <w:r w:rsidR="00B75F49">
        <w:rPr>
          <w:rFonts w:ascii="Arial" w:hAnsi="Arial" w:cs="Arial"/>
          <w:sz w:val="24"/>
          <w:szCs w:val="24"/>
        </w:rPr>
        <w:t xml:space="preserve"> This report is not a Depa</w:t>
      </w:r>
      <w:r w:rsidR="00A22E4E">
        <w:rPr>
          <w:rFonts w:ascii="Arial" w:hAnsi="Arial" w:cs="Arial"/>
          <w:sz w:val="24"/>
          <w:szCs w:val="24"/>
        </w:rPr>
        <w:t>r</w:t>
      </w:r>
      <w:r w:rsidR="00C86D7F">
        <w:rPr>
          <w:rFonts w:ascii="Arial" w:hAnsi="Arial" w:cs="Arial"/>
          <w:sz w:val="24"/>
          <w:szCs w:val="24"/>
        </w:rPr>
        <w:t>tmental r</w:t>
      </w:r>
      <w:r w:rsidR="00B75F49">
        <w:rPr>
          <w:rFonts w:ascii="Arial" w:hAnsi="Arial" w:cs="Arial"/>
          <w:sz w:val="24"/>
          <w:szCs w:val="24"/>
        </w:rPr>
        <w:t>eport</w:t>
      </w:r>
      <w:r w:rsidR="00C86D7F">
        <w:rPr>
          <w:rFonts w:ascii="Arial" w:hAnsi="Arial" w:cs="Arial"/>
          <w:sz w:val="24"/>
          <w:szCs w:val="24"/>
        </w:rPr>
        <w:t>;</w:t>
      </w:r>
      <w:r w:rsidR="00B75F49">
        <w:rPr>
          <w:rFonts w:ascii="Arial" w:hAnsi="Arial" w:cs="Arial"/>
          <w:sz w:val="24"/>
          <w:szCs w:val="24"/>
        </w:rPr>
        <w:t xml:space="preserve"> it is an </w:t>
      </w:r>
      <w:r w:rsidR="00C640C5">
        <w:rPr>
          <w:rFonts w:ascii="Arial" w:hAnsi="Arial" w:cs="Arial"/>
          <w:sz w:val="24"/>
          <w:szCs w:val="24"/>
        </w:rPr>
        <w:t xml:space="preserve">report of the </w:t>
      </w:r>
      <w:r w:rsidR="00B75F49">
        <w:rPr>
          <w:rFonts w:ascii="Arial" w:hAnsi="Arial" w:cs="Arial"/>
          <w:sz w:val="24"/>
          <w:szCs w:val="24"/>
        </w:rPr>
        <w:t>SAPS as an entity in the Department of Police [</w:t>
      </w:r>
      <w:r w:rsidR="00B75F49" w:rsidRPr="003C58B4">
        <w:rPr>
          <w:rFonts w:ascii="Arial" w:hAnsi="Arial" w:cs="Arial"/>
          <w:b/>
          <w:sz w:val="24"/>
          <w:szCs w:val="24"/>
        </w:rPr>
        <w:t>Pi</w:t>
      </w:r>
      <w:r w:rsidR="00B75F49">
        <w:rPr>
          <w:rFonts w:ascii="Arial" w:hAnsi="Arial" w:cs="Arial"/>
          <w:sz w:val="24"/>
          <w:szCs w:val="24"/>
        </w:rPr>
        <w:t xml:space="preserve">]. The report speaks of charges of bribery </w:t>
      </w:r>
      <w:r w:rsidR="00B75F49" w:rsidRPr="003C58B4">
        <w:rPr>
          <w:rFonts w:ascii="Arial" w:hAnsi="Arial" w:cs="Arial"/>
          <w:b/>
          <w:sz w:val="24"/>
          <w:szCs w:val="24"/>
        </w:rPr>
        <w:t>[P247</w:t>
      </w:r>
      <w:r w:rsidR="00B75F49">
        <w:rPr>
          <w:rFonts w:ascii="Arial" w:hAnsi="Arial" w:cs="Arial"/>
          <w:sz w:val="24"/>
          <w:szCs w:val="24"/>
        </w:rPr>
        <w:t xml:space="preserve">] which </w:t>
      </w:r>
      <w:r w:rsidR="006E67A9">
        <w:rPr>
          <w:rFonts w:ascii="Arial" w:hAnsi="Arial" w:cs="Arial"/>
          <w:sz w:val="24"/>
          <w:szCs w:val="24"/>
        </w:rPr>
        <w:t xml:space="preserve">was </w:t>
      </w:r>
      <w:r w:rsidR="00B75F49">
        <w:rPr>
          <w:rFonts w:ascii="Arial" w:hAnsi="Arial" w:cs="Arial"/>
          <w:sz w:val="24"/>
          <w:szCs w:val="24"/>
        </w:rPr>
        <w:t>repealed in 1992.</w:t>
      </w:r>
      <w:r w:rsidR="00A22E4E">
        <w:rPr>
          <w:rFonts w:ascii="Arial" w:hAnsi="Arial" w:cs="Arial"/>
          <w:sz w:val="24"/>
          <w:szCs w:val="24"/>
        </w:rPr>
        <w:t xml:space="preserve"> We no longer have DoJ&amp;CD [</w:t>
      </w:r>
      <w:r w:rsidR="003F06E4" w:rsidRPr="003F06E4">
        <w:rPr>
          <w:rFonts w:ascii="Arial" w:hAnsi="Arial" w:cs="Arial"/>
          <w:b/>
          <w:sz w:val="24"/>
          <w:szCs w:val="24"/>
        </w:rPr>
        <w:t>P</w:t>
      </w:r>
      <w:r w:rsidR="00A22E4E" w:rsidRPr="003F06E4">
        <w:rPr>
          <w:rFonts w:ascii="Arial" w:hAnsi="Arial" w:cs="Arial"/>
          <w:b/>
          <w:sz w:val="24"/>
          <w:szCs w:val="24"/>
        </w:rPr>
        <w:t>2, 86 and 141</w:t>
      </w:r>
      <w:r w:rsidR="00A22E4E">
        <w:rPr>
          <w:rFonts w:ascii="Arial" w:hAnsi="Arial" w:cs="Arial"/>
          <w:sz w:val="24"/>
          <w:szCs w:val="24"/>
        </w:rPr>
        <w:t>]</w:t>
      </w:r>
      <w:r w:rsidR="006E67A9">
        <w:rPr>
          <w:rFonts w:ascii="Arial" w:hAnsi="Arial" w:cs="Arial"/>
          <w:sz w:val="24"/>
          <w:szCs w:val="24"/>
        </w:rPr>
        <w:t xml:space="preserve"> but Department of Justice and Correctional Services</w:t>
      </w:r>
      <w:r w:rsidR="00A22E4E">
        <w:rPr>
          <w:rFonts w:ascii="Arial" w:hAnsi="Arial" w:cs="Arial"/>
          <w:sz w:val="24"/>
          <w:szCs w:val="24"/>
        </w:rPr>
        <w:t>.</w:t>
      </w:r>
      <w:r w:rsidR="00C51ADE">
        <w:rPr>
          <w:rFonts w:ascii="Arial" w:hAnsi="Arial" w:cs="Arial"/>
          <w:sz w:val="24"/>
          <w:szCs w:val="24"/>
        </w:rPr>
        <w:t xml:space="preserve"> Programme 3 is Detective Services and not Detective Service</w:t>
      </w:r>
      <w:r w:rsidR="003C58B4" w:rsidRPr="003C58B4">
        <w:rPr>
          <w:rFonts w:ascii="Arial" w:hAnsi="Arial" w:cs="Arial"/>
          <w:b/>
          <w:sz w:val="24"/>
          <w:szCs w:val="24"/>
        </w:rPr>
        <w:t>[P</w:t>
      </w:r>
      <w:r w:rsidR="003C58B4">
        <w:rPr>
          <w:rFonts w:ascii="Arial" w:hAnsi="Arial" w:cs="Arial"/>
          <w:b/>
          <w:sz w:val="24"/>
          <w:szCs w:val="24"/>
        </w:rPr>
        <w:t>iii</w:t>
      </w:r>
      <w:r w:rsidR="003C58B4" w:rsidRPr="003C58B4">
        <w:rPr>
          <w:rFonts w:ascii="Arial" w:hAnsi="Arial" w:cs="Arial"/>
          <w:b/>
          <w:sz w:val="24"/>
          <w:szCs w:val="24"/>
        </w:rPr>
        <w:t xml:space="preserve"> ]</w:t>
      </w:r>
      <w:r w:rsidR="00C51ADE" w:rsidRPr="003C58B4">
        <w:rPr>
          <w:rFonts w:ascii="Arial" w:hAnsi="Arial" w:cs="Arial"/>
          <w:b/>
          <w:sz w:val="24"/>
          <w:szCs w:val="24"/>
        </w:rPr>
        <w:t>.</w:t>
      </w:r>
    </w:p>
    <w:p w:rsidR="00C51ADE" w:rsidRPr="000128F2" w:rsidRDefault="00C51ADE" w:rsidP="000F521A">
      <w:pPr>
        <w:spacing w:after="0" w:line="360" w:lineRule="auto"/>
        <w:jc w:val="both"/>
        <w:rPr>
          <w:rFonts w:ascii="Arial" w:hAnsi="Arial" w:cs="Arial"/>
          <w:sz w:val="24"/>
          <w:szCs w:val="24"/>
        </w:rPr>
      </w:pPr>
    </w:p>
    <w:p w:rsidR="00726F3E" w:rsidRPr="000128F2" w:rsidRDefault="000F521A" w:rsidP="00797A42">
      <w:pPr>
        <w:spacing w:after="0" w:line="360" w:lineRule="auto"/>
        <w:jc w:val="both"/>
        <w:rPr>
          <w:rFonts w:ascii="Arial" w:hAnsi="Arial" w:cs="Arial"/>
          <w:sz w:val="24"/>
          <w:szCs w:val="24"/>
        </w:rPr>
      </w:pPr>
      <w:r w:rsidRPr="000128F2">
        <w:rPr>
          <w:rFonts w:ascii="Arial" w:hAnsi="Arial" w:cs="Arial"/>
          <w:sz w:val="24"/>
          <w:szCs w:val="24"/>
        </w:rPr>
        <w:t>I thank you</w:t>
      </w:r>
    </w:p>
    <w:sectPr w:rsidR="00726F3E" w:rsidRPr="000128F2" w:rsidSect="00340A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DF9" w:rsidRDefault="00B41DF9" w:rsidP="00393695">
      <w:pPr>
        <w:spacing w:after="0" w:line="240" w:lineRule="auto"/>
      </w:pPr>
      <w:r>
        <w:separator/>
      </w:r>
    </w:p>
  </w:endnote>
  <w:endnote w:type="continuationSeparator" w:id="1">
    <w:p w:rsidR="00B41DF9" w:rsidRDefault="00B41DF9" w:rsidP="00393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DF9" w:rsidRDefault="00B41DF9" w:rsidP="00393695">
      <w:pPr>
        <w:spacing w:after="0" w:line="240" w:lineRule="auto"/>
      </w:pPr>
      <w:r>
        <w:separator/>
      </w:r>
    </w:p>
  </w:footnote>
  <w:footnote w:type="continuationSeparator" w:id="1">
    <w:p w:rsidR="00B41DF9" w:rsidRDefault="00B41DF9" w:rsidP="00393695">
      <w:pPr>
        <w:spacing w:after="0" w:line="240" w:lineRule="auto"/>
      </w:pPr>
      <w:r>
        <w:continuationSeparator/>
      </w:r>
    </w:p>
  </w:footnote>
  <w:footnote w:id="2">
    <w:p w:rsidR="00FC5A46" w:rsidRPr="00FC5A46" w:rsidRDefault="00FC5A46">
      <w:pPr>
        <w:pStyle w:val="FootnoteText"/>
        <w:rPr>
          <w:lang w:val="en-US"/>
        </w:rPr>
      </w:pPr>
      <w:r>
        <w:rPr>
          <w:rStyle w:val="FootnoteReference"/>
        </w:rPr>
        <w:footnoteRef/>
      </w:r>
      <w:r>
        <w:rPr>
          <w:lang w:val="en-US"/>
        </w:rPr>
        <w:t>Page 74 paragraph 2 of the book Blood on their Hands by Jessica Pitchford.</w:t>
      </w:r>
      <w:r w:rsidR="00F94F42">
        <w:rPr>
          <w:lang w:val="en-US"/>
        </w:rPr>
        <w:t xml:space="preserve"> “… </w:t>
      </w:r>
      <w:r w:rsidR="00F94F42" w:rsidRPr="00F94F42">
        <w:rPr>
          <w:i/>
          <w:lang w:val="en-US"/>
        </w:rPr>
        <w:t>Now, no one can say, we didn’t know</w:t>
      </w:r>
      <w:r w:rsidR="00F94F42">
        <w:rPr>
          <w:lang w:val="en-US"/>
        </w:rPr>
        <w:t>” McBride.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E8C"/>
    <w:multiLevelType w:val="hybridMultilevel"/>
    <w:tmpl w:val="10001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C30648B"/>
    <w:multiLevelType w:val="hybridMultilevel"/>
    <w:tmpl w:val="E366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5A13"/>
    <w:rsid w:val="000111F4"/>
    <w:rsid w:val="000128F2"/>
    <w:rsid w:val="00012D8E"/>
    <w:rsid w:val="00017A61"/>
    <w:rsid w:val="00022072"/>
    <w:rsid w:val="00024D94"/>
    <w:rsid w:val="00031764"/>
    <w:rsid w:val="000377A4"/>
    <w:rsid w:val="00040D1B"/>
    <w:rsid w:val="00055A78"/>
    <w:rsid w:val="00056046"/>
    <w:rsid w:val="00061F93"/>
    <w:rsid w:val="0006609D"/>
    <w:rsid w:val="00071665"/>
    <w:rsid w:val="00071DB8"/>
    <w:rsid w:val="00074956"/>
    <w:rsid w:val="00075B1C"/>
    <w:rsid w:val="000804B7"/>
    <w:rsid w:val="000876D8"/>
    <w:rsid w:val="00087F63"/>
    <w:rsid w:val="000A082D"/>
    <w:rsid w:val="000A36E5"/>
    <w:rsid w:val="000A7675"/>
    <w:rsid w:val="000B07A6"/>
    <w:rsid w:val="000B532A"/>
    <w:rsid w:val="000C39B8"/>
    <w:rsid w:val="000C4E01"/>
    <w:rsid w:val="000C4F67"/>
    <w:rsid w:val="000C5858"/>
    <w:rsid w:val="000D7E25"/>
    <w:rsid w:val="000E2C1F"/>
    <w:rsid w:val="000F3C08"/>
    <w:rsid w:val="000F521A"/>
    <w:rsid w:val="00100CEE"/>
    <w:rsid w:val="00101AFE"/>
    <w:rsid w:val="00102F4A"/>
    <w:rsid w:val="001033E6"/>
    <w:rsid w:val="00106030"/>
    <w:rsid w:val="0011215B"/>
    <w:rsid w:val="00115A19"/>
    <w:rsid w:val="00115D50"/>
    <w:rsid w:val="0011652A"/>
    <w:rsid w:val="00131E5D"/>
    <w:rsid w:val="001321B3"/>
    <w:rsid w:val="00133059"/>
    <w:rsid w:val="001349A7"/>
    <w:rsid w:val="001351AB"/>
    <w:rsid w:val="0014505D"/>
    <w:rsid w:val="00156DF6"/>
    <w:rsid w:val="00166EBB"/>
    <w:rsid w:val="001744B1"/>
    <w:rsid w:val="0017467E"/>
    <w:rsid w:val="001759DB"/>
    <w:rsid w:val="00175BA1"/>
    <w:rsid w:val="00181E39"/>
    <w:rsid w:val="00186F83"/>
    <w:rsid w:val="0019293E"/>
    <w:rsid w:val="00197E2E"/>
    <w:rsid w:val="001A03DD"/>
    <w:rsid w:val="001A042D"/>
    <w:rsid w:val="001A0E54"/>
    <w:rsid w:val="001B03E5"/>
    <w:rsid w:val="001B45C2"/>
    <w:rsid w:val="001B7056"/>
    <w:rsid w:val="001C3096"/>
    <w:rsid w:val="001D03DB"/>
    <w:rsid w:val="001D0B10"/>
    <w:rsid w:val="001E7607"/>
    <w:rsid w:val="001F7BA5"/>
    <w:rsid w:val="00205B06"/>
    <w:rsid w:val="0020640C"/>
    <w:rsid w:val="00210B39"/>
    <w:rsid w:val="002149E9"/>
    <w:rsid w:val="00221D3A"/>
    <w:rsid w:val="0022410B"/>
    <w:rsid w:val="00225738"/>
    <w:rsid w:val="0023062D"/>
    <w:rsid w:val="00230B34"/>
    <w:rsid w:val="00232941"/>
    <w:rsid w:val="002359D1"/>
    <w:rsid w:val="00237379"/>
    <w:rsid w:val="00250BB9"/>
    <w:rsid w:val="00251662"/>
    <w:rsid w:val="002562DC"/>
    <w:rsid w:val="002603B4"/>
    <w:rsid w:val="00266012"/>
    <w:rsid w:val="002700EA"/>
    <w:rsid w:val="002702C9"/>
    <w:rsid w:val="00274328"/>
    <w:rsid w:val="002762C4"/>
    <w:rsid w:val="00292DE1"/>
    <w:rsid w:val="00293E97"/>
    <w:rsid w:val="002A15BA"/>
    <w:rsid w:val="002A22FC"/>
    <w:rsid w:val="002A3A01"/>
    <w:rsid w:val="002B0A41"/>
    <w:rsid w:val="002B5303"/>
    <w:rsid w:val="002B5DE8"/>
    <w:rsid w:val="002D7071"/>
    <w:rsid w:val="002E54B8"/>
    <w:rsid w:val="002E5EDA"/>
    <w:rsid w:val="002E5F8D"/>
    <w:rsid w:val="002E76F5"/>
    <w:rsid w:val="002F0BC2"/>
    <w:rsid w:val="002F2DC8"/>
    <w:rsid w:val="002F6104"/>
    <w:rsid w:val="00307CF4"/>
    <w:rsid w:val="00313C17"/>
    <w:rsid w:val="00316D30"/>
    <w:rsid w:val="00320D6B"/>
    <w:rsid w:val="003214A8"/>
    <w:rsid w:val="003219E9"/>
    <w:rsid w:val="00321EC8"/>
    <w:rsid w:val="0032358A"/>
    <w:rsid w:val="003305A8"/>
    <w:rsid w:val="003313EE"/>
    <w:rsid w:val="0033492F"/>
    <w:rsid w:val="00340A11"/>
    <w:rsid w:val="00340EE7"/>
    <w:rsid w:val="00341C0C"/>
    <w:rsid w:val="003421C2"/>
    <w:rsid w:val="00351237"/>
    <w:rsid w:val="00352887"/>
    <w:rsid w:val="00355F40"/>
    <w:rsid w:val="00360C14"/>
    <w:rsid w:val="00362B38"/>
    <w:rsid w:val="003701CB"/>
    <w:rsid w:val="003755E7"/>
    <w:rsid w:val="00377800"/>
    <w:rsid w:val="003822EF"/>
    <w:rsid w:val="003868B2"/>
    <w:rsid w:val="00391DA7"/>
    <w:rsid w:val="0039279B"/>
    <w:rsid w:val="00392E15"/>
    <w:rsid w:val="003934EE"/>
    <w:rsid w:val="00393695"/>
    <w:rsid w:val="00396A27"/>
    <w:rsid w:val="003A01CC"/>
    <w:rsid w:val="003A0C96"/>
    <w:rsid w:val="003B0D37"/>
    <w:rsid w:val="003B3E9E"/>
    <w:rsid w:val="003C1E31"/>
    <w:rsid w:val="003C58B4"/>
    <w:rsid w:val="003D5D1B"/>
    <w:rsid w:val="003D723E"/>
    <w:rsid w:val="003D7651"/>
    <w:rsid w:val="003E5220"/>
    <w:rsid w:val="003E5668"/>
    <w:rsid w:val="003F06E4"/>
    <w:rsid w:val="003F1065"/>
    <w:rsid w:val="004112A5"/>
    <w:rsid w:val="00411AF6"/>
    <w:rsid w:val="00412BBA"/>
    <w:rsid w:val="00413EA7"/>
    <w:rsid w:val="0041657C"/>
    <w:rsid w:val="0041780A"/>
    <w:rsid w:val="00417DA7"/>
    <w:rsid w:val="004200FD"/>
    <w:rsid w:val="004209C0"/>
    <w:rsid w:val="00421636"/>
    <w:rsid w:val="0042166A"/>
    <w:rsid w:val="00425B85"/>
    <w:rsid w:val="00432B80"/>
    <w:rsid w:val="004453E9"/>
    <w:rsid w:val="00446301"/>
    <w:rsid w:val="00447419"/>
    <w:rsid w:val="00447DFA"/>
    <w:rsid w:val="0045306C"/>
    <w:rsid w:val="004547FE"/>
    <w:rsid w:val="00454F99"/>
    <w:rsid w:val="00455046"/>
    <w:rsid w:val="0046197A"/>
    <w:rsid w:val="00467D8D"/>
    <w:rsid w:val="0047282E"/>
    <w:rsid w:val="0047560D"/>
    <w:rsid w:val="00483A37"/>
    <w:rsid w:val="00483BEC"/>
    <w:rsid w:val="0048515C"/>
    <w:rsid w:val="00486A72"/>
    <w:rsid w:val="00493744"/>
    <w:rsid w:val="004B1AD9"/>
    <w:rsid w:val="004B3A9C"/>
    <w:rsid w:val="004C1F8C"/>
    <w:rsid w:val="004C56EF"/>
    <w:rsid w:val="004D2058"/>
    <w:rsid w:val="004E0800"/>
    <w:rsid w:val="004E1CEE"/>
    <w:rsid w:val="004E76F5"/>
    <w:rsid w:val="0050483C"/>
    <w:rsid w:val="00512431"/>
    <w:rsid w:val="00513AD1"/>
    <w:rsid w:val="00516A59"/>
    <w:rsid w:val="00524678"/>
    <w:rsid w:val="00524FE3"/>
    <w:rsid w:val="00527ACB"/>
    <w:rsid w:val="0053204B"/>
    <w:rsid w:val="00537A7C"/>
    <w:rsid w:val="00546463"/>
    <w:rsid w:val="0055317D"/>
    <w:rsid w:val="00554D09"/>
    <w:rsid w:val="005571E4"/>
    <w:rsid w:val="0057392F"/>
    <w:rsid w:val="00574089"/>
    <w:rsid w:val="00583723"/>
    <w:rsid w:val="00585C2B"/>
    <w:rsid w:val="00586925"/>
    <w:rsid w:val="00590A43"/>
    <w:rsid w:val="00595D62"/>
    <w:rsid w:val="005A141D"/>
    <w:rsid w:val="005A34AF"/>
    <w:rsid w:val="005B338C"/>
    <w:rsid w:val="005B531B"/>
    <w:rsid w:val="005C3335"/>
    <w:rsid w:val="005C4DB5"/>
    <w:rsid w:val="005D37BB"/>
    <w:rsid w:val="005D3C70"/>
    <w:rsid w:val="005E0D70"/>
    <w:rsid w:val="005E38C2"/>
    <w:rsid w:val="00600A09"/>
    <w:rsid w:val="00602F5C"/>
    <w:rsid w:val="006050E5"/>
    <w:rsid w:val="00620FE1"/>
    <w:rsid w:val="00622F76"/>
    <w:rsid w:val="00626C39"/>
    <w:rsid w:val="00632DAB"/>
    <w:rsid w:val="00633E0D"/>
    <w:rsid w:val="00633EB4"/>
    <w:rsid w:val="00634BF1"/>
    <w:rsid w:val="00641571"/>
    <w:rsid w:val="00644D05"/>
    <w:rsid w:val="006546CC"/>
    <w:rsid w:val="00660BF2"/>
    <w:rsid w:val="00660E06"/>
    <w:rsid w:val="006632AE"/>
    <w:rsid w:val="006651A3"/>
    <w:rsid w:val="006651D6"/>
    <w:rsid w:val="00666A5C"/>
    <w:rsid w:val="00673170"/>
    <w:rsid w:val="0068587E"/>
    <w:rsid w:val="00696FBF"/>
    <w:rsid w:val="00697C51"/>
    <w:rsid w:val="006A0A3E"/>
    <w:rsid w:val="006A0A6B"/>
    <w:rsid w:val="006B05D0"/>
    <w:rsid w:val="006B4E82"/>
    <w:rsid w:val="006B5F86"/>
    <w:rsid w:val="006C2181"/>
    <w:rsid w:val="006C2445"/>
    <w:rsid w:val="006C4D84"/>
    <w:rsid w:val="006E51C7"/>
    <w:rsid w:val="006E67A9"/>
    <w:rsid w:val="006E7F10"/>
    <w:rsid w:val="006F5DD3"/>
    <w:rsid w:val="00703AF1"/>
    <w:rsid w:val="00704AE0"/>
    <w:rsid w:val="00704D16"/>
    <w:rsid w:val="00711A80"/>
    <w:rsid w:val="0071253D"/>
    <w:rsid w:val="00723505"/>
    <w:rsid w:val="00724D0B"/>
    <w:rsid w:val="00726F3E"/>
    <w:rsid w:val="0073175D"/>
    <w:rsid w:val="00736A48"/>
    <w:rsid w:val="007377AC"/>
    <w:rsid w:val="0074119D"/>
    <w:rsid w:val="00747617"/>
    <w:rsid w:val="00752041"/>
    <w:rsid w:val="0075344C"/>
    <w:rsid w:val="0075489C"/>
    <w:rsid w:val="00755434"/>
    <w:rsid w:val="00762B70"/>
    <w:rsid w:val="00763710"/>
    <w:rsid w:val="00776D5B"/>
    <w:rsid w:val="007801ED"/>
    <w:rsid w:val="0078076C"/>
    <w:rsid w:val="00780C28"/>
    <w:rsid w:val="00784F1A"/>
    <w:rsid w:val="00786363"/>
    <w:rsid w:val="00795AF2"/>
    <w:rsid w:val="00797A42"/>
    <w:rsid w:val="007A0BF5"/>
    <w:rsid w:val="007A537F"/>
    <w:rsid w:val="007A5769"/>
    <w:rsid w:val="007B28B5"/>
    <w:rsid w:val="007B39CF"/>
    <w:rsid w:val="007C3518"/>
    <w:rsid w:val="007C6DF3"/>
    <w:rsid w:val="007D23C5"/>
    <w:rsid w:val="007D3339"/>
    <w:rsid w:val="007D3730"/>
    <w:rsid w:val="007D7E63"/>
    <w:rsid w:val="007E3514"/>
    <w:rsid w:val="007E630F"/>
    <w:rsid w:val="00800C44"/>
    <w:rsid w:val="00801778"/>
    <w:rsid w:val="00801B1E"/>
    <w:rsid w:val="00802BA5"/>
    <w:rsid w:val="008155F1"/>
    <w:rsid w:val="00820087"/>
    <w:rsid w:val="00822FC4"/>
    <w:rsid w:val="008237ED"/>
    <w:rsid w:val="00834FC5"/>
    <w:rsid w:val="00835B96"/>
    <w:rsid w:val="00840699"/>
    <w:rsid w:val="0084641B"/>
    <w:rsid w:val="008472B1"/>
    <w:rsid w:val="0085590C"/>
    <w:rsid w:val="00857E58"/>
    <w:rsid w:val="00863D8A"/>
    <w:rsid w:val="00871C31"/>
    <w:rsid w:val="008757AB"/>
    <w:rsid w:val="00875F74"/>
    <w:rsid w:val="00886B2F"/>
    <w:rsid w:val="008878CF"/>
    <w:rsid w:val="00890B53"/>
    <w:rsid w:val="00891B44"/>
    <w:rsid w:val="00894255"/>
    <w:rsid w:val="008A3465"/>
    <w:rsid w:val="008A5A13"/>
    <w:rsid w:val="008B2078"/>
    <w:rsid w:val="008B523E"/>
    <w:rsid w:val="008B7BAE"/>
    <w:rsid w:val="008C06A8"/>
    <w:rsid w:val="008C2EA3"/>
    <w:rsid w:val="008C392D"/>
    <w:rsid w:val="008C68DA"/>
    <w:rsid w:val="008D0F4E"/>
    <w:rsid w:val="008D21DD"/>
    <w:rsid w:val="008E1D28"/>
    <w:rsid w:val="008E5413"/>
    <w:rsid w:val="008E6C60"/>
    <w:rsid w:val="008E78E8"/>
    <w:rsid w:val="008F2595"/>
    <w:rsid w:val="00904251"/>
    <w:rsid w:val="00907007"/>
    <w:rsid w:val="00907FB7"/>
    <w:rsid w:val="009103B6"/>
    <w:rsid w:val="009151D8"/>
    <w:rsid w:val="009247A9"/>
    <w:rsid w:val="00924D99"/>
    <w:rsid w:val="00935C81"/>
    <w:rsid w:val="009374CD"/>
    <w:rsid w:val="00944688"/>
    <w:rsid w:val="00951CCD"/>
    <w:rsid w:val="00952A31"/>
    <w:rsid w:val="009614E0"/>
    <w:rsid w:val="009643C9"/>
    <w:rsid w:val="00966614"/>
    <w:rsid w:val="009708CF"/>
    <w:rsid w:val="00971F75"/>
    <w:rsid w:val="00972119"/>
    <w:rsid w:val="0098728C"/>
    <w:rsid w:val="0099279B"/>
    <w:rsid w:val="00992E76"/>
    <w:rsid w:val="009A0549"/>
    <w:rsid w:val="009B091E"/>
    <w:rsid w:val="009B21B2"/>
    <w:rsid w:val="009C0A67"/>
    <w:rsid w:val="009C1184"/>
    <w:rsid w:val="009C481D"/>
    <w:rsid w:val="009D6AFB"/>
    <w:rsid w:val="009E0E89"/>
    <w:rsid w:val="009F5782"/>
    <w:rsid w:val="009F6D6E"/>
    <w:rsid w:val="00A029E9"/>
    <w:rsid w:val="00A066C1"/>
    <w:rsid w:val="00A10EE2"/>
    <w:rsid w:val="00A1182B"/>
    <w:rsid w:val="00A14079"/>
    <w:rsid w:val="00A21200"/>
    <w:rsid w:val="00A22E4E"/>
    <w:rsid w:val="00A247A0"/>
    <w:rsid w:val="00A274FA"/>
    <w:rsid w:val="00A342FD"/>
    <w:rsid w:val="00A371A4"/>
    <w:rsid w:val="00A4368A"/>
    <w:rsid w:val="00A47839"/>
    <w:rsid w:val="00A50624"/>
    <w:rsid w:val="00A55335"/>
    <w:rsid w:val="00A63729"/>
    <w:rsid w:val="00A63891"/>
    <w:rsid w:val="00A67FAF"/>
    <w:rsid w:val="00A71454"/>
    <w:rsid w:val="00A755E7"/>
    <w:rsid w:val="00A822BA"/>
    <w:rsid w:val="00A84496"/>
    <w:rsid w:val="00A878BC"/>
    <w:rsid w:val="00A94028"/>
    <w:rsid w:val="00A956D4"/>
    <w:rsid w:val="00A97C9B"/>
    <w:rsid w:val="00AA6640"/>
    <w:rsid w:val="00AB0CC5"/>
    <w:rsid w:val="00AB1151"/>
    <w:rsid w:val="00AB6C8F"/>
    <w:rsid w:val="00AC23F2"/>
    <w:rsid w:val="00AC41F1"/>
    <w:rsid w:val="00AD0125"/>
    <w:rsid w:val="00AD05A2"/>
    <w:rsid w:val="00AD46E2"/>
    <w:rsid w:val="00AE68B6"/>
    <w:rsid w:val="00AF47BB"/>
    <w:rsid w:val="00AF6BA4"/>
    <w:rsid w:val="00AF79E9"/>
    <w:rsid w:val="00B00CF5"/>
    <w:rsid w:val="00B02B90"/>
    <w:rsid w:val="00B05030"/>
    <w:rsid w:val="00B070CB"/>
    <w:rsid w:val="00B14FB5"/>
    <w:rsid w:val="00B1632E"/>
    <w:rsid w:val="00B2035B"/>
    <w:rsid w:val="00B24824"/>
    <w:rsid w:val="00B25D1B"/>
    <w:rsid w:val="00B30C38"/>
    <w:rsid w:val="00B33627"/>
    <w:rsid w:val="00B364AF"/>
    <w:rsid w:val="00B378A8"/>
    <w:rsid w:val="00B41DF9"/>
    <w:rsid w:val="00B4336D"/>
    <w:rsid w:val="00B44C3A"/>
    <w:rsid w:val="00B467B3"/>
    <w:rsid w:val="00B556C1"/>
    <w:rsid w:val="00B55EDF"/>
    <w:rsid w:val="00B63182"/>
    <w:rsid w:val="00B651DF"/>
    <w:rsid w:val="00B72DBE"/>
    <w:rsid w:val="00B75F49"/>
    <w:rsid w:val="00B76D19"/>
    <w:rsid w:val="00B77637"/>
    <w:rsid w:val="00B8019D"/>
    <w:rsid w:val="00B8651A"/>
    <w:rsid w:val="00B879F6"/>
    <w:rsid w:val="00B906B6"/>
    <w:rsid w:val="00B91204"/>
    <w:rsid w:val="00B930D6"/>
    <w:rsid w:val="00B97EE2"/>
    <w:rsid w:val="00BA2B68"/>
    <w:rsid w:val="00BB1202"/>
    <w:rsid w:val="00BB3E0E"/>
    <w:rsid w:val="00BB692A"/>
    <w:rsid w:val="00BB76D6"/>
    <w:rsid w:val="00BC0A4E"/>
    <w:rsid w:val="00BC2130"/>
    <w:rsid w:val="00BC4E92"/>
    <w:rsid w:val="00BC6F51"/>
    <w:rsid w:val="00BD04D5"/>
    <w:rsid w:val="00BD23EE"/>
    <w:rsid w:val="00BD4420"/>
    <w:rsid w:val="00BD44C1"/>
    <w:rsid w:val="00BD4AAF"/>
    <w:rsid w:val="00BE0009"/>
    <w:rsid w:val="00BE062A"/>
    <w:rsid w:val="00BE3E46"/>
    <w:rsid w:val="00BE6FF8"/>
    <w:rsid w:val="00BF313C"/>
    <w:rsid w:val="00BF3EBC"/>
    <w:rsid w:val="00BF45D9"/>
    <w:rsid w:val="00BF763F"/>
    <w:rsid w:val="00C04372"/>
    <w:rsid w:val="00C20878"/>
    <w:rsid w:val="00C21CBE"/>
    <w:rsid w:val="00C21F25"/>
    <w:rsid w:val="00C236E9"/>
    <w:rsid w:val="00C27E51"/>
    <w:rsid w:val="00C345B5"/>
    <w:rsid w:val="00C415E3"/>
    <w:rsid w:val="00C44720"/>
    <w:rsid w:val="00C44AB2"/>
    <w:rsid w:val="00C472D7"/>
    <w:rsid w:val="00C51ADE"/>
    <w:rsid w:val="00C52A62"/>
    <w:rsid w:val="00C52D4B"/>
    <w:rsid w:val="00C539F4"/>
    <w:rsid w:val="00C56F8B"/>
    <w:rsid w:val="00C60952"/>
    <w:rsid w:val="00C61D57"/>
    <w:rsid w:val="00C640C5"/>
    <w:rsid w:val="00C64920"/>
    <w:rsid w:val="00C651F7"/>
    <w:rsid w:val="00C65AAE"/>
    <w:rsid w:val="00C7148D"/>
    <w:rsid w:val="00C73924"/>
    <w:rsid w:val="00C8509F"/>
    <w:rsid w:val="00C85DA1"/>
    <w:rsid w:val="00C86D7F"/>
    <w:rsid w:val="00C86E30"/>
    <w:rsid w:val="00CA1F16"/>
    <w:rsid w:val="00CA3252"/>
    <w:rsid w:val="00CA767D"/>
    <w:rsid w:val="00CB03D7"/>
    <w:rsid w:val="00CB44D8"/>
    <w:rsid w:val="00CB763C"/>
    <w:rsid w:val="00CC3306"/>
    <w:rsid w:val="00CC4493"/>
    <w:rsid w:val="00CE3AC5"/>
    <w:rsid w:val="00D050CE"/>
    <w:rsid w:val="00D12039"/>
    <w:rsid w:val="00D12C97"/>
    <w:rsid w:val="00D142F2"/>
    <w:rsid w:val="00D16AA1"/>
    <w:rsid w:val="00D17001"/>
    <w:rsid w:val="00D21569"/>
    <w:rsid w:val="00D247DE"/>
    <w:rsid w:val="00D2617A"/>
    <w:rsid w:val="00D26D6F"/>
    <w:rsid w:val="00D31158"/>
    <w:rsid w:val="00D6529C"/>
    <w:rsid w:val="00D66616"/>
    <w:rsid w:val="00D66C6A"/>
    <w:rsid w:val="00D67074"/>
    <w:rsid w:val="00D71843"/>
    <w:rsid w:val="00D841B9"/>
    <w:rsid w:val="00D84BA1"/>
    <w:rsid w:val="00D9060D"/>
    <w:rsid w:val="00D96051"/>
    <w:rsid w:val="00D9712A"/>
    <w:rsid w:val="00DA1E09"/>
    <w:rsid w:val="00DA6393"/>
    <w:rsid w:val="00DC0E86"/>
    <w:rsid w:val="00DC13EC"/>
    <w:rsid w:val="00DC1978"/>
    <w:rsid w:val="00DC379D"/>
    <w:rsid w:val="00DC7557"/>
    <w:rsid w:val="00DC7AF2"/>
    <w:rsid w:val="00DD0E57"/>
    <w:rsid w:val="00DE6E7F"/>
    <w:rsid w:val="00DF2B4A"/>
    <w:rsid w:val="00DF7582"/>
    <w:rsid w:val="00E0101A"/>
    <w:rsid w:val="00E11128"/>
    <w:rsid w:val="00E1285E"/>
    <w:rsid w:val="00E2106C"/>
    <w:rsid w:val="00E30985"/>
    <w:rsid w:val="00E348C1"/>
    <w:rsid w:val="00E40109"/>
    <w:rsid w:val="00E47E71"/>
    <w:rsid w:val="00E54DAD"/>
    <w:rsid w:val="00E56ADD"/>
    <w:rsid w:val="00E57C29"/>
    <w:rsid w:val="00E602D8"/>
    <w:rsid w:val="00E64E79"/>
    <w:rsid w:val="00E702F3"/>
    <w:rsid w:val="00E8125A"/>
    <w:rsid w:val="00E93B24"/>
    <w:rsid w:val="00E9669C"/>
    <w:rsid w:val="00EB5C7F"/>
    <w:rsid w:val="00EB79E2"/>
    <w:rsid w:val="00ED2E72"/>
    <w:rsid w:val="00ED4617"/>
    <w:rsid w:val="00EE00A9"/>
    <w:rsid w:val="00EE6776"/>
    <w:rsid w:val="00EF3E18"/>
    <w:rsid w:val="00EF6580"/>
    <w:rsid w:val="00F01899"/>
    <w:rsid w:val="00F03900"/>
    <w:rsid w:val="00F07254"/>
    <w:rsid w:val="00F07336"/>
    <w:rsid w:val="00F1262C"/>
    <w:rsid w:val="00F17E3D"/>
    <w:rsid w:val="00F22860"/>
    <w:rsid w:val="00F2299A"/>
    <w:rsid w:val="00F233DF"/>
    <w:rsid w:val="00F23E37"/>
    <w:rsid w:val="00F257ED"/>
    <w:rsid w:val="00F27873"/>
    <w:rsid w:val="00F35728"/>
    <w:rsid w:val="00F521DD"/>
    <w:rsid w:val="00F53109"/>
    <w:rsid w:val="00F67790"/>
    <w:rsid w:val="00F7148C"/>
    <w:rsid w:val="00F74ACC"/>
    <w:rsid w:val="00F76948"/>
    <w:rsid w:val="00F84BD8"/>
    <w:rsid w:val="00F92066"/>
    <w:rsid w:val="00F94F42"/>
    <w:rsid w:val="00F96F93"/>
    <w:rsid w:val="00FA25FD"/>
    <w:rsid w:val="00FA3D02"/>
    <w:rsid w:val="00FA4A89"/>
    <w:rsid w:val="00FA5D79"/>
    <w:rsid w:val="00FA79F2"/>
    <w:rsid w:val="00FB52F1"/>
    <w:rsid w:val="00FC5A46"/>
    <w:rsid w:val="00FE4B98"/>
    <w:rsid w:val="00FF0190"/>
    <w:rsid w:val="00FF0AA4"/>
    <w:rsid w:val="00FF33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4"/>
        <o:r id="V:Rule2" type="connector" idref="#AutoShape 9"/>
        <o:r id="V:Rule3"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9A"/>
    <w:pPr>
      <w:ind w:left="720"/>
      <w:contextualSpacing/>
    </w:pPr>
  </w:style>
  <w:style w:type="paragraph" w:styleId="FootnoteText">
    <w:name w:val="footnote text"/>
    <w:basedOn w:val="Normal"/>
    <w:link w:val="FootnoteTextChar"/>
    <w:uiPriority w:val="99"/>
    <w:semiHidden/>
    <w:unhideWhenUsed/>
    <w:rsid w:val="00393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695"/>
    <w:rPr>
      <w:sz w:val="20"/>
      <w:szCs w:val="20"/>
    </w:rPr>
  </w:style>
  <w:style w:type="character" w:styleId="FootnoteReference">
    <w:name w:val="footnote reference"/>
    <w:basedOn w:val="DefaultParagraphFont"/>
    <w:uiPriority w:val="99"/>
    <w:semiHidden/>
    <w:unhideWhenUsed/>
    <w:rsid w:val="00393695"/>
    <w:rPr>
      <w:vertAlign w:val="superscript"/>
    </w:rPr>
  </w:style>
  <w:style w:type="character" w:styleId="Hyperlink">
    <w:name w:val="Hyperlink"/>
    <w:basedOn w:val="DefaultParagraphFont"/>
    <w:uiPriority w:val="99"/>
    <w:unhideWhenUsed/>
    <w:rsid w:val="00DA6393"/>
    <w:rPr>
      <w:color w:val="0563C1" w:themeColor="hyperlink"/>
      <w:u w:val="single"/>
    </w:rPr>
  </w:style>
  <w:style w:type="paragraph" w:styleId="BalloonText">
    <w:name w:val="Balloon Text"/>
    <w:basedOn w:val="Normal"/>
    <w:link w:val="BalloonTextChar"/>
    <w:uiPriority w:val="99"/>
    <w:semiHidden/>
    <w:unhideWhenUsed/>
    <w:rsid w:val="001D0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10"/>
    <w:rPr>
      <w:rFonts w:ascii="Segoe UI" w:hAnsi="Segoe UI" w:cs="Segoe UI"/>
      <w:sz w:val="18"/>
      <w:szCs w:val="18"/>
    </w:rPr>
  </w:style>
  <w:style w:type="paragraph" w:styleId="NoSpacing">
    <w:name w:val="No Spacing"/>
    <w:link w:val="NoSpacingChar"/>
    <w:uiPriority w:val="1"/>
    <w:qFormat/>
    <w:rsid w:val="00DC7557"/>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rsid w:val="00DC755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3506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B261C2031641AC9CB6CF7A3BF51634"/>
        <w:category>
          <w:name w:val="General"/>
          <w:gallery w:val="placeholder"/>
        </w:category>
        <w:types>
          <w:type w:val="bbPlcHdr"/>
        </w:types>
        <w:behaviors>
          <w:behavior w:val="content"/>
        </w:behaviors>
        <w:guid w:val="{AA010E71-19CE-423C-914C-B4012B181995}"/>
      </w:docPartPr>
      <w:docPartBody>
        <w:p w:rsidR="006D7368" w:rsidRDefault="00ED1AC9" w:rsidP="00ED1AC9">
          <w:pPr>
            <w:pStyle w:val="FEB261C2031641AC9CB6CF7A3BF51634"/>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EFCF2C9F97C141EE9FD71F641451DBF4"/>
        <w:category>
          <w:name w:val="General"/>
          <w:gallery w:val="placeholder"/>
        </w:category>
        <w:types>
          <w:type w:val="bbPlcHdr"/>
        </w:types>
        <w:behaviors>
          <w:behavior w:val="content"/>
        </w:behaviors>
        <w:guid w:val="{161F7B11-5BE8-4CA1-8F18-08FC030F5880}"/>
      </w:docPartPr>
      <w:docPartBody>
        <w:p w:rsidR="006D7368" w:rsidRDefault="00ED1AC9" w:rsidP="00ED1AC9">
          <w:pPr>
            <w:pStyle w:val="EFCF2C9F97C141EE9FD71F641451DBF4"/>
          </w:pPr>
          <w:r>
            <w:rPr>
              <w:color w:val="484329" w:themeColor="background2" w:themeShade="3F"/>
              <w:sz w:val="28"/>
              <w:szCs w:val="28"/>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1AC9"/>
    <w:rsid w:val="002874A4"/>
    <w:rsid w:val="00421F9F"/>
    <w:rsid w:val="004F5010"/>
    <w:rsid w:val="006D7368"/>
    <w:rsid w:val="007A5B59"/>
    <w:rsid w:val="007D069E"/>
    <w:rsid w:val="00827DB3"/>
    <w:rsid w:val="00870E19"/>
    <w:rsid w:val="009A0C8F"/>
    <w:rsid w:val="00A46B90"/>
    <w:rsid w:val="00DC690C"/>
    <w:rsid w:val="00E11913"/>
    <w:rsid w:val="00ED1AC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1DAA5286148EDBBB2B5A9F6ADEA84">
    <w:name w:val="B0F1DAA5286148EDBBB2B5A9F6ADEA84"/>
    <w:rsid w:val="00ED1AC9"/>
  </w:style>
  <w:style w:type="paragraph" w:customStyle="1" w:styleId="59B9D33F344E498DA87D091A26CDAAA3">
    <w:name w:val="59B9D33F344E498DA87D091A26CDAAA3"/>
    <w:rsid w:val="00ED1AC9"/>
  </w:style>
  <w:style w:type="paragraph" w:customStyle="1" w:styleId="BEAD838436BA4799A11C7F502D32DF7D">
    <w:name w:val="BEAD838436BA4799A11C7F502D32DF7D"/>
    <w:rsid w:val="00ED1AC9"/>
  </w:style>
  <w:style w:type="paragraph" w:customStyle="1" w:styleId="FEB261C2031641AC9CB6CF7A3BF51634">
    <w:name w:val="FEB261C2031641AC9CB6CF7A3BF51634"/>
    <w:rsid w:val="00ED1AC9"/>
  </w:style>
  <w:style w:type="paragraph" w:customStyle="1" w:styleId="EFCF2C9F97C141EE9FD71F641451DBF4">
    <w:name w:val="EFCF2C9F97C141EE9FD71F641451DBF4"/>
    <w:rsid w:val="00ED1AC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Deputy President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27A2CD-DD02-4242-B01D-AEC84A38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SAPU PRESENTATION TO THE          PORTFOLIO COMMITTEE OF POLICE</vt:lpstr>
    </vt:vector>
  </TitlesOfParts>
  <Company>Toshiba</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SAPU PRESENTATION TO THE PORTFOLIO COMMITTEE OF POLICE</dc:title>
  <dc:subject>11 OCTOBER 2016</dc:subject>
  <dc:creator>Oscar Skommere</dc:creator>
  <cp:lastModifiedBy>PMG User</cp:lastModifiedBy>
  <cp:revision>2</cp:revision>
  <cp:lastPrinted>2016-04-01T09:53:00Z</cp:lastPrinted>
  <dcterms:created xsi:type="dcterms:W3CDTF">2016-10-13T07:56:00Z</dcterms:created>
  <dcterms:modified xsi:type="dcterms:W3CDTF">2016-10-13T07:56:00Z</dcterms:modified>
</cp:coreProperties>
</file>