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A3" w:rsidRPr="004D22DC" w:rsidRDefault="009C4B80" w:rsidP="006E6FDB">
      <w:pPr>
        <w:spacing w:line="240" w:lineRule="auto"/>
        <w:jc w:val="both"/>
        <w:rPr>
          <w:rFonts w:asciiTheme="majorHAnsi" w:hAnsiTheme="majorHAnsi"/>
          <w:i/>
        </w:rPr>
      </w:pPr>
      <w:r w:rsidRPr="006E6FDB">
        <w:rPr>
          <w:rFonts w:asciiTheme="majorHAnsi" w:hAnsiTheme="majorHAnsi"/>
          <w:b/>
        </w:rPr>
        <w:t xml:space="preserve">NICRO SUBMISSION </w:t>
      </w:r>
      <w:r w:rsidR="004D22DC">
        <w:rPr>
          <w:rFonts w:asciiTheme="majorHAnsi" w:hAnsiTheme="majorHAnsi"/>
          <w:i/>
        </w:rPr>
        <w:t>by Venessa Padayachee</w:t>
      </w:r>
    </w:p>
    <w:p w:rsidR="00710EF1" w:rsidRDefault="009C4B80" w:rsidP="006E6FDB">
      <w:pPr>
        <w:spacing w:line="240" w:lineRule="auto"/>
        <w:jc w:val="both"/>
        <w:rPr>
          <w:rFonts w:asciiTheme="majorHAnsi" w:hAnsiTheme="majorHAnsi"/>
          <w:b/>
        </w:rPr>
      </w:pPr>
      <w:r w:rsidRPr="006E6FDB">
        <w:rPr>
          <w:rFonts w:asciiTheme="majorHAnsi" w:hAnsiTheme="majorHAnsi"/>
          <w:b/>
        </w:rPr>
        <w:t xml:space="preserve">THE </w:t>
      </w:r>
      <w:r w:rsidR="00AC5AA3" w:rsidRPr="006E6FDB">
        <w:rPr>
          <w:rFonts w:asciiTheme="majorHAnsi" w:hAnsiTheme="majorHAnsi"/>
          <w:b/>
        </w:rPr>
        <w:t>PURPOSE AND IMPACT OF THE JUDICIAL INSPECTORATE OF CORRECTIONAL SERVICES</w:t>
      </w:r>
      <w:r w:rsidRPr="006E6FDB">
        <w:rPr>
          <w:rFonts w:asciiTheme="majorHAnsi" w:hAnsiTheme="majorHAnsi"/>
          <w:b/>
        </w:rPr>
        <w:t xml:space="preserve"> </w:t>
      </w:r>
    </w:p>
    <w:p w:rsidR="004D22DC" w:rsidRPr="004D22DC" w:rsidRDefault="004D22DC" w:rsidP="006E6FDB">
      <w:pPr>
        <w:spacing w:line="240" w:lineRule="auto"/>
        <w:jc w:val="both"/>
        <w:rPr>
          <w:rFonts w:asciiTheme="majorHAnsi" w:hAnsiTheme="majorHAnsi"/>
        </w:rPr>
      </w:pPr>
      <w:r w:rsidRPr="004D22DC">
        <w:rPr>
          <w:rFonts w:asciiTheme="majorHAnsi" w:hAnsiTheme="majorHAnsi"/>
        </w:rPr>
        <w:t>21 September 2016</w:t>
      </w:r>
    </w:p>
    <w:p w:rsidR="008B7913" w:rsidRPr="006E6FDB" w:rsidRDefault="008B7913" w:rsidP="006E6FDB">
      <w:pPr>
        <w:spacing w:line="240" w:lineRule="auto"/>
        <w:jc w:val="both"/>
        <w:rPr>
          <w:rFonts w:asciiTheme="majorHAnsi" w:hAnsiTheme="majorHAnsi"/>
          <w:b/>
        </w:rPr>
      </w:pPr>
      <w:r w:rsidRPr="006E6FDB">
        <w:rPr>
          <w:rFonts w:asciiTheme="majorHAnsi" w:hAnsiTheme="majorHAnsi"/>
          <w:b/>
        </w:rPr>
        <w:t>INTRODUCTION</w:t>
      </w:r>
    </w:p>
    <w:p w:rsidR="00662615" w:rsidRPr="006E6FDB" w:rsidRDefault="00BA0591"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 xml:space="preserve">Over the years, </w:t>
      </w:r>
      <w:r w:rsidR="00481F8A" w:rsidRPr="006E6FDB">
        <w:rPr>
          <w:rFonts w:asciiTheme="majorHAnsi" w:hAnsiTheme="majorHAnsi"/>
        </w:rPr>
        <w:t>Parliament has heard a number of submissions on JICS</w:t>
      </w:r>
      <w:r w:rsidR="00481F8A" w:rsidRPr="006E6FDB">
        <w:rPr>
          <w:rFonts w:asciiTheme="majorHAnsi" w:eastAsia="Times New Roman" w:hAnsiTheme="majorHAnsi" w:cs="Arial"/>
          <w:lang w:eastAsia="en-ZA"/>
        </w:rPr>
        <w:t xml:space="preserve"> and its impact</w:t>
      </w:r>
      <w:r w:rsidR="009E12B4">
        <w:rPr>
          <w:rFonts w:asciiTheme="majorHAnsi" w:eastAsia="Times New Roman" w:hAnsiTheme="majorHAnsi" w:cs="Arial"/>
          <w:lang w:eastAsia="en-ZA"/>
        </w:rPr>
        <w:t>, and much input has been provided by a range of stakeholders on how the JICS can be strengthened. NICRO is pleased that this issue has been taken up by this committee again, and we trust that actual decisions can be taken to move this issue forward</w:t>
      </w:r>
      <w:r w:rsidR="00AF20CE" w:rsidRPr="006E6FDB">
        <w:rPr>
          <w:rFonts w:asciiTheme="majorHAnsi" w:eastAsia="Times New Roman" w:hAnsiTheme="majorHAnsi" w:cs="Arial"/>
          <w:lang w:eastAsia="en-ZA"/>
        </w:rPr>
        <w:t>;</w:t>
      </w:r>
    </w:p>
    <w:p w:rsidR="00AF20CE" w:rsidRPr="006E6FDB" w:rsidRDefault="00AF20CE"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An effective, independent oversight mechanism is the best way to deal with monitoring the human rights of inmates</w:t>
      </w:r>
      <w:r w:rsidRPr="006E6FDB">
        <w:rPr>
          <w:rStyle w:val="FootnoteReference"/>
          <w:rFonts w:asciiTheme="majorHAnsi" w:hAnsiTheme="majorHAnsi"/>
        </w:rPr>
        <w:footnoteReference w:id="1"/>
      </w:r>
    </w:p>
    <w:p w:rsidR="00662615" w:rsidRPr="006E6FDB" w:rsidRDefault="00662615" w:rsidP="006E6FDB">
      <w:pPr>
        <w:pStyle w:val="ListParagraph"/>
        <w:numPr>
          <w:ilvl w:val="0"/>
          <w:numId w:val="1"/>
        </w:numPr>
        <w:spacing w:line="240" w:lineRule="auto"/>
        <w:jc w:val="both"/>
        <w:rPr>
          <w:rFonts w:asciiTheme="majorHAnsi" w:hAnsiTheme="majorHAnsi"/>
        </w:rPr>
      </w:pPr>
      <w:r w:rsidRPr="006E6FDB">
        <w:rPr>
          <w:rFonts w:asciiTheme="majorHAnsi" w:eastAsia="Times New Roman" w:hAnsiTheme="majorHAnsi" w:cs="Arial"/>
          <w:lang w:eastAsia="en-ZA"/>
        </w:rPr>
        <w:t>On the 31</w:t>
      </w:r>
      <w:r w:rsidRPr="006E6FDB">
        <w:rPr>
          <w:rFonts w:asciiTheme="majorHAnsi" w:eastAsia="Times New Roman" w:hAnsiTheme="majorHAnsi" w:cs="Arial"/>
          <w:vertAlign w:val="superscript"/>
          <w:lang w:eastAsia="en-ZA"/>
        </w:rPr>
        <w:t>st</w:t>
      </w:r>
      <w:r w:rsidRPr="006E6FDB">
        <w:rPr>
          <w:rFonts w:asciiTheme="majorHAnsi" w:eastAsia="Times New Roman" w:hAnsiTheme="majorHAnsi" w:cs="Arial"/>
          <w:lang w:eastAsia="en-ZA"/>
        </w:rPr>
        <w:t xml:space="preserve"> October stakeholder inputs</w:t>
      </w:r>
      <w:r w:rsidR="00481F8A" w:rsidRPr="006E6FDB">
        <w:rPr>
          <w:rFonts w:asciiTheme="majorHAnsi" w:eastAsia="Times New Roman" w:hAnsiTheme="majorHAnsi" w:cs="Arial"/>
          <w:lang w:eastAsia="en-ZA"/>
        </w:rPr>
        <w:t xml:space="preserve"> on the Strengthening </w:t>
      </w:r>
      <w:r w:rsidR="009E12B4">
        <w:rPr>
          <w:rFonts w:asciiTheme="majorHAnsi" w:eastAsia="Times New Roman" w:hAnsiTheme="majorHAnsi" w:cs="Arial"/>
          <w:lang w:eastAsia="en-ZA"/>
        </w:rPr>
        <w:t xml:space="preserve">and impact </w:t>
      </w:r>
      <w:r w:rsidR="00481F8A" w:rsidRPr="006E6FDB">
        <w:rPr>
          <w:rFonts w:asciiTheme="majorHAnsi" w:eastAsia="Times New Roman" w:hAnsiTheme="majorHAnsi" w:cs="Arial"/>
          <w:lang w:eastAsia="en-ZA"/>
        </w:rPr>
        <w:t>of JICS</w:t>
      </w:r>
      <w:r w:rsidRPr="006E6FDB">
        <w:rPr>
          <w:rFonts w:asciiTheme="majorHAnsi" w:eastAsia="Times New Roman" w:hAnsiTheme="majorHAnsi" w:cs="Arial"/>
          <w:lang w:eastAsia="en-ZA"/>
        </w:rPr>
        <w:t xml:space="preserve"> some of the key concerns</w:t>
      </w:r>
      <w:r w:rsidR="00FF7B08">
        <w:rPr>
          <w:rFonts w:asciiTheme="majorHAnsi" w:eastAsia="Times New Roman" w:hAnsiTheme="majorHAnsi" w:cs="Arial"/>
          <w:lang w:eastAsia="en-ZA"/>
        </w:rPr>
        <w:t xml:space="preserve"> were</w:t>
      </w:r>
      <w:r w:rsidR="008C3E8D" w:rsidRPr="006E6FDB">
        <w:rPr>
          <w:rStyle w:val="FootnoteReference"/>
          <w:rFonts w:asciiTheme="majorHAnsi" w:eastAsia="Times New Roman" w:hAnsiTheme="majorHAnsi" w:cs="Arial"/>
          <w:lang w:eastAsia="en-ZA"/>
        </w:rPr>
        <w:footnoteReference w:id="2"/>
      </w:r>
      <w:r w:rsidRPr="006E6FDB">
        <w:rPr>
          <w:rFonts w:asciiTheme="majorHAnsi" w:eastAsia="Times New Roman" w:hAnsiTheme="majorHAnsi" w:cs="Arial"/>
          <w:lang w:eastAsia="en-ZA"/>
        </w:rPr>
        <w:t>:</w:t>
      </w:r>
    </w:p>
    <w:p w:rsidR="00662615" w:rsidRPr="008778A5" w:rsidRDefault="004B0D13" w:rsidP="006E6FDB">
      <w:pPr>
        <w:pStyle w:val="ListParagraph"/>
        <w:numPr>
          <w:ilvl w:val="1"/>
          <w:numId w:val="1"/>
        </w:numPr>
        <w:spacing w:line="240" w:lineRule="auto"/>
        <w:jc w:val="both"/>
        <w:rPr>
          <w:rFonts w:asciiTheme="majorHAnsi" w:hAnsiTheme="majorHAnsi"/>
        </w:rPr>
      </w:pPr>
      <w:r w:rsidRPr="006E6FDB">
        <w:rPr>
          <w:rFonts w:asciiTheme="majorHAnsi" w:eastAsia="Times New Roman" w:hAnsiTheme="majorHAnsi" w:cs="Arial"/>
          <w:lang w:eastAsia="en-ZA"/>
        </w:rPr>
        <w:t>The JICS lacks financial, administrative, and operational  independence from the DCS</w:t>
      </w:r>
    </w:p>
    <w:p w:rsidR="00C4366B" w:rsidRPr="008778A5" w:rsidRDefault="00AC5AA3" w:rsidP="00C4366B">
      <w:pPr>
        <w:pStyle w:val="ListParagraph"/>
        <w:numPr>
          <w:ilvl w:val="1"/>
          <w:numId w:val="1"/>
        </w:numPr>
        <w:spacing w:line="240" w:lineRule="auto"/>
        <w:jc w:val="both"/>
        <w:rPr>
          <w:rFonts w:asciiTheme="majorHAnsi" w:hAnsiTheme="majorHAnsi"/>
        </w:rPr>
      </w:pPr>
      <w:r w:rsidRPr="008778A5">
        <w:rPr>
          <w:rFonts w:asciiTheme="majorHAnsi" w:eastAsia="Times New Roman" w:hAnsiTheme="majorHAnsi" w:cs="Arial"/>
          <w:lang w:eastAsia="en-ZA"/>
        </w:rPr>
        <w:t>There had been no criminal prosecutions in the previous three years of officials implicated in assaults and for the death of inmates</w:t>
      </w:r>
      <w:r w:rsidR="00657395" w:rsidRPr="008778A5">
        <w:rPr>
          <w:rStyle w:val="FootnoteReference"/>
          <w:rFonts w:asciiTheme="majorHAnsi" w:eastAsia="Times New Roman" w:hAnsiTheme="majorHAnsi" w:cs="Arial"/>
          <w:lang w:eastAsia="en-ZA"/>
        </w:rPr>
        <w:footnoteReference w:id="3"/>
      </w:r>
      <w:r w:rsidRPr="008778A5">
        <w:rPr>
          <w:rFonts w:asciiTheme="majorHAnsi" w:eastAsia="Times New Roman" w:hAnsiTheme="majorHAnsi" w:cs="Arial"/>
          <w:lang w:eastAsia="en-ZA"/>
        </w:rPr>
        <w:t xml:space="preserve">. The CSPRI recommended that DCS internal investigations not take precedence over South African Police Service </w:t>
      </w:r>
      <w:r w:rsidR="00662615" w:rsidRPr="008778A5">
        <w:rPr>
          <w:rFonts w:asciiTheme="majorHAnsi" w:eastAsia="Times New Roman" w:hAnsiTheme="majorHAnsi" w:cs="Arial"/>
          <w:lang w:eastAsia="en-ZA"/>
        </w:rPr>
        <w:t>(SAPS) and JICS investigations</w:t>
      </w:r>
      <w:r w:rsidR="00447080" w:rsidRPr="008778A5">
        <w:rPr>
          <w:rFonts w:asciiTheme="majorHAnsi" w:eastAsia="Times New Roman" w:hAnsiTheme="majorHAnsi" w:cs="Arial"/>
          <w:lang w:eastAsia="en-ZA"/>
        </w:rPr>
        <w:t xml:space="preserve">. </w:t>
      </w:r>
      <w:r w:rsidR="000E082F" w:rsidRPr="008778A5">
        <w:rPr>
          <w:rFonts w:asciiTheme="majorHAnsi" w:eastAsia="Times New Roman" w:hAnsiTheme="majorHAnsi" w:cs="Arial"/>
          <w:lang w:eastAsia="en-ZA"/>
        </w:rPr>
        <w:t xml:space="preserve">She recommended that the Portfolio Committee conduct its own investigation into how investigations of death and assault were being conducted. </w:t>
      </w:r>
      <w:r w:rsidR="00486E86" w:rsidRPr="008778A5">
        <w:rPr>
          <w:rFonts w:asciiTheme="majorHAnsi" w:eastAsia="Times New Roman" w:hAnsiTheme="majorHAnsi" w:cs="Arial"/>
          <w:lang w:eastAsia="en-ZA"/>
        </w:rPr>
        <w:t>The JICS had to have stronger investigative powers and t</w:t>
      </w:r>
      <w:r w:rsidR="00773370" w:rsidRPr="008778A5">
        <w:rPr>
          <w:rFonts w:asciiTheme="majorHAnsi" w:eastAsia="Times New Roman" w:hAnsiTheme="majorHAnsi" w:cs="Arial"/>
          <w:lang w:eastAsia="en-ZA"/>
        </w:rPr>
        <w:t>he right to subpoena witnesses</w:t>
      </w:r>
      <w:r w:rsidR="00F9127E" w:rsidRPr="008778A5">
        <w:rPr>
          <w:rStyle w:val="FootnoteReference"/>
          <w:rFonts w:asciiTheme="majorHAnsi" w:eastAsia="Times New Roman" w:hAnsiTheme="majorHAnsi" w:cs="Arial"/>
          <w:lang w:eastAsia="en-ZA"/>
        </w:rPr>
        <w:footnoteReference w:id="4"/>
      </w:r>
      <w:r w:rsidR="00773370" w:rsidRPr="008778A5">
        <w:rPr>
          <w:rFonts w:asciiTheme="majorHAnsi" w:eastAsia="Times New Roman" w:hAnsiTheme="majorHAnsi" w:cs="Arial"/>
          <w:lang w:eastAsia="en-ZA"/>
        </w:rPr>
        <w:t>;</w:t>
      </w:r>
    </w:p>
    <w:p w:rsidR="00486E86" w:rsidRPr="00C4366B" w:rsidRDefault="00486E86" w:rsidP="00C4366B">
      <w:pPr>
        <w:pStyle w:val="ListParagraph"/>
        <w:numPr>
          <w:ilvl w:val="1"/>
          <w:numId w:val="1"/>
        </w:numPr>
        <w:spacing w:line="240" w:lineRule="auto"/>
        <w:jc w:val="both"/>
        <w:rPr>
          <w:rFonts w:asciiTheme="majorHAnsi" w:hAnsiTheme="majorHAnsi"/>
        </w:rPr>
      </w:pPr>
      <w:r w:rsidRPr="008778A5">
        <w:rPr>
          <w:rFonts w:asciiTheme="majorHAnsi" w:eastAsia="Times New Roman" w:hAnsiTheme="majorHAnsi" w:cs="Arial"/>
          <w:lang w:eastAsia="en-ZA"/>
        </w:rPr>
        <w:t>There was a lack of knowledge about Independent Correctional</w:t>
      </w:r>
      <w:r w:rsidRPr="00C4366B">
        <w:rPr>
          <w:rFonts w:asciiTheme="majorHAnsi" w:eastAsia="Times New Roman" w:hAnsiTheme="majorHAnsi" w:cs="Arial"/>
          <w:lang w:eastAsia="en-ZA"/>
        </w:rPr>
        <w:t xml:space="preserve"> Centre Visitors (ICCVs) among inmates</w:t>
      </w:r>
      <w:r w:rsidR="00DB0808" w:rsidRPr="00C4366B">
        <w:rPr>
          <w:rFonts w:asciiTheme="majorHAnsi" w:eastAsia="Times New Roman" w:hAnsiTheme="majorHAnsi" w:cs="Arial"/>
          <w:lang w:eastAsia="en-ZA"/>
        </w:rPr>
        <w:t>;</w:t>
      </w:r>
      <w:r w:rsidR="00C4366B" w:rsidRPr="00C4366B">
        <w:rPr>
          <w:rFonts w:asciiTheme="majorHAnsi" w:eastAsia="Times New Roman" w:hAnsiTheme="majorHAnsi" w:cs="Arial"/>
          <w:lang w:eastAsia="en-ZA"/>
        </w:rPr>
        <w:t xml:space="preserve"> </w:t>
      </w:r>
      <w:r w:rsidR="00C4366B" w:rsidRPr="00C4366B">
        <w:rPr>
          <w:rFonts w:asciiTheme="majorHAnsi" w:hAnsiTheme="majorHAnsi"/>
        </w:rPr>
        <w:t xml:space="preserve">ICCVs - operational independence - their services and monitoring function is compromised by the higher level lack of independence. ICCVs have very little </w:t>
      </w:r>
      <w:proofErr w:type="gramStart"/>
      <w:r w:rsidR="00C4366B" w:rsidRPr="00C4366B">
        <w:rPr>
          <w:rFonts w:asciiTheme="majorHAnsi" w:hAnsiTheme="majorHAnsi"/>
        </w:rPr>
        <w:t>to do</w:t>
      </w:r>
      <w:proofErr w:type="gramEnd"/>
      <w:r w:rsidR="00C4366B" w:rsidRPr="00C4366B">
        <w:rPr>
          <w:rFonts w:asciiTheme="majorHAnsi" w:hAnsiTheme="majorHAnsi"/>
        </w:rPr>
        <w:t xml:space="preserve"> with IJ and higher levels in JICS, and receive insufficient support and training, nor are they required to have any qualifications beyond </w:t>
      </w:r>
      <w:proofErr w:type="spellStart"/>
      <w:r w:rsidR="00C4366B" w:rsidRPr="00C4366B">
        <w:rPr>
          <w:rFonts w:asciiTheme="majorHAnsi" w:hAnsiTheme="majorHAnsi"/>
        </w:rPr>
        <w:t>matric</w:t>
      </w:r>
      <w:proofErr w:type="spellEnd"/>
      <w:r w:rsidR="00C4366B" w:rsidRPr="00C4366B">
        <w:rPr>
          <w:rFonts w:asciiTheme="majorHAnsi" w:hAnsiTheme="majorHAnsi"/>
        </w:rPr>
        <w:t>. They are also effectively under the control of DCS officials to access prisons, prisoners, information. Issue of independence runs down all the way to the ICCVs. </w:t>
      </w:r>
    </w:p>
    <w:p w:rsidR="00DB0808" w:rsidRPr="006E6FDB" w:rsidRDefault="00DB0808" w:rsidP="006E6FDB">
      <w:pPr>
        <w:pStyle w:val="ListParagraph"/>
        <w:numPr>
          <w:ilvl w:val="1"/>
          <w:numId w:val="1"/>
        </w:numPr>
        <w:spacing w:line="240" w:lineRule="auto"/>
        <w:jc w:val="both"/>
        <w:rPr>
          <w:rFonts w:asciiTheme="majorHAnsi" w:hAnsiTheme="majorHAnsi"/>
        </w:rPr>
      </w:pPr>
      <w:r w:rsidRPr="006E6FDB">
        <w:rPr>
          <w:rFonts w:asciiTheme="majorHAnsi" w:eastAsia="Times New Roman" w:hAnsiTheme="majorHAnsi" w:cs="Arial"/>
          <w:lang w:eastAsia="en-ZA"/>
        </w:rPr>
        <w:t>There was a plea for more civil society involvement in the Oversight structure</w:t>
      </w:r>
      <w:r w:rsidR="00666F22" w:rsidRPr="006E6FDB">
        <w:rPr>
          <w:rFonts w:asciiTheme="majorHAnsi" w:eastAsia="Times New Roman" w:hAnsiTheme="majorHAnsi" w:cs="Arial"/>
          <w:lang w:eastAsia="en-ZA"/>
        </w:rPr>
        <w:t>;</w:t>
      </w:r>
    </w:p>
    <w:p w:rsidR="00666F22" w:rsidRPr="006E6FDB" w:rsidRDefault="00666F22" w:rsidP="006E6FDB">
      <w:pPr>
        <w:pStyle w:val="ListParagraph"/>
        <w:numPr>
          <w:ilvl w:val="1"/>
          <w:numId w:val="1"/>
        </w:numPr>
        <w:spacing w:line="240" w:lineRule="auto"/>
        <w:jc w:val="both"/>
        <w:rPr>
          <w:rFonts w:asciiTheme="majorHAnsi" w:hAnsiTheme="majorHAnsi"/>
        </w:rPr>
      </w:pPr>
      <w:r w:rsidRPr="006E6FDB">
        <w:rPr>
          <w:rFonts w:asciiTheme="majorHAnsi" w:eastAsia="Times New Roman" w:hAnsiTheme="majorHAnsi" w:cs="Arial"/>
          <w:lang w:eastAsia="en-ZA"/>
        </w:rPr>
        <w:t>The Inspecting Judge agreed in a comment by the JICS that there had to be a workshop about JICS independence. There had to be inputs about the review of legislation, and appointments. He stated that the three year term of the Inspecting Judge was too short for a judge to become sufficiently involved. He commented on the lack of consequences for officials implicated in assault and death. It was still a matter of no one being supposedly to blame, as it had been found with the death of Steve Biko.</w:t>
      </w:r>
    </w:p>
    <w:p w:rsidR="0039239E" w:rsidRDefault="0039239E" w:rsidP="006E6FDB">
      <w:pPr>
        <w:spacing w:line="240" w:lineRule="auto"/>
        <w:jc w:val="both"/>
        <w:rPr>
          <w:rFonts w:asciiTheme="majorHAnsi" w:eastAsia="Times New Roman" w:hAnsiTheme="majorHAnsi" w:cs="Arial"/>
          <w:b/>
          <w:lang w:eastAsia="en-ZA"/>
        </w:rPr>
      </w:pPr>
    </w:p>
    <w:p w:rsidR="0039239E" w:rsidRDefault="0039239E" w:rsidP="006E6FDB">
      <w:pPr>
        <w:spacing w:line="240" w:lineRule="auto"/>
        <w:jc w:val="both"/>
        <w:rPr>
          <w:rFonts w:asciiTheme="majorHAnsi" w:eastAsia="Times New Roman" w:hAnsiTheme="majorHAnsi" w:cs="Arial"/>
          <w:b/>
          <w:lang w:eastAsia="en-ZA"/>
        </w:rPr>
      </w:pPr>
    </w:p>
    <w:p w:rsidR="00662615" w:rsidRPr="006E6FDB" w:rsidRDefault="00B7499E" w:rsidP="006E6FDB">
      <w:pPr>
        <w:spacing w:line="240" w:lineRule="auto"/>
        <w:jc w:val="both"/>
        <w:rPr>
          <w:rFonts w:asciiTheme="majorHAnsi" w:hAnsiTheme="majorHAnsi"/>
          <w:b/>
        </w:rPr>
      </w:pPr>
      <w:r w:rsidRPr="006E6FDB">
        <w:rPr>
          <w:rFonts w:asciiTheme="majorHAnsi" w:eastAsia="Times New Roman" w:hAnsiTheme="majorHAnsi" w:cs="Arial"/>
          <w:b/>
          <w:lang w:eastAsia="en-ZA"/>
        </w:rPr>
        <w:lastRenderedPageBreak/>
        <w:t>NICRO INPUT</w:t>
      </w:r>
      <w:r w:rsidR="006D2D11" w:rsidRPr="006E6FDB">
        <w:rPr>
          <w:rStyle w:val="FootnoteReference"/>
          <w:rFonts w:asciiTheme="majorHAnsi" w:eastAsia="Times New Roman" w:hAnsiTheme="majorHAnsi" w:cs="Arial"/>
          <w:b/>
          <w:lang w:eastAsia="en-ZA"/>
        </w:rPr>
        <w:footnoteReference w:id="5"/>
      </w:r>
      <w:r w:rsidRPr="006E6FDB">
        <w:rPr>
          <w:rFonts w:asciiTheme="majorHAnsi" w:eastAsia="Times New Roman" w:hAnsiTheme="majorHAnsi" w:cs="Arial"/>
          <w:b/>
          <w:lang w:eastAsia="en-ZA"/>
        </w:rPr>
        <w:t xml:space="preserve"> </w:t>
      </w:r>
      <w:r w:rsidR="007011A0" w:rsidRPr="006E6FDB">
        <w:rPr>
          <w:rFonts w:asciiTheme="majorHAnsi" w:eastAsia="Times New Roman" w:hAnsiTheme="majorHAnsi" w:cs="Arial"/>
          <w:b/>
          <w:lang w:eastAsia="en-ZA"/>
        </w:rPr>
        <w:t xml:space="preserve">ON JICS INDEPENDENCE </w:t>
      </w:r>
    </w:p>
    <w:p w:rsidR="00E25129" w:rsidRPr="006E6FDB" w:rsidRDefault="00662615" w:rsidP="006E6FDB">
      <w:pPr>
        <w:pStyle w:val="ListParagraph"/>
        <w:numPr>
          <w:ilvl w:val="0"/>
          <w:numId w:val="1"/>
        </w:numPr>
        <w:spacing w:line="240" w:lineRule="auto"/>
        <w:jc w:val="both"/>
        <w:rPr>
          <w:rFonts w:asciiTheme="majorHAnsi" w:hAnsiTheme="majorHAnsi"/>
        </w:rPr>
      </w:pPr>
      <w:r w:rsidRPr="006E6FDB">
        <w:rPr>
          <w:rFonts w:asciiTheme="majorHAnsi" w:eastAsia="Times New Roman" w:hAnsiTheme="majorHAnsi" w:cs="Arial"/>
          <w:lang w:eastAsia="en-ZA"/>
        </w:rPr>
        <w:t>There ha</w:t>
      </w:r>
      <w:r w:rsidR="00490C74">
        <w:rPr>
          <w:rFonts w:asciiTheme="majorHAnsi" w:eastAsia="Times New Roman" w:hAnsiTheme="majorHAnsi" w:cs="Arial"/>
          <w:lang w:eastAsia="en-ZA"/>
        </w:rPr>
        <w:t>s</w:t>
      </w:r>
      <w:r w:rsidRPr="006E6FDB">
        <w:rPr>
          <w:rFonts w:asciiTheme="majorHAnsi" w:eastAsia="Times New Roman" w:hAnsiTheme="majorHAnsi" w:cs="Arial"/>
          <w:lang w:eastAsia="en-ZA"/>
        </w:rPr>
        <w:t xml:space="preserve"> to be legislation to enforce JICS recommendations</w:t>
      </w:r>
      <w:r w:rsidR="00757A50" w:rsidRPr="006E6FDB">
        <w:rPr>
          <w:rFonts w:asciiTheme="majorHAnsi" w:eastAsia="Times New Roman" w:hAnsiTheme="majorHAnsi" w:cs="Arial"/>
          <w:lang w:eastAsia="en-ZA"/>
        </w:rPr>
        <w:t xml:space="preserve">; </w:t>
      </w:r>
      <w:r w:rsidR="00490C74">
        <w:rPr>
          <w:rFonts w:asciiTheme="majorHAnsi" w:eastAsia="Times New Roman" w:hAnsiTheme="majorHAnsi" w:cs="Arial"/>
          <w:lang w:eastAsia="en-ZA"/>
        </w:rPr>
        <w:t>Proposals are for separate legislation for JICS. Further a</w:t>
      </w:r>
      <w:r w:rsidR="00E25129" w:rsidRPr="006E6FDB">
        <w:rPr>
          <w:rFonts w:asciiTheme="majorHAnsi" w:hAnsiTheme="majorHAnsi"/>
        </w:rPr>
        <w:t xml:space="preserve"> binding mechanism</w:t>
      </w:r>
      <w:r w:rsidR="00490C74">
        <w:rPr>
          <w:rFonts w:asciiTheme="majorHAnsi" w:hAnsiTheme="majorHAnsi"/>
        </w:rPr>
        <w:t xml:space="preserve"> should be introduced</w:t>
      </w:r>
      <w:r w:rsidR="00E25129" w:rsidRPr="006E6FDB">
        <w:rPr>
          <w:rFonts w:asciiTheme="majorHAnsi" w:hAnsiTheme="majorHAnsi"/>
        </w:rPr>
        <w:t xml:space="preserve"> for the implementation of r</w:t>
      </w:r>
      <w:r w:rsidR="00490C74">
        <w:rPr>
          <w:rFonts w:asciiTheme="majorHAnsi" w:hAnsiTheme="majorHAnsi"/>
        </w:rPr>
        <w:t xml:space="preserve">ecommendations made by the JICS. </w:t>
      </w:r>
      <w:r w:rsidR="00E25129" w:rsidRPr="006E6FDB">
        <w:rPr>
          <w:rFonts w:asciiTheme="majorHAnsi" w:hAnsiTheme="majorHAnsi"/>
        </w:rPr>
        <w:t>That a DCS team be established that will rationalise and prioritise the recommendations (including outstanding recommendations) from the various external reviews and monitoring bodies, in particular the JICS;</w:t>
      </w:r>
    </w:p>
    <w:p w:rsidR="00757A50" w:rsidRPr="009B4FC5" w:rsidRDefault="00757A50" w:rsidP="009B4FC5">
      <w:pPr>
        <w:pStyle w:val="ListParagraph"/>
        <w:numPr>
          <w:ilvl w:val="0"/>
          <w:numId w:val="1"/>
        </w:numPr>
        <w:spacing w:line="240" w:lineRule="auto"/>
        <w:jc w:val="both"/>
        <w:rPr>
          <w:rFonts w:asciiTheme="majorHAnsi" w:hAnsiTheme="majorHAnsi"/>
        </w:rPr>
      </w:pPr>
      <w:r w:rsidRPr="006E6FDB">
        <w:rPr>
          <w:rFonts w:asciiTheme="majorHAnsi" w:eastAsia="Times New Roman" w:hAnsiTheme="majorHAnsi" w:cs="Arial"/>
          <w:lang w:eastAsia="en-ZA"/>
        </w:rPr>
        <w:t>The results of investigations should be published</w:t>
      </w:r>
      <w:r w:rsidR="009B4FC5">
        <w:rPr>
          <w:rFonts w:asciiTheme="majorHAnsi" w:eastAsia="Times New Roman" w:hAnsiTheme="majorHAnsi" w:cs="Arial"/>
          <w:lang w:eastAsia="en-ZA"/>
        </w:rPr>
        <w:t xml:space="preserve"> &amp; </w:t>
      </w:r>
      <w:r w:rsidR="009B4FC5" w:rsidRPr="006E6FDB">
        <w:rPr>
          <w:rFonts w:asciiTheme="majorHAnsi" w:eastAsia="Times New Roman" w:hAnsiTheme="majorHAnsi" w:cs="Arial"/>
          <w:lang w:eastAsia="en-ZA"/>
        </w:rPr>
        <w:t>JICS should host seminars on thematic areas that need attention;</w:t>
      </w:r>
    </w:p>
    <w:p w:rsidR="00757A50" w:rsidRPr="006E6FDB" w:rsidRDefault="00662615" w:rsidP="006E6FDB">
      <w:pPr>
        <w:pStyle w:val="ListParagraph"/>
        <w:numPr>
          <w:ilvl w:val="0"/>
          <w:numId w:val="1"/>
        </w:numPr>
        <w:spacing w:line="240" w:lineRule="auto"/>
        <w:jc w:val="both"/>
        <w:rPr>
          <w:rFonts w:asciiTheme="majorHAnsi" w:hAnsiTheme="majorHAnsi"/>
        </w:rPr>
      </w:pPr>
      <w:r w:rsidRPr="006E6FDB">
        <w:rPr>
          <w:rFonts w:asciiTheme="majorHAnsi" w:eastAsia="Times New Roman" w:hAnsiTheme="majorHAnsi" w:cs="Arial"/>
          <w:lang w:eastAsia="en-ZA"/>
        </w:rPr>
        <w:t xml:space="preserve">DCS </w:t>
      </w:r>
      <w:r w:rsidR="001F652D" w:rsidRPr="006E6FDB">
        <w:rPr>
          <w:rFonts w:asciiTheme="majorHAnsi" w:eastAsia="Times New Roman" w:hAnsiTheme="majorHAnsi" w:cs="Arial"/>
          <w:lang w:eastAsia="en-ZA"/>
        </w:rPr>
        <w:t>needs to improve its performance on transparency and accountability</w:t>
      </w:r>
      <w:r w:rsidR="00757A50" w:rsidRPr="006E6FDB">
        <w:rPr>
          <w:rFonts w:asciiTheme="majorHAnsi" w:eastAsia="Times New Roman" w:hAnsiTheme="majorHAnsi" w:cs="Arial"/>
          <w:lang w:eastAsia="en-ZA"/>
        </w:rPr>
        <w:t>;</w:t>
      </w:r>
    </w:p>
    <w:p w:rsidR="00757A50" w:rsidRPr="006E6FDB" w:rsidRDefault="001F652D" w:rsidP="006E6FDB">
      <w:pPr>
        <w:pStyle w:val="ListParagraph"/>
        <w:numPr>
          <w:ilvl w:val="0"/>
          <w:numId w:val="1"/>
        </w:numPr>
        <w:spacing w:line="240" w:lineRule="auto"/>
        <w:jc w:val="both"/>
        <w:rPr>
          <w:rFonts w:asciiTheme="majorHAnsi" w:hAnsiTheme="majorHAnsi"/>
        </w:rPr>
      </w:pPr>
      <w:r w:rsidRPr="006E6FDB">
        <w:rPr>
          <w:rFonts w:asciiTheme="majorHAnsi" w:eastAsia="Times New Roman" w:hAnsiTheme="majorHAnsi" w:cs="Arial"/>
          <w:lang w:eastAsia="en-ZA"/>
        </w:rPr>
        <w:t>The JICS should be</w:t>
      </w:r>
      <w:r w:rsidR="00662615" w:rsidRPr="006E6FDB">
        <w:rPr>
          <w:rFonts w:asciiTheme="majorHAnsi" w:eastAsia="Times New Roman" w:hAnsiTheme="majorHAnsi" w:cs="Arial"/>
          <w:lang w:eastAsia="en-ZA"/>
        </w:rPr>
        <w:t xml:space="preserve"> able to make unannounced visits. </w:t>
      </w:r>
      <w:r w:rsidR="00757A50" w:rsidRPr="006E6FDB">
        <w:rPr>
          <w:rFonts w:asciiTheme="majorHAnsi" w:hAnsiTheme="majorHAnsi"/>
        </w:rPr>
        <w:t>The Inspector of Prisons (Ireland) carries out announced and unannounced visits during business hours and at night, which is another area to be explored, particularly given the alarming concerns raised about lock-up;</w:t>
      </w:r>
    </w:p>
    <w:p w:rsidR="001151DE" w:rsidRPr="00FF3EE6" w:rsidRDefault="00490C74" w:rsidP="00FF3EE6">
      <w:pPr>
        <w:pStyle w:val="ListParagraph"/>
        <w:numPr>
          <w:ilvl w:val="0"/>
          <w:numId w:val="1"/>
        </w:numPr>
        <w:spacing w:line="240" w:lineRule="auto"/>
        <w:jc w:val="both"/>
        <w:rPr>
          <w:rFonts w:asciiTheme="majorHAnsi" w:hAnsiTheme="majorHAnsi"/>
        </w:rPr>
      </w:pPr>
      <w:r w:rsidRPr="006E6FDB">
        <w:rPr>
          <w:rFonts w:asciiTheme="majorHAnsi" w:hAnsiTheme="majorHAnsi"/>
        </w:rPr>
        <w:t xml:space="preserve">ICCV’s: </w:t>
      </w:r>
      <w:r w:rsidR="008905DB" w:rsidRPr="006E6FDB">
        <w:rPr>
          <w:rFonts w:asciiTheme="majorHAnsi" w:eastAsia="Times New Roman" w:hAnsiTheme="majorHAnsi" w:cs="Arial"/>
          <w:lang w:eastAsia="en-ZA"/>
        </w:rPr>
        <w:t>The</w:t>
      </w:r>
      <w:r w:rsidR="004F5E4D" w:rsidRPr="006E6FDB">
        <w:rPr>
          <w:rFonts w:asciiTheme="majorHAnsi" w:eastAsia="Times New Roman" w:hAnsiTheme="majorHAnsi" w:cs="Arial"/>
          <w:lang w:eastAsia="en-ZA"/>
        </w:rPr>
        <w:t xml:space="preserve"> work of ICCVs had to be restructured</w:t>
      </w:r>
      <w:r w:rsidR="009727C7" w:rsidRPr="006E6FDB">
        <w:rPr>
          <w:rFonts w:asciiTheme="majorHAnsi" w:eastAsia="Times New Roman" w:hAnsiTheme="majorHAnsi" w:cs="Arial"/>
          <w:lang w:eastAsia="en-ZA"/>
        </w:rPr>
        <w:t xml:space="preserve">. </w:t>
      </w:r>
      <w:r w:rsidR="008905DB" w:rsidRPr="006E6FDB">
        <w:rPr>
          <w:rFonts w:asciiTheme="majorHAnsi" w:eastAsia="Times New Roman" w:hAnsiTheme="majorHAnsi" w:cs="Arial"/>
          <w:lang w:eastAsia="en-ZA"/>
        </w:rPr>
        <w:t>It can be said that it appears that the ICCV’s may face the challenge of institutional capture by the DCS, where they have been perceived by inmates to serve the interests of the DCS, and not function effectively as an independent body</w:t>
      </w:r>
      <w:r w:rsidR="004F5E4D" w:rsidRPr="006E6FDB">
        <w:rPr>
          <w:rFonts w:asciiTheme="majorHAnsi" w:eastAsia="Times New Roman" w:hAnsiTheme="majorHAnsi" w:cs="Arial"/>
          <w:lang w:eastAsia="en-ZA"/>
        </w:rPr>
        <w:t>;</w:t>
      </w:r>
      <w:r w:rsidRPr="00490C74">
        <w:rPr>
          <w:rFonts w:asciiTheme="majorHAnsi" w:hAnsiTheme="majorHAnsi"/>
        </w:rPr>
        <w:t xml:space="preserve"> </w:t>
      </w:r>
      <w:r w:rsidRPr="006E6FDB">
        <w:rPr>
          <w:rFonts w:asciiTheme="majorHAnsi" w:hAnsiTheme="majorHAnsi"/>
        </w:rPr>
        <w:t>Review the existing functions and powers of the ICCV’s and Visiting Committees, as well as the appointment and reporting process, with a view to strengthening their role as a lay monitoring system. Make resources available to ensure that all members of the Visiting Committees are appropriately trained, including in International Human rights standards pertaining to the situation of people in any form of detention. Regarding ICC</w:t>
      </w:r>
      <w:r>
        <w:rPr>
          <w:rFonts w:asciiTheme="majorHAnsi" w:hAnsiTheme="majorHAnsi"/>
        </w:rPr>
        <w:t>V’s</w:t>
      </w:r>
      <w:r w:rsidRPr="006E6FDB">
        <w:rPr>
          <w:rFonts w:asciiTheme="majorHAnsi" w:hAnsiTheme="majorHAnsi"/>
        </w:rPr>
        <w:t>-recruitment for the right skills and competencies, particularly those that have the skills to influence decision-makers;</w:t>
      </w:r>
    </w:p>
    <w:p w:rsidR="003A6023" w:rsidRPr="006E6FDB" w:rsidRDefault="009B1FB3"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Even without changing its current mandate, the JICS can conduct more focused inspections, on a per-prison basis and/or thematically</w:t>
      </w:r>
      <w:r w:rsidR="00C87117" w:rsidRPr="006E6FDB">
        <w:rPr>
          <w:rFonts w:asciiTheme="majorHAnsi" w:hAnsiTheme="majorHAnsi"/>
        </w:rPr>
        <w:t>;</w:t>
      </w:r>
    </w:p>
    <w:p w:rsidR="003A6023" w:rsidRPr="006E6FDB" w:rsidRDefault="009B1FB3"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 xml:space="preserve">International trends show that the two functions of individual complaints and inspections </w:t>
      </w:r>
      <w:proofErr w:type="gramStart"/>
      <w:r w:rsidRPr="006E6FDB">
        <w:rPr>
          <w:rFonts w:asciiTheme="majorHAnsi" w:hAnsiTheme="majorHAnsi"/>
        </w:rPr>
        <w:t>are  distinct</w:t>
      </w:r>
      <w:proofErr w:type="gramEnd"/>
      <w:r w:rsidRPr="006E6FDB">
        <w:rPr>
          <w:rFonts w:asciiTheme="majorHAnsi" w:hAnsiTheme="majorHAnsi"/>
        </w:rPr>
        <w:t xml:space="preserve"> and separate and yet through JICS we have merged them into one organizational management entity. NICRO’s </w:t>
      </w:r>
      <w:r w:rsidR="00B203E6" w:rsidRPr="006E6FDB">
        <w:rPr>
          <w:rFonts w:asciiTheme="majorHAnsi" w:hAnsiTheme="majorHAnsi"/>
        </w:rPr>
        <w:t>supports the</w:t>
      </w:r>
      <w:r w:rsidRPr="006E6FDB">
        <w:rPr>
          <w:rFonts w:asciiTheme="majorHAnsi" w:hAnsiTheme="majorHAnsi"/>
        </w:rPr>
        <w:t xml:space="preserve"> establishment of a Prison’s Ombudmans and team of lay ICCV’s </w:t>
      </w:r>
      <w:proofErr w:type="gramStart"/>
      <w:r w:rsidRPr="006E6FDB">
        <w:rPr>
          <w:rFonts w:asciiTheme="majorHAnsi" w:hAnsiTheme="majorHAnsi"/>
        </w:rPr>
        <w:t>be</w:t>
      </w:r>
      <w:proofErr w:type="gramEnd"/>
      <w:r w:rsidRPr="006E6FDB">
        <w:rPr>
          <w:rFonts w:asciiTheme="majorHAnsi" w:hAnsiTheme="majorHAnsi"/>
        </w:rPr>
        <w:t xml:space="preserve"> part of their team. We believe that the establishment of a Prison Ombudsman that deals with prisoner</w:t>
      </w:r>
      <w:r w:rsidR="00490C74">
        <w:rPr>
          <w:rFonts w:asciiTheme="majorHAnsi" w:hAnsiTheme="majorHAnsi"/>
        </w:rPr>
        <w:t>s</w:t>
      </w:r>
      <w:r w:rsidRPr="006E6FDB">
        <w:rPr>
          <w:rFonts w:asciiTheme="majorHAnsi" w:hAnsiTheme="majorHAnsi"/>
        </w:rPr>
        <w:t xml:space="preserve">, </w:t>
      </w:r>
      <w:r w:rsidR="00490C74">
        <w:rPr>
          <w:rFonts w:asciiTheme="majorHAnsi" w:hAnsiTheme="majorHAnsi"/>
        </w:rPr>
        <w:t xml:space="preserve">their </w:t>
      </w:r>
      <w:r w:rsidRPr="006E6FDB">
        <w:rPr>
          <w:rFonts w:asciiTheme="majorHAnsi" w:hAnsiTheme="majorHAnsi"/>
        </w:rPr>
        <w:t xml:space="preserve">families, and visitors and complaints, to which a strengthened Lay Visitor System can report to be considered, together with the Prison Visiting Committees. Individual complaints therefore will then become the responsibility of the Independent Office of Prison Ombudsman. In Ireland the Inspector of Prisons carries out regular inspections of prisons. Expressly excluded from investigating or adjudicating on individual complaints from </w:t>
      </w:r>
      <w:r w:rsidR="00A543DF" w:rsidRPr="006E6FDB">
        <w:rPr>
          <w:rFonts w:asciiTheme="majorHAnsi" w:hAnsiTheme="majorHAnsi"/>
        </w:rPr>
        <w:t>prisoners,</w:t>
      </w:r>
      <w:r w:rsidRPr="006E6FDB">
        <w:rPr>
          <w:rFonts w:asciiTheme="majorHAnsi" w:hAnsiTheme="majorHAnsi"/>
        </w:rPr>
        <w:t xml:space="preserve"> although they may examine the circumstances relating to such a complaint. The Irish have also established a Call centre to determine eligibility of complaints, which can then be follow-up with a face to face contact by Lay visitors</w:t>
      </w:r>
      <w:r w:rsidR="00B203E6" w:rsidRPr="006E6FDB">
        <w:rPr>
          <w:rFonts w:asciiTheme="majorHAnsi" w:hAnsiTheme="majorHAnsi"/>
        </w:rPr>
        <w:t>;</w:t>
      </w:r>
    </w:p>
    <w:p w:rsidR="003A6023" w:rsidRPr="006E6FDB" w:rsidRDefault="009B1FB3"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JICS to consider the Inspection model of the UK, which could include the Inspecting Judge strengthening teams of professional specialist inspectors, who work on key areas such as Remand detention, Juveniles, etc.</w:t>
      </w:r>
      <w:r w:rsidR="00B203E6" w:rsidRPr="006E6FDB">
        <w:rPr>
          <w:rFonts w:asciiTheme="majorHAnsi" w:hAnsiTheme="majorHAnsi"/>
        </w:rPr>
        <w:t xml:space="preserve"> NICRO also recommended that JICS consider the publication of a set of Inspection standards and performance </w:t>
      </w:r>
      <w:r w:rsidR="00A543DF" w:rsidRPr="006E6FDB">
        <w:rPr>
          <w:rFonts w:asciiTheme="majorHAnsi" w:hAnsiTheme="majorHAnsi"/>
        </w:rPr>
        <w:t>indicators that</w:t>
      </w:r>
      <w:r w:rsidR="00B203E6" w:rsidRPr="006E6FDB">
        <w:rPr>
          <w:rFonts w:asciiTheme="majorHAnsi" w:hAnsiTheme="majorHAnsi"/>
        </w:rPr>
        <w:t xml:space="preserve"> will constitute a benchmark for the assessment of prison conditions and subsequent reports based on the assessment against those standards. Introduce necessary legislation to put the standards on a statutory footing. The development of standards and performance indicators is necessary to effectively monitor individual prisons in respect of the </w:t>
      </w:r>
      <w:proofErr w:type="gramStart"/>
      <w:r w:rsidR="00B203E6" w:rsidRPr="006E6FDB">
        <w:rPr>
          <w:rFonts w:asciiTheme="majorHAnsi" w:hAnsiTheme="majorHAnsi"/>
        </w:rPr>
        <w:lastRenderedPageBreak/>
        <w:t>treatment</w:t>
      </w:r>
      <w:proofErr w:type="gramEnd"/>
      <w:r w:rsidR="00B203E6" w:rsidRPr="006E6FDB">
        <w:rPr>
          <w:rFonts w:asciiTheme="majorHAnsi" w:hAnsiTheme="majorHAnsi"/>
        </w:rPr>
        <w:t xml:space="preserve"> of prisoners and compliance with the Correctional Services Act.</w:t>
      </w:r>
      <w:r w:rsidR="00B203E6" w:rsidRPr="006E6FDB">
        <w:rPr>
          <w:rStyle w:val="FootnoteReference"/>
          <w:rFonts w:asciiTheme="majorHAnsi" w:hAnsiTheme="majorHAnsi"/>
        </w:rPr>
        <w:footnoteReference w:id="6"/>
      </w:r>
      <w:r w:rsidR="00B203E6" w:rsidRPr="006E6FDB">
        <w:rPr>
          <w:rFonts w:asciiTheme="majorHAnsi" w:hAnsiTheme="majorHAnsi"/>
        </w:rPr>
        <w:t xml:space="preserve"> </w:t>
      </w:r>
      <w:r w:rsidR="00A543DF" w:rsidRPr="006E6FDB">
        <w:rPr>
          <w:rFonts w:asciiTheme="majorHAnsi" w:hAnsiTheme="majorHAnsi"/>
        </w:rPr>
        <w:t>Standards for the Inspection of Prisons were</w:t>
      </w:r>
      <w:r w:rsidR="00B203E6" w:rsidRPr="006E6FDB">
        <w:rPr>
          <w:rFonts w:asciiTheme="majorHAnsi" w:hAnsiTheme="majorHAnsi"/>
        </w:rPr>
        <w:t xml:space="preserve"> published in 2009, in Ireland by their Inspector of Prisons, Judge Michael Reilly. The Inspector based his standards on international human rights treaties and norms which set down best practice for the treatment of prisoners and the management of prisons. Standards of such a nature is extremely important to the improvement of prison conditions, and encourage using their standards as a bench-mark in meeting International Human Rights standards</w:t>
      </w:r>
      <w:r w:rsidR="003A6023" w:rsidRPr="006E6FDB">
        <w:rPr>
          <w:rFonts w:asciiTheme="majorHAnsi" w:hAnsiTheme="majorHAnsi"/>
        </w:rPr>
        <w:t>;</w:t>
      </w:r>
    </w:p>
    <w:p w:rsidR="003A6023" w:rsidRPr="006E6FDB" w:rsidRDefault="009B1FB3"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More cooperation between the DCS and JICS system can achieve a lot. An external oversight mechanism should not be seen as a hostile system. A criticism is that the DCS is always on defence, regard recommendations as criticism against them, and should rather be encouraged to focus on being positive of feedback that will eventually aim at improving the management of correctional centres</w:t>
      </w:r>
      <w:r w:rsidR="003A6023" w:rsidRPr="006E6FDB">
        <w:rPr>
          <w:rFonts w:asciiTheme="majorHAnsi" w:hAnsiTheme="majorHAnsi"/>
        </w:rPr>
        <w:t>;</w:t>
      </w:r>
    </w:p>
    <w:p w:rsidR="003A6023" w:rsidRPr="006E6FDB" w:rsidRDefault="009B1FB3"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Improve DCS internal complaints. Look at training on problem solving etc.</w:t>
      </w:r>
    </w:p>
    <w:p w:rsidR="009B1FB3" w:rsidRPr="006E6FDB" w:rsidRDefault="00D30F3D" w:rsidP="006E6FDB">
      <w:pPr>
        <w:pStyle w:val="ListParagraph"/>
        <w:numPr>
          <w:ilvl w:val="0"/>
          <w:numId w:val="1"/>
        </w:numPr>
        <w:spacing w:line="240" w:lineRule="auto"/>
        <w:jc w:val="both"/>
        <w:rPr>
          <w:rFonts w:asciiTheme="majorHAnsi" w:hAnsiTheme="majorHAnsi"/>
        </w:rPr>
      </w:pPr>
      <w:r w:rsidRPr="006E6FDB">
        <w:rPr>
          <w:rFonts w:asciiTheme="majorHAnsi" w:hAnsiTheme="majorHAnsi"/>
          <w:u w:val="single"/>
        </w:rPr>
        <w:t>IMPROVE JICS REPORTING AND ANALYSIS OF INFORMATION:</w:t>
      </w:r>
      <w:r w:rsidRPr="006E6FDB">
        <w:rPr>
          <w:rFonts w:asciiTheme="majorHAnsi" w:hAnsiTheme="majorHAnsi"/>
        </w:rPr>
        <w:t xml:space="preserve"> </w:t>
      </w:r>
    </w:p>
    <w:p w:rsidR="00C43445" w:rsidRDefault="009B1FB3" w:rsidP="00C43445">
      <w:pPr>
        <w:numPr>
          <w:ilvl w:val="1"/>
          <w:numId w:val="1"/>
        </w:numPr>
        <w:spacing w:line="240" w:lineRule="auto"/>
        <w:jc w:val="both"/>
        <w:rPr>
          <w:rFonts w:asciiTheme="majorHAnsi" w:hAnsiTheme="majorHAnsi"/>
        </w:rPr>
      </w:pPr>
      <w:r w:rsidRPr="006E6FDB">
        <w:rPr>
          <w:rFonts w:asciiTheme="majorHAnsi" w:hAnsiTheme="majorHAnsi"/>
        </w:rPr>
        <w:t>Given the large number of complaints recorded by the IPV’s, it would be relatively easy to do a trend analysis and identify particular themes in complaints, or particularly problematic prisons. Since its establishment the JICS has not published inspection reports of this nature, and has relied primarily on its annual reports (and now quarterly reporting to PC) to convey its findings to Parliament. Focused reports will assist greatly in bringing a deeper understanding to particular issues, such as access to health care or on particularly problematic prisons</w:t>
      </w:r>
      <w:r w:rsidR="004C67B8" w:rsidRPr="006E6FDB">
        <w:rPr>
          <w:rFonts w:asciiTheme="majorHAnsi" w:hAnsiTheme="majorHAnsi"/>
        </w:rPr>
        <w:t>;</w:t>
      </w:r>
    </w:p>
    <w:p w:rsidR="004C67B8" w:rsidRPr="00C43445" w:rsidRDefault="009B1FB3" w:rsidP="00C43445">
      <w:pPr>
        <w:numPr>
          <w:ilvl w:val="1"/>
          <w:numId w:val="1"/>
        </w:numPr>
        <w:spacing w:line="240" w:lineRule="auto"/>
        <w:jc w:val="both"/>
        <w:rPr>
          <w:rFonts w:asciiTheme="majorHAnsi" w:hAnsiTheme="majorHAnsi"/>
        </w:rPr>
      </w:pPr>
      <w:r w:rsidRPr="00C43445">
        <w:rPr>
          <w:rFonts w:asciiTheme="majorHAnsi" w:hAnsiTheme="majorHAnsi"/>
        </w:rPr>
        <w:t>An example of HM Chief Inspector of Prisons (Canada) unannounced Inspectorate Report Format: (a) Introduction; (b) Fact page; (c) Summary; (d) Progress since last report; (e)Summary of Recommendations; (f)Appendices –Inspection team; prison population profile;</w:t>
      </w:r>
    </w:p>
    <w:p w:rsidR="00C43445" w:rsidRDefault="009B1FB3" w:rsidP="00C43445">
      <w:pPr>
        <w:numPr>
          <w:ilvl w:val="1"/>
          <w:numId w:val="1"/>
        </w:numPr>
        <w:spacing w:line="240" w:lineRule="auto"/>
        <w:jc w:val="both"/>
        <w:rPr>
          <w:rFonts w:asciiTheme="majorHAnsi" w:hAnsiTheme="majorHAnsi"/>
        </w:rPr>
      </w:pPr>
      <w:r w:rsidRPr="006E6FDB">
        <w:rPr>
          <w:rFonts w:asciiTheme="majorHAnsi" w:hAnsiTheme="majorHAnsi"/>
        </w:rPr>
        <w:t xml:space="preserve">The Committee Thematic research reports with key recommendations are needed on key issues, </w:t>
      </w:r>
      <w:r w:rsidR="00A543DF" w:rsidRPr="006E6FDB">
        <w:rPr>
          <w:rFonts w:asciiTheme="majorHAnsi" w:hAnsiTheme="majorHAnsi"/>
        </w:rPr>
        <w:t>e.g.</w:t>
      </w:r>
      <w:r w:rsidRPr="006E6FDB">
        <w:rPr>
          <w:rFonts w:asciiTheme="majorHAnsi" w:hAnsiTheme="majorHAnsi"/>
        </w:rPr>
        <w:t xml:space="preserve"> Remand detainees; the use of Restorative Justice in prisons etc. –HM Chief Inspector –Canada and LM publication on prison accountability;</w:t>
      </w:r>
    </w:p>
    <w:p w:rsidR="00C43445" w:rsidRDefault="009B1FB3" w:rsidP="00C43445">
      <w:pPr>
        <w:numPr>
          <w:ilvl w:val="1"/>
          <w:numId w:val="1"/>
        </w:numPr>
        <w:spacing w:line="240" w:lineRule="auto"/>
        <w:jc w:val="both"/>
        <w:rPr>
          <w:rFonts w:asciiTheme="majorHAnsi" w:hAnsiTheme="majorHAnsi"/>
        </w:rPr>
      </w:pPr>
      <w:proofErr w:type="gramStart"/>
      <w:r w:rsidRPr="00C43445">
        <w:rPr>
          <w:rFonts w:asciiTheme="majorHAnsi" w:hAnsiTheme="majorHAnsi"/>
        </w:rPr>
        <w:t>That time-frames</w:t>
      </w:r>
      <w:proofErr w:type="gramEnd"/>
      <w:r w:rsidRPr="00C43445">
        <w:rPr>
          <w:rFonts w:asciiTheme="majorHAnsi" w:hAnsiTheme="majorHAnsi"/>
        </w:rPr>
        <w:t xml:space="preserve"> be established for the completion of investigations and producing a report?</w:t>
      </w:r>
    </w:p>
    <w:p w:rsidR="00C43445" w:rsidRDefault="009B1FB3" w:rsidP="00C43445">
      <w:pPr>
        <w:numPr>
          <w:ilvl w:val="1"/>
          <w:numId w:val="1"/>
        </w:numPr>
        <w:spacing w:line="240" w:lineRule="auto"/>
        <w:jc w:val="both"/>
        <w:rPr>
          <w:rFonts w:asciiTheme="majorHAnsi" w:hAnsiTheme="majorHAnsi"/>
        </w:rPr>
      </w:pPr>
      <w:r w:rsidRPr="00C43445">
        <w:rPr>
          <w:rFonts w:asciiTheme="majorHAnsi" w:hAnsiTheme="majorHAnsi"/>
        </w:rPr>
        <w:t>Provide case study narratives in Annual report or thematic reports;</w:t>
      </w:r>
    </w:p>
    <w:p w:rsidR="009B1FB3" w:rsidRPr="00C43445" w:rsidRDefault="009B1FB3" w:rsidP="00C43445">
      <w:pPr>
        <w:numPr>
          <w:ilvl w:val="1"/>
          <w:numId w:val="1"/>
        </w:numPr>
        <w:spacing w:line="240" w:lineRule="auto"/>
        <w:jc w:val="both"/>
        <w:rPr>
          <w:rFonts w:asciiTheme="majorHAnsi" w:hAnsiTheme="majorHAnsi"/>
        </w:rPr>
      </w:pPr>
      <w:r w:rsidRPr="00C43445">
        <w:rPr>
          <w:rFonts w:asciiTheme="majorHAnsi" w:hAnsiTheme="majorHAnsi"/>
        </w:rPr>
        <w:t>the Committee requests to the JICS to adjust the format of their quarterly reports and Annual Report to clearly reflect a section on recommendations, indicating new ones, progress on previous ones and those not attended to since previous, and consider thematic research reports and per prison reports. This would ensure more accurate monitoring, and strengthen the ability of the Committee to exercise effective oversight.</w:t>
      </w:r>
    </w:p>
    <w:p w:rsidR="009B1FB3" w:rsidRPr="006E6FDB" w:rsidRDefault="009B1FB3" w:rsidP="006E6FDB">
      <w:pPr>
        <w:numPr>
          <w:ilvl w:val="0"/>
          <w:numId w:val="1"/>
        </w:numPr>
        <w:spacing w:line="240" w:lineRule="auto"/>
        <w:jc w:val="both"/>
        <w:rPr>
          <w:rFonts w:asciiTheme="majorHAnsi" w:hAnsiTheme="majorHAnsi"/>
        </w:rPr>
      </w:pPr>
      <w:r w:rsidRPr="006E6FDB">
        <w:rPr>
          <w:rFonts w:asciiTheme="majorHAnsi" w:hAnsiTheme="majorHAnsi"/>
        </w:rPr>
        <w:t>Deaths in custody –the need for strengthened mechanisms of accountability. JICS to investigate all deaths in custody.</w:t>
      </w:r>
    </w:p>
    <w:p w:rsidR="009B1FB3" w:rsidRPr="00F96E79" w:rsidRDefault="009B1FB3" w:rsidP="00F96E79">
      <w:pPr>
        <w:numPr>
          <w:ilvl w:val="0"/>
          <w:numId w:val="1"/>
        </w:numPr>
        <w:spacing w:line="240" w:lineRule="auto"/>
        <w:jc w:val="both"/>
        <w:rPr>
          <w:rFonts w:asciiTheme="majorHAnsi" w:hAnsiTheme="majorHAnsi"/>
        </w:rPr>
      </w:pPr>
      <w:r w:rsidRPr="006E6FDB">
        <w:rPr>
          <w:rFonts w:asciiTheme="majorHAnsi" w:hAnsiTheme="majorHAnsi"/>
        </w:rPr>
        <w:lastRenderedPageBreak/>
        <w:t xml:space="preserve">We also support the recommendation raised by Muntingh 2007:6, that we need </w:t>
      </w:r>
      <w:r w:rsidR="0021461C" w:rsidRPr="006E6FDB">
        <w:rPr>
          <w:rFonts w:asciiTheme="majorHAnsi" w:hAnsiTheme="majorHAnsi"/>
        </w:rPr>
        <w:t xml:space="preserve">as a country </w:t>
      </w:r>
      <w:r w:rsidRPr="006E6FDB">
        <w:rPr>
          <w:rFonts w:asciiTheme="majorHAnsi" w:hAnsiTheme="majorHAnsi"/>
        </w:rPr>
        <w:t>to foster a culture of transparency and openness</w:t>
      </w:r>
      <w:r w:rsidR="000F5559" w:rsidRPr="006E6FDB">
        <w:rPr>
          <w:rStyle w:val="FootnoteReference"/>
          <w:rFonts w:asciiTheme="majorHAnsi" w:hAnsiTheme="majorHAnsi"/>
        </w:rPr>
        <w:footnoteReference w:id="7"/>
      </w:r>
      <w:r w:rsidRPr="006E6FDB">
        <w:rPr>
          <w:rFonts w:asciiTheme="majorHAnsi" w:hAnsiTheme="majorHAnsi"/>
        </w:rPr>
        <w:t xml:space="preserve"> </w:t>
      </w:r>
    </w:p>
    <w:p w:rsidR="0099639F" w:rsidRPr="006E6FDB" w:rsidRDefault="0099639F" w:rsidP="006E6FDB">
      <w:pPr>
        <w:spacing w:line="240" w:lineRule="auto"/>
        <w:jc w:val="both"/>
        <w:rPr>
          <w:rFonts w:asciiTheme="majorHAnsi" w:hAnsiTheme="majorHAnsi"/>
          <w:b/>
        </w:rPr>
      </w:pPr>
      <w:r w:rsidRPr="006E6FDB">
        <w:rPr>
          <w:rFonts w:asciiTheme="majorHAnsi" w:hAnsiTheme="majorHAnsi"/>
          <w:b/>
        </w:rPr>
        <w:t xml:space="preserve">JICS </w:t>
      </w:r>
      <w:r w:rsidR="00F51D47" w:rsidRPr="006E6FDB">
        <w:rPr>
          <w:rFonts w:asciiTheme="majorHAnsi" w:hAnsiTheme="majorHAnsi"/>
          <w:b/>
        </w:rPr>
        <w:t>IMPACT</w:t>
      </w:r>
    </w:p>
    <w:p w:rsidR="00CC50B3" w:rsidRPr="006E6FDB" w:rsidRDefault="00CC50B3" w:rsidP="006E6FDB">
      <w:pPr>
        <w:numPr>
          <w:ilvl w:val="0"/>
          <w:numId w:val="1"/>
        </w:numPr>
        <w:spacing w:before="100" w:beforeAutospacing="1" w:after="100" w:afterAutospacing="1" w:line="240" w:lineRule="auto"/>
        <w:jc w:val="both"/>
        <w:rPr>
          <w:rFonts w:asciiTheme="majorHAnsi" w:hAnsiTheme="majorHAnsi"/>
        </w:rPr>
      </w:pPr>
      <w:r w:rsidRPr="006E6FDB">
        <w:rPr>
          <w:rFonts w:asciiTheme="majorHAnsi" w:hAnsiTheme="majorHAnsi"/>
        </w:rPr>
        <w:t xml:space="preserve">The JICS ANNUAL reports are a valuable source of information on their monitoring </w:t>
      </w:r>
      <w:r w:rsidR="00A543DF" w:rsidRPr="006E6FDB">
        <w:rPr>
          <w:rFonts w:asciiTheme="majorHAnsi" w:hAnsiTheme="majorHAnsi"/>
        </w:rPr>
        <w:t>efforts;</w:t>
      </w:r>
      <w:r w:rsidRPr="006E6FDB">
        <w:rPr>
          <w:rFonts w:asciiTheme="majorHAnsi" w:hAnsiTheme="majorHAnsi"/>
        </w:rPr>
        <w:t xml:space="preserve"> however recommendations made are unenforceable, hereby compromising accountability and effective oversight. There is no comprehensive data base of all recommendations over the years and the DCS response, and how many issues have been resolved or not.</w:t>
      </w:r>
    </w:p>
    <w:p w:rsidR="003B52EE" w:rsidRPr="006E6FDB" w:rsidRDefault="003B52EE" w:rsidP="006E6FDB">
      <w:pPr>
        <w:numPr>
          <w:ilvl w:val="0"/>
          <w:numId w:val="1"/>
        </w:numPr>
        <w:spacing w:before="100" w:beforeAutospacing="1" w:after="100" w:afterAutospacing="1" w:line="240" w:lineRule="auto"/>
        <w:jc w:val="both"/>
        <w:rPr>
          <w:rFonts w:asciiTheme="majorHAnsi" w:hAnsiTheme="majorHAnsi"/>
        </w:rPr>
      </w:pPr>
      <w:r w:rsidRPr="006E6FDB">
        <w:rPr>
          <w:rFonts w:asciiTheme="majorHAnsi" w:hAnsiTheme="majorHAnsi"/>
        </w:rPr>
        <w:t>The lack of administrative, operational and financial independence has compromised the efforts of the JICS.</w:t>
      </w:r>
    </w:p>
    <w:p w:rsidR="0099639F" w:rsidRDefault="0099639F" w:rsidP="006E6FDB">
      <w:pPr>
        <w:numPr>
          <w:ilvl w:val="0"/>
          <w:numId w:val="1"/>
        </w:numPr>
        <w:spacing w:before="100" w:beforeAutospacing="1" w:after="100" w:afterAutospacing="1" w:line="240" w:lineRule="auto"/>
        <w:jc w:val="both"/>
        <w:rPr>
          <w:rFonts w:asciiTheme="majorHAnsi" w:hAnsiTheme="majorHAnsi"/>
        </w:rPr>
      </w:pPr>
      <w:r w:rsidRPr="006E6FDB">
        <w:rPr>
          <w:rFonts w:asciiTheme="majorHAnsi" w:hAnsiTheme="majorHAnsi"/>
        </w:rPr>
        <w:t xml:space="preserve">ICCVs - operational independence - their services and monitoring function is compromised by the higher level lack of independence. ICCVs have very little </w:t>
      </w:r>
      <w:proofErr w:type="gramStart"/>
      <w:r w:rsidRPr="006E6FDB">
        <w:rPr>
          <w:rFonts w:asciiTheme="majorHAnsi" w:hAnsiTheme="majorHAnsi"/>
        </w:rPr>
        <w:t>to do</w:t>
      </w:r>
      <w:proofErr w:type="gramEnd"/>
      <w:r w:rsidRPr="006E6FDB">
        <w:rPr>
          <w:rFonts w:asciiTheme="majorHAnsi" w:hAnsiTheme="majorHAnsi"/>
        </w:rPr>
        <w:t xml:space="preserve"> with IJ and higher levels in JICS, and receive insufficient support and training, nor are they required to have any qualifications beyond matric. They are also effectively under the control of DCS officials to access prisons, prisoners, information. Issue of independence runs</w:t>
      </w:r>
      <w:r w:rsidR="009A1E3F">
        <w:rPr>
          <w:rFonts w:asciiTheme="majorHAnsi" w:hAnsiTheme="majorHAnsi"/>
        </w:rPr>
        <w:t xml:space="preserve"> down all the way to the ICCVs;</w:t>
      </w:r>
    </w:p>
    <w:p w:rsidR="009A1E3F" w:rsidRDefault="009A1E3F" w:rsidP="006E6FDB">
      <w:pPr>
        <w:numPr>
          <w:ilvl w:val="0"/>
          <w:numId w:val="1"/>
        </w:numPr>
        <w:spacing w:before="100" w:beforeAutospacing="1" w:after="100" w:afterAutospacing="1" w:line="240" w:lineRule="auto"/>
        <w:jc w:val="both"/>
        <w:rPr>
          <w:rFonts w:asciiTheme="majorHAnsi" w:hAnsiTheme="majorHAnsi"/>
        </w:rPr>
      </w:pPr>
      <w:r>
        <w:rPr>
          <w:rFonts w:asciiTheme="majorHAnsi" w:hAnsiTheme="majorHAnsi"/>
        </w:rPr>
        <w:t>JICS staff should be more visible in the media and in the public eye, at relevant stakeholder forums etc.</w:t>
      </w:r>
    </w:p>
    <w:p w:rsidR="009B53F7" w:rsidRDefault="009B53F7" w:rsidP="006E6FDB">
      <w:pPr>
        <w:numPr>
          <w:ilvl w:val="0"/>
          <w:numId w:val="1"/>
        </w:numPr>
        <w:spacing w:before="100" w:beforeAutospacing="1" w:after="100" w:afterAutospacing="1" w:line="240" w:lineRule="auto"/>
        <w:jc w:val="both"/>
        <w:rPr>
          <w:rFonts w:asciiTheme="majorHAnsi" w:hAnsiTheme="majorHAnsi"/>
        </w:rPr>
      </w:pPr>
      <w:r>
        <w:rPr>
          <w:rFonts w:asciiTheme="majorHAnsi" w:hAnsiTheme="majorHAnsi"/>
        </w:rPr>
        <w:t>Although it is in the JICS mandate to host seminars and workshops, as far as we are aware the only stakeholder engagement is through the presentation aro</w:t>
      </w:r>
      <w:r w:rsidR="007A36EC">
        <w:rPr>
          <w:rFonts w:asciiTheme="majorHAnsi" w:hAnsiTheme="majorHAnsi"/>
        </w:rPr>
        <w:t>und the Annual report annually;</w:t>
      </w:r>
    </w:p>
    <w:p w:rsidR="00004722" w:rsidRDefault="007A36EC" w:rsidP="006E6FDB">
      <w:pPr>
        <w:numPr>
          <w:ilvl w:val="0"/>
          <w:numId w:val="1"/>
        </w:numPr>
        <w:spacing w:before="100" w:beforeAutospacing="1" w:after="100" w:afterAutospacing="1" w:line="240" w:lineRule="auto"/>
        <w:jc w:val="both"/>
        <w:rPr>
          <w:rFonts w:asciiTheme="majorHAnsi" w:hAnsiTheme="majorHAnsi"/>
        </w:rPr>
      </w:pPr>
      <w:r>
        <w:rPr>
          <w:rFonts w:asciiTheme="majorHAnsi" w:hAnsiTheme="majorHAnsi"/>
        </w:rPr>
        <w:t xml:space="preserve">However NICRO’s experience of the JICS staff has mostly been positive. Both the Head office and the ICCV’s on the ground have mostly responded positively when we had reported discrepancies to policy that needed to be followed up and </w:t>
      </w:r>
      <w:proofErr w:type="gramStart"/>
      <w:r>
        <w:rPr>
          <w:rFonts w:asciiTheme="majorHAnsi" w:hAnsiTheme="majorHAnsi"/>
        </w:rPr>
        <w:t>inmates</w:t>
      </w:r>
      <w:proofErr w:type="gramEnd"/>
      <w:r>
        <w:rPr>
          <w:rFonts w:asciiTheme="majorHAnsi" w:hAnsiTheme="majorHAnsi"/>
        </w:rPr>
        <w:t xml:space="preserve"> complaints. </w:t>
      </w:r>
      <w:r w:rsidR="00004722">
        <w:rPr>
          <w:rFonts w:asciiTheme="majorHAnsi" w:hAnsiTheme="majorHAnsi"/>
        </w:rPr>
        <w:t xml:space="preserve">There have been some investigations that have yielded very positive results, particularly when NICRO receives calls that inmates </w:t>
      </w:r>
      <w:proofErr w:type="gramStart"/>
      <w:r w:rsidR="00004722">
        <w:rPr>
          <w:rFonts w:asciiTheme="majorHAnsi" w:hAnsiTheme="majorHAnsi"/>
        </w:rPr>
        <w:t>are fearing</w:t>
      </w:r>
      <w:proofErr w:type="gramEnd"/>
      <w:r w:rsidR="00004722">
        <w:rPr>
          <w:rFonts w:asciiTheme="majorHAnsi" w:hAnsiTheme="majorHAnsi"/>
        </w:rPr>
        <w:t xml:space="preserve"> for their lives from other inmates, etc, the JICS has been able to step in and assist. </w:t>
      </w:r>
    </w:p>
    <w:p w:rsidR="007A36EC" w:rsidRPr="006E6FDB" w:rsidRDefault="007A36EC" w:rsidP="006E6FDB">
      <w:pPr>
        <w:numPr>
          <w:ilvl w:val="0"/>
          <w:numId w:val="1"/>
        </w:numPr>
        <w:spacing w:before="100" w:beforeAutospacing="1" w:after="100" w:afterAutospacing="1" w:line="240" w:lineRule="auto"/>
        <w:jc w:val="both"/>
        <w:rPr>
          <w:rFonts w:asciiTheme="majorHAnsi" w:hAnsiTheme="majorHAnsi"/>
        </w:rPr>
      </w:pPr>
      <w:r>
        <w:rPr>
          <w:rFonts w:asciiTheme="majorHAnsi" w:hAnsiTheme="majorHAnsi"/>
        </w:rPr>
        <w:t>It is challenging though as many inmates complaints are not always readily resolved, despite huge efforts by the ICCV’s and the JICS staff. We often have to go from pillar to post in some cases to assist inmates. Some cases get referred from one body to the next, over a long period of time</w:t>
      </w:r>
      <w:r w:rsidR="00004722">
        <w:rPr>
          <w:rFonts w:asciiTheme="majorHAnsi" w:hAnsiTheme="majorHAnsi"/>
        </w:rPr>
        <w:t>, and in some instances more than one agency is dealing with a particular case at a time</w:t>
      </w:r>
      <w:r>
        <w:rPr>
          <w:rFonts w:asciiTheme="majorHAnsi" w:hAnsiTheme="majorHAnsi"/>
        </w:rPr>
        <w:t xml:space="preserve">. More attention needs to be given to create a more coordinated and streamlined system. At present efforts are fragmented and uncoordinated. </w:t>
      </w:r>
      <w:r w:rsidR="007E0830">
        <w:rPr>
          <w:rFonts w:asciiTheme="majorHAnsi" w:hAnsiTheme="majorHAnsi"/>
        </w:rPr>
        <w:t>More cooperation and structured partnerships need to be formed, particularly between the JICS and the SA human Rights Commission and other such bodies, and civil society.</w:t>
      </w:r>
    </w:p>
    <w:p w:rsidR="009E7A76" w:rsidRPr="006E6FDB" w:rsidRDefault="00615655" w:rsidP="006E6FDB">
      <w:pPr>
        <w:spacing w:line="240" w:lineRule="auto"/>
        <w:jc w:val="both"/>
        <w:rPr>
          <w:rFonts w:asciiTheme="majorHAnsi" w:hAnsiTheme="majorHAnsi"/>
          <w:b/>
        </w:rPr>
      </w:pPr>
      <w:r w:rsidRPr="006E6FDB">
        <w:rPr>
          <w:rFonts w:asciiTheme="majorHAnsi" w:hAnsiTheme="majorHAnsi"/>
          <w:b/>
        </w:rPr>
        <w:t>PROGRESS</w:t>
      </w:r>
      <w:r w:rsidR="003B52EE" w:rsidRPr="006E6FDB">
        <w:rPr>
          <w:rFonts w:asciiTheme="majorHAnsi" w:hAnsiTheme="majorHAnsi"/>
          <w:b/>
        </w:rPr>
        <w:t xml:space="preserve"> on the ISSUE OF INDEPENDENCE OF JICS</w:t>
      </w:r>
    </w:p>
    <w:p w:rsidR="00B477E9" w:rsidRPr="006E6FDB" w:rsidRDefault="008C3E8D"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 xml:space="preserve">The Detention Justice Forum </w:t>
      </w:r>
      <w:r w:rsidR="0096027C" w:rsidRPr="006E6FDB">
        <w:rPr>
          <w:rFonts w:asciiTheme="majorHAnsi" w:hAnsiTheme="majorHAnsi"/>
        </w:rPr>
        <w:t xml:space="preserve">commissioned a comparative analysis of </w:t>
      </w:r>
      <w:r w:rsidRPr="006E6FDB">
        <w:rPr>
          <w:rFonts w:asciiTheme="majorHAnsi" w:hAnsiTheme="majorHAnsi"/>
        </w:rPr>
        <w:t>oversight mechanisms in Africa and other parts of the world;</w:t>
      </w:r>
      <w:r w:rsidR="00B477E9" w:rsidRPr="006E6FDB">
        <w:rPr>
          <w:rFonts w:asciiTheme="majorHAnsi" w:hAnsiTheme="majorHAnsi"/>
        </w:rPr>
        <w:t xml:space="preserve"> </w:t>
      </w:r>
      <w:r w:rsidRPr="006E6FDB">
        <w:rPr>
          <w:rFonts w:asciiTheme="majorHAnsi" w:hAnsiTheme="majorHAnsi"/>
        </w:rPr>
        <w:t>Significant in these findings</w:t>
      </w:r>
      <w:r w:rsidR="00B477E9" w:rsidRPr="006E6FDB">
        <w:rPr>
          <w:rFonts w:asciiTheme="majorHAnsi" w:hAnsiTheme="majorHAnsi"/>
        </w:rPr>
        <w:t xml:space="preserve"> were that “best practice” prioritises meaningful independence, clarity of mandate, functions and powers, and the holistic practice of oversight that includes, at the very least, inspection, monitoring, investigative and reporting powers. Meaningful independence requires that the oversight body enjoy financial, legal and operational, and institutional independence, as well as security of tenure for its staff</w:t>
      </w:r>
      <w:r w:rsidR="00B477E9" w:rsidRPr="006E6FDB">
        <w:rPr>
          <w:rStyle w:val="FootnoteReference"/>
          <w:rFonts w:asciiTheme="majorHAnsi" w:hAnsiTheme="majorHAnsi"/>
        </w:rPr>
        <w:footnoteReference w:id="8"/>
      </w:r>
      <w:r w:rsidR="00B477E9" w:rsidRPr="006E6FDB">
        <w:rPr>
          <w:rFonts w:asciiTheme="majorHAnsi" w:hAnsiTheme="majorHAnsi"/>
        </w:rPr>
        <w:t xml:space="preserve">. </w:t>
      </w:r>
    </w:p>
    <w:p w:rsidR="00F71CA6" w:rsidRPr="006E6FDB" w:rsidRDefault="00F71CA6" w:rsidP="006E6FDB">
      <w:pPr>
        <w:pStyle w:val="ListParagraph"/>
        <w:spacing w:line="240" w:lineRule="auto"/>
        <w:jc w:val="both"/>
        <w:rPr>
          <w:rFonts w:asciiTheme="majorHAnsi" w:hAnsiTheme="majorHAnsi"/>
        </w:rPr>
      </w:pPr>
    </w:p>
    <w:p w:rsidR="008C3E8D" w:rsidRPr="006E6FDB" w:rsidRDefault="00042953" w:rsidP="006E6FDB">
      <w:pPr>
        <w:pStyle w:val="ListParagraph"/>
        <w:spacing w:line="240" w:lineRule="auto"/>
        <w:jc w:val="both"/>
        <w:rPr>
          <w:rFonts w:asciiTheme="majorHAnsi" w:hAnsiTheme="majorHAnsi"/>
          <w:b/>
        </w:rPr>
      </w:pPr>
      <w:r w:rsidRPr="006E6FDB">
        <w:rPr>
          <w:rFonts w:asciiTheme="majorHAnsi" w:hAnsiTheme="majorHAnsi"/>
          <w:b/>
        </w:rPr>
        <w:lastRenderedPageBreak/>
        <w:t>RECOMMENDATIONS</w:t>
      </w:r>
    </w:p>
    <w:p w:rsidR="00042953" w:rsidRPr="006E6FDB" w:rsidRDefault="00042953" w:rsidP="006E6FDB">
      <w:pPr>
        <w:pStyle w:val="ListParagraph"/>
        <w:spacing w:line="240" w:lineRule="auto"/>
        <w:jc w:val="both"/>
        <w:rPr>
          <w:rFonts w:asciiTheme="majorHAnsi" w:hAnsiTheme="majorHAnsi"/>
          <w:b/>
        </w:rPr>
      </w:pPr>
    </w:p>
    <w:p w:rsidR="00065068" w:rsidRPr="006E6FDB" w:rsidRDefault="00065068"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 xml:space="preserve">NICRO recommends that in order to further develop and maintain prisoner and public confidence, recommendations regarding strengthening the independence of the JICS be considered, and that the JICS inspection and investigative role be strengthened. </w:t>
      </w:r>
    </w:p>
    <w:p w:rsidR="00A51709" w:rsidRDefault="00F278A2"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 xml:space="preserve">NICRO calls for an investigation by the South African Law Commission on the </w:t>
      </w:r>
      <w:r w:rsidR="008A5F9C" w:rsidRPr="006E6FDB">
        <w:rPr>
          <w:rFonts w:asciiTheme="majorHAnsi" w:hAnsiTheme="majorHAnsi"/>
        </w:rPr>
        <w:t xml:space="preserve">need for separate </w:t>
      </w:r>
      <w:r w:rsidRPr="006E6FDB">
        <w:rPr>
          <w:rFonts w:asciiTheme="majorHAnsi" w:hAnsiTheme="majorHAnsi"/>
        </w:rPr>
        <w:t xml:space="preserve">JICS legislation that would facilitate more administrative, financial and operational independence from the Department </w:t>
      </w:r>
      <w:r w:rsidR="009A25CD" w:rsidRPr="006E6FDB">
        <w:rPr>
          <w:rFonts w:asciiTheme="majorHAnsi" w:hAnsiTheme="majorHAnsi"/>
        </w:rPr>
        <w:t>of Correctional Services. We support recommendations made by other stakeholders that the budget for the DCS be given directly from Treasury, and that the JICS continue to report to Parliament as an independent oversight body.</w:t>
      </w:r>
      <w:r w:rsidR="005C44BE" w:rsidRPr="006E6FDB">
        <w:rPr>
          <w:rFonts w:asciiTheme="majorHAnsi" w:hAnsiTheme="majorHAnsi"/>
        </w:rPr>
        <w:t xml:space="preserve"> JICS should be given more powers, to </w:t>
      </w:r>
      <w:r w:rsidR="003C4B59" w:rsidRPr="006E6FDB">
        <w:rPr>
          <w:rFonts w:asciiTheme="majorHAnsi" w:hAnsiTheme="majorHAnsi"/>
        </w:rPr>
        <w:t>enforce certain recommendations;</w:t>
      </w:r>
    </w:p>
    <w:p w:rsidR="005A4B5A" w:rsidRPr="006E6FDB" w:rsidRDefault="005A4B5A" w:rsidP="006E6FDB">
      <w:pPr>
        <w:pStyle w:val="ListParagraph"/>
        <w:numPr>
          <w:ilvl w:val="0"/>
          <w:numId w:val="1"/>
        </w:numPr>
        <w:spacing w:line="240" w:lineRule="auto"/>
        <w:jc w:val="both"/>
        <w:rPr>
          <w:rFonts w:asciiTheme="majorHAnsi" w:hAnsiTheme="majorHAnsi"/>
        </w:rPr>
      </w:pPr>
      <w:r>
        <w:rPr>
          <w:rFonts w:asciiTheme="majorHAnsi" w:hAnsiTheme="majorHAnsi"/>
        </w:rPr>
        <w:t xml:space="preserve">Consideration should be given to the JICS mandate to be extended to include Child and Youth Care centres, who at present are not independently monitored, or given the challenges with JICS, the lobby for the Children’s Ombudsman be revived. </w:t>
      </w:r>
    </w:p>
    <w:p w:rsidR="008C0384" w:rsidRPr="006E6FDB" w:rsidRDefault="008C0384"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 xml:space="preserve">While elements of perceived independent inspection and monitoring of prisons are currently in place in South Africa, the system falls short of what is required by international human rights standards. </w:t>
      </w:r>
    </w:p>
    <w:p w:rsidR="00A51709" w:rsidRPr="009B53F7" w:rsidRDefault="00A51709" w:rsidP="006E6FDB">
      <w:pPr>
        <w:pStyle w:val="ListParagraph"/>
        <w:numPr>
          <w:ilvl w:val="0"/>
          <w:numId w:val="1"/>
        </w:numPr>
        <w:spacing w:line="240" w:lineRule="auto"/>
        <w:jc w:val="both"/>
        <w:rPr>
          <w:rFonts w:asciiTheme="majorHAnsi" w:hAnsiTheme="majorHAnsi"/>
        </w:rPr>
      </w:pPr>
      <w:r w:rsidRPr="006E6FDB">
        <w:rPr>
          <w:rFonts w:asciiTheme="majorHAnsi" w:eastAsia="Times New Roman" w:hAnsiTheme="majorHAnsi" w:cs="Arial"/>
          <w:lang w:eastAsia="en-ZA"/>
        </w:rPr>
        <w:t xml:space="preserve">JICS in its Annual Report publishes some serious human rights violations that require more serious accountability measures from the Portfolio Committee. </w:t>
      </w:r>
      <w:r w:rsidR="002260DB" w:rsidRPr="006E6FDB">
        <w:rPr>
          <w:rFonts w:asciiTheme="majorHAnsi" w:eastAsia="Times New Roman" w:hAnsiTheme="majorHAnsi" w:cs="Arial"/>
          <w:lang w:eastAsia="en-ZA"/>
        </w:rPr>
        <w:t>Further the Committee should request a Year in year out list of all JICS recommendations, and progress on their implementation or not, and respective DCS responses. This will help the committe</w:t>
      </w:r>
      <w:r w:rsidR="00CD7E72" w:rsidRPr="006E6FDB">
        <w:rPr>
          <w:rFonts w:asciiTheme="majorHAnsi" w:eastAsia="Times New Roman" w:hAnsiTheme="majorHAnsi" w:cs="Arial"/>
          <w:lang w:eastAsia="en-ZA"/>
        </w:rPr>
        <w:t>e identify key areas to monitor;</w:t>
      </w:r>
    </w:p>
    <w:p w:rsidR="00716BB8" w:rsidRPr="00716BB8" w:rsidRDefault="009B53F7" w:rsidP="00716BB8">
      <w:pPr>
        <w:pStyle w:val="ListParagraph"/>
        <w:numPr>
          <w:ilvl w:val="0"/>
          <w:numId w:val="1"/>
        </w:numPr>
        <w:spacing w:line="240" w:lineRule="auto"/>
        <w:jc w:val="both"/>
        <w:rPr>
          <w:rFonts w:asciiTheme="majorHAnsi" w:hAnsiTheme="majorHAnsi"/>
        </w:rPr>
      </w:pPr>
      <w:r>
        <w:rPr>
          <w:rFonts w:asciiTheme="majorHAnsi" w:eastAsia="Times New Roman" w:hAnsiTheme="majorHAnsi" w:cs="Arial"/>
          <w:lang w:eastAsia="en-ZA"/>
        </w:rPr>
        <w:t>The JICS should host stakeholder workshops</w:t>
      </w:r>
      <w:r w:rsidR="00630497">
        <w:rPr>
          <w:rFonts w:asciiTheme="majorHAnsi" w:eastAsia="Times New Roman" w:hAnsiTheme="majorHAnsi" w:cs="Arial"/>
          <w:lang w:eastAsia="en-ZA"/>
        </w:rPr>
        <w:t xml:space="preserve"> and invite further input and strategies</w:t>
      </w:r>
      <w:r>
        <w:rPr>
          <w:rFonts w:asciiTheme="majorHAnsi" w:eastAsia="Times New Roman" w:hAnsiTheme="majorHAnsi" w:cs="Arial"/>
          <w:lang w:eastAsia="en-ZA"/>
        </w:rPr>
        <w:t xml:space="preserve"> on various thematic are</w:t>
      </w:r>
      <w:r w:rsidR="00716BB8">
        <w:rPr>
          <w:rFonts w:asciiTheme="majorHAnsi" w:eastAsia="Times New Roman" w:hAnsiTheme="majorHAnsi" w:cs="Arial"/>
          <w:lang w:eastAsia="en-ZA"/>
        </w:rPr>
        <w:t>as needing attention within DCS;</w:t>
      </w:r>
    </w:p>
    <w:p w:rsidR="00716BB8" w:rsidRPr="00716BB8" w:rsidRDefault="00716BB8" w:rsidP="00716BB8">
      <w:pPr>
        <w:pStyle w:val="ListParagraph"/>
        <w:numPr>
          <w:ilvl w:val="0"/>
          <w:numId w:val="1"/>
        </w:numPr>
        <w:spacing w:line="240" w:lineRule="auto"/>
        <w:jc w:val="both"/>
        <w:rPr>
          <w:rFonts w:asciiTheme="majorHAnsi" w:hAnsiTheme="majorHAnsi"/>
        </w:rPr>
      </w:pPr>
      <w:r w:rsidRPr="00716BB8">
        <w:rPr>
          <w:rFonts w:asciiTheme="majorHAnsi" w:hAnsiTheme="majorHAnsi"/>
        </w:rPr>
        <w:t>JICS staff should be more visible in the media and in the public eye, at relevant stakeholder forums etc.</w:t>
      </w:r>
    </w:p>
    <w:p w:rsidR="00B203E6" w:rsidRDefault="00B203E6" w:rsidP="006E6FDB">
      <w:pPr>
        <w:pStyle w:val="ListParagraph"/>
        <w:numPr>
          <w:ilvl w:val="0"/>
          <w:numId w:val="1"/>
        </w:numPr>
        <w:spacing w:line="240" w:lineRule="auto"/>
        <w:jc w:val="both"/>
        <w:rPr>
          <w:rFonts w:asciiTheme="majorHAnsi" w:hAnsiTheme="majorHAnsi"/>
        </w:rPr>
      </w:pPr>
      <w:r w:rsidRPr="006E6FDB">
        <w:rPr>
          <w:rFonts w:asciiTheme="majorHAnsi" w:hAnsiTheme="majorHAnsi"/>
        </w:rPr>
        <w:t xml:space="preserve">Further NICRO calls on the Committee to relook at South Africa ratifying OPCAT, which aims to establish </w:t>
      </w:r>
      <w:r w:rsidR="00A543DF" w:rsidRPr="006E6FDB">
        <w:rPr>
          <w:rFonts w:asciiTheme="majorHAnsi" w:hAnsiTheme="majorHAnsi"/>
        </w:rPr>
        <w:t>a National</w:t>
      </w:r>
      <w:r w:rsidRPr="006E6FDB">
        <w:rPr>
          <w:rFonts w:asciiTheme="majorHAnsi" w:hAnsiTheme="majorHAnsi"/>
        </w:rPr>
        <w:t xml:space="preserve"> Preventative Mechanism under the protocol for Torture, but </w:t>
      </w:r>
      <w:r w:rsidR="00A543DF" w:rsidRPr="006E6FDB">
        <w:rPr>
          <w:rFonts w:asciiTheme="majorHAnsi" w:hAnsiTheme="majorHAnsi"/>
        </w:rPr>
        <w:t>that,</w:t>
      </w:r>
      <w:r w:rsidRPr="006E6FDB">
        <w:rPr>
          <w:rFonts w:asciiTheme="majorHAnsi" w:hAnsiTheme="majorHAnsi"/>
        </w:rPr>
        <w:t xml:space="preserve"> would include the monitoring of </w:t>
      </w:r>
      <w:r w:rsidR="00A543DF" w:rsidRPr="006E6FDB">
        <w:rPr>
          <w:rFonts w:asciiTheme="majorHAnsi" w:hAnsiTheme="majorHAnsi"/>
        </w:rPr>
        <w:t>all places</w:t>
      </w:r>
      <w:r w:rsidRPr="006E6FDB">
        <w:rPr>
          <w:rFonts w:asciiTheme="majorHAnsi" w:hAnsiTheme="majorHAnsi"/>
        </w:rPr>
        <w:t xml:space="preserve"> of detention</w:t>
      </w:r>
      <w:r w:rsidR="003051D2">
        <w:rPr>
          <w:rFonts w:asciiTheme="majorHAnsi" w:hAnsiTheme="majorHAnsi"/>
        </w:rPr>
        <w:t>;</w:t>
      </w:r>
    </w:p>
    <w:p w:rsidR="003051D2" w:rsidRPr="006E6FDB" w:rsidRDefault="003051D2" w:rsidP="006E6FDB">
      <w:pPr>
        <w:pStyle w:val="ListParagraph"/>
        <w:numPr>
          <w:ilvl w:val="0"/>
          <w:numId w:val="1"/>
        </w:numPr>
        <w:spacing w:line="240" w:lineRule="auto"/>
        <w:jc w:val="both"/>
        <w:rPr>
          <w:rFonts w:asciiTheme="majorHAnsi" w:hAnsiTheme="majorHAnsi"/>
        </w:rPr>
      </w:pPr>
      <w:r>
        <w:rPr>
          <w:rFonts w:asciiTheme="majorHAnsi" w:hAnsiTheme="majorHAnsi"/>
        </w:rPr>
        <w:t>More attention needs to be given to create a more coordinated and streamlined system in dealing with inmates complaints. At present efforts are fragmented and uncoordinated. More cooperation and structured partnerships need to be formed, particularly between the JICS and the SA human Rights Commission and other such bodies, and civil society.</w:t>
      </w:r>
    </w:p>
    <w:p w:rsidR="00447080" w:rsidRPr="006E6FDB" w:rsidRDefault="00447080" w:rsidP="006E6FDB">
      <w:pPr>
        <w:spacing w:line="240" w:lineRule="auto"/>
        <w:jc w:val="both"/>
        <w:rPr>
          <w:rFonts w:asciiTheme="majorHAnsi" w:hAnsiTheme="majorHAnsi"/>
          <w:b/>
        </w:rPr>
      </w:pPr>
    </w:p>
    <w:p w:rsidR="00042953" w:rsidRPr="006E6FDB" w:rsidRDefault="000F5559" w:rsidP="006E6FDB">
      <w:pPr>
        <w:spacing w:line="240" w:lineRule="auto"/>
        <w:jc w:val="both"/>
        <w:rPr>
          <w:rFonts w:asciiTheme="majorHAnsi" w:hAnsiTheme="majorHAnsi"/>
          <w:b/>
        </w:rPr>
      </w:pPr>
      <w:r w:rsidRPr="006E6FDB">
        <w:rPr>
          <w:rFonts w:asciiTheme="majorHAnsi" w:hAnsiTheme="majorHAnsi"/>
          <w:b/>
        </w:rPr>
        <w:t xml:space="preserve">REFERENCES </w:t>
      </w:r>
    </w:p>
    <w:p w:rsidR="00B84996" w:rsidRPr="006E6FDB" w:rsidRDefault="00B84996" w:rsidP="006E6FDB">
      <w:pPr>
        <w:pStyle w:val="FootnoteText"/>
        <w:jc w:val="both"/>
        <w:rPr>
          <w:rFonts w:asciiTheme="majorHAnsi" w:hAnsiTheme="majorHAnsi"/>
          <w:sz w:val="22"/>
          <w:szCs w:val="22"/>
        </w:rPr>
      </w:pPr>
      <w:r w:rsidRPr="006E6FDB">
        <w:rPr>
          <w:rFonts w:asciiTheme="majorHAnsi" w:hAnsiTheme="majorHAnsi"/>
          <w:sz w:val="22"/>
          <w:szCs w:val="22"/>
        </w:rPr>
        <w:t>Clare Ballard, Lawyers for Human Rights, Stakeholder engagement, 31 October 2012</w:t>
      </w:r>
    </w:p>
    <w:p w:rsidR="00B84996" w:rsidRPr="006E6FDB" w:rsidRDefault="00B84996" w:rsidP="006E6FDB">
      <w:pPr>
        <w:spacing w:line="240" w:lineRule="auto"/>
        <w:jc w:val="both"/>
        <w:rPr>
          <w:rFonts w:asciiTheme="majorHAnsi" w:hAnsiTheme="majorHAnsi"/>
          <w:b/>
        </w:rPr>
      </w:pPr>
    </w:p>
    <w:p w:rsidR="000F5559" w:rsidRPr="006E6FDB" w:rsidRDefault="000F5559" w:rsidP="006E6FDB">
      <w:pPr>
        <w:spacing w:line="240" w:lineRule="auto"/>
        <w:jc w:val="both"/>
        <w:rPr>
          <w:rFonts w:asciiTheme="majorHAnsi" w:hAnsiTheme="majorHAnsi"/>
        </w:rPr>
      </w:pPr>
      <w:proofErr w:type="gramStart"/>
      <w:r w:rsidRPr="006E6FDB">
        <w:rPr>
          <w:rFonts w:asciiTheme="majorHAnsi" w:hAnsiTheme="majorHAnsi"/>
        </w:rPr>
        <w:t>CSPRI Submission on the Strengthening of the Judicial Inspectorate for Correctional Services</w:t>
      </w:r>
      <w:r w:rsidR="00811FA9" w:rsidRPr="006E6FDB">
        <w:rPr>
          <w:rFonts w:asciiTheme="majorHAnsi" w:hAnsiTheme="majorHAnsi"/>
        </w:rPr>
        <w:t>, 31 October 2012.</w:t>
      </w:r>
      <w:proofErr w:type="gramEnd"/>
    </w:p>
    <w:p w:rsidR="00137A99" w:rsidRPr="006E6FDB" w:rsidRDefault="00137A99" w:rsidP="006E6FDB">
      <w:pPr>
        <w:pStyle w:val="Default"/>
        <w:jc w:val="both"/>
        <w:rPr>
          <w:rFonts w:asciiTheme="majorHAnsi" w:hAnsiTheme="majorHAnsi"/>
          <w:color w:val="auto"/>
          <w:sz w:val="22"/>
          <w:szCs w:val="22"/>
        </w:rPr>
      </w:pPr>
    </w:p>
    <w:p w:rsidR="00137A99" w:rsidRPr="006E6FDB" w:rsidRDefault="00137A99" w:rsidP="006E6FDB">
      <w:pPr>
        <w:pStyle w:val="Default"/>
        <w:jc w:val="both"/>
        <w:rPr>
          <w:rFonts w:asciiTheme="majorHAnsi" w:hAnsiTheme="majorHAnsi"/>
          <w:bCs/>
          <w:color w:val="auto"/>
          <w:sz w:val="22"/>
          <w:szCs w:val="22"/>
        </w:rPr>
      </w:pPr>
      <w:r w:rsidRPr="006E6FDB">
        <w:rPr>
          <w:rFonts w:asciiTheme="majorHAnsi" w:hAnsiTheme="majorHAnsi"/>
          <w:color w:val="auto"/>
          <w:sz w:val="22"/>
          <w:szCs w:val="22"/>
        </w:rPr>
        <w:t>Jus</w:t>
      </w:r>
      <w:r w:rsidR="00FD77C3" w:rsidRPr="006E6FDB">
        <w:rPr>
          <w:rFonts w:asciiTheme="majorHAnsi" w:hAnsiTheme="majorHAnsi"/>
          <w:color w:val="auto"/>
          <w:sz w:val="22"/>
          <w:szCs w:val="22"/>
        </w:rPr>
        <w:t>t</w:t>
      </w:r>
      <w:r w:rsidRPr="006E6FDB">
        <w:rPr>
          <w:rFonts w:asciiTheme="majorHAnsi" w:hAnsiTheme="majorHAnsi"/>
          <w:color w:val="auto"/>
          <w:sz w:val="22"/>
          <w:szCs w:val="22"/>
        </w:rPr>
        <w:t xml:space="preserve"> Detention </w:t>
      </w:r>
      <w:r w:rsidR="00A543DF" w:rsidRPr="006E6FDB">
        <w:rPr>
          <w:rFonts w:asciiTheme="majorHAnsi" w:hAnsiTheme="majorHAnsi"/>
          <w:color w:val="auto"/>
          <w:sz w:val="22"/>
          <w:szCs w:val="22"/>
        </w:rPr>
        <w:t>International (</w:t>
      </w:r>
      <w:r w:rsidR="00FD77C3" w:rsidRPr="006E6FDB">
        <w:rPr>
          <w:rFonts w:asciiTheme="majorHAnsi" w:hAnsiTheme="majorHAnsi"/>
          <w:color w:val="auto"/>
          <w:sz w:val="22"/>
          <w:szCs w:val="22"/>
        </w:rPr>
        <w:t>JDI)</w:t>
      </w:r>
      <w:r w:rsidRPr="006E6FDB">
        <w:rPr>
          <w:rFonts w:asciiTheme="majorHAnsi" w:hAnsiTheme="majorHAnsi"/>
          <w:color w:val="auto"/>
          <w:sz w:val="22"/>
          <w:szCs w:val="22"/>
        </w:rPr>
        <w:t xml:space="preserve">; Sonke Gender Justice &amp; Wits Justice Project: </w:t>
      </w:r>
      <w:r w:rsidRPr="006E6FDB">
        <w:rPr>
          <w:rFonts w:asciiTheme="majorHAnsi" w:hAnsiTheme="majorHAnsi"/>
          <w:bCs/>
          <w:color w:val="auto"/>
          <w:sz w:val="22"/>
          <w:szCs w:val="22"/>
        </w:rPr>
        <w:t xml:space="preserve">SUBMISSION TO THE PORTFOLIO COMMITTEE FOR CORRECTIONAL SERVICES. </w:t>
      </w:r>
      <w:proofErr w:type="gramStart"/>
      <w:r w:rsidRPr="006E6FDB">
        <w:rPr>
          <w:rFonts w:asciiTheme="majorHAnsi" w:hAnsiTheme="majorHAnsi"/>
          <w:bCs/>
          <w:color w:val="auto"/>
          <w:sz w:val="22"/>
          <w:szCs w:val="22"/>
        </w:rPr>
        <w:t>Recommendations for Enhancing the Independence and Effectiveness of the Judicial Inspectorate for Correctional Services.</w:t>
      </w:r>
      <w:proofErr w:type="gramEnd"/>
      <w:r w:rsidRPr="006E6FDB">
        <w:rPr>
          <w:rFonts w:asciiTheme="majorHAnsi" w:hAnsiTheme="majorHAnsi"/>
          <w:bCs/>
          <w:color w:val="auto"/>
          <w:sz w:val="22"/>
          <w:szCs w:val="22"/>
        </w:rPr>
        <w:t xml:space="preserve"> </w:t>
      </w:r>
      <w:proofErr w:type="gramStart"/>
      <w:r w:rsidRPr="006E6FDB">
        <w:rPr>
          <w:rFonts w:asciiTheme="majorHAnsi" w:hAnsiTheme="majorHAnsi"/>
          <w:bCs/>
          <w:color w:val="auto"/>
          <w:sz w:val="22"/>
          <w:szCs w:val="22"/>
        </w:rPr>
        <w:t>For meeting on 31st October, 2012.</w:t>
      </w:r>
      <w:proofErr w:type="gramEnd"/>
    </w:p>
    <w:p w:rsidR="00B84996" w:rsidRPr="006E6FDB" w:rsidRDefault="00B84996" w:rsidP="006E6FDB">
      <w:pPr>
        <w:pStyle w:val="Default"/>
        <w:jc w:val="both"/>
        <w:rPr>
          <w:rFonts w:asciiTheme="majorHAnsi" w:hAnsiTheme="majorHAnsi"/>
          <w:bCs/>
          <w:color w:val="auto"/>
          <w:sz w:val="22"/>
          <w:szCs w:val="22"/>
        </w:rPr>
      </w:pPr>
    </w:p>
    <w:p w:rsidR="00B84996" w:rsidRPr="006E6FDB" w:rsidRDefault="00B84996" w:rsidP="006E6FDB">
      <w:pPr>
        <w:pStyle w:val="Default"/>
        <w:jc w:val="both"/>
        <w:rPr>
          <w:rFonts w:asciiTheme="majorHAnsi" w:hAnsiTheme="majorHAnsi"/>
          <w:bCs/>
          <w:color w:val="auto"/>
          <w:sz w:val="22"/>
          <w:szCs w:val="22"/>
        </w:rPr>
      </w:pPr>
      <w:r w:rsidRPr="006E6FDB">
        <w:rPr>
          <w:rStyle w:val="FootnoteReference"/>
          <w:rFonts w:asciiTheme="majorHAnsi" w:hAnsiTheme="majorHAnsi"/>
          <w:color w:val="auto"/>
          <w:sz w:val="22"/>
          <w:szCs w:val="22"/>
        </w:rPr>
        <w:footnoteRef/>
      </w:r>
      <w:r w:rsidRPr="006E6FDB">
        <w:rPr>
          <w:rFonts w:asciiTheme="majorHAnsi" w:hAnsiTheme="majorHAnsi"/>
          <w:color w:val="auto"/>
          <w:sz w:val="22"/>
          <w:szCs w:val="22"/>
        </w:rPr>
        <w:t xml:space="preserve"> Minutes of the PC: Correctional services-Judicial Inspectorate for Correctional services Strengthening: Stakeholder inputs, 31 October 2016.</w:t>
      </w:r>
    </w:p>
    <w:p w:rsidR="000A07D8" w:rsidRPr="006E6FDB" w:rsidRDefault="000A07D8" w:rsidP="006E6FDB">
      <w:pPr>
        <w:pStyle w:val="Default"/>
        <w:jc w:val="both"/>
        <w:rPr>
          <w:rFonts w:asciiTheme="majorHAnsi" w:hAnsiTheme="majorHAnsi"/>
          <w:color w:val="auto"/>
          <w:sz w:val="22"/>
          <w:szCs w:val="22"/>
        </w:rPr>
      </w:pPr>
    </w:p>
    <w:p w:rsidR="00CA39A6" w:rsidRPr="006E6FDB" w:rsidRDefault="00CA39A6" w:rsidP="006E6FDB">
      <w:pPr>
        <w:pStyle w:val="Default"/>
        <w:jc w:val="both"/>
        <w:rPr>
          <w:rFonts w:asciiTheme="majorHAnsi" w:hAnsiTheme="majorHAnsi"/>
          <w:color w:val="auto"/>
          <w:sz w:val="22"/>
          <w:szCs w:val="22"/>
        </w:rPr>
      </w:pPr>
      <w:proofErr w:type="gramStart"/>
      <w:r w:rsidRPr="006E6FDB">
        <w:rPr>
          <w:rFonts w:asciiTheme="majorHAnsi" w:hAnsiTheme="majorHAnsi"/>
          <w:color w:val="auto"/>
          <w:sz w:val="22"/>
          <w:szCs w:val="22"/>
        </w:rPr>
        <w:lastRenderedPageBreak/>
        <w:t xml:space="preserve">Nevis, </w:t>
      </w:r>
      <w:r w:rsidR="000A07D8" w:rsidRPr="006E6FDB">
        <w:rPr>
          <w:rFonts w:asciiTheme="majorHAnsi" w:hAnsiTheme="majorHAnsi"/>
          <w:color w:val="auto"/>
          <w:sz w:val="22"/>
          <w:szCs w:val="22"/>
        </w:rPr>
        <w:t xml:space="preserve">A, </w:t>
      </w:r>
      <w:r w:rsidRPr="006E6FDB">
        <w:rPr>
          <w:rFonts w:asciiTheme="majorHAnsi" w:hAnsiTheme="majorHAnsi"/>
          <w:color w:val="auto"/>
          <w:sz w:val="22"/>
          <w:szCs w:val="22"/>
        </w:rPr>
        <w:t>Sonke Gender Justice</w:t>
      </w:r>
      <w:r w:rsidR="00F30C7E" w:rsidRPr="006E6FDB">
        <w:rPr>
          <w:rFonts w:asciiTheme="majorHAnsi" w:hAnsiTheme="majorHAnsi"/>
          <w:color w:val="auto"/>
          <w:sz w:val="22"/>
          <w:szCs w:val="22"/>
        </w:rPr>
        <w:t xml:space="preserve"> for the Detention Justice Forum</w:t>
      </w:r>
      <w:r w:rsidRPr="006E6FDB">
        <w:rPr>
          <w:rFonts w:asciiTheme="majorHAnsi" w:hAnsiTheme="majorHAnsi"/>
          <w:color w:val="auto"/>
          <w:sz w:val="22"/>
          <w:szCs w:val="22"/>
        </w:rPr>
        <w:t>, “Prison Oversight Best Practice,” 201</w:t>
      </w:r>
      <w:r w:rsidR="00CC3A1D" w:rsidRPr="006E6FDB">
        <w:rPr>
          <w:rFonts w:asciiTheme="majorHAnsi" w:hAnsiTheme="majorHAnsi"/>
          <w:color w:val="auto"/>
          <w:sz w:val="22"/>
          <w:szCs w:val="22"/>
        </w:rPr>
        <w:t>6</w:t>
      </w:r>
      <w:r w:rsidRPr="006E6FDB">
        <w:rPr>
          <w:rFonts w:asciiTheme="majorHAnsi" w:hAnsiTheme="majorHAnsi"/>
          <w:color w:val="auto"/>
          <w:sz w:val="22"/>
          <w:szCs w:val="22"/>
        </w:rPr>
        <w:t>.</w:t>
      </w:r>
      <w:proofErr w:type="gramEnd"/>
    </w:p>
    <w:p w:rsidR="000A07D8" w:rsidRPr="006E6FDB" w:rsidRDefault="000A07D8" w:rsidP="006E6FDB">
      <w:pPr>
        <w:pStyle w:val="Default"/>
        <w:jc w:val="both"/>
        <w:rPr>
          <w:rFonts w:asciiTheme="majorHAnsi" w:hAnsiTheme="majorHAnsi"/>
          <w:color w:val="auto"/>
          <w:sz w:val="22"/>
          <w:szCs w:val="22"/>
        </w:rPr>
      </w:pPr>
    </w:p>
    <w:p w:rsidR="000A07D8" w:rsidRPr="006E6FDB" w:rsidRDefault="000A07D8" w:rsidP="006E6FDB">
      <w:pPr>
        <w:pStyle w:val="Default"/>
        <w:jc w:val="both"/>
        <w:rPr>
          <w:rFonts w:asciiTheme="majorHAnsi" w:hAnsiTheme="majorHAnsi"/>
          <w:color w:val="auto"/>
          <w:sz w:val="22"/>
          <w:szCs w:val="22"/>
        </w:rPr>
      </w:pPr>
      <w:r w:rsidRPr="006E6FDB">
        <w:rPr>
          <w:rFonts w:asciiTheme="majorHAnsi" w:hAnsiTheme="majorHAnsi"/>
          <w:color w:val="auto"/>
          <w:sz w:val="22"/>
          <w:szCs w:val="22"/>
        </w:rPr>
        <w:t>Muntingh</w:t>
      </w:r>
      <w:r w:rsidR="00A543DF" w:rsidRPr="006E6FDB">
        <w:rPr>
          <w:rFonts w:asciiTheme="majorHAnsi" w:hAnsiTheme="majorHAnsi"/>
          <w:color w:val="auto"/>
          <w:sz w:val="22"/>
          <w:szCs w:val="22"/>
        </w:rPr>
        <w:t>, L.M</w:t>
      </w:r>
      <w:r w:rsidRPr="006E6FDB">
        <w:rPr>
          <w:rFonts w:asciiTheme="majorHAnsi" w:hAnsiTheme="majorHAnsi"/>
          <w:color w:val="auto"/>
          <w:sz w:val="22"/>
          <w:szCs w:val="22"/>
        </w:rPr>
        <w:t xml:space="preserve">. 2009.Submission by CSPRI to PC Correctional Services on the JICS Annual Report 2008/09. </w:t>
      </w:r>
      <w:proofErr w:type="gramStart"/>
      <w:r w:rsidRPr="006E6FDB">
        <w:rPr>
          <w:rFonts w:asciiTheme="majorHAnsi" w:hAnsiTheme="majorHAnsi"/>
          <w:color w:val="auto"/>
          <w:sz w:val="22"/>
          <w:szCs w:val="22"/>
        </w:rPr>
        <w:t>pg 8.</w:t>
      </w:r>
      <w:proofErr w:type="gramEnd"/>
    </w:p>
    <w:p w:rsidR="00CA39A6" w:rsidRPr="006E6FDB" w:rsidRDefault="00CA39A6" w:rsidP="006E6FDB">
      <w:pPr>
        <w:pStyle w:val="Default"/>
        <w:jc w:val="both"/>
        <w:rPr>
          <w:rFonts w:asciiTheme="majorHAnsi" w:hAnsiTheme="majorHAnsi"/>
          <w:color w:val="auto"/>
          <w:sz w:val="22"/>
          <w:szCs w:val="22"/>
        </w:rPr>
      </w:pPr>
    </w:p>
    <w:p w:rsidR="00811FA9" w:rsidRPr="006E6FDB" w:rsidRDefault="00811FA9" w:rsidP="006E6FDB">
      <w:pPr>
        <w:spacing w:line="240" w:lineRule="auto"/>
        <w:jc w:val="both"/>
        <w:rPr>
          <w:rFonts w:asciiTheme="majorHAnsi" w:hAnsiTheme="majorHAnsi"/>
        </w:rPr>
      </w:pPr>
      <w:r w:rsidRPr="006E6FDB">
        <w:rPr>
          <w:rFonts w:asciiTheme="majorHAnsi" w:hAnsiTheme="majorHAnsi"/>
        </w:rPr>
        <w:t>Padayachee, V. NICRO Submission to the Portfolio Committee for Correctional Services: Public Stakeholder Hearings: Improving the effectiveness of JICS, 31 October 2012</w:t>
      </w:r>
      <w:r w:rsidR="00B84996" w:rsidRPr="006E6FDB">
        <w:rPr>
          <w:rFonts w:asciiTheme="majorHAnsi" w:hAnsiTheme="majorHAnsi"/>
        </w:rPr>
        <w:t>.</w:t>
      </w:r>
    </w:p>
    <w:p w:rsidR="00137A99" w:rsidRPr="00811FA9" w:rsidRDefault="00137A99" w:rsidP="000F5559">
      <w:pPr>
        <w:rPr>
          <w:rFonts w:asciiTheme="majorHAnsi" w:hAnsiTheme="majorHAnsi"/>
        </w:rPr>
      </w:pPr>
    </w:p>
    <w:p w:rsidR="000F5559" w:rsidRPr="000F5559" w:rsidRDefault="000F5559" w:rsidP="000F5559">
      <w:pPr>
        <w:rPr>
          <w:rFonts w:asciiTheme="majorHAnsi" w:hAnsiTheme="majorHAnsi"/>
          <w:b/>
        </w:rPr>
      </w:pPr>
    </w:p>
    <w:sectPr w:rsidR="000F5559" w:rsidRPr="000F5559" w:rsidSect="00753CF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B8" w:rsidRDefault="00A573B8" w:rsidP="008C3E8D">
      <w:pPr>
        <w:spacing w:after="0" w:line="240" w:lineRule="auto"/>
      </w:pPr>
      <w:r>
        <w:separator/>
      </w:r>
    </w:p>
  </w:endnote>
  <w:endnote w:type="continuationSeparator" w:id="0">
    <w:p w:rsidR="00A573B8" w:rsidRDefault="00A573B8" w:rsidP="008C3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B8" w:rsidRDefault="00A573B8" w:rsidP="008C3E8D">
      <w:pPr>
        <w:spacing w:after="0" w:line="240" w:lineRule="auto"/>
      </w:pPr>
      <w:r>
        <w:separator/>
      </w:r>
    </w:p>
  </w:footnote>
  <w:footnote w:type="continuationSeparator" w:id="0">
    <w:p w:rsidR="00A573B8" w:rsidRDefault="00A573B8" w:rsidP="008C3E8D">
      <w:pPr>
        <w:spacing w:after="0" w:line="240" w:lineRule="auto"/>
      </w:pPr>
      <w:r>
        <w:continuationSeparator/>
      </w:r>
    </w:p>
  </w:footnote>
  <w:footnote w:id="1">
    <w:p w:rsidR="00AF20CE" w:rsidRPr="00BB37B1" w:rsidRDefault="00AF20CE">
      <w:pPr>
        <w:pStyle w:val="FootnoteText"/>
        <w:rPr>
          <w:rFonts w:asciiTheme="majorHAnsi" w:hAnsiTheme="majorHAnsi"/>
          <w:sz w:val="22"/>
          <w:szCs w:val="22"/>
        </w:rPr>
      </w:pPr>
      <w:r w:rsidRPr="00BB37B1">
        <w:rPr>
          <w:rStyle w:val="FootnoteReference"/>
          <w:rFonts w:asciiTheme="majorHAnsi" w:hAnsiTheme="majorHAnsi"/>
          <w:sz w:val="22"/>
          <w:szCs w:val="22"/>
        </w:rPr>
        <w:footnoteRef/>
      </w:r>
      <w:r w:rsidRPr="00BB37B1">
        <w:rPr>
          <w:rFonts w:asciiTheme="majorHAnsi" w:hAnsiTheme="majorHAnsi"/>
          <w:sz w:val="22"/>
          <w:szCs w:val="22"/>
        </w:rPr>
        <w:t xml:space="preserve"> Clare Ballard, </w:t>
      </w:r>
      <w:r w:rsidR="00657395">
        <w:rPr>
          <w:rFonts w:asciiTheme="majorHAnsi" w:hAnsiTheme="majorHAnsi"/>
          <w:sz w:val="22"/>
          <w:szCs w:val="22"/>
        </w:rPr>
        <w:t>CSPRI</w:t>
      </w:r>
      <w:r w:rsidRPr="00BB37B1">
        <w:rPr>
          <w:rFonts w:asciiTheme="majorHAnsi" w:hAnsiTheme="majorHAnsi"/>
          <w:sz w:val="22"/>
          <w:szCs w:val="22"/>
        </w:rPr>
        <w:t>, Stakeholder engagement, 31 October 2012</w:t>
      </w:r>
    </w:p>
  </w:footnote>
  <w:footnote w:id="2">
    <w:p w:rsidR="008C3E8D" w:rsidRPr="00BB37B1" w:rsidRDefault="008C3E8D">
      <w:pPr>
        <w:pStyle w:val="FootnoteText"/>
        <w:rPr>
          <w:rFonts w:asciiTheme="majorHAnsi" w:hAnsiTheme="majorHAnsi"/>
          <w:sz w:val="22"/>
          <w:szCs w:val="22"/>
        </w:rPr>
      </w:pPr>
      <w:r w:rsidRPr="00BB37B1">
        <w:rPr>
          <w:rStyle w:val="FootnoteReference"/>
          <w:rFonts w:asciiTheme="majorHAnsi" w:hAnsiTheme="majorHAnsi"/>
          <w:sz w:val="22"/>
          <w:szCs w:val="22"/>
        </w:rPr>
        <w:footnoteRef/>
      </w:r>
      <w:r w:rsidRPr="00BB37B1">
        <w:rPr>
          <w:rFonts w:asciiTheme="majorHAnsi" w:hAnsiTheme="majorHAnsi"/>
          <w:sz w:val="22"/>
          <w:szCs w:val="22"/>
        </w:rPr>
        <w:t xml:space="preserve"> Minutes of the PC: Correctional services-Judicial Inspectorate for Correctional services Strengthening: Stakeholder inputs, 31 October 2016.</w:t>
      </w:r>
    </w:p>
  </w:footnote>
  <w:footnote w:id="3">
    <w:p w:rsidR="00657395" w:rsidRDefault="00657395">
      <w:pPr>
        <w:pStyle w:val="FootnoteText"/>
      </w:pPr>
      <w:r>
        <w:rPr>
          <w:rStyle w:val="FootnoteReference"/>
        </w:rPr>
        <w:footnoteRef/>
      </w:r>
      <w:r>
        <w:t xml:space="preserve"> </w:t>
      </w:r>
      <w:r w:rsidRPr="00BB37B1">
        <w:rPr>
          <w:rFonts w:asciiTheme="majorHAnsi" w:hAnsiTheme="majorHAnsi"/>
          <w:sz w:val="22"/>
          <w:szCs w:val="22"/>
        </w:rPr>
        <w:t xml:space="preserve">Clare Ballard, </w:t>
      </w:r>
      <w:r>
        <w:rPr>
          <w:rFonts w:asciiTheme="majorHAnsi" w:hAnsiTheme="majorHAnsi"/>
          <w:sz w:val="22"/>
          <w:szCs w:val="22"/>
        </w:rPr>
        <w:t>CSPRI</w:t>
      </w:r>
      <w:r w:rsidRPr="00BB37B1">
        <w:rPr>
          <w:rFonts w:asciiTheme="majorHAnsi" w:hAnsiTheme="majorHAnsi"/>
          <w:sz w:val="22"/>
          <w:szCs w:val="22"/>
        </w:rPr>
        <w:t>, Stakeholder engagement, 31 October 2012</w:t>
      </w:r>
    </w:p>
  </w:footnote>
  <w:footnote w:id="4">
    <w:p w:rsidR="00F9127E" w:rsidRPr="00BB37B1" w:rsidRDefault="00F9127E">
      <w:pPr>
        <w:pStyle w:val="FootnoteText"/>
        <w:rPr>
          <w:rFonts w:asciiTheme="majorHAnsi" w:hAnsiTheme="majorHAnsi"/>
          <w:sz w:val="22"/>
          <w:szCs w:val="22"/>
        </w:rPr>
      </w:pPr>
      <w:r w:rsidRPr="00BB37B1">
        <w:rPr>
          <w:rStyle w:val="FootnoteReference"/>
          <w:rFonts w:asciiTheme="majorHAnsi" w:hAnsiTheme="majorHAnsi"/>
          <w:sz w:val="22"/>
          <w:szCs w:val="22"/>
        </w:rPr>
        <w:footnoteRef/>
      </w:r>
      <w:r w:rsidRPr="00BB37B1">
        <w:rPr>
          <w:rFonts w:asciiTheme="majorHAnsi" w:hAnsiTheme="majorHAnsi"/>
          <w:sz w:val="22"/>
          <w:szCs w:val="22"/>
        </w:rPr>
        <w:t xml:space="preserve"> CSPRI, Just Detention International, </w:t>
      </w:r>
      <w:proofErr w:type="spellStart"/>
      <w:r w:rsidRPr="00BB37B1">
        <w:rPr>
          <w:rFonts w:asciiTheme="majorHAnsi" w:hAnsiTheme="majorHAnsi"/>
          <w:sz w:val="22"/>
          <w:szCs w:val="22"/>
        </w:rPr>
        <w:t>Sonke</w:t>
      </w:r>
      <w:proofErr w:type="spellEnd"/>
      <w:r w:rsidRPr="00BB37B1">
        <w:rPr>
          <w:rFonts w:asciiTheme="majorHAnsi" w:hAnsiTheme="majorHAnsi"/>
          <w:sz w:val="22"/>
          <w:szCs w:val="22"/>
        </w:rPr>
        <w:t xml:space="preserve"> Gender Justice, </w:t>
      </w:r>
      <w:proofErr w:type="gramStart"/>
      <w:r w:rsidRPr="00BB37B1">
        <w:rPr>
          <w:rFonts w:asciiTheme="majorHAnsi" w:hAnsiTheme="majorHAnsi"/>
          <w:sz w:val="22"/>
          <w:szCs w:val="22"/>
        </w:rPr>
        <w:t>Wits</w:t>
      </w:r>
      <w:proofErr w:type="gramEnd"/>
      <w:r w:rsidRPr="00BB37B1">
        <w:rPr>
          <w:rFonts w:asciiTheme="majorHAnsi" w:hAnsiTheme="majorHAnsi"/>
          <w:sz w:val="22"/>
          <w:szCs w:val="22"/>
        </w:rPr>
        <w:t xml:space="preserve"> Justice Project &amp; NICRO in </w:t>
      </w:r>
      <w:r w:rsidR="00BB37B1" w:rsidRPr="00BB37B1">
        <w:rPr>
          <w:rFonts w:asciiTheme="majorHAnsi" w:hAnsiTheme="majorHAnsi"/>
          <w:sz w:val="22"/>
          <w:szCs w:val="22"/>
        </w:rPr>
        <w:t>meeting of PC Correctional services-Judicial Inspectorate for Correctional services Strengthening: Stakeholder inputs, 31 October 2016.</w:t>
      </w:r>
    </w:p>
  </w:footnote>
  <w:footnote w:id="5">
    <w:p w:rsidR="006D2D11" w:rsidRPr="00B84996" w:rsidRDefault="006D2D11" w:rsidP="006D2D11">
      <w:pPr>
        <w:spacing w:line="240" w:lineRule="auto"/>
        <w:jc w:val="both"/>
        <w:rPr>
          <w:rFonts w:asciiTheme="majorHAnsi" w:hAnsiTheme="majorHAnsi"/>
        </w:rPr>
      </w:pPr>
      <w:r w:rsidRPr="00BB37B1">
        <w:rPr>
          <w:rStyle w:val="FootnoteReference"/>
          <w:rFonts w:asciiTheme="majorHAnsi" w:hAnsiTheme="majorHAnsi"/>
        </w:rPr>
        <w:footnoteRef/>
      </w:r>
      <w:r w:rsidRPr="00BB37B1">
        <w:rPr>
          <w:rFonts w:asciiTheme="majorHAnsi" w:hAnsiTheme="majorHAnsi"/>
        </w:rPr>
        <w:t xml:space="preserve"> Padayachee, V. NICRO Submission to the Portfolio Committee for Correctional Services: Public Stakeholder Hearings</w:t>
      </w:r>
      <w:r w:rsidRPr="00B84996">
        <w:rPr>
          <w:rFonts w:asciiTheme="majorHAnsi" w:hAnsiTheme="majorHAnsi"/>
        </w:rPr>
        <w:t>: Improving the effectiveness of JICS, 31 October 2012.</w:t>
      </w:r>
    </w:p>
    <w:p w:rsidR="006D2D11" w:rsidRDefault="006D2D11">
      <w:pPr>
        <w:pStyle w:val="FootnoteText"/>
      </w:pPr>
    </w:p>
  </w:footnote>
  <w:footnote w:id="6">
    <w:p w:rsidR="00B203E6" w:rsidRDefault="00B203E6" w:rsidP="00B203E6">
      <w:pPr>
        <w:pStyle w:val="FootnoteText"/>
      </w:pPr>
      <w:r>
        <w:rPr>
          <w:rStyle w:val="FootnoteReference"/>
        </w:rPr>
        <w:footnoteRef/>
      </w:r>
      <w:r>
        <w:t xml:space="preserve"> </w:t>
      </w:r>
      <w:r w:rsidRPr="006D2D11">
        <w:rPr>
          <w:rFonts w:asciiTheme="majorHAnsi" w:hAnsiTheme="majorHAnsi"/>
        </w:rPr>
        <w:t>Muntingh</w:t>
      </w:r>
      <w:r w:rsidR="00A543DF" w:rsidRPr="006D2D11">
        <w:rPr>
          <w:rFonts w:asciiTheme="majorHAnsi" w:hAnsiTheme="majorHAnsi"/>
        </w:rPr>
        <w:t>, L.M</w:t>
      </w:r>
      <w:r w:rsidRPr="006D2D11">
        <w:rPr>
          <w:rFonts w:asciiTheme="majorHAnsi" w:hAnsiTheme="majorHAnsi"/>
        </w:rPr>
        <w:t xml:space="preserve">. 2009.Submission by CSPRI to PC Correctional Services on the </w:t>
      </w:r>
      <w:r w:rsidR="006D2D11" w:rsidRPr="006D2D11">
        <w:rPr>
          <w:rFonts w:asciiTheme="majorHAnsi" w:hAnsiTheme="majorHAnsi"/>
        </w:rPr>
        <w:t>JICS Annual Report 2008/09. pg</w:t>
      </w:r>
      <w:r w:rsidR="006D2D11">
        <w:t xml:space="preserve"> </w:t>
      </w:r>
    </w:p>
  </w:footnote>
  <w:footnote w:id="7">
    <w:p w:rsidR="006D2D11" w:rsidRPr="00615655" w:rsidRDefault="000F5559" w:rsidP="006D2D11">
      <w:pPr>
        <w:spacing w:line="240" w:lineRule="auto"/>
        <w:jc w:val="both"/>
        <w:rPr>
          <w:rFonts w:asciiTheme="majorHAnsi" w:hAnsiTheme="majorHAnsi"/>
          <w:sz w:val="20"/>
          <w:szCs w:val="20"/>
        </w:rPr>
      </w:pPr>
      <w:r w:rsidRPr="00615655">
        <w:rPr>
          <w:rStyle w:val="FootnoteReference"/>
          <w:rFonts w:asciiTheme="majorHAnsi" w:hAnsiTheme="majorHAnsi"/>
          <w:sz w:val="20"/>
          <w:szCs w:val="20"/>
        </w:rPr>
        <w:footnoteRef/>
      </w:r>
      <w:r w:rsidRPr="00615655">
        <w:rPr>
          <w:rFonts w:asciiTheme="majorHAnsi" w:hAnsiTheme="majorHAnsi"/>
          <w:sz w:val="20"/>
          <w:szCs w:val="20"/>
        </w:rPr>
        <w:t xml:space="preserve"> </w:t>
      </w:r>
      <w:proofErr w:type="gramStart"/>
      <w:r w:rsidR="006D2D11" w:rsidRPr="00615655">
        <w:rPr>
          <w:rFonts w:asciiTheme="majorHAnsi" w:hAnsiTheme="majorHAnsi"/>
          <w:sz w:val="20"/>
          <w:szCs w:val="20"/>
        </w:rPr>
        <w:t>CSPRI Submission on the Strengthening of the Judicial Inspectorate for Correctional Services, 31 October 2012.</w:t>
      </w:r>
      <w:proofErr w:type="gramEnd"/>
    </w:p>
    <w:p w:rsidR="000F5559" w:rsidRDefault="000F5559">
      <w:pPr>
        <w:pStyle w:val="FootnoteText"/>
      </w:pPr>
    </w:p>
  </w:footnote>
  <w:footnote w:id="8">
    <w:p w:rsidR="00B477E9" w:rsidRPr="0010258E" w:rsidRDefault="00B477E9">
      <w:pPr>
        <w:pStyle w:val="FootnoteText"/>
        <w:rPr>
          <w:rFonts w:asciiTheme="majorHAnsi" w:hAnsiTheme="majorHAnsi"/>
        </w:rPr>
      </w:pPr>
      <w:r w:rsidRPr="0010258E">
        <w:rPr>
          <w:rStyle w:val="FootnoteReference"/>
          <w:rFonts w:asciiTheme="majorHAnsi" w:hAnsiTheme="majorHAnsi"/>
        </w:rPr>
        <w:footnoteRef/>
      </w:r>
      <w:r w:rsidRPr="0010258E">
        <w:rPr>
          <w:rFonts w:asciiTheme="majorHAnsi" w:hAnsiTheme="majorHAnsi"/>
        </w:rPr>
        <w:t xml:space="preserve"> </w:t>
      </w:r>
      <w:r w:rsidR="007275C1" w:rsidRPr="0010258E">
        <w:rPr>
          <w:rFonts w:asciiTheme="majorHAnsi" w:hAnsiTheme="majorHAnsi"/>
        </w:rPr>
        <w:t>Nevis, Ariane, Sonke Gender Justice, “</w:t>
      </w:r>
      <w:r w:rsidR="00317B03" w:rsidRPr="0010258E">
        <w:rPr>
          <w:rFonts w:asciiTheme="majorHAnsi" w:hAnsiTheme="majorHAnsi"/>
        </w:rPr>
        <w:t>Prison Oversight Best Practice</w:t>
      </w:r>
      <w:r w:rsidR="007275C1" w:rsidRPr="0010258E">
        <w:rPr>
          <w:rFonts w:asciiTheme="majorHAnsi" w:hAnsiTheme="majorHAnsi"/>
        </w:rPr>
        <w:t>,”</w:t>
      </w:r>
      <w:r w:rsidR="0010258E" w:rsidRPr="0010258E">
        <w:rPr>
          <w:rFonts w:asciiTheme="majorHAnsi" w:hAnsiTheme="majorHAnsi"/>
        </w:rPr>
        <w:t xml:space="preserve">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C48E7"/>
    <w:multiLevelType w:val="hybridMultilevel"/>
    <w:tmpl w:val="3928FDEA"/>
    <w:lvl w:ilvl="0" w:tplc="BC98B438">
      <w:start w:val="1"/>
      <w:numFmt w:val="decimal"/>
      <w:lvlText w:val="%1."/>
      <w:lvlJc w:val="left"/>
      <w:pPr>
        <w:ind w:left="720" w:hanging="360"/>
      </w:pPr>
      <w:rPr>
        <w:color w:val="000000"/>
      </w:rPr>
    </w:lvl>
    <w:lvl w:ilvl="1" w:tplc="1C090003">
      <w:start w:val="1"/>
      <w:numFmt w:val="bullet"/>
      <w:lvlText w:val="o"/>
      <w:lvlJc w:val="left"/>
      <w:pPr>
        <w:ind w:left="1440" w:hanging="360"/>
      </w:pPr>
      <w:rPr>
        <w:rFonts w:ascii="Courier New" w:hAnsi="Courier New" w:cs="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F7A11C0"/>
    <w:multiLevelType w:val="hybridMultilevel"/>
    <w:tmpl w:val="38CEC95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D7F5F62"/>
    <w:multiLevelType w:val="hybridMultilevel"/>
    <w:tmpl w:val="4EE2C4AC"/>
    <w:lvl w:ilvl="0" w:tplc="968CFF00">
      <w:start w:val="1"/>
      <w:numFmt w:val="decimal"/>
      <w:lvlText w:val="%1."/>
      <w:lvlJc w:val="left"/>
      <w:pPr>
        <w:ind w:left="720" w:hanging="360"/>
      </w:pPr>
      <w:rPr>
        <w:rFonts w:ascii="Open Sans" w:eastAsia="Times New Roman" w:hAnsi="Open Sans" w:cs="Arial" w:hint="default"/>
        <w:b w:val="0"/>
        <w:color w:val="333333"/>
        <w:sz w:val="21"/>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094BDB"/>
    <w:multiLevelType w:val="multilevel"/>
    <w:tmpl w:val="9E06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3952F8D"/>
    <w:multiLevelType w:val="hybridMultilevel"/>
    <w:tmpl w:val="4EE2C4AC"/>
    <w:lvl w:ilvl="0" w:tplc="968CFF00">
      <w:start w:val="1"/>
      <w:numFmt w:val="decimal"/>
      <w:lvlText w:val="%1."/>
      <w:lvlJc w:val="left"/>
      <w:pPr>
        <w:ind w:left="720" w:hanging="360"/>
      </w:pPr>
      <w:rPr>
        <w:rFonts w:ascii="Open Sans" w:eastAsia="Times New Roman" w:hAnsi="Open Sans" w:cs="Arial" w:hint="default"/>
        <w:b w:val="0"/>
        <w:color w:val="333333"/>
        <w:sz w:val="21"/>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4A87ED9"/>
    <w:multiLevelType w:val="hybridMultilevel"/>
    <w:tmpl w:val="4EE2C4AC"/>
    <w:lvl w:ilvl="0" w:tplc="968CFF00">
      <w:start w:val="1"/>
      <w:numFmt w:val="decimal"/>
      <w:lvlText w:val="%1."/>
      <w:lvlJc w:val="left"/>
      <w:pPr>
        <w:ind w:left="720" w:hanging="360"/>
      </w:pPr>
      <w:rPr>
        <w:rFonts w:ascii="Open Sans" w:eastAsia="Times New Roman" w:hAnsi="Open Sans" w:cs="Arial" w:hint="default"/>
        <w:b w:val="0"/>
        <w:color w:val="333333"/>
        <w:sz w:val="21"/>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9FB291A"/>
    <w:multiLevelType w:val="hybridMultilevel"/>
    <w:tmpl w:val="AAB8FFB0"/>
    <w:lvl w:ilvl="0" w:tplc="AD88B8F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6A5311"/>
    <w:multiLevelType w:val="hybridMultilevel"/>
    <w:tmpl w:val="4000B09E"/>
    <w:lvl w:ilvl="0" w:tplc="2FDC8A4C">
      <w:start w:val="1"/>
      <w:numFmt w:val="decimal"/>
      <w:lvlText w:val="%1."/>
      <w:lvlJc w:val="left"/>
      <w:pPr>
        <w:ind w:left="720" w:hanging="360"/>
      </w:pPr>
      <w:rPr>
        <w:rFonts w:hint="default"/>
        <w:b w:val="0"/>
        <w:color w:val="00000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8F0109C"/>
    <w:multiLevelType w:val="hybridMultilevel"/>
    <w:tmpl w:val="4EE2C4AC"/>
    <w:lvl w:ilvl="0" w:tplc="968CFF00">
      <w:start w:val="1"/>
      <w:numFmt w:val="decimal"/>
      <w:lvlText w:val="%1."/>
      <w:lvlJc w:val="left"/>
      <w:pPr>
        <w:ind w:left="720" w:hanging="360"/>
      </w:pPr>
      <w:rPr>
        <w:rFonts w:ascii="Open Sans" w:eastAsia="Times New Roman" w:hAnsi="Open Sans" w:cs="Arial" w:hint="default"/>
        <w:b w:val="0"/>
        <w:color w:val="333333"/>
        <w:sz w:val="21"/>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C4B80"/>
    <w:rsid w:val="00004722"/>
    <w:rsid w:val="00042953"/>
    <w:rsid w:val="00065068"/>
    <w:rsid w:val="0006788D"/>
    <w:rsid w:val="00074E82"/>
    <w:rsid w:val="000A07D8"/>
    <w:rsid w:val="000E082F"/>
    <w:rsid w:val="000F5559"/>
    <w:rsid w:val="0010258E"/>
    <w:rsid w:val="001151DE"/>
    <w:rsid w:val="00137A99"/>
    <w:rsid w:val="00186D3F"/>
    <w:rsid w:val="001F652D"/>
    <w:rsid w:val="0021461C"/>
    <w:rsid w:val="002260DB"/>
    <w:rsid w:val="00252C1D"/>
    <w:rsid w:val="002C66F4"/>
    <w:rsid w:val="003051D2"/>
    <w:rsid w:val="00317B03"/>
    <w:rsid w:val="003516E5"/>
    <w:rsid w:val="00391C88"/>
    <w:rsid w:val="0039239E"/>
    <w:rsid w:val="003A6023"/>
    <w:rsid w:val="003B52EE"/>
    <w:rsid w:val="003C4B59"/>
    <w:rsid w:val="00431495"/>
    <w:rsid w:val="00447080"/>
    <w:rsid w:val="00481F8A"/>
    <w:rsid w:val="00486E86"/>
    <w:rsid w:val="00490C74"/>
    <w:rsid w:val="004B0D13"/>
    <w:rsid w:val="004C67B8"/>
    <w:rsid w:val="004D1DD1"/>
    <w:rsid w:val="004D22DC"/>
    <w:rsid w:val="004E34AE"/>
    <w:rsid w:val="004F5E4D"/>
    <w:rsid w:val="0057095B"/>
    <w:rsid w:val="005801A2"/>
    <w:rsid w:val="005A4B5A"/>
    <w:rsid w:val="005C44BE"/>
    <w:rsid w:val="006125EB"/>
    <w:rsid w:val="006140DA"/>
    <w:rsid w:val="00615655"/>
    <w:rsid w:val="00625C41"/>
    <w:rsid w:val="00630497"/>
    <w:rsid w:val="00657395"/>
    <w:rsid w:val="00662615"/>
    <w:rsid w:val="00666F22"/>
    <w:rsid w:val="006D2D11"/>
    <w:rsid w:val="006E6FDB"/>
    <w:rsid w:val="007011A0"/>
    <w:rsid w:val="00716BB8"/>
    <w:rsid w:val="007275C1"/>
    <w:rsid w:val="00730C60"/>
    <w:rsid w:val="00753CF8"/>
    <w:rsid w:val="00757A50"/>
    <w:rsid w:val="00773370"/>
    <w:rsid w:val="007A36EC"/>
    <w:rsid w:val="007B0A1B"/>
    <w:rsid w:val="007E0830"/>
    <w:rsid w:val="00811FA9"/>
    <w:rsid w:val="00812C2B"/>
    <w:rsid w:val="008778A5"/>
    <w:rsid w:val="008905DB"/>
    <w:rsid w:val="008A5F9C"/>
    <w:rsid w:val="008B7913"/>
    <w:rsid w:val="008C0384"/>
    <w:rsid w:val="008C3E8D"/>
    <w:rsid w:val="0096027C"/>
    <w:rsid w:val="009727C7"/>
    <w:rsid w:val="009856CB"/>
    <w:rsid w:val="0099639F"/>
    <w:rsid w:val="009A1E3F"/>
    <w:rsid w:val="009A25CD"/>
    <w:rsid w:val="009B1FB3"/>
    <w:rsid w:val="009B4FC5"/>
    <w:rsid w:val="009B53F7"/>
    <w:rsid w:val="009C4B80"/>
    <w:rsid w:val="009E12B4"/>
    <w:rsid w:val="009E7A76"/>
    <w:rsid w:val="009F172C"/>
    <w:rsid w:val="00A221CE"/>
    <w:rsid w:val="00A51709"/>
    <w:rsid w:val="00A543DF"/>
    <w:rsid w:val="00A573B8"/>
    <w:rsid w:val="00A76225"/>
    <w:rsid w:val="00AC5AA3"/>
    <w:rsid w:val="00AF1637"/>
    <w:rsid w:val="00AF20CE"/>
    <w:rsid w:val="00B03711"/>
    <w:rsid w:val="00B203E6"/>
    <w:rsid w:val="00B477E9"/>
    <w:rsid w:val="00B61FDC"/>
    <w:rsid w:val="00B7499E"/>
    <w:rsid w:val="00B84996"/>
    <w:rsid w:val="00BA0591"/>
    <w:rsid w:val="00BB37B1"/>
    <w:rsid w:val="00BB4197"/>
    <w:rsid w:val="00BB48A8"/>
    <w:rsid w:val="00C43445"/>
    <w:rsid w:val="00C4366B"/>
    <w:rsid w:val="00C87117"/>
    <w:rsid w:val="00CA39A6"/>
    <w:rsid w:val="00CB7A19"/>
    <w:rsid w:val="00CC3A1D"/>
    <w:rsid w:val="00CC50B3"/>
    <w:rsid w:val="00CD7E72"/>
    <w:rsid w:val="00D30F3D"/>
    <w:rsid w:val="00DB0808"/>
    <w:rsid w:val="00DD11A3"/>
    <w:rsid w:val="00E25129"/>
    <w:rsid w:val="00E3225C"/>
    <w:rsid w:val="00E33E3F"/>
    <w:rsid w:val="00E61677"/>
    <w:rsid w:val="00F278A2"/>
    <w:rsid w:val="00F30C7E"/>
    <w:rsid w:val="00F318A9"/>
    <w:rsid w:val="00F4185C"/>
    <w:rsid w:val="00F51D47"/>
    <w:rsid w:val="00F71CA6"/>
    <w:rsid w:val="00F9127E"/>
    <w:rsid w:val="00F95DC2"/>
    <w:rsid w:val="00F96E79"/>
    <w:rsid w:val="00FD77C3"/>
    <w:rsid w:val="00FF3EE6"/>
    <w:rsid w:val="00FF7B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A3"/>
    <w:pPr>
      <w:ind w:left="720"/>
      <w:contextualSpacing/>
    </w:pPr>
  </w:style>
  <w:style w:type="paragraph" w:styleId="FootnoteText">
    <w:name w:val="footnote text"/>
    <w:basedOn w:val="Normal"/>
    <w:link w:val="FootnoteTextChar"/>
    <w:uiPriority w:val="99"/>
    <w:semiHidden/>
    <w:unhideWhenUsed/>
    <w:rsid w:val="008C3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E8D"/>
    <w:rPr>
      <w:sz w:val="20"/>
      <w:szCs w:val="20"/>
    </w:rPr>
  </w:style>
  <w:style w:type="character" w:styleId="FootnoteReference">
    <w:name w:val="footnote reference"/>
    <w:basedOn w:val="DefaultParagraphFont"/>
    <w:uiPriority w:val="99"/>
    <w:semiHidden/>
    <w:unhideWhenUsed/>
    <w:rsid w:val="008C3E8D"/>
    <w:rPr>
      <w:vertAlign w:val="superscript"/>
    </w:rPr>
  </w:style>
  <w:style w:type="paragraph" w:customStyle="1" w:styleId="normal0">
    <w:name w:val="normal"/>
    <w:rsid w:val="00B477E9"/>
    <w:rPr>
      <w:rFonts w:ascii="Calibri" w:eastAsia="Calibri" w:hAnsi="Calibri" w:cs="Calibri"/>
      <w:color w:val="000000"/>
      <w:lang w:eastAsia="en-ZA"/>
    </w:rPr>
  </w:style>
  <w:style w:type="paragraph" w:customStyle="1" w:styleId="Default">
    <w:name w:val="Default"/>
    <w:rsid w:val="00137A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388351">
      <w:bodyDiv w:val="1"/>
      <w:marLeft w:val="0"/>
      <w:marRight w:val="0"/>
      <w:marTop w:val="0"/>
      <w:marBottom w:val="0"/>
      <w:divBdr>
        <w:top w:val="none" w:sz="0" w:space="0" w:color="auto"/>
        <w:left w:val="none" w:sz="0" w:space="0" w:color="auto"/>
        <w:bottom w:val="none" w:sz="0" w:space="0" w:color="auto"/>
        <w:right w:val="none" w:sz="0" w:space="0" w:color="auto"/>
      </w:divBdr>
    </w:div>
    <w:div w:id="2172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27ADA-264E-4713-9234-3163F377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dc:creator>
  <cp:lastModifiedBy>PUMZA</cp:lastModifiedBy>
  <cp:revision>2</cp:revision>
  <dcterms:created xsi:type="dcterms:W3CDTF">2016-09-22T14:00:00Z</dcterms:created>
  <dcterms:modified xsi:type="dcterms:W3CDTF">2016-09-22T14:00:00Z</dcterms:modified>
</cp:coreProperties>
</file>