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1F" w:rsidRPr="00A92F94" w:rsidRDefault="008B681F" w:rsidP="008B681F">
      <w:pPr>
        <w:ind w:hanging="567"/>
        <w:jc w:val="both"/>
        <w:rPr>
          <w:rFonts w:ascii="Arial Narrow" w:hAnsi="Arial Narrow" w:cs="Arial"/>
          <w:b/>
          <w:sz w:val="28"/>
          <w:szCs w:val="28"/>
        </w:rPr>
      </w:pPr>
      <w:bookmarkStart w:id="0" w:name="_GoBack"/>
      <w:bookmarkEnd w:id="0"/>
      <w:r w:rsidRPr="00A92F94">
        <w:rPr>
          <w:rFonts w:ascii="Arial Narrow" w:hAnsi="Arial Narrow"/>
          <w:noProof/>
          <w:lang w:eastAsia="en-ZA"/>
        </w:rPr>
        <w:drawing>
          <wp:anchor distT="0" distB="0" distL="114300" distR="114300" simplePos="0" relativeHeight="251659264" behindDoc="1" locked="0" layoutInCell="1" allowOverlap="1" wp14:anchorId="48710114" wp14:editId="324329AB">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jc w:val="center"/>
        <w:rPr>
          <w:rFonts w:ascii="Arial Narrow" w:hAnsi="Arial Narrow" w:cs="Arial"/>
          <w:b/>
          <w:sz w:val="40"/>
          <w:szCs w:val="40"/>
        </w:rPr>
      </w:pPr>
      <w:r w:rsidRPr="00A92F94">
        <w:rPr>
          <w:rFonts w:ascii="Arial Narrow" w:hAnsi="Arial Narrow" w:cs="Arial"/>
          <w:b/>
          <w:sz w:val="40"/>
          <w:szCs w:val="40"/>
        </w:rPr>
        <w:t xml:space="preserve">DEPARTMENT OF ENVIRONMENTAL AFFAIRS </w:t>
      </w:r>
    </w:p>
    <w:p w:rsidR="008B681F" w:rsidRPr="00A92F94" w:rsidRDefault="008B681F" w:rsidP="008B681F">
      <w:pPr>
        <w:jc w:val="center"/>
        <w:rPr>
          <w:rFonts w:ascii="Arial Narrow" w:hAnsi="Arial Narrow" w:cs="Arial"/>
          <w:b/>
          <w:sz w:val="40"/>
          <w:szCs w:val="40"/>
        </w:rPr>
      </w:pPr>
      <w:r w:rsidRPr="00A92F94">
        <w:rPr>
          <w:rFonts w:ascii="Arial Narrow" w:hAnsi="Arial Narrow" w:cs="Arial"/>
          <w:b/>
          <w:sz w:val="40"/>
          <w:szCs w:val="40"/>
        </w:rPr>
        <w:t>QUARTERLY PERFORMANCE REPORT</w:t>
      </w:r>
      <w:r w:rsidRPr="00A92F94">
        <w:t xml:space="preserve"> </w:t>
      </w:r>
      <w:r w:rsidRPr="00A92F94">
        <w:rPr>
          <w:rFonts w:ascii="Arial Narrow" w:hAnsi="Arial Narrow" w:cs="Arial"/>
          <w:b/>
          <w:sz w:val="40"/>
          <w:szCs w:val="40"/>
        </w:rPr>
        <w:t>FOR THE 2015/16 FINANCIAL YEAR</w:t>
      </w:r>
    </w:p>
    <w:p w:rsidR="008B681F" w:rsidRPr="00A92F94" w:rsidRDefault="00532AD4" w:rsidP="008B681F">
      <w:pPr>
        <w:jc w:val="center"/>
        <w:rPr>
          <w:rFonts w:ascii="Arial Narrow" w:hAnsi="Arial Narrow" w:cs="Arial"/>
          <w:b/>
          <w:sz w:val="36"/>
          <w:szCs w:val="36"/>
        </w:rPr>
      </w:pPr>
      <w:r w:rsidRPr="00A92F94">
        <w:rPr>
          <w:rFonts w:ascii="Arial Narrow" w:hAnsi="Arial Narrow" w:cs="Arial"/>
          <w:b/>
          <w:sz w:val="36"/>
          <w:szCs w:val="36"/>
        </w:rPr>
        <w:t>QUARTER 2 (JU</w:t>
      </w:r>
      <w:r w:rsidR="008B681F" w:rsidRPr="00A92F94">
        <w:rPr>
          <w:rFonts w:ascii="Arial Narrow" w:hAnsi="Arial Narrow" w:cs="Arial"/>
          <w:b/>
          <w:sz w:val="36"/>
          <w:szCs w:val="36"/>
        </w:rPr>
        <w:t>L</w:t>
      </w:r>
      <w:r w:rsidRPr="00A92F94">
        <w:rPr>
          <w:rFonts w:ascii="Arial Narrow" w:hAnsi="Arial Narrow" w:cs="Arial"/>
          <w:b/>
          <w:sz w:val="36"/>
          <w:szCs w:val="36"/>
        </w:rPr>
        <w:t>Y- S</w:t>
      </w:r>
      <w:r w:rsidR="008B681F" w:rsidRPr="00A92F94">
        <w:rPr>
          <w:rFonts w:ascii="Arial Narrow" w:hAnsi="Arial Narrow" w:cs="Arial"/>
          <w:b/>
          <w:sz w:val="36"/>
          <w:szCs w:val="36"/>
        </w:rPr>
        <w:t>E</w:t>
      </w:r>
      <w:r w:rsidRPr="00A92F94">
        <w:rPr>
          <w:rFonts w:ascii="Arial Narrow" w:hAnsi="Arial Narrow" w:cs="Arial"/>
          <w:b/>
          <w:sz w:val="36"/>
          <w:szCs w:val="36"/>
        </w:rPr>
        <w:t>PTEMBER</w:t>
      </w:r>
      <w:r w:rsidR="008B681F" w:rsidRPr="00A92F94">
        <w:rPr>
          <w:rFonts w:ascii="Arial Narrow" w:hAnsi="Arial Narrow" w:cs="Arial"/>
          <w:b/>
          <w:sz w:val="36"/>
          <w:szCs w:val="36"/>
        </w:rPr>
        <w:t xml:space="preserve"> 2015)</w:t>
      </w: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8B681F">
      <w:pPr>
        <w:rPr>
          <w:rFonts w:ascii="Arial Narrow" w:hAnsi="Arial Narrow" w:cs="Arial"/>
          <w:b/>
          <w:sz w:val="28"/>
          <w:szCs w:val="28"/>
        </w:rPr>
      </w:pPr>
    </w:p>
    <w:p w:rsidR="008B681F" w:rsidRPr="00A92F94" w:rsidRDefault="008B681F" w:rsidP="007E4C9C">
      <w:pPr>
        <w:spacing w:after="0"/>
        <w:ind w:hanging="567"/>
        <w:jc w:val="both"/>
        <w:rPr>
          <w:rFonts w:ascii="Arial Narrow" w:hAnsi="Arial Narrow" w:cs="Arial"/>
          <w:b/>
          <w:sz w:val="28"/>
          <w:szCs w:val="28"/>
        </w:rPr>
      </w:pPr>
      <w:r w:rsidRPr="00A92F94">
        <w:rPr>
          <w:rFonts w:ascii="Arial Narrow" w:hAnsi="Arial Narrow" w:cs="Arial"/>
          <w:b/>
          <w:sz w:val="28"/>
          <w:szCs w:val="28"/>
        </w:rPr>
        <w:lastRenderedPageBreak/>
        <w:t>PROGRAMME 1: ADMINISTRATION</w:t>
      </w:r>
    </w:p>
    <w:p w:rsidR="00B3280F" w:rsidRPr="00A92F94" w:rsidRDefault="00B3280F" w:rsidP="007E4C9C">
      <w:pPr>
        <w:spacing w:after="0"/>
        <w:ind w:hanging="567"/>
        <w:jc w:val="both"/>
        <w:rPr>
          <w:rFonts w:ascii="Arial Narrow" w:hAnsi="Arial Narrow" w:cs="Arial"/>
          <w:b/>
          <w:sz w:val="28"/>
          <w:szCs w:val="28"/>
        </w:rPr>
      </w:pPr>
    </w:p>
    <w:tbl>
      <w:tblPr>
        <w:tblW w:w="54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4"/>
        <w:gridCol w:w="1699"/>
        <w:gridCol w:w="1416"/>
        <w:gridCol w:w="1416"/>
        <w:gridCol w:w="1706"/>
        <w:gridCol w:w="4113"/>
        <w:gridCol w:w="1702"/>
        <w:gridCol w:w="1838"/>
      </w:tblGrid>
      <w:tr w:rsidR="00A92F94" w:rsidRPr="00A92F94" w:rsidTr="00B30541">
        <w:trPr>
          <w:trHeight w:val="591"/>
          <w:tblHeader/>
        </w:trPr>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PERFORMANCE INDICATOR</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ANNUAL TARGET</w:t>
            </w:r>
          </w:p>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2015/16</w:t>
            </w:r>
          </w:p>
        </w:tc>
        <w:tc>
          <w:tcPr>
            <w:tcW w:w="542" w:type="pct"/>
            <w:tcBorders>
              <w:top w:val="single" w:sz="4" w:space="0" w:color="auto"/>
              <w:left w:val="single" w:sz="4" w:space="0" w:color="auto"/>
              <w:bottom w:val="single" w:sz="4" w:space="0" w:color="auto"/>
              <w:right w:val="single" w:sz="4" w:space="0" w:color="auto"/>
            </w:tcBorders>
            <w:shd w:val="clear" w:color="auto" w:fill="00B050"/>
          </w:tcPr>
          <w:p w:rsidR="008B681F" w:rsidRPr="00A92F94" w:rsidRDefault="00532AD4"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QUARTER 2</w:t>
            </w:r>
            <w:r w:rsidR="008B681F" w:rsidRPr="00A92F94">
              <w:rPr>
                <w:rFonts w:ascii="Arial Narrow" w:hAnsi="Arial Narrow" w:cs="Arial"/>
                <w:b/>
                <w:bCs/>
                <w:color w:val="FFFFFF" w:themeColor="background1"/>
                <w:sz w:val="20"/>
                <w:szCs w:val="20"/>
              </w:rPr>
              <w:t xml:space="preserve"> TARGETS</w:t>
            </w:r>
          </w:p>
        </w:tc>
        <w:tc>
          <w:tcPr>
            <w:tcW w:w="1307"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COMMENTS</w:t>
            </w:r>
          </w:p>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pStyle w:val="Boxtext"/>
              <w:keepNext w:val="0"/>
              <w:tabs>
                <w:tab w:val="clear" w:pos="284"/>
                <w:tab w:val="clear" w:pos="567"/>
                <w:tab w:val="left" w:pos="720"/>
              </w:tabs>
              <w:spacing w:before="0" w:after="0" w:line="276" w:lineRule="auto"/>
              <w:jc w:val="center"/>
              <w:rPr>
                <w:rFonts w:cs="Arial"/>
                <w:b/>
                <w:bCs/>
                <w:color w:val="FFFFFF" w:themeColor="background1"/>
                <w:sz w:val="20"/>
              </w:rPr>
            </w:pPr>
            <w:r w:rsidRPr="00A92F94">
              <w:rPr>
                <w:rFonts w:cs="Arial"/>
                <w:b/>
                <w:bCs/>
                <w:color w:val="FFFFFF" w:themeColor="background1"/>
                <w:sz w:val="20"/>
              </w:rPr>
              <w:t>CORRECTIVE MEASURES</w:t>
            </w:r>
          </w:p>
        </w:tc>
      </w:tr>
      <w:tr w:rsidR="00A92F94" w:rsidRPr="00A92F94" w:rsidTr="00B3280F">
        <w:trPr>
          <w:trHeight w:val="4793"/>
        </w:trPr>
        <w:tc>
          <w:tcPr>
            <w:tcW w:w="586"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Equitable and sound corporate governance</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compliance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With key legislation and corporate and governance requirements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100% 2012/13 Annual report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Tabled 2013/14 - 2017/18 Strategic Plan and APP</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tabled </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2014/15-2018/19 first draft Strategic Plan and APP</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100 % compliance with statutory tabling and prescripts</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(All MPAT Standards with moderated score of 3 and above)</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Facilitate compliance with legislation,</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submission of reports/ plans and implementation and</w:t>
            </w:r>
          </w:p>
          <w:p w:rsidR="008B681F" w:rsidRPr="00A92F94" w:rsidRDefault="008B681F" w:rsidP="008B681F">
            <w:pPr>
              <w:spacing w:after="0" w:line="240" w:lineRule="auto"/>
              <w:jc w:val="both"/>
              <w:rPr>
                <w:rFonts w:ascii="Arial Narrow" w:hAnsi="Arial Narrow" w:cs="ArialMT"/>
                <w:sz w:val="20"/>
                <w:szCs w:val="20"/>
                <w:highlight w:val="yellow"/>
              </w:rPr>
            </w:pPr>
            <w:r w:rsidRPr="00A92F94">
              <w:rPr>
                <w:rFonts w:ascii="Arial Narrow" w:hAnsi="Arial Narrow" w:cs="ArialMT"/>
                <w:sz w:val="20"/>
                <w:szCs w:val="20"/>
              </w:rPr>
              <w:t>monitoring of MPAT improvement plan</w:t>
            </w:r>
          </w:p>
        </w:tc>
        <w:tc>
          <w:tcPr>
            <w:tcW w:w="1307" w:type="pct"/>
            <w:tcBorders>
              <w:top w:val="single" w:sz="4" w:space="0" w:color="auto"/>
              <w:left w:val="single" w:sz="4" w:space="0" w:color="auto"/>
              <w:bottom w:val="single" w:sz="4" w:space="0" w:color="auto"/>
              <w:right w:val="single" w:sz="4" w:space="0" w:color="auto"/>
            </w:tcBorders>
          </w:tcPr>
          <w:p w:rsidR="001E6B93" w:rsidRPr="00A92F94" w:rsidRDefault="001E6B93" w:rsidP="001E6B93">
            <w:pPr>
              <w:spacing w:after="0" w:line="240" w:lineRule="auto"/>
              <w:jc w:val="both"/>
              <w:rPr>
                <w:rFonts w:ascii="Arial Narrow" w:hAnsi="Arial Narrow" w:cs="ArialMT"/>
                <w:sz w:val="20"/>
                <w:szCs w:val="20"/>
              </w:rPr>
            </w:pPr>
            <w:r w:rsidRPr="00A92F94">
              <w:rPr>
                <w:rFonts w:ascii="Arial Narrow" w:hAnsi="Arial Narrow" w:cs="ArialMT"/>
                <w:sz w:val="20"/>
                <w:szCs w:val="20"/>
              </w:rPr>
              <w:t>100% compliance</w:t>
            </w:r>
          </w:p>
          <w:p w:rsidR="001E6B93" w:rsidRPr="00A92F94" w:rsidRDefault="001E6B93" w:rsidP="001E6B93">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The first draft (DEA and Entities) and Annual Performance Plan (2016/17) submitted to DPME and National Treasury on time (31 August 2015). </w:t>
            </w:r>
          </w:p>
          <w:p w:rsidR="001E6B93" w:rsidRPr="00A92F94" w:rsidRDefault="001E6B93" w:rsidP="001E6B93">
            <w:pPr>
              <w:spacing w:after="0" w:line="240" w:lineRule="auto"/>
              <w:jc w:val="both"/>
              <w:rPr>
                <w:rFonts w:ascii="Arial Narrow" w:hAnsi="Arial Narrow" w:cs="ArialMT"/>
                <w:sz w:val="20"/>
                <w:szCs w:val="20"/>
              </w:rPr>
            </w:pPr>
          </w:p>
          <w:p w:rsidR="001E6B93" w:rsidRPr="00A92F94" w:rsidRDefault="001E6B93" w:rsidP="001E6B93">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2015 MPAT self-assessment submitted to Presidency within the timeframes (30 September 2015).  </w:t>
            </w:r>
          </w:p>
          <w:p w:rsidR="001E6B93" w:rsidRPr="00A92F94" w:rsidRDefault="001E6B93" w:rsidP="001E6B93">
            <w:pPr>
              <w:spacing w:after="0" w:line="240" w:lineRule="auto"/>
              <w:jc w:val="both"/>
              <w:rPr>
                <w:rFonts w:ascii="Arial Narrow" w:hAnsi="Arial Narrow" w:cs="ArialMT"/>
                <w:sz w:val="20"/>
                <w:szCs w:val="20"/>
              </w:rPr>
            </w:pPr>
          </w:p>
          <w:p w:rsidR="001E6B93" w:rsidRPr="00A92F94" w:rsidRDefault="001E6B93" w:rsidP="001E6B93">
            <w:pPr>
              <w:spacing w:after="0" w:line="240" w:lineRule="auto"/>
              <w:jc w:val="both"/>
              <w:rPr>
                <w:rFonts w:ascii="Arial Narrow" w:hAnsi="Arial Narrow" w:cs="ArialMT"/>
                <w:sz w:val="20"/>
                <w:szCs w:val="20"/>
              </w:rPr>
            </w:pPr>
            <w:r w:rsidRPr="00A92F94">
              <w:rPr>
                <w:rFonts w:ascii="Arial Narrow" w:hAnsi="Arial Narrow" w:cs="ArialMT"/>
                <w:sz w:val="20"/>
                <w:szCs w:val="20"/>
              </w:rPr>
              <w:t>2015/16 1st and 2nd Quarter ENE report consolidated and submitted to National Treasury on time</w:t>
            </w:r>
          </w:p>
          <w:p w:rsidR="001E6B93" w:rsidRPr="00A92F94" w:rsidRDefault="001E6B93" w:rsidP="001E6B93">
            <w:pPr>
              <w:spacing w:after="0" w:line="240" w:lineRule="auto"/>
              <w:jc w:val="both"/>
              <w:rPr>
                <w:rFonts w:ascii="Arial Narrow" w:hAnsi="Arial Narrow" w:cs="ArialMT"/>
                <w:sz w:val="20"/>
                <w:szCs w:val="20"/>
              </w:rPr>
            </w:pPr>
          </w:p>
          <w:p w:rsidR="001E6B93" w:rsidRPr="00A92F94" w:rsidRDefault="001E6B93" w:rsidP="001E6B93">
            <w:pPr>
              <w:spacing w:after="0" w:line="240" w:lineRule="auto"/>
              <w:jc w:val="both"/>
              <w:rPr>
                <w:rFonts w:ascii="Arial Narrow" w:hAnsi="Arial Narrow" w:cs="ArialMT"/>
                <w:sz w:val="20"/>
                <w:szCs w:val="20"/>
              </w:rPr>
            </w:pPr>
            <w:r w:rsidRPr="00A92F94">
              <w:rPr>
                <w:rFonts w:ascii="Arial Narrow" w:hAnsi="Arial Narrow" w:cs="ArialMT"/>
                <w:sz w:val="20"/>
                <w:szCs w:val="20"/>
              </w:rPr>
              <w:t>DEA 2014/15 annual report tabled in Parliament on the 28 August 2015</w:t>
            </w:r>
          </w:p>
          <w:p w:rsidR="001E6B93" w:rsidRPr="00A92F94" w:rsidRDefault="001E6B93" w:rsidP="001E6B93">
            <w:pPr>
              <w:spacing w:after="0" w:line="240" w:lineRule="auto"/>
              <w:jc w:val="both"/>
              <w:rPr>
                <w:rFonts w:ascii="Arial Narrow" w:hAnsi="Arial Narrow" w:cs="ArialMT"/>
                <w:sz w:val="20"/>
                <w:szCs w:val="20"/>
              </w:rPr>
            </w:pPr>
          </w:p>
          <w:p w:rsidR="00A40398" w:rsidRPr="00A92F94" w:rsidRDefault="001E6B93" w:rsidP="001E6B93">
            <w:pPr>
              <w:spacing w:after="0" w:line="240" w:lineRule="auto"/>
              <w:jc w:val="both"/>
              <w:rPr>
                <w:rFonts w:ascii="Arial Narrow" w:hAnsi="Arial Narrow" w:cs="ArialMT"/>
                <w:sz w:val="20"/>
                <w:szCs w:val="20"/>
              </w:rPr>
            </w:pPr>
            <w:r w:rsidRPr="00A92F94">
              <w:rPr>
                <w:rFonts w:ascii="Arial Narrow" w:hAnsi="Arial Narrow" w:cs="ArialMT"/>
                <w:sz w:val="20"/>
                <w:szCs w:val="20"/>
              </w:rPr>
              <w:t>DEA first and second quarter performance report prepared and submitted to DPME on time</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4929BF">
            <w:pPr>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4929BF">
            <w:pPr>
              <w:rPr>
                <w:rFonts w:ascii="Arial Narrow" w:hAnsi="Arial Narrow"/>
                <w:sz w:val="20"/>
                <w:szCs w:val="20"/>
              </w:rPr>
            </w:pPr>
          </w:p>
        </w:tc>
      </w:tr>
      <w:tr w:rsidR="00A92F94" w:rsidRPr="00A92F94" w:rsidTr="00C70AB0">
        <w:trPr>
          <w:trHeight w:val="2538"/>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Unqualified audit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2012/13 Unqualified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audit report</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Unqualified audit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532AD4" w:rsidP="00532AD4">
            <w:pPr>
              <w:spacing w:after="0" w:line="240" w:lineRule="auto"/>
              <w:jc w:val="both"/>
              <w:rPr>
                <w:rFonts w:ascii="Arial Narrow" w:hAnsi="Arial Narrow" w:cs="ArialMT"/>
                <w:sz w:val="20"/>
                <w:szCs w:val="20"/>
              </w:rPr>
            </w:pPr>
            <w:r w:rsidRPr="00A92F94">
              <w:rPr>
                <w:rFonts w:ascii="Arial Narrow" w:hAnsi="Arial Narrow" w:cs="ArialMT"/>
                <w:sz w:val="20"/>
                <w:szCs w:val="20"/>
              </w:rPr>
              <w:t>Facilitate implementation of systems of internal controls</w:t>
            </w:r>
          </w:p>
          <w:p w:rsidR="00532AD4" w:rsidRPr="00A92F94" w:rsidRDefault="00532AD4" w:rsidP="00532AD4">
            <w:pPr>
              <w:spacing w:after="0" w:line="240" w:lineRule="auto"/>
              <w:jc w:val="both"/>
              <w:rPr>
                <w:rFonts w:ascii="Arial Narrow" w:hAnsi="Arial Narrow" w:cs="ArialMT"/>
                <w:sz w:val="20"/>
                <w:szCs w:val="20"/>
              </w:rPr>
            </w:pPr>
          </w:p>
          <w:p w:rsidR="00532AD4" w:rsidRPr="00A92F94" w:rsidRDefault="00532AD4" w:rsidP="00532AD4">
            <w:pPr>
              <w:spacing w:after="0" w:line="240" w:lineRule="auto"/>
              <w:jc w:val="both"/>
              <w:rPr>
                <w:rFonts w:ascii="Arial Narrow" w:hAnsi="Arial Narrow" w:cs="ArialMT"/>
                <w:sz w:val="20"/>
                <w:szCs w:val="20"/>
              </w:rPr>
            </w:pPr>
            <w:r w:rsidRPr="00A92F94">
              <w:rPr>
                <w:rFonts w:ascii="Arial Narrow" w:hAnsi="Arial Narrow" w:cs="ArialMT"/>
                <w:sz w:val="20"/>
                <w:szCs w:val="20"/>
              </w:rPr>
              <w:t>Support internal audit processes and implement agreed management action from findings</w:t>
            </w:r>
          </w:p>
        </w:tc>
        <w:tc>
          <w:tcPr>
            <w:tcW w:w="1307" w:type="pct"/>
            <w:tcBorders>
              <w:top w:val="single" w:sz="4" w:space="0" w:color="auto"/>
              <w:left w:val="single" w:sz="4" w:space="0" w:color="auto"/>
              <w:bottom w:val="single" w:sz="4" w:space="0" w:color="auto"/>
              <w:right w:val="single" w:sz="4" w:space="0" w:color="auto"/>
            </w:tcBorders>
          </w:tcPr>
          <w:p w:rsidR="00B3280F" w:rsidRPr="00A92F94" w:rsidRDefault="001E6B93" w:rsidP="00226975">
            <w:pPr>
              <w:autoSpaceDE w:val="0"/>
              <w:autoSpaceDN w:val="0"/>
              <w:adjustRightInd w:val="0"/>
              <w:spacing w:after="0" w:line="240" w:lineRule="auto"/>
              <w:jc w:val="both"/>
              <w:rPr>
                <w:rFonts w:ascii="Arial Narrow" w:hAnsi="Arial Narrow"/>
                <w:sz w:val="20"/>
                <w:szCs w:val="20"/>
              </w:rPr>
            </w:pPr>
            <w:r w:rsidRPr="00A92F94">
              <w:rPr>
                <w:rFonts w:ascii="Arial Narrow" w:hAnsi="Arial Narrow"/>
                <w:sz w:val="20"/>
                <w:szCs w:val="20"/>
              </w:rPr>
              <w:t xml:space="preserve">DEA received a clean audit opinion from the AGSA for the 2014/15 financial year. </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4929BF">
            <w:pPr>
              <w:autoSpaceDE w:val="0"/>
              <w:autoSpaceDN w:val="0"/>
              <w:adjustRightInd w:val="0"/>
              <w:spacing w:after="0" w:line="240" w:lineRule="auto"/>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4929BF">
            <w:pPr>
              <w:autoSpaceDE w:val="0"/>
              <w:autoSpaceDN w:val="0"/>
              <w:adjustRightInd w:val="0"/>
              <w:spacing w:after="0" w:line="240" w:lineRule="auto"/>
              <w:jc w:val="both"/>
              <w:rPr>
                <w:rFonts w:cs="Arial"/>
                <w:b/>
                <w:bCs/>
                <w:sz w:val="20"/>
              </w:rPr>
            </w:pPr>
          </w:p>
        </w:tc>
      </w:tr>
      <w:tr w:rsidR="00A92F94" w:rsidRPr="00A92F94" w:rsidTr="00B30541">
        <w:trPr>
          <w:trHeight w:val="591"/>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adherence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to Cabinet and Cluster schedule as per approved protocol</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93%</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100%</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r w:rsidRPr="00A92F94">
              <w:rPr>
                <w:rFonts w:ascii="Arial Narrow" w:hAnsi="Arial Narrow"/>
                <w:sz w:val="20"/>
                <w:szCs w:val="20"/>
              </w:rPr>
              <w:t>100%</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1E6B93" w:rsidP="004929BF">
            <w:pPr>
              <w:jc w:val="both"/>
              <w:rPr>
                <w:rFonts w:ascii="Arial Narrow" w:hAnsi="Arial Narrow"/>
                <w:sz w:val="20"/>
                <w:szCs w:val="20"/>
              </w:rPr>
            </w:pPr>
            <w:r w:rsidRPr="00A92F94">
              <w:rPr>
                <w:rFonts w:ascii="Arial Narrow" w:hAnsi="Arial Narrow"/>
                <w:sz w:val="20"/>
                <w:szCs w:val="20"/>
              </w:rPr>
              <w:t>92% (24/26) cumulative</w:t>
            </w:r>
          </w:p>
        </w:tc>
        <w:tc>
          <w:tcPr>
            <w:tcW w:w="541" w:type="pct"/>
            <w:tcBorders>
              <w:top w:val="single" w:sz="4" w:space="0" w:color="auto"/>
              <w:left w:val="single" w:sz="4" w:space="0" w:color="auto"/>
              <w:bottom w:val="single" w:sz="4" w:space="0" w:color="auto"/>
              <w:right w:val="single" w:sz="4" w:space="0" w:color="auto"/>
            </w:tcBorders>
          </w:tcPr>
          <w:p w:rsidR="00375D2B" w:rsidRPr="00A92F94" w:rsidRDefault="00375D2B" w:rsidP="00375D2B">
            <w:pPr>
              <w:jc w:val="both"/>
              <w:rPr>
                <w:rFonts w:ascii="Arial Narrow" w:hAnsi="Arial Narrow"/>
                <w:sz w:val="20"/>
                <w:szCs w:val="20"/>
              </w:rPr>
            </w:pPr>
            <w:r w:rsidRPr="00A92F94">
              <w:rPr>
                <w:rFonts w:ascii="Arial Narrow" w:hAnsi="Arial Narrow"/>
                <w:sz w:val="20"/>
                <w:szCs w:val="20"/>
              </w:rPr>
              <w:t xml:space="preserve">Unavailability of </w:t>
            </w:r>
            <w:r w:rsidRPr="00A92F94">
              <w:rPr>
                <w:rFonts w:ascii="Arial Narrow" w:hAnsi="Arial Narrow"/>
                <w:sz w:val="20"/>
                <w:szCs w:val="20"/>
              </w:rPr>
              <w:lastRenderedPageBreak/>
              <w:t>Managers; and</w:t>
            </w:r>
          </w:p>
          <w:p w:rsidR="008B681F" w:rsidRPr="00A92F94" w:rsidRDefault="00375D2B" w:rsidP="00375D2B">
            <w:pPr>
              <w:jc w:val="both"/>
              <w:rPr>
                <w:rFonts w:ascii="Arial Narrow" w:hAnsi="Arial Narrow"/>
                <w:sz w:val="20"/>
                <w:szCs w:val="20"/>
              </w:rPr>
            </w:pPr>
            <w:r w:rsidRPr="00A92F94">
              <w:rPr>
                <w:rFonts w:ascii="Arial Narrow" w:hAnsi="Arial Narrow"/>
                <w:sz w:val="20"/>
                <w:szCs w:val="20"/>
              </w:rPr>
              <w:t>Clash between scheduled and adhoc meetings</w:t>
            </w: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375D2B" w:rsidP="008B681F">
            <w:pPr>
              <w:jc w:val="both"/>
              <w:rPr>
                <w:rFonts w:ascii="Arial Narrow" w:hAnsi="Arial Narrow"/>
                <w:sz w:val="20"/>
                <w:szCs w:val="20"/>
              </w:rPr>
            </w:pPr>
            <w:r w:rsidRPr="00A92F94">
              <w:rPr>
                <w:rFonts w:ascii="Arial Narrow" w:hAnsi="Arial Narrow"/>
                <w:sz w:val="20"/>
                <w:szCs w:val="20"/>
              </w:rPr>
              <w:lastRenderedPageBreak/>
              <w:t xml:space="preserve">Prioritise scheduled </w:t>
            </w:r>
            <w:r w:rsidRPr="00A92F94">
              <w:rPr>
                <w:rFonts w:ascii="Arial Narrow" w:hAnsi="Arial Narrow"/>
                <w:sz w:val="20"/>
                <w:szCs w:val="20"/>
              </w:rPr>
              <w:lastRenderedPageBreak/>
              <w:t>meetings</w:t>
            </w:r>
          </w:p>
        </w:tc>
      </w:tr>
      <w:tr w:rsidR="00A92F94" w:rsidRPr="00A92F94" w:rsidTr="00B30541">
        <w:trPr>
          <w:trHeight w:val="591"/>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expenditure</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96 % 9 [ R4 942 661/ R5 175 321] Expenditure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(excluding the Green Fund is 99.7 percent)</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98 %</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D6E75"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w:t>
            </w:r>
            <w:r w:rsidR="008B681F" w:rsidRPr="00A92F94">
              <w:rPr>
                <w:rFonts w:ascii="Arial Narrow" w:hAnsi="Arial Narrow" w:cs="ArialMT"/>
                <w:sz w:val="20"/>
                <w:szCs w:val="20"/>
              </w:rPr>
              <w:t>3%</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375D2B" w:rsidP="008B681F">
            <w:pPr>
              <w:autoSpaceDE w:val="0"/>
              <w:autoSpaceDN w:val="0"/>
              <w:adjustRightInd w:val="0"/>
              <w:spacing w:after="0" w:line="240" w:lineRule="auto"/>
              <w:jc w:val="both"/>
              <w:rPr>
                <w:rFonts w:ascii="Arial Narrow" w:hAnsi="Arial Narrow" w:cs="ArialMT"/>
                <w:sz w:val="20"/>
                <w:szCs w:val="20"/>
                <w:highlight w:val="yellow"/>
              </w:rPr>
            </w:pPr>
            <w:r w:rsidRPr="00A92F94">
              <w:rPr>
                <w:rFonts w:ascii="Arial Narrow" w:hAnsi="Arial Narrow" w:cs="ArialMT"/>
                <w:sz w:val="20"/>
                <w:szCs w:val="20"/>
              </w:rPr>
              <w:t>48%(2861 532/5947 989)</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248"/>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expenditure on affirmative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procurement</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61 % (R879 665 892 spent on BEE out of total expenditure of R1 447 933 826)</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61 %</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61%</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601678" w:rsidP="00375D2B">
            <w:pPr>
              <w:autoSpaceDE w:val="0"/>
              <w:autoSpaceDN w:val="0"/>
              <w:adjustRightInd w:val="0"/>
              <w:spacing w:after="0" w:line="240" w:lineRule="auto"/>
              <w:jc w:val="both"/>
              <w:rPr>
                <w:rFonts w:ascii="Arial Narrow" w:hAnsi="Arial Narrow"/>
                <w:sz w:val="20"/>
                <w:szCs w:val="20"/>
                <w:highlight w:val="yellow"/>
              </w:rPr>
            </w:pPr>
            <w:r w:rsidRPr="00A92F94">
              <w:rPr>
                <w:rFonts w:ascii="Arial Narrow" w:hAnsi="Arial Narrow"/>
                <w:sz w:val="20"/>
                <w:szCs w:val="20"/>
              </w:rPr>
              <w:t>87% expenditure on BEE in September 2015 (560896086.61/647897349.27)</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591"/>
        </w:trPr>
        <w:tc>
          <w:tcPr>
            <w:tcW w:w="586"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Value focused funding and resourcing (leveraged public and private sector investments)</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Financial value of resources</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raised from international donors</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to support SA and African</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environment programmes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Total: US$ 25 million</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(Multilateral : US$ 15</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million and Bilateral:</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US$ 10 million</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US$ 20 million</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r w:rsidRPr="00A92F94">
              <w:rPr>
                <w:rFonts w:ascii="Arial Narrow" w:hAnsi="Arial Narrow"/>
                <w:sz w:val="20"/>
                <w:szCs w:val="20"/>
              </w:rPr>
              <w:t>US $5million</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1E6B93" w:rsidP="00986990">
            <w:pPr>
              <w:jc w:val="both"/>
              <w:rPr>
                <w:rFonts w:ascii="Arial Narrow" w:hAnsi="Arial Narrow"/>
                <w:sz w:val="20"/>
                <w:szCs w:val="20"/>
              </w:rPr>
            </w:pPr>
            <w:r w:rsidRPr="00A92F94">
              <w:rPr>
                <w:rFonts w:ascii="Arial Narrow" w:hAnsi="Arial Narrow"/>
                <w:sz w:val="20"/>
                <w:szCs w:val="20"/>
              </w:rPr>
              <w:t>US$ 88,701,985 Total resources mobilized to date</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investor projects</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funded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10 projects in the TFCA</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investment catalogue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funded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1 project in the TFCA</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investment catalogue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funded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Investment projects in the TFCA catalogue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promoted to investors via different avenues</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DA0196" w:rsidP="008B681F">
            <w:pPr>
              <w:spacing w:after="0" w:line="240" w:lineRule="auto"/>
              <w:jc w:val="both"/>
              <w:rPr>
                <w:rFonts w:ascii="Arial Narrow" w:hAnsi="Arial Narrow"/>
                <w:sz w:val="20"/>
                <w:szCs w:val="20"/>
              </w:rPr>
            </w:pPr>
            <w:r w:rsidRPr="00A92F94">
              <w:rPr>
                <w:rFonts w:ascii="Arial Narrow" w:hAnsi="Arial Narrow"/>
                <w:sz w:val="20"/>
                <w:szCs w:val="20"/>
              </w:rPr>
              <w:t>Projects  promoted to potential investors through Frontier Invest electronic newsletters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CB3AA6">
        <w:trPr>
          <w:trHeight w:val="114"/>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Biodiversity sector financing model</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developed and </w:t>
            </w:r>
            <w:r w:rsidRPr="00A92F94">
              <w:rPr>
                <w:rFonts w:ascii="Arial Narrow" w:hAnsi="Arial Narrow" w:cs="ArialMT"/>
                <w:sz w:val="20"/>
                <w:szCs w:val="20"/>
              </w:rPr>
              <w:lastRenderedPageBreak/>
              <w:t>implemented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Financing model for</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biodiversity </w:t>
            </w:r>
            <w:r w:rsidRPr="00A92F94">
              <w:rPr>
                <w:rFonts w:ascii="Arial Narrow" w:hAnsi="Arial Narrow" w:cs="ArialMT"/>
                <w:sz w:val="20"/>
                <w:szCs w:val="20"/>
              </w:rPr>
              <w:lastRenderedPageBreak/>
              <w:t>sector</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r w:rsidRPr="00A92F94">
              <w:rPr>
                <w:rFonts w:ascii="Arial Narrow" w:hAnsi="Arial Narrow"/>
                <w:sz w:val="20"/>
                <w:szCs w:val="20"/>
              </w:rPr>
              <w:lastRenderedPageBreak/>
              <w:t>Stakeholder engagement</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1E6B93" w:rsidP="008B681F">
            <w:pPr>
              <w:jc w:val="both"/>
              <w:rPr>
                <w:rFonts w:ascii="Arial Narrow" w:hAnsi="Arial Narrow"/>
                <w:sz w:val="20"/>
                <w:szCs w:val="20"/>
              </w:rPr>
            </w:pPr>
            <w:r w:rsidRPr="00A92F94">
              <w:rPr>
                <w:rFonts w:ascii="Arial Narrow" w:hAnsi="Arial Narrow"/>
                <w:sz w:val="20"/>
                <w:szCs w:val="20"/>
              </w:rPr>
              <w:t>Stakeholder engagements has been conducted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7472D6">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DEA expansion plan approved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DEA expansion plan</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approved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DEA expansion plan</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approved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D417F7" w:rsidP="008B681F">
            <w:pPr>
              <w:jc w:val="both"/>
              <w:rPr>
                <w:rFonts w:ascii="Arial Narrow" w:hAnsi="Arial Narrow"/>
                <w:sz w:val="20"/>
                <w:szCs w:val="20"/>
              </w:rPr>
            </w:pPr>
            <w:r w:rsidRPr="00A92F94">
              <w:rPr>
                <w:rFonts w:ascii="Arial Narrow" w:hAnsi="Arial Narrow" w:cs="Arial"/>
                <w:bCs/>
                <w:sz w:val="20"/>
                <w:szCs w:val="20"/>
              </w:rPr>
              <w:t>No milestone</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B3280F" w:rsidP="00B3280F">
            <w:pPr>
              <w:jc w:val="both"/>
              <w:rPr>
                <w:rFonts w:ascii="Arial Narrow" w:hAnsi="Arial Narrow"/>
                <w:sz w:val="20"/>
                <w:szCs w:val="20"/>
              </w:rPr>
            </w:pPr>
            <w:r w:rsidRPr="00A92F94">
              <w:rPr>
                <w:rFonts w:ascii="Arial Narrow" w:hAnsi="Arial Narrow"/>
                <w:sz w:val="20"/>
                <w:szCs w:val="20"/>
              </w:rPr>
              <w:t>No milestone for period under review</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93"/>
        </w:trPr>
        <w:tc>
          <w:tcPr>
            <w:tcW w:w="586"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BoldMT"/>
                <w:b/>
                <w:bCs/>
                <w:sz w:val="20"/>
                <w:szCs w:val="20"/>
              </w:rPr>
              <w:t>Adequate and appropriately skilled, transformed and diverse workforce</w:t>
            </w: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Percentage vacancy rate</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19.3% (366/1897))</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9.5%</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D6E75"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9.7</w:t>
            </w:r>
            <w:r w:rsidR="008B681F" w:rsidRPr="00A92F94">
              <w:rPr>
                <w:rFonts w:ascii="Arial Narrow" w:hAnsi="Arial Narrow" w:cs="ArialMT"/>
                <w:sz w:val="20"/>
                <w:szCs w:val="20"/>
              </w:rPr>
              <w:t>%</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645B22" w:rsidP="007F009A">
            <w:pPr>
              <w:spacing w:after="0" w:line="240" w:lineRule="auto"/>
              <w:jc w:val="both"/>
              <w:rPr>
                <w:rFonts w:ascii="Arial Narrow" w:hAnsi="Arial Narrow" w:cs="ArialMT"/>
                <w:sz w:val="20"/>
                <w:szCs w:val="20"/>
              </w:rPr>
            </w:pPr>
            <w:r w:rsidRPr="00A92F94">
              <w:rPr>
                <w:rFonts w:ascii="Arial Narrow" w:hAnsi="Arial Narrow" w:cs="ArialMT"/>
                <w:sz w:val="20"/>
                <w:szCs w:val="20"/>
              </w:rPr>
              <w:t>10% (190/ 1895) Vacancy rate as at 30 September 2015</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676"/>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Percentage turnover rate</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10%</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8%</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2%</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645B22" w:rsidP="00645B22">
            <w:pPr>
              <w:spacing w:after="0" w:line="240" w:lineRule="auto"/>
              <w:jc w:val="both"/>
              <w:rPr>
                <w:rFonts w:ascii="Arial Narrow" w:hAnsi="Arial Narrow" w:cs="ArialMT"/>
                <w:sz w:val="20"/>
                <w:szCs w:val="20"/>
              </w:rPr>
            </w:pPr>
            <w:r w:rsidRPr="00A92F94">
              <w:rPr>
                <w:rFonts w:ascii="Arial Narrow" w:hAnsi="Arial Narrow" w:cs="ArialMT"/>
                <w:sz w:val="20"/>
                <w:szCs w:val="20"/>
              </w:rPr>
              <w:t>2.4% (41/1652) Turnover-rate (exclusive of contracts)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64"/>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implementation</w:t>
            </w:r>
          </w:p>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of PMDS policy framework</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73% (83% - 1253/1514</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Biannuals/ Verifications</w:t>
            </w:r>
          </w:p>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Statements received)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bCs/>
                <w:sz w:val="20"/>
                <w:szCs w:val="20"/>
              </w:rPr>
              <w:t>95 % Compliance with contracting and assessment requirements</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ListParagraph"/>
              <w:spacing w:after="0" w:line="240" w:lineRule="auto"/>
              <w:ind w:left="0"/>
              <w:rPr>
                <w:rFonts w:ascii="Arial Narrow" w:hAnsi="Arial Narrow" w:cs="ArialMT"/>
                <w:sz w:val="20"/>
                <w:szCs w:val="20"/>
              </w:rPr>
            </w:pPr>
            <w:r w:rsidRPr="00A92F94">
              <w:rPr>
                <w:rFonts w:ascii="Arial Narrow" w:hAnsi="Arial Narrow" w:cs="ArialMT"/>
                <w:sz w:val="20"/>
                <w:szCs w:val="20"/>
              </w:rPr>
              <w:t>95% Compliance with submission of</w:t>
            </w:r>
          </w:p>
          <w:p w:rsidR="008B681F" w:rsidRPr="00A92F94" w:rsidRDefault="008B681F" w:rsidP="008B681F">
            <w:pPr>
              <w:pStyle w:val="ListParagraph"/>
              <w:spacing w:after="0" w:line="240" w:lineRule="auto"/>
              <w:ind w:left="0"/>
              <w:rPr>
                <w:rFonts w:ascii="Arial Narrow" w:hAnsi="Arial Narrow" w:cs="ArialMT"/>
                <w:sz w:val="20"/>
                <w:szCs w:val="20"/>
              </w:rPr>
            </w:pPr>
            <w:r w:rsidRPr="00A92F94">
              <w:rPr>
                <w:rFonts w:ascii="Arial Narrow" w:hAnsi="Arial Narrow" w:cs="ArialMT"/>
                <w:sz w:val="20"/>
                <w:szCs w:val="20"/>
              </w:rPr>
              <w:t>contracting and reporting requirements as per policy</w:t>
            </w:r>
          </w:p>
        </w:tc>
        <w:tc>
          <w:tcPr>
            <w:tcW w:w="1307" w:type="pct"/>
            <w:tcBorders>
              <w:top w:val="single" w:sz="4" w:space="0" w:color="auto"/>
              <w:left w:val="single" w:sz="4" w:space="0" w:color="auto"/>
              <w:bottom w:val="single" w:sz="4" w:space="0" w:color="auto"/>
              <w:right w:val="single" w:sz="4" w:space="0" w:color="auto"/>
            </w:tcBorders>
          </w:tcPr>
          <w:p w:rsidR="007F009A" w:rsidRPr="00A92F94" w:rsidRDefault="007F009A" w:rsidP="007F009A">
            <w:pPr>
              <w:spacing w:after="0" w:line="240" w:lineRule="auto"/>
              <w:jc w:val="both"/>
              <w:rPr>
                <w:rFonts w:ascii="Arial Narrow" w:hAnsi="Arial Narrow" w:cs="ArialMT"/>
                <w:sz w:val="20"/>
                <w:szCs w:val="20"/>
              </w:rPr>
            </w:pPr>
            <w:r w:rsidRPr="00A92F94">
              <w:rPr>
                <w:rFonts w:ascii="Arial Narrow" w:hAnsi="Arial Narrow" w:cs="ArialMT"/>
                <w:sz w:val="20"/>
                <w:szCs w:val="20"/>
              </w:rPr>
              <w:t>95% Performance agreement received</w:t>
            </w:r>
          </w:p>
          <w:p w:rsidR="007F009A" w:rsidRPr="00A92F94" w:rsidRDefault="007F009A" w:rsidP="007F009A">
            <w:pPr>
              <w:spacing w:after="0" w:line="240" w:lineRule="auto"/>
              <w:jc w:val="both"/>
              <w:rPr>
                <w:rFonts w:ascii="Arial Narrow" w:hAnsi="Arial Narrow" w:cs="ArialMT"/>
                <w:sz w:val="20"/>
                <w:szCs w:val="20"/>
              </w:rPr>
            </w:pPr>
            <w:r w:rsidRPr="00A92F94">
              <w:rPr>
                <w:rFonts w:ascii="Arial Narrow" w:hAnsi="Arial Narrow" w:cs="ArialMT"/>
                <w:sz w:val="20"/>
                <w:szCs w:val="20"/>
              </w:rPr>
              <w:t>(1638/1716*100)</w:t>
            </w:r>
          </w:p>
          <w:p w:rsidR="007F009A" w:rsidRPr="00A92F94" w:rsidRDefault="007F009A" w:rsidP="007F009A">
            <w:pPr>
              <w:spacing w:after="0" w:line="240" w:lineRule="auto"/>
              <w:jc w:val="both"/>
              <w:rPr>
                <w:rFonts w:ascii="Arial Narrow" w:hAnsi="Arial Narrow" w:cs="ArialMT"/>
                <w:sz w:val="20"/>
                <w:szCs w:val="20"/>
              </w:rPr>
            </w:pPr>
          </w:p>
          <w:p w:rsidR="007F009A" w:rsidRPr="00A92F94" w:rsidRDefault="007F009A" w:rsidP="007F009A">
            <w:pPr>
              <w:spacing w:after="0" w:line="240" w:lineRule="auto"/>
              <w:jc w:val="both"/>
              <w:rPr>
                <w:rFonts w:ascii="Arial Narrow" w:hAnsi="Arial Narrow" w:cs="ArialMT"/>
                <w:sz w:val="20"/>
                <w:szCs w:val="20"/>
              </w:rPr>
            </w:pPr>
          </w:p>
          <w:p w:rsidR="007F009A" w:rsidRPr="00A92F94" w:rsidRDefault="007F009A" w:rsidP="007F009A">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96% Performance assessments received.</w:t>
            </w:r>
          </w:p>
          <w:p w:rsidR="008B681F" w:rsidRPr="00A92F94" w:rsidRDefault="007F009A" w:rsidP="007F009A">
            <w:pPr>
              <w:spacing w:after="0" w:line="240" w:lineRule="auto"/>
              <w:jc w:val="both"/>
              <w:rPr>
                <w:rFonts w:ascii="Arial Narrow" w:hAnsi="Arial Narrow" w:cs="ArialMT"/>
                <w:sz w:val="20"/>
                <w:szCs w:val="20"/>
              </w:rPr>
            </w:pPr>
            <w:r w:rsidRPr="00A92F94">
              <w:rPr>
                <w:rFonts w:ascii="Arial Narrow" w:hAnsi="Arial Narrow" w:cs="ArialMT"/>
                <w:sz w:val="20"/>
                <w:szCs w:val="20"/>
              </w:rPr>
              <w:t>(1490/1529*100)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HRD strategy</w:t>
            </w:r>
          </w:p>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initiatives implemented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68% (635/934) of Workplace Skills Plan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(WSP) implemented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40 full time bursaries and 55 part time bursaries</w:t>
            </w:r>
          </w:p>
          <w:p w:rsidR="008B681F" w:rsidRPr="00A92F94" w:rsidRDefault="008B681F" w:rsidP="008B681F">
            <w:pPr>
              <w:spacing w:after="0" w:line="240" w:lineRule="auto"/>
              <w:rPr>
                <w:rFonts w:ascii="Arial Narrow" w:hAnsi="Arial Narrow" w:cs="Arial"/>
                <w:b/>
                <w:bCs/>
                <w:sz w:val="20"/>
                <w:szCs w:val="20"/>
              </w:rPr>
            </w:pPr>
            <w:r w:rsidRPr="00A92F94">
              <w:rPr>
                <w:rFonts w:ascii="Arial Narrow" w:hAnsi="Arial Narrow" w:cs="ArialMT"/>
                <w:sz w:val="20"/>
                <w:szCs w:val="20"/>
              </w:rPr>
              <w:t>approved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Interventions: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100 Interns recruited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70 bursaries issued </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80% of WSP</w:t>
            </w:r>
          </w:p>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MT"/>
                <w:sz w:val="20"/>
                <w:szCs w:val="20"/>
              </w:rPr>
              <w:t>implemented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D6E75"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Implement 40% of WSP</w:t>
            </w:r>
          </w:p>
        </w:tc>
        <w:tc>
          <w:tcPr>
            <w:tcW w:w="1307" w:type="pct"/>
            <w:tcBorders>
              <w:top w:val="single" w:sz="4" w:space="0" w:color="auto"/>
              <w:left w:val="single" w:sz="4" w:space="0" w:color="auto"/>
              <w:bottom w:val="single" w:sz="4" w:space="0" w:color="auto"/>
              <w:right w:val="single" w:sz="4" w:space="0" w:color="auto"/>
            </w:tcBorders>
          </w:tcPr>
          <w:p w:rsidR="007F009A" w:rsidRPr="00A92F94" w:rsidRDefault="007F009A" w:rsidP="007F009A">
            <w:pPr>
              <w:spacing w:after="0" w:line="240" w:lineRule="auto"/>
              <w:jc w:val="both"/>
              <w:rPr>
                <w:rFonts w:ascii="Arial Narrow" w:hAnsi="Arial Narrow" w:cs="Arial"/>
                <w:bCs/>
                <w:sz w:val="20"/>
                <w:szCs w:val="20"/>
              </w:rPr>
            </w:pPr>
            <w:r w:rsidRPr="00A92F94">
              <w:rPr>
                <w:rFonts w:ascii="Arial Narrow" w:hAnsi="Arial Narrow" w:cs="Arial"/>
                <w:bCs/>
                <w:sz w:val="20"/>
                <w:szCs w:val="20"/>
              </w:rPr>
              <w:t>48% WSP implemented</w:t>
            </w:r>
          </w:p>
          <w:p w:rsidR="008B681F" w:rsidRPr="00A92F94" w:rsidRDefault="007F009A" w:rsidP="007F009A">
            <w:pPr>
              <w:spacing w:after="0" w:line="240" w:lineRule="auto"/>
              <w:jc w:val="both"/>
              <w:rPr>
                <w:rFonts w:ascii="Arial Narrow" w:hAnsi="Arial Narrow" w:cs="Arial"/>
                <w:b/>
                <w:bCs/>
                <w:sz w:val="20"/>
                <w:szCs w:val="20"/>
              </w:rPr>
            </w:pPr>
            <w:r w:rsidRPr="00A92F94">
              <w:rPr>
                <w:rFonts w:ascii="Arial Narrow" w:hAnsi="Arial Narrow" w:cs="Arial"/>
                <w:bCs/>
                <w:sz w:val="20"/>
                <w:szCs w:val="20"/>
              </w:rPr>
              <w:t>(474/990 beneficiaries trained *100)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233"/>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compliance to the Employment Equity targets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56% Women (846/1514)</w:t>
            </w:r>
          </w:p>
        </w:tc>
        <w:tc>
          <w:tcPr>
            <w:tcW w:w="450"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50 %</w:t>
            </w:r>
          </w:p>
        </w:tc>
        <w:tc>
          <w:tcPr>
            <w:tcW w:w="542"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50%</w:t>
            </w:r>
          </w:p>
        </w:tc>
        <w:tc>
          <w:tcPr>
            <w:tcW w:w="1307" w:type="pct"/>
            <w:tcBorders>
              <w:top w:val="single" w:sz="4" w:space="0" w:color="auto"/>
              <w:left w:val="single" w:sz="4" w:space="0" w:color="auto"/>
              <w:right w:val="single" w:sz="4" w:space="0" w:color="auto"/>
            </w:tcBorders>
          </w:tcPr>
          <w:p w:rsidR="008B681F" w:rsidRPr="00A92F94" w:rsidRDefault="007F009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57% Women : 967/1705</w:t>
            </w:r>
          </w:p>
        </w:tc>
        <w:tc>
          <w:tcPr>
            <w:tcW w:w="541"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232"/>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50 % Women in SMS</w:t>
            </w:r>
          </w:p>
        </w:tc>
        <w:tc>
          <w:tcPr>
            <w:tcW w:w="542" w:type="pct"/>
            <w:tcBorders>
              <w:left w:val="single" w:sz="4" w:space="0" w:color="auto"/>
              <w:right w:val="single" w:sz="4" w:space="0" w:color="auto"/>
            </w:tcBorders>
          </w:tcPr>
          <w:p w:rsidR="008B681F" w:rsidRPr="00A92F94" w:rsidRDefault="008D6E75"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46</w:t>
            </w:r>
            <w:r w:rsidR="008B681F" w:rsidRPr="00A92F94">
              <w:rPr>
                <w:rFonts w:ascii="Arial Narrow" w:hAnsi="Arial Narrow" w:cs="ArialMT"/>
                <w:sz w:val="20"/>
                <w:szCs w:val="20"/>
              </w:rPr>
              <w:t>%</w:t>
            </w:r>
          </w:p>
        </w:tc>
        <w:tc>
          <w:tcPr>
            <w:tcW w:w="1307" w:type="pct"/>
            <w:tcBorders>
              <w:left w:val="single" w:sz="4" w:space="0" w:color="auto"/>
              <w:right w:val="single" w:sz="4" w:space="0" w:color="auto"/>
            </w:tcBorders>
          </w:tcPr>
          <w:p w:rsidR="008B681F" w:rsidRPr="00A92F94" w:rsidRDefault="007F009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43% Women at SMS: 76/175</w:t>
            </w:r>
          </w:p>
        </w:tc>
        <w:tc>
          <w:tcPr>
            <w:tcW w:w="541" w:type="pct"/>
            <w:tcBorders>
              <w:left w:val="single" w:sz="4" w:space="0" w:color="auto"/>
              <w:right w:val="single" w:sz="4" w:space="0" w:color="auto"/>
            </w:tcBorders>
          </w:tcPr>
          <w:p w:rsidR="008B681F" w:rsidRPr="00A92F94" w:rsidRDefault="00226975" w:rsidP="00226975">
            <w:pPr>
              <w:spacing w:after="0" w:line="240" w:lineRule="auto"/>
              <w:jc w:val="both"/>
              <w:rPr>
                <w:rFonts w:ascii="Arial Narrow" w:hAnsi="Arial Narrow" w:cs="Arial"/>
                <w:bCs/>
                <w:sz w:val="20"/>
                <w:szCs w:val="20"/>
              </w:rPr>
            </w:pPr>
            <w:r>
              <w:rPr>
                <w:rFonts w:ascii="Arial Narrow" w:hAnsi="Arial Narrow" w:cs="Arial"/>
                <w:bCs/>
                <w:sz w:val="20"/>
                <w:szCs w:val="20"/>
              </w:rPr>
              <w:t xml:space="preserve">Limited vacancies at SMS level &amp; </w:t>
            </w:r>
            <w:r w:rsidR="007F009A" w:rsidRPr="00A92F94">
              <w:rPr>
                <w:rFonts w:ascii="Arial Narrow" w:hAnsi="Arial Narrow" w:cs="Arial"/>
                <w:bCs/>
                <w:sz w:val="20"/>
                <w:szCs w:val="20"/>
              </w:rPr>
              <w:t xml:space="preserve">Scarcity of the appropriate skills </w:t>
            </w:r>
            <w:r>
              <w:rPr>
                <w:rFonts w:ascii="Arial Narrow" w:hAnsi="Arial Narrow" w:cs="Arial"/>
                <w:bCs/>
                <w:sz w:val="20"/>
                <w:szCs w:val="20"/>
              </w:rPr>
              <w:t xml:space="preserve">as well as </w:t>
            </w:r>
            <w:r w:rsidR="007F009A" w:rsidRPr="00A92F94">
              <w:rPr>
                <w:rFonts w:ascii="Arial Narrow" w:hAnsi="Arial Narrow" w:cs="Arial"/>
                <w:bCs/>
                <w:sz w:val="20"/>
                <w:szCs w:val="20"/>
              </w:rPr>
              <w:t xml:space="preserve"> competition with private sector</w:t>
            </w:r>
          </w:p>
        </w:tc>
        <w:tc>
          <w:tcPr>
            <w:tcW w:w="585" w:type="pct"/>
            <w:tcBorders>
              <w:left w:val="single" w:sz="4" w:space="0" w:color="auto"/>
              <w:right w:val="single" w:sz="4" w:space="0" w:color="auto"/>
            </w:tcBorders>
          </w:tcPr>
          <w:p w:rsidR="008B681F" w:rsidRPr="00A92F94" w:rsidRDefault="007F009A" w:rsidP="008B681F">
            <w:pPr>
              <w:pStyle w:val="Boxtext"/>
              <w:keepNext w:val="0"/>
              <w:tabs>
                <w:tab w:val="clear" w:pos="284"/>
                <w:tab w:val="clear" w:pos="567"/>
                <w:tab w:val="left" w:pos="720"/>
              </w:tabs>
              <w:spacing w:before="0" w:after="0" w:line="276" w:lineRule="auto"/>
              <w:jc w:val="both"/>
              <w:rPr>
                <w:rFonts w:cs="Arial"/>
                <w:bCs/>
                <w:sz w:val="20"/>
              </w:rPr>
            </w:pPr>
            <w:r w:rsidRPr="00A92F94">
              <w:rPr>
                <w:rFonts w:cs="Arial"/>
                <w:bCs/>
                <w:sz w:val="20"/>
              </w:rPr>
              <w:t>The department committed to prioritise the appointment of women in SMS level to bring the balance</w:t>
            </w:r>
          </w:p>
        </w:tc>
      </w:tr>
      <w:tr w:rsidR="00A92F94" w:rsidRPr="00A92F94" w:rsidTr="00B30541">
        <w:trPr>
          <w:trHeight w:val="195"/>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right w:val="single" w:sz="4" w:space="0" w:color="auto"/>
            </w:tcBorders>
            <w:vAlign w:val="center"/>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90% Blacks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(1360/1514)</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90 % Blacks </w:t>
            </w:r>
          </w:p>
        </w:tc>
        <w:tc>
          <w:tcPr>
            <w:tcW w:w="542"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90%</w:t>
            </w:r>
          </w:p>
        </w:tc>
        <w:tc>
          <w:tcPr>
            <w:tcW w:w="1307" w:type="pct"/>
            <w:tcBorders>
              <w:left w:val="single" w:sz="4" w:space="0" w:color="auto"/>
              <w:right w:val="single" w:sz="4" w:space="0" w:color="auto"/>
            </w:tcBorders>
          </w:tcPr>
          <w:p w:rsidR="008B681F" w:rsidRPr="00A92F94" w:rsidRDefault="007F009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91% Blacks: 1544/1705</w:t>
            </w:r>
          </w:p>
        </w:tc>
        <w:tc>
          <w:tcPr>
            <w:tcW w:w="541"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c>
          <w:tcPr>
            <w:tcW w:w="585"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195"/>
        </w:trPr>
        <w:tc>
          <w:tcPr>
            <w:tcW w:w="586" w:type="pct"/>
            <w:vMerge/>
            <w:tcBorders>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bottom w:val="single" w:sz="4" w:space="0" w:color="auto"/>
              <w:right w:val="single" w:sz="4" w:space="0" w:color="auto"/>
            </w:tcBorders>
            <w:vAlign w:val="center"/>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 People with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disabilities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(32/1514)</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 xml:space="preserve">2 % People with </w:t>
            </w:r>
            <w:r w:rsidRPr="00A92F94">
              <w:rPr>
                <w:rFonts w:ascii="Arial Narrow" w:hAnsi="Arial Narrow" w:cs="ArialMT"/>
                <w:sz w:val="20"/>
                <w:szCs w:val="20"/>
              </w:rPr>
              <w:lastRenderedPageBreak/>
              <w:t>disabilities</w:t>
            </w:r>
          </w:p>
        </w:tc>
        <w:tc>
          <w:tcPr>
            <w:tcW w:w="542"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2%</w:t>
            </w:r>
          </w:p>
        </w:tc>
        <w:tc>
          <w:tcPr>
            <w:tcW w:w="1307" w:type="pct"/>
            <w:tcBorders>
              <w:left w:val="single" w:sz="4" w:space="0" w:color="auto"/>
              <w:bottom w:val="single" w:sz="4" w:space="0" w:color="auto"/>
              <w:right w:val="single" w:sz="4" w:space="0" w:color="auto"/>
            </w:tcBorders>
          </w:tcPr>
          <w:p w:rsidR="008B681F" w:rsidRPr="00A92F94" w:rsidRDefault="007F009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2.8% Disability: 47/1705</w:t>
            </w:r>
          </w:p>
        </w:tc>
        <w:tc>
          <w:tcPr>
            <w:tcW w:w="541" w:type="pct"/>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753"/>
        </w:trPr>
        <w:tc>
          <w:tcPr>
            <w:tcW w:w="586"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BoldMT"/>
                <w:b/>
                <w:bCs/>
                <w:sz w:val="20"/>
                <w:szCs w:val="20"/>
              </w:rPr>
              <w:lastRenderedPageBreak/>
              <w:t>Secure, harmonious, and conducive working environment</w:t>
            </w: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Average number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days taken to resolve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disciplinary cases</w:t>
            </w:r>
          </w:p>
        </w:tc>
        <w:tc>
          <w:tcPr>
            <w:tcW w:w="450"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90 days: Misconduct</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cases</w:t>
            </w:r>
          </w:p>
        </w:tc>
        <w:tc>
          <w:tcPr>
            <w:tcW w:w="542"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90</w:t>
            </w:r>
            <w:r w:rsidR="00C220CC" w:rsidRPr="00A92F94">
              <w:rPr>
                <w:rFonts w:ascii="Arial Narrow" w:hAnsi="Arial Narrow" w:cs="ArialMT"/>
                <w:sz w:val="20"/>
                <w:szCs w:val="20"/>
              </w:rPr>
              <w:t xml:space="preserve"> days</w:t>
            </w:r>
          </w:p>
        </w:tc>
        <w:tc>
          <w:tcPr>
            <w:tcW w:w="1307" w:type="pct"/>
            <w:tcBorders>
              <w:top w:val="single" w:sz="4" w:space="0" w:color="auto"/>
              <w:left w:val="single" w:sz="4" w:space="0" w:color="auto"/>
              <w:right w:val="single" w:sz="4" w:space="0" w:color="auto"/>
            </w:tcBorders>
          </w:tcPr>
          <w:p w:rsidR="000F745D" w:rsidRPr="00A92F94" w:rsidRDefault="000F745D" w:rsidP="000F745D">
            <w:pPr>
              <w:spacing w:after="0" w:line="240" w:lineRule="auto"/>
              <w:jc w:val="both"/>
              <w:rPr>
                <w:rFonts w:ascii="Arial Narrow" w:hAnsi="Arial Narrow" w:cs="ArialMT"/>
                <w:sz w:val="20"/>
                <w:szCs w:val="20"/>
              </w:rPr>
            </w:pPr>
            <w:r w:rsidRPr="00A92F94">
              <w:rPr>
                <w:rFonts w:ascii="Arial Narrow" w:hAnsi="Arial Narrow" w:cs="ArialMT"/>
                <w:sz w:val="20"/>
                <w:szCs w:val="20"/>
              </w:rPr>
              <w:t>58.7 average days (999 days / 17</w:t>
            </w:r>
          </w:p>
          <w:p w:rsidR="008B681F" w:rsidRPr="00A92F94" w:rsidRDefault="000F745D" w:rsidP="000F745D">
            <w:pPr>
              <w:spacing w:after="0" w:line="240" w:lineRule="auto"/>
              <w:jc w:val="both"/>
              <w:rPr>
                <w:rFonts w:ascii="Arial Narrow" w:hAnsi="Arial Narrow" w:cs="Arial"/>
                <w:sz w:val="24"/>
                <w:szCs w:val="24"/>
              </w:rPr>
            </w:pPr>
            <w:r w:rsidRPr="00A92F94">
              <w:rPr>
                <w:rFonts w:ascii="Arial Narrow" w:hAnsi="Arial Narrow" w:cs="ArialMT"/>
                <w:sz w:val="20"/>
                <w:szCs w:val="20"/>
              </w:rPr>
              <w:t>finalised cases =58.7 average days)</w:t>
            </w:r>
          </w:p>
        </w:tc>
        <w:tc>
          <w:tcPr>
            <w:tcW w:w="541"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30"/>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
                <w:bCs/>
                <w:sz w:val="20"/>
                <w:szCs w:val="20"/>
              </w:rPr>
            </w:pPr>
          </w:p>
        </w:tc>
        <w:tc>
          <w:tcPr>
            <w:tcW w:w="540" w:type="pct"/>
            <w:vMerge/>
            <w:tcBorders>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30 days: Grievance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cases</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30</w:t>
            </w:r>
            <w:r w:rsidR="00C220CC" w:rsidRPr="00A92F94">
              <w:rPr>
                <w:rFonts w:ascii="Arial Narrow" w:hAnsi="Arial Narrow" w:cs="Arial"/>
                <w:bCs/>
                <w:sz w:val="20"/>
                <w:szCs w:val="20"/>
              </w:rPr>
              <w:t xml:space="preserve"> days</w:t>
            </w:r>
          </w:p>
        </w:tc>
        <w:tc>
          <w:tcPr>
            <w:tcW w:w="1307" w:type="pct"/>
            <w:tcBorders>
              <w:top w:val="single" w:sz="4" w:space="0" w:color="auto"/>
              <w:left w:val="single" w:sz="4" w:space="0" w:color="auto"/>
              <w:bottom w:val="single" w:sz="4" w:space="0" w:color="auto"/>
              <w:right w:val="single" w:sz="4" w:space="0" w:color="auto"/>
            </w:tcBorders>
          </w:tcPr>
          <w:p w:rsidR="005E17CB" w:rsidRPr="00A92F94" w:rsidRDefault="000F745D" w:rsidP="005E17CB">
            <w:pPr>
              <w:spacing w:after="0" w:line="240" w:lineRule="auto"/>
              <w:jc w:val="both"/>
              <w:rPr>
                <w:rFonts w:ascii="Arial Narrow" w:hAnsi="Arial Narrow" w:cs="ArialMT"/>
                <w:sz w:val="20"/>
                <w:szCs w:val="20"/>
              </w:rPr>
            </w:pPr>
            <w:r w:rsidRPr="00A92F94">
              <w:rPr>
                <w:rFonts w:ascii="Arial Narrow" w:hAnsi="Arial Narrow" w:cs="ArialMT"/>
                <w:sz w:val="20"/>
                <w:szCs w:val="20"/>
              </w:rPr>
              <w:t>Average 26.6 days spent (613 days / 23 finalised cases = 26.6 average days)</w:t>
            </w:r>
          </w:p>
          <w:p w:rsidR="008B681F" w:rsidRPr="00A92F94" w:rsidRDefault="005E17CB" w:rsidP="005E17CB">
            <w:pPr>
              <w:spacing w:after="0" w:line="240" w:lineRule="auto"/>
              <w:jc w:val="both"/>
              <w:rPr>
                <w:rFonts w:ascii="Arial Narrow" w:hAnsi="Arial Narrow" w:cs="Arial"/>
                <w:bCs/>
                <w:sz w:val="20"/>
                <w:szCs w:val="20"/>
              </w:rPr>
            </w:pPr>
            <w:r w:rsidRPr="00A92F94">
              <w:rPr>
                <w:rFonts w:ascii="Arial Narrow" w:hAnsi="Arial Narrow" w:cs="ArialMT"/>
                <w:sz w:val="20"/>
                <w:szCs w:val="20"/>
              </w:rPr>
              <w:t>30 days grievance requirement to finalised cases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30"/>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Staff satisfaction survey conducted and recommendations implemented</w:t>
            </w:r>
          </w:p>
        </w:tc>
        <w:tc>
          <w:tcPr>
            <w:tcW w:w="450" w:type="pct"/>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Survey conducted and recommendations made to management</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D417F7"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Survey developed</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5E17CB"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Survey developed and distributed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374D0">
        <w:trPr>
          <w:trHeight w:val="1327"/>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 security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risk Assessment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recommendations</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83% implementation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of security risk </w:t>
            </w:r>
          </w:p>
          <w:p w:rsidR="008B681F" w:rsidRPr="00A92F94" w:rsidRDefault="008374D0" w:rsidP="008374D0">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assessment recommendations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90%</w:t>
            </w:r>
            <w:r w:rsidRPr="00A92F94">
              <w:rPr>
                <w:rFonts w:ascii="Arial Narrow" w:hAnsi="Arial Narrow"/>
                <w:sz w:val="20"/>
                <w:szCs w:val="20"/>
              </w:rPr>
              <w:t xml:space="preserve"> </w:t>
            </w:r>
            <w:r w:rsidRPr="00A92F94">
              <w:rPr>
                <w:rFonts w:ascii="Arial Narrow" w:hAnsi="Arial Narrow" w:cs="ArialMT"/>
                <w:sz w:val="20"/>
                <w:szCs w:val="20"/>
              </w:rPr>
              <w:t>security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risk assessment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recommendations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1A79C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50% of security risk assessment recommendations implemented</w:t>
            </w:r>
          </w:p>
        </w:tc>
        <w:tc>
          <w:tcPr>
            <w:tcW w:w="1307" w:type="pct"/>
            <w:tcBorders>
              <w:top w:val="single" w:sz="4" w:space="0" w:color="auto"/>
              <w:left w:val="single" w:sz="4" w:space="0" w:color="auto"/>
              <w:bottom w:val="single" w:sz="4" w:space="0" w:color="auto"/>
              <w:right w:val="single" w:sz="4" w:space="0" w:color="auto"/>
            </w:tcBorders>
          </w:tcPr>
          <w:p w:rsidR="005E17CB" w:rsidRPr="00A92F94" w:rsidRDefault="005E17CB" w:rsidP="005E17CB">
            <w:pPr>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15 % implemented. Of the 13 targets recommended, 2 achieved and </w:t>
            </w:r>
          </w:p>
          <w:p w:rsidR="008B681F" w:rsidRPr="00A92F94" w:rsidRDefault="005E17CB" w:rsidP="005E17CB">
            <w:pPr>
              <w:spacing w:after="0" w:line="240" w:lineRule="auto"/>
              <w:jc w:val="both"/>
              <w:rPr>
                <w:rFonts w:ascii="Arial Narrow" w:hAnsi="Arial Narrow" w:cs="Arial"/>
                <w:bCs/>
                <w:sz w:val="20"/>
                <w:szCs w:val="20"/>
              </w:rPr>
            </w:pPr>
            <w:r w:rsidRPr="00A92F94">
              <w:rPr>
                <w:rFonts w:ascii="Arial Narrow" w:hAnsi="Arial Narrow" w:cs="Arial"/>
                <w:bCs/>
                <w:sz w:val="20"/>
                <w:szCs w:val="20"/>
              </w:rPr>
              <w:t>11 work in progress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5E17CB">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30"/>
        </w:trPr>
        <w:tc>
          <w:tcPr>
            <w:tcW w:w="586" w:type="pct"/>
            <w:vMerge w:val="restar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
                <w:b/>
                <w:bCs/>
                <w:sz w:val="20"/>
                <w:szCs w:val="20"/>
              </w:rPr>
              <w:t>Strengthened Leadership and embedded DEA culture</w:t>
            </w: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SMS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80%</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1401F9"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w:t>
            </w:r>
            <w:r w:rsidR="008B681F" w:rsidRPr="00A92F94">
              <w:rPr>
                <w:rFonts w:ascii="Arial Narrow" w:hAnsi="Arial Narrow" w:cs="ArialMT"/>
                <w:sz w:val="20"/>
                <w:szCs w:val="20"/>
              </w:rPr>
              <w:t>0%</w:t>
            </w:r>
          </w:p>
        </w:tc>
        <w:tc>
          <w:tcPr>
            <w:tcW w:w="1307" w:type="pct"/>
            <w:tcBorders>
              <w:top w:val="single" w:sz="4" w:space="0" w:color="auto"/>
              <w:left w:val="single" w:sz="4" w:space="0" w:color="auto"/>
              <w:bottom w:val="single" w:sz="4" w:space="0" w:color="auto"/>
              <w:right w:val="single" w:sz="4" w:space="0" w:color="auto"/>
            </w:tcBorders>
          </w:tcPr>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45% SMS members participated in leadership development interventions</w:t>
            </w: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(77/169*100)=45%</w:t>
            </w: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40 attended DLN</w:t>
            </w: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23 Attended coaching</w:t>
            </w: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28 attended skills programme</w:t>
            </w:r>
          </w:p>
          <w:p w:rsidR="008B681F"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1 bursary</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30"/>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planned culture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intervention</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80%</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100% implementation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of the planned culture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interventions annual plan</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5</w:t>
            </w:r>
            <w:r w:rsidR="001401F9" w:rsidRPr="00A92F94">
              <w:rPr>
                <w:rFonts w:ascii="Arial Narrow" w:hAnsi="Arial Narrow" w:cs="Arial"/>
                <w:bCs/>
                <w:sz w:val="20"/>
                <w:szCs w:val="20"/>
              </w:rPr>
              <w:t>0</w:t>
            </w:r>
            <w:r w:rsidRPr="00A92F94">
              <w:rPr>
                <w:rFonts w:ascii="Arial Narrow" w:hAnsi="Arial Narrow" w:cs="Arial"/>
                <w:bCs/>
                <w:sz w:val="20"/>
                <w:szCs w:val="20"/>
              </w:rPr>
              <w:t>%</w:t>
            </w:r>
            <w:r w:rsidR="001401F9" w:rsidRPr="00A92F94">
              <w:rPr>
                <w:rFonts w:ascii="Arial Narrow" w:hAnsi="Arial Narrow" w:cs="Arial"/>
                <w:bCs/>
                <w:sz w:val="20"/>
                <w:szCs w:val="20"/>
              </w:rPr>
              <w:t xml:space="preserve"> implementation</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5E17CB"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52.7% of Culture Intervention Plan implemented. (19/36*100).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r>
      <w:tr w:rsidR="00A92F94" w:rsidRPr="00A92F94" w:rsidTr="007E4C9C">
        <w:trPr>
          <w:trHeight w:val="270"/>
        </w:trPr>
        <w:tc>
          <w:tcPr>
            <w:tcW w:w="586"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Efficient and Effective Information Technology systems</w:t>
            </w: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funded Master System Plan (MSP)</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initiatives </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7 initiatives implemented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 Funded Master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System Plan (MSP)initiatives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 xml:space="preserve">implemented </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9 funded MSP initiatives implemented per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schedule</w:t>
            </w:r>
          </w:p>
        </w:tc>
        <w:tc>
          <w:tcPr>
            <w:tcW w:w="1307" w:type="pct"/>
            <w:tcBorders>
              <w:top w:val="single" w:sz="4" w:space="0" w:color="auto"/>
              <w:left w:val="single" w:sz="4" w:space="0" w:color="auto"/>
              <w:bottom w:val="single" w:sz="4" w:space="0" w:color="auto"/>
              <w:right w:val="single" w:sz="4" w:space="0" w:color="auto"/>
            </w:tcBorders>
          </w:tcPr>
          <w:p w:rsidR="005E17CB" w:rsidRPr="00A92F94" w:rsidRDefault="005E17CB" w:rsidP="005E17CB">
            <w:pPr>
              <w:autoSpaceDE w:val="0"/>
              <w:autoSpaceDN w:val="0"/>
              <w:adjustRightInd w:val="0"/>
              <w:spacing w:after="0" w:line="240" w:lineRule="auto"/>
              <w:jc w:val="both"/>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 xml:space="preserve">Of the 9 initiatives, 4 achieved, </w:t>
            </w:r>
          </w:p>
          <w:p w:rsidR="005E17CB" w:rsidRPr="00A92F94" w:rsidRDefault="005E17CB" w:rsidP="005E17CB">
            <w:pPr>
              <w:autoSpaceDE w:val="0"/>
              <w:autoSpaceDN w:val="0"/>
              <w:adjustRightInd w:val="0"/>
              <w:spacing w:after="0" w:line="240" w:lineRule="auto"/>
              <w:jc w:val="both"/>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 xml:space="preserve">2 partially achieved and </w:t>
            </w:r>
          </w:p>
          <w:p w:rsidR="008B681F" w:rsidRPr="00A92F94" w:rsidRDefault="005E17CB" w:rsidP="005E17CB">
            <w:pPr>
              <w:autoSpaceDE w:val="0"/>
              <w:autoSpaceDN w:val="0"/>
              <w:adjustRightInd w:val="0"/>
              <w:spacing w:after="0" w:line="240" w:lineRule="auto"/>
              <w:jc w:val="both"/>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3 deferred to next financial year but pending approval on proposed reviews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5E17CB" w:rsidP="008B681F">
            <w:pPr>
              <w:autoSpaceDE w:val="0"/>
              <w:autoSpaceDN w:val="0"/>
              <w:adjustRightInd w:val="0"/>
              <w:spacing w:after="0" w:line="240" w:lineRule="auto"/>
              <w:jc w:val="both"/>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Funding shortage realized which delayed the project initiation process</w:t>
            </w:r>
            <w:r w:rsidR="00226975">
              <w:rPr>
                <w:rFonts w:ascii="Arial Narrow" w:hAnsi="Arial Narrow" w:cs="AvantGarde Bk BT"/>
                <w:spacing w:val="2"/>
                <w:sz w:val="20"/>
                <w:szCs w:val="20"/>
                <w:lang w:val="en-GB"/>
              </w:rPr>
              <w:t xml:space="preserve"> </w:t>
            </w:r>
            <w:r w:rsidR="00226975">
              <w:rPr>
                <w:rFonts w:ascii="Arial Narrow" w:hAnsi="Arial Narrow" w:cs="AvantGarde Bk BT"/>
                <w:spacing w:val="2"/>
                <w:sz w:val="20"/>
                <w:szCs w:val="20"/>
                <w:lang w:val="en-GB"/>
              </w:rPr>
              <w:lastRenderedPageBreak/>
              <w:t>and necessitated midterm review</w:t>
            </w: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226975" w:rsidP="00226975">
            <w:pPr>
              <w:autoSpaceDE w:val="0"/>
              <w:autoSpaceDN w:val="0"/>
              <w:adjustRightInd w:val="0"/>
              <w:spacing w:after="0" w:line="240" w:lineRule="auto"/>
              <w:jc w:val="both"/>
              <w:rPr>
                <w:rFonts w:ascii="Arial Narrow" w:hAnsi="Arial Narrow" w:cs="AvantGarde Bk BT"/>
                <w:spacing w:val="2"/>
                <w:sz w:val="20"/>
                <w:szCs w:val="20"/>
                <w:lang w:val="en-GB"/>
              </w:rPr>
            </w:pPr>
            <w:r>
              <w:rPr>
                <w:rFonts w:ascii="Arial Narrow" w:hAnsi="Arial Narrow" w:cs="AvantGarde Bk BT"/>
                <w:spacing w:val="2"/>
                <w:sz w:val="20"/>
                <w:szCs w:val="20"/>
                <w:lang w:val="en-GB"/>
              </w:rPr>
              <w:lastRenderedPageBreak/>
              <w:t>Funds have</w:t>
            </w:r>
            <w:r w:rsidR="005E17CB" w:rsidRPr="00A92F94">
              <w:rPr>
                <w:rFonts w:ascii="Arial Narrow" w:hAnsi="Arial Narrow" w:cs="AvantGarde Bk BT"/>
                <w:spacing w:val="2"/>
                <w:sz w:val="20"/>
                <w:szCs w:val="20"/>
                <w:lang w:val="en-GB"/>
              </w:rPr>
              <w:t xml:space="preserve"> been transferred to GITO and implementation</w:t>
            </w:r>
            <w:r>
              <w:rPr>
                <w:rFonts w:ascii="Arial Narrow" w:hAnsi="Arial Narrow" w:cs="AvantGarde Bk BT"/>
                <w:spacing w:val="2"/>
                <w:sz w:val="20"/>
                <w:szCs w:val="20"/>
                <w:lang w:val="en-GB"/>
              </w:rPr>
              <w:t xml:space="preserve"> on funded projects </w:t>
            </w:r>
            <w:r>
              <w:rPr>
                <w:rFonts w:ascii="Arial Narrow" w:hAnsi="Arial Narrow" w:cs="AvantGarde Bk BT"/>
                <w:spacing w:val="2"/>
                <w:sz w:val="20"/>
                <w:szCs w:val="20"/>
                <w:lang w:val="en-GB"/>
              </w:rPr>
              <w:lastRenderedPageBreak/>
              <w:t>has commenced</w:t>
            </w:r>
            <w:r w:rsidR="005E17CB" w:rsidRPr="00A92F94">
              <w:rPr>
                <w:rFonts w:ascii="Arial Narrow" w:hAnsi="Arial Narrow" w:cs="AvantGarde Bk BT"/>
                <w:spacing w:val="2"/>
                <w:sz w:val="20"/>
                <w:szCs w:val="20"/>
                <w:lang w:val="en-GB"/>
              </w:rPr>
              <w:t>.</w:t>
            </w:r>
            <w:r>
              <w:rPr>
                <w:rFonts w:ascii="Arial Narrow" w:hAnsi="Arial Narrow" w:cs="AvantGarde Bk BT"/>
                <w:spacing w:val="2"/>
                <w:sz w:val="20"/>
                <w:szCs w:val="20"/>
                <w:lang w:val="en-GB"/>
              </w:rPr>
              <w:t xml:space="preserve"> Some projects have been deferred as per mid term review.</w:t>
            </w:r>
            <w:r w:rsidR="005E17CB" w:rsidRPr="00A92F94">
              <w:rPr>
                <w:rFonts w:ascii="Arial Narrow" w:hAnsi="Arial Narrow" w:cs="AvantGarde Bk BT"/>
                <w:spacing w:val="2"/>
                <w:sz w:val="20"/>
                <w:szCs w:val="20"/>
                <w:lang w:val="en-GB"/>
              </w:rPr>
              <w:t xml:space="preserve"> </w:t>
            </w:r>
          </w:p>
        </w:tc>
      </w:tr>
      <w:tr w:rsidR="00A92F94" w:rsidRPr="00A92F94" w:rsidTr="00B30541">
        <w:trPr>
          <w:trHeight w:val="591"/>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availability of DEA IT services (EDMS and Email)</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98.06% availability of IT Services</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96 % availability of IT</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Services</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96% availability of IT services</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A739C5" w:rsidP="008B681F">
            <w:pPr>
              <w:autoSpaceDE w:val="0"/>
              <w:autoSpaceDN w:val="0"/>
              <w:adjustRightInd w:val="0"/>
              <w:spacing w:after="0" w:line="240" w:lineRule="auto"/>
              <w:jc w:val="both"/>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99.06% Wide Area Network up-time (SITA router)   Email services, EDMS and other IT system services 99.7% available</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of IT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service requests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resolved within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24hrs</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80%</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80% of IT service requests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resolved within 24hrs</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80% of IT service requests resolved within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24hrs</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B14D06"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73.2% of calls logged for IT support services were resolved within Service level time frames.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458"/>
        </w:trPr>
        <w:tc>
          <w:tcPr>
            <w:tcW w:w="586"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Improved profile, support and capacity for the environment sector</w:t>
            </w:r>
          </w:p>
        </w:tc>
        <w:tc>
          <w:tcPr>
            <w:tcW w:w="540" w:type="pct"/>
            <w:vMerge w:val="restar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media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statements/speeches issued and opinion pieces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published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137 statements/ speeches issued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120 statements/ speeches issued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30 statements / speeches issued per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quarter</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5E17CB" w:rsidP="008B681F">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50 statements and speeches issued (33 statements and 17 speeches).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457"/>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top w:val="single" w:sz="4" w:space="0" w:color="auto"/>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opinion pieces published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7 opinion pieces published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 opinion pieces per quarter</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5E17CB" w:rsidP="008B681F">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9 opinion pieces published.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r>
      <w:tr w:rsidR="00A92F94" w:rsidRPr="00A92F94" w:rsidTr="00B30541">
        <w:trPr>
          <w:trHeight w:val="327"/>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communication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events including Ministerial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Public Participation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 (PPP) events</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 Public Participation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Events hosted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14 Public Participation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events</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22225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w:t>
            </w:r>
            <w:r w:rsidR="008B681F" w:rsidRPr="00A92F94">
              <w:rPr>
                <w:rFonts w:ascii="Arial Narrow" w:hAnsi="Arial Narrow" w:cs="ArialMT"/>
                <w:sz w:val="20"/>
                <w:szCs w:val="20"/>
              </w:rPr>
              <w:t xml:space="preserve"> events</w:t>
            </w:r>
          </w:p>
        </w:tc>
        <w:tc>
          <w:tcPr>
            <w:tcW w:w="1307" w:type="pct"/>
            <w:tcBorders>
              <w:top w:val="single" w:sz="4" w:space="0" w:color="auto"/>
              <w:left w:val="single" w:sz="4" w:space="0" w:color="auto"/>
              <w:bottom w:val="single" w:sz="4" w:space="0" w:color="auto"/>
              <w:right w:val="single" w:sz="4" w:space="0" w:color="auto"/>
            </w:tcBorders>
          </w:tcPr>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3 events:</w:t>
            </w: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•World Rhino Day</w:t>
            </w: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•Nelson Mandela Day</w:t>
            </w:r>
          </w:p>
          <w:p w:rsidR="008B681F"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•International Coastal Clean-up Day</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publications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produced and distributed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editions of stakeholder publications per annum</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4 stakeholder publications </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edition of stakeholder publications</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5E17CB" w:rsidP="008B681F">
            <w:pPr>
              <w:autoSpaceDE w:val="0"/>
              <w:autoSpaceDN w:val="0"/>
              <w:adjustRightInd w:val="0"/>
              <w:spacing w:after="0" w:line="240" w:lineRule="auto"/>
              <w:jc w:val="both"/>
              <w:rPr>
                <w:rFonts w:ascii="Arial Narrow" w:hAnsi="Arial Narrow" w:cs="Arial"/>
                <w:b/>
                <w:bCs/>
                <w:sz w:val="20"/>
                <w:szCs w:val="20"/>
              </w:rPr>
            </w:pPr>
            <w:r w:rsidRPr="00A92F94">
              <w:rPr>
                <w:rFonts w:ascii="Arial Narrow" w:hAnsi="Arial Narrow" w:cs="Arial"/>
                <w:bCs/>
                <w:sz w:val="20"/>
                <w:szCs w:val="20"/>
              </w:rPr>
              <w:t>1 editions of stakeholder publication produced and distributed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535"/>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awareness activities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conducted (Learnerships,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CAPS training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campaigns)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82 teachers trained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100 teachers trained</w:t>
            </w:r>
          </w:p>
        </w:tc>
        <w:tc>
          <w:tcPr>
            <w:tcW w:w="542"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50 teachers trained per quarter</w:t>
            </w:r>
          </w:p>
        </w:tc>
        <w:tc>
          <w:tcPr>
            <w:tcW w:w="1307" w:type="pct"/>
            <w:tcBorders>
              <w:top w:val="single" w:sz="4" w:space="0" w:color="auto"/>
              <w:left w:val="single" w:sz="4" w:space="0" w:color="auto"/>
              <w:right w:val="single" w:sz="4" w:space="0" w:color="auto"/>
            </w:tcBorders>
          </w:tcPr>
          <w:p w:rsidR="008B681F" w:rsidRPr="00A92F94" w:rsidRDefault="00F534A1" w:rsidP="008B681F">
            <w:pPr>
              <w:autoSpaceDE w:val="0"/>
              <w:autoSpaceDN w:val="0"/>
              <w:adjustRightInd w:val="0"/>
              <w:spacing w:after="0" w:line="240" w:lineRule="auto"/>
              <w:jc w:val="both"/>
              <w:rPr>
                <w:rFonts w:ascii="Arial Narrow" w:hAnsi="Arial Narrow" w:cs="Arial"/>
                <w:b/>
                <w:bCs/>
                <w:sz w:val="20"/>
                <w:szCs w:val="20"/>
              </w:rPr>
            </w:pPr>
            <w:r w:rsidRPr="00A92F94">
              <w:rPr>
                <w:rFonts w:ascii="Arial Narrow" w:hAnsi="Arial Narrow" w:cs="ArialMT"/>
                <w:sz w:val="20"/>
                <w:szCs w:val="20"/>
              </w:rPr>
              <w:t>161</w:t>
            </w:r>
            <w:r w:rsidR="005E17CB" w:rsidRPr="00A92F94">
              <w:rPr>
                <w:rFonts w:ascii="Arial Narrow" w:hAnsi="Arial Narrow" w:cs="ArialMT"/>
                <w:sz w:val="20"/>
                <w:szCs w:val="20"/>
              </w:rPr>
              <w:t xml:space="preserve"> Teachers trained in the Intermediate phase- Grade4-6</w:t>
            </w:r>
          </w:p>
        </w:tc>
        <w:tc>
          <w:tcPr>
            <w:tcW w:w="541"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r>
      <w:tr w:rsidR="00A92F94" w:rsidRPr="00A92F94" w:rsidTr="00B30541">
        <w:trPr>
          <w:trHeight w:val="535"/>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100 unemployed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youths recruited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learnership programme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implemented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100 unemployed youths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recruited and learnership</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programme </w:t>
            </w:r>
            <w:r w:rsidRPr="00A92F94">
              <w:rPr>
                <w:rFonts w:ascii="Arial Narrow" w:hAnsi="Arial Narrow" w:cs="ArialMT"/>
                <w:sz w:val="20"/>
                <w:szCs w:val="20"/>
              </w:rPr>
              <w:lastRenderedPageBreak/>
              <w:t>implemented</w:t>
            </w:r>
          </w:p>
        </w:tc>
        <w:tc>
          <w:tcPr>
            <w:tcW w:w="542" w:type="pct"/>
            <w:tcBorders>
              <w:left w:val="single" w:sz="4" w:space="0" w:color="auto"/>
              <w:right w:val="single" w:sz="4" w:space="0" w:color="auto"/>
            </w:tcBorders>
          </w:tcPr>
          <w:p w:rsidR="008B681F" w:rsidRPr="00A92F94" w:rsidRDefault="0022225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Implementation of the learnership programme as per schedule</w:t>
            </w:r>
          </w:p>
        </w:tc>
        <w:tc>
          <w:tcPr>
            <w:tcW w:w="1307" w:type="pct"/>
            <w:tcBorders>
              <w:left w:val="single" w:sz="4" w:space="0" w:color="auto"/>
              <w:right w:val="single" w:sz="4" w:space="0" w:color="auto"/>
            </w:tcBorders>
          </w:tcPr>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Quarterly progress report has been prepared highlighting two key areas covered during the 2nd Quarter.</w:t>
            </w:r>
          </w:p>
          <w:p w:rsidR="005E17CB" w:rsidRPr="00A92F94" w:rsidRDefault="005E17CB" w:rsidP="005E17CB">
            <w:pPr>
              <w:autoSpaceDE w:val="0"/>
              <w:autoSpaceDN w:val="0"/>
              <w:adjustRightInd w:val="0"/>
              <w:spacing w:after="0" w:line="240" w:lineRule="auto"/>
              <w:jc w:val="both"/>
              <w:rPr>
                <w:rFonts w:ascii="Arial Narrow" w:hAnsi="Arial Narrow" w:cs="Arial"/>
                <w:bCs/>
                <w:sz w:val="20"/>
                <w:szCs w:val="20"/>
              </w:rPr>
            </w:pPr>
          </w:p>
          <w:p w:rsidR="008B681F" w:rsidRPr="00A92F94" w:rsidRDefault="005E17CB" w:rsidP="005E17CB">
            <w:pPr>
              <w:autoSpaceDE w:val="0"/>
              <w:autoSpaceDN w:val="0"/>
              <w:adjustRightInd w:val="0"/>
              <w:spacing w:after="0" w:line="240" w:lineRule="auto"/>
              <w:jc w:val="both"/>
              <w:rPr>
                <w:rFonts w:ascii="Arial Narrow" w:hAnsi="Arial Narrow" w:cs="Arial"/>
                <w:b/>
                <w:bCs/>
                <w:sz w:val="20"/>
                <w:szCs w:val="20"/>
              </w:rPr>
            </w:pPr>
            <w:r w:rsidRPr="00A92F94">
              <w:rPr>
                <w:rFonts w:ascii="Arial Narrow" w:hAnsi="Arial Narrow" w:cs="Arial"/>
                <w:bCs/>
                <w:sz w:val="20"/>
                <w:szCs w:val="20"/>
              </w:rPr>
              <w:t xml:space="preserve">a)Module 1: Health, Safety &amp; Security and Customer relations facilitated on 25-27 August 2015 for 96 </w:t>
            </w:r>
            <w:r w:rsidRPr="00A92F94">
              <w:rPr>
                <w:rFonts w:ascii="Arial Narrow" w:hAnsi="Arial Narrow" w:cs="Arial"/>
                <w:bCs/>
                <w:sz w:val="20"/>
                <w:szCs w:val="20"/>
              </w:rPr>
              <w:lastRenderedPageBreak/>
              <w:t>leaners</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D12A5">
        <w:trPr>
          <w:trHeight w:val="270"/>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campaigns</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Environmental awareness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campaign implemented</w:t>
            </w:r>
          </w:p>
        </w:tc>
        <w:tc>
          <w:tcPr>
            <w:tcW w:w="542"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Rhino campaign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B76B37">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Waste Management</w:t>
            </w:r>
          </w:p>
          <w:p w:rsidR="00B76B37" w:rsidRPr="00A92F94" w:rsidRDefault="00B76B37"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Climate Change Campaign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EPWP Campaign</w:t>
            </w:r>
          </w:p>
        </w:tc>
        <w:tc>
          <w:tcPr>
            <w:tcW w:w="1307" w:type="pct"/>
            <w:tcBorders>
              <w:left w:val="single" w:sz="4" w:space="0" w:color="auto"/>
              <w:bottom w:val="single" w:sz="4" w:space="0" w:color="auto"/>
              <w:right w:val="single" w:sz="4" w:space="0" w:color="auto"/>
            </w:tcBorders>
          </w:tcPr>
          <w:p w:rsidR="002B6E88" w:rsidRPr="00A92F94" w:rsidRDefault="002B6E88" w:rsidP="002B6E88">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Implementation of Rhino Awareness Campaign:</w:t>
            </w:r>
          </w:p>
          <w:p w:rsidR="002B6E88" w:rsidRPr="00A92F94" w:rsidRDefault="002B6E88" w:rsidP="002B6E88">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(1)Rhino awareness campaign held at Jubilee Mall, Hammanskraal on 30 July 2015 to 03 August 2015 which included World Ranger Day.</w:t>
            </w:r>
          </w:p>
          <w:p w:rsidR="002B6E88" w:rsidRPr="00A92F94" w:rsidRDefault="002B6E88" w:rsidP="002B6E88">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(2)Anti-Rhino School Awareness Campaign held in partnership with iSimangaliso from the 15-18 Sep in a form of a walk with the schools in the vicinity of Mtubatuba Local Municipality.</w:t>
            </w:r>
          </w:p>
          <w:p w:rsidR="002B6E88" w:rsidRPr="00A92F94" w:rsidRDefault="002B6E88" w:rsidP="002B6E88">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Implementation of Climate Change Awareness Campaign:</w:t>
            </w:r>
          </w:p>
          <w:p w:rsidR="002B6E88" w:rsidRPr="00A92F94" w:rsidRDefault="002B6E88" w:rsidP="002B6E88">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(3)World Day to Combat Desertification School </w:t>
            </w:r>
            <w:r w:rsidR="009F5BE0" w:rsidRPr="00A92F94">
              <w:rPr>
                <w:rFonts w:ascii="Arial Narrow" w:hAnsi="Arial Narrow" w:cs="Arial"/>
                <w:bCs/>
                <w:sz w:val="20"/>
                <w:szCs w:val="20"/>
              </w:rPr>
              <w:t>Awareness</w:t>
            </w:r>
            <w:r w:rsidRPr="00A92F94">
              <w:rPr>
                <w:rFonts w:ascii="Arial Narrow" w:hAnsi="Arial Narrow" w:cs="Arial"/>
                <w:bCs/>
                <w:sz w:val="20"/>
                <w:szCs w:val="20"/>
              </w:rPr>
              <w:t xml:space="preserve"> Campaign was held at on the 11-8-2015 at KZN Local Municipality, Nquthu.</w:t>
            </w:r>
          </w:p>
          <w:p w:rsidR="002B6E88" w:rsidRPr="00A92F94" w:rsidRDefault="002B6E88" w:rsidP="002B6E88">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(4)On 14 Sep DEA in partnership with the University of Johannesburg hosted a Public Lecture where Minister delivered a talk on climate change and the efforts DEA is embarking on to deal with carbon emissions etc. DEA Green Cars were exhibited together with the electric car of UJ.</w:t>
            </w:r>
          </w:p>
          <w:p w:rsidR="002B6E88" w:rsidRPr="00A92F94" w:rsidRDefault="002B6E88" w:rsidP="002B6E88">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Implementation of EPWP Awareness Campaign:</w:t>
            </w:r>
          </w:p>
          <w:p w:rsidR="008B681F" w:rsidRPr="00A92F94" w:rsidRDefault="002B6E88" w:rsidP="002B6E88">
            <w:pPr>
              <w:autoSpaceDE w:val="0"/>
              <w:autoSpaceDN w:val="0"/>
              <w:adjustRightInd w:val="0"/>
              <w:spacing w:after="0" w:line="240" w:lineRule="auto"/>
              <w:jc w:val="both"/>
              <w:rPr>
                <w:rFonts w:ascii="Arial Narrow" w:hAnsi="Arial Narrow" w:cs="Arial"/>
                <w:b/>
                <w:bCs/>
                <w:sz w:val="20"/>
                <w:szCs w:val="20"/>
              </w:rPr>
            </w:pPr>
            <w:r w:rsidRPr="00A92F94">
              <w:rPr>
                <w:rFonts w:ascii="Arial Narrow" w:hAnsi="Arial Narrow" w:cs="Arial"/>
                <w:bCs/>
                <w:sz w:val="20"/>
                <w:szCs w:val="20"/>
              </w:rPr>
              <w:t>Working for Water QwaQwa/Golden Half Marathon 2015 Planning Meeting.</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SETA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sector skills plans with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 focus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ESSP implemented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12 Sector skills plans with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 focus</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Consultation and engagement with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SETAs</w:t>
            </w:r>
          </w:p>
        </w:tc>
        <w:tc>
          <w:tcPr>
            <w:tcW w:w="1307" w:type="pct"/>
            <w:tcBorders>
              <w:top w:val="single" w:sz="4" w:space="0" w:color="auto"/>
              <w:left w:val="single" w:sz="4" w:space="0" w:color="auto"/>
              <w:bottom w:val="single" w:sz="4" w:space="0" w:color="auto"/>
              <w:right w:val="single" w:sz="4" w:space="0" w:color="auto"/>
            </w:tcBorders>
          </w:tcPr>
          <w:p w:rsidR="0082405A" w:rsidRPr="00A92F94" w:rsidRDefault="0082405A" w:rsidP="0082405A">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6 Sector Skills Plans has been reviewed for the following SETAs: </w:t>
            </w:r>
          </w:p>
          <w:p w:rsidR="0082405A" w:rsidRPr="00A92F94" w:rsidRDefault="00CC694F" w:rsidP="0082405A">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1. Ag</w:t>
            </w:r>
            <w:r w:rsidR="0082405A" w:rsidRPr="00A92F94">
              <w:rPr>
                <w:rFonts w:ascii="Arial Narrow" w:hAnsi="Arial Narrow" w:cs="Arial"/>
                <w:bCs/>
                <w:sz w:val="20"/>
                <w:szCs w:val="20"/>
              </w:rPr>
              <w:t>r</w:t>
            </w:r>
            <w:r w:rsidRPr="00A92F94">
              <w:rPr>
                <w:rFonts w:ascii="Arial Narrow" w:hAnsi="Arial Narrow" w:cs="Arial"/>
                <w:bCs/>
                <w:sz w:val="20"/>
                <w:szCs w:val="20"/>
              </w:rPr>
              <w:t>i</w:t>
            </w:r>
            <w:r w:rsidR="0082405A" w:rsidRPr="00A92F94">
              <w:rPr>
                <w:rFonts w:ascii="Arial Narrow" w:hAnsi="Arial Narrow" w:cs="Arial"/>
                <w:bCs/>
                <w:sz w:val="20"/>
                <w:szCs w:val="20"/>
              </w:rPr>
              <w:t xml:space="preserve">SETA (Agriculture), </w:t>
            </w:r>
          </w:p>
          <w:p w:rsidR="0082405A" w:rsidRPr="00A92F94" w:rsidRDefault="0082405A" w:rsidP="0082405A">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2. FP&amp;MSETA (Fibre and Manufacturing) </w:t>
            </w:r>
          </w:p>
          <w:p w:rsidR="0082405A" w:rsidRPr="00A92F94" w:rsidRDefault="0082405A" w:rsidP="0082405A">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3. HWSETA (Health), </w:t>
            </w:r>
          </w:p>
          <w:p w:rsidR="0082405A" w:rsidRPr="00A92F94" w:rsidRDefault="0082405A" w:rsidP="0082405A">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4. MQA (Mining) </w:t>
            </w:r>
          </w:p>
          <w:p w:rsidR="00CC694F" w:rsidRPr="00A92F94" w:rsidRDefault="0082405A" w:rsidP="0082405A">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5. CETA (Construction), </w:t>
            </w:r>
          </w:p>
          <w:p w:rsidR="008B681F" w:rsidRPr="00A92F94" w:rsidRDefault="0082405A" w:rsidP="0082405A">
            <w:pPr>
              <w:autoSpaceDE w:val="0"/>
              <w:autoSpaceDN w:val="0"/>
              <w:adjustRightInd w:val="0"/>
              <w:spacing w:after="0" w:line="240" w:lineRule="auto"/>
              <w:jc w:val="both"/>
              <w:rPr>
                <w:rFonts w:ascii="Arial Narrow" w:hAnsi="Arial Narrow" w:cs="Arial"/>
                <w:b/>
                <w:bCs/>
                <w:sz w:val="20"/>
                <w:szCs w:val="20"/>
              </w:rPr>
            </w:pPr>
            <w:r w:rsidRPr="00A92F94">
              <w:rPr>
                <w:rFonts w:ascii="Arial Narrow" w:hAnsi="Arial Narrow" w:cs="Arial"/>
                <w:bCs/>
                <w:sz w:val="20"/>
                <w:szCs w:val="20"/>
              </w:rPr>
              <w:t>6. TETA (Transport)</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Integrated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(IEM) training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session conducted per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annum</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2013/2014 Induction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training program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IEM training sessions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conducted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IEM training sessions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conducted per quarter</w:t>
            </w:r>
          </w:p>
        </w:tc>
        <w:tc>
          <w:tcPr>
            <w:tcW w:w="1307" w:type="pct"/>
            <w:tcBorders>
              <w:top w:val="single" w:sz="4" w:space="0" w:color="auto"/>
              <w:left w:val="single" w:sz="4" w:space="0" w:color="auto"/>
              <w:bottom w:val="single" w:sz="4" w:space="0" w:color="auto"/>
              <w:right w:val="single" w:sz="4" w:space="0" w:color="auto"/>
            </w:tcBorders>
          </w:tcPr>
          <w:p w:rsidR="00986990" w:rsidRPr="00A92F94" w:rsidRDefault="00986990" w:rsidP="00986990">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2  training sessions  conducted in this quarter</w:t>
            </w:r>
          </w:p>
          <w:p w:rsidR="00986990" w:rsidRPr="00A92F94" w:rsidRDefault="00986990" w:rsidP="00986990">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 </w:t>
            </w:r>
          </w:p>
          <w:p w:rsidR="00986990" w:rsidRPr="00A92F94" w:rsidRDefault="00986990" w:rsidP="00986990">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•25 August 2015 Information Seminar on NEMA Financial Regulations. 60 people attended 02 September 2015</w:t>
            </w:r>
          </w:p>
          <w:p w:rsidR="008B681F" w:rsidRPr="00A92F94" w:rsidRDefault="00986990" w:rsidP="00986990">
            <w:pPr>
              <w:autoSpaceDE w:val="0"/>
              <w:autoSpaceDN w:val="0"/>
              <w:adjustRightInd w:val="0"/>
              <w:spacing w:after="0" w:line="240" w:lineRule="auto"/>
              <w:jc w:val="both"/>
              <w:rPr>
                <w:rFonts w:ascii="Arial Narrow" w:hAnsi="Arial Narrow" w:cs="Arial"/>
                <w:b/>
                <w:bCs/>
                <w:sz w:val="20"/>
                <w:szCs w:val="20"/>
              </w:rPr>
            </w:pPr>
            <w:r w:rsidRPr="00A92F94">
              <w:rPr>
                <w:rFonts w:ascii="Arial Narrow" w:hAnsi="Arial Narrow" w:cs="Arial"/>
                <w:bCs/>
                <w:sz w:val="20"/>
                <w:szCs w:val="20"/>
              </w:rPr>
              <w:lastRenderedPageBreak/>
              <w:t>•Training on EIA regulations for 84 officials from KwaZulu-Natal</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91"/>
        </w:trPr>
        <w:tc>
          <w:tcPr>
            <w:tcW w:w="586" w:type="pct"/>
            <w:vMerge/>
            <w:tcBorders>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municipalities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official/councillors trained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on waste management</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200</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74439E">
            <w:pPr>
              <w:spacing w:after="0" w:line="240" w:lineRule="auto"/>
              <w:rPr>
                <w:rFonts w:ascii="Arial Narrow" w:hAnsi="Arial Narrow" w:cs="ArialMT"/>
                <w:sz w:val="20"/>
                <w:szCs w:val="20"/>
              </w:rPr>
            </w:pPr>
            <w:r w:rsidRPr="00A92F94">
              <w:rPr>
                <w:rFonts w:ascii="Arial Narrow" w:hAnsi="Arial Narrow" w:cs="ArialMT"/>
                <w:sz w:val="20"/>
                <w:szCs w:val="20"/>
              </w:rPr>
              <w:t>Develop</w:t>
            </w:r>
            <w:r w:rsidR="0074439E" w:rsidRPr="00A92F94">
              <w:rPr>
                <w:rFonts w:ascii="Arial Narrow" w:hAnsi="Arial Narrow" w:cs="ArialMT"/>
                <w:sz w:val="20"/>
                <w:szCs w:val="20"/>
              </w:rPr>
              <w:t xml:space="preserve"> training manual</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B3280F" w:rsidP="00B3280F">
            <w:pPr>
              <w:spacing w:after="0" w:line="240" w:lineRule="auto"/>
              <w:rPr>
                <w:rFonts w:ascii="Arial Narrow" w:hAnsi="Arial Narrow" w:cs="Arial"/>
                <w:b/>
                <w:bCs/>
                <w:sz w:val="20"/>
                <w:szCs w:val="20"/>
              </w:rPr>
            </w:pPr>
            <w:r w:rsidRPr="00A92F94">
              <w:rPr>
                <w:rFonts w:ascii="Arial Narrow" w:hAnsi="Arial Narrow" w:cs="ArialMT"/>
                <w:sz w:val="20"/>
                <w:szCs w:val="20"/>
              </w:rPr>
              <w:t>Training manual developed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D12A5">
        <w:trPr>
          <w:trHeight w:val="1422"/>
        </w:trPr>
        <w:tc>
          <w:tcPr>
            <w:tcW w:w="586"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Effective partnership, cooperative Governance and Local Government support</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Local government support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strategy</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50% implementation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annual plan</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100% of annual action plan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542" w:type="pct"/>
            <w:tcBorders>
              <w:top w:val="single" w:sz="4" w:space="0" w:color="auto"/>
              <w:left w:val="single" w:sz="4" w:space="0" w:color="auto"/>
              <w:right w:val="single" w:sz="4" w:space="0" w:color="auto"/>
            </w:tcBorders>
          </w:tcPr>
          <w:p w:rsidR="008B681F" w:rsidRPr="00A92F94" w:rsidRDefault="008B681F" w:rsidP="008B681F">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100% implementation of the LGS strategy</w:t>
            </w:r>
          </w:p>
        </w:tc>
        <w:tc>
          <w:tcPr>
            <w:tcW w:w="1307" w:type="pct"/>
            <w:tcBorders>
              <w:top w:val="single" w:sz="4" w:space="0" w:color="auto"/>
              <w:left w:val="single" w:sz="4" w:space="0" w:color="auto"/>
              <w:right w:val="single" w:sz="4" w:space="0" w:color="auto"/>
            </w:tcBorders>
          </w:tcPr>
          <w:p w:rsidR="00C078D2" w:rsidRPr="00A92F94" w:rsidRDefault="00C078D2" w:rsidP="00C078D2">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 xml:space="preserve">66% implementation of annual action plan </w:t>
            </w:r>
          </w:p>
          <w:p w:rsidR="00C078D2" w:rsidRPr="00A92F94" w:rsidRDefault="00C078D2" w:rsidP="00C078D2">
            <w:pPr>
              <w:suppressAutoHyphens/>
              <w:autoSpaceDE w:val="0"/>
              <w:autoSpaceDN w:val="0"/>
              <w:adjustRightInd w:val="0"/>
              <w:spacing w:after="0" w:line="264" w:lineRule="auto"/>
              <w:jc w:val="both"/>
              <w:textAlignment w:val="center"/>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Of the 50 targets:</w:t>
            </w:r>
          </w:p>
          <w:p w:rsidR="00C078D2" w:rsidRPr="00A92F94" w:rsidRDefault="00C078D2" w:rsidP="00C078D2">
            <w:pPr>
              <w:suppressAutoHyphens/>
              <w:autoSpaceDE w:val="0"/>
              <w:autoSpaceDN w:val="0"/>
              <w:adjustRightInd w:val="0"/>
              <w:spacing w:after="0" w:line="264" w:lineRule="auto"/>
              <w:jc w:val="both"/>
              <w:textAlignment w:val="center"/>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33 achieved,</w:t>
            </w:r>
          </w:p>
          <w:p w:rsidR="00C078D2" w:rsidRPr="00A92F94" w:rsidRDefault="00C078D2" w:rsidP="00C078D2">
            <w:pPr>
              <w:suppressAutoHyphens/>
              <w:autoSpaceDE w:val="0"/>
              <w:autoSpaceDN w:val="0"/>
              <w:adjustRightInd w:val="0"/>
              <w:spacing w:after="0" w:line="264" w:lineRule="auto"/>
              <w:jc w:val="both"/>
              <w:textAlignment w:val="center"/>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 xml:space="preserve">10  work in progress and </w:t>
            </w:r>
          </w:p>
          <w:p w:rsidR="008B681F" w:rsidRPr="00A92F94" w:rsidRDefault="00C078D2" w:rsidP="008D12A5">
            <w:pPr>
              <w:suppressAutoHyphens/>
              <w:autoSpaceDE w:val="0"/>
              <w:autoSpaceDN w:val="0"/>
              <w:adjustRightInd w:val="0"/>
              <w:spacing w:after="0" w:line="264" w:lineRule="auto"/>
              <w:jc w:val="both"/>
              <w:textAlignment w:val="center"/>
              <w:rPr>
                <w:rFonts w:ascii="Arial Narrow" w:hAnsi="Arial Narrow" w:cs="AvantGarde Bk BT"/>
                <w:spacing w:val="2"/>
                <w:sz w:val="20"/>
                <w:szCs w:val="20"/>
                <w:lang w:val="en-GB"/>
              </w:rPr>
            </w:pPr>
            <w:r w:rsidRPr="00A92F94">
              <w:rPr>
                <w:rFonts w:ascii="Arial Narrow" w:hAnsi="Arial Narrow" w:cs="AvantGarde Bk BT"/>
                <w:spacing w:val="2"/>
                <w:sz w:val="20"/>
                <w:szCs w:val="20"/>
                <w:lang w:val="en-GB"/>
              </w:rPr>
              <w:t>7 off target</w:t>
            </w:r>
          </w:p>
        </w:tc>
        <w:tc>
          <w:tcPr>
            <w:tcW w:w="541" w:type="pct"/>
            <w:tcBorders>
              <w:top w:val="single" w:sz="4" w:space="0" w:color="auto"/>
              <w:left w:val="single" w:sz="4" w:space="0" w:color="auto"/>
              <w:right w:val="single" w:sz="4" w:space="0" w:color="auto"/>
            </w:tcBorders>
          </w:tcPr>
          <w:p w:rsidR="008B681F" w:rsidRPr="00A92F94" w:rsidRDefault="008B681F" w:rsidP="008B681F">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p>
        </w:tc>
        <w:tc>
          <w:tcPr>
            <w:tcW w:w="585"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1150"/>
        </w:trPr>
        <w:tc>
          <w:tcPr>
            <w:tcW w:w="586"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Enhanced sector monitoring and evaluation</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Programmes external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evaluation study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conducted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recommendations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finalised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Phase 1 External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evaluation study report with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recommendation finalised</w:t>
            </w:r>
          </w:p>
        </w:tc>
        <w:tc>
          <w:tcPr>
            <w:tcW w:w="542" w:type="pct"/>
            <w:tcBorders>
              <w:top w:val="single" w:sz="4" w:space="0" w:color="auto"/>
              <w:left w:val="single" w:sz="4" w:space="0" w:color="auto"/>
              <w:right w:val="single" w:sz="4" w:space="0" w:color="auto"/>
            </w:tcBorders>
          </w:tcPr>
          <w:p w:rsidR="008B681F" w:rsidRPr="00A92F94" w:rsidRDefault="0074439E"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Final data collection instruments </w:t>
            </w:r>
          </w:p>
        </w:tc>
        <w:tc>
          <w:tcPr>
            <w:tcW w:w="1307" w:type="pct"/>
            <w:tcBorders>
              <w:top w:val="single" w:sz="4" w:space="0" w:color="auto"/>
              <w:left w:val="single" w:sz="4" w:space="0" w:color="auto"/>
              <w:right w:val="single" w:sz="4" w:space="0" w:color="auto"/>
            </w:tcBorders>
          </w:tcPr>
          <w:p w:rsidR="00AC32E7" w:rsidRPr="00A92F94" w:rsidRDefault="00AC32E7" w:rsidP="00AC32E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The service provider appointed submitted the draft inception report. </w:t>
            </w:r>
          </w:p>
          <w:p w:rsidR="008B681F" w:rsidRPr="00A92F94" w:rsidRDefault="008B681F" w:rsidP="00AC32E7">
            <w:pPr>
              <w:autoSpaceDE w:val="0"/>
              <w:autoSpaceDN w:val="0"/>
              <w:adjustRightInd w:val="0"/>
              <w:spacing w:after="0" w:line="240" w:lineRule="auto"/>
              <w:jc w:val="both"/>
              <w:rPr>
                <w:rFonts w:ascii="Arial Narrow" w:hAnsi="Arial Narrow" w:cs="ArialMT"/>
                <w:sz w:val="20"/>
                <w:szCs w:val="20"/>
              </w:rPr>
            </w:pPr>
          </w:p>
        </w:tc>
        <w:tc>
          <w:tcPr>
            <w:tcW w:w="541" w:type="pct"/>
            <w:tcBorders>
              <w:top w:val="single" w:sz="4" w:space="0" w:color="auto"/>
              <w:left w:val="single" w:sz="4" w:space="0" w:color="auto"/>
              <w:right w:val="single" w:sz="4" w:space="0" w:color="auto"/>
            </w:tcBorders>
          </w:tcPr>
          <w:p w:rsidR="008B681F" w:rsidRPr="00A92F94" w:rsidRDefault="009B0ABB"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Work pertaining to the annual target as initially proposed will not be achieved due to the challenges experienced with the service provider’s inability to deliver the expected product with regards to the environmental and economic impact aspects of the project</w:t>
            </w:r>
          </w:p>
        </w:tc>
        <w:tc>
          <w:tcPr>
            <w:tcW w:w="585" w:type="pct"/>
            <w:tcBorders>
              <w:top w:val="single" w:sz="4" w:space="0" w:color="auto"/>
              <w:left w:val="single" w:sz="4" w:space="0" w:color="auto"/>
              <w:right w:val="single" w:sz="4" w:space="0" w:color="auto"/>
            </w:tcBorders>
          </w:tcPr>
          <w:p w:rsidR="009B0ABB" w:rsidRDefault="009B0ABB" w:rsidP="009B0ABB">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A letter of termination of the contract has been sent to the service provider on the 29th September 2015. Once the process of cancelling the contract is finalised the </w:t>
            </w:r>
            <w:r w:rsidR="00226975" w:rsidRPr="00A92F94">
              <w:rPr>
                <w:rFonts w:ascii="Arial Narrow" w:hAnsi="Arial Narrow" w:cs="ArialMT"/>
                <w:sz w:val="20"/>
                <w:szCs w:val="20"/>
              </w:rPr>
              <w:t>process of appointing the new service provider</w:t>
            </w:r>
            <w:r w:rsidR="00226975">
              <w:rPr>
                <w:rFonts w:ascii="Arial Narrow" w:hAnsi="Arial Narrow" w:cs="ArialMT"/>
                <w:sz w:val="20"/>
                <w:szCs w:val="20"/>
              </w:rPr>
              <w:t xml:space="preserve"> will be initiated </w:t>
            </w:r>
          </w:p>
          <w:p w:rsidR="00226975" w:rsidRPr="00A92F94" w:rsidRDefault="00226975" w:rsidP="009B0ABB">
            <w:pPr>
              <w:spacing w:after="0" w:line="240" w:lineRule="auto"/>
              <w:jc w:val="both"/>
              <w:rPr>
                <w:rFonts w:ascii="Arial Narrow" w:hAnsi="Arial Narrow" w:cs="ArialMT"/>
                <w:sz w:val="20"/>
                <w:szCs w:val="20"/>
              </w:rPr>
            </w:pPr>
          </w:p>
          <w:p w:rsidR="008B681F" w:rsidRPr="00A92F94" w:rsidRDefault="009B0ABB" w:rsidP="00226975">
            <w:pPr>
              <w:spacing w:after="0" w:line="240" w:lineRule="auto"/>
              <w:jc w:val="both"/>
              <w:rPr>
                <w:rFonts w:ascii="Arial Narrow" w:hAnsi="Arial Narrow" w:cs="ArialMT"/>
                <w:sz w:val="20"/>
                <w:szCs w:val="20"/>
              </w:rPr>
            </w:pPr>
            <w:r w:rsidRPr="00A92F94">
              <w:rPr>
                <w:rFonts w:ascii="Arial Narrow" w:hAnsi="Arial Narrow" w:cs="ArialMT"/>
                <w:sz w:val="20"/>
                <w:szCs w:val="20"/>
              </w:rPr>
              <w:t>Parallel to the termination, the request to review the annual</w:t>
            </w:r>
            <w:r w:rsidR="00226975">
              <w:rPr>
                <w:rFonts w:ascii="Arial Narrow" w:hAnsi="Arial Narrow" w:cs="ArialMT"/>
                <w:sz w:val="20"/>
                <w:szCs w:val="20"/>
              </w:rPr>
              <w:t xml:space="preserve"> and </w:t>
            </w:r>
            <w:r w:rsidRPr="00A92F94">
              <w:rPr>
                <w:rFonts w:ascii="Arial Narrow" w:hAnsi="Arial Narrow" w:cs="ArialMT"/>
                <w:sz w:val="20"/>
                <w:szCs w:val="20"/>
              </w:rPr>
              <w:t xml:space="preserve"> </w:t>
            </w:r>
            <w:r w:rsidR="00226975" w:rsidRPr="00A92F94">
              <w:rPr>
                <w:rFonts w:ascii="Arial Narrow" w:hAnsi="Arial Narrow" w:cs="ArialMT"/>
                <w:sz w:val="20"/>
                <w:szCs w:val="20"/>
              </w:rPr>
              <w:t xml:space="preserve">quarterly </w:t>
            </w:r>
            <w:r w:rsidRPr="00A92F94">
              <w:rPr>
                <w:rFonts w:ascii="Arial Narrow" w:hAnsi="Arial Narrow" w:cs="ArialMT"/>
                <w:sz w:val="20"/>
                <w:szCs w:val="20"/>
              </w:rPr>
              <w:t>target</w:t>
            </w:r>
            <w:r w:rsidR="00226975">
              <w:rPr>
                <w:rFonts w:ascii="Arial Narrow" w:hAnsi="Arial Narrow" w:cs="ArialMT"/>
                <w:sz w:val="20"/>
                <w:szCs w:val="20"/>
              </w:rPr>
              <w:t>s</w:t>
            </w:r>
            <w:r w:rsidRPr="00A92F94">
              <w:rPr>
                <w:rFonts w:ascii="Arial Narrow" w:hAnsi="Arial Narrow" w:cs="ArialMT"/>
                <w:sz w:val="20"/>
                <w:szCs w:val="20"/>
              </w:rPr>
              <w:t xml:space="preserve"> has been submitted.</w:t>
            </w:r>
          </w:p>
        </w:tc>
      </w:tr>
      <w:tr w:rsidR="00A92F94" w:rsidRPr="00A92F94" w:rsidTr="00B30541">
        <w:trPr>
          <w:trHeight w:val="1150"/>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Outcome 10</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Quarterly progress reports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produced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Outcome 10 Delivery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Agreement 2014 -2019</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Quarterly reports 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implementation of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delivery agreement</w:t>
            </w:r>
          </w:p>
        </w:tc>
        <w:tc>
          <w:tcPr>
            <w:tcW w:w="542"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Approved quarterly progress reports</w:t>
            </w:r>
          </w:p>
        </w:tc>
        <w:tc>
          <w:tcPr>
            <w:tcW w:w="1307" w:type="pct"/>
            <w:tcBorders>
              <w:left w:val="single" w:sz="4" w:space="0" w:color="auto"/>
              <w:right w:val="single" w:sz="4" w:space="0" w:color="auto"/>
            </w:tcBorders>
          </w:tcPr>
          <w:p w:rsidR="008B681F" w:rsidRPr="00A92F94" w:rsidRDefault="00C078D2"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The Outcome 10 Q1 Progress Report approved by MINTECH on 07 August 2015, and MINMEC on 21 August 2015</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673"/>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 Environmentally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Sustainable Development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Indicators Policy makers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outlook published</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All SAEO specialist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chapters of the report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 Protected Areas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Database formally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assessed against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South African Quality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Assessment Framework</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(SASQAF)</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Investigation on availability,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accessibility and cost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data finalised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Regulations on procedure,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format and content of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provincial and metro outlook</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reports drafted</w:t>
            </w:r>
          </w:p>
        </w:tc>
        <w:tc>
          <w:tcPr>
            <w:tcW w:w="542"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Investigation on availability, accessibility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cost of data</w:t>
            </w:r>
          </w:p>
        </w:tc>
        <w:tc>
          <w:tcPr>
            <w:tcW w:w="1307" w:type="pct"/>
            <w:tcBorders>
              <w:left w:val="single" w:sz="4" w:space="0" w:color="auto"/>
              <w:bottom w:val="single" w:sz="4" w:space="0" w:color="auto"/>
              <w:right w:val="single" w:sz="4" w:space="0" w:color="auto"/>
            </w:tcBorders>
          </w:tcPr>
          <w:p w:rsidR="00986990" w:rsidRPr="00A92F94" w:rsidRDefault="00986990" w:rsidP="00341CF3">
            <w:pPr>
              <w:pStyle w:val="ListParagraph"/>
              <w:numPr>
                <w:ilvl w:val="0"/>
                <w:numId w:val="30"/>
              </w:numPr>
              <w:autoSpaceDE w:val="0"/>
              <w:autoSpaceDN w:val="0"/>
              <w:adjustRightInd w:val="0"/>
              <w:spacing w:after="0" w:line="240" w:lineRule="auto"/>
              <w:ind w:left="175" w:hanging="175"/>
              <w:jc w:val="both"/>
              <w:rPr>
                <w:rFonts w:ascii="Arial Narrow" w:hAnsi="Arial Narrow" w:cs="Arial"/>
                <w:sz w:val="20"/>
                <w:szCs w:val="20"/>
              </w:rPr>
            </w:pPr>
            <w:r w:rsidRPr="00A92F94">
              <w:rPr>
                <w:rFonts w:ascii="Arial Narrow" w:hAnsi="Arial Narrow" w:cs="Arial"/>
                <w:sz w:val="20"/>
                <w:szCs w:val="20"/>
              </w:rPr>
              <w:t xml:space="preserve">Sourced and analysed the data from the five identified provinces. </w:t>
            </w:r>
          </w:p>
          <w:p w:rsidR="008B681F" w:rsidRPr="00A92F94" w:rsidRDefault="00986990" w:rsidP="00341CF3">
            <w:pPr>
              <w:pStyle w:val="ListParagraph"/>
              <w:numPr>
                <w:ilvl w:val="0"/>
                <w:numId w:val="30"/>
              </w:numPr>
              <w:autoSpaceDE w:val="0"/>
              <w:autoSpaceDN w:val="0"/>
              <w:adjustRightInd w:val="0"/>
              <w:spacing w:after="0" w:line="240" w:lineRule="auto"/>
              <w:ind w:left="175" w:hanging="142"/>
              <w:jc w:val="both"/>
              <w:rPr>
                <w:rFonts w:ascii="Arial Narrow" w:hAnsi="Arial Narrow" w:cs="Arial"/>
                <w:sz w:val="20"/>
                <w:szCs w:val="20"/>
              </w:rPr>
            </w:pPr>
            <w:r w:rsidRPr="00A92F94">
              <w:rPr>
                <w:rFonts w:ascii="Arial Narrow" w:hAnsi="Arial Narrow" w:cs="Arial"/>
                <w:sz w:val="20"/>
                <w:szCs w:val="20"/>
              </w:rPr>
              <w:t>Mapped indicators from the State of the Environment reports of the following 5 provinces: Kwa-Zulu Natal, Western Cape, North West, Mpumalanga and Gauteng.</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D12A5">
        <w:trPr>
          <w:trHeight w:val="5231"/>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high-level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sustainable development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threat, weakness/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opportunity early warning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response options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researched and reports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Quarterly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Threat, Weakness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Opportunity Scan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(QETWOS) system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established,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tested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quarterly warning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or issue scanning reports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prepared</w:t>
            </w:r>
          </w:p>
        </w:tc>
        <w:tc>
          <w:tcPr>
            <w:tcW w:w="542"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Early warning and/or issue scanning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reports prepared and submitted to management per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quarter</w:t>
            </w:r>
          </w:p>
        </w:tc>
        <w:tc>
          <w:tcPr>
            <w:tcW w:w="1307" w:type="pct"/>
            <w:tcBorders>
              <w:left w:val="single" w:sz="4" w:space="0" w:color="auto"/>
              <w:right w:val="single" w:sz="4" w:space="0" w:color="auto"/>
            </w:tcBorders>
          </w:tcPr>
          <w:p w:rsidR="00986990" w:rsidRPr="00A92F94" w:rsidRDefault="00986990" w:rsidP="00341CF3">
            <w:pPr>
              <w:pStyle w:val="ListParagraph"/>
              <w:numPr>
                <w:ilvl w:val="0"/>
                <w:numId w:val="29"/>
              </w:numPr>
              <w:autoSpaceDE w:val="0"/>
              <w:autoSpaceDN w:val="0"/>
              <w:adjustRightInd w:val="0"/>
              <w:spacing w:after="0" w:line="240" w:lineRule="auto"/>
              <w:ind w:left="175" w:hanging="142"/>
              <w:jc w:val="both"/>
              <w:rPr>
                <w:rFonts w:ascii="Arial Narrow" w:hAnsi="Arial Narrow" w:cs="Arial"/>
                <w:sz w:val="20"/>
                <w:szCs w:val="20"/>
              </w:rPr>
            </w:pPr>
            <w:r w:rsidRPr="00A92F94">
              <w:rPr>
                <w:rFonts w:ascii="Arial Narrow" w:hAnsi="Arial Narrow" w:cs="Arial"/>
                <w:sz w:val="20"/>
                <w:szCs w:val="20"/>
              </w:rPr>
              <w:t>The 6th Quarterly Environmental Threat, Weakness And Opportunity Scan (QETWOS) Worksho</w:t>
            </w:r>
            <w:r w:rsidR="00341CF3" w:rsidRPr="00A92F94">
              <w:rPr>
                <w:rFonts w:ascii="Arial Narrow" w:hAnsi="Arial Narrow" w:cs="Arial"/>
                <w:sz w:val="20"/>
                <w:szCs w:val="20"/>
              </w:rPr>
              <w:t>p was held on 29 September 2015</w:t>
            </w:r>
          </w:p>
          <w:p w:rsidR="008B681F" w:rsidRPr="00A92F94" w:rsidRDefault="00986990" w:rsidP="00341CF3">
            <w:pPr>
              <w:pStyle w:val="ListParagraph"/>
              <w:numPr>
                <w:ilvl w:val="0"/>
                <w:numId w:val="29"/>
              </w:numPr>
              <w:autoSpaceDE w:val="0"/>
              <w:autoSpaceDN w:val="0"/>
              <w:adjustRightInd w:val="0"/>
              <w:spacing w:after="0" w:line="240" w:lineRule="auto"/>
              <w:ind w:left="175" w:hanging="175"/>
              <w:jc w:val="both"/>
              <w:rPr>
                <w:rFonts w:ascii="Arial Narrow" w:hAnsi="Arial Narrow" w:cs="Arial"/>
                <w:sz w:val="20"/>
                <w:szCs w:val="20"/>
              </w:rPr>
            </w:pPr>
            <w:r w:rsidRPr="00A92F94">
              <w:rPr>
                <w:rFonts w:ascii="Arial Narrow" w:hAnsi="Arial Narrow" w:cs="Arial"/>
                <w:sz w:val="20"/>
                <w:szCs w:val="20"/>
              </w:rPr>
              <w:t>The 2015/16 1st quarter QETWOS Report informed by this workshop has y</w:t>
            </w:r>
            <w:r w:rsidR="00341CF3" w:rsidRPr="00A92F94">
              <w:rPr>
                <w:rFonts w:ascii="Arial Narrow" w:hAnsi="Arial Narrow" w:cs="Arial"/>
                <w:sz w:val="20"/>
                <w:szCs w:val="20"/>
              </w:rPr>
              <w:t>et to be compiled and submitted</w:t>
            </w:r>
          </w:p>
        </w:tc>
        <w:tc>
          <w:tcPr>
            <w:tcW w:w="541" w:type="pct"/>
            <w:tcBorders>
              <w:left w:val="single" w:sz="4" w:space="0" w:color="auto"/>
              <w:right w:val="single" w:sz="4" w:space="0" w:color="auto"/>
            </w:tcBorders>
          </w:tcPr>
          <w:p w:rsidR="008B681F" w:rsidRPr="00A92F94" w:rsidRDefault="00986990" w:rsidP="008D12A5">
            <w:pPr>
              <w:spacing w:after="0"/>
              <w:jc w:val="both"/>
              <w:rPr>
                <w:rFonts w:ascii="Arial Narrow" w:hAnsi="Arial Narrow"/>
                <w:sz w:val="20"/>
                <w:szCs w:val="20"/>
              </w:rPr>
            </w:pPr>
            <w:r w:rsidRPr="00A92F94">
              <w:rPr>
                <w:rFonts w:ascii="Arial Narrow" w:hAnsi="Arial Narrow"/>
                <w:sz w:val="20"/>
                <w:szCs w:val="20"/>
              </w:rPr>
              <w:t>Although the QETWOS meeting was supposed to have taken place on 3 September, allowing enough time to produce the required report, the meeting had to be postponed due to the accelerated DEA business planning programme. This will be taken into account in future and QETWOS meetings will also be included on the DEA calendar.</w:t>
            </w: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32"/>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6 issues investigated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Shale gas carbon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footprint; Peak</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phosphate;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Offsetting; National Evaluations; MTSF 2014-2019; SIP 19</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issue response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options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Shale gas carbon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footprint; National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Evaluations; MTSF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2014-2019</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4 emerging issue response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options prepared</w:t>
            </w:r>
          </w:p>
        </w:tc>
        <w:tc>
          <w:tcPr>
            <w:tcW w:w="542"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Emerging issue response options prepared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submitted to management per quarter</w:t>
            </w:r>
          </w:p>
        </w:tc>
        <w:tc>
          <w:tcPr>
            <w:tcW w:w="1307" w:type="pct"/>
            <w:tcBorders>
              <w:left w:val="single" w:sz="4" w:space="0" w:color="auto"/>
              <w:bottom w:val="single" w:sz="4" w:space="0" w:color="auto"/>
              <w:right w:val="single" w:sz="4" w:space="0" w:color="auto"/>
            </w:tcBorders>
          </w:tcPr>
          <w:p w:rsidR="00986990" w:rsidRPr="00A92F94" w:rsidRDefault="007F009A" w:rsidP="00986990">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986990" w:rsidRPr="00A92F94">
              <w:rPr>
                <w:rFonts w:ascii="Arial Narrow" w:hAnsi="Arial Narrow" w:cs="Arial"/>
                <w:sz w:val="20"/>
                <w:szCs w:val="20"/>
              </w:rPr>
              <w:t xml:space="preserve">Submission and presentation to the 4D Management Meeting </w:t>
            </w:r>
            <w:r w:rsidRPr="00A92F94">
              <w:rPr>
                <w:rFonts w:ascii="Arial Narrow" w:hAnsi="Arial Narrow" w:cs="Arial"/>
                <w:sz w:val="20"/>
                <w:szCs w:val="20"/>
              </w:rPr>
              <w:t>of 21</w:t>
            </w:r>
            <w:r w:rsidR="00986990" w:rsidRPr="00A92F94">
              <w:rPr>
                <w:rFonts w:ascii="Arial Narrow" w:hAnsi="Arial Narrow" w:cs="Arial"/>
                <w:sz w:val="20"/>
                <w:szCs w:val="20"/>
              </w:rPr>
              <w:t xml:space="preserve"> September 2015.</w:t>
            </w:r>
          </w:p>
          <w:p w:rsidR="00986990" w:rsidRPr="00A92F94" w:rsidRDefault="00986990" w:rsidP="00986990">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xml:space="preserve">• Detailed comments on Cab Memo 14 of 2015 - National Rail Policy Green Paper. </w:t>
            </w:r>
          </w:p>
          <w:p w:rsidR="00986990" w:rsidRPr="00A92F94" w:rsidRDefault="00986990" w:rsidP="00986990">
            <w:pPr>
              <w:autoSpaceDE w:val="0"/>
              <w:autoSpaceDN w:val="0"/>
              <w:adjustRightInd w:val="0"/>
              <w:spacing w:after="0" w:line="240" w:lineRule="auto"/>
              <w:jc w:val="both"/>
              <w:rPr>
                <w:rFonts w:ascii="Arial Narrow" w:hAnsi="Arial Narrow" w:cs="Arial"/>
                <w:sz w:val="20"/>
                <w:szCs w:val="20"/>
              </w:rPr>
            </w:pPr>
          </w:p>
          <w:p w:rsidR="00986990" w:rsidRPr="00A92F94" w:rsidRDefault="00986990" w:rsidP="00986990">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xml:space="preserve">Compile and submit a DG submission </w:t>
            </w:r>
          </w:p>
          <w:p w:rsidR="00986990" w:rsidRPr="00A92F94" w:rsidRDefault="007F009A" w:rsidP="00986990">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986990" w:rsidRPr="00A92F94">
              <w:rPr>
                <w:rFonts w:ascii="Arial Narrow" w:hAnsi="Arial Narrow" w:cs="Arial"/>
                <w:sz w:val="20"/>
                <w:szCs w:val="20"/>
              </w:rPr>
              <w:t>The Revised National Solar Water Heater Programme and the Department’s Possible Role in its Implementation</w:t>
            </w:r>
          </w:p>
          <w:p w:rsidR="00986990" w:rsidRPr="00A92F94" w:rsidRDefault="007F009A" w:rsidP="00986990">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986990" w:rsidRPr="00A92F94">
              <w:rPr>
                <w:rFonts w:ascii="Arial Narrow" w:hAnsi="Arial Narrow" w:cs="Arial"/>
                <w:sz w:val="20"/>
                <w:szCs w:val="20"/>
              </w:rPr>
              <w:t>Initial Analysis and Recommendations in Respect of the Department’s Possible Response to the Umfolozi Sugar Planters Limited vs. iSimangaliso Wetland Park Authority Matter.</w:t>
            </w:r>
          </w:p>
          <w:p w:rsidR="008B681F" w:rsidRPr="00A92F94" w:rsidRDefault="007F009A" w:rsidP="00986990">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986990" w:rsidRPr="00A92F94">
              <w:rPr>
                <w:rFonts w:ascii="Arial Narrow" w:hAnsi="Arial Narrow" w:cs="Arial"/>
                <w:sz w:val="20"/>
                <w:szCs w:val="20"/>
              </w:rPr>
              <w:t xml:space="preserve">Brief Feedback on the 1st Informal Round Table Discussion on the Legal and Technical Issues </w:t>
            </w:r>
            <w:r w:rsidR="00986990" w:rsidRPr="00A92F94">
              <w:rPr>
                <w:rFonts w:ascii="Arial Narrow" w:hAnsi="Arial Narrow" w:cs="Arial"/>
                <w:sz w:val="20"/>
                <w:szCs w:val="20"/>
              </w:rPr>
              <w:lastRenderedPageBreak/>
              <w:t>Informing a Possible Climate Change Act.</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894"/>
        </w:trPr>
        <w:tc>
          <w:tcPr>
            <w:tcW w:w="586"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 Environmentally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Sustainable Development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Indicators published</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Sustainability Indicators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based on 45 variables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updated and published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by the DEA since 2008</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 NSSD1 Sustainable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Development Headline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Indicators</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Development of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Environmentally sustainable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development indicators</w:t>
            </w:r>
          </w:p>
        </w:tc>
        <w:tc>
          <w:tcPr>
            <w:tcW w:w="542" w:type="pct"/>
            <w:tcBorders>
              <w:left w:val="single" w:sz="4" w:space="0" w:color="auto"/>
              <w:bottom w:val="single" w:sz="4" w:space="0" w:color="auto"/>
              <w:right w:val="single" w:sz="4" w:space="0" w:color="auto"/>
            </w:tcBorders>
          </w:tcPr>
          <w:p w:rsidR="008B681F" w:rsidRPr="00A92F94" w:rsidRDefault="0074439E"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First draft of indicator in place</w:t>
            </w:r>
          </w:p>
        </w:tc>
        <w:tc>
          <w:tcPr>
            <w:tcW w:w="1307" w:type="pct"/>
            <w:tcBorders>
              <w:left w:val="single" w:sz="4" w:space="0" w:color="auto"/>
              <w:bottom w:val="single" w:sz="4" w:space="0" w:color="auto"/>
              <w:right w:val="single" w:sz="4" w:space="0" w:color="auto"/>
            </w:tcBorders>
          </w:tcPr>
          <w:p w:rsidR="0067564C" w:rsidRPr="00A92F94" w:rsidRDefault="0067564C"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A draft list of environmental indicators compiled</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266223">
        <w:trPr>
          <w:trHeight w:val="270"/>
        </w:trPr>
        <w:tc>
          <w:tcPr>
            <w:tcW w:w="586" w:type="pct"/>
            <w:vMerge w:val="restar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Strengthened knowledge, science and policy interface</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 sector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evidence- policy interface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system in place</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Coordination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support provided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development of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sector R,D&amp;E thematic</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strategies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Change strategy on R,D&amp;E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framework developed</w:t>
            </w:r>
          </w:p>
        </w:tc>
        <w:tc>
          <w:tcPr>
            <w:tcW w:w="542" w:type="pct"/>
            <w:tcBorders>
              <w:top w:val="single" w:sz="4" w:space="0" w:color="auto"/>
              <w:left w:val="single" w:sz="4" w:space="0" w:color="auto"/>
              <w:bottom w:val="single" w:sz="4" w:space="0" w:color="auto"/>
              <w:right w:val="single" w:sz="4" w:space="0" w:color="auto"/>
            </w:tcBorders>
          </w:tcPr>
          <w:p w:rsidR="008B681F" w:rsidRPr="00A92F94" w:rsidRDefault="008B681F" w:rsidP="004505DD">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Consultations </w:t>
            </w:r>
            <w:r w:rsidR="004505DD" w:rsidRPr="00A92F94">
              <w:rPr>
                <w:rFonts w:ascii="Arial Narrow" w:hAnsi="Arial Narrow" w:cs="ArialMT"/>
                <w:sz w:val="20"/>
                <w:szCs w:val="20"/>
              </w:rPr>
              <w:t>and drafting on Evidence- based change strategy</w:t>
            </w:r>
          </w:p>
        </w:tc>
        <w:tc>
          <w:tcPr>
            <w:tcW w:w="1307" w:type="pct"/>
            <w:tcBorders>
              <w:top w:val="single" w:sz="4" w:space="0" w:color="auto"/>
              <w:left w:val="single" w:sz="4" w:space="0" w:color="auto"/>
              <w:bottom w:val="single" w:sz="4" w:space="0" w:color="auto"/>
              <w:right w:val="single" w:sz="4" w:space="0" w:color="auto"/>
            </w:tcBorders>
          </w:tcPr>
          <w:p w:rsidR="00266223" w:rsidRPr="00A92F94" w:rsidRDefault="007F009A" w:rsidP="00266223">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266223" w:rsidRPr="00A92F94">
              <w:rPr>
                <w:rFonts w:ascii="Arial Narrow" w:hAnsi="Arial Narrow" w:cs="Arial"/>
                <w:sz w:val="20"/>
                <w:szCs w:val="20"/>
              </w:rPr>
              <w:t>VakaYiko project meeting held on 11 August 2015 to scope the Change Strategy approach</w:t>
            </w:r>
          </w:p>
          <w:p w:rsidR="008B681F" w:rsidRPr="00A92F94" w:rsidRDefault="007F009A" w:rsidP="00266223">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266223" w:rsidRPr="00A92F94">
              <w:rPr>
                <w:rFonts w:ascii="Arial Narrow" w:hAnsi="Arial Narrow" w:cs="Arial"/>
                <w:sz w:val="20"/>
                <w:szCs w:val="20"/>
              </w:rPr>
              <w:t>DEA-VakaYiko Change Strategy consultation meeting held on 12 August 2015 for a facilitated session with DEA theme managers, ODI, DST, CSIR and HSRC</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31"/>
        </w:trPr>
        <w:tc>
          <w:tcPr>
            <w:tcW w:w="586" w:type="pct"/>
            <w:vMerge/>
            <w:tcBorders>
              <w:top w:val="single" w:sz="4" w:space="0" w:color="auto"/>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sustainability </w:t>
            </w:r>
            <w:r w:rsidRPr="00A92F94">
              <w:rPr>
                <w:rFonts w:ascii="Arial Narrow" w:hAnsi="Arial Narrow" w:cs="ArialMT"/>
                <w:sz w:val="20"/>
                <w:szCs w:val="20"/>
              </w:rPr>
              <w:lastRenderedPageBreak/>
              <w:t>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projects commissioned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South Africa green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economy </w:t>
            </w:r>
            <w:r w:rsidRPr="00A92F94">
              <w:rPr>
                <w:rFonts w:ascii="Arial Narrow" w:hAnsi="Arial Narrow" w:cs="ArialMT"/>
                <w:sz w:val="20"/>
                <w:szCs w:val="20"/>
              </w:rPr>
              <w:lastRenderedPageBreak/>
              <w:t>modelling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 published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policies researched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(SD, GE and SCP)</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1 environmental sustainability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policy research </w:t>
            </w:r>
            <w:r w:rsidRPr="00A92F94">
              <w:rPr>
                <w:rFonts w:ascii="Arial Narrow" w:hAnsi="Arial Narrow" w:cs="ArialMT"/>
                <w:sz w:val="20"/>
                <w:szCs w:val="20"/>
              </w:rPr>
              <w:lastRenderedPageBreak/>
              <w:t>project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commissioned</w:t>
            </w:r>
          </w:p>
        </w:tc>
        <w:tc>
          <w:tcPr>
            <w:tcW w:w="542" w:type="pct"/>
            <w:tcBorders>
              <w:top w:val="single" w:sz="4" w:space="0" w:color="auto"/>
              <w:left w:val="single" w:sz="4" w:space="0" w:color="auto"/>
              <w:right w:val="single" w:sz="4" w:space="0" w:color="auto"/>
            </w:tcBorders>
          </w:tcPr>
          <w:p w:rsidR="004505DD" w:rsidRPr="00A92F94" w:rsidRDefault="008B681F" w:rsidP="004505DD">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 xml:space="preserve">Environmental sustainability policy research </w:t>
            </w:r>
            <w:r w:rsidR="004505DD" w:rsidRPr="00A92F94">
              <w:rPr>
                <w:rFonts w:ascii="Arial Narrow" w:hAnsi="Arial Narrow" w:cs="ArialMT"/>
                <w:sz w:val="20"/>
                <w:szCs w:val="20"/>
              </w:rPr>
              <w:t>initiated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1307" w:type="pct"/>
            <w:tcBorders>
              <w:top w:val="single" w:sz="4" w:space="0" w:color="auto"/>
              <w:left w:val="single" w:sz="4" w:space="0" w:color="auto"/>
              <w:right w:val="single" w:sz="4" w:space="0" w:color="auto"/>
            </w:tcBorders>
          </w:tcPr>
          <w:p w:rsidR="008B681F" w:rsidRPr="00A92F94" w:rsidRDefault="00266223"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lastRenderedPageBreak/>
              <w:t>•Study 5 VakaYiko on promoting sustainable development in South Africa draft in place by 25 August 2015</w:t>
            </w:r>
          </w:p>
        </w:tc>
        <w:tc>
          <w:tcPr>
            <w:tcW w:w="54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2113"/>
        </w:trPr>
        <w:tc>
          <w:tcPr>
            <w:tcW w:w="586"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lastRenderedPageBreak/>
              <w:t>Effective knowledge and information management for the sector</w:t>
            </w:r>
          </w:p>
        </w:tc>
        <w:tc>
          <w:tcPr>
            <w:tcW w:w="54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Ocean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coastal information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system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System specification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design made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project plan determined. Technical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development of system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initiated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Requirement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architectural design finalised</w:t>
            </w:r>
          </w:p>
        </w:tc>
        <w:tc>
          <w:tcPr>
            <w:tcW w:w="542" w:type="pct"/>
            <w:tcBorders>
              <w:top w:val="single" w:sz="4" w:space="0" w:color="auto"/>
              <w:left w:val="single" w:sz="4" w:space="0" w:color="auto"/>
              <w:right w:val="single" w:sz="4" w:space="0" w:color="auto"/>
            </w:tcBorders>
          </w:tcPr>
          <w:p w:rsidR="008B681F" w:rsidRPr="00A92F94" w:rsidRDefault="004505D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Analysis of internally (DEA) available information</w:t>
            </w:r>
          </w:p>
        </w:tc>
        <w:tc>
          <w:tcPr>
            <w:tcW w:w="1307" w:type="pct"/>
            <w:tcBorders>
              <w:top w:val="single" w:sz="4" w:space="0" w:color="auto"/>
              <w:left w:val="single" w:sz="4" w:space="0" w:color="auto"/>
              <w:right w:val="single" w:sz="4" w:space="0" w:color="auto"/>
            </w:tcBorders>
          </w:tcPr>
          <w:p w:rsidR="008B681F" w:rsidRPr="00A92F94" w:rsidRDefault="001C6CBD"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Analysis of internal Oceans and Coasts available information completed.</w:t>
            </w:r>
          </w:p>
        </w:tc>
        <w:tc>
          <w:tcPr>
            <w:tcW w:w="541"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780"/>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climate change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response M&amp;E system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development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5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Climate Change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Response M&amp;E System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M&amp;E data sharing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framework developed</w:t>
            </w:r>
          </w:p>
        </w:tc>
        <w:tc>
          <w:tcPr>
            <w:tcW w:w="542" w:type="pct"/>
            <w:tcBorders>
              <w:top w:val="single" w:sz="4" w:space="0" w:color="auto"/>
              <w:left w:val="single" w:sz="4" w:space="0" w:color="auto"/>
              <w:right w:val="single" w:sz="4" w:space="0" w:color="auto"/>
            </w:tcBorders>
          </w:tcPr>
          <w:p w:rsidR="008B681F" w:rsidRPr="00A92F94" w:rsidRDefault="003A01E6"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Framework to enable effective</w:t>
            </w:r>
            <w:r w:rsidR="008B681F" w:rsidRPr="00A92F94">
              <w:rPr>
                <w:rFonts w:ascii="Arial Narrow" w:hAnsi="Arial Narrow" w:cs="Arial"/>
                <w:sz w:val="20"/>
                <w:szCs w:val="20"/>
              </w:rPr>
              <w:t xml:space="preserve"> data-sharing</w:t>
            </w:r>
          </w:p>
          <w:p w:rsidR="008B681F" w:rsidRPr="00A92F94" w:rsidRDefault="008B681F"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for the CC M&amp;E system</w:t>
            </w:r>
          </w:p>
        </w:tc>
        <w:tc>
          <w:tcPr>
            <w:tcW w:w="1307" w:type="pct"/>
            <w:tcBorders>
              <w:top w:val="single" w:sz="4" w:space="0" w:color="auto"/>
              <w:left w:val="single" w:sz="4" w:space="0" w:color="auto"/>
              <w:right w:val="single" w:sz="4" w:space="0" w:color="auto"/>
            </w:tcBorders>
          </w:tcPr>
          <w:p w:rsidR="008B681F" w:rsidRPr="00A92F94" w:rsidRDefault="0067564C"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Draft Framework developed</w:t>
            </w:r>
          </w:p>
        </w:tc>
        <w:tc>
          <w:tcPr>
            <w:tcW w:w="541"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004FD3">
        <w:trPr>
          <w:trHeight w:val="270"/>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Web-based platform of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climate change M&amp;E system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542"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Procurement process to appoint a service</w:t>
            </w:r>
          </w:p>
          <w:p w:rsidR="008B681F" w:rsidRPr="00A92F94" w:rsidRDefault="008B681F" w:rsidP="003A01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xml:space="preserve">provider </w:t>
            </w:r>
            <w:r w:rsidR="003A01E6" w:rsidRPr="00A92F94">
              <w:rPr>
                <w:rFonts w:ascii="Arial Narrow" w:hAnsi="Arial Narrow" w:cs="Arial"/>
                <w:sz w:val="20"/>
                <w:szCs w:val="20"/>
              </w:rPr>
              <w:t>finalised</w:t>
            </w:r>
          </w:p>
        </w:tc>
        <w:tc>
          <w:tcPr>
            <w:tcW w:w="1307" w:type="pct"/>
            <w:tcBorders>
              <w:left w:val="single" w:sz="4" w:space="0" w:color="auto"/>
              <w:right w:val="single" w:sz="4" w:space="0" w:color="auto"/>
            </w:tcBorders>
          </w:tcPr>
          <w:p w:rsidR="008B681F" w:rsidRPr="00A92F94" w:rsidRDefault="0067564C" w:rsidP="00004FD3">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The service provider to develop the Web-Based M&amp;E System was appointed. The development of the web-based M &amp; E system is funded through the GIZ. The process of developing the Web-Based M&amp;E System has commenced</w:t>
            </w:r>
          </w:p>
        </w:tc>
        <w:tc>
          <w:tcPr>
            <w:tcW w:w="541"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c>
          <w:tcPr>
            <w:tcW w:w="585"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610"/>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knowledge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information management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systems developed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GIS intranet available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3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sector projects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initiatives supported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by GIS</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GIS internal &amp; external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platforms maintained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key projects supported (</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SIPs, Operation Phakisa;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Enforcement</w:t>
            </w:r>
          </w:p>
        </w:tc>
        <w:tc>
          <w:tcPr>
            <w:tcW w:w="542"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GIS internal and external platforms</w:t>
            </w:r>
            <w:r w:rsidR="00A23EB3" w:rsidRPr="00A92F94">
              <w:rPr>
                <w:rFonts w:ascii="Arial Narrow" w:hAnsi="Arial Narrow" w:cs="ArialMT"/>
                <w:sz w:val="20"/>
                <w:szCs w:val="20"/>
              </w:rPr>
              <w:t xml:space="preserve"> maintained and updated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Procure and maintain GIS data</w:t>
            </w:r>
          </w:p>
        </w:tc>
        <w:tc>
          <w:tcPr>
            <w:tcW w:w="1307" w:type="pct"/>
            <w:tcBorders>
              <w:top w:val="single" w:sz="4" w:space="0" w:color="auto"/>
              <w:left w:val="single" w:sz="4" w:space="0" w:color="auto"/>
              <w:right w:val="single" w:sz="4" w:space="0" w:color="auto"/>
            </w:tcBorders>
          </w:tcPr>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Review of internal platforms:</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Protected Areas Register (PAR) for the intranet active and functional – Reporting tool functional.</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http://10.121.76.30/par/map.aspx</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The link form the DEA Intranet to the Spatial Data is functional and maintained.</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Review of external platforms:</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Protected Areas Register (PAR) for the internet active – Reporting tool functional.</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http://mapservice.environment.gov.za/par/map.aspx</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Migration of the</w:t>
            </w:r>
          </w:p>
          <w:p w:rsidR="00AE7AE6" w:rsidRPr="00A92F94" w:rsidRDefault="00362616" w:rsidP="00AE7AE6">
            <w:pPr>
              <w:autoSpaceDE w:val="0"/>
              <w:autoSpaceDN w:val="0"/>
              <w:adjustRightInd w:val="0"/>
              <w:spacing w:after="0" w:line="240" w:lineRule="auto"/>
              <w:jc w:val="both"/>
              <w:rPr>
                <w:rFonts w:ascii="Arial Narrow" w:hAnsi="Arial Narrow" w:cs="Arial"/>
                <w:sz w:val="20"/>
                <w:szCs w:val="20"/>
              </w:rPr>
            </w:pPr>
            <w:hyperlink r:id="rId8" w:history="1">
              <w:r w:rsidR="007F009A" w:rsidRPr="00A92F94">
                <w:rPr>
                  <w:rStyle w:val="Hyperlink"/>
                  <w:rFonts w:ascii="Arial Narrow" w:hAnsi="Arial Narrow" w:cs="Arial"/>
                  <w:color w:val="auto"/>
                  <w:sz w:val="20"/>
                  <w:szCs w:val="20"/>
                </w:rPr>
                <w:t>http://egis.environment.gov.za</w:t>
              </w:r>
            </w:hyperlink>
            <w:r w:rsidR="007F009A" w:rsidRPr="00A92F94">
              <w:rPr>
                <w:rFonts w:ascii="Arial Narrow" w:hAnsi="Arial Narrow" w:cs="Arial"/>
                <w:sz w:val="20"/>
                <w:szCs w:val="20"/>
              </w:rPr>
              <w:t xml:space="preserve"> </w:t>
            </w:r>
            <w:r w:rsidR="00AE7AE6" w:rsidRPr="00A92F94">
              <w:rPr>
                <w:rFonts w:ascii="Arial Narrow" w:hAnsi="Arial Narrow" w:cs="Arial"/>
                <w:sz w:val="20"/>
                <w:szCs w:val="20"/>
              </w:rPr>
              <w:t>website to Drupal software commenced due to the Digimaker software not being supported anymore.  DEA engaged with SITA to develop the new site on the same platform as the current DEA intra and internet viewers.  Initial templates for the Home and Master pages have be populated during the 2nd quarter of 2015. Server hosting environment currently being investigated to ensure a stable accessible hosting environment for the EGIS web viewer as deployed on the new Drupal software platform.</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p>
          <w:p w:rsidR="008B681F" w:rsidRPr="00A92F94" w:rsidRDefault="00385067"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AE7AE6" w:rsidRPr="00A92F94">
              <w:rPr>
                <w:rFonts w:ascii="Arial Narrow" w:hAnsi="Arial Narrow" w:cs="Arial"/>
                <w:sz w:val="20"/>
                <w:szCs w:val="20"/>
              </w:rPr>
              <w:t>55 Data Maintenance Tasks of which 11 were updates to the PACA Geodatabase.  The balance (44) was in support of Renewable Energy EIA Application dataset, Environmental Programmes and the creation of Landfill sites dataset</w:t>
            </w:r>
          </w:p>
        </w:tc>
        <w:tc>
          <w:tcPr>
            <w:tcW w:w="541"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610"/>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Spatial tools: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Proof of concept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 pre-screening tool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Procurement procedure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pre-screening tool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 place</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Spatial tools :</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Pre-screening tool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 and testing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undertaken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GIS database developed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Proof of Concept and TORs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GEO portal developed</w:t>
            </w:r>
          </w:p>
        </w:tc>
        <w:tc>
          <w:tcPr>
            <w:tcW w:w="542" w:type="pct"/>
            <w:tcBorders>
              <w:left w:val="single" w:sz="4" w:space="0" w:color="auto"/>
              <w:right w:val="single" w:sz="4" w:space="0" w:color="auto"/>
            </w:tcBorders>
          </w:tcPr>
          <w:p w:rsidR="008B681F" w:rsidRPr="00A92F94" w:rsidRDefault="008B681F" w:rsidP="00413A6B">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Spatial tools developed and implemented:</w:t>
            </w:r>
          </w:p>
          <w:p w:rsidR="008B681F" w:rsidRPr="00A92F94" w:rsidRDefault="00413A6B" w:rsidP="00413A6B">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Testing completed of the pre-screening tool</w:t>
            </w:r>
          </w:p>
          <w:p w:rsidR="00413A6B" w:rsidRPr="00A92F94" w:rsidRDefault="00413A6B" w:rsidP="00413A6B">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Audit GIS database</w:t>
            </w:r>
          </w:p>
          <w:p w:rsidR="00413A6B" w:rsidRPr="00A92F94" w:rsidRDefault="00413A6B" w:rsidP="00413A6B">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GEO portal proof of concept prepared</w:t>
            </w:r>
          </w:p>
          <w:p w:rsidR="00413A6B" w:rsidRPr="00A92F94" w:rsidRDefault="00413A6B" w:rsidP="008B681F">
            <w:pPr>
              <w:autoSpaceDE w:val="0"/>
              <w:autoSpaceDN w:val="0"/>
              <w:adjustRightInd w:val="0"/>
              <w:spacing w:after="0" w:line="240" w:lineRule="auto"/>
              <w:jc w:val="both"/>
              <w:rPr>
                <w:rFonts w:ascii="Arial Narrow" w:hAnsi="Arial Narrow" w:cs="ArialMT"/>
                <w:sz w:val="20"/>
                <w:szCs w:val="20"/>
              </w:rPr>
            </w:pPr>
          </w:p>
          <w:p w:rsidR="00413A6B" w:rsidRPr="00A92F94" w:rsidRDefault="00413A6B" w:rsidP="008B681F">
            <w:pPr>
              <w:autoSpaceDE w:val="0"/>
              <w:autoSpaceDN w:val="0"/>
              <w:adjustRightInd w:val="0"/>
              <w:spacing w:after="0" w:line="240" w:lineRule="auto"/>
              <w:jc w:val="both"/>
              <w:rPr>
                <w:rFonts w:ascii="Arial Narrow" w:hAnsi="Arial Narrow" w:cs="ArialMT"/>
                <w:sz w:val="20"/>
                <w:szCs w:val="20"/>
              </w:rPr>
            </w:pPr>
          </w:p>
        </w:tc>
        <w:tc>
          <w:tcPr>
            <w:tcW w:w="1307" w:type="pct"/>
            <w:tcBorders>
              <w:left w:val="single" w:sz="4" w:space="0" w:color="auto"/>
              <w:right w:val="single" w:sz="4" w:space="0" w:color="auto"/>
            </w:tcBorders>
          </w:tcPr>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•Testing not completed, appointment of single source (ESRI) approved by DG. Contract drafted and submitted to Legal for vetting.</w:t>
            </w:r>
          </w:p>
          <w:p w:rsidR="008B681F"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•Proof of concept for GEO portal prepared based on TOR. Proposal accepted. Appointment of single source approved by DG. Contract drafted and submitted to Legal for vetting</w:t>
            </w:r>
          </w:p>
        </w:tc>
        <w:tc>
          <w:tcPr>
            <w:tcW w:w="541"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5"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610"/>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SASQAF data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improvement plan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the protected areas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database generated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implemented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SASQAF data annual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improvement </w:t>
            </w:r>
            <w:r w:rsidRPr="00A92F94">
              <w:rPr>
                <w:rFonts w:ascii="Arial Narrow" w:hAnsi="Arial Narrow" w:cs="ArialMT"/>
                <w:sz w:val="20"/>
                <w:szCs w:val="20"/>
              </w:rPr>
              <w:lastRenderedPageBreak/>
              <w:t>plan for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protected areas database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542" w:type="pct"/>
            <w:tcBorders>
              <w:left w:val="single" w:sz="4" w:space="0" w:color="auto"/>
              <w:right w:val="single" w:sz="4" w:space="0" w:color="auto"/>
            </w:tcBorders>
          </w:tcPr>
          <w:p w:rsidR="008B681F" w:rsidRPr="00A92F94" w:rsidRDefault="00413A6B"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lastRenderedPageBreak/>
              <w:t>Execute</w:t>
            </w:r>
            <w:r w:rsidR="008B681F" w:rsidRPr="00A92F94">
              <w:rPr>
                <w:rFonts w:ascii="Arial Narrow" w:hAnsi="Arial Narrow" w:cs="Arial"/>
                <w:sz w:val="20"/>
                <w:szCs w:val="20"/>
              </w:rPr>
              <w:t xml:space="preserve"> work plan for year 2 of the SASQAF</w:t>
            </w:r>
          </w:p>
          <w:p w:rsidR="008B681F" w:rsidRPr="00A92F94" w:rsidRDefault="008B681F" w:rsidP="008B681F">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lastRenderedPageBreak/>
              <w:t>improvement plan</w:t>
            </w:r>
          </w:p>
        </w:tc>
        <w:tc>
          <w:tcPr>
            <w:tcW w:w="1307" w:type="pct"/>
            <w:tcBorders>
              <w:left w:val="single" w:sz="4" w:space="0" w:color="auto"/>
              <w:right w:val="single" w:sz="4" w:space="0" w:color="auto"/>
            </w:tcBorders>
          </w:tcPr>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lastRenderedPageBreak/>
              <w:t xml:space="preserve">Drafting Stakeholder survey for distribution to internal and external Stakeholders. </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xml:space="preserve">Awaiting feedback from DG to SG communication on </w:t>
            </w:r>
            <w:r w:rsidRPr="00A92F94">
              <w:rPr>
                <w:rFonts w:ascii="Arial Narrow" w:hAnsi="Arial Narrow" w:cs="Arial"/>
                <w:sz w:val="20"/>
                <w:szCs w:val="20"/>
              </w:rPr>
              <w:lastRenderedPageBreak/>
              <w:t xml:space="preserve">support and reassessment. </w:t>
            </w:r>
          </w:p>
          <w:p w:rsidR="008B681F"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Data Maintenance and release on schedule</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08"/>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Protected areas database: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Private nature reserves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Finalised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Protected areas database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stewardship sites data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audited</w:t>
            </w:r>
          </w:p>
        </w:tc>
        <w:tc>
          <w:tcPr>
            <w:tcW w:w="542" w:type="pct"/>
            <w:tcBorders>
              <w:left w:val="single" w:sz="4" w:space="0" w:color="auto"/>
              <w:right w:val="single" w:sz="4" w:space="0" w:color="auto"/>
            </w:tcBorders>
          </w:tcPr>
          <w:p w:rsidR="00413A6B" w:rsidRPr="00A92F94" w:rsidRDefault="00413A6B" w:rsidP="00413A6B">
            <w:pPr>
              <w:autoSpaceDE w:val="0"/>
              <w:autoSpaceDN w:val="0"/>
              <w:adjustRightInd w:val="0"/>
              <w:spacing w:line="240" w:lineRule="auto"/>
              <w:jc w:val="both"/>
              <w:rPr>
                <w:rFonts w:ascii="Arial Narrow" w:hAnsi="Arial Narrow" w:cs="Arial"/>
                <w:sz w:val="20"/>
                <w:szCs w:val="20"/>
              </w:rPr>
            </w:pPr>
            <w:r w:rsidRPr="00A92F94">
              <w:rPr>
                <w:rFonts w:ascii="Arial Narrow" w:hAnsi="Arial Narrow" w:cs="Arial"/>
                <w:sz w:val="20"/>
                <w:szCs w:val="20"/>
              </w:rPr>
              <w:t>Audit data sources for the protected areas database stewardship sites</w:t>
            </w:r>
          </w:p>
          <w:p w:rsidR="00413A6B" w:rsidRPr="00A92F94" w:rsidRDefault="00413A6B" w:rsidP="00413A6B">
            <w:pPr>
              <w:autoSpaceDE w:val="0"/>
              <w:autoSpaceDN w:val="0"/>
              <w:adjustRightInd w:val="0"/>
              <w:spacing w:line="240" w:lineRule="auto"/>
              <w:jc w:val="both"/>
              <w:rPr>
                <w:rFonts w:ascii="Arial Narrow" w:hAnsi="Arial Narrow" w:cs="Arial"/>
                <w:sz w:val="20"/>
                <w:szCs w:val="20"/>
              </w:rPr>
            </w:pPr>
            <w:r w:rsidRPr="00A92F94">
              <w:rPr>
                <w:rFonts w:ascii="Arial Narrow" w:hAnsi="Arial Narrow" w:cs="Arial"/>
                <w:sz w:val="20"/>
                <w:szCs w:val="20"/>
              </w:rPr>
              <w:t>Private nature reserves database updated</w:t>
            </w:r>
          </w:p>
        </w:tc>
        <w:tc>
          <w:tcPr>
            <w:tcW w:w="1307" w:type="pct"/>
            <w:tcBorders>
              <w:left w:val="single" w:sz="4" w:space="0" w:color="auto"/>
              <w:right w:val="single" w:sz="4" w:space="0" w:color="auto"/>
            </w:tcBorders>
          </w:tcPr>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xml:space="preserve">Obtain Cape Nature list for validation regarding the Stewardship sites.  </w:t>
            </w:r>
          </w:p>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p>
          <w:p w:rsidR="008B681F" w:rsidRPr="00A92F94" w:rsidRDefault="007F009A"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AE7AE6" w:rsidRPr="00A92F94">
              <w:rPr>
                <w:rFonts w:ascii="Arial Narrow" w:hAnsi="Arial Narrow" w:cs="Arial"/>
                <w:sz w:val="20"/>
                <w:szCs w:val="20"/>
              </w:rPr>
              <w:t>Private nature reserves database updated accordingly.</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307"/>
        </w:trPr>
        <w:tc>
          <w:tcPr>
            <w:tcW w:w="586"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Approval of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Bid Specification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Committee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South African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Information Meta-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Database Project</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 National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Information Meta-Database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Phase I – Scoping Project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completed</w:t>
            </w:r>
          </w:p>
        </w:tc>
        <w:tc>
          <w:tcPr>
            <w:tcW w:w="542" w:type="pct"/>
            <w:tcBorders>
              <w:left w:val="single" w:sz="4" w:space="0" w:color="auto"/>
              <w:right w:val="single" w:sz="4" w:space="0" w:color="auto"/>
            </w:tcBorders>
          </w:tcPr>
          <w:p w:rsidR="008B681F" w:rsidRPr="00A92F94" w:rsidRDefault="00E60E24"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status quo chapter/s for Final Project Report; stakeholder workshop report; initial dataset identification criteria</w:t>
            </w:r>
          </w:p>
        </w:tc>
        <w:tc>
          <w:tcPr>
            <w:tcW w:w="1307" w:type="pct"/>
            <w:tcBorders>
              <w:left w:val="single" w:sz="4" w:space="0" w:color="auto"/>
              <w:right w:val="single" w:sz="4" w:space="0" w:color="auto"/>
            </w:tcBorders>
          </w:tcPr>
          <w:p w:rsidR="00AE7AE6"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 xml:space="preserve">Compiled and submitted: </w:t>
            </w:r>
          </w:p>
          <w:p w:rsidR="00AE7AE6" w:rsidRPr="00A92F94" w:rsidRDefault="007F009A"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AE7AE6" w:rsidRPr="00A92F94">
              <w:rPr>
                <w:rFonts w:ascii="Arial Narrow" w:hAnsi="Arial Narrow" w:cs="Arial"/>
                <w:sz w:val="20"/>
                <w:szCs w:val="20"/>
              </w:rPr>
              <w:t>SANEIM Phase I project output A6, initial Stakeholder Workshop Report</w:t>
            </w:r>
          </w:p>
          <w:p w:rsidR="00AE7AE6" w:rsidRPr="00A92F94" w:rsidRDefault="007F009A"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w:t>
            </w:r>
            <w:r w:rsidR="00AE7AE6" w:rsidRPr="00A92F94">
              <w:rPr>
                <w:rFonts w:ascii="Arial Narrow" w:hAnsi="Arial Narrow" w:cs="Arial"/>
                <w:sz w:val="20"/>
                <w:szCs w:val="20"/>
              </w:rPr>
              <w:t>SANEIM Phase I project output A5, SANEIM Draft Status Quo Report</w:t>
            </w:r>
          </w:p>
          <w:p w:rsidR="008B681F" w:rsidRPr="00A92F94" w:rsidRDefault="00AE7AE6" w:rsidP="00AE7AE6">
            <w:pPr>
              <w:autoSpaceDE w:val="0"/>
              <w:autoSpaceDN w:val="0"/>
              <w:adjustRightInd w:val="0"/>
              <w:spacing w:after="0" w:line="240" w:lineRule="auto"/>
              <w:jc w:val="both"/>
              <w:rPr>
                <w:rFonts w:ascii="Arial Narrow" w:hAnsi="Arial Narrow" w:cs="Arial"/>
                <w:sz w:val="20"/>
                <w:szCs w:val="20"/>
              </w:rPr>
            </w:pPr>
            <w:r w:rsidRPr="00A92F94">
              <w:rPr>
                <w:rFonts w:ascii="Arial Narrow" w:hAnsi="Arial Narrow" w:cs="Arial"/>
                <w:sz w:val="20"/>
                <w:szCs w:val="20"/>
              </w:rPr>
              <w:t>•SANEIM Phase I project outputs B1, Initial dataset identification criteria, and B2, Initial dataset list</w:t>
            </w:r>
          </w:p>
        </w:tc>
        <w:tc>
          <w:tcPr>
            <w:tcW w:w="541"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5"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576"/>
        </w:trPr>
        <w:tc>
          <w:tcPr>
            <w:tcW w:w="586"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Enhanced international cooperation supportive of SA environmental /sustainable development priorities</w:t>
            </w:r>
          </w:p>
        </w:tc>
        <w:tc>
          <w:tcPr>
            <w:tcW w:w="540" w:type="pct"/>
            <w:vMerge w:val="restart"/>
            <w:tcBorders>
              <w:top w:val="single" w:sz="4" w:space="0" w:color="auto"/>
              <w:left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South Africa’s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International Environment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Sustainable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Development negotiating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positions developed </w:t>
            </w:r>
            <w:r w:rsidRPr="00A92F94">
              <w:rPr>
                <w:rFonts w:ascii="Arial Narrow" w:hAnsi="Arial Narrow" w:cs="ArialMT"/>
                <w:sz w:val="20"/>
                <w:szCs w:val="20"/>
              </w:rPr>
              <w:lastRenderedPageBreak/>
              <w:t>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negotiated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Climate Investment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funds; UNFCCC long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term finance; Green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Climate fund and Adaptation </w:t>
            </w:r>
            <w:r w:rsidRPr="00A92F94">
              <w:rPr>
                <w:rFonts w:ascii="Arial Narrow" w:hAnsi="Arial Narrow" w:cs="ArialMT"/>
                <w:sz w:val="20"/>
                <w:szCs w:val="20"/>
              </w:rPr>
              <w:lastRenderedPageBreak/>
              <w:t>Fund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2 Climate change positions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formal international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engagements (UNFCCC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IPCC) approved</w:t>
            </w:r>
          </w:p>
        </w:tc>
        <w:tc>
          <w:tcPr>
            <w:tcW w:w="542"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Position developed:</w:t>
            </w:r>
          </w:p>
          <w:p w:rsidR="002F68AF" w:rsidRPr="00A92F94" w:rsidRDefault="002F68AF" w:rsidP="002F68AF">
            <w:pPr>
              <w:spacing w:after="0" w:line="240" w:lineRule="auto"/>
              <w:jc w:val="both"/>
              <w:rPr>
                <w:rFonts w:ascii="Arial Narrow" w:hAnsi="Arial Narrow" w:cs="ArialMT"/>
                <w:sz w:val="20"/>
                <w:szCs w:val="20"/>
              </w:rPr>
            </w:pPr>
            <w:r w:rsidRPr="00A92F94">
              <w:rPr>
                <w:rFonts w:ascii="Arial Narrow" w:hAnsi="Arial Narrow" w:cs="ArialMT"/>
                <w:sz w:val="20"/>
                <w:szCs w:val="20"/>
              </w:rPr>
              <w:t>UNFCCC ADP 2-10</w:t>
            </w:r>
          </w:p>
          <w:p w:rsidR="008B681F" w:rsidRPr="00A92F94" w:rsidRDefault="008B681F" w:rsidP="008B681F">
            <w:pPr>
              <w:spacing w:after="0" w:line="240" w:lineRule="auto"/>
              <w:jc w:val="both"/>
              <w:rPr>
                <w:rFonts w:ascii="Arial Narrow" w:hAnsi="Arial Narrow" w:cs="ArialMT"/>
                <w:sz w:val="20"/>
                <w:szCs w:val="20"/>
              </w:rPr>
            </w:pPr>
          </w:p>
        </w:tc>
        <w:tc>
          <w:tcPr>
            <w:tcW w:w="1307" w:type="pct"/>
            <w:tcBorders>
              <w:top w:val="single" w:sz="4" w:space="0" w:color="auto"/>
              <w:left w:val="single" w:sz="4" w:space="0" w:color="auto"/>
              <w:right w:val="single" w:sz="4" w:space="0" w:color="auto"/>
            </w:tcBorders>
          </w:tcPr>
          <w:p w:rsidR="008B681F" w:rsidRPr="00A92F94" w:rsidRDefault="00004FD3" w:rsidP="002F68AF">
            <w:pPr>
              <w:spacing w:after="0" w:line="240" w:lineRule="auto"/>
              <w:jc w:val="both"/>
              <w:rPr>
                <w:rFonts w:ascii="Arial Narrow" w:hAnsi="Arial Narrow" w:cs="Arial"/>
                <w:bCs/>
                <w:sz w:val="20"/>
                <w:szCs w:val="20"/>
              </w:rPr>
            </w:pPr>
            <w:r w:rsidRPr="00A92F94">
              <w:rPr>
                <w:rFonts w:ascii="Arial Narrow" w:hAnsi="Arial Narrow" w:cs="Arial"/>
                <w:bCs/>
                <w:sz w:val="20"/>
                <w:szCs w:val="20"/>
              </w:rPr>
              <w:t>Position for ADP 2-10 researched, negotiated and reported.</w:t>
            </w:r>
          </w:p>
        </w:tc>
        <w:tc>
          <w:tcPr>
            <w:tcW w:w="54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cs="Arial"/>
                <w:b/>
                <w:bCs/>
                <w:sz w:val="20"/>
              </w:rPr>
            </w:pPr>
          </w:p>
        </w:tc>
      </w:tr>
      <w:tr w:rsidR="00A92F94" w:rsidRPr="00A92F94" w:rsidTr="00B30541">
        <w:trPr>
          <w:trHeight w:val="573"/>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Positions prepared,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negotiated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reported for: Ramsar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Convention UNCCD IPBES</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Biodiversity positions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 ( WHC; Ramsar;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UNCCD &amp; AEWA)</w:t>
            </w:r>
          </w:p>
        </w:tc>
        <w:tc>
          <w:tcPr>
            <w:tcW w:w="542" w:type="pct"/>
            <w:tcBorders>
              <w:left w:val="single" w:sz="4" w:space="0" w:color="auto"/>
              <w:right w:val="single" w:sz="4" w:space="0" w:color="auto"/>
            </w:tcBorders>
          </w:tcPr>
          <w:p w:rsidR="002F68AF" w:rsidRPr="00A92F94" w:rsidRDefault="008B681F" w:rsidP="002F68AF">
            <w:pPr>
              <w:spacing w:after="0" w:line="240" w:lineRule="auto"/>
              <w:jc w:val="both"/>
              <w:rPr>
                <w:rFonts w:ascii="Arial Narrow" w:hAnsi="Arial Narrow" w:cs="ArialMT"/>
                <w:sz w:val="20"/>
                <w:szCs w:val="20"/>
              </w:rPr>
            </w:pPr>
            <w:r w:rsidRPr="00A92F94">
              <w:rPr>
                <w:rFonts w:ascii="Arial Narrow" w:hAnsi="Arial Narrow" w:cs="ArialMT"/>
                <w:sz w:val="20"/>
                <w:szCs w:val="20"/>
              </w:rPr>
              <w:t>Positions developed</w:t>
            </w:r>
            <w:r w:rsidR="002F68AF" w:rsidRPr="00A92F94">
              <w:rPr>
                <w:rFonts w:ascii="Arial Narrow" w:hAnsi="Arial Narrow" w:cs="ArialMT"/>
                <w:sz w:val="20"/>
                <w:szCs w:val="20"/>
              </w:rPr>
              <w:t>:</w:t>
            </w:r>
          </w:p>
          <w:p w:rsidR="002F68AF" w:rsidRPr="00A92F94" w:rsidRDefault="002F68AF" w:rsidP="002F68AF">
            <w:pPr>
              <w:spacing w:after="0" w:line="240" w:lineRule="auto"/>
              <w:jc w:val="both"/>
              <w:rPr>
                <w:rFonts w:ascii="Arial Narrow" w:hAnsi="Arial Narrow" w:cs="ArialMT"/>
                <w:sz w:val="20"/>
                <w:szCs w:val="20"/>
              </w:rPr>
            </w:pPr>
            <w:r w:rsidRPr="00A92F94">
              <w:rPr>
                <w:rFonts w:ascii="Arial Narrow" w:hAnsi="Arial Narrow" w:cs="ArialMT"/>
                <w:sz w:val="20"/>
                <w:szCs w:val="20"/>
              </w:rPr>
              <w:t>AEWA</w:t>
            </w:r>
          </w:p>
          <w:p w:rsidR="008B681F" w:rsidRPr="00A92F94" w:rsidRDefault="002F68AF" w:rsidP="002F68AF">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UNCCD </w:t>
            </w:r>
            <w:r w:rsidR="008B681F" w:rsidRPr="00A92F94">
              <w:rPr>
                <w:rFonts w:ascii="Arial Narrow" w:hAnsi="Arial Narrow" w:cs="ArialMT"/>
                <w:sz w:val="20"/>
                <w:szCs w:val="20"/>
              </w:rPr>
              <w:t>COP 12</w:t>
            </w:r>
          </w:p>
        </w:tc>
        <w:tc>
          <w:tcPr>
            <w:tcW w:w="1307" w:type="pct"/>
            <w:tcBorders>
              <w:left w:val="single" w:sz="4" w:space="0" w:color="auto"/>
              <w:right w:val="single" w:sz="4" w:space="0" w:color="auto"/>
            </w:tcBorders>
          </w:tcPr>
          <w:p w:rsidR="00102426" w:rsidRPr="00A92F94" w:rsidRDefault="00102426"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Positions for the UNCCD COP 12 developed.</w:t>
            </w:r>
          </w:p>
          <w:p w:rsidR="008B681F" w:rsidRPr="00A92F94" w:rsidRDefault="00102426"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AEWA and UNCCD positions were developed</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573"/>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chemicals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waste position papers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 chemicals and waste position papers developed</w:t>
            </w:r>
          </w:p>
        </w:tc>
        <w:tc>
          <w:tcPr>
            <w:tcW w:w="542"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5 chemicals and waste position papers developed</w:t>
            </w:r>
          </w:p>
        </w:tc>
        <w:tc>
          <w:tcPr>
            <w:tcW w:w="1307" w:type="pct"/>
            <w:tcBorders>
              <w:left w:val="single" w:sz="4" w:space="0" w:color="auto"/>
              <w:right w:val="single" w:sz="4" w:space="0" w:color="auto"/>
            </w:tcBorders>
          </w:tcPr>
          <w:p w:rsidR="008B681F" w:rsidRPr="00A92F94" w:rsidRDefault="00A463A6"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Developed 2 position papers, namely; ICCM4 and Montreal Protocol 27th MOP. 3 position papers on Basel, Rotterdam and Stockholm CoPs were developed in Q1. The annual target of 5 position papers has now been achieved.</w:t>
            </w:r>
          </w:p>
        </w:tc>
        <w:tc>
          <w:tcPr>
            <w:tcW w:w="541"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Cs/>
                <w:sz w:val="20"/>
              </w:rPr>
            </w:pPr>
          </w:p>
        </w:tc>
      </w:tr>
      <w:tr w:rsidR="00A92F94" w:rsidRPr="00A92F94" w:rsidTr="00B30541">
        <w:trPr>
          <w:trHeight w:val="573"/>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Cabinet approval to</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evaluate the possibility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of trade in rhino horn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as part of interventions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to reduce poaching</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 on recommendations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on a possible trade in rhino</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finalised and approved by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Cabinet</w:t>
            </w:r>
          </w:p>
        </w:tc>
        <w:tc>
          <w:tcPr>
            <w:tcW w:w="542"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Committee of Inquiry meeting coordinated and held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Technical Advisory Committee meeting coordinated</w:t>
            </w:r>
          </w:p>
          <w:p w:rsidR="002F68AF" w:rsidRPr="00A92F94" w:rsidRDefault="008B681F" w:rsidP="002F68AF">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and held</w:t>
            </w:r>
          </w:p>
          <w:p w:rsidR="002F68AF" w:rsidRPr="00A92F94" w:rsidRDefault="002F68AF" w:rsidP="008D12A5">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Inter-Ministerial Committee meeting organised and report compiled</w:t>
            </w:r>
          </w:p>
        </w:tc>
        <w:tc>
          <w:tcPr>
            <w:tcW w:w="1307" w:type="pct"/>
            <w:tcBorders>
              <w:left w:val="single" w:sz="4" w:space="0" w:color="auto"/>
              <w:bottom w:val="single" w:sz="4" w:space="0" w:color="auto"/>
              <w:right w:val="single" w:sz="4" w:space="0" w:color="auto"/>
            </w:tcBorders>
          </w:tcPr>
          <w:p w:rsidR="00102426" w:rsidRPr="00A92F94" w:rsidRDefault="00102426"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1st IMC meeting took place on 11 August 2015. </w:t>
            </w:r>
          </w:p>
          <w:p w:rsidR="00102426" w:rsidRPr="00A92F94" w:rsidRDefault="00102426"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Key issues list emanating from IMC captured</w:t>
            </w:r>
          </w:p>
          <w:p w:rsidR="00102426" w:rsidRPr="00A92F94" w:rsidRDefault="00102426"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Draft IMC meeting minutes developed and submitted</w:t>
            </w:r>
          </w:p>
          <w:p w:rsidR="00102426" w:rsidRPr="00A92F94" w:rsidRDefault="00102426"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Committee of Inquiry meetings arranged and participated and reports developed (CoI meetings on:  5 August 2015 and 16 &amp; 17 September 2015)</w:t>
            </w:r>
          </w:p>
          <w:p w:rsidR="008B681F" w:rsidRPr="00A92F94" w:rsidRDefault="00102426"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Technical Advisory Committee meeting arranged, participated in and reports developed. (TAC meetings on:  9 July 2015)</w:t>
            </w:r>
          </w:p>
        </w:tc>
        <w:tc>
          <w:tcPr>
            <w:tcW w:w="541" w:type="pct"/>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460"/>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International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engagements coordinated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16 Bilateral / Pleurilateral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engagements coordinated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(Africa, BRICS, S-S, S-N)</w:t>
            </w:r>
          </w:p>
        </w:tc>
        <w:tc>
          <w:tcPr>
            <w:tcW w:w="542"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Coordinate 16 Bilateral / Pleurilateral</w:t>
            </w:r>
          </w:p>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international engagements and prepare briefing notes</w:t>
            </w:r>
          </w:p>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for scheduled engagements</w:t>
            </w:r>
          </w:p>
        </w:tc>
        <w:tc>
          <w:tcPr>
            <w:tcW w:w="1307" w:type="pct"/>
            <w:tcBorders>
              <w:top w:val="single" w:sz="4" w:space="0" w:color="auto"/>
              <w:left w:val="single" w:sz="4" w:space="0" w:color="auto"/>
              <w:right w:val="single" w:sz="4" w:space="0" w:color="auto"/>
            </w:tcBorders>
          </w:tcPr>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5 Bilateral engagements coordinated.</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•3 Africa - SADC Summit</w:t>
            </w: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•1 South-South engagement</w:t>
            </w: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•1 Implementation of the SA-USA USAID low emissions development programme</w:t>
            </w:r>
          </w:p>
          <w:p w:rsidR="008B681F"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•Endorsement of GEF projects letter prepared.</w:t>
            </w:r>
          </w:p>
        </w:tc>
        <w:tc>
          <w:tcPr>
            <w:tcW w:w="541" w:type="pct"/>
            <w:tcBorders>
              <w:top w:val="single" w:sz="4" w:space="0" w:color="auto"/>
              <w:left w:val="single" w:sz="4" w:space="0" w:color="auto"/>
              <w:right w:val="single" w:sz="4" w:space="0" w:color="auto"/>
            </w:tcBorders>
          </w:tcPr>
          <w:p w:rsidR="008B681F" w:rsidRPr="00A92F94" w:rsidRDefault="008B681F" w:rsidP="00AE7AE6">
            <w:pPr>
              <w:autoSpaceDE w:val="0"/>
              <w:autoSpaceDN w:val="0"/>
              <w:adjustRightInd w:val="0"/>
              <w:spacing w:after="0" w:line="240" w:lineRule="auto"/>
              <w:jc w:val="both"/>
              <w:rPr>
                <w:rFonts w:ascii="Arial Narrow" w:hAnsi="Arial Narrow" w:cs="Arial"/>
                <w:bCs/>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AE7AE6">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460"/>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Multilateral engagements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coordinated (IEG)</w:t>
            </w:r>
          </w:p>
        </w:tc>
        <w:tc>
          <w:tcPr>
            <w:tcW w:w="542"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Coordinate 3 Multilateral international</w:t>
            </w:r>
          </w:p>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engagements and prepare briefing notes for</w:t>
            </w:r>
          </w:p>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scheduled engagements</w:t>
            </w:r>
          </w:p>
        </w:tc>
        <w:tc>
          <w:tcPr>
            <w:tcW w:w="1307" w:type="pct"/>
            <w:tcBorders>
              <w:left w:val="single" w:sz="4" w:space="0" w:color="auto"/>
              <w:right w:val="single" w:sz="4" w:space="0" w:color="auto"/>
            </w:tcBorders>
          </w:tcPr>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3 IEG multilaterals coordinated</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Green Climate </w:t>
            </w:r>
          </w:p>
          <w:p w:rsidR="00AE7AE6" w:rsidRPr="00A92F94" w:rsidRDefault="00385067"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w:t>
            </w:r>
            <w:r w:rsidR="00AE7AE6" w:rsidRPr="00A92F94">
              <w:rPr>
                <w:rFonts w:ascii="Arial Narrow" w:hAnsi="Arial Narrow" w:cs="Arial"/>
                <w:bCs/>
                <w:sz w:val="20"/>
                <w:szCs w:val="20"/>
              </w:rPr>
              <w:t xml:space="preserve">Participated in the 10th GCF Board Meeting - Agreement to review the Fund’s first project proposals at its eleventh meeting. </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•Launch a pilot programme at USD 200 million for enhancing direct access to increase country ownership of the projects proposed to the Fund.</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•Agreed to set</w:t>
            </w:r>
            <w:r w:rsidRPr="00A92F94">
              <w:rPr>
                <w:rFonts w:ascii="Cambria Math" w:hAnsi="Cambria Math" w:cs="Cambria Math"/>
                <w:bCs/>
                <w:sz w:val="20"/>
                <w:szCs w:val="20"/>
              </w:rPr>
              <w:t>‐</w:t>
            </w:r>
            <w:r w:rsidRPr="00A92F94">
              <w:rPr>
                <w:rFonts w:ascii="Arial Narrow" w:hAnsi="Arial Narrow" w:cs="Arial"/>
                <w:bCs/>
                <w:sz w:val="20"/>
                <w:szCs w:val="20"/>
              </w:rPr>
              <w:t>aside resources to establish additional pilot programmes of up to USD 200 million to support micro</w:t>
            </w:r>
            <w:r w:rsidRPr="00A92F94">
              <w:rPr>
                <w:rFonts w:ascii="Cambria Math" w:hAnsi="Cambria Math" w:cs="Cambria Math"/>
                <w:bCs/>
                <w:sz w:val="20"/>
                <w:szCs w:val="20"/>
              </w:rPr>
              <w:t>‐</w:t>
            </w:r>
            <w:r w:rsidRPr="00A92F94">
              <w:rPr>
                <w:rFonts w:ascii="Arial Narrow" w:hAnsi="Arial Narrow" w:cs="Arial"/>
                <w:bCs/>
                <w:sz w:val="20"/>
                <w:szCs w:val="20"/>
              </w:rPr>
              <w:t>, small</w:t>
            </w:r>
            <w:r w:rsidRPr="00A92F94">
              <w:rPr>
                <w:rFonts w:ascii="Cambria Math" w:hAnsi="Cambria Math" w:cs="Cambria Math"/>
                <w:bCs/>
                <w:sz w:val="20"/>
                <w:szCs w:val="20"/>
              </w:rPr>
              <w:t>‐</w:t>
            </w:r>
            <w:r w:rsidRPr="00A92F94">
              <w:rPr>
                <w:rFonts w:ascii="Arial Narrow" w:hAnsi="Arial Narrow" w:cs="Arial"/>
                <w:bCs/>
                <w:sz w:val="20"/>
                <w:szCs w:val="20"/>
              </w:rPr>
              <w:t xml:space="preserve"> and medium</w:t>
            </w:r>
            <w:r w:rsidRPr="00A92F94">
              <w:rPr>
                <w:rFonts w:ascii="Cambria Math" w:hAnsi="Cambria Math" w:cs="Cambria Math"/>
                <w:bCs/>
                <w:sz w:val="20"/>
                <w:szCs w:val="20"/>
              </w:rPr>
              <w:t>‐</w:t>
            </w:r>
            <w:r w:rsidRPr="00A92F94">
              <w:rPr>
                <w:rFonts w:ascii="Arial Narrow" w:hAnsi="Arial Narrow" w:cs="Arial"/>
                <w:bCs/>
                <w:sz w:val="20"/>
                <w:szCs w:val="20"/>
              </w:rPr>
              <w:t>sized enterprises (MSMEs), as well as to mobilize resources at scale (up to USD 500 million). The three competitive programmes are to be prepared and launched gradually in 2016, 2017 and 2018.</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•Accredited 13 new institutions to GCF, expanding the Fund’s network of accredited entities to 20.</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Climate Change</w:t>
            </w: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•Participated in the 2nd ADP Session in Bonn – Provided input on the core finance agreement elements for the Paris outcome. September 2015</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•Provide support to Minister Molewa at the Informal Climate Finance Ministerial in Paris 6-7 September 2015</w:t>
            </w:r>
          </w:p>
          <w:p w:rsidR="00AE7AE6" w:rsidRPr="00A92F94" w:rsidRDefault="00AE7AE6" w:rsidP="00AE7AE6">
            <w:pPr>
              <w:spacing w:after="0" w:line="240" w:lineRule="auto"/>
              <w:jc w:val="both"/>
              <w:rPr>
                <w:rFonts w:ascii="Arial Narrow" w:hAnsi="Arial Narrow" w:cs="Arial"/>
                <w:bCs/>
                <w:sz w:val="20"/>
                <w:szCs w:val="20"/>
              </w:rPr>
            </w:pPr>
          </w:p>
          <w:p w:rsidR="00AE7AE6"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•Provided briefing information on Finance for the Major Economies Forum  - 29 September 2015</w:t>
            </w:r>
          </w:p>
          <w:p w:rsidR="00AE7AE6" w:rsidRPr="00A92F94" w:rsidRDefault="00AE7AE6" w:rsidP="00AE7AE6">
            <w:pPr>
              <w:spacing w:after="0" w:line="240" w:lineRule="auto"/>
              <w:jc w:val="both"/>
              <w:rPr>
                <w:rFonts w:ascii="Arial Narrow" w:hAnsi="Arial Narrow" w:cs="Arial"/>
                <w:bCs/>
                <w:sz w:val="20"/>
                <w:szCs w:val="20"/>
              </w:rPr>
            </w:pPr>
          </w:p>
          <w:p w:rsidR="008B681F" w:rsidRPr="00A92F94" w:rsidRDefault="00AE7AE6" w:rsidP="00AE7AE6">
            <w:pPr>
              <w:spacing w:after="0" w:line="240" w:lineRule="auto"/>
              <w:jc w:val="both"/>
              <w:rPr>
                <w:rFonts w:ascii="Arial Narrow" w:hAnsi="Arial Narrow" w:cs="Arial"/>
                <w:bCs/>
                <w:sz w:val="20"/>
                <w:szCs w:val="20"/>
              </w:rPr>
            </w:pPr>
            <w:r w:rsidRPr="00A92F94">
              <w:rPr>
                <w:rFonts w:ascii="Arial Narrow" w:hAnsi="Arial Narrow" w:cs="Arial"/>
                <w:bCs/>
                <w:sz w:val="20"/>
                <w:szCs w:val="20"/>
              </w:rPr>
              <w:t>Work Program</w:t>
            </w:r>
          </w:p>
        </w:tc>
        <w:tc>
          <w:tcPr>
            <w:tcW w:w="541"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p>
        </w:tc>
        <w:tc>
          <w:tcPr>
            <w:tcW w:w="585"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jc w:val="both"/>
              <w:rPr>
                <w:rFonts w:cs="Arial"/>
                <w:b/>
                <w:bCs/>
                <w:sz w:val="20"/>
              </w:rPr>
            </w:pPr>
          </w:p>
        </w:tc>
      </w:tr>
      <w:tr w:rsidR="00A92F94" w:rsidRPr="00A92F94" w:rsidTr="00B30541">
        <w:trPr>
          <w:trHeight w:val="460"/>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Sustainable Development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engagements coordinated</w:t>
            </w:r>
          </w:p>
        </w:tc>
        <w:tc>
          <w:tcPr>
            <w:tcW w:w="542"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 xml:space="preserve">Coordinate 3 Sustainable </w:t>
            </w:r>
            <w:r w:rsidRPr="00A92F94">
              <w:rPr>
                <w:rFonts w:ascii="Arial Narrow" w:hAnsi="Arial Narrow" w:cs="ArialMT"/>
                <w:sz w:val="20"/>
                <w:szCs w:val="20"/>
              </w:rPr>
              <w:lastRenderedPageBreak/>
              <w:t>Development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international engagements and prepare briefing notes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scheduled engagements</w:t>
            </w:r>
          </w:p>
        </w:tc>
        <w:tc>
          <w:tcPr>
            <w:tcW w:w="1307" w:type="pct"/>
            <w:tcBorders>
              <w:left w:val="single" w:sz="4" w:space="0" w:color="auto"/>
              <w:right w:val="single" w:sz="4" w:space="0" w:color="auto"/>
            </w:tcBorders>
          </w:tcPr>
          <w:p w:rsidR="00AE7AE6" w:rsidRPr="00A92F94" w:rsidRDefault="00AE7AE6" w:rsidP="00AE7AE6">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lastRenderedPageBreak/>
              <w:t xml:space="preserve">1 Post-2015 engagement coordinated </w:t>
            </w:r>
          </w:p>
          <w:p w:rsidR="00AE7AE6" w:rsidRPr="00A92F94" w:rsidRDefault="00AE7AE6" w:rsidP="00AE7AE6">
            <w:pPr>
              <w:autoSpaceDE w:val="0"/>
              <w:autoSpaceDN w:val="0"/>
              <w:adjustRightInd w:val="0"/>
              <w:spacing w:after="0" w:line="240" w:lineRule="auto"/>
              <w:jc w:val="both"/>
              <w:rPr>
                <w:rFonts w:ascii="Arial Narrow" w:hAnsi="Arial Narrow" w:cs="Arial"/>
                <w:bCs/>
                <w:sz w:val="20"/>
                <w:szCs w:val="20"/>
              </w:rPr>
            </w:pPr>
          </w:p>
          <w:p w:rsidR="00AE7AE6" w:rsidRPr="00A92F94" w:rsidRDefault="00AE7AE6" w:rsidP="00CF40FC">
            <w:pPr>
              <w:pStyle w:val="ListParagraph"/>
              <w:numPr>
                <w:ilvl w:val="0"/>
                <w:numId w:val="31"/>
              </w:numPr>
              <w:autoSpaceDE w:val="0"/>
              <w:autoSpaceDN w:val="0"/>
              <w:adjustRightInd w:val="0"/>
              <w:spacing w:after="0" w:line="240" w:lineRule="auto"/>
              <w:ind w:left="175" w:hanging="142"/>
              <w:jc w:val="both"/>
              <w:rPr>
                <w:rFonts w:ascii="Arial Narrow" w:hAnsi="Arial Narrow" w:cs="Arial"/>
                <w:bCs/>
                <w:sz w:val="20"/>
                <w:szCs w:val="20"/>
              </w:rPr>
            </w:pPr>
            <w:r w:rsidRPr="00A92F94">
              <w:rPr>
                <w:rFonts w:ascii="Arial Narrow" w:hAnsi="Arial Narrow" w:cs="Arial"/>
                <w:bCs/>
                <w:sz w:val="20"/>
                <w:szCs w:val="20"/>
              </w:rPr>
              <w:lastRenderedPageBreak/>
              <w:t>Prepare for, coordinated, drafted positions and facilitated Minister’s &amp; DEA delegation participation in the 70th Session of UNGA, Post-2015 Summit and relevant side events as well as bilateral meetings.</w:t>
            </w:r>
          </w:p>
          <w:p w:rsidR="00AE7AE6" w:rsidRPr="00A92F94" w:rsidRDefault="00AE7AE6" w:rsidP="00AE7AE6">
            <w:pPr>
              <w:autoSpaceDE w:val="0"/>
              <w:autoSpaceDN w:val="0"/>
              <w:adjustRightInd w:val="0"/>
              <w:spacing w:after="0" w:line="240" w:lineRule="auto"/>
              <w:jc w:val="both"/>
              <w:rPr>
                <w:rFonts w:ascii="Arial Narrow" w:hAnsi="Arial Narrow" w:cs="Arial"/>
                <w:bCs/>
                <w:sz w:val="20"/>
                <w:szCs w:val="20"/>
              </w:rPr>
            </w:pPr>
          </w:p>
          <w:p w:rsidR="00AE7AE6" w:rsidRPr="00A92F94" w:rsidRDefault="00AE7AE6" w:rsidP="00AE7AE6">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 xml:space="preserve">Additional </w:t>
            </w:r>
          </w:p>
          <w:p w:rsidR="00AE7AE6" w:rsidRPr="00A92F94" w:rsidRDefault="00AE7AE6" w:rsidP="00CF40FC">
            <w:pPr>
              <w:pStyle w:val="ListParagraph"/>
              <w:numPr>
                <w:ilvl w:val="0"/>
                <w:numId w:val="31"/>
              </w:numPr>
              <w:autoSpaceDE w:val="0"/>
              <w:autoSpaceDN w:val="0"/>
              <w:adjustRightInd w:val="0"/>
              <w:spacing w:after="0" w:line="240" w:lineRule="auto"/>
              <w:ind w:left="175" w:hanging="142"/>
              <w:jc w:val="both"/>
              <w:rPr>
                <w:rFonts w:ascii="Arial Narrow" w:hAnsi="Arial Narrow" w:cs="Arial"/>
                <w:bCs/>
                <w:sz w:val="20"/>
                <w:szCs w:val="20"/>
              </w:rPr>
            </w:pPr>
            <w:r w:rsidRPr="00A92F94">
              <w:rPr>
                <w:rFonts w:ascii="Arial Narrow" w:hAnsi="Arial Narrow" w:cs="Arial"/>
                <w:bCs/>
                <w:sz w:val="20"/>
                <w:szCs w:val="20"/>
              </w:rPr>
              <w:t xml:space="preserve">Convened SWITCH Africa Green workshop with applicants, participated in the M &amp; E meeting in Nairobi in August 2015. Evaluated and scored all applications for the Technical Review Committee meeting held in September 2015. </w:t>
            </w:r>
          </w:p>
          <w:p w:rsidR="00CF40FC" w:rsidRPr="00A92F94" w:rsidRDefault="00CF40FC" w:rsidP="00CF40FC">
            <w:pPr>
              <w:pStyle w:val="ListParagraph"/>
              <w:numPr>
                <w:ilvl w:val="0"/>
                <w:numId w:val="31"/>
              </w:numPr>
              <w:autoSpaceDE w:val="0"/>
              <w:autoSpaceDN w:val="0"/>
              <w:adjustRightInd w:val="0"/>
              <w:spacing w:after="0" w:line="240" w:lineRule="auto"/>
              <w:ind w:left="175" w:hanging="142"/>
              <w:jc w:val="both"/>
              <w:rPr>
                <w:rFonts w:ascii="Arial Narrow" w:hAnsi="Arial Narrow" w:cs="Arial"/>
                <w:bCs/>
                <w:sz w:val="20"/>
                <w:szCs w:val="20"/>
              </w:rPr>
            </w:pPr>
            <w:r w:rsidRPr="00A92F94">
              <w:rPr>
                <w:rFonts w:ascii="Arial Narrow" w:hAnsi="Arial Narrow" w:cs="Arial"/>
                <w:bCs/>
                <w:sz w:val="20"/>
                <w:szCs w:val="20"/>
              </w:rPr>
              <w:t>Coordinated meetings held with various stakeholders to facilitate activities for PAGE and developed draft work-programme</w:t>
            </w:r>
          </w:p>
          <w:p w:rsidR="00CF40FC" w:rsidRPr="00A92F94" w:rsidRDefault="00CF40FC" w:rsidP="00CF40FC">
            <w:pPr>
              <w:pStyle w:val="ListParagraph"/>
              <w:numPr>
                <w:ilvl w:val="0"/>
                <w:numId w:val="31"/>
              </w:numPr>
              <w:autoSpaceDE w:val="0"/>
              <w:autoSpaceDN w:val="0"/>
              <w:adjustRightInd w:val="0"/>
              <w:spacing w:after="0" w:line="240" w:lineRule="auto"/>
              <w:ind w:left="175" w:hanging="142"/>
              <w:jc w:val="both"/>
              <w:rPr>
                <w:rFonts w:ascii="Arial Narrow" w:hAnsi="Arial Narrow" w:cs="Arial"/>
                <w:bCs/>
                <w:sz w:val="20"/>
                <w:szCs w:val="20"/>
              </w:rPr>
            </w:pPr>
            <w:r w:rsidRPr="00A92F94">
              <w:rPr>
                <w:rFonts w:ascii="Arial Narrow" w:hAnsi="Arial Narrow" w:cs="Arial"/>
                <w:bCs/>
                <w:sz w:val="20"/>
                <w:szCs w:val="20"/>
              </w:rPr>
              <w:t>Convened the First MEA Forum with DEA focal points to develop a platform for harmonisation of SA MEA positions and implementation of key meetings outcomes</w:t>
            </w:r>
          </w:p>
          <w:p w:rsidR="00CF40FC" w:rsidRPr="00A92F94" w:rsidRDefault="00CF40FC" w:rsidP="00CF40FC">
            <w:pPr>
              <w:pStyle w:val="ListParagraph"/>
              <w:numPr>
                <w:ilvl w:val="0"/>
                <w:numId w:val="31"/>
              </w:numPr>
              <w:autoSpaceDE w:val="0"/>
              <w:autoSpaceDN w:val="0"/>
              <w:adjustRightInd w:val="0"/>
              <w:spacing w:after="0" w:line="240" w:lineRule="auto"/>
              <w:ind w:left="175" w:hanging="142"/>
              <w:jc w:val="both"/>
              <w:rPr>
                <w:rFonts w:ascii="Arial Narrow" w:hAnsi="Arial Narrow" w:cs="Arial"/>
                <w:bCs/>
                <w:sz w:val="20"/>
                <w:szCs w:val="20"/>
              </w:rPr>
            </w:pPr>
            <w:r w:rsidRPr="00A92F94">
              <w:rPr>
                <w:rFonts w:ascii="Arial Narrow" w:hAnsi="Arial Narrow" w:cs="Arial"/>
                <w:bCs/>
                <w:sz w:val="20"/>
                <w:szCs w:val="20"/>
              </w:rPr>
              <w:t>Endorsed 4 applications for 10YFP SCP on thematic area of Sustainable Lifestyles and Education programme.</w:t>
            </w:r>
          </w:p>
          <w:p w:rsidR="008B681F" w:rsidRPr="00A92F94" w:rsidRDefault="00CF40FC" w:rsidP="00CF40FC">
            <w:pPr>
              <w:pStyle w:val="ListParagraph"/>
              <w:numPr>
                <w:ilvl w:val="0"/>
                <w:numId w:val="31"/>
              </w:numPr>
              <w:autoSpaceDE w:val="0"/>
              <w:autoSpaceDN w:val="0"/>
              <w:adjustRightInd w:val="0"/>
              <w:spacing w:after="0" w:line="240" w:lineRule="auto"/>
              <w:ind w:left="175" w:hanging="142"/>
              <w:jc w:val="both"/>
              <w:rPr>
                <w:rFonts w:ascii="Arial Narrow" w:hAnsi="Arial Narrow" w:cs="Arial"/>
                <w:bCs/>
                <w:sz w:val="20"/>
                <w:szCs w:val="20"/>
              </w:rPr>
            </w:pPr>
            <w:r w:rsidRPr="00A92F94">
              <w:rPr>
                <w:rFonts w:ascii="Arial Narrow" w:hAnsi="Arial Narrow" w:cs="Arial"/>
                <w:bCs/>
                <w:sz w:val="20"/>
                <w:szCs w:val="20"/>
              </w:rPr>
              <w:t>Convened meeting with DEA entities with regards to Sustainability reporting for the sector.  Participated in UNEP Green Economy Trade Opportunities Workshop, as peer reviewer</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3C38CC">
        <w:trPr>
          <w:trHeight w:val="1219"/>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South Africa’s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preparations for hosting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of the CITES CoP17</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coordinated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CITES CoP17 Local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Organising Committee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established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Local Organising Committee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Action Plan for hosting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CITES CoP17 finalised</w:t>
            </w:r>
          </w:p>
        </w:tc>
        <w:tc>
          <w:tcPr>
            <w:tcW w:w="542" w:type="pct"/>
            <w:tcBorders>
              <w:left w:val="single" w:sz="4" w:space="0" w:color="auto"/>
              <w:right w:val="single" w:sz="4" w:space="0" w:color="auto"/>
            </w:tcBorders>
          </w:tcPr>
          <w:p w:rsidR="00DB7C1E" w:rsidRPr="00A92F94" w:rsidRDefault="00DB7C1E" w:rsidP="00DB7C1E">
            <w:pPr>
              <w:spacing w:line="240" w:lineRule="auto"/>
              <w:jc w:val="both"/>
              <w:rPr>
                <w:rFonts w:ascii="Arial Narrow" w:hAnsi="Arial Narrow" w:cs="Arial"/>
                <w:bCs/>
                <w:sz w:val="20"/>
                <w:szCs w:val="20"/>
              </w:rPr>
            </w:pPr>
            <w:r w:rsidRPr="00A92F94">
              <w:rPr>
                <w:rFonts w:ascii="Arial Narrow" w:hAnsi="Arial Narrow" w:cs="Arial"/>
                <w:bCs/>
                <w:sz w:val="20"/>
                <w:szCs w:val="20"/>
              </w:rPr>
              <w:t xml:space="preserve">Report of LoC compiled </w:t>
            </w:r>
          </w:p>
          <w:p w:rsidR="00DB7C1E" w:rsidRPr="00A92F94" w:rsidRDefault="00DB7C1E" w:rsidP="00DB7C1E">
            <w:pPr>
              <w:spacing w:line="240" w:lineRule="auto"/>
              <w:jc w:val="both"/>
              <w:rPr>
                <w:rFonts w:ascii="Arial Narrow" w:hAnsi="Arial Narrow" w:cs="Arial"/>
                <w:bCs/>
                <w:sz w:val="20"/>
                <w:szCs w:val="20"/>
              </w:rPr>
            </w:pPr>
            <w:r w:rsidRPr="00A92F94">
              <w:rPr>
                <w:rFonts w:ascii="Arial Narrow" w:hAnsi="Arial Narrow" w:cs="Arial"/>
                <w:bCs/>
                <w:sz w:val="20"/>
                <w:szCs w:val="20"/>
              </w:rPr>
              <w:t>Draft action plan for the hosting of CITES CoP 17 developed</w:t>
            </w:r>
          </w:p>
        </w:tc>
        <w:tc>
          <w:tcPr>
            <w:tcW w:w="1307" w:type="pct"/>
            <w:tcBorders>
              <w:left w:val="single" w:sz="4" w:space="0" w:color="auto"/>
              <w:right w:val="single" w:sz="4" w:space="0" w:color="auto"/>
            </w:tcBorders>
          </w:tcPr>
          <w:p w:rsidR="008B681F" w:rsidRPr="00A92F94" w:rsidRDefault="0049303A" w:rsidP="00102426">
            <w:pPr>
              <w:spacing w:after="0" w:line="240" w:lineRule="auto"/>
              <w:jc w:val="both"/>
              <w:rPr>
                <w:rFonts w:ascii="Arial Narrow" w:hAnsi="Arial Narrow" w:cs="Arial"/>
                <w:bCs/>
                <w:sz w:val="20"/>
                <w:szCs w:val="20"/>
              </w:rPr>
            </w:pPr>
            <w:r w:rsidRPr="00A92F94">
              <w:rPr>
                <w:rFonts w:ascii="Arial Narrow" w:hAnsi="Arial Narrow" w:cs="Arial"/>
                <w:bCs/>
                <w:sz w:val="20"/>
                <w:szCs w:val="20"/>
              </w:rPr>
              <w:t>Report of 2nd LoC meeting (4 June 2015) prepared and distributed 3rd Meeting of LoC scheduled to take place on 12 October 2015 organised Host City announced. Draft Action Plan developed</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228"/>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Mandatory international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reports prepared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submitted within time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frame</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Second National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Communication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submitted to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UNFCCC</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Draft Third National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Communication developed</w:t>
            </w:r>
          </w:p>
        </w:tc>
        <w:tc>
          <w:tcPr>
            <w:tcW w:w="542" w:type="pct"/>
            <w:tcBorders>
              <w:left w:val="single" w:sz="4" w:space="0" w:color="auto"/>
              <w:right w:val="single" w:sz="4" w:space="0" w:color="auto"/>
            </w:tcBorders>
          </w:tcPr>
          <w:p w:rsidR="008B681F" w:rsidRPr="00A92F94" w:rsidRDefault="003A2101" w:rsidP="003A2101">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Progress report on the compilation of the </w:t>
            </w:r>
            <w:r w:rsidR="008B681F" w:rsidRPr="00A92F94">
              <w:rPr>
                <w:rFonts w:ascii="Arial Narrow" w:hAnsi="Arial Narrow" w:cs="ArialMT"/>
                <w:sz w:val="20"/>
                <w:szCs w:val="20"/>
              </w:rPr>
              <w:t xml:space="preserve">TNC Authors </w:t>
            </w:r>
            <w:r w:rsidRPr="00A92F94">
              <w:rPr>
                <w:rFonts w:ascii="Arial Narrow" w:hAnsi="Arial Narrow" w:cs="ArialMT"/>
                <w:sz w:val="20"/>
                <w:szCs w:val="20"/>
              </w:rPr>
              <w:t>finalised</w:t>
            </w:r>
          </w:p>
        </w:tc>
        <w:tc>
          <w:tcPr>
            <w:tcW w:w="1307" w:type="pct"/>
            <w:tcBorders>
              <w:left w:val="single" w:sz="4" w:space="0" w:color="auto"/>
              <w:right w:val="single" w:sz="4" w:space="0" w:color="auto"/>
            </w:tcBorders>
          </w:tcPr>
          <w:p w:rsidR="003C38CC" w:rsidRPr="00A92F94" w:rsidRDefault="003C38CC" w:rsidP="003C38C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Progress report has been finalised. </w:t>
            </w:r>
          </w:p>
          <w:p w:rsidR="008B681F" w:rsidRPr="00A92F94" w:rsidRDefault="003C38CC" w:rsidP="003C38C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All TNC Authors have been issued with appointment letters</w:t>
            </w:r>
          </w:p>
        </w:tc>
        <w:tc>
          <w:tcPr>
            <w:tcW w:w="541"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585"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cs="Arial"/>
                <w:b/>
                <w:bCs/>
                <w:sz w:val="20"/>
              </w:rPr>
            </w:pPr>
          </w:p>
        </w:tc>
      </w:tr>
      <w:tr w:rsidR="00A92F94" w:rsidRPr="00A92F94" w:rsidTr="00B30541">
        <w:trPr>
          <w:trHeight w:val="228"/>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GHG Inventory 2000-</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2010 finalised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Second Bi-ennial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Update Report developed</w:t>
            </w:r>
          </w:p>
        </w:tc>
        <w:tc>
          <w:tcPr>
            <w:tcW w:w="542" w:type="pct"/>
            <w:tcBorders>
              <w:left w:val="single" w:sz="4" w:space="0" w:color="auto"/>
              <w:right w:val="single" w:sz="4" w:space="0" w:color="auto"/>
            </w:tcBorders>
          </w:tcPr>
          <w:p w:rsidR="008B681F" w:rsidRPr="00A92F94" w:rsidRDefault="003A2101"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Data and information collection process for the 2nd BUR initiated</w:t>
            </w:r>
          </w:p>
        </w:tc>
        <w:tc>
          <w:tcPr>
            <w:tcW w:w="1307" w:type="pct"/>
            <w:tcBorders>
              <w:left w:val="single" w:sz="4" w:space="0" w:color="auto"/>
              <w:right w:val="single" w:sz="4" w:space="0" w:color="auto"/>
            </w:tcBorders>
          </w:tcPr>
          <w:p w:rsidR="008B681F" w:rsidRPr="00A92F94" w:rsidRDefault="00004FD3"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Data and information collection process has been initiated. See attached data collection plan as evidence</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228"/>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reports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submitted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 National reports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submitted: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Cartagena Protocol</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WHC</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MAB Programme</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AEWA</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TFCA country report</w:t>
            </w:r>
          </w:p>
        </w:tc>
        <w:tc>
          <w:tcPr>
            <w:tcW w:w="542"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5 National reports prepared and submitted</w:t>
            </w:r>
          </w:p>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within required timeframe</w:t>
            </w:r>
          </w:p>
        </w:tc>
        <w:tc>
          <w:tcPr>
            <w:tcW w:w="1307" w:type="pct"/>
            <w:tcBorders>
              <w:left w:val="single" w:sz="4" w:space="0" w:color="auto"/>
              <w:right w:val="single" w:sz="4" w:space="0" w:color="auto"/>
            </w:tcBorders>
          </w:tcPr>
          <w:p w:rsidR="008B681F" w:rsidRPr="00A92F94" w:rsidRDefault="00102426" w:rsidP="008B681F">
            <w:pPr>
              <w:spacing w:after="0" w:line="240" w:lineRule="auto"/>
              <w:jc w:val="both"/>
              <w:rPr>
                <w:rFonts w:ascii="Arial Narrow" w:hAnsi="Arial Narrow" w:cs="Arial"/>
                <w:bCs/>
                <w:sz w:val="20"/>
                <w:szCs w:val="20"/>
              </w:rPr>
            </w:pPr>
            <w:r w:rsidRPr="00A92F94">
              <w:rPr>
                <w:rFonts w:ascii="Arial Narrow" w:hAnsi="Arial Narrow" w:cs="Arial"/>
                <w:bCs/>
                <w:sz w:val="20"/>
                <w:szCs w:val="20"/>
              </w:rPr>
              <w:t>National reports prepared and submitted</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228"/>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Annual London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Convention dumping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 submitted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Annual London Convention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dumping report submitted</w:t>
            </w:r>
          </w:p>
        </w:tc>
        <w:tc>
          <w:tcPr>
            <w:tcW w:w="542" w:type="pct"/>
            <w:tcBorders>
              <w:left w:val="single" w:sz="4" w:space="0" w:color="auto"/>
              <w:right w:val="single" w:sz="4" w:space="0" w:color="auto"/>
            </w:tcBorders>
          </w:tcPr>
          <w:p w:rsidR="008B681F" w:rsidRPr="00A92F94" w:rsidRDefault="003A2101" w:rsidP="008B681F">
            <w:pPr>
              <w:spacing w:after="0" w:line="240" w:lineRule="auto"/>
              <w:jc w:val="both"/>
              <w:rPr>
                <w:rFonts w:ascii="Arial Narrow" w:hAnsi="Arial Narrow" w:cs="ArialMT"/>
                <w:sz w:val="20"/>
                <w:szCs w:val="20"/>
              </w:rPr>
            </w:pPr>
            <w:r w:rsidRPr="00A92F94">
              <w:rPr>
                <w:rFonts w:ascii="Arial Narrow" w:hAnsi="Arial Narrow" w:cs="Arial"/>
                <w:bCs/>
                <w:sz w:val="20"/>
                <w:szCs w:val="20"/>
              </w:rPr>
              <w:t>No milestone</w:t>
            </w:r>
          </w:p>
        </w:tc>
        <w:tc>
          <w:tcPr>
            <w:tcW w:w="1307" w:type="pct"/>
            <w:tcBorders>
              <w:left w:val="single" w:sz="4" w:space="0" w:color="auto"/>
              <w:right w:val="single" w:sz="4" w:space="0" w:color="auto"/>
            </w:tcBorders>
          </w:tcPr>
          <w:p w:rsidR="008B681F" w:rsidRPr="00A92F94" w:rsidRDefault="001C6CB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 draft dumping report was compiled in Q2 and will be reviewed before it is submitted to the Secretariat in October 2015</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B30541">
        <w:trPr>
          <w:trHeight w:val="228"/>
        </w:trPr>
        <w:tc>
          <w:tcPr>
            <w:tcW w:w="586" w:type="pct"/>
            <w:vMerge/>
            <w:tcBorders>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2012/13 NEMA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S26 report tabled in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Parliament</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2014/15 NEMA S26 report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tabled in Parliament</w:t>
            </w:r>
          </w:p>
        </w:tc>
        <w:tc>
          <w:tcPr>
            <w:tcW w:w="542" w:type="pct"/>
            <w:tcBorders>
              <w:left w:val="single" w:sz="4" w:space="0" w:color="auto"/>
              <w:bottom w:val="single" w:sz="4" w:space="0" w:color="auto"/>
              <w:right w:val="single" w:sz="4" w:space="0" w:color="auto"/>
            </w:tcBorders>
          </w:tcPr>
          <w:p w:rsidR="008B681F" w:rsidRPr="00A92F94" w:rsidRDefault="003A2101"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
                <w:bCs/>
                <w:sz w:val="20"/>
                <w:szCs w:val="20"/>
              </w:rPr>
              <w:t>No milestone</w:t>
            </w:r>
          </w:p>
        </w:tc>
        <w:tc>
          <w:tcPr>
            <w:tcW w:w="1307" w:type="pct"/>
            <w:tcBorders>
              <w:left w:val="single" w:sz="4" w:space="0" w:color="auto"/>
              <w:bottom w:val="single" w:sz="4" w:space="0" w:color="auto"/>
              <w:right w:val="single" w:sz="4" w:space="0" w:color="auto"/>
            </w:tcBorders>
          </w:tcPr>
          <w:p w:rsidR="008B681F" w:rsidRPr="00A92F94" w:rsidRDefault="006C4D7C" w:rsidP="008B681F">
            <w:pPr>
              <w:autoSpaceDE w:val="0"/>
              <w:autoSpaceDN w:val="0"/>
              <w:adjustRightInd w:val="0"/>
              <w:spacing w:after="0" w:line="240" w:lineRule="auto"/>
              <w:jc w:val="both"/>
              <w:rPr>
                <w:rFonts w:ascii="Arial Narrow" w:hAnsi="Arial Narrow" w:cs="Arial"/>
                <w:bCs/>
                <w:sz w:val="20"/>
                <w:szCs w:val="20"/>
              </w:rPr>
            </w:pPr>
            <w:r w:rsidRPr="00A92F94">
              <w:rPr>
                <w:rFonts w:ascii="Arial Narrow" w:hAnsi="Arial Narrow" w:cs="Arial"/>
                <w:bCs/>
                <w:sz w:val="20"/>
                <w:szCs w:val="20"/>
              </w:rPr>
              <w:t>Collated and consolidated inputs of international engagements which took place during the first and second quarters of 2015/16 for the NEMA 26 report</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bl>
    <w:p w:rsidR="000F43F5" w:rsidRPr="00A92F94" w:rsidRDefault="000F43F5" w:rsidP="008B681F">
      <w:pPr>
        <w:spacing w:after="0"/>
        <w:ind w:hanging="567"/>
        <w:jc w:val="both"/>
        <w:rPr>
          <w:rFonts w:ascii="Arial Narrow" w:hAnsi="Arial Narrow" w:cs="Arial"/>
          <w:b/>
          <w:sz w:val="28"/>
          <w:szCs w:val="28"/>
        </w:rPr>
      </w:pPr>
    </w:p>
    <w:p w:rsidR="008B681F" w:rsidRPr="00A92F94" w:rsidRDefault="008B681F" w:rsidP="008B681F">
      <w:pPr>
        <w:spacing w:after="0"/>
        <w:ind w:hanging="567"/>
        <w:jc w:val="both"/>
        <w:rPr>
          <w:rFonts w:ascii="Arial Narrow" w:hAnsi="Arial Narrow" w:cs="Arial"/>
          <w:b/>
          <w:sz w:val="28"/>
          <w:szCs w:val="28"/>
        </w:rPr>
      </w:pPr>
      <w:r w:rsidRPr="00A92F94">
        <w:rPr>
          <w:rFonts w:ascii="Arial Narrow" w:hAnsi="Arial Narrow" w:cs="Arial"/>
          <w:b/>
          <w:sz w:val="28"/>
          <w:szCs w:val="28"/>
        </w:rPr>
        <w:t>PROGRAMME 2: LEGAL AUTHORISATIONS COMPLIANCE AND ENFORCEMENT</w:t>
      </w:r>
    </w:p>
    <w:p w:rsidR="006D6569" w:rsidRPr="00A92F94" w:rsidRDefault="006D6569" w:rsidP="008B681F">
      <w:pPr>
        <w:spacing w:after="0"/>
        <w:ind w:hanging="567"/>
        <w:jc w:val="both"/>
        <w:rPr>
          <w:rFonts w:ascii="Arial Narrow" w:hAnsi="Arial Narrow"/>
        </w:rPr>
      </w:pPr>
    </w:p>
    <w:tbl>
      <w:tblPr>
        <w:tblW w:w="54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5"/>
        <w:gridCol w:w="1699"/>
        <w:gridCol w:w="1419"/>
        <w:gridCol w:w="1416"/>
        <w:gridCol w:w="1702"/>
        <w:gridCol w:w="4110"/>
        <w:gridCol w:w="1702"/>
        <w:gridCol w:w="1841"/>
      </w:tblGrid>
      <w:tr w:rsidR="00A92F94" w:rsidRPr="00A92F94" w:rsidTr="008B681F">
        <w:trPr>
          <w:trHeight w:val="591"/>
          <w:tblHeader/>
        </w:trPr>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PERFORMANCE INDICATOR</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ANNUAL TARGET</w:t>
            </w:r>
          </w:p>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2015/16</w:t>
            </w:r>
          </w:p>
        </w:tc>
        <w:tc>
          <w:tcPr>
            <w:tcW w:w="541" w:type="pct"/>
            <w:tcBorders>
              <w:top w:val="single" w:sz="4" w:space="0" w:color="auto"/>
              <w:left w:val="single" w:sz="4" w:space="0" w:color="auto"/>
              <w:bottom w:val="single" w:sz="4" w:space="0" w:color="auto"/>
              <w:right w:val="single" w:sz="4" w:space="0" w:color="auto"/>
            </w:tcBorders>
            <w:shd w:val="clear" w:color="auto" w:fill="00B050"/>
          </w:tcPr>
          <w:p w:rsidR="008B681F" w:rsidRPr="00A92F94" w:rsidRDefault="008B681F" w:rsidP="001154BC">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 xml:space="preserve">QUARTER </w:t>
            </w:r>
            <w:r w:rsidR="001154BC" w:rsidRPr="00A92F94">
              <w:rPr>
                <w:rFonts w:ascii="Arial Narrow" w:hAnsi="Arial Narrow" w:cs="Arial"/>
                <w:b/>
                <w:bCs/>
                <w:color w:val="FFFFFF" w:themeColor="background1"/>
                <w:sz w:val="20"/>
                <w:szCs w:val="20"/>
              </w:rPr>
              <w:t>2</w:t>
            </w:r>
            <w:r w:rsidRPr="00A92F94">
              <w:rPr>
                <w:rFonts w:ascii="Arial Narrow" w:hAnsi="Arial Narrow" w:cs="Arial"/>
                <w:b/>
                <w:bCs/>
                <w:color w:val="FFFFFF" w:themeColor="background1"/>
                <w:sz w:val="20"/>
                <w:szCs w:val="20"/>
              </w:rPr>
              <w:t xml:space="preserve"> TARGETS </w:t>
            </w:r>
          </w:p>
        </w:tc>
        <w:tc>
          <w:tcPr>
            <w:tcW w:w="130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COMMENTS</w:t>
            </w:r>
          </w:p>
          <w:p w:rsidR="008B681F" w:rsidRPr="00A92F94" w:rsidRDefault="008B681F" w:rsidP="008B681F">
            <w:pPr>
              <w:spacing w:after="0"/>
              <w:jc w:val="center"/>
              <w:rPr>
                <w:rFonts w:ascii="Arial Narrow" w:hAnsi="Arial Narrow" w:cs="Arial"/>
                <w:b/>
                <w:bCs/>
                <w:color w:val="FFFFFF" w:themeColor="background1"/>
                <w:sz w:val="16"/>
                <w:szCs w:val="16"/>
              </w:rPr>
            </w:pPr>
            <w:r w:rsidRPr="00A92F94">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A92F94">
              <w:rPr>
                <w:rFonts w:cs="Arial"/>
                <w:b/>
                <w:bCs/>
                <w:color w:val="FFFFFF" w:themeColor="background1"/>
                <w:sz w:val="20"/>
              </w:rPr>
              <w:t>CORRECTIVE MEASURES</w:t>
            </w:r>
          </w:p>
        </w:tc>
      </w:tr>
      <w:tr w:rsidR="00A92F94" w:rsidRPr="00A92F94" w:rsidTr="008B681F">
        <w:trPr>
          <w:trHeight w:val="591"/>
        </w:trPr>
        <w:tc>
          <w:tcPr>
            <w:tcW w:w="586"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CenturyGothic-Bold"/>
                <w:bCs/>
                <w:sz w:val="20"/>
                <w:szCs w:val="20"/>
                <w:lang w:val="ha-Latn-NG"/>
              </w:rPr>
            </w:pPr>
            <w:r w:rsidRPr="00A92F94">
              <w:rPr>
                <w:rFonts w:ascii="Arial Narrow" w:hAnsi="Arial Narrow" w:cs="Arial-BoldMT"/>
                <w:b/>
                <w:bCs/>
                <w:sz w:val="20"/>
                <w:szCs w:val="20"/>
              </w:rPr>
              <w:t>Improved compliance with environmental legislation</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of administrative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enforcement actions resulting in </w:t>
            </w:r>
            <w:r w:rsidRPr="00A92F94">
              <w:rPr>
                <w:rFonts w:ascii="Arial Narrow" w:hAnsi="Arial Narrow" w:cs="ArialMT"/>
                <w:sz w:val="20"/>
                <w:szCs w:val="20"/>
              </w:rPr>
              <w:lastRenderedPageBreak/>
              <w:t>compliance</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75 %</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80 %</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Issuing of enforcement actions and monitoring of compliance/conduct</w:t>
            </w:r>
            <w:r w:rsidRPr="00A92F94">
              <w:rPr>
                <w:rFonts w:ascii="Arial Narrow" w:hAnsi="Arial Narrow" w:cs="ArialMT"/>
                <w:sz w:val="20"/>
                <w:szCs w:val="20"/>
              </w:rPr>
              <w:lastRenderedPageBreak/>
              <w:t>ing site inspections</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807C4C" w:rsidP="00807C4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Overall: 61%</w:t>
            </w:r>
          </w:p>
        </w:tc>
        <w:tc>
          <w:tcPr>
            <w:tcW w:w="541" w:type="pct"/>
            <w:tcBorders>
              <w:top w:val="single" w:sz="4" w:space="0" w:color="auto"/>
              <w:left w:val="single" w:sz="4" w:space="0" w:color="auto"/>
              <w:bottom w:val="single" w:sz="4" w:space="0" w:color="auto"/>
              <w:right w:val="single" w:sz="4" w:space="0" w:color="auto"/>
            </w:tcBorders>
          </w:tcPr>
          <w:p w:rsidR="008B681F" w:rsidRPr="005672E2" w:rsidRDefault="00C70AB0" w:rsidP="008B681F">
            <w:pPr>
              <w:jc w:val="both"/>
              <w:rPr>
                <w:rFonts w:ascii="Arial Narrow" w:hAnsi="Arial Narrow"/>
                <w:sz w:val="20"/>
                <w:szCs w:val="20"/>
              </w:rPr>
            </w:pPr>
            <w:r w:rsidRPr="005672E2">
              <w:rPr>
                <w:rFonts w:ascii="Arial Narrow" w:hAnsi="Arial Narrow"/>
                <w:sz w:val="20"/>
                <w:szCs w:val="20"/>
              </w:rPr>
              <w:t xml:space="preserve">The overall level of compliance is lower than planned/anticipated. </w:t>
            </w:r>
            <w:r w:rsidRPr="005672E2">
              <w:rPr>
                <w:rFonts w:ascii="Arial Narrow" w:hAnsi="Arial Narrow"/>
                <w:sz w:val="20"/>
                <w:szCs w:val="20"/>
              </w:rPr>
              <w:lastRenderedPageBreak/>
              <w:t>Th</w:t>
            </w:r>
            <w:r w:rsidR="005672E2" w:rsidRPr="005672E2">
              <w:rPr>
                <w:rFonts w:ascii="Arial Narrow" w:hAnsi="Arial Narrow"/>
                <w:sz w:val="20"/>
                <w:szCs w:val="20"/>
              </w:rPr>
              <w:t>is</w:t>
            </w:r>
            <w:r w:rsidRPr="005672E2">
              <w:rPr>
                <w:rFonts w:ascii="Arial Narrow" w:hAnsi="Arial Narrow"/>
                <w:sz w:val="20"/>
                <w:szCs w:val="20"/>
              </w:rPr>
              <w:t xml:space="preserve"> is an element which is not within the control</w:t>
            </w:r>
            <w:r w:rsidR="005672E2" w:rsidRPr="005672E2">
              <w:rPr>
                <w:rFonts w:ascii="Arial Narrow" w:hAnsi="Arial Narrow"/>
                <w:sz w:val="20"/>
                <w:szCs w:val="20"/>
              </w:rPr>
              <w:t xml:space="preserve"> of DEA. The department measures </w:t>
            </w:r>
            <w:r w:rsidRPr="005672E2">
              <w:rPr>
                <w:rFonts w:ascii="Arial Narrow" w:hAnsi="Arial Narrow"/>
                <w:sz w:val="20"/>
                <w:szCs w:val="20"/>
              </w:rPr>
              <w:t>compl</w:t>
            </w:r>
            <w:r w:rsidR="005672E2" w:rsidRPr="005672E2">
              <w:rPr>
                <w:rFonts w:ascii="Arial Narrow" w:hAnsi="Arial Narrow"/>
                <w:sz w:val="20"/>
                <w:szCs w:val="20"/>
              </w:rPr>
              <w:t>iance by industry to assess exte</w:t>
            </w:r>
            <w:r w:rsidRPr="005672E2">
              <w:rPr>
                <w:rFonts w:ascii="Arial Narrow" w:hAnsi="Arial Narrow"/>
                <w:sz w:val="20"/>
                <w:szCs w:val="20"/>
              </w:rPr>
              <w:t>nt of impact and effectiveness of current admini</w:t>
            </w:r>
            <w:r w:rsidR="005672E2">
              <w:rPr>
                <w:rFonts w:ascii="Arial Narrow" w:hAnsi="Arial Narrow"/>
                <w:sz w:val="20"/>
                <w:szCs w:val="20"/>
              </w:rPr>
              <w:t xml:space="preserve">strative enforcement actions.  </w:t>
            </w:r>
          </w:p>
        </w:tc>
        <w:tc>
          <w:tcPr>
            <w:tcW w:w="585" w:type="pct"/>
            <w:tcBorders>
              <w:top w:val="single" w:sz="4" w:space="0" w:color="auto"/>
              <w:left w:val="single" w:sz="4" w:space="0" w:color="auto"/>
              <w:bottom w:val="single" w:sz="4" w:space="0" w:color="auto"/>
              <w:right w:val="single" w:sz="4" w:space="0" w:color="auto"/>
            </w:tcBorders>
          </w:tcPr>
          <w:p w:rsidR="00C70AB0" w:rsidRPr="005672E2" w:rsidRDefault="00C70AB0" w:rsidP="000F43F5">
            <w:pPr>
              <w:spacing w:after="0"/>
              <w:jc w:val="both"/>
              <w:rPr>
                <w:rFonts w:ascii="Arial Narrow" w:hAnsi="Arial Narrow"/>
                <w:sz w:val="20"/>
                <w:szCs w:val="20"/>
              </w:rPr>
            </w:pPr>
            <w:r w:rsidRPr="005672E2">
              <w:rPr>
                <w:rFonts w:ascii="Arial Narrow" w:hAnsi="Arial Narrow"/>
                <w:sz w:val="20"/>
                <w:szCs w:val="20"/>
              </w:rPr>
              <w:lastRenderedPageBreak/>
              <w:t xml:space="preserve">To continue with follow-up actions and consideration other available criminal </w:t>
            </w:r>
            <w:r w:rsidRPr="005672E2">
              <w:rPr>
                <w:rFonts w:ascii="Arial Narrow" w:hAnsi="Arial Narrow"/>
                <w:sz w:val="20"/>
                <w:szCs w:val="20"/>
              </w:rPr>
              <w:lastRenderedPageBreak/>
              <w:t xml:space="preserve">proceeding options and use existing information to review and inform improvement to  the system of compliance and   enforcement </w:t>
            </w:r>
          </w:p>
          <w:p w:rsidR="00C70AB0" w:rsidRPr="005672E2" w:rsidRDefault="00C70AB0" w:rsidP="000F43F5">
            <w:pPr>
              <w:spacing w:after="0"/>
              <w:jc w:val="both"/>
              <w:rPr>
                <w:rFonts w:ascii="Arial Narrow" w:hAnsi="Arial Narrow"/>
                <w:sz w:val="20"/>
                <w:szCs w:val="20"/>
              </w:rPr>
            </w:pPr>
          </w:p>
          <w:p w:rsidR="00C70AB0" w:rsidRPr="005672E2" w:rsidRDefault="00C70AB0" w:rsidP="000F43F5">
            <w:pPr>
              <w:spacing w:after="0"/>
              <w:jc w:val="both"/>
              <w:rPr>
                <w:rFonts w:ascii="Arial Narrow" w:hAnsi="Arial Narrow"/>
                <w:sz w:val="20"/>
                <w:szCs w:val="20"/>
              </w:rPr>
            </w:pPr>
          </w:p>
          <w:p w:rsidR="00C70AB0" w:rsidRPr="005672E2" w:rsidRDefault="00C70AB0" w:rsidP="000F43F5">
            <w:pPr>
              <w:spacing w:after="0"/>
              <w:jc w:val="both"/>
              <w:rPr>
                <w:rFonts w:ascii="Arial Narrow" w:hAnsi="Arial Narrow"/>
                <w:sz w:val="20"/>
                <w:szCs w:val="20"/>
              </w:rPr>
            </w:pPr>
          </w:p>
          <w:p w:rsidR="00C70AB0" w:rsidRPr="005672E2" w:rsidRDefault="00C70AB0" w:rsidP="000F43F5">
            <w:pPr>
              <w:spacing w:after="0"/>
              <w:jc w:val="both"/>
              <w:rPr>
                <w:rFonts w:ascii="Arial Narrow" w:hAnsi="Arial Narrow"/>
                <w:sz w:val="20"/>
                <w:szCs w:val="20"/>
              </w:rPr>
            </w:pPr>
          </w:p>
          <w:p w:rsidR="008B681F" w:rsidRPr="005672E2" w:rsidRDefault="008B681F" w:rsidP="000F43F5">
            <w:pPr>
              <w:spacing w:after="0"/>
              <w:jc w:val="both"/>
              <w:rPr>
                <w:rFonts w:ascii="Arial Narrow" w:hAnsi="Arial Narrow"/>
                <w:sz w:val="20"/>
                <w:szCs w:val="20"/>
              </w:rPr>
            </w:pPr>
          </w:p>
        </w:tc>
      </w:tr>
      <w:tr w:rsidR="00A92F94" w:rsidRPr="00A92F94" w:rsidTr="00B8495C">
        <w:trPr>
          <w:trHeight w:val="591"/>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administrative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enforcement actions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issued</w:t>
            </w:r>
          </w:p>
        </w:tc>
        <w:tc>
          <w:tcPr>
            <w:tcW w:w="451"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180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b/>
                <w:sz w:val="20"/>
                <w:szCs w:val="20"/>
              </w:rPr>
            </w:pPr>
            <w:r w:rsidRPr="00A92F94">
              <w:rPr>
                <w:rFonts w:ascii="Arial Narrow" w:hAnsi="Arial Narrow" w:cs="ArialMT"/>
                <w:sz w:val="20"/>
                <w:szCs w:val="20"/>
              </w:rPr>
              <w:t>5</w:t>
            </w:r>
            <w:r w:rsidR="00B30541" w:rsidRPr="00A92F94">
              <w:rPr>
                <w:rFonts w:ascii="Arial Narrow" w:hAnsi="Arial Narrow" w:cs="ArialMT"/>
                <w:sz w:val="20"/>
                <w:szCs w:val="20"/>
              </w:rPr>
              <w:t>3</w:t>
            </w:r>
          </w:p>
        </w:tc>
        <w:tc>
          <w:tcPr>
            <w:tcW w:w="1306" w:type="pct"/>
            <w:tcBorders>
              <w:top w:val="single" w:sz="4" w:space="0" w:color="auto"/>
              <w:left w:val="single" w:sz="4" w:space="0" w:color="auto"/>
              <w:bottom w:val="single" w:sz="4" w:space="0" w:color="auto"/>
              <w:right w:val="single" w:sz="4" w:space="0" w:color="auto"/>
            </w:tcBorders>
          </w:tcPr>
          <w:p w:rsidR="009B273A" w:rsidRPr="00226975" w:rsidRDefault="009B273A" w:rsidP="009B273A">
            <w:pPr>
              <w:autoSpaceDE w:val="0"/>
              <w:autoSpaceDN w:val="0"/>
              <w:adjustRightInd w:val="0"/>
              <w:spacing w:after="0" w:line="240" w:lineRule="auto"/>
              <w:jc w:val="both"/>
              <w:rPr>
                <w:rFonts w:ascii="Arial Narrow" w:hAnsi="Arial Narrow" w:cs="ArialMT"/>
                <w:sz w:val="20"/>
                <w:szCs w:val="20"/>
              </w:rPr>
            </w:pPr>
            <w:r w:rsidRPr="00226975">
              <w:rPr>
                <w:rFonts w:ascii="Arial Narrow" w:hAnsi="Arial Narrow" w:cs="ArialMT"/>
                <w:sz w:val="20"/>
                <w:szCs w:val="20"/>
              </w:rPr>
              <w:t>93 cumulatively (Q1=23 &amp; Q2=70) administrative</w:t>
            </w:r>
          </w:p>
          <w:p w:rsidR="008B681F" w:rsidRPr="00226975" w:rsidRDefault="009B273A" w:rsidP="009B273A">
            <w:pPr>
              <w:autoSpaceDE w:val="0"/>
              <w:autoSpaceDN w:val="0"/>
              <w:adjustRightInd w:val="0"/>
              <w:spacing w:after="0" w:line="240" w:lineRule="auto"/>
              <w:jc w:val="both"/>
              <w:rPr>
                <w:rFonts w:ascii="Arial Narrow" w:hAnsi="Arial Narrow" w:cs="ArialMT"/>
                <w:sz w:val="20"/>
                <w:szCs w:val="20"/>
              </w:rPr>
            </w:pPr>
            <w:r w:rsidRPr="00226975">
              <w:rPr>
                <w:rFonts w:ascii="Arial Narrow" w:hAnsi="Arial Narrow" w:cs="ArialMT"/>
                <w:sz w:val="20"/>
                <w:szCs w:val="20"/>
              </w:rPr>
              <w:t>Enforcement actions issued.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184"/>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criminal cases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finalised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dockets handed over to the NPA</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24</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28</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B30541"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w:t>
            </w:r>
          </w:p>
        </w:tc>
        <w:tc>
          <w:tcPr>
            <w:tcW w:w="1306" w:type="pct"/>
            <w:tcBorders>
              <w:top w:val="single" w:sz="4" w:space="0" w:color="auto"/>
              <w:left w:val="single" w:sz="4" w:space="0" w:color="auto"/>
              <w:bottom w:val="single" w:sz="4" w:space="0" w:color="auto"/>
              <w:right w:val="single" w:sz="4" w:space="0" w:color="auto"/>
            </w:tcBorders>
          </w:tcPr>
          <w:p w:rsidR="008B681F" w:rsidRPr="00226975" w:rsidRDefault="009B273A" w:rsidP="008B681F">
            <w:pPr>
              <w:autoSpaceDE w:val="0"/>
              <w:autoSpaceDN w:val="0"/>
              <w:adjustRightInd w:val="0"/>
              <w:spacing w:after="0" w:line="240" w:lineRule="auto"/>
              <w:jc w:val="both"/>
              <w:rPr>
                <w:rFonts w:ascii="Arial Narrow" w:hAnsi="Arial Narrow" w:cs="ArialMT"/>
                <w:sz w:val="20"/>
                <w:szCs w:val="20"/>
              </w:rPr>
            </w:pPr>
            <w:r w:rsidRPr="00226975">
              <w:rPr>
                <w:rFonts w:ascii="Arial Narrow" w:hAnsi="Arial Narrow" w:cs="ArialMT"/>
                <w:sz w:val="20"/>
                <w:szCs w:val="20"/>
              </w:rPr>
              <w:t>12</w:t>
            </w:r>
            <w:r w:rsidR="00B8495C" w:rsidRPr="00226975">
              <w:rPr>
                <w:rFonts w:ascii="Arial Narrow" w:hAnsi="Arial Narrow" w:cs="ArialMT"/>
                <w:sz w:val="20"/>
                <w:szCs w:val="20"/>
              </w:rPr>
              <w:t xml:space="preserve"> criminal cases were finalised and dockets handed over to the NPA</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r>
      <w:tr w:rsidR="00A92F94" w:rsidRPr="00A92F94" w:rsidTr="008B681F">
        <w:trPr>
          <w:trHeight w:val="591"/>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authorisations inspected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compliance</w:t>
            </w:r>
          </w:p>
        </w:tc>
        <w:tc>
          <w:tcPr>
            <w:tcW w:w="451"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125</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140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35 </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115404" w:rsidP="00115404">
            <w:pPr>
              <w:autoSpaceDE w:val="0"/>
              <w:autoSpaceDN w:val="0"/>
              <w:adjustRightInd w:val="0"/>
              <w:spacing w:after="0" w:line="240" w:lineRule="auto"/>
              <w:jc w:val="both"/>
              <w:rPr>
                <w:rFonts w:ascii="Arial Narrow" w:hAnsi="Arial Narrow" w:cs="ArialMT"/>
                <w:sz w:val="20"/>
                <w:szCs w:val="20"/>
              </w:rPr>
            </w:pPr>
            <w:r w:rsidRPr="00115404">
              <w:rPr>
                <w:rFonts w:ascii="Arial Narrow" w:hAnsi="Arial Narrow" w:cs="ArialMT"/>
                <w:sz w:val="20"/>
                <w:szCs w:val="20"/>
              </w:rPr>
              <w:t>64 cumulatively</w:t>
            </w:r>
            <w:r>
              <w:rPr>
                <w:rFonts w:ascii="Arial Narrow" w:hAnsi="Arial Narrow" w:cs="ArialMT"/>
                <w:sz w:val="20"/>
                <w:szCs w:val="20"/>
              </w:rPr>
              <w:t xml:space="preserve"> </w:t>
            </w:r>
            <w:r w:rsidRPr="00115404">
              <w:rPr>
                <w:rFonts w:ascii="Arial Narrow" w:hAnsi="Arial Narrow" w:cs="ArialMT"/>
                <w:sz w:val="20"/>
                <w:szCs w:val="20"/>
              </w:rPr>
              <w:t>(Q1=23 &amp; Q2=41)</w:t>
            </w:r>
            <w:r w:rsidR="00B8495C" w:rsidRPr="00A92F94">
              <w:rPr>
                <w:rFonts w:ascii="Arial Narrow" w:hAnsi="Arial Narrow" w:cs="ArialMT"/>
                <w:sz w:val="20"/>
                <w:szCs w:val="20"/>
              </w:rPr>
              <w:t xml:space="preserve"> Authorisations were inspected in this quarter</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591"/>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joint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compliance operations conducted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7</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B8495C" w:rsidP="00B8495C">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 7-day joint operation was executed in Pondoland Marine Protected Area (MPA). Initiative 5 Op Phakisa: Enhanced Enforcement Programme</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1433"/>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officials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trained in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compliance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enforcement</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260</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280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70</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3C38CC" w:rsidP="00B8495C">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215 officials received compliance and enforcement training</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ArialMT"/>
                <w:sz w:val="20"/>
              </w:rPr>
            </w:pPr>
          </w:p>
        </w:tc>
      </w:tr>
      <w:tr w:rsidR="00A92F94" w:rsidRPr="00A92F94" w:rsidTr="00B30541">
        <w:trPr>
          <w:trHeight w:val="314"/>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environmental</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Compliance promotion campaigns conducted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B30541"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2</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B8495C"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5 promotional campaigns were conducted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r>
      <w:tr w:rsidR="00A92F94" w:rsidRPr="00A92F94" w:rsidTr="008B681F">
        <w:trPr>
          <w:trHeight w:val="1434"/>
        </w:trPr>
        <w:tc>
          <w:tcPr>
            <w:tcW w:w="586"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interventions</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implemented in support</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of the integrated strategic</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management of Rhino</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populations</w:t>
            </w:r>
          </w:p>
        </w:tc>
        <w:tc>
          <w:tcPr>
            <w:tcW w:w="451"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1 intervention</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implemented for the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safety and security</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of wildlife including</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rhinos</w:t>
            </w:r>
          </w:p>
          <w:p w:rsidR="008B681F" w:rsidRPr="00A92F94" w:rsidRDefault="008B681F" w:rsidP="008B681F">
            <w:pPr>
              <w:spacing w:after="0" w:line="240" w:lineRule="auto"/>
              <w:jc w:val="both"/>
              <w:rPr>
                <w:rFonts w:ascii="Arial Narrow" w:hAnsi="Arial Narrow" w:cs="ArialMT"/>
                <w:sz w:val="20"/>
                <w:szCs w:val="20"/>
              </w:rPr>
            </w:pP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MoU with SSA</w:t>
            </w:r>
          </w:p>
          <w:p w:rsidR="008B681F" w:rsidRPr="00A92F94" w:rsidRDefault="008B681F" w:rsidP="008B681F">
            <w:pPr>
              <w:spacing w:after="0" w:line="240" w:lineRule="auto"/>
              <w:jc w:val="both"/>
              <w:rPr>
                <w:rFonts w:ascii="Arial Narrow" w:hAnsi="Arial Narrow" w:cs="ArialMT"/>
                <w:sz w:val="20"/>
                <w:szCs w:val="20"/>
              </w:rPr>
            </w:pP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Key negotiations with strategic government</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partners</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interventions implemented: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Multilaterals and Bilateral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interventions implemented</w:t>
            </w:r>
          </w:p>
        </w:tc>
        <w:tc>
          <w:tcPr>
            <w:tcW w:w="54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Interventions in support of the protection and</w:t>
            </w:r>
          </w:p>
          <w:p w:rsidR="008702BE" w:rsidRPr="00A92F94" w:rsidRDefault="008B681F" w:rsidP="008702BE">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management of rhino population implemented</w:t>
            </w:r>
          </w:p>
          <w:p w:rsidR="008702BE" w:rsidRPr="00A92F94" w:rsidRDefault="008702BE" w:rsidP="008702BE">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Develop a database of persons of interest (database)</w:t>
            </w:r>
          </w:p>
        </w:tc>
        <w:tc>
          <w:tcPr>
            <w:tcW w:w="1306" w:type="pct"/>
            <w:tcBorders>
              <w:top w:val="single" w:sz="4" w:space="0" w:color="auto"/>
              <w:left w:val="single" w:sz="4" w:space="0" w:color="auto"/>
              <w:bottom w:val="single" w:sz="4" w:space="0" w:color="auto"/>
              <w:right w:val="single" w:sz="4" w:space="0" w:color="auto"/>
            </w:tcBorders>
          </w:tcPr>
          <w:p w:rsidR="00102426" w:rsidRPr="00A92F94" w:rsidRDefault="00102426" w:rsidP="0010242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AU SADC meeting took place on the 1st to the 5th of June 2015. There was a follow up meeting of the SADC Range state on the 15th of July to discuss AMANI AFRICA II, validation of the SADC anti-poaching strategy.</w:t>
            </w:r>
          </w:p>
          <w:p w:rsidR="00102426" w:rsidRPr="00A92F94" w:rsidRDefault="00102426" w:rsidP="00102426">
            <w:pPr>
              <w:autoSpaceDE w:val="0"/>
              <w:autoSpaceDN w:val="0"/>
              <w:adjustRightInd w:val="0"/>
              <w:spacing w:after="0" w:line="240" w:lineRule="auto"/>
              <w:jc w:val="both"/>
              <w:rPr>
                <w:rFonts w:ascii="Arial Narrow" w:hAnsi="Arial Narrow" w:cs="ArialMT"/>
                <w:sz w:val="20"/>
                <w:szCs w:val="20"/>
              </w:rPr>
            </w:pPr>
          </w:p>
          <w:p w:rsidR="008B681F" w:rsidRPr="00A92F94" w:rsidRDefault="00102426" w:rsidP="0010242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Private Rhino Owner</w:t>
            </w:r>
            <w:r w:rsidR="007F009A" w:rsidRPr="00A92F94">
              <w:rPr>
                <w:rFonts w:ascii="Arial Narrow" w:hAnsi="Arial Narrow" w:cs="ArialMT"/>
                <w:sz w:val="20"/>
                <w:szCs w:val="20"/>
              </w:rPr>
              <w:t>s Workshop took place from 24 –</w:t>
            </w:r>
            <w:r w:rsidRPr="00A92F94">
              <w:rPr>
                <w:rFonts w:ascii="Arial Narrow" w:hAnsi="Arial Narrow" w:cs="ArialMT"/>
                <w:sz w:val="20"/>
                <w:szCs w:val="20"/>
              </w:rPr>
              <w:t>25 August 2015 as a follow up to the 2014 workshop, aimed at determining progress made.</w:t>
            </w:r>
          </w:p>
          <w:p w:rsidR="00C33C32" w:rsidRPr="00A92F94" w:rsidRDefault="00C33C32" w:rsidP="00102426">
            <w:pPr>
              <w:autoSpaceDE w:val="0"/>
              <w:autoSpaceDN w:val="0"/>
              <w:adjustRightInd w:val="0"/>
              <w:spacing w:after="0" w:line="240" w:lineRule="auto"/>
              <w:jc w:val="both"/>
              <w:rPr>
                <w:rFonts w:ascii="Arial Narrow" w:hAnsi="Arial Narrow" w:cs="ArialMT"/>
                <w:sz w:val="20"/>
                <w:szCs w:val="20"/>
              </w:rPr>
            </w:pPr>
          </w:p>
          <w:p w:rsidR="00C33C32" w:rsidRPr="00A92F94" w:rsidRDefault="00C33C32" w:rsidP="0010242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Joint Park Management Committee Meeting took place from 17 to 18 September 2015 where officials from South Africa (DEA and SanParks) and Mozambique (Greater Limpopo Tranfonntier Park). The meeting is part of implementing the signed MoU and progress made in different areas of cooperation included in the 2015 Action Plan. The Rhino Protection Steering Committee met on 15 September 2015 and it was dcided, amongst others, support and interventions will continue to be provided in management of rhino populations.</w:t>
            </w:r>
          </w:p>
        </w:tc>
        <w:tc>
          <w:tcPr>
            <w:tcW w:w="541"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1010"/>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451"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Law enforcement and other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joint collaborations coordinated</w:t>
            </w:r>
          </w:p>
        </w:tc>
        <w:tc>
          <w:tcPr>
            <w:tcW w:w="541" w:type="pct"/>
            <w:tcBorders>
              <w:left w:val="single" w:sz="4" w:space="0" w:color="auto"/>
              <w:right w:val="single" w:sz="4" w:space="0" w:color="auto"/>
            </w:tcBorders>
          </w:tcPr>
          <w:p w:rsidR="008B681F" w:rsidRPr="00A92F94" w:rsidRDefault="00102426"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 interventions/collaborations coordinated as per action plan and reports compiled</w:t>
            </w:r>
          </w:p>
        </w:tc>
        <w:tc>
          <w:tcPr>
            <w:tcW w:w="1306" w:type="pct"/>
            <w:tcBorders>
              <w:top w:val="single" w:sz="4" w:space="0" w:color="auto"/>
              <w:left w:val="single" w:sz="4" w:space="0" w:color="auto"/>
              <w:bottom w:val="single" w:sz="4" w:space="0" w:color="auto"/>
              <w:right w:val="single" w:sz="4" w:space="0" w:color="auto"/>
            </w:tcBorders>
          </w:tcPr>
          <w:p w:rsidR="00102426" w:rsidRPr="00A92F94" w:rsidRDefault="00102426" w:rsidP="0010242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 Joint Operation Centre (MaJOC) has created a joint operation centres in affected areas such as Acornhoek, Phalaborwa. These centres will report on the centra</w:t>
            </w:r>
            <w:r w:rsidR="007F009A" w:rsidRPr="00A92F94">
              <w:rPr>
                <w:rFonts w:ascii="Arial Narrow" w:hAnsi="Arial Narrow" w:cs="ArialMT"/>
                <w:sz w:val="20"/>
                <w:szCs w:val="20"/>
              </w:rPr>
              <w:t xml:space="preserve">l MaJOC in Kruger National Park </w:t>
            </w:r>
            <w:r w:rsidRPr="00A92F94">
              <w:rPr>
                <w:rFonts w:ascii="Arial Narrow" w:hAnsi="Arial Narrow" w:cs="ArialMT"/>
                <w:sz w:val="20"/>
                <w:szCs w:val="20"/>
              </w:rPr>
              <w:t xml:space="preserve">and other law enforcement structures. </w:t>
            </w:r>
          </w:p>
          <w:p w:rsidR="008B681F" w:rsidRPr="00A92F94" w:rsidRDefault="00102426" w:rsidP="0010242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Provided support to the Priority Committee on Wildlife Crimes.</w:t>
            </w:r>
          </w:p>
          <w:p w:rsidR="00C33C32" w:rsidRPr="00A92F94" w:rsidRDefault="00C33C32" w:rsidP="0010242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Monthly Priority Committee meetings are held in support of the committee initiatives. An Operation Rhino 6 Report for this period has been compiled.</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840"/>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451"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Database/ wildlife information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system framework developed</w:t>
            </w:r>
          </w:p>
        </w:tc>
        <w:tc>
          <w:tcPr>
            <w:tcW w:w="541" w:type="pct"/>
            <w:tcBorders>
              <w:left w:val="single" w:sz="4" w:space="0" w:color="auto"/>
              <w:right w:val="single" w:sz="4" w:space="0" w:color="auto"/>
            </w:tcBorders>
          </w:tcPr>
          <w:p w:rsidR="008B681F" w:rsidRPr="00A92F94" w:rsidRDefault="00102426" w:rsidP="008B681F">
            <w:pPr>
              <w:autoSpaceDE w:val="0"/>
              <w:autoSpaceDN w:val="0"/>
              <w:adjustRightInd w:val="0"/>
              <w:spacing w:after="0" w:line="240" w:lineRule="auto"/>
              <w:jc w:val="both"/>
              <w:rPr>
                <w:rFonts w:ascii="Arial Narrow" w:hAnsi="Arial Narrow" w:cs="ArialMT"/>
                <w:sz w:val="20"/>
                <w:szCs w:val="20"/>
                <w:highlight w:val="yellow"/>
              </w:rPr>
            </w:pPr>
            <w:r w:rsidRPr="00A92F94">
              <w:rPr>
                <w:rFonts w:ascii="Arial Narrow" w:hAnsi="Arial Narrow" w:cs="ArialMT"/>
                <w:sz w:val="20"/>
                <w:szCs w:val="20"/>
              </w:rPr>
              <w:t>N/A</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271D5B" w:rsidP="0010242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database framework completed, awaiting funds.</w:t>
            </w:r>
          </w:p>
        </w:tc>
        <w:tc>
          <w:tcPr>
            <w:tcW w:w="541"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70"/>
        </w:trPr>
        <w:tc>
          <w:tcPr>
            <w:tcW w:w="586" w:type="pct"/>
            <w:vMerge/>
            <w:tcBorders>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Cs/>
                <w:sz w:val="20"/>
                <w:szCs w:val="20"/>
                <w:lang w:val="ha-Latn-NG"/>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451"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Study on impacts of Rhino pouching and opportunities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development of wildlife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economies conducted</w:t>
            </w:r>
          </w:p>
        </w:tc>
        <w:tc>
          <w:tcPr>
            <w:tcW w:w="541" w:type="pct"/>
            <w:tcBorders>
              <w:left w:val="single" w:sz="4" w:space="0" w:color="auto"/>
              <w:bottom w:val="single" w:sz="4" w:space="0" w:color="auto"/>
              <w:right w:val="single" w:sz="4" w:space="0" w:color="auto"/>
            </w:tcBorders>
          </w:tcPr>
          <w:p w:rsidR="008B681F" w:rsidRPr="00A92F94" w:rsidRDefault="00102426" w:rsidP="008B681F">
            <w:pPr>
              <w:autoSpaceDE w:val="0"/>
              <w:autoSpaceDN w:val="0"/>
              <w:adjustRightInd w:val="0"/>
              <w:spacing w:after="0" w:line="240" w:lineRule="auto"/>
              <w:jc w:val="both"/>
              <w:rPr>
                <w:rFonts w:ascii="Arial Narrow" w:hAnsi="Arial Narrow" w:cs="ArialMT"/>
                <w:sz w:val="20"/>
                <w:szCs w:val="20"/>
                <w:highlight w:val="yellow"/>
              </w:rPr>
            </w:pPr>
            <w:r w:rsidRPr="00A92F94">
              <w:rPr>
                <w:rFonts w:ascii="Arial Narrow" w:hAnsi="Arial Narrow" w:cs="ArialMT"/>
                <w:sz w:val="20"/>
                <w:szCs w:val="20"/>
              </w:rPr>
              <w:t>Adjudication and appointment service provider</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7011E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EWT appointed to conduct study on Assessment of the socio-economic status of rural communities neighbouring protected areas; the impacts of rhino poaching; and opportunities for development of wildlife-based economies</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3C5B97">
        <w:trPr>
          <w:trHeight w:val="1447"/>
        </w:trPr>
        <w:tc>
          <w:tcPr>
            <w:tcW w:w="586" w:type="pct"/>
            <w:vMerge w:val="restart"/>
            <w:tcBorders>
              <w:top w:val="single" w:sz="4" w:space="0" w:color="auto"/>
              <w:left w:val="single" w:sz="4" w:space="0" w:color="auto"/>
              <w:right w:val="single" w:sz="4" w:space="0" w:color="auto"/>
            </w:tcBorders>
            <w:shd w:val="clear" w:color="auto" w:fill="FFFFFF" w:themeFill="background1"/>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Coherent and aligned multi-sector regulatory system and decision support across Government</w:t>
            </w:r>
          </w:p>
        </w:tc>
        <w:tc>
          <w:tcPr>
            <w:tcW w:w="540" w:type="pct"/>
            <w:vMerge w:val="restart"/>
            <w:tcBorders>
              <w:top w:val="single" w:sz="4" w:space="0" w:color="auto"/>
              <w:left w:val="single" w:sz="4" w:space="0" w:color="auto"/>
              <w:right w:val="single" w:sz="4" w:space="0" w:color="auto"/>
            </w:tcBorders>
            <w:shd w:val="clear" w:color="auto" w:fill="FFFFFF" w:themeFill="background1"/>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interventions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streamlining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authorisation/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developed</w:t>
            </w:r>
          </w:p>
        </w:tc>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 additional IEM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Instruments evaluated,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adjusted or developed</w:t>
            </w:r>
          </w:p>
        </w:tc>
        <w:tc>
          <w:tcPr>
            <w:tcW w:w="450" w:type="pct"/>
            <w:tcBorders>
              <w:top w:val="single" w:sz="4" w:space="0" w:color="auto"/>
              <w:left w:val="single" w:sz="4" w:space="0" w:color="auto"/>
              <w:right w:val="single" w:sz="4" w:space="0" w:color="auto"/>
            </w:tcBorders>
            <w:shd w:val="clear" w:color="auto" w:fill="FFFFFF" w:themeFill="background1"/>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additional IEM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Instruments developed: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Adoption regulations</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Gazetted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NEMA/SEMA Law reform</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concept document</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 xml:space="preserve">Gazetted </w:t>
            </w:r>
            <w:r w:rsidRPr="00A92F94">
              <w:rPr>
                <w:rFonts w:ascii="Arial Narrow" w:hAnsi="Arial Narrow" w:cs="ArialMT"/>
                <w:sz w:val="20"/>
                <w:szCs w:val="20"/>
              </w:rPr>
              <w:lastRenderedPageBreak/>
              <w:t>outputs for SIP8</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Exception listing notice</w:t>
            </w:r>
          </w:p>
        </w:tc>
        <w:tc>
          <w:tcPr>
            <w:tcW w:w="541" w:type="pct"/>
            <w:tcBorders>
              <w:top w:val="single" w:sz="4" w:space="0" w:color="auto"/>
              <w:left w:val="single" w:sz="4" w:space="0" w:color="auto"/>
              <w:right w:val="single" w:sz="4" w:space="0" w:color="auto"/>
            </w:tcBorders>
            <w:shd w:val="clear" w:color="auto" w:fill="FFFFFF" w:themeFill="background1"/>
          </w:tcPr>
          <w:p w:rsidR="008B681F" w:rsidRPr="00A92F94" w:rsidRDefault="008702BE" w:rsidP="002A4E0A">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lastRenderedPageBreak/>
              <w:t>Identify permitting requirements to be coordinated as an elaboration of concept document</w:t>
            </w:r>
          </w:p>
          <w:p w:rsidR="002A4E0A" w:rsidRPr="00A92F94" w:rsidRDefault="002A4E0A" w:rsidP="002A4E0A">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Prepare notice for gazetting of REDZ and site protocol (SIP 8) for comment</w:t>
            </w:r>
          </w:p>
          <w:p w:rsidR="002A4E0A" w:rsidRPr="00A92F94" w:rsidRDefault="002A4E0A" w:rsidP="002A4E0A">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lastRenderedPageBreak/>
              <w:t>Adoption regulations gazetted for comment</w:t>
            </w:r>
          </w:p>
        </w:tc>
        <w:tc>
          <w:tcPr>
            <w:tcW w:w="1306" w:type="pct"/>
            <w:tcBorders>
              <w:top w:val="single" w:sz="4" w:space="0" w:color="auto"/>
              <w:left w:val="single" w:sz="4" w:space="0" w:color="auto"/>
              <w:right w:val="single" w:sz="4" w:space="0" w:color="auto"/>
            </w:tcBorders>
            <w:shd w:val="clear" w:color="auto" w:fill="FFFFFF" w:themeFill="background1"/>
          </w:tcPr>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 xml:space="preserve">•Work in progress through ongoing research of existing permitting requirements </w:t>
            </w:r>
          </w:p>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Protocol notice and exceptions notice drafted </w:t>
            </w:r>
          </w:p>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Revised instruments regulations prepared </w:t>
            </w:r>
          </w:p>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x Spatial tool initiated Vhembe Biosphere Reserve</w:t>
            </w:r>
            <w:r w:rsidR="00872F75" w:rsidRPr="00A92F94">
              <w:rPr>
                <w:rFonts w:ascii="Arial Narrow" w:hAnsi="Arial Narrow" w:cs="ArialMT"/>
                <w:sz w:val="20"/>
                <w:szCs w:val="20"/>
              </w:rPr>
              <w:t xml:space="preserve">    </w:t>
            </w:r>
            <w:r w:rsidRPr="00A92F94">
              <w:rPr>
                <w:rFonts w:ascii="Arial Narrow" w:hAnsi="Arial Narrow" w:cs="ArialMT"/>
                <w:sz w:val="20"/>
                <w:szCs w:val="20"/>
              </w:rPr>
              <w:t>EMF</w:t>
            </w:r>
          </w:p>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Draft National EMF Standard produced</w:t>
            </w:r>
          </w:p>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•Draft notice for Listing/Delisting of activities identified in EMF geographical area consulted with the provinces </w:t>
            </w:r>
          </w:p>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•Draft notice for the restriction of mining activities in </w:t>
            </w:r>
            <w:r w:rsidRPr="00A92F94">
              <w:rPr>
                <w:rFonts w:ascii="Arial Narrow" w:hAnsi="Arial Narrow" w:cs="ArialMT"/>
                <w:sz w:val="20"/>
                <w:szCs w:val="20"/>
              </w:rPr>
              <w:lastRenderedPageBreak/>
              <w:t xml:space="preserve">significant areas consulted with DMR and other stakeholders </w:t>
            </w:r>
          </w:p>
          <w:p w:rsidR="006C4D7C"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standard mi</w:t>
            </w:r>
            <w:r w:rsidR="00872F75" w:rsidRPr="00A92F94">
              <w:rPr>
                <w:rFonts w:ascii="Arial Narrow" w:hAnsi="Arial Narrow" w:cs="ArialMT"/>
                <w:sz w:val="20"/>
                <w:szCs w:val="20"/>
              </w:rPr>
              <w:t>nimum environmental requirements</w:t>
            </w:r>
            <w:r w:rsidRPr="00A92F94">
              <w:rPr>
                <w:rFonts w:ascii="Arial Narrow" w:hAnsi="Arial Narrow" w:cs="ArialMT"/>
                <w:sz w:val="20"/>
                <w:szCs w:val="20"/>
              </w:rPr>
              <w:t xml:space="preserve"> produced for consultation with stakeholders </w:t>
            </w:r>
          </w:p>
          <w:p w:rsidR="008B681F" w:rsidRPr="00A92F94" w:rsidRDefault="006C4D7C" w:rsidP="006C4D7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•Draft notice for National Social Infrastructure </w:t>
            </w:r>
            <w:r w:rsidR="006045F2" w:rsidRPr="00A92F94">
              <w:rPr>
                <w:rFonts w:ascii="Arial Narrow" w:hAnsi="Arial Narrow" w:cs="ArialMT"/>
                <w:sz w:val="20"/>
                <w:szCs w:val="20"/>
              </w:rPr>
              <w:t xml:space="preserve">  </w:t>
            </w:r>
            <w:r w:rsidRPr="00A92F94">
              <w:rPr>
                <w:rFonts w:ascii="Arial Narrow" w:hAnsi="Arial Narrow" w:cs="ArialMT"/>
                <w:sz w:val="20"/>
                <w:szCs w:val="20"/>
              </w:rPr>
              <w:t>Guideline published for comment</w:t>
            </w:r>
          </w:p>
        </w:tc>
        <w:tc>
          <w:tcPr>
            <w:tcW w:w="541"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172"/>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24H regulations gazetted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w:t>
            </w:r>
          </w:p>
        </w:tc>
        <w:tc>
          <w:tcPr>
            <w:tcW w:w="541" w:type="pct"/>
            <w:tcBorders>
              <w:left w:val="single" w:sz="4" w:space="0" w:color="auto"/>
              <w:right w:val="single" w:sz="4" w:space="0" w:color="auto"/>
            </w:tcBorders>
          </w:tcPr>
          <w:p w:rsidR="008B681F" w:rsidRPr="00A92F94" w:rsidRDefault="006F0AD9" w:rsidP="006F0AD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Regulations gazetted for implementation</w:t>
            </w:r>
          </w:p>
        </w:tc>
        <w:tc>
          <w:tcPr>
            <w:tcW w:w="1306" w:type="pct"/>
            <w:tcBorders>
              <w:left w:val="single" w:sz="4" w:space="0" w:color="auto"/>
              <w:right w:val="single" w:sz="4" w:space="0" w:color="auto"/>
            </w:tcBorders>
          </w:tcPr>
          <w:p w:rsidR="008B681F" w:rsidRPr="00A92F94" w:rsidRDefault="00227EA1" w:rsidP="00226975">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Regulations finalised </w:t>
            </w:r>
            <w:r w:rsidR="00226975" w:rsidRPr="005672E2">
              <w:rPr>
                <w:rFonts w:ascii="Arial Narrow" w:hAnsi="Arial Narrow" w:cs="ArialMT"/>
                <w:sz w:val="20"/>
                <w:szCs w:val="20"/>
              </w:rPr>
              <w:t>as approved by MINMEC</w:t>
            </w:r>
            <w:r w:rsidR="00226975">
              <w:rPr>
                <w:rFonts w:ascii="Arial Narrow" w:hAnsi="Arial Narrow" w:cs="ArialMT"/>
                <w:color w:val="FF0000"/>
                <w:sz w:val="20"/>
                <w:szCs w:val="20"/>
              </w:rPr>
              <w:t xml:space="preserve"> </w:t>
            </w:r>
          </w:p>
        </w:tc>
        <w:tc>
          <w:tcPr>
            <w:tcW w:w="541" w:type="pct"/>
            <w:tcBorders>
              <w:left w:val="single" w:sz="4" w:space="0" w:color="auto"/>
              <w:right w:val="single" w:sz="4" w:space="0" w:color="auto"/>
            </w:tcBorders>
          </w:tcPr>
          <w:p w:rsidR="008B681F" w:rsidRPr="00226975" w:rsidRDefault="008B681F" w:rsidP="008B681F">
            <w:pPr>
              <w:autoSpaceDE w:val="0"/>
              <w:autoSpaceDN w:val="0"/>
              <w:adjustRightInd w:val="0"/>
              <w:spacing w:after="0" w:line="240" w:lineRule="auto"/>
              <w:jc w:val="both"/>
              <w:rPr>
                <w:rFonts w:ascii="Arial Narrow" w:hAnsi="Arial Narrow" w:cs="ArialMT"/>
                <w:sz w:val="20"/>
                <w:szCs w:val="20"/>
                <w:highlight w:val="yellow"/>
              </w:rPr>
            </w:pPr>
          </w:p>
        </w:tc>
        <w:tc>
          <w:tcPr>
            <w:tcW w:w="585" w:type="pct"/>
            <w:tcBorders>
              <w:left w:val="single" w:sz="4" w:space="0" w:color="auto"/>
              <w:right w:val="single" w:sz="4" w:space="0" w:color="auto"/>
            </w:tcBorders>
          </w:tcPr>
          <w:p w:rsidR="008B681F" w:rsidRPr="00226975"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ArialMT"/>
                <w:sz w:val="20"/>
                <w:highlight w:val="yellow"/>
              </w:rPr>
            </w:pPr>
          </w:p>
        </w:tc>
      </w:tr>
      <w:tr w:rsidR="00A92F94" w:rsidRPr="00A92F94" w:rsidTr="008B681F">
        <w:trPr>
          <w:trHeight w:val="535"/>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Interventions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streaming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authorisations for SIP</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IPAP priorities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under development</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 Strategic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initiatives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 :</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Shale gas : Environmental</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attributes, baseline</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stakeholder consultation</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conducted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Draft sensitivity map for the</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aquaculture SEA developed</w:t>
            </w:r>
          </w:p>
        </w:tc>
        <w:tc>
          <w:tcPr>
            <w:tcW w:w="541" w:type="pct"/>
            <w:tcBorders>
              <w:left w:val="single" w:sz="4" w:space="0" w:color="auto"/>
              <w:bottom w:val="single" w:sz="4" w:space="0" w:color="auto"/>
              <w:right w:val="single" w:sz="4" w:space="0" w:color="auto"/>
            </w:tcBorders>
          </w:tcPr>
          <w:p w:rsidR="00D96637" w:rsidRPr="00A92F94" w:rsidRDefault="008B681F" w:rsidP="00D96637">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 xml:space="preserve">Shale gas </w:t>
            </w:r>
            <w:r w:rsidR="00D96637" w:rsidRPr="00A92F94">
              <w:rPr>
                <w:rFonts w:ascii="Arial Narrow" w:hAnsi="Arial Narrow" w:cs="ArialMT"/>
                <w:sz w:val="20"/>
                <w:szCs w:val="20"/>
              </w:rPr>
              <w:t>–</w:t>
            </w:r>
            <w:r w:rsidRPr="00A92F94">
              <w:rPr>
                <w:rFonts w:ascii="Arial Narrow" w:hAnsi="Arial Narrow" w:cs="ArialMT"/>
                <w:sz w:val="20"/>
                <w:szCs w:val="20"/>
              </w:rPr>
              <w:t xml:space="preserve"> </w:t>
            </w:r>
            <w:r w:rsidR="00D96637" w:rsidRPr="00A92F94">
              <w:rPr>
                <w:rFonts w:ascii="Arial Narrow" w:hAnsi="Arial Narrow" w:cs="ArialMT"/>
                <w:sz w:val="20"/>
                <w:szCs w:val="20"/>
              </w:rPr>
              <w:t xml:space="preserve">data collection and confirmation of study area with draft sensitivity map developed </w:t>
            </w:r>
          </w:p>
          <w:p w:rsidR="008B681F" w:rsidRPr="00A92F94" w:rsidRDefault="00D96637" w:rsidP="00D96637">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Contracting process for aquaculture SEA finalised</w:t>
            </w:r>
            <w:r w:rsidR="008B681F" w:rsidRPr="00A92F94">
              <w:rPr>
                <w:rFonts w:ascii="Arial Narrow" w:hAnsi="Arial Narrow" w:cs="ArialMT"/>
                <w:sz w:val="20"/>
                <w:szCs w:val="20"/>
              </w:rPr>
              <w:t xml:space="preserve"> </w:t>
            </w:r>
          </w:p>
        </w:tc>
        <w:tc>
          <w:tcPr>
            <w:tcW w:w="1306" w:type="pct"/>
            <w:tcBorders>
              <w:left w:val="single" w:sz="4" w:space="0" w:color="auto"/>
              <w:bottom w:val="single" w:sz="4" w:space="0" w:color="auto"/>
              <w:right w:val="single" w:sz="4" w:space="0" w:color="auto"/>
            </w:tcBorders>
          </w:tcPr>
          <w:p w:rsidR="002A69E7" w:rsidRPr="00A92F94" w:rsidRDefault="002A69E7" w:rsidP="002A69E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Shale gas: data collection and confirmation of study area with draft sensitivity map developed</w:t>
            </w:r>
          </w:p>
          <w:p w:rsidR="002A69E7" w:rsidRPr="00A92F94" w:rsidRDefault="002A69E7" w:rsidP="002A69E7">
            <w:pPr>
              <w:autoSpaceDE w:val="0"/>
              <w:autoSpaceDN w:val="0"/>
              <w:adjustRightInd w:val="0"/>
              <w:spacing w:after="0" w:line="240" w:lineRule="auto"/>
              <w:jc w:val="both"/>
              <w:rPr>
                <w:rFonts w:ascii="Arial Narrow" w:hAnsi="Arial Narrow" w:cs="ArialMT"/>
                <w:sz w:val="20"/>
                <w:szCs w:val="20"/>
              </w:rPr>
            </w:pPr>
          </w:p>
          <w:p w:rsidR="008B681F" w:rsidRPr="00A92F94" w:rsidRDefault="002A69E7" w:rsidP="002A69E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Contracting process for aquaculture SEA finalised</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8B681F">
        <w:trPr>
          <w:trHeight w:val="591"/>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Strategic Infrastructure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Projects (SIPs)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Strategic Environmental</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Assessments (SEA)</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lastRenderedPageBreak/>
              <w:t>interventions – Phase 1 of</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the Solar and Wind SEAs finalised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SIP 10 Electricity</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transmission – Draft corridors identified</w:t>
            </w:r>
          </w:p>
          <w:p w:rsidR="008B681F" w:rsidRPr="00A92F94" w:rsidRDefault="008B681F" w:rsidP="008B681F">
            <w:pPr>
              <w:pStyle w:val="ListParagraph"/>
              <w:spacing w:after="0" w:line="240" w:lineRule="auto"/>
              <w:ind w:left="160"/>
              <w:jc w:val="both"/>
              <w:rPr>
                <w:rFonts w:ascii="Arial Narrow" w:hAnsi="Arial Narrow" w:cs="ArialMT"/>
                <w:sz w:val="20"/>
                <w:szCs w:val="20"/>
              </w:rPr>
            </w:pP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Draft of the site protocol for</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SEA on the SKA prepared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TORs for phase 2 of SIP 8(b)</w:t>
            </w:r>
          </w:p>
          <w:p w:rsidR="008B681F" w:rsidRPr="00A92F94" w:rsidRDefault="008B681F" w:rsidP="008B681F">
            <w:pPr>
              <w:pStyle w:val="ListParagraph"/>
              <w:spacing w:after="0" w:line="240" w:lineRule="auto"/>
              <w:ind w:left="160"/>
              <w:jc w:val="both"/>
              <w:rPr>
                <w:rFonts w:ascii="Arial Narrow" w:hAnsi="Arial Narrow" w:cs="ArialMT"/>
                <w:sz w:val="20"/>
                <w:szCs w:val="20"/>
              </w:rPr>
            </w:pPr>
            <w:r w:rsidRPr="00A92F94">
              <w:rPr>
                <w:rFonts w:ascii="Arial Narrow" w:hAnsi="Arial Narrow" w:cs="ArialMT"/>
                <w:sz w:val="20"/>
                <w:szCs w:val="20"/>
              </w:rPr>
              <w:t>Approved</w:t>
            </w:r>
          </w:p>
          <w:p w:rsidR="008B681F" w:rsidRPr="00A92F94" w:rsidRDefault="008B681F" w:rsidP="008B681F">
            <w:pPr>
              <w:pStyle w:val="ListParagraph"/>
              <w:numPr>
                <w:ilvl w:val="0"/>
                <w:numId w:val="25"/>
              </w:numPr>
              <w:spacing w:after="0" w:line="240" w:lineRule="auto"/>
              <w:ind w:left="160" w:hanging="160"/>
              <w:jc w:val="both"/>
              <w:rPr>
                <w:rFonts w:ascii="Arial Narrow" w:hAnsi="Arial Narrow" w:cs="ArialMT"/>
                <w:sz w:val="20"/>
                <w:szCs w:val="20"/>
              </w:rPr>
            </w:pPr>
            <w:r w:rsidRPr="00A92F94">
              <w:rPr>
                <w:rFonts w:ascii="Arial Narrow" w:hAnsi="Arial Narrow" w:cs="ArialMT"/>
                <w:sz w:val="20"/>
                <w:szCs w:val="20"/>
              </w:rPr>
              <w:t>TORs for SIP 19 SEA finalised and approved</w:t>
            </w:r>
          </w:p>
        </w:tc>
        <w:tc>
          <w:tcPr>
            <w:tcW w:w="541" w:type="pct"/>
            <w:tcBorders>
              <w:top w:val="single" w:sz="4" w:space="0" w:color="auto"/>
              <w:left w:val="single" w:sz="4" w:space="0" w:color="auto"/>
              <w:bottom w:val="single" w:sz="4" w:space="0" w:color="auto"/>
              <w:right w:val="single" w:sz="4" w:space="0" w:color="auto"/>
            </w:tcBorders>
          </w:tcPr>
          <w:p w:rsidR="00D364F2" w:rsidRPr="00A92F94" w:rsidRDefault="008B681F" w:rsidP="00D364F2">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lastRenderedPageBreak/>
              <w:t>Site specific protocol</w:t>
            </w:r>
            <w:r w:rsidR="00F337EB" w:rsidRPr="00A92F94">
              <w:rPr>
                <w:rFonts w:ascii="Arial Narrow" w:hAnsi="Arial Narrow" w:cs="ArialMT"/>
                <w:sz w:val="20"/>
                <w:szCs w:val="20"/>
              </w:rPr>
              <w:t xml:space="preserve"> and geographical areas for the SEA</w:t>
            </w:r>
            <w:r w:rsidRPr="00A92F94">
              <w:rPr>
                <w:rFonts w:ascii="Arial Narrow" w:hAnsi="Arial Narrow" w:cs="ArialMT"/>
                <w:sz w:val="20"/>
                <w:szCs w:val="20"/>
              </w:rPr>
              <w:t xml:space="preserve"> for SIP 8 (a) and (b) gazetted for </w:t>
            </w:r>
            <w:r w:rsidR="00D364F2" w:rsidRPr="00A92F94">
              <w:rPr>
                <w:rFonts w:ascii="Arial Narrow" w:hAnsi="Arial Narrow" w:cs="ArialMT"/>
                <w:sz w:val="20"/>
                <w:szCs w:val="20"/>
              </w:rPr>
              <w:t>implementation</w:t>
            </w:r>
            <w:r w:rsidRPr="00A92F94">
              <w:rPr>
                <w:rFonts w:ascii="Arial Narrow" w:hAnsi="Arial Narrow" w:cs="ArialMT"/>
                <w:sz w:val="20"/>
                <w:szCs w:val="20"/>
              </w:rPr>
              <w:t>;</w:t>
            </w:r>
          </w:p>
          <w:p w:rsidR="00D364F2" w:rsidRPr="00A92F94" w:rsidRDefault="00D364F2" w:rsidP="00D364F2">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 xml:space="preserve">Draft site protocol </w:t>
            </w:r>
            <w:r w:rsidRPr="00A92F94">
              <w:rPr>
                <w:rFonts w:ascii="Arial Narrow" w:hAnsi="Arial Narrow" w:cs="ArialMT"/>
                <w:sz w:val="20"/>
                <w:szCs w:val="20"/>
              </w:rPr>
              <w:lastRenderedPageBreak/>
              <w:t xml:space="preserve">for SIP 10 identified and consulted; </w:t>
            </w:r>
          </w:p>
          <w:p w:rsidR="008B681F" w:rsidRPr="00A92F94" w:rsidRDefault="00D364F2" w:rsidP="00D364F2">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Draft constraints map for SEA on the SKA prepared</w:t>
            </w:r>
          </w:p>
          <w:p w:rsidR="00D364F2" w:rsidRPr="00A92F94" w:rsidRDefault="00D364F2" w:rsidP="00D364F2">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Inception meeting for the extension of SIP 8 (b); Final TORs for SIP 19 SEA approved</w:t>
            </w:r>
          </w:p>
        </w:tc>
        <w:tc>
          <w:tcPr>
            <w:tcW w:w="1306" w:type="pct"/>
            <w:tcBorders>
              <w:top w:val="single" w:sz="4" w:space="0" w:color="auto"/>
              <w:left w:val="single" w:sz="4" w:space="0" w:color="auto"/>
              <w:bottom w:val="single" w:sz="4" w:space="0" w:color="auto"/>
              <w:right w:val="single" w:sz="4" w:space="0" w:color="auto"/>
            </w:tcBorders>
          </w:tcPr>
          <w:p w:rsidR="002A69E7" w:rsidRPr="00A92F94" w:rsidRDefault="002A69E7" w:rsidP="006F5878">
            <w:pPr>
              <w:pStyle w:val="ListParagraph"/>
              <w:numPr>
                <w:ilvl w:val="0"/>
                <w:numId w:val="33"/>
              </w:numPr>
              <w:autoSpaceDE w:val="0"/>
              <w:autoSpaceDN w:val="0"/>
              <w:adjustRightInd w:val="0"/>
              <w:spacing w:after="0" w:line="240" w:lineRule="auto"/>
              <w:ind w:left="175" w:hanging="142"/>
              <w:jc w:val="both"/>
              <w:rPr>
                <w:rFonts w:ascii="Arial Narrow" w:hAnsi="Arial Narrow" w:cs="ArialMT"/>
                <w:sz w:val="20"/>
                <w:szCs w:val="20"/>
              </w:rPr>
            </w:pPr>
            <w:r w:rsidRPr="00A92F94">
              <w:rPr>
                <w:rFonts w:ascii="Arial Narrow" w:hAnsi="Arial Narrow" w:cs="ArialMT"/>
                <w:sz w:val="20"/>
                <w:szCs w:val="20"/>
              </w:rPr>
              <w:lastRenderedPageBreak/>
              <w:t>Gazette notice</w:t>
            </w:r>
            <w:r w:rsidR="005F2883" w:rsidRPr="00A92F94">
              <w:rPr>
                <w:rFonts w:ascii="Arial Narrow" w:hAnsi="Arial Narrow" w:cs="ArialMT"/>
                <w:sz w:val="20"/>
                <w:szCs w:val="20"/>
              </w:rPr>
              <w:t xml:space="preserve"> work shopped, protocol amended</w:t>
            </w:r>
          </w:p>
          <w:p w:rsidR="006F5878" w:rsidRPr="00A92F94" w:rsidRDefault="006F5878" w:rsidP="006F5878">
            <w:pPr>
              <w:pStyle w:val="ListParagraph"/>
              <w:numPr>
                <w:ilvl w:val="0"/>
                <w:numId w:val="33"/>
              </w:numPr>
              <w:autoSpaceDE w:val="0"/>
              <w:autoSpaceDN w:val="0"/>
              <w:adjustRightInd w:val="0"/>
              <w:spacing w:after="0" w:line="240" w:lineRule="auto"/>
              <w:ind w:left="175" w:hanging="142"/>
              <w:jc w:val="both"/>
              <w:rPr>
                <w:rFonts w:ascii="Arial Narrow" w:hAnsi="Arial Narrow" w:cs="ArialMT"/>
                <w:sz w:val="20"/>
                <w:szCs w:val="20"/>
              </w:rPr>
            </w:pPr>
            <w:r w:rsidRPr="00A92F94">
              <w:rPr>
                <w:rFonts w:ascii="Arial Narrow" w:hAnsi="Arial Narrow" w:cs="ArialMT"/>
                <w:sz w:val="20"/>
                <w:szCs w:val="20"/>
              </w:rPr>
              <w:t>Corridors advertised for public input. Protocol drafted and circulated for input</w:t>
            </w:r>
          </w:p>
          <w:p w:rsidR="006F5878" w:rsidRPr="00A92F94" w:rsidRDefault="006F5878" w:rsidP="006F5878">
            <w:pPr>
              <w:pStyle w:val="ListParagraph"/>
              <w:numPr>
                <w:ilvl w:val="0"/>
                <w:numId w:val="33"/>
              </w:numPr>
              <w:autoSpaceDE w:val="0"/>
              <w:autoSpaceDN w:val="0"/>
              <w:adjustRightInd w:val="0"/>
              <w:spacing w:after="0" w:line="240" w:lineRule="auto"/>
              <w:ind w:left="175" w:hanging="142"/>
              <w:jc w:val="both"/>
              <w:rPr>
                <w:rFonts w:ascii="Arial Narrow" w:hAnsi="Arial Narrow" w:cs="ArialMT"/>
                <w:sz w:val="20"/>
                <w:szCs w:val="20"/>
              </w:rPr>
            </w:pPr>
            <w:r w:rsidRPr="00A92F94">
              <w:rPr>
                <w:rFonts w:ascii="Arial Narrow" w:hAnsi="Arial Narrow" w:cs="ArialMT"/>
                <w:sz w:val="20"/>
                <w:szCs w:val="20"/>
              </w:rPr>
              <w:t>Draft constraints map for SKA SEA finalised</w:t>
            </w:r>
          </w:p>
          <w:p w:rsidR="006F5878" w:rsidRPr="00A92F94" w:rsidRDefault="006F5878" w:rsidP="006F5878">
            <w:pPr>
              <w:pStyle w:val="ListParagraph"/>
              <w:numPr>
                <w:ilvl w:val="0"/>
                <w:numId w:val="33"/>
              </w:numPr>
              <w:autoSpaceDE w:val="0"/>
              <w:autoSpaceDN w:val="0"/>
              <w:adjustRightInd w:val="0"/>
              <w:spacing w:after="0" w:line="240" w:lineRule="auto"/>
              <w:ind w:left="175" w:hanging="142"/>
              <w:jc w:val="both"/>
              <w:rPr>
                <w:rFonts w:ascii="Arial Narrow" w:hAnsi="Arial Narrow" w:cs="ArialMT"/>
                <w:sz w:val="20"/>
                <w:szCs w:val="20"/>
              </w:rPr>
            </w:pPr>
            <w:r w:rsidRPr="00A92F94">
              <w:rPr>
                <w:rFonts w:ascii="Arial Narrow" w:hAnsi="Arial Narrow" w:cs="ArialMT"/>
                <w:sz w:val="20"/>
                <w:szCs w:val="20"/>
              </w:rPr>
              <w:t>Inception meeting for extension of SIP 8(b) not held</w:t>
            </w:r>
          </w:p>
          <w:p w:rsidR="008B681F" w:rsidRPr="00A92F94" w:rsidRDefault="008B681F" w:rsidP="006F5878">
            <w:pPr>
              <w:autoSpaceDE w:val="0"/>
              <w:autoSpaceDN w:val="0"/>
              <w:adjustRightInd w:val="0"/>
              <w:spacing w:after="0" w:line="240" w:lineRule="auto"/>
              <w:jc w:val="both"/>
              <w:rPr>
                <w:rFonts w:ascii="Arial Narrow" w:hAnsi="Arial Narrow" w:cs="ArialMT"/>
                <w:sz w:val="20"/>
                <w:szCs w:val="20"/>
              </w:rPr>
            </w:pPr>
          </w:p>
        </w:tc>
        <w:tc>
          <w:tcPr>
            <w:tcW w:w="541" w:type="pct"/>
            <w:tcBorders>
              <w:top w:val="single" w:sz="4" w:space="0" w:color="auto"/>
              <w:left w:val="single" w:sz="4" w:space="0" w:color="auto"/>
              <w:bottom w:val="single" w:sz="4" w:space="0" w:color="auto"/>
              <w:right w:val="single" w:sz="4" w:space="0" w:color="auto"/>
            </w:tcBorders>
          </w:tcPr>
          <w:p w:rsidR="002A69E7" w:rsidRPr="00A92F94" w:rsidRDefault="002A69E7" w:rsidP="002A69E7">
            <w:pPr>
              <w:jc w:val="both"/>
              <w:rPr>
                <w:rFonts w:ascii="Arial Narrow" w:hAnsi="Arial Narrow"/>
                <w:sz w:val="20"/>
                <w:szCs w:val="20"/>
              </w:rPr>
            </w:pPr>
            <w:r w:rsidRPr="00A92F94">
              <w:rPr>
                <w:rFonts w:ascii="Arial Narrow" w:hAnsi="Arial Narrow"/>
                <w:sz w:val="20"/>
                <w:szCs w:val="20"/>
              </w:rPr>
              <w:t>FOSAD and Cabinet approval required for the gazetting of protocol and geographic areas for SIP 8.</w:t>
            </w:r>
          </w:p>
          <w:p w:rsidR="008B681F" w:rsidRPr="00A92F94" w:rsidRDefault="002A69E7" w:rsidP="000F43F5">
            <w:pPr>
              <w:rPr>
                <w:rFonts w:ascii="Arial Narrow" w:hAnsi="Arial Narrow"/>
                <w:sz w:val="20"/>
                <w:szCs w:val="20"/>
              </w:rPr>
            </w:pPr>
            <w:r w:rsidRPr="00A92F94">
              <w:rPr>
                <w:rFonts w:ascii="Arial Narrow" w:hAnsi="Arial Narrow"/>
                <w:sz w:val="20"/>
                <w:szCs w:val="20"/>
              </w:rPr>
              <w:t xml:space="preserve">Delay in </w:t>
            </w:r>
            <w:r w:rsidRPr="00A92F94">
              <w:rPr>
                <w:rFonts w:ascii="Arial Narrow" w:hAnsi="Arial Narrow"/>
                <w:sz w:val="20"/>
                <w:szCs w:val="20"/>
              </w:rPr>
              <w:lastRenderedPageBreak/>
              <w:t>appointment of service provider.</w:t>
            </w:r>
          </w:p>
        </w:tc>
        <w:tc>
          <w:tcPr>
            <w:tcW w:w="585" w:type="pct"/>
            <w:tcBorders>
              <w:top w:val="single" w:sz="4" w:space="0" w:color="auto"/>
              <w:left w:val="single" w:sz="4" w:space="0" w:color="auto"/>
              <w:bottom w:val="single" w:sz="4" w:space="0" w:color="auto"/>
              <w:right w:val="single" w:sz="4" w:space="0" w:color="auto"/>
            </w:tcBorders>
          </w:tcPr>
          <w:p w:rsidR="002A69E7" w:rsidRPr="00A92F94" w:rsidRDefault="002A69E7" w:rsidP="002A69E7">
            <w:pPr>
              <w:jc w:val="both"/>
              <w:rPr>
                <w:rFonts w:ascii="Arial Narrow" w:hAnsi="Arial Narrow"/>
                <w:sz w:val="20"/>
                <w:szCs w:val="20"/>
              </w:rPr>
            </w:pPr>
            <w:r w:rsidRPr="00A92F94">
              <w:rPr>
                <w:rFonts w:ascii="Arial Narrow" w:hAnsi="Arial Narrow"/>
                <w:sz w:val="20"/>
                <w:szCs w:val="20"/>
              </w:rPr>
              <w:lastRenderedPageBreak/>
              <w:t>-Outputs will be presented to FOSAD on 22 October and Cabinet on 28 October</w:t>
            </w:r>
          </w:p>
          <w:p w:rsidR="002A69E7" w:rsidRPr="00A92F94" w:rsidRDefault="002A69E7" w:rsidP="002A69E7">
            <w:pPr>
              <w:jc w:val="both"/>
              <w:rPr>
                <w:rFonts w:ascii="Arial Narrow" w:hAnsi="Arial Narrow"/>
                <w:sz w:val="20"/>
                <w:szCs w:val="20"/>
              </w:rPr>
            </w:pPr>
          </w:p>
          <w:p w:rsidR="008B681F" w:rsidRPr="00A92F94" w:rsidRDefault="002A69E7" w:rsidP="002A69E7">
            <w:pPr>
              <w:jc w:val="both"/>
              <w:rPr>
                <w:rFonts w:ascii="Arial Narrow" w:hAnsi="Arial Narrow"/>
                <w:sz w:val="20"/>
                <w:szCs w:val="20"/>
              </w:rPr>
            </w:pPr>
            <w:r w:rsidRPr="00A92F94">
              <w:rPr>
                <w:rFonts w:ascii="Arial Narrow" w:hAnsi="Arial Narrow"/>
                <w:sz w:val="20"/>
                <w:szCs w:val="20"/>
              </w:rPr>
              <w:lastRenderedPageBreak/>
              <w:t>-Utilise existing procurement process for SIP single source</w:t>
            </w:r>
          </w:p>
        </w:tc>
      </w:tr>
      <w:tr w:rsidR="00A92F94" w:rsidRPr="00A92F94" w:rsidTr="008B681F">
        <w:trPr>
          <w:trHeight w:val="186"/>
        </w:trPr>
        <w:tc>
          <w:tcPr>
            <w:tcW w:w="586"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sustainability policies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reviewed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policies and 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strategies formulated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 sustainability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policy action plan developed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Multi-stakeholders consultations 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approach to progressively developed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sustainability policy action plan</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3C38CC" w:rsidP="005E5EB6">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Consultations facilitated on discussion document on environmental sustainability policy programme. Draft Policy Action Plan consulted for co-creation input through high level multi-stakeholder engagement.</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bl>
    <w:p w:rsidR="008B681F" w:rsidRPr="00A92F94" w:rsidRDefault="008B681F" w:rsidP="008B681F">
      <w:pPr>
        <w:spacing w:after="0"/>
        <w:ind w:hanging="851"/>
        <w:jc w:val="both"/>
        <w:rPr>
          <w:rFonts w:ascii="Arial Narrow" w:hAnsi="Arial Narrow" w:cs="Arial"/>
          <w:b/>
          <w:sz w:val="28"/>
          <w:szCs w:val="28"/>
        </w:rPr>
      </w:pPr>
      <w:r w:rsidRPr="00A92F94">
        <w:rPr>
          <w:rFonts w:ascii="Arial Narrow" w:hAnsi="Arial Narrow" w:cs="Arial"/>
          <w:b/>
          <w:sz w:val="28"/>
          <w:szCs w:val="28"/>
        </w:rPr>
        <w:tab/>
      </w:r>
    </w:p>
    <w:p w:rsidR="008B681F" w:rsidRPr="00A92F94" w:rsidRDefault="008B681F" w:rsidP="008B681F">
      <w:pPr>
        <w:ind w:hanging="567"/>
        <w:jc w:val="both"/>
        <w:rPr>
          <w:rFonts w:ascii="Arial Narrow" w:hAnsi="Arial Narrow" w:cs="Arial"/>
          <w:b/>
          <w:sz w:val="28"/>
          <w:szCs w:val="28"/>
        </w:rPr>
      </w:pPr>
      <w:r w:rsidRPr="00A92F94">
        <w:rPr>
          <w:rFonts w:ascii="Arial Narrow" w:hAnsi="Arial Narrow" w:cs="Arial"/>
          <w:b/>
          <w:sz w:val="28"/>
          <w:szCs w:val="28"/>
        </w:rPr>
        <w:t>PROGRAMME 3: OCEANS AND COASTS</w:t>
      </w:r>
    </w:p>
    <w:tbl>
      <w:tblPr>
        <w:tblW w:w="54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4"/>
        <w:gridCol w:w="1700"/>
        <w:gridCol w:w="1420"/>
        <w:gridCol w:w="1417"/>
        <w:gridCol w:w="1700"/>
        <w:gridCol w:w="4111"/>
        <w:gridCol w:w="1703"/>
        <w:gridCol w:w="1845"/>
      </w:tblGrid>
      <w:tr w:rsidR="00A92F94" w:rsidRPr="00A92F94" w:rsidTr="009D1895">
        <w:trPr>
          <w:trHeight w:val="591"/>
          <w:tblHeader/>
        </w:trPr>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lastRenderedPageBreak/>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PERFORMANCE INDICATOR</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ANNUAL TARGET</w:t>
            </w:r>
          </w:p>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2015/16</w:t>
            </w:r>
          </w:p>
        </w:tc>
        <w:tc>
          <w:tcPr>
            <w:tcW w:w="540" w:type="pct"/>
            <w:tcBorders>
              <w:top w:val="single" w:sz="4" w:space="0" w:color="auto"/>
              <w:left w:val="single" w:sz="4" w:space="0" w:color="auto"/>
              <w:bottom w:val="single" w:sz="4" w:space="0" w:color="auto"/>
              <w:right w:val="single" w:sz="4" w:space="0" w:color="auto"/>
            </w:tcBorders>
            <w:shd w:val="clear" w:color="auto" w:fill="00B050"/>
          </w:tcPr>
          <w:p w:rsidR="008B681F" w:rsidRPr="00A92F94" w:rsidRDefault="001154BC"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QUARTER 2</w:t>
            </w:r>
            <w:r w:rsidR="008B681F" w:rsidRPr="00A92F94">
              <w:rPr>
                <w:rFonts w:ascii="Arial Narrow" w:hAnsi="Arial Narrow" w:cs="Arial"/>
                <w:b/>
                <w:bCs/>
                <w:color w:val="FFFFFF" w:themeColor="background1"/>
                <w:sz w:val="20"/>
                <w:szCs w:val="20"/>
              </w:rPr>
              <w:t xml:space="preserve"> TARGET</w:t>
            </w:r>
          </w:p>
        </w:tc>
        <w:tc>
          <w:tcPr>
            <w:tcW w:w="130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COMMENTS</w:t>
            </w:r>
          </w:p>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14"/>
                <w:szCs w:val="14"/>
              </w:rPr>
              <w:t>(CHALLENGES /EXPLANATIONS ON VARIANCES)</w:t>
            </w:r>
          </w:p>
        </w:tc>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A92F94">
              <w:rPr>
                <w:rFonts w:cs="Arial"/>
                <w:b/>
                <w:bCs/>
                <w:color w:val="FFFFFF" w:themeColor="background1"/>
                <w:sz w:val="20"/>
              </w:rPr>
              <w:t>CORRECTIVE MEASURES</w:t>
            </w:r>
          </w:p>
        </w:tc>
      </w:tr>
      <w:tr w:rsidR="00A92F94" w:rsidRPr="00A92F94" w:rsidTr="009D1895">
        <w:trPr>
          <w:trHeight w:val="720"/>
        </w:trPr>
        <w:tc>
          <w:tcPr>
            <w:tcW w:w="586"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Threats to environmental quality and integrity managed</w:t>
            </w: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Coastal Management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 interventions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National Coastal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 (NCMP)</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Situational analysis report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on coastal rehabilitation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540" w:type="pct"/>
            <w:tcBorders>
              <w:top w:val="single" w:sz="4" w:space="0" w:color="auto"/>
              <w:left w:val="single" w:sz="4" w:space="0" w:color="auto"/>
              <w:right w:val="single" w:sz="4" w:space="0" w:color="auto"/>
            </w:tcBorders>
          </w:tcPr>
          <w:p w:rsidR="008B681F" w:rsidRPr="00A92F94" w:rsidRDefault="001154BC"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Inception meeting with service provider conducted</w:t>
            </w:r>
          </w:p>
        </w:tc>
        <w:tc>
          <w:tcPr>
            <w:tcW w:w="1306" w:type="pct"/>
            <w:tcBorders>
              <w:top w:val="single" w:sz="4" w:space="0" w:color="auto"/>
              <w:left w:val="single" w:sz="4" w:space="0" w:color="auto"/>
              <w:right w:val="single" w:sz="4" w:space="0" w:color="auto"/>
            </w:tcBorders>
          </w:tcPr>
          <w:p w:rsidR="008B681F" w:rsidRPr="00A92F94" w:rsidRDefault="00F131FE"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Inception meeting with service provider has not taken place. However progress made includes:  Approval to outsource made by the DG, TOR approved and awaiting advertising</w:t>
            </w:r>
            <w:r w:rsidR="00FD0528" w:rsidRPr="00A92F94">
              <w:rPr>
                <w:rFonts w:ascii="Arial Narrow" w:hAnsi="Arial Narrow" w:cs="ArialMT"/>
                <w:sz w:val="20"/>
                <w:szCs w:val="20"/>
              </w:rPr>
              <w:t>.</w:t>
            </w:r>
          </w:p>
        </w:tc>
        <w:tc>
          <w:tcPr>
            <w:tcW w:w="541" w:type="pct"/>
            <w:tcBorders>
              <w:top w:val="single" w:sz="4" w:space="0" w:color="auto"/>
              <w:left w:val="single" w:sz="4" w:space="0" w:color="auto"/>
              <w:right w:val="single" w:sz="4" w:space="0" w:color="auto"/>
            </w:tcBorders>
          </w:tcPr>
          <w:p w:rsidR="008B681F" w:rsidRPr="00A92F94" w:rsidRDefault="00A87917"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The necessary procurement steps could not be completed, hence the quarterly milestone could not be met.  . The underestimation of the procurement process has been taken note of as a challenge</w:t>
            </w:r>
          </w:p>
        </w:tc>
        <w:tc>
          <w:tcPr>
            <w:tcW w:w="586" w:type="pct"/>
            <w:tcBorders>
              <w:top w:val="single" w:sz="4" w:space="0" w:color="auto"/>
              <w:left w:val="single" w:sz="4" w:space="0" w:color="auto"/>
              <w:right w:val="single" w:sz="4" w:space="0" w:color="auto"/>
            </w:tcBorders>
          </w:tcPr>
          <w:p w:rsidR="008B681F" w:rsidRPr="00A92F94" w:rsidRDefault="00A87917" w:rsidP="00226975">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The approved TOR will be advertised</w:t>
            </w:r>
          </w:p>
        </w:tc>
      </w:tr>
      <w:tr w:rsidR="00A92F94" w:rsidRPr="00A92F94" w:rsidTr="000F43F5">
        <w:trPr>
          <w:trHeight w:val="411"/>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National norms and standards for coastal management setback lines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540" w:type="pct"/>
            <w:tcBorders>
              <w:left w:val="single" w:sz="4" w:space="0" w:color="auto"/>
              <w:bottom w:val="single" w:sz="4" w:space="0" w:color="auto"/>
              <w:right w:val="single" w:sz="4" w:space="0" w:color="auto"/>
            </w:tcBorders>
          </w:tcPr>
          <w:p w:rsidR="008B681F" w:rsidRPr="00A92F94" w:rsidRDefault="001154BC"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w:t>
            </w:r>
            <w:r w:rsidRPr="00A92F94">
              <w:rPr>
                <w:rFonts w:ascii="Arial Narrow" w:hAnsi="Arial Narrow" w:cs="ArialMT"/>
                <w:sz w:val="20"/>
                <w:szCs w:val="20"/>
                <w:vertAlign w:val="superscript"/>
              </w:rPr>
              <w:t>nd</w:t>
            </w:r>
            <w:r w:rsidRPr="00A92F94">
              <w:rPr>
                <w:rFonts w:ascii="Arial Narrow" w:hAnsi="Arial Narrow" w:cs="ArialMT"/>
                <w:sz w:val="20"/>
                <w:szCs w:val="20"/>
              </w:rPr>
              <w:t xml:space="preserve"> draft norms and standards developed</w:t>
            </w:r>
          </w:p>
        </w:tc>
        <w:tc>
          <w:tcPr>
            <w:tcW w:w="1306" w:type="pct"/>
            <w:tcBorders>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2nd draft Norms and Standards document has been developed</w:t>
            </w:r>
          </w:p>
        </w:tc>
        <w:tc>
          <w:tcPr>
            <w:tcW w:w="541" w:type="pct"/>
            <w:tcBorders>
              <w:left w:val="single" w:sz="4" w:space="0" w:color="auto"/>
              <w:bottom w:val="single" w:sz="4" w:space="0" w:color="auto"/>
              <w:right w:val="single" w:sz="4" w:space="0" w:color="auto"/>
            </w:tcBorders>
          </w:tcPr>
          <w:p w:rsidR="008B681F" w:rsidRPr="00A92F94" w:rsidRDefault="00FD0528" w:rsidP="00226975">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 xml:space="preserve">Stakeholders made a request to DEA to develop the guidelines and not </w:t>
            </w:r>
            <w:r w:rsidR="00A3143E" w:rsidRPr="00A92F94">
              <w:rPr>
                <w:rFonts w:ascii="Arial Narrow" w:hAnsi="Arial Narrow" w:cs="CenturyGothic"/>
                <w:sz w:val="20"/>
                <w:szCs w:val="20"/>
              </w:rPr>
              <w:t>the Norms</w:t>
            </w:r>
            <w:r w:rsidRPr="00A92F94">
              <w:rPr>
                <w:rFonts w:ascii="Arial Narrow" w:hAnsi="Arial Narrow" w:cs="CenturyGothic"/>
                <w:sz w:val="20"/>
                <w:szCs w:val="20"/>
              </w:rPr>
              <w:t xml:space="preserve"> and Standard for coastal management line</w:t>
            </w:r>
            <w:r w:rsidR="00F4140C" w:rsidRPr="00A92F94">
              <w:rPr>
                <w:rFonts w:ascii="Arial Narrow" w:hAnsi="Arial Narrow" w:cs="CenturyGothic"/>
                <w:sz w:val="20"/>
                <w:szCs w:val="20"/>
              </w:rPr>
              <w:t>. Th</w:t>
            </w:r>
            <w:r w:rsidR="00226975">
              <w:rPr>
                <w:rFonts w:ascii="Arial Narrow" w:hAnsi="Arial Narrow" w:cs="CenturyGothic"/>
                <w:sz w:val="20"/>
                <w:szCs w:val="20"/>
              </w:rPr>
              <w:t>is was during a</w:t>
            </w:r>
            <w:r w:rsidR="00F4140C" w:rsidRPr="00A92F94">
              <w:rPr>
                <w:rFonts w:ascii="Arial Narrow" w:hAnsi="Arial Narrow" w:cs="CenturyGothic"/>
                <w:sz w:val="20"/>
                <w:szCs w:val="20"/>
              </w:rPr>
              <w:t xml:space="preserve"> stakeholder meeting </w:t>
            </w:r>
            <w:r w:rsidR="00226975">
              <w:rPr>
                <w:rFonts w:ascii="Arial Narrow" w:hAnsi="Arial Narrow" w:cs="CenturyGothic"/>
                <w:sz w:val="20"/>
                <w:szCs w:val="20"/>
              </w:rPr>
              <w:t xml:space="preserve">that </w:t>
            </w:r>
            <w:r w:rsidR="00F4140C" w:rsidRPr="00A92F94">
              <w:rPr>
                <w:rFonts w:ascii="Arial Narrow" w:hAnsi="Arial Narrow" w:cs="CenturyGothic"/>
                <w:sz w:val="20"/>
                <w:szCs w:val="20"/>
              </w:rPr>
              <w:t>happened on the 17th of September 2015</w:t>
            </w:r>
          </w:p>
        </w:tc>
        <w:tc>
          <w:tcPr>
            <w:tcW w:w="586" w:type="pct"/>
            <w:tcBorders>
              <w:left w:val="single" w:sz="4" w:space="0" w:color="auto"/>
              <w:bottom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 xml:space="preserve">A request to amend the 2015/16 annual and quarterly targets </w:t>
            </w:r>
            <w:r w:rsidR="00226975">
              <w:rPr>
                <w:rFonts w:ascii="Arial Narrow" w:hAnsi="Arial Narrow" w:cs="CenturyGothic"/>
                <w:sz w:val="20"/>
                <w:szCs w:val="20"/>
              </w:rPr>
              <w:t>has been</w:t>
            </w:r>
            <w:r w:rsidRPr="00A92F94">
              <w:rPr>
                <w:rFonts w:ascii="Arial Narrow" w:hAnsi="Arial Narrow" w:cs="CenturyGothic"/>
                <w:sz w:val="20"/>
                <w:szCs w:val="20"/>
              </w:rPr>
              <w:t xml:space="preserve"> submitted as part of the O&amp;C Branch Midterm Review</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8B681F" w:rsidRPr="00A92F94" w:rsidRDefault="00FD0528" w:rsidP="00226975">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 xml:space="preserve">In anticipation, a Draft National Guideline on Coastal Rehabilitation has been developed to advance the legal opinion, </w:t>
            </w:r>
          </w:p>
        </w:tc>
      </w:tr>
      <w:tr w:rsidR="00A92F94" w:rsidRPr="00A92F94" w:rsidTr="009D1895">
        <w:trPr>
          <w:trHeight w:val="803"/>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priority areas with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coastal access</w:t>
            </w:r>
          </w:p>
        </w:tc>
        <w:tc>
          <w:tcPr>
            <w:tcW w:w="45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coastal area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strategy developed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Stakeholder consultation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designation of coastal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access for 3 priority areas</w:t>
            </w:r>
          </w:p>
          <w:p w:rsidR="008B681F"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finalised</w:t>
            </w:r>
          </w:p>
          <w:p w:rsidR="009B273A" w:rsidRPr="00A92F94" w:rsidRDefault="009B273A" w:rsidP="008B681F">
            <w:pPr>
              <w:autoSpaceDE w:val="0"/>
              <w:autoSpaceDN w:val="0"/>
              <w:adjustRightInd w:val="0"/>
              <w:spacing w:after="0" w:line="240" w:lineRule="auto"/>
              <w:jc w:val="both"/>
              <w:rPr>
                <w:rFonts w:ascii="Arial Narrow" w:hAnsi="Arial Narrow" w:cs="ArialMT"/>
                <w:sz w:val="20"/>
                <w:szCs w:val="20"/>
              </w:rPr>
            </w:pPr>
          </w:p>
        </w:tc>
        <w:tc>
          <w:tcPr>
            <w:tcW w:w="540" w:type="pct"/>
            <w:tcBorders>
              <w:left w:val="single" w:sz="4" w:space="0" w:color="auto"/>
              <w:right w:val="single" w:sz="4" w:space="0" w:color="auto"/>
            </w:tcBorders>
          </w:tcPr>
          <w:p w:rsidR="008B681F" w:rsidRPr="00A92F94" w:rsidRDefault="001154BC"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development of public access servitude of the Municipality facilitated</w:t>
            </w:r>
          </w:p>
        </w:tc>
        <w:tc>
          <w:tcPr>
            <w:tcW w:w="1306" w:type="pct"/>
            <w:tcBorders>
              <w:left w:val="single" w:sz="4" w:space="0" w:color="auto"/>
              <w:right w:val="single" w:sz="4" w:space="0" w:color="auto"/>
            </w:tcBorders>
          </w:tcPr>
          <w:p w:rsidR="008B681F" w:rsidRPr="00A92F94" w:rsidRDefault="00FD0528" w:rsidP="00E208F2">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To facilitate access a Draft public access servitude was developed</w:t>
            </w:r>
          </w:p>
        </w:tc>
        <w:tc>
          <w:tcPr>
            <w:tcW w:w="541"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265"/>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val="restar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Ocean and coastal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strategies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and plans developed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51"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NPOA for protection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the marine </w:t>
            </w:r>
            <w:r w:rsidRPr="00A92F94">
              <w:rPr>
                <w:rFonts w:ascii="Arial Narrow" w:hAnsi="Arial Narrow" w:cs="ArialMT"/>
                <w:sz w:val="20"/>
                <w:szCs w:val="20"/>
              </w:rPr>
              <w:lastRenderedPageBreak/>
              <w:t>environment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from Land-based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sources of pollution</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National review of coastal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effluent disposal </w:t>
            </w:r>
            <w:r w:rsidRPr="00A92F94">
              <w:rPr>
                <w:rFonts w:ascii="Arial Narrow" w:hAnsi="Arial Narrow" w:cs="ArialMT"/>
                <w:sz w:val="20"/>
                <w:szCs w:val="20"/>
              </w:rPr>
              <w:lastRenderedPageBreak/>
              <w:t>completed</w:t>
            </w:r>
          </w:p>
        </w:tc>
        <w:tc>
          <w:tcPr>
            <w:tcW w:w="540" w:type="pct"/>
            <w:tcBorders>
              <w:left w:val="single" w:sz="4" w:space="0" w:color="auto"/>
              <w:right w:val="single" w:sz="4" w:space="0" w:color="auto"/>
            </w:tcBorders>
          </w:tcPr>
          <w:p w:rsidR="008B681F" w:rsidRPr="00A92F94" w:rsidRDefault="001154BC"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50% effluent disposal review completed</w:t>
            </w:r>
          </w:p>
        </w:tc>
        <w:tc>
          <w:tcPr>
            <w:tcW w:w="1306" w:type="pct"/>
            <w:tcBorders>
              <w:left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55% of the effluent disposals were reviewed.</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8B681F"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 xml:space="preserve">The interdepartmental meeting with the Department </w:t>
            </w:r>
            <w:r w:rsidRPr="00A92F94">
              <w:rPr>
                <w:rFonts w:ascii="Arial Narrow" w:hAnsi="Arial Narrow" w:cs="CenturyGothic"/>
                <w:sz w:val="20"/>
                <w:szCs w:val="20"/>
              </w:rPr>
              <w:lastRenderedPageBreak/>
              <w:t>of Water and Sanitation was successfully held on 7 August 2015 as well as  3 stakeholder workshops were held on 15 July, 26 August and 14 September 2015  (which were outstanding deliverables from Q1)</w:t>
            </w:r>
          </w:p>
        </w:tc>
        <w:tc>
          <w:tcPr>
            <w:tcW w:w="541"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r>
      <w:tr w:rsidR="00A92F94" w:rsidRPr="00A92F94" w:rsidTr="009D1895">
        <w:trPr>
          <w:trHeight w:val="265"/>
        </w:trPr>
        <w:tc>
          <w:tcPr>
            <w:tcW w:w="586"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No comprehensive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strategy for Antarctica</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Antarctic strategy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540" w:type="pct"/>
            <w:tcBorders>
              <w:left w:val="single" w:sz="4" w:space="0" w:color="auto"/>
              <w:right w:val="single" w:sz="4" w:space="0" w:color="auto"/>
            </w:tcBorders>
          </w:tcPr>
          <w:p w:rsidR="008B681F" w:rsidRPr="00A92F94" w:rsidRDefault="001154BC"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Stakeholder engagement on solicit inputs</w:t>
            </w:r>
          </w:p>
        </w:tc>
        <w:tc>
          <w:tcPr>
            <w:tcW w:w="1306" w:type="pct"/>
            <w:tcBorders>
              <w:left w:val="single" w:sz="4" w:space="0" w:color="auto"/>
              <w:right w:val="single" w:sz="4" w:space="0" w:color="auto"/>
            </w:tcBorders>
          </w:tcPr>
          <w:p w:rsidR="008B681F" w:rsidRPr="00A92F94" w:rsidRDefault="00463C54" w:rsidP="00463C54">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Revised Terms of Reference agreed with service provider (NMMU)</w:t>
            </w:r>
          </w:p>
        </w:tc>
        <w:tc>
          <w:tcPr>
            <w:tcW w:w="541" w:type="pct"/>
            <w:tcBorders>
              <w:left w:val="single" w:sz="4" w:space="0" w:color="auto"/>
              <w:right w:val="single" w:sz="4" w:space="0" w:color="auto"/>
            </w:tcBorders>
          </w:tcPr>
          <w:p w:rsidR="008B681F" w:rsidRPr="00A92F94" w:rsidRDefault="00463C54"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Service provider (GTAC) was committed to the project and subsequently withdrew due to the lack of key resources</w:t>
            </w:r>
          </w:p>
        </w:tc>
        <w:tc>
          <w:tcPr>
            <w:tcW w:w="586" w:type="pct"/>
            <w:tcBorders>
              <w:left w:val="single" w:sz="4" w:space="0" w:color="auto"/>
              <w:right w:val="single" w:sz="4" w:space="0" w:color="auto"/>
            </w:tcBorders>
          </w:tcPr>
          <w:p w:rsidR="008B681F" w:rsidRPr="00A92F94" w:rsidRDefault="00463C54" w:rsidP="00226975">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r w:rsidRPr="00A92F94">
              <w:rPr>
                <w:rFonts w:eastAsiaTheme="minorHAnsi" w:cs="CenturyGothic"/>
                <w:sz w:val="20"/>
              </w:rPr>
              <w:t xml:space="preserve">A request to approach Nelson Mandela Municipality University to take up phase 1 (of 3) of the development of the Draft Antarctic Strategy (Report on the economic potential of South Africa as a Gateway to Antarctica) </w:t>
            </w:r>
            <w:r w:rsidR="00226975">
              <w:rPr>
                <w:rFonts w:eastAsiaTheme="minorHAnsi" w:cs="CenturyGothic"/>
                <w:sz w:val="20"/>
              </w:rPr>
              <w:t>has been submitted</w:t>
            </w:r>
          </w:p>
        </w:tc>
      </w:tr>
      <w:tr w:rsidR="00A92F94" w:rsidRPr="00A92F94" w:rsidTr="009D1895">
        <w:trPr>
          <w:trHeight w:val="265"/>
        </w:trPr>
        <w:tc>
          <w:tcPr>
            <w:tcW w:w="586"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Ocean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Coast spatial plan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framework submitted to</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3D - Audit initiated for key datasets linking to</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fundamental elements of OCSP</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Framework 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Marine Spatial Planning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approved</w:t>
            </w:r>
          </w:p>
        </w:tc>
        <w:tc>
          <w:tcPr>
            <w:tcW w:w="540" w:type="pct"/>
            <w:tcBorders>
              <w:left w:val="single" w:sz="4" w:space="0" w:color="auto"/>
              <w:bottom w:val="single" w:sz="4" w:space="0" w:color="auto"/>
              <w:right w:val="single" w:sz="4" w:space="0" w:color="auto"/>
            </w:tcBorders>
          </w:tcPr>
          <w:p w:rsidR="008B681F" w:rsidRPr="00A92F94" w:rsidRDefault="00002A3B"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 expert MSP Training Workshop conducted</w:t>
            </w:r>
          </w:p>
        </w:tc>
        <w:tc>
          <w:tcPr>
            <w:tcW w:w="1306" w:type="pct"/>
            <w:tcBorders>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Training Workshop for MSP experts was held in Port Elizabeth from 11 to 14 August where all SA ocean sector departments were in attendance (The international expert Dr Charles Ehlers conducted training)</w:t>
            </w:r>
          </w:p>
        </w:tc>
        <w:tc>
          <w:tcPr>
            <w:tcW w:w="541"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837"/>
        </w:trPr>
        <w:tc>
          <w:tcPr>
            <w:tcW w:w="586"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CenturyGothic-Bold"/>
                <w:b/>
                <w:bCs/>
                <w:sz w:val="20"/>
                <w:szCs w:val="20"/>
                <w:lang w:val="ha-Latn-NG"/>
              </w:rPr>
            </w:pPr>
            <w:r w:rsidRPr="00A92F94">
              <w:rPr>
                <w:rFonts w:ascii="Arial Narrow" w:hAnsi="Arial Narrow" w:cs="CenturyGothic-Bold"/>
                <w:b/>
                <w:bCs/>
                <w:sz w:val="20"/>
                <w:szCs w:val="20"/>
                <w:lang w:val="ha-Latn-NG"/>
              </w:rPr>
              <w:t>Strengthened knowledge, science and policy interface</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peer-reviewed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scientific publications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(including theses and 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policy reports )</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15 peer-reviewed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publications (including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theses)</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 peer-reviewed scientific</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publications (including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theses)</w:t>
            </w:r>
          </w:p>
        </w:tc>
        <w:tc>
          <w:tcPr>
            <w:tcW w:w="54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 peer-reviewed Scientific publications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policy-directed documents</w:t>
            </w:r>
          </w:p>
        </w:tc>
        <w:tc>
          <w:tcPr>
            <w:tcW w:w="1306" w:type="pct"/>
            <w:tcBorders>
              <w:top w:val="single" w:sz="4" w:space="0" w:color="auto"/>
              <w:left w:val="single" w:sz="4" w:space="0" w:color="auto"/>
              <w:right w:val="single" w:sz="4" w:space="0" w:color="auto"/>
            </w:tcBorders>
          </w:tcPr>
          <w:p w:rsidR="008B681F" w:rsidRPr="00A92F94" w:rsidRDefault="00BE28EF" w:rsidP="00BE28E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 articles were produced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591"/>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val="restar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Marine top predator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population estimates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ecological studies undertaken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(Including climate change)</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Seabird population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estimates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12 species around SA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(annually)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Southern Ocean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species (cumulative)</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Population estimates of 12</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mainland seabird breeding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species</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1C03F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Population estimates for </w:t>
            </w:r>
            <w:r w:rsidR="001C03F7" w:rsidRPr="00A92F94">
              <w:rPr>
                <w:rFonts w:ascii="Arial Narrow" w:hAnsi="Arial Narrow" w:cs="ArialMT"/>
                <w:sz w:val="20"/>
                <w:szCs w:val="20"/>
              </w:rPr>
              <w:t>African Penguin, Bank Cormorant</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Population estimates for 2015 for African Penguin and Bank Cormorant completed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591"/>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Annual seal pup counts undertaken</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80% of seal pup counts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completed (based 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2014/15 data)</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1C03F7"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Seal pup-counts 3</w:t>
            </w:r>
            <w:r w:rsidR="008B681F" w:rsidRPr="00A92F94">
              <w:rPr>
                <w:rFonts w:ascii="Arial Narrow" w:hAnsi="Arial Narrow" w:cs="ArialMT"/>
                <w:sz w:val="20"/>
                <w:szCs w:val="20"/>
              </w:rPr>
              <w:t>0% complete</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50% (9 out of 18) colonies with completed seal pup counts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2083"/>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Evaluate and refine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methods of whale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population estimation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appropriate to South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Africa and adjacent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high seas undertaken</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top predator ecological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study per annum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(cetaceans, sharks or turtles)</w:t>
            </w:r>
          </w:p>
        </w:tc>
        <w:tc>
          <w:tcPr>
            <w:tcW w:w="540" w:type="pct"/>
            <w:tcBorders>
              <w:top w:val="single" w:sz="4" w:space="0" w:color="auto"/>
              <w:left w:val="single" w:sz="4" w:space="0" w:color="auto"/>
              <w:right w:val="single" w:sz="4" w:space="0" w:color="auto"/>
            </w:tcBorders>
          </w:tcPr>
          <w:p w:rsidR="008B681F" w:rsidRPr="00A92F94" w:rsidRDefault="008B681F" w:rsidP="001C03F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Report on </w:t>
            </w:r>
            <w:r w:rsidR="001C03F7" w:rsidRPr="00A92F94">
              <w:rPr>
                <w:rFonts w:ascii="Arial Narrow" w:hAnsi="Arial Narrow" w:cs="ArialMT"/>
                <w:sz w:val="20"/>
                <w:szCs w:val="20"/>
              </w:rPr>
              <w:t>Shark research at Port St Johns and Aliwal Shoal</w:t>
            </w:r>
          </w:p>
        </w:tc>
        <w:tc>
          <w:tcPr>
            <w:tcW w:w="1306" w:type="pct"/>
            <w:tcBorders>
              <w:top w:val="single" w:sz="4" w:space="0" w:color="auto"/>
              <w:left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Report with research proposal from KZN Sharks</w:t>
            </w:r>
            <w:r w:rsidR="00E208F2" w:rsidRPr="00A92F94">
              <w:rPr>
                <w:rFonts w:ascii="Arial Narrow" w:hAnsi="Arial Narrow" w:cs="CenturyGothic"/>
                <w:sz w:val="20"/>
                <w:szCs w:val="20"/>
              </w:rPr>
              <w:t xml:space="preserve"> </w:t>
            </w:r>
            <w:r w:rsidRPr="00A92F94">
              <w:rPr>
                <w:rFonts w:ascii="Arial Narrow" w:hAnsi="Arial Narrow" w:cs="CenturyGothic"/>
                <w:sz w:val="20"/>
                <w:szCs w:val="20"/>
              </w:rPr>
              <w:t xml:space="preserve">board for Port St Johns, and new draft DEA- KZNSB Research Agreement  </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 xml:space="preserve"> </w:t>
            </w:r>
          </w:p>
          <w:p w:rsidR="008B681F"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Field trip report on shark research at Aliwal Shoal</w:t>
            </w:r>
          </w:p>
        </w:tc>
        <w:tc>
          <w:tcPr>
            <w:tcW w:w="54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591"/>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Ocean and coast 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survey and monitoring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projects undertaken</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Plankton Monitoring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Protocol completed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National Plankton Monitoring Protocol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Document produced</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Draft National Plankton Monitoring Protocol Document has been updated and currently being reviewed.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r>
      <w:tr w:rsidR="00A92F94" w:rsidRPr="00A92F94" w:rsidTr="009D1895">
        <w:trPr>
          <w:trHeight w:val="591"/>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Terms of Reference for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study on effectiveness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MPAs finalised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1D203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Outline of </w:t>
            </w:r>
            <w:r w:rsidR="001D2038" w:rsidRPr="00A92F94">
              <w:rPr>
                <w:rFonts w:ascii="Arial Narrow" w:hAnsi="Arial Narrow" w:cs="ArialMT"/>
                <w:sz w:val="20"/>
                <w:szCs w:val="20"/>
              </w:rPr>
              <w:t>key topics and questions</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Draft TOR outlining Key Topics and Questions completed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195"/>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surveys of priority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habitats (cumulative)</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One survey of a new priority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habitat and two areas resurveyed</w:t>
            </w:r>
          </w:p>
        </w:tc>
        <w:tc>
          <w:tcPr>
            <w:tcW w:w="540" w:type="pct"/>
            <w:tcBorders>
              <w:top w:val="single" w:sz="4" w:space="0" w:color="auto"/>
              <w:left w:val="single" w:sz="4" w:space="0" w:color="auto"/>
              <w:right w:val="single" w:sz="4" w:space="0" w:color="auto"/>
            </w:tcBorders>
          </w:tcPr>
          <w:p w:rsidR="008B681F" w:rsidRPr="00A92F94" w:rsidRDefault="001D2038"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Undertake 1 survey/resurvey</w:t>
            </w:r>
          </w:p>
        </w:tc>
        <w:tc>
          <w:tcPr>
            <w:tcW w:w="1306" w:type="pct"/>
            <w:tcBorders>
              <w:top w:val="single" w:sz="4" w:space="0" w:color="auto"/>
              <w:left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Two surveys were undertaken during the period under review</w:t>
            </w:r>
          </w:p>
          <w:p w:rsidR="00FD0528" w:rsidRPr="00A92F94" w:rsidRDefault="00FD0528" w:rsidP="00FD0528">
            <w:pPr>
              <w:pStyle w:val="ListParagraph"/>
              <w:numPr>
                <w:ilvl w:val="0"/>
                <w:numId w:val="25"/>
              </w:numPr>
              <w:autoSpaceDE w:val="0"/>
              <w:autoSpaceDN w:val="0"/>
              <w:adjustRightInd w:val="0"/>
              <w:spacing w:after="0" w:line="240" w:lineRule="auto"/>
              <w:ind w:left="175" w:hanging="175"/>
              <w:jc w:val="both"/>
              <w:rPr>
                <w:rFonts w:ascii="Arial Narrow" w:hAnsi="Arial Narrow" w:cs="CenturyGothic"/>
                <w:sz w:val="20"/>
                <w:szCs w:val="20"/>
              </w:rPr>
            </w:pPr>
            <w:r w:rsidRPr="00A92F94">
              <w:rPr>
                <w:rFonts w:ascii="Arial Narrow" w:hAnsi="Arial Narrow" w:cs="CenturyGothic"/>
                <w:sz w:val="20"/>
                <w:szCs w:val="20"/>
              </w:rPr>
              <w:t>De Hoop MPA resurveyed for line fish (July 2015)</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8B681F" w:rsidRPr="00A92F94" w:rsidRDefault="00FD0528" w:rsidP="000914EA">
            <w:pPr>
              <w:pStyle w:val="ListParagraph"/>
              <w:numPr>
                <w:ilvl w:val="0"/>
                <w:numId w:val="25"/>
              </w:numPr>
              <w:autoSpaceDE w:val="0"/>
              <w:autoSpaceDN w:val="0"/>
              <w:adjustRightInd w:val="0"/>
              <w:spacing w:after="0" w:line="240" w:lineRule="auto"/>
              <w:ind w:left="175" w:hanging="175"/>
              <w:jc w:val="both"/>
              <w:rPr>
                <w:rFonts w:ascii="Arial Narrow" w:hAnsi="Arial Narrow" w:cs="CenturyGothic"/>
                <w:sz w:val="20"/>
                <w:szCs w:val="20"/>
              </w:rPr>
            </w:pPr>
            <w:r w:rsidRPr="00A92F94">
              <w:rPr>
                <w:rFonts w:ascii="Arial Narrow" w:hAnsi="Arial Narrow" w:cs="CenturyGothic"/>
                <w:sz w:val="20"/>
                <w:szCs w:val="20"/>
              </w:rPr>
              <w:t>Biodiversity baseline survey of the Northern Cape shoreline (rocky habitats) in August 2015</w:t>
            </w:r>
          </w:p>
        </w:tc>
        <w:tc>
          <w:tcPr>
            <w:tcW w:w="54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195"/>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Observation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platform deployed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maintained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Moorings deployed along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SAMBA Oceanographic</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Observation Line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Moorings deployed along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ASCA Oceanographic</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Observation</w:t>
            </w:r>
          </w:p>
        </w:tc>
        <w:tc>
          <w:tcPr>
            <w:tcW w:w="54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Mooring equipment prepared and calibrated</w:t>
            </w:r>
          </w:p>
          <w:p w:rsidR="008B681F" w:rsidRPr="00A92F94" w:rsidRDefault="008B681F" w:rsidP="00B57CDE">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for SAMBA Oceanographic Observation Line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Moorings deployed along ASCA Oceanographic</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Observation Line</w:t>
            </w:r>
          </w:p>
        </w:tc>
        <w:tc>
          <w:tcPr>
            <w:tcW w:w="1306" w:type="pct"/>
            <w:tcBorders>
              <w:left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Preparations undertaken for the deployment of 2 shallow ADCP moorings (additional) for South West Coast Atlantic Observation Line (SAMBA Line) in October 2015 and</w:t>
            </w:r>
            <w:r w:rsidR="005400D8" w:rsidRPr="00A92F94">
              <w:rPr>
                <w:rFonts w:ascii="Arial Narrow" w:hAnsi="Arial Narrow" w:cs="CenturyGothic"/>
                <w:sz w:val="20"/>
                <w:szCs w:val="20"/>
              </w:rPr>
              <w:t xml:space="preserve"> </w:t>
            </w:r>
            <w:r w:rsidRPr="00A92F94">
              <w:rPr>
                <w:rFonts w:ascii="Arial Narrow" w:hAnsi="Arial Narrow" w:cs="CenturyGothic"/>
                <w:sz w:val="20"/>
                <w:szCs w:val="20"/>
              </w:rPr>
              <w:t>4 deep moorings to be recovered and redeployed.</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8B681F"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Completed in Q1: 6 Moorings (2 shallow moorings and 4 deep moorings) were deployed along South East Coast (Indian) Ocean Observation Line during the April 2015 ASCA cruise already (Advanced achievement in Q1)</w:t>
            </w:r>
          </w:p>
        </w:tc>
        <w:tc>
          <w:tcPr>
            <w:tcW w:w="541"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195"/>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SCOR Science Plan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International Indian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Ocean Expedition 2</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South African Science plan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for Indian Ocean 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Cruises developed</w:t>
            </w: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Draft South African National Science Plan for</w:t>
            </w:r>
          </w:p>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IIOE2 presented to Oceans and Coasts Management</w:t>
            </w:r>
          </w:p>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discussion</w:t>
            </w:r>
          </w:p>
        </w:tc>
        <w:tc>
          <w:tcPr>
            <w:tcW w:w="1306" w:type="pct"/>
            <w:tcBorders>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The draft document of the South African National Science plan for IIOE-2 completed</w:t>
            </w:r>
          </w:p>
        </w:tc>
        <w:tc>
          <w:tcPr>
            <w:tcW w:w="541"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293"/>
        </w:trPr>
        <w:tc>
          <w:tcPr>
            <w:tcW w:w="586"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Ocean and coast 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survey and monitoring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projects undertaken</w:t>
            </w:r>
          </w:p>
        </w:tc>
        <w:tc>
          <w:tcPr>
            <w:tcW w:w="45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Coastal 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project completed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coastal research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project completed per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annum (Phase 3 Coastal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Vulnerability </w:t>
            </w:r>
            <w:r w:rsidRPr="00A92F94">
              <w:rPr>
                <w:rFonts w:ascii="Arial Narrow" w:hAnsi="Arial Narrow" w:cs="ArialMT"/>
                <w:sz w:val="20"/>
                <w:szCs w:val="20"/>
              </w:rPr>
              <w:lastRenderedPageBreak/>
              <w:t>study)</w:t>
            </w:r>
          </w:p>
        </w:tc>
        <w:tc>
          <w:tcPr>
            <w:tcW w:w="54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Fine scale studies of ocean vulnerability due to waves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coastline elevation for Algoa Bay, False Bay,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a Northern Cape site completed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Outputs regarding set-back line methods are refined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completed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Process set out to take forward of the use of LiDAR data</w:t>
            </w:r>
          </w:p>
        </w:tc>
        <w:tc>
          <w:tcPr>
            <w:tcW w:w="1306" w:type="pct"/>
            <w:tcBorders>
              <w:top w:val="single" w:sz="4" w:space="0" w:color="auto"/>
              <w:left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lastRenderedPageBreak/>
              <w:t>Northern Cape Rocky shore Monitoring undertaken in Aug/Sept 2015.</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8B681F"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Meeting with Stakeholders and CSIR on re - refining of the coastal vulnerability study outputs and use of LiDAR data undertaken</w:t>
            </w:r>
          </w:p>
        </w:tc>
        <w:tc>
          <w:tcPr>
            <w:tcW w:w="541" w:type="pct"/>
            <w:tcBorders>
              <w:top w:val="single" w:sz="4" w:space="0" w:color="auto"/>
              <w:left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Draft report on fine-scale study for Port Nolloth (Northern Cape) – still coming</w:t>
            </w:r>
          </w:p>
        </w:tc>
        <w:tc>
          <w:tcPr>
            <w:tcW w:w="586"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292"/>
        </w:trPr>
        <w:tc>
          <w:tcPr>
            <w:tcW w:w="586" w:type="pct"/>
            <w:vMerge/>
            <w:tcBorders>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CenturyGothic-Bold"/>
                <w:b/>
                <w:bCs/>
                <w:sz w:val="20"/>
                <w:szCs w:val="20"/>
                <w:lang w:val="ha-Latn-NG"/>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relief voyages to</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remote stations (Antarctica</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Islands) undertaken</w:t>
            </w:r>
          </w:p>
        </w:tc>
        <w:tc>
          <w:tcPr>
            <w:tcW w:w="451"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relief voyages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undertaken</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relief voyages per annum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undertaken)</w:t>
            </w:r>
          </w:p>
        </w:tc>
        <w:tc>
          <w:tcPr>
            <w:tcW w:w="540" w:type="pct"/>
            <w:tcBorders>
              <w:left w:val="single" w:sz="4" w:space="0" w:color="auto"/>
              <w:bottom w:val="single" w:sz="4" w:space="0" w:color="auto"/>
              <w:right w:val="single" w:sz="4" w:space="0" w:color="auto"/>
            </w:tcBorders>
          </w:tcPr>
          <w:p w:rsidR="008B681F" w:rsidRPr="00A92F94" w:rsidRDefault="008B681F" w:rsidP="00B57CDE">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Relief voyage to </w:t>
            </w:r>
            <w:r w:rsidR="00B57CDE" w:rsidRPr="00A92F94">
              <w:rPr>
                <w:rFonts w:ascii="Arial Narrow" w:hAnsi="Arial Narrow" w:cs="ArialMT"/>
                <w:sz w:val="20"/>
                <w:szCs w:val="20"/>
              </w:rPr>
              <w:t>Gough</w:t>
            </w:r>
          </w:p>
        </w:tc>
        <w:tc>
          <w:tcPr>
            <w:tcW w:w="1306" w:type="pct"/>
            <w:tcBorders>
              <w:left w:val="single" w:sz="4" w:space="0" w:color="auto"/>
              <w:bottom w:val="single" w:sz="4" w:space="0" w:color="auto"/>
              <w:right w:val="single" w:sz="4" w:space="0" w:color="auto"/>
            </w:tcBorders>
          </w:tcPr>
          <w:p w:rsidR="008B681F" w:rsidRPr="00A92F94" w:rsidRDefault="00FD0528"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The Gough relief voyage was undertaken as per schedule. The SA Agulhas II departed Cape Town on 03/09/2015 and is set to return on 08/10/2015</w:t>
            </w:r>
          </w:p>
        </w:tc>
        <w:tc>
          <w:tcPr>
            <w:tcW w:w="541"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591"/>
        </w:trPr>
        <w:tc>
          <w:tcPr>
            <w:tcW w:w="586"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CenturyGothic-Bold"/>
                <w:b/>
                <w:bCs/>
                <w:sz w:val="20"/>
                <w:szCs w:val="20"/>
                <w:lang w:val="ha-Latn-NG"/>
              </w:rPr>
              <w:t>Ecosystems conserved, managed and sustainably used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Estuary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Plans developed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20 estuary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plans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 Additional Estuarine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Plans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B57CDE"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2 draft EMPs developed</w:t>
            </w:r>
          </w:p>
        </w:tc>
        <w:tc>
          <w:tcPr>
            <w:tcW w:w="1306" w:type="pct"/>
            <w:tcBorders>
              <w:top w:val="single" w:sz="4" w:space="0" w:color="auto"/>
              <w:left w:val="single" w:sz="4" w:space="0" w:color="auto"/>
              <w:bottom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Additional Estuarine Management Plans developed:</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TORs for the development of EMPs Swarlentjies and Buffels River in the Namakwa District Municipality compiled</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Situational Assessment Report (SAR) for the Draft Hartenbos has been circulated for comments</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 xml:space="preserve">Initial meeting held with NMMU to discuss Buffalo River EMP’s project proposal as well as milestones. </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Submission for public notice approval is on-route on EDMS to Minister</w:t>
            </w:r>
          </w:p>
          <w:p w:rsidR="00FD0528" w:rsidRPr="00A92F94" w:rsidRDefault="00FD0528" w:rsidP="00FD0528">
            <w:pPr>
              <w:autoSpaceDE w:val="0"/>
              <w:autoSpaceDN w:val="0"/>
              <w:adjustRightInd w:val="0"/>
              <w:spacing w:after="0" w:line="240" w:lineRule="auto"/>
              <w:jc w:val="both"/>
              <w:rPr>
                <w:rFonts w:ascii="Arial Narrow" w:hAnsi="Arial Narrow" w:cs="CenturyGothic"/>
                <w:sz w:val="20"/>
                <w:szCs w:val="20"/>
              </w:rPr>
            </w:pPr>
          </w:p>
          <w:p w:rsidR="008B681F" w:rsidRPr="00A92F94" w:rsidRDefault="00FD0528" w:rsidP="00FD0528">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Submission to Minister to approve the Durban Bay and Orange River EMPs to be gazetted for public comments approved. Letters to respective Ministers and MECs were signed and sent to them as part of consultation.</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r>
      <w:tr w:rsidR="00A92F94" w:rsidRPr="00A92F94" w:rsidTr="009D1895">
        <w:trPr>
          <w:trHeight w:val="591"/>
        </w:trPr>
        <w:tc>
          <w:tcPr>
            <w:tcW w:w="586" w:type="pct"/>
            <w:vMerge/>
            <w:tcBorders>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Percentage of Exclusive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Economic Zone under Marine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Protected Areas</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 (30 000/1 500 000</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Km2 ) of EEZ protected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4 287.532 sq.km (0.4%</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of EEZ) maintained 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MPAs and MPA regulations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developed for Public</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comment</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B57CDE" w:rsidP="00B57CDE">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Develop </w:t>
            </w:r>
            <w:r w:rsidR="008B681F" w:rsidRPr="00A92F94">
              <w:rPr>
                <w:rFonts w:ascii="Arial Narrow" w:hAnsi="Arial Narrow" w:cs="ArialMT"/>
                <w:sz w:val="20"/>
                <w:szCs w:val="20"/>
              </w:rPr>
              <w:t>draft MPA</w:t>
            </w:r>
            <w:r w:rsidRPr="00A92F94">
              <w:rPr>
                <w:rFonts w:ascii="Arial Narrow" w:hAnsi="Arial Narrow" w:cs="ArialMT"/>
                <w:sz w:val="20"/>
                <w:szCs w:val="20"/>
              </w:rPr>
              <w:t xml:space="preserve"> regulations and process approval for public comments </w:t>
            </w:r>
          </w:p>
        </w:tc>
        <w:tc>
          <w:tcPr>
            <w:tcW w:w="1306" w:type="pct"/>
            <w:tcBorders>
              <w:top w:val="single" w:sz="4" w:space="0" w:color="auto"/>
              <w:left w:val="single" w:sz="4" w:space="0" w:color="auto"/>
              <w:bottom w:val="single" w:sz="4" w:space="0" w:color="auto"/>
              <w:right w:val="single" w:sz="4" w:space="0" w:color="auto"/>
            </w:tcBorders>
          </w:tcPr>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19 Operation Phakisa’s Draft MPA regulations have been developed and finalized by DEA: Legal Services.</w:t>
            </w: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Dwesa-Cwebe MPA Regulations have been submitted to the Minister for approval to gazette for implementation (EDMS: 147652)</w:t>
            </w: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Ministerial response drafted and submitted to the Minister as part of engaging the Dwesa-Cwebe Communities on way forward (EDMS:MCE147501)</w:t>
            </w: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Media query from Media 24 responded to as part of ongoing consultation with the relevant stakeholders.</w:t>
            </w: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Tsitsikamma draft regulations finalised and submitted on EDMS for the Ministers approval.</w:t>
            </w:r>
          </w:p>
          <w:p w:rsidR="00FD0528" w:rsidRPr="00A92F94" w:rsidRDefault="00FD0528" w:rsidP="00FD0528">
            <w:pPr>
              <w:autoSpaceDE w:val="0"/>
              <w:autoSpaceDN w:val="0"/>
              <w:adjustRightInd w:val="0"/>
              <w:spacing w:after="0" w:line="240" w:lineRule="auto"/>
              <w:jc w:val="both"/>
              <w:rPr>
                <w:rFonts w:ascii="Arial Narrow" w:hAnsi="Arial Narrow" w:cs="ArialMT"/>
                <w:sz w:val="20"/>
                <w:szCs w:val="20"/>
              </w:rPr>
            </w:pPr>
          </w:p>
          <w:p w:rsidR="008B681F" w:rsidRPr="00A92F94" w:rsidRDefault="00FD0528" w:rsidP="00FD052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Meeting held to discuss marine aquaculture in Port Elizabeth in relation to the proposed Addo MPA.</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CA0CC9" w:rsidP="008B681F">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Maps need</w:t>
            </w:r>
            <w:r w:rsidR="00FD0528" w:rsidRPr="00A92F94">
              <w:rPr>
                <w:rFonts w:ascii="Arial Narrow" w:hAnsi="Arial Narrow" w:cs="CenturyGothic"/>
                <w:sz w:val="20"/>
                <w:szCs w:val="20"/>
              </w:rPr>
              <w:t xml:space="preserve"> to be refined and aligned with DEA mapping format</w:t>
            </w: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r>
      <w:tr w:rsidR="00A92F94" w:rsidRPr="00A92F94" w:rsidTr="009D1895">
        <w:trPr>
          <w:trHeight w:val="591"/>
        </w:trPr>
        <w:tc>
          <w:tcPr>
            <w:tcW w:w="586"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CenturyGothic-Bold"/>
                <w:b/>
                <w:bCs/>
                <w:sz w:val="20"/>
                <w:szCs w:val="20"/>
                <w:lang w:val="ha-Latn-NG"/>
              </w:rPr>
              <w:t>Enhanced sector monitoring and evaluation</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State of Environment</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report on Oceans and</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Coasts published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State of the Oceans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 compiled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Annual report card on key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Ocean and coasts indicators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compiled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B57CDE" w:rsidP="00B57CDE">
            <w:pPr>
              <w:autoSpaceDE w:val="0"/>
              <w:autoSpaceDN w:val="0"/>
              <w:adjustRightInd w:val="0"/>
              <w:spacing w:line="240" w:lineRule="auto"/>
              <w:jc w:val="both"/>
              <w:rPr>
                <w:rFonts w:ascii="Arial Narrow" w:hAnsi="Arial Narrow" w:cs="CenturyGothic"/>
                <w:sz w:val="20"/>
                <w:szCs w:val="20"/>
              </w:rPr>
            </w:pPr>
            <w:r w:rsidRPr="00A92F94">
              <w:rPr>
                <w:rFonts w:ascii="Arial Narrow" w:hAnsi="Arial Narrow" w:cs="CenturyGothic"/>
                <w:sz w:val="20"/>
                <w:szCs w:val="20"/>
              </w:rPr>
              <w:t xml:space="preserve">Chapter outline of 2015 State of the Oceans and Coastal Report </w:t>
            </w:r>
          </w:p>
          <w:p w:rsidR="00B57CDE" w:rsidRPr="00A92F94" w:rsidRDefault="00B57CDE" w:rsidP="00B57CDE">
            <w:pPr>
              <w:autoSpaceDE w:val="0"/>
              <w:autoSpaceDN w:val="0"/>
              <w:adjustRightInd w:val="0"/>
              <w:spacing w:line="240" w:lineRule="auto"/>
              <w:jc w:val="both"/>
              <w:rPr>
                <w:rFonts w:ascii="Arial Narrow" w:hAnsi="Arial Narrow" w:cs="CenturyGothic"/>
                <w:sz w:val="20"/>
                <w:szCs w:val="20"/>
              </w:rPr>
            </w:pPr>
            <w:r w:rsidRPr="00A92F94">
              <w:rPr>
                <w:rFonts w:ascii="Arial Narrow" w:hAnsi="Arial Narrow" w:cs="CenturyGothic"/>
                <w:sz w:val="20"/>
                <w:szCs w:val="20"/>
              </w:rPr>
              <w:t>Data collected for input into State of the Oceans and Coastal Report compiled</w:t>
            </w:r>
          </w:p>
        </w:tc>
        <w:tc>
          <w:tcPr>
            <w:tcW w:w="1306" w:type="pct"/>
            <w:tcBorders>
              <w:top w:val="single" w:sz="4" w:space="0" w:color="auto"/>
              <w:left w:val="single" w:sz="4" w:space="0" w:color="auto"/>
              <w:bottom w:val="single" w:sz="4" w:space="0" w:color="auto"/>
              <w:right w:val="single" w:sz="4" w:space="0" w:color="auto"/>
            </w:tcBorders>
          </w:tcPr>
          <w:p w:rsidR="002C22D0" w:rsidRPr="00A92F94" w:rsidRDefault="002C22D0" w:rsidP="002C22D0">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Contents’ themes identified and chapter outline for the Draft State of Oceans Report in progress.</w:t>
            </w:r>
          </w:p>
          <w:p w:rsidR="002C22D0" w:rsidRPr="00A92F94" w:rsidRDefault="002C22D0" w:rsidP="002C22D0">
            <w:pPr>
              <w:autoSpaceDE w:val="0"/>
              <w:autoSpaceDN w:val="0"/>
              <w:adjustRightInd w:val="0"/>
              <w:spacing w:after="0" w:line="240" w:lineRule="auto"/>
              <w:jc w:val="both"/>
              <w:rPr>
                <w:rFonts w:ascii="Arial Narrow" w:hAnsi="Arial Narrow" w:cs="CenturyGothic"/>
                <w:sz w:val="20"/>
                <w:szCs w:val="20"/>
              </w:rPr>
            </w:pPr>
          </w:p>
          <w:p w:rsidR="008B681F" w:rsidRPr="00A92F94" w:rsidRDefault="002C22D0" w:rsidP="002C22D0">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Data and information for input into the State of the Oceans and Coastal Report was, and is still being collected through various cruises and field trips. The analysis of the data is at various stages of completion.</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CenturyGothic"/>
                <w:sz w:val="20"/>
                <w:szCs w:val="20"/>
              </w:rPr>
            </w:pP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A92F94" w:rsidRPr="00A92F94" w:rsidTr="009D1895">
        <w:trPr>
          <w:trHeight w:val="591"/>
        </w:trPr>
        <w:tc>
          <w:tcPr>
            <w:tcW w:w="586"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Oceans and Coasts’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Monitoring and evaluation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 developed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implemented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Oceans &amp; Coasts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Water Quality Monitoring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 developed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piloted in Port St Johns</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AA0306"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Programme piloted in Port St Johns</w:t>
            </w:r>
          </w:p>
        </w:tc>
        <w:tc>
          <w:tcPr>
            <w:tcW w:w="1306" w:type="pct"/>
            <w:tcBorders>
              <w:top w:val="single" w:sz="4" w:space="0" w:color="auto"/>
              <w:left w:val="single" w:sz="4" w:space="0" w:color="auto"/>
              <w:bottom w:val="single" w:sz="4" w:space="0" w:color="auto"/>
              <w:right w:val="single" w:sz="4" w:space="0" w:color="auto"/>
            </w:tcBorders>
          </w:tcPr>
          <w:p w:rsidR="008B681F" w:rsidRPr="00A92F94" w:rsidRDefault="002C22D0"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A service level agreement for the pilot of water quality monitoring in Port St Johns compiled and vetted by Legal Services and is ready for signature. The project is scheduled for six months starting in October 2015 until 31 March 2015.</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FE581B" w:rsidP="008B681F">
            <w:pPr>
              <w:autoSpaceDE w:val="0"/>
              <w:autoSpaceDN w:val="0"/>
              <w:adjustRightInd w:val="0"/>
              <w:spacing w:after="0" w:line="240" w:lineRule="auto"/>
              <w:jc w:val="both"/>
              <w:rPr>
                <w:rFonts w:ascii="Arial Narrow" w:hAnsi="Arial Narrow" w:cs="CenturyGothic"/>
                <w:sz w:val="20"/>
                <w:szCs w:val="20"/>
              </w:rPr>
            </w:pPr>
            <w:r w:rsidRPr="00A92F94">
              <w:rPr>
                <w:rFonts w:ascii="Arial Narrow" w:hAnsi="Arial Narrow" w:cs="CenturyGothic"/>
                <w:sz w:val="20"/>
                <w:szCs w:val="20"/>
              </w:rPr>
              <w:t xml:space="preserve">The milestone will be </w:t>
            </w:r>
            <w:r w:rsidR="002C22D0" w:rsidRPr="00A92F94">
              <w:rPr>
                <w:rFonts w:ascii="Arial Narrow" w:hAnsi="Arial Narrow" w:cs="CenturyGothic"/>
                <w:sz w:val="20"/>
                <w:szCs w:val="20"/>
              </w:rPr>
              <w:t>achieved at the end of the financial year as the project is scheduled for 6 Months.</w:t>
            </w: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2C22D0">
            <w:pPr>
              <w:autoSpaceDE w:val="0"/>
              <w:autoSpaceDN w:val="0"/>
              <w:adjustRightInd w:val="0"/>
              <w:spacing w:after="0" w:line="240" w:lineRule="auto"/>
              <w:jc w:val="both"/>
              <w:rPr>
                <w:rFonts w:ascii="Arial Narrow" w:hAnsi="Arial Narrow" w:cs="CenturyGothic"/>
                <w:sz w:val="20"/>
                <w:szCs w:val="20"/>
              </w:rPr>
            </w:pPr>
          </w:p>
        </w:tc>
      </w:tr>
    </w:tbl>
    <w:p w:rsidR="00A87917" w:rsidRPr="00A92F94" w:rsidRDefault="00A87917" w:rsidP="008B681F">
      <w:pPr>
        <w:ind w:hanging="567"/>
        <w:jc w:val="both"/>
        <w:rPr>
          <w:rFonts w:ascii="Arial Narrow" w:hAnsi="Arial Narrow" w:cs="Arial"/>
          <w:b/>
          <w:sz w:val="28"/>
          <w:szCs w:val="28"/>
        </w:rPr>
      </w:pPr>
    </w:p>
    <w:p w:rsidR="00983682" w:rsidRPr="00A92F94" w:rsidRDefault="00983682" w:rsidP="008B681F">
      <w:pPr>
        <w:ind w:hanging="567"/>
        <w:jc w:val="both"/>
        <w:rPr>
          <w:rFonts w:ascii="Arial Narrow" w:hAnsi="Arial Narrow" w:cs="Arial"/>
          <w:b/>
          <w:sz w:val="28"/>
          <w:szCs w:val="28"/>
        </w:rPr>
      </w:pPr>
    </w:p>
    <w:p w:rsidR="008B681F" w:rsidRPr="00A92F94" w:rsidRDefault="008B681F" w:rsidP="008B681F">
      <w:pPr>
        <w:ind w:hanging="567"/>
        <w:jc w:val="both"/>
        <w:rPr>
          <w:rFonts w:ascii="Arial Narrow" w:hAnsi="Arial Narrow"/>
        </w:rPr>
      </w:pPr>
      <w:r w:rsidRPr="00A92F94">
        <w:rPr>
          <w:rFonts w:ascii="Arial Narrow" w:hAnsi="Arial Narrow" w:cs="Arial"/>
          <w:b/>
          <w:sz w:val="28"/>
          <w:szCs w:val="28"/>
        </w:rPr>
        <w:t>PROGRAMME 4: CLIMATE CHANGE AND AIR QUALITY</w:t>
      </w:r>
    </w:p>
    <w:tbl>
      <w:tblPr>
        <w:tblW w:w="543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28"/>
        <w:gridCol w:w="1722"/>
        <w:gridCol w:w="1416"/>
        <w:gridCol w:w="1416"/>
        <w:gridCol w:w="1700"/>
        <w:gridCol w:w="4117"/>
        <w:gridCol w:w="1703"/>
        <w:gridCol w:w="1835"/>
      </w:tblGrid>
      <w:tr w:rsidR="00A92F94" w:rsidRPr="00A92F94" w:rsidTr="00F9317E">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STRATEGIC OBJECTIVE</w:t>
            </w:r>
          </w:p>
        </w:tc>
        <w:tc>
          <w:tcPr>
            <w:tcW w:w="547"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PERFORMANCE INDICATOR</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BASELINE</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ANNUAL TARGET</w:t>
            </w:r>
          </w:p>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2015/16</w:t>
            </w:r>
          </w:p>
        </w:tc>
        <w:tc>
          <w:tcPr>
            <w:tcW w:w="540" w:type="pct"/>
            <w:tcBorders>
              <w:top w:val="single" w:sz="4" w:space="0" w:color="auto"/>
              <w:left w:val="single" w:sz="4" w:space="0" w:color="auto"/>
              <w:bottom w:val="single" w:sz="4" w:space="0" w:color="auto"/>
              <w:right w:val="single" w:sz="4" w:space="0" w:color="auto"/>
            </w:tcBorders>
            <w:shd w:val="clear" w:color="auto" w:fill="00B050"/>
          </w:tcPr>
          <w:p w:rsidR="008B681F" w:rsidRPr="00A92F94" w:rsidRDefault="008B681F" w:rsidP="00EB3964">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 xml:space="preserve">QUARTER </w:t>
            </w:r>
            <w:r w:rsidR="00EB3964" w:rsidRPr="00A92F94">
              <w:rPr>
                <w:rFonts w:ascii="Arial Narrow" w:hAnsi="Arial Narrow" w:cs="Arial"/>
                <w:b/>
                <w:bCs/>
                <w:color w:val="FFFFFF" w:themeColor="background1"/>
                <w:sz w:val="20"/>
                <w:szCs w:val="20"/>
              </w:rPr>
              <w:t>2</w:t>
            </w:r>
            <w:r w:rsidRPr="00A92F94">
              <w:rPr>
                <w:rFonts w:ascii="Arial Narrow" w:hAnsi="Arial Narrow" w:cs="Arial"/>
                <w:b/>
                <w:bCs/>
                <w:color w:val="FFFFFF" w:themeColor="background1"/>
                <w:sz w:val="20"/>
                <w:szCs w:val="20"/>
              </w:rPr>
              <w:t xml:space="preserve"> TARGET </w:t>
            </w:r>
          </w:p>
        </w:tc>
        <w:tc>
          <w:tcPr>
            <w:tcW w:w="1308"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COMMENTS</w:t>
            </w:r>
          </w:p>
          <w:p w:rsidR="008B681F" w:rsidRPr="00A92F94" w:rsidRDefault="008B681F" w:rsidP="008B681F">
            <w:pPr>
              <w:spacing w:after="0"/>
              <w:jc w:val="center"/>
              <w:rPr>
                <w:rFonts w:ascii="Arial Narrow" w:hAnsi="Arial Narrow" w:cs="Arial"/>
                <w:b/>
                <w:bCs/>
                <w:color w:val="FFFFFF" w:themeColor="background1"/>
                <w:sz w:val="16"/>
                <w:szCs w:val="16"/>
              </w:rPr>
            </w:pPr>
            <w:r w:rsidRPr="00A92F94">
              <w:rPr>
                <w:rFonts w:ascii="Arial Narrow" w:hAnsi="Arial Narrow" w:cs="Arial"/>
                <w:b/>
                <w:bCs/>
                <w:color w:val="FFFFFF" w:themeColor="background1"/>
                <w:sz w:val="14"/>
                <w:szCs w:val="14"/>
              </w:rPr>
              <w:t>(CHALLENGES /EXPLANATIONS ON VARIANCES)</w:t>
            </w:r>
          </w:p>
        </w:tc>
        <w:tc>
          <w:tcPr>
            <w:tcW w:w="584"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A92F94">
              <w:rPr>
                <w:rFonts w:cs="Arial"/>
                <w:b/>
                <w:bCs/>
                <w:color w:val="FFFFFF" w:themeColor="background1"/>
                <w:sz w:val="20"/>
              </w:rPr>
              <w:t>CORRECTIVE MEASURES</w:t>
            </w:r>
          </w:p>
        </w:tc>
      </w:tr>
      <w:tr w:rsidR="00A92F94" w:rsidRPr="00A92F94" w:rsidTr="00F9317E">
        <w:trPr>
          <w:trHeight w:val="591"/>
        </w:trPr>
        <w:tc>
          <w:tcPr>
            <w:tcW w:w="581"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rPr>
                <w:rFonts w:ascii="Arial Narrow" w:hAnsi="Arial Narrow" w:cs="Arial"/>
                <w:b/>
                <w:bCs/>
                <w:sz w:val="20"/>
                <w:szCs w:val="20"/>
              </w:rPr>
            </w:pPr>
            <w:r w:rsidRPr="00A92F94">
              <w:rPr>
                <w:rFonts w:ascii="Arial Narrow" w:hAnsi="Arial Narrow" w:cs="CenturyGothic-Bold"/>
                <w:b/>
                <w:bCs/>
                <w:sz w:val="20"/>
                <w:szCs w:val="20"/>
                <w:lang w:val="ha-Latn-NG"/>
              </w:rPr>
              <w:t>Threats to environmental quality and integrity managed</w:t>
            </w: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Climate Change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Regulatory Framework</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and tools developed</w:t>
            </w:r>
          </w:p>
          <w:p w:rsidR="008B681F" w:rsidRPr="00A92F94" w:rsidRDefault="008B681F" w:rsidP="008B681F">
            <w:pPr>
              <w:autoSpaceDE w:val="0"/>
              <w:autoSpaceDN w:val="0"/>
              <w:adjustRightInd w:val="0"/>
              <w:spacing w:after="0" w:line="240" w:lineRule="auto"/>
              <w:rPr>
                <w:rFonts w:ascii="Arial Narrow" w:hAnsi="Arial Narrow" w:cs="Arial"/>
                <w:b/>
                <w:bCs/>
                <w:sz w:val="20"/>
                <w:szCs w:val="20"/>
              </w:rPr>
            </w:pPr>
            <w:r w:rsidRPr="00A92F94">
              <w:rPr>
                <w:rFonts w:ascii="Arial Narrow" w:hAnsi="Arial Narrow" w:cs="ArialMT"/>
                <w:sz w:val="20"/>
                <w:szCs w:val="20"/>
              </w:rPr>
              <w:t>and Implemented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Long term adaptation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scenarios and draft</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adaptation plans for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key sectors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xml:space="preserve">Discussion document for the National Climate Change Response Bill published </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F9317E"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Stakeholder consultation on the discussion document</w:t>
            </w:r>
          </w:p>
        </w:tc>
        <w:tc>
          <w:tcPr>
            <w:tcW w:w="1308" w:type="pct"/>
            <w:tcBorders>
              <w:top w:val="single" w:sz="4" w:space="0" w:color="auto"/>
              <w:left w:val="single" w:sz="4" w:space="0" w:color="auto"/>
              <w:bottom w:val="single" w:sz="4" w:space="0" w:color="auto"/>
              <w:right w:val="single" w:sz="4" w:space="0" w:color="auto"/>
            </w:tcBorders>
          </w:tcPr>
          <w:p w:rsidR="008B681F" w:rsidRPr="00A92F94" w:rsidRDefault="005C42F0"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Key tenets of the required regulatory provisions for South Africa’s national climate change response regulatory framework linked to the country’s negotiating position at COP 21 have been discussed in the provincial stakeholder consultation workshops</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357387">
        <w:trPr>
          <w:trHeight w:val="172"/>
        </w:trPr>
        <w:tc>
          <w:tcPr>
            <w:tcW w:w="581" w:type="pct"/>
            <w:vMerge/>
            <w:tcBorders>
              <w:left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National Framework</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for Climate Services</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developed and</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implemented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Global Framework for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Climate Services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Roadmap for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Development of NFCS</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National Framework for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Climate Services finalised</w:t>
            </w:r>
          </w:p>
        </w:tc>
        <w:tc>
          <w:tcPr>
            <w:tcW w:w="540" w:type="pct"/>
            <w:tcBorders>
              <w:top w:val="single" w:sz="4" w:space="0" w:color="auto"/>
              <w:left w:val="single" w:sz="4" w:space="0" w:color="auto"/>
              <w:bottom w:val="single" w:sz="4" w:space="0" w:color="auto"/>
              <w:right w:val="single" w:sz="4" w:space="0" w:color="auto"/>
            </w:tcBorders>
          </w:tcPr>
          <w:p w:rsidR="00EB3964" w:rsidRPr="00A92F94" w:rsidRDefault="008B681F" w:rsidP="00EB3964">
            <w:pPr>
              <w:spacing w:line="240" w:lineRule="auto"/>
              <w:jc w:val="both"/>
              <w:rPr>
                <w:rFonts w:ascii="Arial Narrow" w:hAnsi="Arial Narrow" w:cs="ArialMT"/>
                <w:sz w:val="20"/>
                <w:szCs w:val="20"/>
              </w:rPr>
            </w:pPr>
            <w:r w:rsidRPr="00A92F94">
              <w:rPr>
                <w:rFonts w:ascii="Arial Narrow" w:hAnsi="Arial Narrow" w:cs="ArialMT"/>
                <w:sz w:val="20"/>
                <w:szCs w:val="20"/>
              </w:rPr>
              <w:t>Stakeholder</w:t>
            </w:r>
            <w:r w:rsidR="00EB3964" w:rsidRPr="00A92F94">
              <w:rPr>
                <w:rFonts w:ascii="Arial Narrow" w:hAnsi="Arial Narrow" w:cs="ArialMT"/>
                <w:sz w:val="20"/>
                <w:szCs w:val="20"/>
              </w:rPr>
              <w:t xml:space="preserve"> </w:t>
            </w:r>
            <w:r w:rsidRPr="00A92F94">
              <w:rPr>
                <w:rFonts w:ascii="Arial Narrow" w:hAnsi="Arial Narrow" w:cs="ArialMT"/>
                <w:sz w:val="20"/>
                <w:szCs w:val="20"/>
              </w:rPr>
              <w:t xml:space="preserve">consultation </w:t>
            </w:r>
          </w:p>
          <w:p w:rsidR="00EB3964" w:rsidRPr="00A92F94" w:rsidRDefault="00EB3964" w:rsidP="00EB3964">
            <w:pPr>
              <w:spacing w:line="240" w:lineRule="auto"/>
              <w:jc w:val="both"/>
              <w:rPr>
                <w:rFonts w:ascii="Arial Narrow" w:hAnsi="Arial Narrow" w:cs="ArialMT"/>
                <w:sz w:val="20"/>
                <w:szCs w:val="20"/>
              </w:rPr>
            </w:pPr>
            <w:r w:rsidRPr="00A92F94">
              <w:rPr>
                <w:rFonts w:ascii="Arial Narrow" w:hAnsi="Arial Narrow" w:cs="ArialMT"/>
                <w:sz w:val="20"/>
                <w:szCs w:val="20"/>
              </w:rPr>
              <w:t>Refine the NFCS draft</w:t>
            </w:r>
          </w:p>
        </w:tc>
        <w:tc>
          <w:tcPr>
            <w:tcW w:w="1308" w:type="pct"/>
            <w:tcBorders>
              <w:top w:val="single" w:sz="4" w:space="0" w:color="auto"/>
              <w:left w:val="single" w:sz="4" w:space="0" w:color="auto"/>
              <w:bottom w:val="single" w:sz="4" w:space="0" w:color="auto"/>
              <w:right w:val="single" w:sz="4" w:space="0" w:color="auto"/>
            </w:tcBorders>
          </w:tcPr>
          <w:p w:rsidR="005A7148" w:rsidRPr="00A92F94" w:rsidRDefault="005A7148" w:rsidP="005A7148">
            <w:pPr>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A Steering Committee is operational and its meeting involving external advisory members was held on the 22 June 2015 as the initial consultation effort to provide strategic guidance to the NFCS process, and the bigger national stakeholder workshop (NFCS minutes 1 &amp; attendance register 1). The national stakeholder workshop was held on the 17 July 2015 (Attendance register). The Department brought in international experts from Germany, America and the WMO, and that required more time to facilitate for them to be part of the workshop. Stakeholders from various sectors were consulted on the draft NFCS Report and its accompanying CS landscape analysis. Invaluable strategic, content and process inputs were gathered from the workshop to inform the finalization process. The involvement of international presenters presented opportunities for benchmarking. Workshop </w:t>
            </w:r>
            <w:r w:rsidRPr="00A92F94">
              <w:rPr>
                <w:rFonts w:ascii="Arial Narrow" w:hAnsi="Arial Narrow" w:cs="ArialMT"/>
                <w:sz w:val="20"/>
                <w:szCs w:val="20"/>
              </w:rPr>
              <w:lastRenderedPageBreak/>
              <w:t>invitations (Workshop Invitation1, Workshop Invitation 2, and Workshop Invitation3) were sent out to stakeholders in June 2015, along with the workshop programme (Workshop Programme 1). Stakeholder consultations with key climate services stakeholders remains a continuous process.</w:t>
            </w:r>
          </w:p>
          <w:p w:rsidR="005A7148" w:rsidRPr="00A92F94" w:rsidRDefault="005A7148" w:rsidP="005A7148">
            <w:pPr>
              <w:spacing w:after="0" w:line="240" w:lineRule="auto"/>
              <w:jc w:val="both"/>
              <w:rPr>
                <w:rFonts w:ascii="Arial Narrow" w:hAnsi="Arial Narrow" w:cs="ArialMT"/>
                <w:sz w:val="20"/>
                <w:szCs w:val="20"/>
              </w:rPr>
            </w:pPr>
          </w:p>
          <w:p w:rsidR="008B681F" w:rsidRPr="00A92F94" w:rsidRDefault="005A7148" w:rsidP="005A7148">
            <w:pPr>
              <w:spacing w:after="0" w:line="240" w:lineRule="auto"/>
              <w:jc w:val="both"/>
              <w:rPr>
                <w:rFonts w:ascii="Arial Narrow" w:hAnsi="Arial Narrow" w:cs="ArialMT"/>
                <w:sz w:val="20"/>
                <w:szCs w:val="20"/>
              </w:rPr>
            </w:pPr>
            <w:r w:rsidRPr="00A92F94">
              <w:rPr>
                <w:rFonts w:ascii="Arial Narrow" w:hAnsi="Arial Narrow" w:cs="ArialMT"/>
                <w:sz w:val="20"/>
                <w:szCs w:val="20"/>
              </w:rPr>
              <w:t>In terms of cooperative governance and further stakeholder</w:t>
            </w:r>
            <w:r w:rsidR="0079037E" w:rsidRPr="00A92F94">
              <w:rPr>
                <w:rFonts w:ascii="Arial Narrow" w:hAnsi="Arial Narrow" w:cs="ArialMT"/>
                <w:sz w:val="20"/>
                <w:szCs w:val="20"/>
              </w:rPr>
              <w:t>.</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5A7148" w:rsidP="0079037E">
            <w:pPr>
              <w:spacing w:after="0" w:line="240" w:lineRule="auto"/>
              <w:jc w:val="both"/>
              <w:rPr>
                <w:rFonts w:ascii="Arial Narrow" w:hAnsi="Arial Narrow" w:cs="Arial"/>
                <w:b/>
                <w:bCs/>
                <w:sz w:val="20"/>
                <w:szCs w:val="20"/>
              </w:rPr>
            </w:pPr>
            <w:r w:rsidRPr="00A92F94">
              <w:rPr>
                <w:rFonts w:ascii="Arial Narrow" w:hAnsi="Arial Narrow" w:cs="ArialMT"/>
                <w:sz w:val="20"/>
                <w:szCs w:val="20"/>
              </w:rPr>
              <w:lastRenderedPageBreak/>
              <w:t>The NFCS was to be funded by GIZ, and learnt later that there was not provision for funding the NFCS in 2015 and that affected the procurement process for appointment of the service provider</w:t>
            </w: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5A7148" w:rsidP="00CA0CC9">
            <w:pPr>
              <w:spacing w:after="0" w:line="240" w:lineRule="auto"/>
              <w:jc w:val="both"/>
              <w:rPr>
                <w:rFonts w:ascii="Arial Narrow" w:hAnsi="Arial Narrow" w:cs="Arial"/>
                <w:b/>
                <w:bCs/>
                <w:sz w:val="20"/>
                <w:szCs w:val="20"/>
              </w:rPr>
            </w:pPr>
            <w:r w:rsidRPr="00A92F94">
              <w:rPr>
                <w:rFonts w:ascii="Arial Narrow" w:hAnsi="Arial Narrow" w:cs="ArialMT"/>
                <w:sz w:val="20"/>
                <w:szCs w:val="20"/>
              </w:rPr>
              <w:t>The alternative funding came through the Third National Communication Budget (provided through GEF funding under UNEP), and th</w:t>
            </w:r>
            <w:r w:rsidR="00CA0CC9">
              <w:rPr>
                <w:rFonts w:ascii="Arial Narrow" w:hAnsi="Arial Narrow" w:cs="ArialMT"/>
                <w:sz w:val="20"/>
                <w:szCs w:val="20"/>
              </w:rPr>
              <w:t>e neccesary procurement step have been undertaken to appoint service provider. ( awaiting adjudication)</w:t>
            </w:r>
          </w:p>
        </w:tc>
      </w:tr>
      <w:tr w:rsidR="00A92F94" w:rsidRPr="00A92F94" w:rsidTr="00F9317E">
        <w:trPr>
          <w:trHeight w:val="195"/>
        </w:trPr>
        <w:tc>
          <w:tcPr>
            <w:tcW w:w="581" w:type="pct"/>
            <w:vMerge/>
            <w:tcBorders>
              <w:left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47"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Provincial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Local Government</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Climate Change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Adaptation Programme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implemented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 capacity building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3 Adaptation climate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change awareness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events conducted per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annum</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Lets’ Respond Toolkit rolled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out in 40 Municipalities</w:t>
            </w:r>
          </w:p>
        </w:tc>
        <w:tc>
          <w:tcPr>
            <w:tcW w:w="540" w:type="pct"/>
            <w:tcBorders>
              <w:top w:val="single" w:sz="4" w:space="0" w:color="auto"/>
              <w:left w:val="single" w:sz="4" w:space="0" w:color="auto"/>
              <w:right w:val="single" w:sz="4" w:space="0" w:color="auto"/>
            </w:tcBorders>
          </w:tcPr>
          <w:p w:rsidR="008B681F" w:rsidRPr="00A92F94" w:rsidRDefault="00E33C93"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Roll out of Lets Respond Toolkit</w:t>
            </w:r>
          </w:p>
        </w:tc>
        <w:tc>
          <w:tcPr>
            <w:tcW w:w="1308" w:type="pct"/>
            <w:tcBorders>
              <w:top w:val="single" w:sz="4" w:space="0" w:color="auto"/>
              <w:left w:val="single" w:sz="4" w:space="0" w:color="auto"/>
              <w:right w:val="single" w:sz="4" w:space="0" w:color="auto"/>
            </w:tcBorders>
          </w:tcPr>
          <w:p w:rsidR="008B681F" w:rsidRPr="00A92F94" w:rsidRDefault="0057132D" w:rsidP="005C42F0">
            <w:pPr>
              <w:spacing w:after="0" w:line="240" w:lineRule="auto"/>
              <w:jc w:val="both"/>
              <w:rPr>
                <w:rFonts w:ascii="Arial Narrow" w:hAnsi="Arial Narrow" w:cs="ArialMT"/>
                <w:sz w:val="20"/>
                <w:szCs w:val="20"/>
              </w:rPr>
            </w:pPr>
            <w:r w:rsidRPr="00A92F94">
              <w:rPr>
                <w:rFonts w:ascii="Arial Narrow" w:hAnsi="Arial Narrow" w:cs="ArialMT"/>
                <w:sz w:val="20"/>
                <w:szCs w:val="20"/>
              </w:rPr>
              <w:t>Roll-out of the Let's Respond Toolkit has been done in 3 District Municipalities (Mopani, OR Tambo and Ehlanzeni) contributing to 15 local municipalities. This tool is designed to assist the local municipalities in planning, coordinating, facilitation and implementation of the climate response process. Furthermore</w:t>
            </w:r>
            <w:r w:rsidR="005A7148" w:rsidRPr="00A92F94">
              <w:rPr>
                <w:rFonts w:ascii="Arial Narrow" w:hAnsi="Arial Narrow" w:cs="ArialMT"/>
                <w:sz w:val="20"/>
                <w:szCs w:val="20"/>
              </w:rPr>
              <w:t>, climate</w:t>
            </w:r>
            <w:r w:rsidRPr="00A92F94">
              <w:rPr>
                <w:rFonts w:ascii="Arial Narrow" w:hAnsi="Arial Narrow" w:cs="ArialMT"/>
                <w:sz w:val="20"/>
                <w:szCs w:val="20"/>
              </w:rPr>
              <w:t xml:space="preserve"> change adaptation, frameworks and tools were presented during local government meetings, fora and workshops, including Nkomanzi Local Municipality, Emalahleni Local Municipality, and Capricon District Municipality. In addition, DEA Climate Change Adaptation team members are serving in as members of the climate change projects for the Mbombela and Capricon District Municipalities to provide leadership, comments and inputs in the development and achievements of the project.</w:t>
            </w:r>
          </w:p>
        </w:tc>
        <w:tc>
          <w:tcPr>
            <w:tcW w:w="541" w:type="pct"/>
            <w:tcBorders>
              <w:top w:val="single" w:sz="4" w:space="0" w:color="auto"/>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top w:val="single" w:sz="4" w:space="0" w:color="auto"/>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195"/>
        </w:trPr>
        <w:tc>
          <w:tcPr>
            <w:tcW w:w="581" w:type="pct"/>
            <w:vMerge/>
            <w:tcBorders>
              <w:left w:val="single" w:sz="4" w:space="0" w:color="auto"/>
              <w:right w:val="single" w:sz="4" w:space="0" w:color="auto"/>
            </w:tcBorders>
            <w:vAlign w:val="center"/>
          </w:tcPr>
          <w:p w:rsidR="008B681F" w:rsidRPr="00A92F94"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Resilient Cities programme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developed</w:t>
            </w:r>
          </w:p>
        </w:tc>
        <w:tc>
          <w:tcPr>
            <w:tcW w:w="540" w:type="pct"/>
            <w:tcBorders>
              <w:left w:val="single" w:sz="4" w:space="0" w:color="auto"/>
              <w:right w:val="single" w:sz="4" w:space="0" w:color="auto"/>
            </w:tcBorders>
          </w:tcPr>
          <w:p w:rsidR="008B681F" w:rsidRPr="00A92F94" w:rsidRDefault="00E33C93"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Implementation of the Resilient Cites Programme of action </w:t>
            </w:r>
          </w:p>
        </w:tc>
        <w:tc>
          <w:tcPr>
            <w:tcW w:w="1308" w:type="pct"/>
            <w:tcBorders>
              <w:left w:val="single" w:sz="4" w:space="0" w:color="auto"/>
              <w:right w:val="single" w:sz="4" w:space="0" w:color="auto"/>
            </w:tcBorders>
          </w:tcPr>
          <w:p w:rsidR="008B681F" w:rsidRPr="00A92F94" w:rsidRDefault="0062528A" w:rsidP="00B72E2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2nd Cities Resilience Forum meeting was held on 15 September 2015. Draft Terms of Reference and Integrated Programme of Action have been revised and submitted to Legal services for vetting purposes Meeting was held with EThekwini municipality on 07 July 2015 to discuss the ToR, Implementation Plan and approach to the implementation of the programme through the Durban Adaptation Charter. Meeting held with Ekurhuleni metropolitan on 03 August 2015 to discuss a Transformative Actions Programme (TAP) project that the city would be implementing as part of their Cities Resilience </w:t>
            </w:r>
            <w:r w:rsidRPr="00A92F94">
              <w:rPr>
                <w:rFonts w:ascii="Arial Narrow" w:hAnsi="Arial Narrow" w:cs="ArialMT"/>
                <w:sz w:val="20"/>
                <w:szCs w:val="20"/>
              </w:rPr>
              <w:lastRenderedPageBreak/>
              <w:t>Programme. As part of Cities Programme, support was provided to Mangaung Metro during their Climate change vulnerability assessment workshop for the development of the City’s Climate Change Response Strategy on 10 September 2015. Participated and provided technical input during the Buffalo City Climate Change Conference in East London – 20 May 2015.</w:t>
            </w:r>
          </w:p>
        </w:tc>
        <w:tc>
          <w:tcPr>
            <w:tcW w:w="541" w:type="pct"/>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
                <w:b/>
                <w:bCs/>
                <w:sz w:val="20"/>
                <w:szCs w:val="20"/>
              </w:rPr>
            </w:pPr>
          </w:p>
        </w:tc>
        <w:tc>
          <w:tcPr>
            <w:tcW w:w="584" w:type="pct"/>
            <w:tcBorders>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rPr>
                <w:rFonts w:cs="Arial"/>
                <w:b/>
                <w:bCs/>
                <w:sz w:val="20"/>
              </w:rPr>
            </w:pPr>
          </w:p>
        </w:tc>
      </w:tr>
      <w:tr w:rsidR="00A92F94" w:rsidRPr="00A92F94" w:rsidTr="00F9317E">
        <w:trPr>
          <w:trHeight w:val="195"/>
        </w:trPr>
        <w:tc>
          <w:tcPr>
            <w:tcW w:w="581" w:type="pct"/>
            <w:vMerge/>
            <w:tcBorders>
              <w:left w:val="single" w:sz="4" w:space="0" w:color="auto"/>
              <w:right w:val="single" w:sz="4" w:space="0" w:color="auto"/>
            </w:tcBorders>
            <w:vAlign w:val="center"/>
          </w:tcPr>
          <w:p w:rsidR="008B681F" w:rsidRPr="00A92F94"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Provincial Climate change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adaptation response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strategies/ plans developed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(Limpopo; Mpumalanga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North west )</w:t>
            </w:r>
          </w:p>
        </w:tc>
        <w:tc>
          <w:tcPr>
            <w:tcW w:w="540" w:type="pct"/>
            <w:tcBorders>
              <w:left w:val="single" w:sz="4" w:space="0" w:color="auto"/>
              <w:bottom w:val="single" w:sz="4" w:space="0" w:color="auto"/>
              <w:right w:val="single" w:sz="4" w:space="0" w:color="auto"/>
            </w:tcBorders>
          </w:tcPr>
          <w:p w:rsidR="008B681F" w:rsidRPr="00A92F94" w:rsidRDefault="00E33C93"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Stakeholder consultation facilitated </w:t>
            </w:r>
          </w:p>
        </w:tc>
        <w:tc>
          <w:tcPr>
            <w:tcW w:w="1308" w:type="pct"/>
            <w:tcBorders>
              <w:left w:val="single" w:sz="4" w:space="0" w:color="auto"/>
              <w:bottom w:val="single" w:sz="4" w:space="0" w:color="auto"/>
              <w:right w:val="single" w:sz="4" w:space="0" w:color="auto"/>
            </w:tcBorders>
          </w:tcPr>
          <w:p w:rsidR="005A7148" w:rsidRPr="00A92F94" w:rsidRDefault="005A7148" w:rsidP="005A714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Stakeholder consultation conducted with different provinces. </w:t>
            </w:r>
          </w:p>
          <w:p w:rsidR="005A7148" w:rsidRPr="00A92F94" w:rsidRDefault="005A7148" w:rsidP="005A714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Invitation letter was sent to Mpumalanga for circulation to the relevant stakeholders for the consultation process. </w:t>
            </w:r>
          </w:p>
          <w:p w:rsidR="005A7148" w:rsidRPr="00A92F94" w:rsidRDefault="005A7148" w:rsidP="005A714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Meetings were held with Mpumalanga province on 13 July 2015 and North West province on 15 July 2015 to finalise the VA reports discuss way forward on the finalisation of the Provincial Response Strategies.</w:t>
            </w:r>
          </w:p>
          <w:p w:rsidR="008B681F" w:rsidRPr="00A92F94" w:rsidRDefault="005A7148" w:rsidP="005A7148">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A project schedule for North West has been finalised</w:t>
            </w:r>
          </w:p>
        </w:tc>
        <w:tc>
          <w:tcPr>
            <w:tcW w:w="541" w:type="pct"/>
            <w:tcBorders>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
                <w:b/>
                <w:bCs/>
                <w:sz w:val="20"/>
                <w:szCs w:val="20"/>
              </w:rPr>
            </w:pPr>
          </w:p>
        </w:tc>
        <w:tc>
          <w:tcPr>
            <w:tcW w:w="584" w:type="pct"/>
            <w:tcBorders>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rPr>
                <w:rFonts w:cs="Arial"/>
                <w:b/>
                <w:bCs/>
                <w:sz w:val="20"/>
              </w:rPr>
            </w:pPr>
          </w:p>
        </w:tc>
      </w:tr>
      <w:tr w:rsidR="00A92F94" w:rsidRPr="00A92F94" w:rsidTr="00F9317E">
        <w:trPr>
          <w:trHeight w:val="186"/>
        </w:trPr>
        <w:tc>
          <w:tcPr>
            <w:tcW w:w="581" w:type="pct"/>
            <w:vMerge/>
            <w:tcBorders>
              <w:left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47"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sector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mitigation potential</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and impact studies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conducted</w:t>
            </w:r>
          </w:p>
        </w:tc>
        <w:tc>
          <w:tcPr>
            <w:tcW w:w="45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4 studies conducted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Phase 1 National Carbon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Sinks Atlas finalised</w:t>
            </w:r>
          </w:p>
        </w:tc>
        <w:tc>
          <w:tcPr>
            <w:tcW w:w="54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Stakeholder engagement data collection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analysis</w:t>
            </w:r>
          </w:p>
        </w:tc>
        <w:tc>
          <w:tcPr>
            <w:tcW w:w="1308" w:type="pct"/>
            <w:tcBorders>
              <w:top w:val="single" w:sz="4" w:space="0" w:color="auto"/>
              <w:left w:val="single" w:sz="4" w:space="0" w:color="auto"/>
              <w:right w:val="single" w:sz="4" w:space="0" w:color="auto"/>
            </w:tcBorders>
          </w:tcPr>
          <w:p w:rsidR="00762887" w:rsidRPr="00A92F94" w:rsidRDefault="00762887" w:rsidP="0076288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Stakeholder Session held on the 31 July 2015.</w:t>
            </w:r>
          </w:p>
          <w:p w:rsidR="00762887" w:rsidRPr="00A92F94" w:rsidRDefault="00762887" w:rsidP="0076288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•Data collection and analysis currently underway.</w:t>
            </w:r>
          </w:p>
          <w:p w:rsidR="008B681F" w:rsidRPr="00A92F94" w:rsidRDefault="00762887" w:rsidP="0076288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template for the Carbon Sinks Atlas Web landing page</w:t>
            </w:r>
          </w:p>
        </w:tc>
        <w:tc>
          <w:tcPr>
            <w:tcW w:w="541"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584"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p>
        </w:tc>
      </w:tr>
      <w:tr w:rsidR="00A92F94" w:rsidRPr="00A92F94" w:rsidTr="00F9317E">
        <w:trPr>
          <w:trHeight w:val="186"/>
        </w:trPr>
        <w:tc>
          <w:tcPr>
            <w:tcW w:w="581" w:type="pct"/>
            <w:vMerge/>
            <w:tcBorders>
              <w:left w:val="single" w:sz="4" w:space="0" w:color="auto"/>
              <w:right w:val="single" w:sz="4" w:space="0" w:color="auto"/>
            </w:tcBorders>
            <w:vAlign w:val="center"/>
          </w:tcPr>
          <w:p w:rsidR="008B681F" w:rsidRPr="00A92F94"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Mitigation potential analysis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updated</w:t>
            </w:r>
          </w:p>
        </w:tc>
        <w:tc>
          <w:tcPr>
            <w:tcW w:w="540" w:type="pct"/>
            <w:tcBorders>
              <w:left w:val="single" w:sz="4" w:space="0" w:color="auto"/>
              <w:bottom w:val="single" w:sz="4" w:space="0" w:color="auto"/>
              <w:right w:val="single" w:sz="4" w:space="0" w:color="auto"/>
            </w:tcBorders>
          </w:tcPr>
          <w:p w:rsidR="008B681F" w:rsidRPr="00A92F94" w:rsidRDefault="007D780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Inception Report</w:t>
            </w:r>
          </w:p>
        </w:tc>
        <w:tc>
          <w:tcPr>
            <w:tcW w:w="1308" w:type="pct"/>
            <w:tcBorders>
              <w:left w:val="single" w:sz="4" w:space="0" w:color="auto"/>
              <w:bottom w:val="single" w:sz="4" w:space="0" w:color="auto"/>
              <w:right w:val="single" w:sz="4" w:space="0" w:color="auto"/>
            </w:tcBorders>
          </w:tcPr>
          <w:p w:rsidR="008B681F" w:rsidRPr="00A92F94" w:rsidRDefault="00762887"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TORs finalised and the procurement process has been initiated. The final selection of the service provider will occur on 09 October 2015</w:t>
            </w:r>
          </w:p>
        </w:tc>
        <w:tc>
          <w:tcPr>
            <w:tcW w:w="541" w:type="pct"/>
            <w:tcBorders>
              <w:left w:val="single" w:sz="4" w:space="0" w:color="auto"/>
              <w:bottom w:val="single" w:sz="4" w:space="0" w:color="auto"/>
              <w:right w:val="single" w:sz="4" w:space="0" w:color="auto"/>
            </w:tcBorders>
          </w:tcPr>
          <w:p w:rsidR="008B681F" w:rsidRPr="00A92F94" w:rsidRDefault="00B51DC6" w:rsidP="00357387">
            <w:pPr>
              <w:autoSpaceDE w:val="0"/>
              <w:autoSpaceDN w:val="0"/>
              <w:adjustRightInd w:val="0"/>
              <w:spacing w:after="0" w:line="240" w:lineRule="auto"/>
              <w:rPr>
                <w:rFonts w:ascii="Arial Narrow" w:hAnsi="Arial Narrow"/>
                <w:sz w:val="20"/>
                <w:szCs w:val="20"/>
              </w:rPr>
            </w:pPr>
            <w:r w:rsidRPr="00A92F94">
              <w:rPr>
                <w:rFonts w:ascii="Arial Narrow" w:hAnsi="Arial Narrow" w:cs="ArialMT"/>
                <w:sz w:val="20"/>
                <w:szCs w:val="20"/>
              </w:rPr>
              <w:t>Due to delay in the output of the IRP we had to modify the design of the project</w:t>
            </w:r>
          </w:p>
        </w:tc>
        <w:tc>
          <w:tcPr>
            <w:tcW w:w="584" w:type="pct"/>
            <w:tcBorders>
              <w:left w:val="single" w:sz="4" w:space="0" w:color="auto"/>
              <w:bottom w:val="single" w:sz="4" w:space="0" w:color="auto"/>
              <w:right w:val="single" w:sz="4" w:space="0" w:color="auto"/>
            </w:tcBorders>
          </w:tcPr>
          <w:p w:rsidR="008B681F" w:rsidRPr="00A92F94" w:rsidRDefault="00B51DC6" w:rsidP="00B51DC6">
            <w:pPr>
              <w:spacing w:after="0"/>
              <w:rPr>
                <w:rFonts w:ascii="Arial Narrow" w:hAnsi="Arial Narrow"/>
                <w:sz w:val="20"/>
                <w:szCs w:val="20"/>
              </w:rPr>
            </w:pPr>
            <w:r w:rsidRPr="00A92F94">
              <w:rPr>
                <w:rFonts w:ascii="Arial Narrow" w:hAnsi="Arial Narrow"/>
                <w:sz w:val="20"/>
                <w:szCs w:val="20"/>
              </w:rPr>
              <w:t xml:space="preserve">The focus of this project has to concentrate on the development of the MPA models so that when documents such as the IRP and others get approved/ updated the branch can internally conduct the mitigation </w:t>
            </w:r>
            <w:r w:rsidRPr="00A92F94">
              <w:rPr>
                <w:rFonts w:ascii="Arial Narrow" w:hAnsi="Arial Narrow"/>
                <w:sz w:val="20"/>
                <w:szCs w:val="20"/>
              </w:rPr>
              <w:lastRenderedPageBreak/>
              <w:t>potential analysis</w:t>
            </w:r>
          </w:p>
        </w:tc>
      </w:tr>
      <w:tr w:rsidR="00A92F94" w:rsidRPr="00A92F94" w:rsidTr="002E7615">
        <w:trPr>
          <w:trHeight w:val="172"/>
        </w:trPr>
        <w:tc>
          <w:tcPr>
            <w:tcW w:w="581" w:type="pct"/>
            <w:vMerge/>
            <w:tcBorders>
              <w:left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47"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Climate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Change Response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Policy interventions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implemented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Mapping existing</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relevant research,</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Planning and modelling</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processes concluded</w:t>
            </w:r>
          </w:p>
        </w:tc>
        <w:tc>
          <w:tcPr>
            <w:tcW w:w="450" w:type="pct"/>
            <w:tcBorders>
              <w:top w:val="single" w:sz="4" w:space="0" w:color="auto"/>
              <w:left w:val="single" w:sz="4" w:space="0" w:color="auto"/>
              <w:right w:val="single" w:sz="4" w:space="0" w:color="auto"/>
            </w:tcBorders>
          </w:tcPr>
          <w:p w:rsidR="008B681F" w:rsidRPr="00A92F94" w:rsidRDefault="00762887"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3</w:t>
            </w:r>
            <w:r w:rsidR="008B681F" w:rsidRPr="00A92F94">
              <w:rPr>
                <w:rFonts w:ascii="Arial Narrow" w:hAnsi="Arial Narrow" w:cs="ArialMT"/>
                <w:sz w:val="20"/>
                <w:szCs w:val="20"/>
              </w:rPr>
              <w:t xml:space="preserve"> Interventions implemented: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TORs for updating DEROs,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Carbon Budgets (2021 – 2025</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&amp; 2026 – 2030)</w:t>
            </w:r>
          </w:p>
        </w:tc>
        <w:tc>
          <w:tcPr>
            <w:tcW w:w="540" w:type="pct"/>
            <w:tcBorders>
              <w:top w:val="single" w:sz="4" w:space="0" w:color="auto"/>
              <w:left w:val="single" w:sz="4" w:space="0" w:color="auto"/>
              <w:right w:val="single" w:sz="4" w:space="0" w:color="auto"/>
            </w:tcBorders>
          </w:tcPr>
          <w:p w:rsidR="008B681F" w:rsidRPr="00A92F94" w:rsidRDefault="00762887"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1308" w:type="pct"/>
            <w:tcBorders>
              <w:top w:val="single" w:sz="4" w:space="0" w:color="auto"/>
              <w:left w:val="single" w:sz="4" w:space="0" w:color="auto"/>
              <w:right w:val="single" w:sz="4" w:space="0" w:color="auto"/>
            </w:tcBorders>
          </w:tcPr>
          <w:p w:rsidR="008B681F" w:rsidRPr="00A92F94" w:rsidRDefault="00687436" w:rsidP="00762887">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No milestone for the period under review</w:t>
            </w:r>
          </w:p>
        </w:tc>
        <w:tc>
          <w:tcPr>
            <w:tcW w:w="541" w:type="pct"/>
            <w:tcBorders>
              <w:top w:val="single" w:sz="4" w:space="0" w:color="auto"/>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top w:val="single" w:sz="4" w:space="0" w:color="auto"/>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535"/>
        </w:trPr>
        <w:tc>
          <w:tcPr>
            <w:tcW w:w="581" w:type="pct"/>
            <w:vMerge/>
            <w:tcBorders>
              <w:left w:val="single" w:sz="4" w:space="0" w:color="auto"/>
              <w:right w:val="single" w:sz="4" w:space="0" w:color="auto"/>
            </w:tcBorders>
            <w:vAlign w:val="center"/>
          </w:tcPr>
          <w:p w:rsidR="008B681F" w:rsidRPr="00A92F94"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 carbon budgets/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carbon tax report has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been produced</w:t>
            </w:r>
          </w:p>
        </w:tc>
        <w:tc>
          <w:tcPr>
            <w:tcW w:w="450" w:type="pct"/>
            <w:tcBorders>
              <w:left w:val="single" w:sz="4" w:space="0" w:color="auto"/>
              <w:right w:val="single" w:sz="4" w:space="0" w:color="auto"/>
            </w:tcBorders>
          </w:tcPr>
          <w:p w:rsidR="008B681F" w:rsidRPr="00A92F94" w:rsidRDefault="007D780F" w:rsidP="007D780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Approved </w:t>
            </w:r>
            <w:r w:rsidR="008B681F" w:rsidRPr="00A92F94">
              <w:rPr>
                <w:rFonts w:ascii="Arial Narrow" w:hAnsi="Arial Narrow" w:cs="ArialMT"/>
                <w:sz w:val="20"/>
                <w:szCs w:val="20"/>
              </w:rPr>
              <w:t xml:space="preserve">Pollution prevention plans for carbon budgets ( 2016 - 2020) </w:t>
            </w:r>
          </w:p>
        </w:tc>
        <w:tc>
          <w:tcPr>
            <w:tcW w:w="540" w:type="pct"/>
            <w:tcBorders>
              <w:left w:val="single" w:sz="4" w:space="0" w:color="auto"/>
              <w:right w:val="single" w:sz="4" w:space="0" w:color="auto"/>
            </w:tcBorders>
          </w:tcPr>
          <w:p w:rsidR="008B681F" w:rsidRPr="00A92F94" w:rsidRDefault="00DC1AC5"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Processing of pollution prevention plans for c-budget companies within set timeframes (GHG regulations)</w:t>
            </w:r>
          </w:p>
        </w:tc>
        <w:tc>
          <w:tcPr>
            <w:tcW w:w="1308" w:type="pct"/>
            <w:tcBorders>
              <w:left w:val="single" w:sz="4" w:space="0" w:color="auto"/>
              <w:right w:val="single" w:sz="4" w:space="0" w:color="auto"/>
            </w:tcBorders>
          </w:tcPr>
          <w:p w:rsidR="008B681F" w:rsidRPr="00A92F94" w:rsidRDefault="00762887"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Process to process carbon budget data and company bilateral meetings currently underway.</w:t>
            </w:r>
          </w:p>
        </w:tc>
        <w:tc>
          <w:tcPr>
            <w:tcW w:w="541" w:type="pct"/>
            <w:tcBorders>
              <w:left w:val="single" w:sz="4" w:space="0" w:color="auto"/>
              <w:right w:val="single" w:sz="4" w:space="0" w:color="auto"/>
            </w:tcBorders>
          </w:tcPr>
          <w:p w:rsidR="008B681F" w:rsidRPr="00A92F94" w:rsidRDefault="00D00913" w:rsidP="00CA0CC9">
            <w:pPr>
              <w:autoSpaceDE w:val="0"/>
              <w:autoSpaceDN w:val="0"/>
              <w:adjustRightInd w:val="0"/>
              <w:spacing w:after="0" w:line="240" w:lineRule="auto"/>
              <w:rPr>
                <w:rFonts w:ascii="Arial Narrow" w:hAnsi="Arial Narrow"/>
                <w:sz w:val="20"/>
                <w:szCs w:val="20"/>
              </w:rPr>
            </w:pPr>
            <w:r w:rsidRPr="00A92F94">
              <w:rPr>
                <w:rFonts w:ascii="Arial Narrow" w:hAnsi="Arial Narrow" w:cs="ArialMT"/>
                <w:sz w:val="20"/>
                <w:szCs w:val="20"/>
              </w:rPr>
              <w:t xml:space="preserve">Companies delayed submission of data to DEA. DEA </w:t>
            </w:r>
            <w:r w:rsidR="00CA0CC9">
              <w:rPr>
                <w:rFonts w:ascii="Arial Narrow" w:hAnsi="Arial Narrow" w:cs="ArialMT"/>
                <w:sz w:val="20"/>
                <w:szCs w:val="20"/>
              </w:rPr>
              <w:t>has limitations in this regard</w:t>
            </w:r>
            <w:r w:rsidRPr="00A92F94">
              <w:rPr>
                <w:rFonts w:ascii="Arial Narrow" w:hAnsi="Arial Narrow" w:cs="ArialMT"/>
                <w:sz w:val="20"/>
                <w:szCs w:val="20"/>
              </w:rPr>
              <w:t xml:space="preserve"> because it’s a voluntary system.</w:t>
            </w:r>
          </w:p>
        </w:tc>
        <w:tc>
          <w:tcPr>
            <w:tcW w:w="584" w:type="pct"/>
            <w:tcBorders>
              <w:left w:val="single" w:sz="4" w:space="0" w:color="auto"/>
              <w:right w:val="single" w:sz="4" w:space="0" w:color="auto"/>
            </w:tcBorders>
          </w:tcPr>
          <w:p w:rsidR="008B681F" w:rsidRPr="00A92F94" w:rsidRDefault="00CA0CC9" w:rsidP="008B681F">
            <w:pPr>
              <w:rPr>
                <w:rFonts w:ascii="Arial Narrow" w:hAnsi="Arial Narrow"/>
                <w:sz w:val="20"/>
                <w:szCs w:val="20"/>
              </w:rPr>
            </w:pPr>
            <w:r>
              <w:rPr>
                <w:rFonts w:ascii="Arial Narrow" w:hAnsi="Arial Narrow"/>
                <w:sz w:val="20"/>
                <w:szCs w:val="20"/>
              </w:rPr>
              <w:t>Continuous follow up and requesting data from companies</w:t>
            </w:r>
          </w:p>
        </w:tc>
      </w:tr>
      <w:tr w:rsidR="00A92F94" w:rsidRPr="00A92F94" w:rsidTr="00F9317E">
        <w:trPr>
          <w:trHeight w:val="184"/>
        </w:trPr>
        <w:tc>
          <w:tcPr>
            <w:tcW w:w="581" w:type="pct"/>
            <w:vMerge/>
            <w:tcBorders>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rPr>
                <w:rFonts w:ascii="Arial Narrow" w:hAnsi="Arial Narrow" w:cs="Arial"/>
                <w:b/>
                <w:bCs/>
                <w:sz w:val="20"/>
                <w:szCs w:val="20"/>
              </w:rPr>
            </w:pPr>
          </w:p>
        </w:tc>
        <w:tc>
          <w:tcPr>
            <w:tcW w:w="547"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99% of allocated funds (about</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R790 million of the R800 million)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committed to 34 Projects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inclusive of 16 research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development initiative</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quarterly Green Fund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reports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prepared (Green Fund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implementation/coordination</w:t>
            </w:r>
          </w:p>
        </w:tc>
        <w:tc>
          <w:tcPr>
            <w:tcW w:w="540" w:type="pct"/>
            <w:tcBorders>
              <w:left w:val="single" w:sz="4" w:space="0" w:color="auto"/>
              <w:bottom w:val="single" w:sz="4" w:space="0" w:color="auto"/>
              <w:right w:val="single" w:sz="4" w:space="0" w:color="auto"/>
            </w:tcBorders>
          </w:tcPr>
          <w:p w:rsidR="00EB2A53" w:rsidRPr="00A92F94" w:rsidRDefault="00EB2A53" w:rsidP="00EB2A53">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•Coordinate , monitor and report on  implementation of the National Green Fund;   Leverage private sector participation</w:t>
            </w:r>
          </w:p>
          <w:p w:rsidR="008B681F" w:rsidRPr="00A92F94" w:rsidRDefault="00EB2A53" w:rsidP="00EB2A53">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•One quarterly report prepared</w:t>
            </w:r>
          </w:p>
        </w:tc>
        <w:tc>
          <w:tcPr>
            <w:tcW w:w="1308" w:type="pct"/>
            <w:tcBorders>
              <w:left w:val="single" w:sz="4" w:space="0" w:color="auto"/>
              <w:bottom w:val="single" w:sz="4" w:space="0" w:color="auto"/>
              <w:right w:val="single" w:sz="4" w:space="0" w:color="auto"/>
            </w:tcBorders>
          </w:tcPr>
          <w:p w:rsidR="005400D8" w:rsidRPr="00A92F94" w:rsidRDefault="00EB2A53" w:rsidP="005400D8">
            <w:pPr>
              <w:autoSpaceDE w:val="0"/>
              <w:autoSpaceDN w:val="0"/>
              <w:adjustRightInd w:val="0"/>
              <w:spacing w:line="240" w:lineRule="auto"/>
              <w:jc w:val="both"/>
              <w:rPr>
                <w:rFonts w:ascii="Arial Narrow" w:hAnsi="Arial Narrow" w:cs="ArialMT"/>
                <w:sz w:val="20"/>
                <w:szCs w:val="20"/>
              </w:rPr>
            </w:pPr>
            <w:r w:rsidRPr="00A92F94">
              <w:rPr>
                <w:rFonts w:ascii="Arial Narrow" w:hAnsi="Arial Narrow" w:cs="ArialMT"/>
                <w:sz w:val="20"/>
                <w:szCs w:val="20"/>
              </w:rPr>
              <w:t xml:space="preserve">Monitoring and evaluation report produced for Quarter 2. </w:t>
            </w:r>
          </w:p>
          <w:p w:rsidR="008B681F" w:rsidRPr="00A92F94" w:rsidRDefault="00EB2A53"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 total of 31 Investment projects have been approved of which 2 have been completed, 17 are under implementation, 4 withdrawn, 1 cancelled and 7 are under contracting phase. A further 16 Research and Development and 8 capacity development projects have also been approved to date. It is projected that approximately 14 150 jobs will be created once projects are fully implemented, noting that projects are multi-year projects.</w:t>
            </w:r>
          </w:p>
        </w:tc>
        <w:tc>
          <w:tcPr>
            <w:tcW w:w="541" w:type="pct"/>
            <w:tcBorders>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231"/>
        </w:trPr>
        <w:tc>
          <w:tcPr>
            <w:tcW w:w="581"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r w:rsidRPr="00A92F94">
              <w:rPr>
                <w:rFonts w:ascii="Arial Narrow" w:hAnsi="Arial Narrow" w:cs="Arial-BoldMT"/>
                <w:b/>
                <w:bCs/>
                <w:sz w:val="20"/>
                <w:szCs w:val="20"/>
              </w:rPr>
              <w:t>Negative impacts on health and wellbeing minimised</w:t>
            </w: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National adaptation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strategy developed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and implementation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facilitated</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Long term adaptation scenarios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and draft adaptation plans for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key sectors</w:t>
            </w:r>
          </w:p>
        </w:tc>
        <w:tc>
          <w:tcPr>
            <w:tcW w:w="45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National Climate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Change Adaptation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Strategy/Plan for South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Africa developed</w:t>
            </w:r>
          </w:p>
        </w:tc>
        <w:tc>
          <w:tcPr>
            <w:tcW w:w="540" w:type="pct"/>
            <w:tcBorders>
              <w:top w:val="single" w:sz="4" w:space="0" w:color="auto"/>
              <w:left w:val="single" w:sz="4" w:space="0" w:color="auto"/>
              <w:right w:val="single" w:sz="4" w:space="0" w:color="auto"/>
            </w:tcBorders>
          </w:tcPr>
          <w:p w:rsidR="008B681F" w:rsidRPr="00A92F94" w:rsidRDefault="00DC1AC5"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Stakeholder consultation and the drafting process</w:t>
            </w:r>
          </w:p>
        </w:tc>
        <w:tc>
          <w:tcPr>
            <w:tcW w:w="1308" w:type="pct"/>
            <w:tcBorders>
              <w:top w:val="single" w:sz="4" w:space="0" w:color="auto"/>
              <w:left w:val="single" w:sz="4" w:space="0" w:color="auto"/>
              <w:right w:val="single" w:sz="4" w:space="0" w:color="auto"/>
            </w:tcBorders>
          </w:tcPr>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This stakeholder consultation is continuous process build into the process of developing the National Adaptation Strategy. In this quarter as per strategic </w:t>
            </w:r>
            <w:r w:rsidR="00357387" w:rsidRPr="00A92F94">
              <w:rPr>
                <w:rFonts w:ascii="Arial Narrow" w:hAnsi="Arial Narrow" w:cs="ArialMT"/>
                <w:sz w:val="20"/>
                <w:szCs w:val="20"/>
              </w:rPr>
              <w:t>target</w:t>
            </w:r>
            <w:r w:rsidRPr="00A92F94">
              <w:rPr>
                <w:rFonts w:ascii="Arial Narrow" w:hAnsi="Arial Narrow" w:cs="ArialMT"/>
                <w:sz w:val="20"/>
                <w:szCs w:val="20"/>
              </w:rPr>
              <w:t xml:space="preserve"> and the following stakeholder Departments were consulted through by bilateral meeting with each of the sector departments. The project inception has started with meeting with sectors departments to discuss the development of the National Adaptation Strategy, and their role in the development of strategy. The following sector departments were </w:t>
            </w:r>
            <w:r w:rsidRPr="00A92F94">
              <w:rPr>
                <w:rFonts w:ascii="Arial Narrow" w:hAnsi="Arial Narrow" w:cs="ArialMT"/>
                <w:sz w:val="20"/>
                <w:szCs w:val="20"/>
              </w:rPr>
              <w:lastRenderedPageBreak/>
              <w:t xml:space="preserve">consulted (including presentations and discussion):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Biodiversity (Department of Environmental Affairs): 21 April 2015 (NAS Minutes 1 and Attendance Register 1)</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Department of Water and Sanitation:  22 April 2015 and  23 September 2015 (NAS Minutes 2 and Attendance Register 2)</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Department of Agriculture, Forestry and Fisheries: 6 May 2015 (NAS Minutes 3 and Attendance Register 3)</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Department or Rural Development and Land Reform: 07 May 2015 (Attendance Register 4).</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Further consultation sector departments identified in terms of the NRRP, was done through Technical Working Group Adaptation held on the 7 October 2015. Preparations to consult other sectors that are identified as adaptation sectors as per the National Climate Change Response Policy are underway and the remaining sectors will consulted in the third quarter. Further stakeholder mapping was done (see attached stakeholder mapping), and the list of consulted stakeholders is indicated by the attached attendance register.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2.2. Drafting of the National Adaptation</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2.2.1. Despite the absence of the appointed service provider, the process of drafting the National Adaptation Strategy has been initiated and it is ongoing until the final product in March 2017.  Firstly, the National Climate Change Adaptation Framework has been updated (see attached National Climate Change Adaptation Framework for South Africa-version 3).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2.2.2. The two pager elements document has been developed, and it provides for all the proposed elements that will be the building blocks for the National Adaptation Strategy (see National Climate </w:t>
            </w:r>
            <w:r w:rsidRPr="00A92F94">
              <w:rPr>
                <w:rFonts w:ascii="Arial Narrow" w:hAnsi="Arial Narrow" w:cs="ArialMT"/>
                <w:sz w:val="20"/>
                <w:szCs w:val="20"/>
              </w:rPr>
              <w:lastRenderedPageBreak/>
              <w:t>Change Adaptation Framework for South Africa and the two page proposed final structure). The two pager elements document has been consulted with sector departments for inputs and guidance, and preliminary amendments have been made since the process is ongoing and it is to be finalised on the March 2017 (see stakeholder consultation section).</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Follow up on the appointment of the service provider</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3.1. Appointment of the service provider</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The procurement of the development of the National Adaptation Strategy is done through the GIZ procurement processes. Due to the large scope of the work, it was decided that the work will be divided into two main categories: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NAS development</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Communication and Knowledge Management</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On the 23 August 2015 the Expression of Interest- to support the development of a National Adaptation Strategy for South Africa Advert was published (see attached adverts). The call for Expression of Interest closed on the 29 August 2015. For the NAS development nine (9) companies showed interest and for communication and knowledge management nineteen (19) companies showed interest.  The DEA and GIZ team evaluated on both the work that was advertisement (see attached Technical evaluation for expression of interests).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The Final Technical Evaluation is scheduled for the 16 October 2015 and it was done as scheduled, and the recommendations were made for final approval by GIZ and appointment (see attached Technical Evaluation scores). The appointment of the service provider for the communication component of the strategy has been confirmed, and the final appointment letter will be issued by 30 October 2015. </w:t>
            </w:r>
            <w:r w:rsidRPr="00A92F94">
              <w:rPr>
                <w:rFonts w:ascii="Arial Narrow" w:hAnsi="Arial Narrow" w:cs="ArialMT"/>
                <w:sz w:val="20"/>
                <w:szCs w:val="20"/>
              </w:rPr>
              <w:lastRenderedPageBreak/>
              <w:t xml:space="preserve">The main contract service provider has been recommended, and are now negotiating the price with GIZ as the funder.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3.2. Project inception</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projection inception started with the engagement with the sector Departments, and presentation to the TWG meeting, and drafting of the Elements document as part of the guiding framework to prepare that strategy. Further briefing meetings will also be done with the service providers once appointed. It also included the appointment of the Task Team.</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Deputy Director General: Climate Change and Air Quality approved the task team for the development of the National Adaptation Strategy. The task team members are as follows:</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•Flora Mokgohloa City of Johannesburg</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•Telly Chauke  SALGA</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•Henry Roman  Department of Science and Technology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•Rina Taviv  Gauteng Province</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•Helen Davis  City of Cape Town</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•Tharina  Boshoff North West READ</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•Enoch Mhlanga  Department of Rural Development &amp; Land Reform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•Ramsook Laykisoonlal Department of Health </w:t>
            </w:r>
          </w:p>
          <w:p w:rsidR="004012C9"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•Ane Bruwer  National Disaster Management Centre</w:t>
            </w:r>
          </w:p>
          <w:p w:rsidR="008B681F" w:rsidRPr="00A92F94" w:rsidRDefault="004012C9" w:rsidP="004012C9">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•Mr. Lucky  South Africa Weather Services</w:t>
            </w:r>
          </w:p>
        </w:tc>
        <w:tc>
          <w:tcPr>
            <w:tcW w:w="54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4"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rPr>
                <w:rFonts w:cs="Arial"/>
                <w:b/>
                <w:bCs/>
                <w:sz w:val="20"/>
              </w:rPr>
            </w:pPr>
          </w:p>
        </w:tc>
      </w:tr>
      <w:tr w:rsidR="00A92F94" w:rsidRPr="00A92F94" w:rsidTr="00357387">
        <w:trPr>
          <w:trHeight w:val="3797"/>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sector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adaptation plans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finalised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implementation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facilitated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Scoping report to</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support policy alignment for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climate change adaptation,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draft sector adaptation plans</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 5 Climate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Change Adaptation Sector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plans facilitated: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Agriculture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Water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Health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Rural Settlement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p w:rsidR="008B681F" w:rsidRPr="00A92F94" w:rsidRDefault="008B681F" w:rsidP="0035738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Biodiversity</w:t>
            </w:r>
          </w:p>
        </w:tc>
        <w:tc>
          <w:tcPr>
            <w:tcW w:w="540" w:type="pct"/>
            <w:tcBorders>
              <w:left w:val="single" w:sz="4" w:space="0" w:color="auto"/>
              <w:right w:val="single" w:sz="4" w:space="0" w:color="auto"/>
            </w:tcBorders>
          </w:tcPr>
          <w:p w:rsidR="008B681F" w:rsidRPr="00A92F94" w:rsidRDefault="00DC1AC5" w:rsidP="00E1065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w:t>
            </w:r>
            <w:r w:rsidR="008B681F" w:rsidRPr="00A92F94">
              <w:rPr>
                <w:rFonts w:ascii="Arial Narrow" w:hAnsi="Arial Narrow" w:cs="ArialMT"/>
                <w:sz w:val="20"/>
                <w:szCs w:val="20"/>
              </w:rPr>
              <w:t xml:space="preserve">rogramme </w:t>
            </w:r>
            <w:r w:rsidRPr="00A92F94">
              <w:rPr>
                <w:rFonts w:ascii="Arial Narrow" w:hAnsi="Arial Narrow" w:cs="ArialMT"/>
                <w:sz w:val="20"/>
                <w:szCs w:val="20"/>
              </w:rPr>
              <w:t xml:space="preserve">of </w:t>
            </w:r>
            <w:r w:rsidR="008B681F" w:rsidRPr="00A92F94">
              <w:rPr>
                <w:rFonts w:ascii="Arial Narrow" w:hAnsi="Arial Narrow" w:cs="ArialMT"/>
                <w:sz w:val="20"/>
                <w:szCs w:val="20"/>
              </w:rPr>
              <w:t>action</w:t>
            </w:r>
            <w:r w:rsidRPr="00A92F94">
              <w:rPr>
                <w:rFonts w:ascii="Arial Narrow" w:hAnsi="Arial Narrow" w:cs="ArialMT"/>
                <w:sz w:val="20"/>
                <w:szCs w:val="20"/>
              </w:rPr>
              <w:t xml:space="preserve"> </w:t>
            </w:r>
            <w:r w:rsidR="00E10654" w:rsidRPr="00A92F94">
              <w:rPr>
                <w:rFonts w:ascii="Arial Narrow" w:hAnsi="Arial Narrow" w:cs="ArialMT"/>
                <w:sz w:val="20"/>
                <w:szCs w:val="20"/>
              </w:rPr>
              <w:t>implemented</w:t>
            </w:r>
          </w:p>
        </w:tc>
        <w:tc>
          <w:tcPr>
            <w:tcW w:w="1308" w:type="pct"/>
            <w:tcBorders>
              <w:left w:val="single" w:sz="4" w:space="0" w:color="auto"/>
              <w:right w:val="single" w:sz="4" w:space="0" w:color="auto"/>
            </w:tcBorders>
          </w:tcPr>
          <w:p w:rsidR="00B7204F" w:rsidRPr="00A92F94" w:rsidRDefault="0079792B"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Implementation of the Programme of action is underway, with participation of the Climate Change Adaptation Team at the following sectorial events: </w:t>
            </w:r>
          </w:p>
          <w:p w:rsidR="00B7204F" w:rsidRPr="00A92F94" w:rsidRDefault="0079792B"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Ecosystem Based adaptation workshop, </w:t>
            </w:r>
          </w:p>
          <w:p w:rsidR="00B7204F" w:rsidRPr="00A92F94" w:rsidRDefault="0079792B"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RESILIM Limpopo workshop </w:t>
            </w:r>
          </w:p>
          <w:p w:rsidR="00B7204F" w:rsidRPr="00A92F94" w:rsidRDefault="0079792B"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World Forestry Congress </w:t>
            </w:r>
          </w:p>
          <w:p w:rsidR="00B7204F" w:rsidRPr="00A92F94" w:rsidRDefault="0079792B"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National Disaster Management Advisory Forum, </w:t>
            </w:r>
          </w:p>
          <w:p w:rsidR="00B7204F" w:rsidRPr="00A92F94" w:rsidRDefault="0079792B"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Oxfam Gender and Climate Finance Workshop </w:t>
            </w:r>
          </w:p>
          <w:p w:rsidR="008B681F" w:rsidRPr="00A92F94" w:rsidRDefault="0079792B"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Africa Risk Capacity</w:t>
            </w:r>
          </w:p>
        </w:tc>
        <w:tc>
          <w:tcPr>
            <w:tcW w:w="541" w:type="pct"/>
            <w:tcBorders>
              <w:left w:val="single" w:sz="4" w:space="0" w:color="auto"/>
              <w:right w:val="single" w:sz="4" w:space="0" w:color="auto"/>
            </w:tcBorders>
          </w:tcPr>
          <w:p w:rsidR="008B681F" w:rsidRPr="00A92F94" w:rsidRDefault="00361274" w:rsidP="00357387">
            <w:pPr>
              <w:spacing w:after="0"/>
              <w:rPr>
                <w:rFonts w:ascii="Arial Narrow" w:hAnsi="Arial Narrow"/>
                <w:sz w:val="20"/>
                <w:szCs w:val="20"/>
              </w:rPr>
            </w:pPr>
            <w:r w:rsidRPr="00A92F94">
              <w:rPr>
                <w:rFonts w:ascii="Arial Narrow" w:hAnsi="Arial Narrow"/>
                <w:sz w:val="20"/>
                <w:szCs w:val="20"/>
              </w:rPr>
              <w:t>Lack of funding for research for prioritised areas identified by DRDLR and Health</w:t>
            </w:r>
          </w:p>
        </w:tc>
        <w:tc>
          <w:tcPr>
            <w:tcW w:w="584" w:type="pct"/>
            <w:tcBorders>
              <w:left w:val="single" w:sz="4" w:space="0" w:color="auto"/>
              <w:right w:val="single" w:sz="4" w:space="0" w:color="auto"/>
            </w:tcBorders>
          </w:tcPr>
          <w:p w:rsidR="008B681F" w:rsidRPr="00A92F94" w:rsidRDefault="00361274" w:rsidP="00CA0CC9">
            <w:pPr>
              <w:spacing w:after="0"/>
              <w:rPr>
                <w:rFonts w:ascii="Arial Narrow" w:hAnsi="Arial Narrow"/>
                <w:sz w:val="20"/>
                <w:szCs w:val="20"/>
              </w:rPr>
            </w:pPr>
            <w:r w:rsidRPr="00A92F94">
              <w:rPr>
                <w:rFonts w:ascii="Arial Narrow" w:hAnsi="Arial Narrow"/>
                <w:sz w:val="20"/>
                <w:szCs w:val="20"/>
              </w:rPr>
              <w:t>DRDLR : Funding meeting took place on  17 August 2015 to source funding for implementation of the agreed areas of collaborations in the Integrated Programme of Action</w:t>
            </w:r>
          </w:p>
        </w:tc>
      </w:tr>
      <w:tr w:rsidR="00A92F94" w:rsidRPr="00A92F94" w:rsidTr="00F9317E">
        <w:trPr>
          <w:trHeight w:val="186"/>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Climate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Change Risk Analysis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and Adaptation studies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conducted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Long-term Adaptation Scenario</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Phase 1 completed for 5 sectors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(Water, Agriculture, Biodiversity,</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Marine Fisheries and Health)</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Climate Change Risk</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Analysis for 2 provinces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conducted</w:t>
            </w:r>
          </w:p>
        </w:tc>
        <w:tc>
          <w:tcPr>
            <w:tcW w:w="540" w:type="pct"/>
            <w:tcBorders>
              <w:left w:val="single" w:sz="4" w:space="0" w:color="auto"/>
              <w:right w:val="single" w:sz="4" w:space="0" w:color="auto"/>
            </w:tcBorders>
          </w:tcPr>
          <w:p w:rsidR="008B681F" w:rsidRPr="00A92F94" w:rsidRDefault="005338D9"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Climate Change Risk Analysis conducted</w:t>
            </w:r>
          </w:p>
        </w:tc>
        <w:tc>
          <w:tcPr>
            <w:tcW w:w="1308" w:type="pct"/>
            <w:tcBorders>
              <w:left w:val="single" w:sz="4" w:space="0" w:color="auto"/>
              <w:right w:val="single" w:sz="4" w:space="0" w:color="auto"/>
            </w:tcBorders>
          </w:tcPr>
          <w:p w:rsidR="0099704F" w:rsidRPr="00A92F94" w:rsidRDefault="0099704F"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•The appointment of the service provider has been achieved. </w:t>
            </w:r>
          </w:p>
          <w:p w:rsidR="008B681F" w:rsidRPr="00A92F94" w:rsidRDefault="0099704F"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A preliminary study was conducted and undertaken as part of the Climate Risk Analysis for the Free State and Northern Cape Provinces</w:t>
            </w:r>
          </w:p>
        </w:tc>
        <w:tc>
          <w:tcPr>
            <w:tcW w:w="541" w:type="pct"/>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
                <w:b/>
                <w:bCs/>
                <w:sz w:val="20"/>
                <w:szCs w:val="20"/>
              </w:rPr>
            </w:pPr>
          </w:p>
        </w:tc>
        <w:tc>
          <w:tcPr>
            <w:tcW w:w="584"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
                <w:b/>
                <w:bCs/>
                <w:sz w:val="20"/>
                <w:szCs w:val="20"/>
              </w:rPr>
            </w:pPr>
          </w:p>
        </w:tc>
      </w:tr>
      <w:tr w:rsidR="00A92F94" w:rsidRPr="00A92F94" w:rsidTr="00E6618A">
        <w:trPr>
          <w:trHeight w:val="313"/>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Situational analysis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needs assessment (SANAS) of</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provincial CC response planning</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lastRenderedPageBreak/>
              <w:t>and adaptive capacity</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Provincial Climate Change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situational analysis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needs assessment (SANAS)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finalised</w:t>
            </w:r>
          </w:p>
        </w:tc>
        <w:tc>
          <w:tcPr>
            <w:tcW w:w="540" w:type="pct"/>
            <w:tcBorders>
              <w:left w:val="single" w:sz="4" w:space="0" w:color="auto"/>
              <w:right w:val="single" w:sz="4" w:space="0" w:color="auto"/>
            </w:tcBorders>
          </w:tcPr>
          <w:p w:rsidR="008B681F" w:rsidRPr="00A92F94" w:rsidRDefault="005338D9"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Stakeholder consultations with 3 Provinces</w:t>
            </w:r>
          </w:p>
        </w:tc>
        <w:tc>
          <w:tcPr>
            <w:tcW w:w="1308" w:type="pct"/>
            <w:tcBorders>
              <w:left w:val="single" w:sz="4" w:space="0" w:color="auto"/>
              <w:right w:val="single" w:sz="4" w:space="0" w:color="auto"/>
            </w:tcBorders>
          </w:tcPr>
          <w:p w:rsidR="0099704F" w:rsidRPr="00A92F94" w:rsidRDefault="0099704F" w:rsidP="0099704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Stakeholder consultations conducted with 5 Provinces:</w:t>
            </w:r>
          </w:p>
          <w:p w:rsidR="0099704F" w:rsidRPr="00A92F94" w:rsidRDefault="0099704F" w:rsidP="0099704F">
            <w:pPr>
              <w:autoSpaceDE w:val="0"/>
              <w:autoSpaceDN w:val="0"/>
              <w:adjustRightInd w:val="0"/>
              <w:spacing w:after="0" w:line="240" w:lineRule="auto"/>
              <w:jc w:val="both"/>
              <w:rPr>
                <w:rFonts w:ascii="Arial Narrow" w:hAnsi="Arial Narrow" w:cs="ArialMT"/>
                <w:sz w:val="20"/>
                <w:szCs w:val="20"/>
              </w:rPr>
            </w:pPr>
          </w:p>
          <w:p w:rsidR="008B681F" w:rsidRPr="00A92F94" w:rsidRDefault="0099704F" w:rsidP="0099704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Limpopo, Mpumalanga, Free-state, Northern Cape and Gauteng</w:t>
            </w:r>
          </w:p>
        </w:tc>
        <w:tc>
          <w:tcPr>
            <w:tcW w:w="541"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229"/>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Improvement in the National Air Quality Indicator</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0.972</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1.30</w:t>
            </w:r>
          </w:p>
        </w:tc>
        <w:tc>
          <w:tcPr>
            <w:tcW w:w="540" w:type="pct"/>
            <w:tcBorders>
              <w:left w:val="single" w:sz="4" w:space="0" w:color="auto"/>
              <w:right w:val="single" w:sz="4" w:space="0" w:color="auto"/>
            </w:tcBorders>
          </w:tcPr>
          <w:p w:rsidR="008B681F" w:rsidRPr="00A92F94" w:rsidRDefault="00C51CC7"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Data collected from metro networks, provinces, Eskom and Sasol stations</w:t>
            </w:r>
          </w:p>
        </w:tc>
        <w:tc>
          <w:tcPr>
            <w:tcW w:w="1308" w:type="pct"/>
            <w:tcBorders>
              <w:left w:val="single" w:sz="4" w:space="0" w:color="auto"/>
              <w:right w:val="single" w:sz="4" w:space="0" w:color="auto"/>
            </w:tcBorders>
          </w:tcPr>
          <w:p w:rsidR="008B681F" w:rsidRPr="00A92F94" w:rsidRDefault="00361274"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Data from provinces, metros, Eskom and Sasol Networks collected, processed. Draft state of air report in place</w:t>
            </w:r>
          </w:p>
        </w:tc>
        <w:tc>
          <w:tcPr>
            <w:tcW w:w="541"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229"/>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air quality monitoring stations reporting to SAAQIS</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85 (72 Government owned)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100 government owned air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quality monitoring stations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reporting to SAAQIS</w:t>
            </w:r>
          </w:p>
        </w:tc>
        <w:tc>
          <w:tcPr>
            <w:tcW w:w="54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Facilitation of Reporting of network s to SAAQIS</w:t>
            </w:r>
          </w:p>
        </w:tc>
        <w:tc>
          <w:tcPr>
            <w:tcW w:w="1308" w:type="pct"/>
            <w:tcBorders>
              <w:left w:val="single" w:sz="4" w:space="0" w:color="auto"/>
              <w:right w:val="single" w:sz="4" w:space="0" w:color="auto"/>
            </w:tcBorders>
          </w:tcPr>
          <w:p w:rsidR="008B681F" w:rsidRPr="00A92F94" w:rsidRDefault="00361274"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Currently there are 129 stations reporting to SAAQIS. Data sharing agreement with North West READ was signed by DEA on 19th May 2015</w:t>
            </w:r>
          </w:p>
        </w:tc>
        <w:tc>
          <w:tcPr>
            <w:tcW w:w="541"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229"/>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air quality</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monitoring stations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meeting minimum data</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requirements (80%</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data recovery)</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C51CC7"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40</w:t>
            </w:r>
            <w:r w:rsidR="008B681F" w:rsidRPr="00A92F94">
              <w:rPr>
                <w:rFonts w:ascii="Arial Narrow" w:hAnsi="Arial Narrow" w:cs="ArialMT"/>
                <w:sz w:val="20"/>
                <w:szCs w:val="20"/>
              </w:rPr>
              <w:t xml:space="preserve"> air quality monitoring</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stations meeting a minimum</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of 80% data recovery</w:t>
            </w:r>
          </w:p>
        </w:tc>
        <w:tc>
          <w:tcPr>
            <w:tcW w:w="540" w:type="pct"/>
            <w:tcBorders>
              <w:left w:val="single" w:sz="4" w:space="0" w:color="auto"/>
              <w:right w:val="single" w:sz="4" w:space="0" w:color="auto"/>
            </w:tcBorders>
          </w:tcPr>
          <w:p w:rsidR="00C51CC7" w:rsidRPr="00A92F94" w:rsidRDefault="00C51CC7" w:rsidP="00C51CC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 the programme and provision of support to selected authorities to develop their monitoring plans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1308" w:type="pct"/>
            <w:tcBorders>
              <w:left w:val="single" w:sz="4" w:space="0" w:color="auto"/>
              <w:right w:val="single" w:sz="4" w:space="0" w:color="auto"/>
            </w:tcBorders>
          </w:tcPr>
          <w:p w:rsidR="00361274" w:rsidRPr="00A92F94" w:rsidRDefault="00361274"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Participating in Gauteng Air Quality monitoring sub-committee monthly meetings since July 2015. </w:t>
            </w:r>
          </w:p>
          <w:p w:rsidR="00361274" w:rsidRPr="00A92F94" w:rsidRDefault="00361274" w:rsidP="00361274">
            <w:pPr>
              <w:autoSpaceDE w:val="0"/>
              <w:autoSpaceDN w:val="0"/>
              <w:adjustRightInd w:val="0"/>
              <w:spacing w:after="0" w:line="240" w:lineRule="auto"/>
              <w:jc w:val="both"/>
              <w:rPr>
                <w:rFonts w:ascii="Arial Narrow" w:hAnsi="Arial Narrow" w:cs="ArialMT"/>
                <w:sz w:val="20"/>
                <w:szCs w:val="20"/>
              </w:rPr>
            </w:pPr>
          </w:p>
          <w:p w:rsidR="00361274" w:rsidRPr="00A92F94" w:rsidRDefault="00361274"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Following the ambient air quality monitoring course conducted, Gauteng municipalities have submitted their monitoring plans.</w:t>
            </w:r>
          </w:p>
          <w:p w:rsidR="00361274" w:rsidRPr="00A92F94" w:rsidRDefault="00361274" w:rsidP="00361274">
            <w:pPr>
              <w:autoSpaceDE w:val="0"/>
              <w:autoSpaceDN w:val="0"/>
              <w:adjustRightInd w:val="0"/>
              <w:spacing w:after="0" w:line="240" w:lineRule="auto"/>
              <w:jc w:val="both"/>
              <w:rPr>
                <w:rFonts w:ascii="Arial Narrow" w:hAnsi="Arial Narrow" w:cs="ArialMT"/>
                <w:sz w:val="20"/>
                <w:szCs w:val="20"/>
              </w:rPr>
            </w:pPr>
          </w:p>
          <w:p w:rsidR="008B681F" w:rsidRPr="00A92F94" w:rsidRDefault="00361274" w:rsidP="0036127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Awaiting for monitoring plans for NW, NC, FS Municipalities</w:t>
            </w:r>
          </w:p>
        </w:tc>
        <w:tc>
          <w:tcPr>
            <w:tcW w:w="541"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B84E2B">
        <w:trPr>
          <w:trHeight w:val="70"/>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Percentage of facilities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with Atmospheric</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Emission Licences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reporting to the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National Atmospheric</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Emissions Inventory</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System (NAEIS)</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50% of facilities with AELs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reporting to the NAEIS</w:t>
            </w:r>
          </w:p>
        </w:tc>
        <w:tc>
          <w:tcPr>
            <w:tcW w:w="540" w:type="pct"/>
            <w:tcBorders>
              <w:left w:val="single" w:sz="4" w:space="0" w:color="auto"/>
              <w:right w:val="single" w:sz="4" w:space="0" w:color="auto"/>
            </w:tcBorders>
          </w:tcPr>
          <w:p w:rsidR="008B681F" w:rsidRPr="00A92F94" w:rsidRDefault="00872F48"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Compile a national compliance report for 2014 NAEIS Reporting. • Conduct QA/QC of draft national emission inventory based on the reported listed activities data.  • Update NAEIS Master List for 2016 reporting</w:t>
            </w:r>
          </w:p>
        </w:tc>
        <w:tc>
          <w:tcPr>
            <w:tcW w:w="1308" w:type="pct"/>
            <w:tcBorders>
              <w:left w:val="single" w:sz="4" w:space="0" w:color="auto"/>
              <w:right w:val="single" w:sz="4" w:space="0" w:color="auto"/>
            </w:tcBorders>
          </w:tcPr>
          <w:p w:rsidR="008B681F" w:rsidRPr="00A92F94" w:rsidRDefault="00361274"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DEA e-notified facilities on 1 July 2015 to start reporting their 2014 emissions with the deadline of 30 September 2015.</w:t>
            </w:r>
          </w:p>
        </w:tc>
        <w:tc>
          <w:tcPr>
            <w:tcW w:w="541"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690"/>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Air Quality Regulatory</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Framework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tools developed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implemented</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S21 Amended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S23 small boilers promulgated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Dust and modelling regs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 Draft offset policy</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developed</w:t>
            </w:r>
          </w:p>
        </w:tc>
        <w:tc>
          <w:tcPr>
            <w:tcW w:w="450"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Draft S23 – Small Scale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Charcoal Plants Declaration as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Controlled Emitters</w:t>
            </w:r>
          </w:p>
        </w:tc>
        <w:tc>
          <w:tcPr>
            <w:tcW w:w="540" w:type="pct"/>
            <w:tcBorders>
              <w:left w:val="single" w:sz="4" w:space="0" w:color="auto"/>
              <w:right w:val="single" w:sz="4" w:space="0" w:color="auto"/>
            </w:tcBorders>
          </w:tcPr>
          <w:p w:rsidR="008B681F" w:rsidRPr="00A92F94" w:rsidRDefault="00B84E2B"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Final notice to declared small scale charcoal plants submitted for promulgation</w:t>
            </w:r>
          </w:p>
        </w:tc>
        <w:tc>
          <w:tcPr>
            <w:tcW w:w="1308" w:type="pct"/>
            <w:tcBorders>
              <w:left w:val="single" w:sz="4" w:space="0" w:color="auto"/>
              <w:right w:val="single" w:sz="4" w:space="0" w:color="auto"/>
            </w:tcBorders>
          </w:tcPr>
          <w:p w:rsidR="008B681F" w:rsidRPr="00A92F94" w:rsidRDefault="00361274"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Notice to Declare small scale charcoal plants has been submitted for promulgation via EDMS (EDMS No. 144607). The Notice was subsequently published in the gazette (Gazette no. 39220, Notice 602 of 18 September 2015</w:t>
            </w:r>
          </w:p>
        </w:tc>
        <w:tc>
          <w:tcPr>
            <w:tcW w:w="541"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F9317E">
        <w:trPr>
          <w:trHeight w:val="690"/>
        </w:trPr>
        <w:tc>
          <w:tcPr>
            <w:tcW w:w="581"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 AQMPs under implementation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(Highveld and Vaal Triangle).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Waterberg AQMP published in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the gazette</w:t>
            </w:r>
          </w:p>
        </w:tc>
        <w:tc>
          <w:tcPr>
            <w:tcW w:w="45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Annual plans of 3 Priority</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Area AQMPs implemented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(Highveld, Vaal Triangle Air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shed &amp; Waterberg-Bojanala)</w:t>
            </w:r>
          </w:p>
        </w:tc>
        <w:tc>
          <w:tcPr>
            <w:tcW w:w="540" w:type="pct"/>
            <w:tcBorders>
              <w:left w:val="single" w:sz="4" w:space="0" w:color="auto"/>
              <w:bottom w:val="single" w:sz="4" w:space="0" w:color="auto"/>
              <w:right w:val="single" w:sz="4" w:space="0" w:color="auto"/>
            </w:tcBorders>
          </w:tcPr>
          <w:p w:rsidR="002847BD" w:rsidRPr="00A92F94" w:rsidRDefault="002847BD" w:rsidP="002847BD">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Planned AQMPs activities implemented and quarterly</w:t>
            </w:r>
          </w:p>
          <w:p w:rsidR="008B681F" w:rsidRPr="00A92F94" w:rsidRDefault="002847BD" w:rsidP="002847BD">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progress report compiled</w:t>
            </w:r>
          </w:p>
        </w:tc>
        <w:tc>
          <w:tcPr>
            <w:tcW w:w="1308" w:type="pct"/>
            <w:tcBorders>
              <w:left w:val="single" w:sz="4" w:space="0" w:color="auto"/>
              <w:bottom w:val="single" w:sz="4" w:space="0" w:color="auto"/>
              <w:right w:val="single" w:sz="4" w:space="0" w:color="auto"/>
            </w:tcBorders>
          </w:tcPr>
          <w:p w:rsidR="00DE302A" w:rsidRPr="00A92F94" w:rsidRDefault="00DE302A" w:rsidP="00DE302A">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An air quality education workshop was held for NGOs and CBOs in Vanderbijlpark. The workshop was held in collaboration with VEJA, GDARD, SDM and Emfuleni Local Municipality on the 11 June 2015 and the following sub-directorates were involved: PAI, AQO, AQIP, ALR and I&amp;SE. </w:t>
            </w:r>
          </w:p>
          <w:p w:rsidR="00DE302A" w:rsidRPr="00A92F94" w:rsidRDefault="00DE302A" w:rsidP="00DE302A">
            <w:pPr>
              <w:autoSpaceDE w:val="0"/>
              <w:autoSpaceDN w:val="0"/>
              <w:adjustRightInd w:val="0"/>
              <w:spacing w:after="0" w:line="240" w:lineRule="auto"/>
              <w:jc w:val="both"/>
              <w:rPr>
                <w:rFonts w:ascii="Arial Narrow" w:hAnsi="Arial Narrow" w:cs="ArialMT"/>
                <w:sz w:val="20"/>
                <w:szCs w:val="20"/>
              </w:rPr>
            </w:pPr>
          </w:p>
          <w:p w:rsidR="00DE302A" w:rsidRPr="00A92F94" w:rsidRDefault="00DE302A" w:rsidP="00DE302A">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3 quarterly ITTs (SDM, CoJ, and FDDM ITTs) were held to coordinate implementation of priority are AQMPs and facilitate stakeholder engagement on the 12, 15 May 2015 and 4 June 2015.</w:t>
            </w:r>
          </w:p>
          <w:p w:rsidR="00DE302A" w:rsidRPr="00A92F94" w:rsidRDefault="00DE302A" w:rsidP="00DE302A">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 The VTAPA and HPA MSRGs were held on the 21 May 2015 &amp; 29 June 2015 to monitor implementation of priority area AQMP. VTAPA and HPA authority meetings were held on the 11 &amp; 13 May 2015 </w:t>
            </w:r>
          </w:p>
          <w:p w:rsidR="00DE302A" w:rsidRPr="00A92F94" w:rsidRDefault="00DE302A" w:rsidP="00DE302A">
            <w:pPr>
              <w:autoSpaceDE w:val="0"/>
              <w:autoSpaceDN w:val="0"/>
              <w:adjustRightInd w:val="0"/>
              <w:spacing w:after="0" w:line="240" w:lineRule="auto"/>
              <w:jc w:val="both"/>
              <w:rPr>
                <w:rFonts w:ascii="Arial Narrow" w:hAnsi="Arial Narrow" w:cs="ArialMT"/>
                <w:sz w:val="20"/>
                <w:szCs w:val="20"/>
              </w:rPr>
            </w:pPr>
          </w:p>
          <w:p w:rsidR="008B681F" w:rsidRPr="00A92F94" w:rsidRDefault="00DE302A" w:rsidP="00DE302A">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Priority Area State of air was presented at the MSRGs and a number of ITT meeting. The state of air was also provided on the Priority Area quarterly progress report.</w:t>
            </w:r>
          </w:p>
        </w:tc>
        <w:tc>
          <w:tcPr>
            <w:tcW w:w="541" w:type="pct"/>
            <w:tcBorders>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EE0AF6">
        <w:trPr>
          <w:trHeight w:val="734"/>
        </w:trPr>
        <w:tc>
          <w:tcPr>
            <w:tcW w:w="581"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r w:rsidRPr="00A92F94">
              <w:rPr>
                <w:rFonts w:ascii="Arial Narrow" w:hAnsi="Arial Narrow" w:cs="Arial-BoldMT"/>
                <w:b/>
                <w:bCs/>
                <w:sz w:val="20"/>
                <w:szCs w:val="20"/>
              </w:rPr>
              <w:t>Enhanced sector monitoring and evaluation</w:t>
            </w:r>
          </w:p>
        </w:tc>
        <w:tc>
          <w:tcPr>
            <w:tcW w:w="547"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Framework for reporting 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greenhouse gas emissions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by industry developed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reports compiled</w:t>
            </w:r>
          </w:p>
        </w:tc>
        <w:tc>
          <w:tcPr>
            <w:tcW w:w="450"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National Climate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Change Response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White Paper</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Annual CC M&amp;E reports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published</w:t>
            </w:r>
          </w:p>
        </w:tc>
        <w:tc>
          <w:tcPr>
            <w:tcW w:w="54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Annual CC M&amp;E report developed</w:t>
            </w:r>
          </w:p>
        </w:tc>
        <w:tc>
          <w:tcPr>
            <w:tcW w:w="1308" w:type="pct"/>
            <w:tcBorders>
              <w:top w:val="single" w:sz="4" w:space="0" w:color="auto"/>
              <w:left w:val="single" w:sz="4" w:space="0" w:color="auto"/>
              <w:right w:val="single" w:sz="4" w:space="0" w:color="auto"/>
            </w:tcBorders>
          </w:tcPr>
          <w:p w:rsidR="008B681F" w:rsidRPr="00A92F94" w:rsidRDefault="00004FD3"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The annual report has been completed. Evidence attached</w:t>
            </w:r>
          </w:p>
        </w:tc>
        <w:tc>
          <w:tcPr>
            <w:tcW w:w="541" w:type="pct"/>
            <w:tcBorders>
              <w:top w:val="single" w:sz="4" w:space="0" w:color="auto"/>
              <w:left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top w:val="single" w:sz="4" w:space="0" w:color="auto"/>
              <w:left w:val="single" w:sz="4" w:space="0" w:color="auto"/>
              <w:right w:val="single" w:sz="4" w:space="0" w:color="auto"/>
            </w:tcBorders>
          </w:tcPr>
          <w:p w:rsidR="008B681F" w:rsidRPr="00A92F94" w:rsidRDefault="008B681F" w:rsidP="008B681F">
            <w:pPr>
              <w:rPr>
                <w:rFonts w:ascii="Arial Narrow" w:hAnsi="Arial Narrow"/>
                <w:sz w:val="20"/>
                <w:szCs w:val="20"/>
              </w:rPr>
            </w:pPr>
          </w:p>
        </w:tc>
      </w:tr>
      <w:tr w:rsidR="00A92F94" w:rsidRPr="00A92F94" w:rsidTr="000D68C2">
        <w:trPr>
          <w:trHeight w:val="455"/>
        </w:trPr>
        <w:tc>
          <w:tcPr>
            <w:tcW w:w="58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47"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2000 – 2012 GHG Inventory</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developed</w:t>
            </w:r>
          </w:p>
        </w:tc>
        <w:tc>
          <w:tcPr>
            <w:tcW w:w="540" w:type="pct"/>
            <w:tcBorders>
              <w:left w:val="single" w:sz="4" w:space="0" w:color="auto"/>
              <w:bottom w:val="single" w:sz="4" w:space="0" w:color="auto"/>
              <w:right w:val="single" w:sz="4" w:space="0" w:color="auto"/>
            </w:tcBorders>
          </w:tcPr>
          <w:p w:rsidR="008B681F" w:rsidRPr="00A92F94" w:rsidRDefault="005B0A84"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Process to appoint an independent reviewer initiated</w:t>
            </w:r>
          </w:p>
        </w:tc>
        <w:tc>
          <w:tcPr>
            <w:tcW w:w="1308" w:type="pct"/>
            <w:tcBorders>
              <w:left w:val="single" w:sz="4" w:space="0" w:color="auto"/>
              <w:bottom w:val="single" w:sz="4" w:space="0" w:color="auto"/>
              <w:right w:val="single" w:sz="4" w:space="0" w:color="auto"/>
            </w:tcBorders>
          </w:tcPr>
          <w:p w:rsidR="00004FD3" w:rsidRPr="00A92F94" w:rsidRDefault="00004FD3" w:rsidP="00004FD3">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The process to appoint a service provider to undertake the work of an independent review of the national greenhouse gas inventory has been approved by the DG (SCM 146210).</w:t>
            </w:r>
          </w:p>
          <w:p w:rsidR="00004FD3" w:rsidRPr="00A92F94" w:rsidRDefault="00004FD3" w:rsidP="00004FD3">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xml:space="preserve">The Bid Specification Committee met and finalised </w:t>
            </w:r>
            <w:r w:rsidRPr="00A92F94">
              <w:rPr>
                <w:rFonts w:ascii="Arial Narrow" w:hAnsi="Arial Narrow" w:cs="ArialMT"/>
                <w:sz w:val="20"/>
                <w:szCs w:val="20"/>
              </w:rPr>
              <w:lastRenderedPageBreak/>
              <w:t xml:space="preserve">the ToRs to be approved by the DDG </w:t>
            </w:r>
          </w:p>
          <w:p w:rsidR="008B681F" w:rsidRPr="00A92F94" w:rsidRDefault="00004FD3" w:rsidP="00004FD3">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The submission to approve the ToRs has been loaded on EDMS (EDMS 146210). Currently awaiting approval before advertising Tender.</w:t>
            </w:r>
          </w:p>
        </w:tc>
        <w:tc>
          <w:tcPr>
            <w:tcW w:w="541" w:type="pct"/>
            <w:tcBorders>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c>
          <w:tcPr>
            <w:tcW w:w="584" w:type="pct"/>
            <w:tcBorders>
              <w:left w:val="single" w:sz="4" w:space="0" w:color="auto"/>
              <w:bottom w:val="single" w:sz="4" w:space="0" w:color="auto"/>
              <w:right w:val="single" w:sz="4" w:space="0" w:color="auto"/>
            </w:tcBorders>
          </w:tcPr>
          <w:p w:rsidR="008B681F" w:rsidRPr="00A92F94" w:rsidRDefault="008B681F" w:rsidP="008B681F">
            <w:pPr>
              <w:rPr>
                <w:rFonts w:ascii="Arial Narrow" w:hAnsi="Arial Narrow"/>
                <w:sz w:val="20"/>
                <w:szCs w:val="20"/>
              </w:rPr>
            </w:pPr>
          </w:p>
        </w:tc>
      </w:tr>
    </w:tbl>
    <w:p w:rsidR="008B681F" w:rsidRPr="00A92F94" w:rsidRDefault="008B681F" w:rsidP="008B681F">
      <w:pPr>
        <w:spacing w:after="0"/>
        <w:ind w:hanging="567"/>
        <w:jc w:val="both"/>
        <w:rPr>
          <w:rFonts w:ascii="Arial Narrow" w:hAnsi="Arial Narrow" w:cs="Arial"/>
          <w:b/>
          <w:sz w:val="28"/>
          <w:szCs w:val="28"/>
        </w:rPr>
      </w:pPr>
    </w:p>
    <w:p w:rsidR="00FC059F" w:rsidRPr="00A92F94" w:rsidRDefault="00FC059F" w:rsidP="008B681F">
      <w:pPr>
        <w:spacing w:after="0"/>
        <w:ind w:hanging="567"/>
        <w:jc w:val="both"/>
        <w:rPr>
          <w:rFonts w:ascii="Arial Narrow" w:hAnsi="Arial Narrow" w:cs="Arial"/>
          <w:b/>
          <w:sz w:val="28"/>
          <w:szCs w:val="28"/>
        </w:rPr>
      </w:pPr>
    </w:p>
    <w:p w:rsidR="008B681F" w:rsidRPr="00A92F94" w:rsidRDefault="008B681F" w:rsidP="008B681F">
      <w:pPr>
        <w:ind w:hanging="567"/>
        <w:jc w:val="both"/>
        <w:rPr>
          <w:rFonts w:ascii="Arial Narrow" w:hAnsi="Arial Narrow" w:cs="Arial"/>
          <w:b/>
          <w:sz w:val="28"/>
          <w:szCs w:val="28"/>
        </w:rPr>
      </w:pPr>
      <w:r w:rsidRPr="00A92F94">
        <w:rPr>
          <w:rFonts w:ascii="Arial Narrow" w:hAnsi="Arial Narrow" w:cs="Arial"/>
          <w:b/>
          <w:sz w:val="28"/>
          <w:szCs w:val="28"/>
        </w:rPr>
        <w:t>PROGRAMME 5: BIODIVERSITY AND CONSERVATION</w:t>
      </w:r>
    </w:p>
    <w:tbl>
      <w:tblPr>
        <w:tblW w:w="54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7"/>
        <w:gridCol w:w="1702"/>
        <w:gridCol w:w="1419"/>
        <w:gridCol w:w="1413"/>
        <w:gridCol w:w="1699"/>
        <w:gridCol w:w="4112"/>
        <w:gridCol w:w="1702"/>
        <w:gridCol w:w="1837"/>
      </w:tblGrid>
      <w:tr w:rsidR="00A92F94" w:rsidRPr="00A92F94" w:rsidTr="005B0A84">
        <w:trPr>
          <w:trHeight w:val="591"/>
          <w:tblHeader/>
        </w:trPr>
        <w:tc>
          <w:tcPr>
            <w:tcW w:w="587"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STRATEGIC OBJECTIVE</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PERFORMANCE INDICATOR</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BASELINE</w:t>
            </w:r>
          </w:p>
        </w:tc>
        <w:tc>
          <w:tcPr>
            <w:tcW w:w="449"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ANNUAL TARGET</w:t>
            </w:r>
          </w:p>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2015/16</w:t>
            </w:r>
          </w:p>
        </w:tc>
        <w:tc>
          <w:tcPr>
            <w:tcW w:w="540" w:type="pct"/>
            <w:tcBorders>
              <w:top w:val="single" w:sz="4" w:space="0" w:color="auto"/>
              <w:left w:val="single" w:sz="4" w:space="0" w:color="auto"/>
              <w:bottom w:val="single" w:sz="4" w:space="0" w:color="auto"/>
              <w:right w:val="single" w:sz="4" w:space="0" w:color="auto"/>
            </w:tcBorders>
            <w:shd w:val="clear" w:color="auto" w:fill="00B050"/>
          </w:tcPr>
          <w:p w:rsidR="008B681F" w:rsidRPr="00A92F94" w:rsidRDefault="007B231B"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QUARTER 2</w:t>
            </w:r>
            <w:r w:rsidR="008B681F" w:rsidRPr="00A92F94">
              <w:rPr>
                <w:rFonts w:ascii="Arial Narrow" w:hAnsi="Arial Narrow" w:cs="Arial"/>
                <w:b/>
                <w:bCs/>
                <w:color w:val="FFFFFF" w:themeColor="background1"/>
                <w:sz w:val="20"/>
                <w:szCs w:val="20"/>
              </w:rPr>
              <w:t xml:space="preserve"> TARGET</w:t>
            </w:r>
          </w:p>
        </w:tc>
        <w:tc>
          <w:tcPr>
            <w:tcW w:w="1307"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PROGRESS/ ACHIEVEMENT AGAINST TARGET</w:t>
            </w:r>
          </w:p>
        </w:tc>
        <w:tc>
          <w:tcPr>
            <w:tcW w:w="54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COMMENTS</w:t>
            </w:r>
          </w:p>
          <w:p w:rsidR="008B681F" w:rsidRPr="00A92F94" w:rsidRDefault="008B681F" w:rsidP="008B681F">
            <w:pPr>
              <w:spacing w:after="0" w:line="240" w:lineRule="auto"/>
              <w:jc w:val="center"/>
              <w:rPr>
                <w:rFonts w:ascii="Arial Narrow" w:hAnsi="Arial Narrow" w:cs="Arial"/>
                <w:b/>
                <w:bCs/>
                <w:color w:val="FFFFFF" w:themeColor="background1"/>
                <w:sz w:val="16"/>
                <w:szCs w:val="16"/>
              </w:rPr>
            </w:pPr>
            <w:r w:rsidRPr="00A92F94">
              <w:rPr>
                <w:rFonts w:ascii="Arial Narrow" w:hAnsi="Arial Narrow" w:cs="Arial"/>
                <w:b/>
                <w:bCs/>
                <w:color w:val="FFFFFF" w:themeColor="background1"/>
                <w:sz w:val="14"/>
                <w:szCs w:val="14"/>
              </w:rPr>
              <w:t>(CHALLENGES /EXPLANATIONS ON VARIANCES)</w:t>
            </w:r>
          </w:p>
        </w:tc>
        <w:tc>
          <w:tcPr>
            <w:tcW w:w="584"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A92F94">
              <w:rPr>
                <w:rFonts w:cs="Arial"/>
                <w:b/>
                <w:bCs/>
                <w:color w:val="FFFFFF" w:themeColor="background1"/>
                <w:sz w:val="20"/>
              </w:rPr>
              <w:t>CORRECTIVE MEASURES</w:t>
            </w:r>
          </w:p>
        </w:tc>
      </w:tr>
      <w:tr w:rsidR="00A92F94" w:rsidRPr="00A92F94" w:rsidTr="005470FC">
        <w:trPr>
          <w:trHeight w:val="1886"/>
        </w:trPr>
        <w:tc>
          <w:tcPr>
            <w:tcW w:w="587" w:type="pct"/>
            <w:vMerge w:val="restar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
                <w:b/>
                <w:bCs/>
                <w:sz w:val="20"/>
                <w:szCs w:val="20"/>
              </w:rPr>
            </w:pPr>
            <w:r w:rsidRPr="00A92F94">
              <w:rPr>
                <w:rFonts w:ascii="Arial Narrow" w:hAnsi="Arial Narrow" w:cs="Arial"/>
                <w:b/>
                <w:bCs/>
                <w:sz w:val="20"/>
                <w:szCs w:val="20"/>
              </w:rPr>
              <w:t>Ecosystems conserved, managed and sustainably used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of land under</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conservation</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10.67% (13 016</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461/121 991 200</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ha of land under</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conservation)</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11.7% of land under</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conservation (14 289 772/</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121991200ha)</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FD45E3">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SANParks expansion plan</w:t>
            </w:r>
            <w:r w:rsidR="00FD45E3" w:rsidRPr="00A92F94">
              <w:rPr>
                <w:rFonts w:ascii="Arial Narrow" w:hAnsi="Arial Narrow" w:cs="ArialMT"/>
                <w:sz w:val="20"/>
                <w:szCs w:val="20"/>
              </w:rPr>
              <w:t xml:space="preserve"> evaluated</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E57B4E"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SANParks expansion plan not been received, however, follow up has been made in order to facilitate submission.</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A71300" w:rsidP="00EE0AF6">
            <w:pPr>
              <w:spacing w:after="0"/>
              <w:jc w:val="both"/>
              <w:rPr>
                <w:rFonts w:ascii="Arial Narrow" w:hAnsi="Arial Narrow"/>
                <w:sz w:val="20"/>
                <w:szCs w:val="20"/>
              </w:rPr>
            </w:pPr>
            <w:r w:rsidRPr="00A92F94">
              <w:rPr>
                <w:rFonts w:ascii="Arial Narrow" w:hAnsi="Arial Narrow" w:cs="Arial"/>
                <w:bCs/>
                <w:sz w:val="20"/>
                <w:szCs w:val="20"/>
              </w:rPr>
              <w:t>SANparks Exco has reviewed the expansion plan and requested further revisions on rhino conservation matters.</w:t>
            </w: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A71300" w:rsidP="008B681F">
            <w:pPr>
              <w:jc w:val="both"/>
              <w:rPr>
                <w:rFonts w:ascii="Arial Narrow" w:hAnsi="Arial Narrow"/>
                <w:sz w:val="20"/>
                <w:szCs w:val="20"/>
              </w:rPr>
            </w:pPr>
            <w:r w:rsidRPr="00A92F94">
              <w:rPr>
                <w:rFonts w:ascii="Arial Narrow" w:hAnsi="Arial Narrow"/>
                <w:sz w:val="20"/>
                <w:szCs w:val="20"/>
              </w:rPr>
              <w:t>Memo and draft DG letter</w:t>
            </w:r>
          </w:p>
        </w:tc>
      </w:tr>
      <w:tr w:rsidR="00A92F94" w:rsidRPr="00A92F94" w:rsidTr="005B0A84">
        <w:trPr>
          <w:trHeight w:val="591"/>
        </w:trPr>
        <w:tc>
          <w:tcPr>
            <w:tcW w:w="587" w:type="pct"/>
            <w:vMerge/>
            <w:tcBorders>
              <w:top w:val="single" w:sz="4" w:space="0" w:color="auto"/>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additional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biodiversity stewardship sites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highlight w:val="red"/>
              </w:rPr>
            </w:pPr>
            <w:r w:rsidRPr="00A92F94">
              <w:rPr>
                <w:rFonts w:ascii="Arial Narrow" w:hAnsi="Arial Narrow" w:cs="ArialMT"/>
                <w:sz w:val="20"/>
                <w:szCs w:val="20"/>
              </w:rPr>
              <w:t>established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Stewardship</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highlight w:val="red"/>
              </w:rPr>
            </w:pPr>
            <w:r w:rsidRPr="00A92F94">
              <w:rPr>
                <w:rFonts w:ascii="Arial Narrow" w:hAnsi="Arial Narrow" w:cs="ArialMT"/>
                <w:sz w:val="20"/>
                <w:szCs w:val="20"/>
              </w:rPr>
              <w:t>Guidelines</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1 additional stewardship site</w:t>
            </w:r>
          </w:p>
          <w:p w:rsidR="008B681F" w:rsidRPr="00A92F94" w:rsidRDefault="008B681F" w:rsidP="008B681F">
            <w:pPr>
              <w:spacing w:after="0" w:line="240" w:lineRule="auto"/>
              <w:jc w:val="both"/>
              <w:rPr>
                <w:rFonts w:ascii="Arial Narrow" w:hAnsi="Arial Narrow" w:cs="ArialMT"/>
                <w:sz w:val="20"/>
                <w:szCs w:val="20"/>
                <w:highlight w:val="red"/>
              </w:rPr>
            </w:pPr>
            <w:r w:rsidRPr="00A92F94">
              <w:rPr>
                <w:rFonts w:ascii="Arial Narrow" w:hAnsi="Arial Narrow" w:cs="ArialMT"/>
                <w:sz w:val="20"/>
                <w:szCs w:val="20"/>
              </w:rPr>
              <w:t>established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FD45E3"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Stakeholder consultation conducted</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FC059F" w:rsidP="00FC059F">
            <w:pPr>
              <w:spacing w:after="0" w:line="240" w:lineRule="auto"/>
              <w:jc w:val="both"/>
              <w:rPr>
                <w:rFonts w:ascii="Arial Narrow" w:hAnsi="Arial Narrow" w:cs="Arial"/>
                <w:bCs/>
                <w:sz w:val="20"/>
                <w:szCs w:val="20"/>
              </w:rPr>
            </w:pPr>
            <w:r w:rsidRPr="00A92F94">
              <w:rPr>
                <w:rFonts w:ascii="Arial Narrow" w:hAnsi="Arial Narrow" w:cs="Arial"/>
                <w:bCs/>
                <w:sz w:val="20"/>
                <w:szCs w:val="20"/>
              </w:rPr>
              <w:t>Consultations with the Directorate: Protected Areas Governance, together with SANParks involved in the GEF5 Project on Improving Management Effectiveness of Protected Areas with regards to Sneeuberg stewardship site undertaken.</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EE0AF6">
            <w:pPr>
              <w:spacing w:after="0"/>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8B681F" w:rsidP="00FC059F">
            <w:pPr>
              <w:jc w:val="both"/>
              <w:rPr>
                <w:rFonts w:ascii="Arial Narrow" w:hAnsi="Arial Narrow"/>
                <w:sz w:val="20"/>
                <w:szCs w:val="20"/>
              </w:rPr>
            </w:pPr>
          </w:p>
        </w:tc>
      </w:tr>
      <w:tr w:rsidR="00A92F94" w:rsidRPr="00A92F94" w:rsidTr="005B0A84">
        <w:trPr>
          <w:trHeight w:val="591"/>
        </w:trPr>
        <w:tc>
          <w:tcPr>
            <w:tcW w:w="587" w:type="pct"/>
            <w:vMerge/>
            <w:tcBorders>
              <w:top w:val="single" w:sz="4" w:space="0" w:color="auto"/>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of area of state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managed protected areas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assessed with a METT score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above 67%</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85% area of state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managed protected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areas assessed with</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METT score above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67%</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87% of area of state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managed protected areas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assessed with a METT score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above 67%</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Analysis of 2014/15 METT data and compile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report with METT score</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797184"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METT Data analysis undertaken in the 1st quarter</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5B0A84">
        <w:trPr>
          <w:trHeight w:val="591"/>
        </w:trPr>
        <w:tc>
          <w:tcPr>
            <w:tcW w:w="587" w:type="pct"/>
            <w:vMerge/>
            <w:tcBorders>
              <w:top w:val="single" w:sz="4" w:space="0" w:color="auto"/>
              <w:left w:val="single" w:sz="4" w:space="0" w:color="auto"/>
              <w:bottom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tools for the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conservation and sustainable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use of biodiversity developed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 implemented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BMPs for Black Rhino,</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Albany Cycad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Pelargonium</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Sidoides gazetted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implemented</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 Biodiversity Management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Plans approved (African</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Lion, White Rhino)</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BMP for </w:t>
            </w:r>
            <w:r w:rsidR="00FD45E3" w:rsidRPr="00A92F94">
              <w:rPr>
                <w:rFonts w:ascii="Arial Narrow" w:hAnsi="Arial Narrow" w:cs="ArialMT"/>
                <w:sz w:val="20"/>
                <w:szCs w:val="20"/>
              </w:rPr>
              <w:t xml:space="preserve">White Rhino </w:t>
            </w:r>
            <w:r w:rsidRPr="00A92F94">
              <w:rPr>
                <w:rFonts w:ascii="Arial Narrow" w:hAnsi="Arial Narrow" w:cs="ArialMT"/>
                <w:sz w:val="20"/>
                <w:szCs w:val="20"/>
              </w:rPr>
              <w:t>through governance</w:t>
            </w:r>
          </w:p>
          <w:p w:rsidR="008B681F" w:rsidRPr="00A92F94" w:rsidRDefault="008B681F" w:rsidP="00FD45E3">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structures</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C04A1E"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The final white rhino BMP was presented and approved for implementation by Working Group 1 in July 2015, MINTECH in August 2015 and finally by MINMEC in August 2015. Ministerial approval process initiated.</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
                <w:bCs/>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r>
      <w:tr w:rsidR="00A92F94" w:rsidRPr="00A92F94" w:rsidTr="005B0A84">
        <w:trPr>
          <w:trHeight w:val="690"/>
        </w:trPr>
        <w:tc>
          <w:tcPr>
            <w:tcW w:w="587"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Improved access, fair and equitable sharing of benefits</w:t>
            </w:r>
          </w:p>
        </w:tc>
        <w:tc>
          <w:tcPr>
            <w:tcW w:w="541" w:type="pct"/>
            <w:vMerge w:val="restart"/>
            <w:tcBorders>
              <w:top w:val="single" w:sz="4" w:space="0" w:color="auto"/>
              <w:left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community based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interventions to promote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access to natural resources</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4 natural resource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based projects initiated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(Awelani,</w:t>
            </w:r>
            <w:r w:rsidR="000914EA" w:rsidRPr="00A92F94">
              <w:rPr>
                <w:rFonts w:ascii="Arial Narrow" w:hAnsi="Arial Narrow" w:cs="ArialMT"/>
                <w:sz w:val="20"/>
                <w:szCs w:val="20"/>
              </w:rPr>
              <w:t xml:space="preserve"> </w:t>
            </w:r>
            <w:r w:rsidRPr="00A92F94">
              <w:rPr>
                <w:rFonts w:ascii="Arial Narrow" w:hAnsi="Arial Narrow" w:cs="ArialMT"/>
                <w:sz w:val="20"/>
                <w:szCs w:val="20"/>
              </w:rPr>
              <w:t>Witsieshoek,</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People and Parks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Bushbuckridge)</w:t>
            </w:r>
          </w:p>
        </w:tc>
        <w:tc>
          <w:tcPr>
            <w:tcW w:w="449"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Bushbuckridge Project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Management Unit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established</w:t>
            </w:r>
          </w:p>
        </w:tc>
        <w:tc>
          <w:tcPr>
            <w:tcW w:w="540" w:type="pct"/>
            <w:tcBorders>
              <w:top w:val="single" w:sz="4" w:space="0" w:color="auto"/>
              <w:left w:val="single" w:sz="4" w:space="0" w:color="auto"/>
              <w:right w:val="single" w:sz="4" w:space="0" w:color="auto"/>
            </w:tcBorders>
          </w:tcPr>
          <w:p w:rsidR="008B681F" w:rsidRPr="00A92F94" w:rsidRDefault="002957EC"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MoU with identified host developed</w:t>
            </w:r>
          </w:p>
        </w:tc>
        <w:tc>
          <w:tcPr>
            <w:tcW w:w="1307" w:type="pct"/>
            <w:tcBorders>
              <w:top w:val="single" w:sz="4" w:space="0" w:color="auto"/>
              <w:left w:val="single" w:sz="4" w:space="0" w:color="auto"/>
              <w:right w:val="single" w:sz="4" w:space="0" w:color="auto"/>
            </w:tcBorders>
          </w:tcPr>
          <w:p w:rsidR="008B681F" w:rsidRPr="00A92F94" w:rsidRDefault="00266D77"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Draft MoU with identified host developed</w:t>
            </w:r>
          </w:p>
        </w:tc>
        <w:tc>
          <w:tcPr>
            <w:tcW w:w="541"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4" w:type="pct"/>
            <w:tcBorders>
              <w:top w:val="single" w:sz="4" w:space="0" w:color="auto"/>
              <w:left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5B0A84">
        <w:trPr>
          <w:trHeight w:val="690"/>
        </w:trPr>
        <w:tc>
          <w:tcPr>
            <w:tcW w:w="587"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1"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49"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Annual plan for 2014</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People and Parks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resolutions implemented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(50% implementation of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resolutions)</w:t>
            </w:r>
          </w:p>
        </w:tc>
        <w:tc>
          <w:tcPr>
            <w:tcW w:w="540"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 2014 People and Parks resolutions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facilitated and reported as per annual plan</w:t>
            </w:r>
          </w:p>
        </w:tc>
        <w:tc>
          <w:tcPr>
            <w:tcW w:w="1307" w:type="pct"/>
            <w:tcBorders>
              <w:left w:val="single" w:sz="4" w:space="0" w:color="auto"/>
              <w:bottom w:val="single" w:sz="4" w:space="0" w:color="auto"/>
              <w:right w:val="single" w:sz="4" w:space="0" w:color="auto"/>
            </w:tcBorders>
          </w:tcPr>
          <w:p w:rsidR="008B681F" w:rsidRPr="00A92F94" w:rsidRDefault="00266D77" w:rsidP="0079718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Implementation of the people and parks resolutions facilitated through the People and Parks programme. Implementation reports sourced from provinces and consolidated.</w:t>
            </w:r>
          </w:p>
        </w:tc>
        <w:tc>
          <w:tcPr>
            <w:tcW w:w="541"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4" w:type="pct"/>
            <w:tcBorders>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5B0A84">
        <w:trPr>
          <w:trHeight w:val="591"/>
        </w:trPr>
        <w:tc>
          <w:tcPr>
            <w:tcW w:w="587"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NBEDS annual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targets implemented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National Biodiversity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Economy Development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Strategy approved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2957EC"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Input from inter-governmental structures analysed and incorporated</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266D77" w:rsidP="00797184">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Engagement with Minister and DG undertaken and inputs incorporated into the draft BES.  Engagements with WG1, WG3, WG6, WG12 undertaken and comments incorporated. Draft BES approved by MINMEC and Cabinet for public participation.</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5B0A84">
        <w:trPr>
          <w:trHeight w:val="424"/>
        </w:trPr>
        <w:tc>
          <w:tcPr>
            <w:tcW w:w="587"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additional World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Heritage Sites </w:t>
            </w:r>
            <w:r w:rsidRPr="00A92F94">
              <w:rPr>
                <w:rFonts w:ascii="Arial Narrow" w:hAnsi="Arial Narrow" w:cs="ArialMT"/>
                <w:sz w:val="20"/>
                <w:szCs w:val="20"/>
              </w:rPr>
              <w:lastRenderedPageBreak/>
              <w:t>nominated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N/A</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additional world heritage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site nominated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6642C7"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Draft Nomination Dossier submitted to Unesco for </w:t>
            </w:r>
            <w:r w:rsidRPr="00A92F94">
              <w:rPr>
                <w:rFonts w:ascii="Arial Narrow" w:hAnsi="Arial Narrow" w:cs="ArialMT"/>
                <w:sz w:val="20"/>
                <w:szCs w:val="20"/>
              </w:rPr>
              <w:lastRenderedPageBreak/>
              <w:t>completeness check</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266D77" w:rsidP="00AB08C5">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The Nomination Dossier for Khomani Cultural landscape submitted after consultation with SAWHCC and Sanparks Exco</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5B0A84">
        <w:trPr>
          <w:trHeight w:val="863"/>
        </w:trPr>
        <w:tc>
          <w:tcPr>
            <w:tcW w:w="587"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benefit sharing</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agreements concluded and</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approved</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5 benefit sharing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agreements concluded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approved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Concluded benefit sharing agreements reviewed and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processed to Minister for approval</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4005C2" w:rsidP="006642C7">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3 Benefit Sharing Agreements reviewed, processed and submitted to Minister for approval.</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c>
          <w:tcPr>
            <w:tcW w:w="584"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jc w:val="both"/>
              <w:rPr>
                <w:rFonts w:ascii="Arial Narrow" w:hAnsi="Arial Narrow"/>
                <w:sz w:val="20"/>
                <w:szCs w:val="20"/>
              </w:rPr>
            </w:pPr>
          </w:p>
        </w:tc>
      </w:tr>
      <w:tr w:rsidR="00A92F94" w:rsidRPr="00A92F94" w:rsidTr="005B0A84">
        <w:trPr>
          <w:trHeight w:val="1472"/>
        </w:trPr>
        <w:tc>
          <w:tcPr>
            <w:tcW w:w="587"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BoldMT"/>
                <w:b/>
                <w:bCs/>
                <w:sz w:val="20"/>
                <w:szCs w:val="20"/>
              </w:rPr>
            </w:pPr>
          </w:p>
        </w:tc>
        <w:tc>
          <w:tcPr>
            <w:tcW w:w="541"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natural resource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based enterprises established</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in support of wildlife economy</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vision 2024</w:t>
            </w:r>
          </w:p>
        </w:tc>
        <w:tc>
          <w:tcPr>
            <w:tcW w:w="451"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49"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 sustainable natural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resource based enterprises established</w:t>
            </w:r>
          </w:p>
        </w:tc>
        <w:tc>
          <w:tcPr>
            <w:tcW w:w="540" w:type="pct"/>
            <w:tcBorders>
              <w:top w:val="single" w:sz="4" w:space="0" w:color="auto"/>
              <w:left w:val="single" w:sz="4" w:space="0" w:color="auto"/>
              <w:right w:val="single" w:sz="4" w:space="0" w:color="auto"/>
            </w:tcBorders>
          </w:tcPr>
          <w:p w:rsidR="008B681F" w:rsidRPr="00A92F94" w:rsidRDefault="005422BA"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Investor catalogue developed</w:t>
            </w:r>
          </w:p>
        </w:tc>
        <w:tc>
          <w:tcPr>
            <w:tcW w:w="1307" w:type="pct"/>
            <w:tcBorders>
              <w:top w:val="single" w:sz="4" w:space="0" w:color="auto"/>
              <w:left w:val="single" w:sz="4" w:space="0" w:color="auto"/>
              <w:right w:val="single" w:sz="4" w:space="0" w:color="auto"/>
            </w:tcBorders>
          </w:tcPr>
          <w:p w:rsidR="008B681F" w:rsidRPr="00A92F94" w:rsidRDefault="004005C2" w:rsidP="006642C7">
            <w:pPr>
              <w:spacing w:after="0" w:line="240" w:lineRule="auto"/>
              <w:jc w:val="both"/>
              <w:rPr>
                <w:rFonts w:ascii="Arial Narrow" w:hAnsi="Arial Narrow" w:cs="ArialMT"/>
                <w:sz w:val="20"/>
                <w:szCs w:val="20"/>
              </w:rPr>
            </w:pPr>
            <w:r w:rsidRPr="00A92F94">
              <w:rPr>
                <w:rFonts w:ascii="Arial Narrow" w:hAnsi="Arial Narrow" w:cs="ArialMT"/>
                <w:sz w:val="20"/>
                <w:szCs w:val="20"/>
              </w:rPr>
              <w:t>A list of projects towards the development of the catalogue compiled.</w:t>
            </w:r>
          </w:p>
        </w:tc>
        <w:tc>
          <w:tcPr>
            <w:tcW w:w="541" w:type="pct"/>
            <w:tcBorders>
              <w:top w:val="single" w:sz="4" w:space="0" w:color="auto"/>
              <w:left w:val="single" w:sz="4" w:space="0" w:color="auto"/>
              <w:right w:val="single" w:sz="4" w:space="0" w:color="auto"/>
            </w:tcBorders>
          </w:tcPr>
          <w:p w:rsidR="008B681F" w:rsidRPr="00A92F94" w:rsidRDefault="004005C2" w:rsidP="008B681F">
            <w:pPr>
              <w:jc w:val="both"/>
              <w:rPr>
                <w:rFonts w:ascii="Arial Narrow" w:hAnsi="Arial Narrow"/>
                <w:sz w:val="20"/>
                <w:szCs w:val="20"/>
              </w:rPr>
            </w:pPr>
            <w:r w:rsidRPr="00A92F94">
              <w:rPr>
                <w:rFonts w:ascii="Arial Narrow" w:hAnsi="Arial Narrow"/>
                <w:sz w:val="20"/>
                <w:szCs w:val="20"/>
              </w:rPr>
              <w:t>The initial list of DEA endorsed projects was not extensive enough to inform the development of an investment catalogue</w:t>
            </w:r>
          </w:p>
        </w:tc>
        <w:tc>
          <w:tcPr>
            <w:tcW w:w="584" w:type="pct"/>
            <w:tcBorders>
              <w:top w:val="single" w:sz="4" w:space="0" w:color="auto"/>
              <w:left w:val="single" w:sz="4" w:space="0" w:color="auto"/>
              <w:right w:val="single" w:sz="4" w:space="0" w:color="auto"/>
            </w:tcBorders>
          </w:tcPr>
          <w:p w:rsidR="008B681F" w:rsidRPr="00A92F94" w:rsidRDefault="004005C2" w:rsidP="008B681F">
            <w:pPr>
              <w:jc w:val="both"/>
              <w:rPr>
                <w:rFonts w:ascii="Arial Narrow" w:hAnsi="Arial Narrow"/>
                <w:sz w:val="20"/>
                <w:szCs w:val="20"/>
              </w:rPr>
            </w:pPr>
            <w:r w:rsidRPr="00A92F94">
              <w:rPr>
                <w:rFonts w:ascii="Arial Narrow" w:hAnsi="Arial Narrow"/>
                <w:sz w:val="20"/>
                <w:szCs w:val="20"/>
              </w:rPr>
              <w:t>There were extensive stakeholder engagements required to consolidate a catalogue that incorporated wildlife economy projects that were developed by parteners other than the department. The base work has been completed and TOR for electronic catalogue have been developed</w:t>
            </w:r>
          </w:p>
        </w:tc>
      </w:tr>
      <w:tr w:rsidR="00A92F94" w:rsidRPr="00A92F94" w:rsidTr="005B0A84">
        <w:trPr>
          <w:trHeight w:val="855"/>
        </w:trPr>
        <w:tc>
          <w:tcPr>
            <w:tcW w:w="587" w:type="pct"/>
            <w:vMerge w:val="restar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Strengthened knowledge, science and policy interface</w:t>
            </w:r>
          </w:p>
        </w:tc>
        <w:tc>
          <w:tcPr>
            <w:tcW w:w="541"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interventions and</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research programmes aimed</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at advancing the Biodiversity</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Science Policy Interface</w:t>
            </w:r>
          </w:p>
        </w:tc>
        <w:tc>
          <w:tcPr>
            <w:tcW w:w="451"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Draft elephant</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Research strategy</w:t>
            </w:r>
          </w:p>
        </w:tc>
        <w:tc>
          <w:tcPr>
            <w:tcW w:w="449" w:type="pct"/>
            <w:tcBorders>
              <w:top w:val="single" w:sz="4" w:space="0" w:color="auto"/>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Elephant research</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conducted on one focus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area of the strategy</w:t>
            </w:r>
          </w:p>
        </w:tc>
        <w:tc>
          <w:tcPr>
            <w:tcW w:w="540" w:type="pct"/>
            <w:tcBorders>
              <w:top w:val="single" w:sz="4" w:space="0" w:color="auto"/>
              <w:left w:val="single" w:sz="4" w:space="0" w:color="auto"/>
              <w:right w:val="single" w:sz="4" w:space="0" w:color="auto"/>
            </w:tcBorders>
          </w:tcPr>
          <w:p w:rsidR="008B681F" w:rsidRPr="00A92F94" w:rsidRDefault="005422BA"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TOR developed for the one focus area research</w:t>
            </w:r>
          </w:p>
        </w:tc>
        <w:tc>
          <w:tcPr>
            <w:tcW w:w="1307" w:type="pct"/>
            <w:tcBorders>
              <w:top w:val="single" w:sz="4" w:space="0" w:color="auto"/>
              <w:left w:val="single" w:sz="4" w:space="0" w:color="auto"/>
              <w:right w:val="single" w:sz="4" w:space="0" w:color="auto"/>
            </w:tcBorders>
          </w:tcPr>
          <w:p w:rsidR="008B681F" w:rsidRPr="00A92F94" w:rsidRDefault="004005C2"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ToRs for Research on elephant populations  in small reserves developed</w:t>
            </w:r>
          </w:p>
        </w:tc>
        <w:tc>
          <w:tcPr>
            <w:tcW w:w="54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Cs/>
                <w:sz w:val="20"/>
                <w:szCs w:val="20"/>
              </w:rPr>
            </w:pPr>
          </w:p>
        </w:tc>
        <w:tc>
          <w:tcPr>
            <w:tcW w:w="584"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
                <w:b/>
                <w:bCs/>
                <w:sz w:val="20"/>
                <w:szCs w:val="20"/>
              </w:rPr>
            </w:pPr>
          </w:p>
        </w:tc>
      </w:tr>
      <w:tr w:rsidR="00A92F94" w:rsidRPr="00A92F94" w:rsidTr="00EE0AF6">
        <w:trPr>
          <w:trHeight w:val="270"/>
        </w:trPr>
        <w:tc>
          <w:tcPr>
            <w:tcW w:w="587"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1" w:type="pct"/>
            <w:vMerge/>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451" w:type="pct"/>
            <w:tcBorders>
              <w:left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Desertification, Land</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Degradation &amp;</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Drought (DLDD)</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research strategy</w:t>
            </w:r>
          </w:p>
        </w:tc>
        <w:tc>
          <w:tcPr>
            <w:tcW w:w="449"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Phase 2: UNCCD DLDD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impact indicator identified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and research conducted</w:t>
            </w:r>
          </w:p>
        </w:tc>
        <w:tc>
          <w:tcPr>
            <w:tcW w:w="540" w:type="pct"/>
            <w:tcBorders>
              <w:left w:val="single" w:sz="4" w:space="0" w:color="auto"/>
              <w:right w:val="single" w:sz="4" w:space="0" w:color="auto"/>
            </w:tcBorders>
          </w:tcPr>
          <w:p w:rsidR="008B681F" w:rsidRPr="00A92F94" w:rsidRDefault="00143734"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 xml:space="preserve">Service provider appointment and contractual arrangement </w:t>
            </w:r>
            <w:r w:rsidRPr="00A92F94">
              <w:rPr>
                <w:rFonts w:ascii="Arial Narrow" w:hAnsi="Arial Narrow" w:cs="ArialMT"/>
                <w:sz w:val="20"/>
                <w:szCs w:val="20"/>
              </w:rPr>
              <w:lastRenderedPageBreak/>
              <w:t>approved and finalised</w:t>
            </w:r>
          </w:p>
        </w:tc>
        <w:tc>
          <w:tcPr>
            <w:tcW w:w="1307" w:type="pct"/>
            <w:tcBorders>
              <w:left w:val="single" w:sz="4" w:space="0" w:color="auto"/>
              <w:right w:val="single" w:sz="4" w:space="0" w:color="auto"/>
            </w:tcBorders>
          </w:tcPr>
          <w:p w:rsidR="008B681F" w:rsidRPr="00A92F94" w:rsidRDefault="006642C7"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lastRenderedPageBreak/>
              <w:t>The terms of reference to appoint a service provider to conduct phase 2 DLDD research on Land productivity progress indicator developed.</w:t>
            </w:r>
          </w:p>
        </w:tc>
        <w:tc>
          <w:tcPr>
            <w:tcW w:w="541" w:type="pct"/>
            <w:tcBorders>
              <w:left w:val="single" w:sz="4" w:space="0" w:color="auto"/>
              <w:right w:val="single" w:sz="4" w:space="0" w:color="auto"/>
            </w:tcBorders>
          </w:tcPr>
          <w:p w:rsidR="008B681F" w:rsidRPr="00A92F94" w:rsidRDefault="006642C7" w:rsidP="008B681F">
            <w:pPr>
              <w:jc w:val="both"/>
              <w:rPr>
                <w:rFonts w:ascii="Arial Narrow" w:hAnsi="Arial Narrow"/>
                <w:sz w:val="20"/>
                <w:szCs w:val="20"/>
              </w:rPr>
            </w:pPr>
            <w:r w:rsidRPr="00A92F94">
              <w:rPr>
                <w:rFonts w:ascii="Arial Narrow" w:hAnsi="Arial Narrow"/>
                <w:sz w:val="20"/>
                <w:szCs w:val="20"/>
              </w:rPr>
              <w:t xml:space="preserve">Phase 2 DLDD research was reprioritised to fund other priority </w:t>
            </w:r>
            <w:r w:rsidRPr="00A92F94">
              <w:rPr>
                <w:rFonts w:ascii="Arial Narrow" w:hAnsi="Arial Narrow"/>
                <w:sz w:val="20"/>
                <w:szCs w:val="20"/>
              </w:rPr>
              <w:lastRenderedPageBreak/>
              <w:t>projects.</w:t>
            </w:r>
          </w:p>
        </w:tc>
        <w:tc>
          <w:tcPr>
            <w:tcW w:w="584" w:type="pct"/>
            <w:tcBorders>
              <w:left w:val="single" w:sz="4" w:space="0" w:color="auto"/>
              <w:right w:val="single" w:sz="4" w:space="0" w:color="auto"/>
            </w:tcBorders>
          </w:tcPr>
          <w:p w:rsidR="008B681F" w:rsidRPr="00A92F94" w:rsidRDefault="006642C7" w:rsidP="00EE0AF6">
            <w:pPr>
              <w:spacing w:after="0"/>
              <w:jc w:val="both"/>
              <w:rPr>
                <w:rFonts w:ascii="Arial Narrow" w:hAnsi="Arial Narrow"/>
                <w:sz w:val="20"/>
                <w:szCs w:val="20"/>
              </w:rPr>
            </w:pPr>
            <w:r w:rsidRPr="00A92F94">
              <w:rPr>
                <w:rFonts w:ascii="Arial Narrow" w:hAnsi="Arial Narrow"/>
                <w:sz w:val="20"/>
                <w:szCs w:val="20"/>
              </w:rPr>
              <w:lastRenderedPageBreak/>
              <w:t xml:space="preserve">The causal effect is that South Africa will have to undertake the DLDD phase 2 </w:t>
            </w:r>
            <w:r w:rsidR="00672BA8" w:rsidRPr="00A92F94">
              <w:rPr>
                <w:rFonts w:ascii="Arial Narrow" w:hAnsi="Arial Narrow"/>
                <w:sz w:val="20"/>
                <w:szCs w:val="20"/>
              </w:rPr>
              <w:lastRenderedPageBreak/>
              <w:t>exercises</w:t>
            </w:r>
            <w:r w:rsidRPr="00A92F94">
              <w:rPr>
                <w:rFonts w:ascii="Arial Narrow" w:hAnsi="Arial Narrow"/>
                <w:sz w:val="20"/>
                <w:szCs w:val="20"/>
              </w:rPr>
              <w:t xml:space="preserve"> in 2016 / 2017 financial year in order for the country to report in 2018.</w:t>
            </w:r>
          </w:p>
        </w:tc>
      </w:tr>
      <w:tr w:rsidR="00A92F94" w:rsidRPr="00A92F94" w:rsidTr="005B0A84">
        <w:trPr>
          <w:trHeight w:val="855"/>
        </w:trPr>
        <w:tc>
          <w:tcPr>
            <w:tcW w:w="587"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1" w:type="pct"/>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research/science</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based policy recommendations</w:t>
            </w:r>
          </w:p>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finalised</w:t>
            </w:r>
          </w:p>
        </w:tc>
        <w:tc>
          <w:tcPr>
            <w:tcW w:w="451" w:type="pct"/>
            <w:tcBorders>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N/A</w:t>
            </w:r>
          </w:p>
        </w:tc>
        <w:tc>
          <w:tcPr>
            <w:tcW w:w="449" w:type="pct"/>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 science-based policy</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recommendation finalised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(Intensive breeding)</w:t>
            </w:r>
          </w:p>
        </w:tc>
        <w:tc>
          <w:tcPr>
            <w:tcW w:w="540" w:type="pct"/>
            <w:tcBorders>
              <w:left w:val="single" w:sz="4" w:space="0" w:color="auto"/>
              <w:bottom w:val="single" w:sz="4" w:space="0" w:color="auto"/>
              <w:right w:val="single" w:sz="4" w:space="0" w:color="auto"/>
            </w:tcBorders>
          </w:tcPr>
          <w:p w:rsidR="008B681F" w:rsidRPr="00A92F94" w:rsidRDefault="004D5C7E"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Issues Manager appointed and stakeholder </w:t>
            </w:r>
            <w:r w:rsidR="00B8296C" w:rsidRPr="00A92F94">
              <w:rPr>
                <w:rFonts w:ascii="Arial Narrow" w:hAnsi="Arial Narrow" w:cs="ArialMT"/>
                <w:sz w:val="20"/>
                <w:szCs w:val="20"/>
              </w:rPr>
              <w:t>consultation workshops conducted</w:t>
            </w:r>
          </w:p>
        </w:tc>
        <w:tc>
          <w:tcPr>
            <w:tcW w:w="1307" w:type="pct"/>
            <w:tcBorders>
              <w:left w:val="single" w:sz="4" w:space="0" w:color="auto"/>
              <w:bottom w:val="single" w:sz="4" w:space="0" w:color="auto"/>
              <w:right w:val="single" w:sz="4" w:space="0" w:color="auto"/>
            </w:tcBorders>
          </w:tcPr>
          <w:p w:rsidR="008B681F" w:rsidRPr="00A92F94" w:rsidRDefault="004005C2" w:rsidP="00492EFC">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No suitable service providers were found through the regular procurement process. Alternative strategy to obtain proposals from suitably qualified bidders was initiated and bids closed in September 2015.</w:t>
            </w:r>
          </w:p>
        </w:tc>
        <w:tc>
          <w:tcPr>
            <w:tcW w:w="541" w:type="pct"/>
            <w:tcBorders>
              <w:left w:val="single" w:sz="4" w:space="0" w:color="auto"/>
              <w:bottom w:val="single" w:sz="4" w:space="0" w:color="auto"/>
              <w:right w:val="single" w:sz="4" w:space="0" w:color="auto"/>
            </w:tcBorders>
          </w:tcPr>
          <w:p w:rsidR="008B681F" w:rsidRPr="00A92F94" w:rsidRDefault="00D81611" w:rsidP="00492EFC">
            <w:pPr>
              <w:jc w:val="both"/>
              <w:rPr>
                <w:rFonts w:ascii="Arial Narrow" w:hAnsi="Arial Narrow"/>
                <w:sz w:val="20"/>
                <w:szCs w:val="20"/>
              </w:rPr>
            </w:pPr>
            <w:r w:rsidRPr="00A92F94">
              <w:rPr>
                <w:rFonts w:ascii="Arial Narrow" w:hAnsi="Arial Narrow" w:cs="ArialMT"/>
                <w:sz w:val="20"/>
                <w:szCs w:val="20"/>
              </w:rPr>
              <w:t>Of the 5 bids received only 1met the functionality requirements however the price aspects are being negotiated.</w:t>
            </w:r>
          </w:p>
        </w:tc>
        <w:tc>
          <w:tcPr>
            <w:tcW w:w="584" w:type="pct"/>
            <w:tcBorders>
              <w:left w:val="single" w:sz="4" w:space="0" w:color="auto"/>
              <w:bottom w:val="single" w:sz="4" w:space="0" w:color="auto"/>
              <w:right w:val="single" w:sz="4" w:space="0" w:color="auto"/>
            </w:tcBorders>
          </w:tcPr>
          <w:p w:rsidR="008B681F" w:rsidRPr="00A92F94" w:rsidRDefault="002D5F66" w:rsidP="008B681F">
            <w:pPr>
              <w:jc w:val="both"/>
              <w:rPr>
                <w:rFonts w:ascii="Arial Narrow" w:hAnsi="Arial Narrow"/>
                <w:sz w:val="20"/>
                <w:szCs w:val="20"/>
              </w:rPr>
            </w:pPr>
            <w:r>
              <w:rPr>
                <w:rFonts w:ascii="Arial Narrow" w:hAnsi="Arial Narrow"/>
                <w:sz w:val="20"/>
                <w:szCs w:val="20"/>
              </w:rPr>
              <w:t>Appointment process to be concluded in 3</w:t>
            </w:r>
            <w:r w:rsidRPr="002D5F66">
              <w:rPr>
                <w:rFonts w:ascii="Arial Narrow" w:hAnsi="Arial Narrow"/>
                <w:sz w:val="20"/>
                <w:szCs w:val="20"/>
                <w:vertAlign w:val="superscript"/>
              </w:rPr>
              <w:t>rd</w:t>
            </w:r>
            <w:r>
              <w:rPr>
                <w:rFonts w:ascii="Arial Narrow" w:hAnsi="Arial Narrow"/>
                <w:sz w:val="20"/>
                <w:szCs w:val="20"/>
              </w:rPr>
              <w:t xml:space="preserve"> quarter</w:t>
            </w:r>
          </w:p>
        </w:tc>
      </w:tr>
    </w:tbl>
    <w:p w:rsidR="00CD41E6" w:rsidRPr="00A92F94" w:rsidRDefault="00CD41E6" w:rsidP="008B681F">
      <w:pPr>
        <w:ind w:hanging="567"/>
        <w:jc w:val="both"/>
        <w:rPr>
          <w:rFonts w:ascii="Arial Narrow" w:hAnsi="Arial Narrow" w:cs="Arial"/>
          <w:b/>
          <w:sz w:val="28"/>
          <w:szCs w:val="28"/>
        </w:rPr>
      </w:pPr>
    </w:p>
    <w:p w:rsidR="008B681F" w:rsidRPr="00A92F94" w:rsidRDefault="008B681F" w:rsidP="008B681F">
      <w:pPr>
        <w:ind w:hanging="567"/>
        <w:jc w:val="both"/>
        <w:rPr>
          <w:rFonts w:ascii="Arial Narrow" w:hAnsi="Arial Narrow"/>
        </w:rPr>
      </w:pPr>
      <w:r w:rsidRPr="00A92F94">
        <w:rPr>
          <w:rFonts w:ascii="Arial Narrow" w:hAnsi="Arial Narrow" w:cs="Arial"/>
          <w:b/>
          <w:sz w:val="28"/>
          <w:szCs w:val="28"/>
        </w:rPr>
        <w:t>PROGRAMME 6: ENVIRONMENTAL PROGRAMMES</w:t>
      </w:r>
    </w:p>
    <w:tbl>
      <w:tblPr>
        <w:tblW w:w="54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842"/>
        <w:gridCol w:w="1700"/>
        <w:gridCol w:w="1416"/>
        <w:gridCol w:w="1419"/>
        <w:gridCol w:w="1702"/>
        <w:gridCol w:w="4112"/>
        <w:gridCol w:w="1699"/>
        <w:gridCol w:w="1841"/>
      </w:tblGrid>
      <w:tr w:rsidR="00A92F94" w:rsidRPr="00A92F94" w:rsidTr="007B231B">
        <w:trPr>
          <w:trHeight w:val="725"/>
          <w:tblHeader/>
        </w:trPr>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STRATEGIC OBJECTIVE</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PERFORMANCE INDICATOR</w:t>
            </w:r>
          </w:p>
        </w:tc>
        <w:tc>
          <w:tcPr>
            <w:tcW w:w="45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BASELINE</w:t>
            </w:r>
          </w:p>
        </w:tc>
        <w:tc>
          <w:tcPr>
            <w:tcW w:w="451"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ANNUAL TARGET</w:t>
            </w:r>
          </w:p>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2014/15</w:t>
            </w:r>
          </w:p>
        </w:tc>
        <w:tc>
          <w:tcPr>
            <w:tcW w:w="541" w:type="pct"/>
            <w:tcBorders>
              <w:top w:val="single" w:sz="4" w:space="0" w:color="auto"/>
              <w:left w:val="single" w:sz="4" w:space="0" w:color="auto"/>
              <w:bottom w:val="single" w:sz="4" w:space="0" w:color="auto"/>
              <w:right w:val="single" w:sz="4" w:space="0" w:color="auto"/>
            </w:tcBorders>
            <w:shd w:val="clear" w:color="auto" w:fill="00B050"/>
          </w:tcPr>
          <w:p w:rsidR="008B681F" w:rsidRPr="00A92F94" w:rsidRDefault="007B231B" w:rsidP="008B681F">
            <w:pPr>
              <w:spacing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QUARTER 2</w:t>
            </w:r>
            <w:r w:rsidR="008B681F" w:rsidRPr="00A92F94">
              <w:rPr>
                <w:rFonts w:ascii="Arial Narrow" w:hAnsi="Arial Narrow" w:cs="Arial"/>
                <w:b/>
                <w:bCs/>
                <w:color w:val="FFFFFF" w:themeColor="background1"/>
                <w:sz w:val="20"/>
                <w:szCs w:val="20"/>
              </w:rPr>
              <w:t xml:space="preserve"> TARGET</w:t>
            </w:r>
          </w:p>
        </w:tc>
        <w:tc>
          <w:tcPr>
            <w:tcW w:w="1307"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PROGRESS/ ACHIEVEMENT AGAINST TARGET</w:t>
            </w:r>
          </w:p>
        </w:tc>
        <w:tc>
          <w:tcPr>
            <w:tcW w:w="54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COMMENTS</w:t>
            </w:r>
          </w:p>
          <w:p w:rsidR="008B681F" w:rsidRPr="00A92F94" w:rsidRDefault="008B681F" w:rsidP="008B681F">
            <w:pPr>
              <w:spacing w:line="240" w:lineRule="auto"/>
              <w:ind w:left="2"/>
              <w:jc w:val="center"/>
              <w:rPr>
                <w:rFonts w:ascii="Arial Narrow" w:hAnsi="Arial Narrow" w:cs="Arial"/>
                <w:b/>
                <w:bCs/>
                <w:color w:val="FFFFFF" w:themeColor="background1"/>
                <w:sz w:val="16"/>
                <w:szCs w:val="16"/>
              </w:rPr>
            </w:pPr>
            <w:r w:rsidRPr="00A92F94">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pStyle w:val="Boxtext"/>
              <w:keepNext w:val="0"/>
              <w:tabs>
                <w:tab w:val="clear" w:pos="284"/>
                <w:tab w:val="clear" w:pos="567"/>
                <w:tab w:val="left" w:pos="720"/>
              </w:tabs>
              <w:spacing w:before="0" w:after="200" w:line="276" w:lineRule="auto"/>
              <w:jc w:val="center"/>
              <w:rPr>
                <w:rFonts w:eastAsiaTheme="minorHAnsi" w:cs="Arial"/>
                <w:b/>
                <w:bCs/>
                <w:color w:val="FFFFFF" w:themeColor="background1"/>
                <w:sz w:val="20"/>
              </w:rPr>
            </w:pPr>
            <w:r w:rsidRPr="00A92F94">
              <w:rPr>
                <w:rFonts w:cs="Arial"/>
                <w:b/>
                <w:bCs/>
                <w:color w:val="FFFFFF" w:themeColor="background1"/>
                <w:sz w:val="20"/>
              </w:rPr>
              <w:t>CORRECTIVE MEASURES</w:t>
            </w:r>
          </w:p>
        </w:tc>
      </w:tr>
      <w:tr w:rsidR="00A92F94" w:rsidRPr="00A92F94" w:rsidTr="007B231B">
        <w:trPr>
          <w:trHeight w:val="591"/>
        </w:trPr>
        <w:tc>
          <w:tcPr>
            <w:tcW w:w="585"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
                <w:bCs/>
                <w:sz w:val="20"/>
                <w:szCs w:val="20"/>
              </w:rPr>
            </w:pPr>
            <w:r w:rsidRPr="00A92F94">
              <w:rPr>
                <w:rFonts w:ascii="Arial Narrow" w:hAnsi="Arial Narrow" w:cs="Arial-BoldMT"/>
                <w:b/>
                <w:bCs/>
                <w:sz w:val="20"/>
                <w:szCs w:val="20"/>
              </w:rPr>
              <w:t xml:space="preserve">Improved socio-economic benefits </w:t>
            </w: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Full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Time Equivalents</w:t>
            </w:r>
          </w:p>
          <w:p w:rsidR="008B681F" w:rsidRPr="00A92F94" w:rsidRDefault="008B681F" w:rsidP="008B681F">
            <w:pPr>
              <w:spacing w:line="240" w:lineRule="auto"/>
              <w:jc w:val="both"/>
              <w:rPr>
                <w:rFonts w:ascii="Arial Narrow" w:hAnsi="Arial Narrow" w:cs="ArialMT"/>
                <w:sz w:val="20"/>
                <w:szCs w:val="20"/>
              </w:rPr>
            </w:pPr>
            <w:r w:rsidRPr="00A92F94">
              <w:rPr>
                <w:rFonts w:ascii="Arial Narrow" w:hAnsi="Arial Narrow" w:cs="ArialMT"/>
                <w:sz w:val="20"/>
                <w:szCs w:val="20"/>
              </w:rPr>
              <w:t>(FTEs) created</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line="240" w:lineRule="auto"/>
              <w:rPr>
                <w:rFonts w:ascii="Arial Narrow" w:hAnsi="Arial Narrow" w:cs="ArialMT"/>
                <w:sz w:val="20"/>
                <w:szCs w:val="20"/>
              </w:rPr>
            </w:pPr>
            <w:r w:rsidRPr="00A92F94">
              <w:rPr>
                <w:rFonts w:ascii="Arial Narrow" w:hAnsi="Arial Narrow" w:cs="ArialMT"/>
                <w:sz w:val="20"/>
                <w:szCs w:val="20"/>
              </w:rPr>
              <w:t>16 706</w:t>
            </w:r>
          </w:p>
        </w:tc>
        <w:tc>
          <w:tcPr>
            <w:tcW w:w="451"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34 824</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9 366</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970A01" w:rsidP="008B681F">
            <w:pPr>
              <w:spacing w:after="0" w:line="240" w:lineRule="auto"/>
              <w:rPr>
                <w:rFonts w:ascii="Arial Narrow" w:hAnsi="Arial Narrow" w:cs="ArialMT"/>
                <w:sz w:val="20"/>
                <w:szCs w:val="20"/>
              </w:rPr>
            </w:pPr>
            <w:r w:rsidRPr="00A92F94">
              <w:rPr>
                <w:rFonts w:ascii="Arial Narrow" w:hAnsi="Arial Narrow" w:cs="ArialMT"/>
                <w:sz w:val="20"/>
                <w:szCs w:val="20"/>
              </w:rPr>
              <w:t>3 013</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A3CEC"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Preliminary data pending the finalisation of capturing of backlog of all compliant data into the EPWP reporting system. This may not be finalised before the reporting system closes for end of Q2.</w:t>
            </w: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A3CEC" w:rsidP="008B681F">
            <w:pPr>
              <w:spacing w:after="0" w:line="240" w:lineRule="auto"/>
              <w:rPr>
                <w:rFonts w:ascii="Arial Narrow" w:hAnsi="Arial Narrow" w:cs="ArialMT"/>
                <w:sz w:val="20"/>
                <w:szCs w:val="20"/>
              </w:rPr>
            </w:pPr>
            <w:r w:rsidRPr="00A92F94">
              <w:rPr>
                <w:rFonts w:ascii="Arial Narrow" w:hAnsi="Arial Narrow" w:cs="ArialMT"/>
                <w:sz w:val="20"/>
                <w:szCs w:val="20"/>
              </w:rPr>
              <w:t>Continuous capturing of all compliant data into the EPWP reporting system</w:t>
            </w:r>
          </w:p>
        </w:tc>
      </w:tr>
      <w:tr w:rsidR="00A92F94" w:rsidRPr="00A92F94" w:rsidTr="007B231B">
        <w:trPr>
          <w:trHeight w:val="798"/>
        </w:trPr>
        <w:tc>
          <w:tcPr>
            <w:tcW w:w="585"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Cs/>
                <w:sz w:val="20"/>
                <w:szCs w:val="20"/>
              </w:rPr>
            </w:pPr>
          </w:p>
        </w:tc>
        <w:tc>
          <w:tcPr>
            <w:tcW w:w="540" w:type="pct"/>
            <w:vMerge w:val="restart"/>
            <w:tcBorders>
              <w:top w:val="single" w:sz="4" w:space="0" w:color="auto"/>
              <w:left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Work</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Opportunities created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of Women; % of Youth &amp; % of People with Disabilities)</w:t>
            </w:r>
          </w:p>
        </w:tc>
        <w:tc>
          <w:tcPr>
            <w:tcW w:w="450" w:type="pct"/>
            <w:vMerge w:val="restart"/>
            <w:tcBorders>
              <w:top w:val="single" w:sz="4" w:space="0" w:color="auto"/>
              <w:left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63 378 (Women – 51%; Youth – 63% &amp; People with Disabilities – 1,86%)</w:t>
            </w:r>
          </w:p>
        </w:tc>
        <w:tc>
          <w:tcPr>
            <w:tcW w:w="451"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66 150 (Women -55 %;)</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xml:space="preserve">Youth -60%  </w:t>
            </w:r>
          </w:p>
          <w:p w:rsidR="008B681F" w:rsidRPr="00A92F94" w:rsidRDefault="008B681F" w:rsidP="008B681F">
            <w:pPr>
              <w:rPr>
                <w:rFonts w:ascii="Arial Narrow" w:hAnsi="Arial Narrow" w:cs="ArialMT"/>
                <w:sz w:val="20"/>
                <w:szCs w:val="20"/>
              </w:rPr>
            </w:pPr>
            <w:r w:rsidRPr="00A92F94">
              <w:rPr>
                <w:rFonts w:ascii="Arial Narrow" w:hAnsi="Arial Narrow" w:cs="ArialMT"/>
                <w:sz w:val="20"/>
                <w:szCs w:val="20"/>
              </w:rPr>
              <w:t>People with Disabilities – 2%)</w:t>
            </w:r>
          </w:p>
        </w:tc>
        <w:tc>
          <w:tcPr>
            <w:tcW w:w="541" w:type="pct"/>
            <w:vMerge w:val="restart"/>
            <w:tcBorders>
              <w:top w:val="single" w:sz="4" w:space="0" w:color="auto"/>
              <w:left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15 217</w:t>
            </w:r>
          </w:p>
        </w:tc>
        <w:tc>
          <w:tcPr>
            <w:tcW w:w="1307" w:type="pct"/>
            <w:tcBorders>
              <w:top w:val="single" w:sz="4" w:space="0" w:color="auto"/>
              <w:left w:val="single" w:sz="4" w:space="0" w:color="auto"/>
              <w:right w:val="single" w:sz="4" w:space="0" w:color="auto"/>
            </w:tcBorders>
          </w:tcPr>
          <w:p w:rsidR="008B681F" w:rsidRPr="00A92F94" w:rsidRDefault="00E712DC" w:rsidP="00E712DC">
            <w:pPr>
              <w:spacing w:after="0" w:line="240" w:lineRule="auto"/>
              <w:rPr>
                <w:rFonts w:ascii="Arial Narrow" w:hAnsi="Arial Narrow" w:cs="ArialMT"/>
                <w:sz w:val="20"/>
                <w:szCs w:val="20"/>
              </w:rPr>
            </w:pPr>
            <w:r w:rsidRPr="00A92F94">
              <w:rPr>
                <w:rFonts w:ascii="Arial Narrow" w:hAnsi="Arial Narrow" w:cs="ArialMT"/>
                <w:sz w:val="20"/>
                <w:szCs w:val="20"/>
              </w:rPr>
              <w:t xml:space="preserve">9,812 </w:t>
            </w:r>
          </w:p>
        </w:tc>
        <w:tc>
          <w:tcPr>
            <w:tcW w:w="540" w:type="pct"/>
            <w:vMerge w:val="restart"/>
            <w:tcBorders>
              <w:top w:val="single" w:sz="4" w:space="0" w:color="auto"/>
              <w:left w:val="single" w:sz="4" w:space="0" w:color="auto"/>
              <w:right w:val="single" w:sz="4" w:space="0" w:color="auto"/>
            </w:tcBorders>
          </w:tcPr>
          <w:p w:rsidR="008B681F" w:rsidRPr="00A92F94" w:rsidRDefault="008A3CEC"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Preliminary data pending the finialisation of capturing of backlog of all compliant data into the EPW reporting system. This may not be finalised before the reporting system closes for end of Q2.</w:t>
            </w:r>
          </w:p>
        </w:tc>
        <w:tc>
          <w:tcPr>
            <w:tcW w:w="585" w:type="pct"/>
            <w:vMerge w:val="restart"/>
            <w:tcBorders>
              <w:top w:val="single" w:sz="4" w:space="0" w:color="auto"/>
              <w:left w:val="single" w:sz="4" w:space="0" w:color="auto"/>
              <w:right w:val="single" w:sz="4" w:space="0" w:color="auto"/>
            </w:tcBorders>
          </w:tcPr>
          <w:p w:rsidR="008B681F" w:rsidRPr="00A92F94" w:rsidRDefault="008A3CEC"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Continuous capturing of all compliant data into the EPWP reporting system</w:t>
            </w:r>
          </w:p>
        </w:tc>
      </w:tr>
      <w:tr w:rsidR="00A92F94" w:rsidRPr="00A92F94" w:rsidTr="007B231B">
        <w:trPr>
          <w:trHeight w:val="145"/>
        </w:trPr>
        <w:tc>
          <w:tcPr>
            <w:tcW w:w="585"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1"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54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1307" w:type="pct"/>
            <w:tcBorders>
              <w:left w:val="single" w:sz="4" w:space="0" w:color="auto"/>
              <w:right w:val="single" w:sz="4" w:space="0" w:color="auto"/>
            </w:tcBorders>
          </w:tcPr>
          <w:p w:rsidR="008B681F" w:rsidRPr="00A92F94" w:rsidRDefault="00E712DC" w:rsidP="008B681F">
            <w:pPr>
              <w:spacing w:after="0" w:line="240" w:lineRule="auto"/>
              <w:rPr>
                <w:rFonts w:ascii="Arial Narrow" w:hAnsi="Arial Narrow" w:cs="ArialMT"/>
                <w:sz w:val="20"/>
                <w:szCs w:val="20"/>
              </w:rPr>
            </w:pPr>
            <w:r w:rsidRPr="00A92F94">
              <w:rPr>
                <w:rFonts w:ascii="Arial Narrow" w:hAnsi="Arial Narrow" w:cs="ArialMT"/>
                <w:sz w:val="20"/>
                <w:szCs w:val="20"/>
              </w:rPr>
              <w:t>Women- 51%</w:t>
            </w:r>
          </w:p>
        </w:tc>
        <w:tc>
          <w:tcPr>
            <w:tcW w:w="540"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585"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r>
      <w:tr w:rsidR="00A92F94" w:rsidRPr="00A92F94" w:rsidTr="007B231B">
        <w:trPr>
          <w:trHeight w:val="191"/>
        </w:trPr>
        <w:tc>
          <w:tcPr>
            <w:tcW w:w="585"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Cs/>
                <w:sz w:val="20"/>
                <w:szCs w:val="20"/>
              </w:rPr>
            </w:pPr>
          </w:p>
        </w:tc>
        <w:tc>
          <w:tcPr>
            <w:tcW w:w="54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1"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54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1307" w:type="pct"/>
            <w:tcBorders>
              <w:left w:val="single" w:sz="4" w:space="0" w:color="auto"/>
              <w:right w:val="single" w:sz="4" w:space="0" w:color="auto"/>
            </w:tcBorders>
          </w:tcPr>
          <w:p w:rsidR="008B681F" w:rsidRPr="00A92F94" w:rsidRDefault="00E712DC" w:rsidP="008B681F">
            <w:pPr>
              <w:spacing w:after="0" w:line="240" w:lineRule="auto"/>
              <w:rPr>
                <w:rFonts w:ascii="Arial Narrow" w:hAnsi="Arial Narrow" w:cs="ArialMT"/>
                <w:sz w:val="20"/>
                <w:szCs w:val="20"/>
              </w:rPr>
            </w:pPr>
            <w:r w:rsidRPr="00A92F94">
              <w:rPr>
                <w:rFonts w:ascii="Arial Narrow" w:hAnsi="Arial Narrow" w:cs="ArialMT"/>
                <w:sz w:val="20"/>
                <w:szCs w:val="20"/>
              </w:rPr>
              <w:t>Youth – 73</w:t>
            </w:r>
            <w:r w:rsidR="008A3CEC" w:rsidRPr="00A92F94">
              <w:rPr>
                <w:rFonts w:ascii="Arial Narrow" w:hAnsi="Arial Narrow" w:cs="ArialMT"/>
                <w:sz w:val="20"/>
                <w:szCs w:val="20"/>
              </w:rPr>
              <w:t>%</w:t>
            </w:r>
          </w:p>
        </w:tc>
        <w:tc>
          <w:tcPr>
            <w:tcW w:w="540"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585"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r>
      <w:tr w:rsidR="00A92F94" w:rsidRPr="00A92F94" w:rsidTr="00672BA8">
        <w:trPr>
          <w:trHeight w:val="365"/>
        </w:trPr>
        <w:tc>
          <w:tcPr>
            <w:tcW w:w="585"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Cs/>
                <w:sz w:val="20"/>
                <w:szCs w:val="20"/>
              </w:rPr>
            </w:pPr>
          </w:p>
        </w:tc>
        <w:tc>
          <w:tcPr>
            <w:tcW w:w="54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p>
        </w:tc>
        <w:tc>
          <w:tcPr>
            <w:tcW w:w="450"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51"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541"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1307" w:type="pct"/>
            <w:tcBorders>
              <w:left w:val="single" w:sz="4" w:space="0" w:color="auto"/>
              <w:right w:val="single" w:sz="4" w:space="0" w:color="auto"/>
            </w:tcBorders>
          </w:tcPr>
          <w:p w:rsidR="008B681F" w:rsidRPr="00A92F94" w:rsidRDefault="00E712DC" w:rsidP="00E712DC">
            <w:pPr>
              <w:spacing w:after="0" w:line="240" w:lineRule="auto"/>
              <w:rPr>
                <w:rFonts w:ascii="Arial Narrow" w:hAnsi="Arial Narrow" w:cs="ArialMT"/>
                <w:sz w:val="20"/>
                <w:szCs w:val="20"/>
              </w:rPr>
            </w:pPr>
            <w:r w:rsidRPr="00A92F94">
              <w:rPr>
                <w:rFonts w:ascii="Arial Narrow" w:hAnsi="Arial Narrow" w:cs="ArialMT"/>
                <w:sz w:val="20"/>
                <w:szCs w:val="20"/>
              </w:rPr>
              <w:t>People with Disabilities – 3.21%</w:t>
            </w:r>
          </w:p>
        </w:tc>
        <w:tc>
          <w:tcPr>
            <w:tcW w:w="540"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585" w:type="pct"/>
            <w:vMerge/>
            <w:tcBorders>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r>
      <w:tr w:rsidR="00A92F94" w:rsidRPr="00A92F94" w:rsidTr="00672BA8">
        <w:trPr>
          <w:trHeight w:val="910"/>
        </w:trPr>
        <w:tc>
          <w:tcPr>
            <w:tcW w:w="585"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accredited</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training person days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created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84 758</w:t>
            </w:r>
          </w:p>
        </w:tc>
        <w:tc>
          <w:tcPr>
            <w:tcW w:w="451"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143 665</w:t>
            </w:r>
          </w:p>
        </w:tc>
        <w:tc>
          <w:tcPr>
            <w:tcW w:w="541" w:type="pct"/>
            <w:tcBorders>
              <w:top w:val="single" w:sz="4" w:space="0" w:color="auto"/>
              <w:left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35 917</w:t>
            </w:r>
          </w:p>
        </w:tc>
        <w:tc>
          <w:tcPr>
            <w:tcW w:w="1307" w:type="pct"/>
            <w:tcBorders>
              <w:top w:val="single" w:sz="4" w:space="0" w:color="auto"/>
              <w:left w:val="single" w:sz="4" w:space="0" w:color="auto"/>
              <w:right w:val="single" w:sz="4" w:space="0" w:color="auto"/>
            </w:tcBorders>
          </w:tcPr>
          <w:p w:rsidR="008B681F" w:rsidRPr="00A92F94" w:rsidRDefault="00970A01" w:rsidP="00970A01">
            <w:pPr>
              <w:spacing w:after="0" w:line="240" w:lineRule="auto"/>
              <w:rPr>
                <w:rFonts w:ascii="Arial Narrow" w:hAnsi="Arial Narrow" w:cs="ArialMT"/>
                <w:sz w:val="20"/>
                <w:szCs w:val="20"/>
              </w:rPr>
            </w:pPr>
            <w:r w:rsidRPr="00A92F94">
              <w:rPr>
                <w:rFonts w:ascii="Arial Narrow" w:hAnsi="Arial Narrow" w:cs="ArialMT"/>
                <w:sz w:val="20"/>
                <w:szCs w:val="20"/>
              </w:rPr>
              <w:t>39</w:t>
            </w:r>
            <w:r w:rsidR="008A3CEC" w:rsidRPr="00A92F94">
              <w:rPr>
                <w:rFonts w:ascii="Arial Narrow" w:hAnsi="Arial Narrow" w:cs="ArialMT"/>
                <w:sz w:val="20"/>
                <w:szCs w:val="20"/>
              </w:rPr>
              <w:t xml:space="preserve"> </w:t>
            </w:r>
            <w:r w:rsidRPr="00A92F94">
              <w:rPr>
                <w:rFonts w:ascii="Arial Narrow" w:hAnsi="Arial Narrow" w:cs="ArialMT"/>
                <w:sz w:val="20"/>
                <w:szCs w:val="20"/>
              </w:rPr>
              <w:t>891</w:t>
            </w:r>
          </w:p>
        </w:tc>
        <w:tc>
          <w:tcPr>
            <w:tcW w:w="540" w:type="pct"/>
            <w:tcBorders>
              <w:top w:val="single" w:sz="4" w:space="0" w:color="auto"/>
              <w:left w:val="single" w:sz="4" w:space="0" w:color="auto"/>
              <w:right w:val="single" w:sz="4" w:space="0" w:color="auto"/>
            </w:tcBorders>
          </w:tcPr>
          <w:p w:rsidR="008B681F" w:rsidRPr="00A92F94" w:rsidRDefault="008B681F" w:rsidP="008B681F"/>
        </w:tc>
        <w:tc>
          <w:tcPr>
            <w:tcW w:w="585" w:type="pct"/>
            <w:tcBorders>
              <w:top w:val="single" w:sz="4" w:space="0" w:color="auto"/>
              <w:left w:val="single" w:sz="4" w:space="0" w:color="auto"/>
              <w:right w:val="single" w:sz="4" w:space="0" w:color="auto"/>
            </w:tcBorders>
          </w:tcPr>
          <w:p w:rsidR="008B681F" w:rsidRPr="00A92F94" w:rsidRDefault="008B681F" w:rsidP="008B681F"/>
        </w:tc>
      </w:tr>
      <w:tr w:rsidR="00A92F94" w:rsidRPr="00A92F94" w:rsidTr="007B231B">
        <w:trPr>
          <w:trHeight w:val="60"/>
        </w:trPr>
        <w:tc>
          <w:tcPr>
            <w:tcW w:w="585"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youths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benefiting from the Youth Environmental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Service (YES)</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963</w:t>
            </w:r>
          </w:p>
        </w:tc>
        <w:tc>
          <w:tcPr>
            <w:tcW w:w="451"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900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900</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8A3CEC" w:rsidP="008B681F">
            <w:pPr>
              <w:spacing w:after="0" w:line="240" w:lineRule="auto"/>
              <w:rPr>
                <w:rFonts w:ascii="Arial Narrow" w:hAnsi="Arial Narrow" w:cs="ArialMT"/>
                <w:sz w:val="20"/>
                <w:szCs w:val="20"/>
              </w:rPr>
            </w:pPr>
            <w:r w:rsidRPr="00A92F94">
              <w:rPr>
                <w:rFonts w:ascii="Arial Narrow" w:hAnsi="Arial Narrow" w:cs="ArialMT"/>
                <w:sz w:val="20"/>
                <w:szCs w:val="20"/>
              </w:rPr>
              <w:t>900</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r>
      <w:tr w:rsidR="00A92F94" w:rsidRPr="00A92F94" w:rsidTr="007B231B">
        <w:trPr>
          <w:trHeight w:val="60"/>
        </w:trPr>
        <w:tc>
          <w:tcPr>
            <w:tcW w:w="585"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Percentage of young people placed in exit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 xml:space="preserve">opportunities </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451"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75%</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3</w:t>
            </w:r>
            <w:r w:rsidR="008B681F" w:rsidRPr="00A92F94">
              <w:rPr>
                <w:rFonts w:ascii="Arial Narrow" w:hAnsi="Arial Narrow" w:cs="ArialMT"/>
                <w:sz w:val="20"/>
                <w:szCs w:val="20"/>
              </w:rPr>
              <w:t>5%</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8A3CEC" w:rsidP="008B681F">
            <w:pPr>
              <w:spacing w:after="0" w:line="240" w:lineRule="auto"/>
              <w:rPr>
                <w:rFonts w:ascii="Arial Narrow" w:hAnsi="Arial Narrow" w:cs="ArialMT"/>
                <w:sz w:val="20"/>
                <w:szCs w:val="20"/>
              </w:rPr>
            </w:pPr>
            <w:r w:rsidRPr="00A92F94">
              <w:rPr>
                <w:rFonts w:ascii="Arial Narrow" w:hAnsi="Arial Narrow" w:cs="ArialMT"/>
                <w:sz w:val="20"/>
                <w:szCs w:val="20"/>
              </w:rPr>
              <w:t>22%</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r>
      <w:tr w:rsidR="00A92F94" w:rsidRPr="00A92F94" w:rsidTr="007B231B">
        <w:trPr>
          <w:trHeight w:val="60"/>
        </w:trPr>
        <w:tc>
          <w:tcPr>
            <w:tcW w:w="585"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SMMEs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used (empowerment)</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2 949</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2 354</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59</w:t>
            </w:r>
            <w:r w:rsidR="008B681F" w:rsidRPr="00A92F94">
              <w:rPr>
                <w:rFonts w:ascii="Arial Narrow" w:hAnsi="Arial Narrow" w:cs="ArialMT"/>
                <w:sz w:val="20"/>
                <w:szCs w:val="20"/>
              </w:rPr>
              <w:t>6</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F534A1" w:rsidP="008B681F">
            <w:pPr>
              <w:spacing w:after="0" w:line="240" w:lineRule="auto"/>
              <w:rPr>
                <w:rFonts w:ascii="Arial Narrow" w:hAnsi="Arial Narrow" w:cs="ArialMT"/>
                <w:sz w:val="20"/>
                <w:szCs w:val="20"/>
              </w:rPr>
            </w:pPr>
            <w:r w:rsidRPr="00A92F94">
              <w:rPr>
                <w:rFonts w:ascii="Arial Narrow" w:hAnsi="Arial Narrow" w:cs="ArialMT"/>
                <w:sz w:val="20"/>
                <w:szCs w:val="20"/>
              </w:rPr>
              <w:t>1 816</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r>
      <w:tr w:rsidR="00A92F94" w:rsidRPr="00A92F94" w:rsidTr="00672BA8">
        <w:trPr>
          <w:trHeight w:val="582"/>
        </w:trPr>
        <w:tc>
          <w:tcPr>
            <w:tcW w:w="585"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School</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Desk Equivalent</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22 424</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200 000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5</w:t>
            </w:r>
            <w:r w:rsidR="008B681F" w:rsidRPr="00A92F94">
              <w:rPr>
                <w:rFonts w:ascii="Arial Narrow" w:hAnsi="Arial Narrow" w:cs="ArialMT"/>
                <w:sz w:val="20"/>
                <w:szCs w:val="20"/>
              </w:rPr>
              <w:t>0 000</w:t>
            </w:r>
          </w:p>
          <w:p w:rsidR="008B681F" w:rsidRPr="00A92F94" w:rsidRDefault="008B681F" w:rsidP="008B681F">
            <w:pPr>
              <w:spacing w:after="0" w:line="240" w:lineRule="auto"/>
              <w:rPr>
                <w:rFonts w:ascii="Arial Narrow" w:hAnsi="Arial Narrow" w:cs="ArialMT"/>
                <w:sz w:val="20"/>
                <w:szCs w:val="20"/>
              </w:rPr>
            </w:pP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4544E5" w:rsidP="008B681F">
            <w:pPr>
              <w:spacing w:after="0" w:line="240" w:lineRule="auto"/>
              <w:rPr>
                <w:rFonts w:ascii="Arial Narrow" w:hAnsi="Arial Narrow" w:cs="ArialMT"/>
                <w:sz w:val="20"/>
                <w:szCs w:val="20"/>
              </w:rPr>
            </w:pPr>
            <w:r w:rsidRPr="00A92F94">
              <w:rPr>
                <w:rFonts w:ascii="Arial Narrow" w:hAnsi="Arial Narrow" w:cs="ArialMT"/>
                <w:sz w:val="20"/>
                <w:szCs w:val="20"/>
              </w:rPr>
              <w:t>24</w:t>
            </w:r>
            <w:r w:rsidR="008A3CEC" w:rsidRPr="00A92F94">
              <w:rPr>
                <w:rFonts w:ascii="Arial Narrow" w:hAnsi="Arial Narrow" w:cs="ArialMT"/>
                <w:sz w:val="20"/>
                <w:szCs w:val="20"/>
              </w:rPr>
              <w:t xml:space="preserve"> 192</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AD29C9" w:rsidP="008B681F">
            <w:pPr>
              <w:spacing w:after="0" w:line="240" w:lineRule="auto"/>
              <w:rPr>
                <w:rFonts w:ascii="Arial Narrow" w:hAnsi="Arial Narrow" w:cs="ArialMT"/>
                <w:sz w:val="20"/>
                <w:szCs w:val="20"/>
              </w:rPr>
            </w:pPr>
            <w:r w:rsidRPr="00A92F94">
              <w:rPr>
                <w:rFonts w:ascii="Arial Narrow" w:hAnsi="Arial Narrow" w:cs="ArialMT"/>
                <w:sz w:val="20"/>
                <w:szCs w:val="20"/>
              </w:rPr>
              <w:t>Lack of access to sufficient biomass and dry timber</w:t>
            </w: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AD29C9" w:rsidP="008B681F">
            <w:pPr>
              <w:spacing w:after="0" w:line="240" w:lineRule="auto"/>
              <w:rPr>
                <w:rFonts w:ascii="Arial Narrow" w:hAnsi="Arial Narrow" w:cs="ArialMT"/>
                <w:sz w:val="20"/>
                <w:szCs w:val="20"/>
              </w:rPr>
            </w:pPr>
            <w:r w:rsidRPr="00A92F94">
              <w:rPr>
                <w:rFonts w:ascii="Arial Narrow" w:hAnsi="Arial Narrow" w:cs="ArialMT"/>
                <w:sz w:val="20"/>
                <w:szCs w:val="20"/>
              </w:rPr>
              <w:t xml:space="preserve">Additional sources of timber and wooden components are sought. Increased alignment of sourcing of timber through regional clearing operations is being </w:t>
            </w:r>
            <w:r w:rsidRPr="00A92F94">
              <w:rPr>
                <w:rFonts w:ascii="Arial Narrow" w:hAnsi="Arial Narrow" w:cs="ArialMT"/>
                <w:sz w:val="20"/>
                <w:szCs w:val="20"/>
              </w:rPr>
              <w:lastRenderedPageBreak/>
              <w:t>explored.</w:t>
            </w:r>
          </w:p>
        </w:tc>
      </w:tr>
      <w:tr w:rsidR="00A92F94" w:rsidRPr="00A92F94" w:rsidTr="007B231B">
        <w:trPr>
          <w:trHeight w:val="60"/>
        </w:trPr>
        <w:tc>
          <w:tcPr>
            <w:tcW w:w="585" w:type="pct"/>
            <w:vMerge/>
            <w:tcBorders>
              <w:left w:val="single" w:sz="4" w:space="0" w:color="auto"/>
              <w:right w:val="single" w:sz="4" w:space="0" w:color="auto"/>
            </w:tcBorders>
            <w:vAlign w:val="center"/>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buyback</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and/or recycling</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facilities created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12</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1</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AD29C9" w:rsidP="008B681F">
            <w:pPr>
              <w:spacing w:after="0" w:line="240" w:lineRule="auto"/>
              <w:rPr>
                <w:rFonts w:ascii="Arial Narrow" w:hAnsi="Arial Narrow" w:cs="ArialMT"/>
                <w:sz w:val="20"/>
                <w:szCs w:val="20"/>
              </w:rPr>
            </w:pPr>
            <w:r w:rsidRPr="00A92F94">
              <w:rPr>
                <w:rFonts w:ascii="Arial Narrow" w:hAnsi="Arial Narrow" w:cs="ArialMT"/>
                <w:sz w:val="20"/>
                <w:szCs w:val="20"/>
              </w:rPr>
              <w:t>0</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MT"/>
                <w:sz w:val="20"/>
                <w:szCs w:val="20"/>
              </w:rPr>
            </w:pPr>
          </w:p>
        </w:tc>
      </w:tr>
      <w:tr w:rsidR="00A92F94" w:rsidRPr="00A92F94" w:rsidTr="007B231B">
        <w:trPr>
          <w:trHeight w:val="60"/>
        </w:trPr>
        <w:tc>
          <w:tcPr>
            <w:tcW w:w="585" w:type="pct"/>
            <w:vMerge/>
            <w:tcBorders>
              <w:left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overnight</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Visitor, and staff</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accommodation units established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104</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53</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3</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AD29C9" w:rsidP="008B681F">
            <w:pPr>
              <w:spacing w:after="0" w:line="240" w:lineRule="auto"/>
              <w:rPr>
                <w:rFonts w:ascii="Arial Narrow" w:hAnsi="Arial Narrow" w:cs="ArialMT"/>
                <w:sz w:val="20"/>
                <w:szCs w:val="20"/>
              </w:rPr>
            </w:pPr>
            <w:r w:rsidRPr="00A92F94">
              <w:rPr>
                <w:rFonts w:ascii="Arial Narrow" w:hAnsi="Arial Narrow" w:cs="ArialMT"/>
                <w:sz w:val="20"/>
                <w:szCs w:val="20"/>
              </w:rPr>
              <w:t>3</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r>
      <w:tr w:rsidR="00A92F94" w:rsidRPr="00A92F94" w:rsidTr="007B231B">
        <w:trPr>
          <w:trHeight w:val="60"/>
        </w:trPr>
        <w:tc>
          <w:tcPr>
            <w:tcW w:w="585" w:type="pct"/>
            <w:vMerge/>
            <w:tcBorders>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jc w:val="both"/>
              <w:rPr>
                <w:rFonts w:ascii="Arial Narrow" w:hAnsi="Arial Narrow" w:cs="Arial"/>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Climate</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Change flagship</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programmes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facilitated/ coordinated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Long term adaptation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scenarios and draft</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adaptation plans for</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key sectors</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Sector Flagship Framework</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developed (Renewable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Energy)</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Annotated table of contents of the framework drafted</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004FD3"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 draft business case for end-user renewables has been developed and key stakeholders and processes to support the scaled up implementation, mapped.</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tc>
      </w:tr>
      <w:tr w:rsidR="00A92F94" w:rsidRPr="00A92F94" w:rsidTr="007B231B">
        <w:trPr>
          <w:trHeight w:val="60"/>
        </w:trPr>
        <w:tc>
          <w:tcPr>
            <w:tcW w:w="585" w:type="pct"/>
            <w:vMerge w:val="restar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jc w:val="both"/>
              <w:rPr>
                <w:rFonts w:ascii="Arial Narrow" w:hAnsi="Arial Narrow" w:cs="Arial-BoldMT"/>
                <w:b/>
                <w:bCs/>
                <w:sz w:val="20"/>
                <w:szCs w:val="20"/>
              </w:rPr>
            </w:pPr>
            <w:r w:rsidRPr="00A92F94">
              <w:rPr>
                <w:rFonts w:ascii="Arial Narrow" w:hAnsi="Arial Narrow" w:cs="Arial-BoldMT"/>
                <w:b/>
                <w:bCs/>
                <w:sz w:val="20"/>
                <w:szCs w:val="20"/>
              </w:rPr>
              <w:t>Ecosystem conserved, managed and sustainably used</w:t>
            </w:r>
          </w:p>
        </w:tc>
        <w:tc>
          <w:tcPr>
            <w:tcW w:w="54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wetlands under rehabilitation</w:t>
            </w:r>
          </w:p>
        </w:tc>
        <w:tc>
          <w:tcPr>
            <w:tcW w:w="450"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96</w:t>
            </w:r>
          </w:p>
        </w:tc>
        <w:tc>
          <w:tcPr>
            <w:tcW w:w="451" w:type="pc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120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30</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56063F" w:rsidP="008B681F">
            <w:pPr>
              <w:spacing w:after="0" w:line="240" w:lineRule="auto"/>
              <w:rPr>
                <w:rFonts w:ascii="Arial Narrow" w:hAnsi="Arial Narrow" w:cs="ArialMT"/>
                <w:sz w:val="20"/>
                <w:szCs w:val="20"/>
              </w:rPr>
            </w:pPr>
            <w:r w:rsidRPr="00A92F94">
              <w:rPr>
                <w:rFonts w:ascii="Arial Narrow" w:hAnsi="Arial Narrow" w:cs="ArialMT"/>
                <w:sz w:val="20"/>
                <w:szCs w:val="20"/>
              </w:rPr>
              <w:t>0</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56063F" w:rsidP="008B681F">
            <w:pPr>
              <w:spacing w:after="0" w:line="240" w:lineRule="auto"/>
              <w:rPr>
                <w:rFonts w:ascii="Arial Narrow" w:hAnsi="Arial Narrow" w:cs="ArialMT"/>
                <w:sz w:val="20"/>
                <w:szCs w:val="20"/>
              </w:rPr>
            </w:pPr>
            <w:r w:rsidRPr="00A92F94">
              <w:rPr>
                <w:rFonts w:ascii="Arial Narrow" w:hAnsi="Arial Narrow" w:cs="ArialMT"/>
                <w:sz w:val="20"/>
                <w:szCs w:val="20"/>
              </w:rPr>
              <w:t>Ceding of contracts from SANBI to DEA took longer than expected, as contracts being transferred needed to be aligned from a legal point of view before SCM processes could commence</w:t>
            </w: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56063F" w:rsidP="008B681F">
            <w:pPr>
              <w:spacing w:after="0" w:line="240" w:lineRule="auto"/>
              <w:rPr>
                <w:rFonts w:cs="Arial"/>
                <w:bCs/>
                <w:sz w:val="20"/>
              </w:rPr>
            </w:pPr>
            <w:r w:rsidRPr="00A92F94">
              <w:rPr>
                <w:rFonts w:ascii="Arial Narrow" w:hAnsi="Arial Narrow" w:cs="ArialMT"/>
                <w:sz w:val="20"/>
                <w:szCs w:val="20"/>
              </w:rPr>
              <w:t>The process has been finalised and some of the projects will start early in Q3.</w:t>
            </w: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trees</w:t>
            </w:r>
          </w:p>
          <w:p w:rsidR="008B681F" w:rsidRPr="00A92F94" w:rsidRDefault="008B681F"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planted</w:t>
            </w:r>
          </w:p>
        </w:tc>
        <w:tc>
          <w:tcPr>
            <w:tcW w:w="45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50 541</w:t>
            </w:r>
          </w:p>
        </w:tc>
        <w:tc>
          <w:tcPr>
            <w:tcW w:w="451"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3 030 000</w:t>
            </w:r>
          </w:p>
        </w:tc>
        <w:tc>
          <w:tcPr>
            <w:tcW w:w="541" w:type="pct"/>
            <w:tcBorders>
              <w:top w:val="single" w:sz="4" w:space="0" w:color="auto"/>
              <w:left w:val="single" w:sz="4" w:space="0" w:color="auto"/>
              <w:bottom w:val="single" w:sz="4" w:space="0" w:color="auto"/>
              <w:right w:val="single" w:sz="4" w:space="0" w:color="auto"/>
            </w:tcBorders>
          </w:tcPr>
          <w:p w:rsidR="008B681F" w:rsidRPr="00A92F94" w:rsidRDefault="004634A2" w:rsidP="008B681F">
            <w:pPr>
              <w:spacing w:after="0" w:line="240" w:lineRule="auto"/>
              <w:rPr>
                <w:rFonts w:ascii="Arial Narrow" w:hAnsi="Arial Narrow" w:cs="ArialMT"/>
                <w:sz w:val="20"/>
                <w:szCs w:val="20"/>
              </w:rPr>
            </w:pPr>
            <w:r w:rsidRPr="00A92F94">
              <w:rPr>
                <w:rFonts w:ascii="Arial Narrow" w:hAnsi="Arial Narrow" w:cs="ArialMT"/>
                <w:sz w:val="20"/>
                <w:szCs w:val="20"/>
              </w:rPr>
              <w:t>760</w:t>
            </w:r>
            <w:r w:rsidR="008B681F" w:rsidRPr="00A92F94">
              <w:rPr>
                <w:rFonts w:ascii="Arial Narrow" w:hAnsi="Arial Narrow" w:cs="ArialMT"/>
                <w:sz w:val="20"/>
                <w:szCs w:val="20"/>
              </w:rPr>
              <w:t xml:space="preserve"> 000</w:t>
            </w:r>
          </w:p>
        </w:tc>
        <w:tc>
          <w:tcPr>
            <w:tcW w:w="1307" w:type="pct"/>
            <w:tcBorders>
              <w:top w:val="single" w:sz="4" w:space="0" w:color="auto"/>
              <w:left w:val="single" w:sz="4" w:space="0" w:color="auto"/>
              <w:bottom w:val="single" w:sz="4" w:space="0" w:color="auto"/>
              <w:right w:val="single" w:sz="4" w:space="0" w:color="auto"/>
            </w:tcBorders>
          </w:tcPr>
          <w:p w:rsidR="008B681F" w:rsidRPr="00A92F94" w:rsidRDefault="00704925"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1 798 180</w:t>
            </w:r>
          </w:p>
        </w:tc>
        <w:tc>
          <w:tcPr>
            <w:tcW w:w="54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200" w:line="276" w:lineRule="auto"/>
              <w:rPr>
                <w:rFonts w:cs="Arial"/>
                <w:b/>
                <w:bCs/>
                <w:sz w:val="20"/>
              </w:rPr>
            </w:pP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hideMark/>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hectares</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of land under</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rehabilitation/</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restoration</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46 181</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25 116</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4634A2">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6 284</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F5519D" w:rsidP="00F5519D">
            <w:pPr>
              <w:autoSpaceDE w:val="0"/>
              <w:autoSpaceDN w:val="0"/>
              <w:adjustRightInd w:val="0"/>
              <w:spacing w:after="0" w:line="240" w:lineRule="auto"/>
              <w:rPr>
                <w:rFonts w:ascii="Arial Narrow" w:eastAsia="MS Mincho" w:hAnsi="Arial Narrow" w:cs="Arial"/>
                <w:lang w:val="en-GB"/>
              </w:rPr>
            </w:pPr>
            <w:r w:rsidRPr="00A92F94">
              <w:rPr>
                <w:rFonts w:ascii="Arial Narrow" w:hAnsi="Arial Narrow" w:cs="ArialMT"/>
                <w:sz w:val="20"/>
                <w:szCs w:val="20"/>
              </w:rPr>
              <w:t>11,220</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F5519D">
            <w:pPr>
              <w:autoSpaceDE w:val="0"/>
              <w:autoSpaceDN w:val="0"/>
              <w:adjustRightInd w:val="0"/>
              <w:spacing w:after="0" w:line="240" w:lineRule="auto"/>
              <w:rPr>
                <w:rFonts w:ascii="Arial Narrow" w:eastAsia="MS Mincho" w:hAnsi="Arial Narrow" w:cs="Arial"/>
                <w:lang w:val="en-GB"/>
              </w:rPr>
            </w:pP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pStyle w:val="Boxtext"/>
              <w:keepNext w:val="0"/>
              <w:tabs>
                <w:tab w:val="clear" w:pos="284"/>
                <w:tab w:val="clear" w:pos="567"/>
                <w:tab w:val="left" w:pos="720"/>
              </w:tabs>
              <w:spacing w:before="0" w:after="200" w:line="276" w:lineRule="auto"/>
              <w:rPr>
                <w:rFonts w:cs="Arial"/>
                <w:b/>
                <w:bCs/>
                <w:sz w:val="20"/>
              </w:rPr>
            </w:pPr>
          </w:p>
        </w:tc>
      </w:tr>
      <w:tr w:rsidR="00A92F94" w:rsidRPr="00A92F94" w:rsidTr="00672BA8">
        <w:trPr>
          <w:trHeight w:val="894"/>
        </w:trPr>
        <w:tc>
          <w:tcPr>
            <w:tcW w:w="585" w:type="pct"/>
            <w:vMerge/>
            <w:tcBorders>
              <w:top w:val="single" w:sz="4" w:space="0" w:color="auto"/>
              <w:left w:val="single" w:sz="4" w:space="0" w:color="auto"/>
              <w:bottom w:val="single" w:sz="4" w:space="0" w:color="auto"/>
              <w:right w:val="single" w:sz="4" w:space="0" w:color="auto"/>
            </w:tcBorders>
            <w:vAlign w:val="center"/>
            <w:hideMark/>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community</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parks created or</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rehabilitated</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27</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52</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10</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pStyle w:val="Boxtext"/>
              <w:keepNext w:val="0"/>
              <w:tabs>
                <w:tab w:val="clear" w:pos="284"/>
                <w:tab w:val="clear" w:pos="567"/>
                <w:tab w:val="left" w:pos="720"/>
              </w:tabs>
              <w:spacing w:before="0" w:after="0" w:line="276" w:lineRule="auto"/>
              <w:jc w:val="both"/>
              <w:rPr>
                <w:rFonts w:cs="Arial"/>
                <w:bCs/>
                <w:sz w:val="20"/>
              </w:rPr>
            </w:pP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hideMark/>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kilometres of accessible coastline</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cleaned</w:t>
            </w:r>
          </w:p>
        </w:tc>
        <w:tc>
          <w:tcPr>
            <w:tcW w:w="450" w:type="pct"/>
            <w:tcBorders>
              <w:top w:val="single" w:sz="4" w:space="0" w:color="auto"/>
              <w:left w:val="single" w:sz="4" w:space="0" w:color="auto"/>
              <w:bottom w:val="single" w:sz="4" w:space="0" w:color="auto"/>
              <w:right w:val="single" w:sz="4" w:space="0" w:color="auto"/>
            </w:tcBorders>
            <w:hideMark/>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2 203</w:t>
            </w:r>
          </w:p>
        </w:tc>
        <w:tc>
          <w:tcPr>
            <w:tcW w:w="451" w:type="pct"/>
            <w:tcBorders>
              <w:top w:val="single" w:sz="4" w:space="0" w:color="auto"/>
              <w:left w:val="single" w:sz="4" w:space="0" w:color="auto"/>
              <w:bottom w:val="single" w:sz="4" w:space="0" w:color="auto"/>
              <w:right w:val="single" w:sz="4" w:space="0" w:color="auto"/>
            </w:tcBorders>
            <w:hideMark/>
          </w:tcPr>
          <w:p w:rsidR="00F5519D" w:rsidRPr="00A92F94" w:rsidRDefault="00F5519D" w:rsidP="008B681F">
            <w:pPr>
              <w:spacing w:line="240" w:lineRule="auto"/>
              <w:rPr>
                <w:rFonts w:ascii="Arial Narrow" w:hAnsi="Arial Narrow" w:cs="ArialMT"/>
                <w:sz w:val="20"/>
                <w:szCs w:val="20"/>
              </w:rPr>
            </w:pPr>
            <w:r w:rsidRPr="00A92F94">
              <w:rPr>
                <w:rFonts w:ascii="Arial Narrow" w:hAnsi="Arial Narrow" w:cs="ArialMT"/>
                <w:sz w:val="20"/>
                <w:szCs w:val="20"/>
              </w:rPr>
              <w:t>2 113</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line="240" w:lineRule="auto"/>
              <w:rPr>
                <w:rFonts w:ascii="Arial Narrow" w:hAnsi="Arial Narrow" w:cs="ArialMT"/>
                <w:sz w:val="20"/>
                <w:szCs w:val="20"/>
              </w:rPr>
            </w:pPr>
            <w:r w:rsidRPr="00A92F94">
              <w:rPr>
                <w:rFonts w:ascii="Arial Narrow" w:hAnsi="Arial Narrow" w:cs="ArialMT"/>
                <w:sz w:val="20"/>
                <w:szCs w:val="20"/>
              </w:rPr>
              <w:t>2 113</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line="240" w:lineRule="auto"/>
              <w:rPr>
                <w:rFonts w:ascii="Arial Narrow" w:hAnsi="Arial Narrow" w:cs="ArialMT"/>
                <w:sz w:val="20"/>
                <w:szCs w:val="20"/>
              </w:rPr>
            </w:pPr>
            <w:r w:rsidRPr="00A92F94">
              <w:rPr>
                <w:rFonts w:ascii="Arial Narrow" w:hAnsi="Arial Narrow" w:cs="ArialMT"/>
                <w:sz w:val="20"/>
                <w:szCs w:val="20"/>
              </w:rPr>
              <w:t>2113</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rPr>
                <w:rFonts w:ascii="Arial Narrow" w:hAnsi="Arial Narrow" w:cs="Arial"/>
                <w:b/>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pStyle w:val="Boxtext"/>
              <w:keepNext w:val="0"/>
              <w:tabs>
                <w:tab w:val="clear" w:pos="284"/>
                <w:tab w:val="clear" w:pos="567"/>
                <w:tab w:val="left" w:pos="720"/>
              </w:tabs>
              <w:spacing w:before="0" w:after="200" w:line="276" w:lineRule="auto"/>
              <w:rPr>
                <w:rFonts w:cs="Arial"/>
                <w:b/>
                <w:bCs/>
                <w:sz w:val="20"/>
              </w:rPr>
            </w:pPr>
          </w:p>
        </w:tc>
      </w:tr>
      <w:tr w:rsidR="00A92F94" w:rsidRPr="00A92F94" w:rsidTr="00672BA8">
        <w:trPr>
          <w:trHeight w:val="1712"/>
        </w:trPr>
        <w:tc>
          <w:tcPr>
            <w:tcW w:w="585" w:type="pct"/>
            <w:vMerge w:val="restar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rPr>
                <w:rFonts w:ascii="Arial Narrow" w:hAnsi="Arial Narrow" w:cs="Arial-BoldMT"/>
                <w:b/>
                <w:bCs/>
                <w:sz w:val="20"/>
                <w:szCs w:val="20"/>
              </w:rPr>
            </w:pPr>
            <w:r w:rsidRPr="00A92F94">
              <w:rPr>
                <w:rFonts w:ascii="Arial Narrow" w:hAnsi="Arial Narrow" w:cs="Arial-BoldMT"/>
                <w:b/>
                <w:bCs/>
                <w:sz w:val="20"/>
                <w:szCs w:val="20"/>
              </w:rPr>
              <w:t>Threats to environment quality and integrity managed</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Environmental Monitors</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trained and deployed</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 conservation areas</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tabs>
                <w:tab w:val="left" w:pos="176"/>
              </w:tabs>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907</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1 441</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line="240" w:lineRule="auto"/>
              <w:rPr>
                <w:rFonts w:ascii="Arial Narrow" w:hAnsi="Arial Narrow" w:cs="ArialMT"/>
                <w:sz w:val="20"/>
                <w:szCs w:val="20"/>
              </w:rPr>
            </w:pPr>
            <w:r w:rsidRPr="00A92F94">
              <w:rPr>
                <w:rFonts w:ascii="Arial Narrow" w:hAnsi="Arial Narrow" w:cs="ArialMT"/>
                <w:sz w:val="20"/>
                <w:szCs w:val="20"/>
              </w:rPr>
              <w:t>1 441</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704925" w:rsidP="008B681F">
            <w:pPr>
              <w:spacing w:line="240" w:lineRule="auto"/>
              <w:rPr>
                <w:rFonts w:ascii="Arial Narrow" w:hAnsi="Arial Narrow" w:cs="ArialMT"/>
                <w:sz w:val="20"/>
                <w:szCs w:val="20"/>
              </w:rPr>
            </w:pPr>
            <w:r w:rsidRPr="00A92F94">
              <w:rPr>
                <w:rFonts w:ascii="Arial Narrow" w:hAnsi="Arial Narrow" w:cs="ArialMT"/>
                <w:sz w:val="20"/>
                <w:szCs w:val="20"/>
              </w:rPr>
              <w:t>1 356</w:t>
            </w:r>
          </w:p>
        </w:tc>
        <w:tc>
          <w:tcPr>
            <w:tcW w:w="540" w:type="pct"/>
            <w:tcBorders>
              <w:top w:val="single" w:sz="4" w:space="0" w:color="auto"/>
              <w:left w:val="single" w:sz="4" w:space="0" w:color="auto"/>
              <w:bottom w:val="single" w:sz="4" w:space="0" w:color="auto"/>
              <w:right w:val="single" w:sz="4" w:space="0" w:color="auto"/>
            </w:tcBorders>
          </w:tcPr>
          <w:p w:rsidR="00071175" w:rsidRPr="00A92F94" w:rsidRDefault="00071175" w:rsidP="00071175">
            <w:pPr>
              <w:spacing w:line="240" w:lineRule="auto"/>
              <w:rPr>
                <w:rFonts w:ascii="Arial Narrow" w:hAnsi="Arial Narrow" w:cs="ArialMT"/>
                <w:sz w:val="20"/>
                <w:szCs w:val="20"/>
              </w:rPr>
            </w:pPr>
            <w:r w:rsidRPr="00A92F94">
              <w:rPr>
                <w:rFonts w:ascii="Arial Narrow" w:hAnsi="Arial Narrow" w:cs="ArialMT"/>
                <w:sz w:val="20"/>
                <w:szCs w:val="20"/>
              </w:rPr>
              <w:t>Some of the participants have been exited into permanent positions.</w:t>
            </w:r>
          </w:p>
          <w:p w:rsidR="00F5519D" w:rsidRPr="00A92F94" w:rsidRDefault="00071175" w:rsidP="00EB67AA">
            <w:pPr>
              <w:spacing w:after="0" w:line="240" w:lineRule="auto"/>
              <w:rPr>
                <w:rFonts w:ascii="Arial Narrow" w:hAnsi="Arial Narrow" w:cs="Arial"/>
                <w:bCs/>
                <w:sz w:val="20"/>
                <w:szCs w:val="20"/>
              </w:rPr>
            </w:pPr>
            <w:r w:rsidRPr="00A92F94">
              <w:rPr>
                <w:rFonts w:ascii="Arial Narrow" w:hAnsi="Arial Narrow" w:cs="ArialMT"/>
                <w:sz w:val="20"/>
                <w:szCs w:val="20"/>
              </w:rPr>
              <w:t>Delay by partners to finalise appointment of participants.</w:t>
            </w: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071175" w:rsidP="00071175">
            <w:pPr>
              <w:spacing w:line="240" w:lineRule="auto"/>
              <w:rPr>
                <w:rFonts w:cs="Arial"/>
                <w:bCs/>
                <w:sz w:val="20"/>
              </w:rPr>
            </w:pPr>
            <w:r w:rsidRPr="00A92F94">
              <w:rPr>
                <w:rFonts w:ascii="Arial Narrow" w:hAnsi="Arial Narrow" w:cs="ArialMT"/>
                <w:sz w:val="20"/>
                <w:szCs w:val="20"/>
              </w:rPr>
              <w:t>iSimangaliso has just finalised appointments, while other</w:t>
            </w:r>
            <w:r w:rsidR="002D5F66">
              <w:rPr>
                <w:rFonts w:ascii="Arial Narrow" w:hAnsi="Arial Narrow" w:cs="ArialMT"/>
                <w:sz w:val="20"/>
                <w:szCs w:val="20"/>
              </w:rPr>
              <w:t>s</w:t>
            </w:r>
            <w:r w:rsidRPr="00A92F94">
              <w:rPr>
                <w:rFonts w:ascii="Arial Narrow" w:hAnsi="Arial Narrow" w:cs="ArialMT"/>
                <w:sz w:val="20"/>
                <w:szCs w:val="20"/>
              </w:rPr>
              <w:t xml:space="preserve"> will be replaced as part of recruitment.</w:t>
            </w: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emerging</w:t>
            </w:r>
          </w:p>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invasive alien species targeted for early detection</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60</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60</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line="240" w:lineRule="auto"/>
              <w:rPr>
                <w:rFonts w:ascii="Arial Narrow" w:hAnsi="Arial Narrow" w:cs="ArialMT"/>
                <w:sz w:val="20"/>
                <w:szCs w:val="20"/>
              </w:rPr>
            </w:pPr>
            <w:r w:rsidRPr="00A92F94">
              <w:rPr>
                <w:rFonts w:ascii="Arial Narrow" w:hAnsi="Arial Narrow" w:cs="ArialMT"/>
                <w:sz w:val="20"/>
                <w:szCs w:val="20"/>
              </w:rPr>
              <w:t>20</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3C5B97" w:rsidP="005672E2">
            <w:pPr>
              <w:spacing w:line="240" w:lineRule="auto"/>
              <w:rPr>
                <w:rFonts w:ascii="Arial Narrow" w:hAnsi="Arial Narrow" w:cs="ArialMT"/>
                <w:sz w:val="20"/>
                <w:szCs w:val="20"/>
              </w:rPr>
            </w:pPr>
            <w:r w:rsidRPr="005672E2">
              <w:rPr>
                <w:rFonts w:ascii="Arial Narrow" w:hAnsi="Arial Narrow" w:cs="ArialMT"/>
                <w:sz w:val="20"/>
                <w:szCs w:val="20"/>
              </w:rPr>
              <w:t xml:space="preserve">60 </w:t>
            </w:r>
            <w:r w:rsidR="005672E2">
              <w:rPr>
                <w:rFonts w:ascii="Arial Narrow" w:hAnsi="Arial Narrow" w:cs="ArialMT"/>
                <w:sz w:val="20"/>
                <w:szCs w:val="20"/>
              </w:rPr>
              <w:t xml:space="preserve"> cummulative acchievement</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6F1A71">
            <w:pPr>
              <w:spacing w:line="240" w:lineRule="auto"/>
            </w:pP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tc>
      </w:tr>
      <w:tr w:rsidR="00A92F94" w:rsidRPr="00A92F94" w:rsidTr="007B231B">
        <w:trPr>
          <w:trHeight w:val="994"/>
        </w:trPr>
        <w:tc>
          <w:tcPr>
            <w:tcW w:w="585" w:type="pct"/>
            <w:vMerge/>
            <w:tcBorders>
              <w:top w:val="single" w:sz="4" w:space="0" w:color="auto"/>
              <w:left w:val="single" w:sz="4" w:space="0" w:color="auto"/>
              <w:bottom w:val="single" w:sz="4" w:space="0" w:color="auto"/>
              <w:right w:val="single" w:sz="4" w:space="0" w:color="auto"/>
            </w:tcBorders>
            <w:vAlign w:val="center"/>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Number of sites where biological control agents released</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510</w:t>
            </w:r>
          </w:p>
        </w:tc>
        <w:tc>
          <w:tcPr>
            <w:tcW w:w="451" w:type="pct"/>
            <w:tcBorders>
              <w:top w:val="single" w:sz="4" w:space="0" w:color="auto"/>
              <w:left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525</w:t>
            </w:r>
          </w:p>
        </w:tc>
        <w:tc>
          <w:tcPr>
            <w:tcW w:w="541" w:type="pct"/>
            <w:tcBorders>
              <w:top w:val="single" w:sz="4" w:space="0" w:color="auto"/>
              <w:left w:val="single" w:sz="4" w:space="0" w:color="auto"/>
              <w:right w:val="single" w:sz="4" w:space="0" w:color="auto"/>
            </w:tcBorders>
          </w:tcPr>
          <w:p w:rsidR="00F5519D" w:rsidRPr="00A92F94" w:rsidRDefault="00F5519D" w:rsidP="008B681F">
            <w:pPr>
              <w:spacing w:line="240" w:lineRule="auto"/>
              <w:rPr>
                <w:rFonts w:ascii="Arial Narrow" w:hAnsi="Arial Narrow" w:cs="Arial"/>
                <w:bCs/>
                <w:sz w:val="20"/>
                <w:szCs w:val="20"/>
              </w:rPr>
            </w:pPr>
            <w:r w:rsidRPr="00A92F94">
              <w:rPr>
                <w:rFonts w:ascii="Arial Narrow" w:hAnsi="Arial Narrow" w:cs="Arial"/>
                <w:bCs/>
                <w:sz w:val="20"/>
                <w:szCs w:val="20"/>
              </w:rPr>
              <w:t>131</w:t>
            </w:r>
          </w:p>
        </w:tc>
        <w:tc>
          <w:tcPr>
            <w:tcW w:w="1307" w:type="pct"/>
            <w:tcBorders>
              <w:top w:val="single" w:sz="4" w:space="0" w:color="auto"/>
              <w:left w:val="single" w:sz="4" w:space="0" w:color="auto"/>
              <w:right w:val="single" w:sz="4" w:space="0" w:color="auto"/>
            </w:tcBorders>
          </w:tcPr>
          <w:p w:rsidR="00F5519D" w:rsidRPr="00A92F94" w:rsidRDefault="00F5519D" w:rsidP="008B681F">
            <w:pPr>
              <w:spacing w:line="240" w:lineRule="auto"/>
              <w:rPr>
                <w:rFonts w:ascii="Arial Narrow" w:hAnsi="Arial Narrow" w:cs="Arial"/>
                <w:bCs/>
                <w:sz w:val="20"/>
                <w:szCs w:val="20"/>
              </w:rPr>
            </w:pPr>
            <w:r w:rsidRPr="00A92F94">
              <w:rPr>
                <w:rFonts w:ascii="Arial Narrow" w:hAnsi="Arial Narrow" w:cs="Arial"/>
                <w:bCs/>
                <w:sz w:val="20"/>
                <w:szCs w:val="20"/>
              </w:rPr>
              <w:t>221</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pStyle w:val="Boxtext"/>
              <w:keepNext w:val="0"/>
              <w:tabs>
                <w:tab w:val="clear" w:pos="284"/>
                <w:tab w:val="clear" w:pos="567"/>
                <w:tab w:val="left" w:pos="720"/>
              </w:tabs>
              <w:spacing w:before="0" w:after="200" w:line="276" w:lineRule="auto"/>
              <w:rPr>
                <w:rFonts w:cs="Arial"/>
                <w:b/>
                <w:bCs/>
                <w:sz w:val="20"/>
              </w:rPr>
            </w:pP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initial</w:t>
            </w:r>
          </w:p>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hectares of invasive</w:t>
            </w:r>
          </w:p>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alien plants treated</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945 276</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192 293</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line="240" w:lineRule="auto"/>
              <w:rPr>
                <w:rFonts w:ascii="Arial Narrow" w:hAnsi="Arial Narrow" w:cs="ArialMT"/>
                <w:sz w:val="20"/>
                <w:szCs w:val="20"/>
              </w:rPr>
            </w:pPr>
            <w:r w:rsidRPr="00A92F94">
              <w:rPr>
                <w:rFonts w:ascii="Arial Narrow" w:hAnsi="Arial Narrow" w:cs="ArialMT"/>
                <w:sz w:val="20"/>
                <w:szCs w:val="20"/>
              </w:rPr>
              <w:t>48 073</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F5519D" w:rsidP="00F5519D">
            <w:pPr>
              <w:spacing w:line="240" w:lineRule="auto"/>
              <w:rPr>
                <w:rFonts w:ascii="Arial Narrow" w:hAnsi="Arial Narrow"/>
                <w:lang w:val="en-GB"/>
              </w:rPr>
            </w:pPr>
            <w:r w:rsidRPr="00A92F94">
              <w:rPr>
                <w:rFonts w:ascii="Arial Narrow" w:hAnsi="Arial Narrow" w:cs="ArialMT"/>
                <w:sz w:val="20"/>
                <w:szCs w:val="20"/>
              </w:rPr>
              <w:t>26 704</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EE2EE7">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Delays in finalising agreements with IA's and thus late start to year resulting in less than planned areas cleared</w:t>
            </w: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F5519D">
            <w:pPr>
              <w:spacing w:line="240" w:lineRule="auto"/>
              <w:rPr>
                <w:rFonts w:ascii="Arial Narrow" w:hAnsi="Arial Narrow" w:cs="ArialMT"/>
                <w:sz w:val="20"/>
                <w:szCs w:val="20"/>
              </w:rPr>
            </w:pPr>
            <w:r w:rsidRPr="00A92F94">
              <w:rPr>
                <w:rFonts w:ascii="Arial Narrow" w:hAnsi="Arial Narrow" w:cs="ArialMT"/>
                <w:sz w:val="20"/>
                <w:szCs w:val="20"/>
              </w:rPr>
              <w:t>Most operations are now fully on track and the target will be reached by end of financial year</w:t>
            </w: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AE543D" w:rsidRPr="00A92F94" w:rsidRDefault="00AE543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AE543D" w:rsidRPr="00A92F94" w:rsidRDefault="00AE543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follow-up</w:t>
            </w:r>
          </w:p>
          <w:p w:rsidR="00AE543D" w:rsidRPr="00A92F94" w:rsidRDefault="00AE543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hectares of invasive</w:t>
            </w:r>
          </w:p>
          <w:p w:rsidR="00AE543D" w:rsidRPr="00A92F94" w:rsidRDefault="00AE543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alien plants treated</w:t>
            </w:r>
          </w:p>
        </w:tc>
        <w:tc>
          <w:tcPr>
            <w:tcW w:w="450" w:type="pct"/>
            <w:tcBorders>
              <w:top w:val="single" w:sz="4" w:space="0" w:color="auto"/>
              <w:left w:val="single" w:sz="4" w:space="0" w:color="auto"/>
              <w:bottom w:val="single" w:sz="4" w:space="0" w:color="auto"/>
              <w:right w:val="single" w:sz="4" w:space="0" w:color="auto"/>
            </w:tcBorders>
          </w:tcPr>
          <w:p w:rsidR="00AE543D" w:rsidRPr="00A92F94" w:rsidRDefault="00AE543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t>
            </w:r>
          </w:p>
        </w:tc>
        <w:tc>
          <w:tcPr>
            <w:tcW w:w="451" w:type="pct"/>
            <w:tcBorders>
              <w:top w:val="single" w:sz="4" w:space="0" w:color="auto"/>
              <w:left w:val="single" w:sz="4" w:space="0" w:color="auto"/>
              <w:bottom w:val="single" w:sz="4" w:space="0" w:color="auto"/>
              <w:right w:val="single" w:sz="4" w:space="0" w:color="auto"/>
            </w:tcBorders>
          </w:tcPr>
          <w:p w:rsidR="00AE543D" w:rsidRPr="00A92F94" w:rsidRDefault="00AE543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631 352</w:t>
            </w:r>
          </w:p>
        </w:tc>
        <w:tc>
          <w:tcPr>
            <w:tcW w:w="541" w:type="pct"/>
            <w:tcBorders>
              <w:top w:val="single" w:sz="4" w:space="0" w:color="auto"/>
              <w:left w:val="single" w:sz="4" w:space="0" w:color="auto"/>
              <w:bottom w:val="single" w:sz="4" w:space="0" w:color="auto"/>
              <w:right w:val="single" w:sz="4" w:space="0" w:color="auto"/>
            </w:tcBorders>
          </w:tcPr>
          <w:p w:rsidR="00AE543D" w:rsidRPr="00A92F94" w:rsidRDefault="00AE543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157 836</w:t>
            </w:r>
          </w:p>
        </w:tc>
        <w:tc>
          <w:tcPr>
            <w:tcW w:w="1307" w:type="pct"/>
            <w:tcBorders>
              <w:top w:val="single" w:sz="4" w:space="0" w:color="auto"/>
              <w:left w:val="single" w:sz="4" w:space="0" w:color="auto"/>
              <w:bottom w:val="single" w:sz="4" w:space="0" w:color="auto"/>
              <w:right w:val="single" w:sz="4" w:space="0" w:color="auto"/>
            </w:tcBorders>
          </w:tcPr>
          <w:p w:rsidR="00AE543D" w:rsidRPr="00A92F94" w:rsidRDefault="00EE2EE7" w:rsidP="00AE543D">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0</w:t>
            </w:r>
          </w:p>
        </w:tc>
        <w:tc>
          <w:tcPr>
            <w:tcW w:w="540" w:type="pct"/>
            <w:tcBorders>
              <w:top w:val="single" w:sz="4" w:space="0" w:color="auto"/>
              <w:left w:val="single" w:sz="4" w:space="0" w:color="auto"/>
              <w:bottom w:val="single" w:sz="4" w:space="0" w:color="auto"/>
              <w:right w:val="single" w:sz="4" w:space="0" w:color="auto"/>
            </w:tcBorders>
          </w:tcPr>
          <w:p w:rsidR="00AE543D" w:rsidRPr="00A92F94" w:rsidRDefault="00EE2EE7" w:rsidP="00AE543D">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xml:space="preserve">Currently, the reporting has not been split between </w:t>
            </w:r>
            <w:r w:rsidRPr="00A92F94">
              <w:rPr>
                <w:rFonts w:ascii="Arial Narrow" w:hAnsi="Arial Narrow" w:cs="ArialMT"/>
                <w:sz w:val="20"/>
                <w:szCs w:val="20"/>
              </w:rPr>
              <w:lastRenderedPageBreak/>
              <w:t>initial and follow-up hectares. Further, delays in finalising agreements with IA's and thus late start to year resulting in less than planned areas cleared</w:t>
            </w:r>
          </w:p>
        </w:tc>
        <w:tc>
          <w:tcPr>
            <w:tcW w:w="585" w:type="pct"/>
            <w:tcBorders>
              <w:top w:val="single" w:sz="4" w:space="0" w:color="auto"/>
              <w:left w:val="single" w:sz="4" w:space="0" w:color="auto"/>
              <w:bottom w:val="single" w:sz="4" w:space="0" w:color="auto"/>
              <w:right w:val="single" w:sz="4" w:space="0" w:color="auto"/>
            </w:tcBorders>
          </w:tcPr>
          <w:p w:rsidR="00AE543D" w:rsidRPr="00A92F94" w:rsidRDefault="00EE2EE7" w:rsidP="00AE543D">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lastRenderedPageBreak/>
              <w:t xml:space="preserve">Most operations are now fully on track and the target will be </w:t>
            </w:r>
            <w:r w:rsidRPr="00A92F94">
              <w:rPr>
                <w:rFonts w:ascii="Arial Narrow" w:hAnsi="Arial Narrow" w:cs="ArialMT"/>
                <w:sz w:val="20"/>
                <w:szCs w:val="20"/>
              </w:rPr>
              <w:lastRenderedPageBreak/>
              <w:t>reached by end of financial year</w:t>
            </w: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Percentage of wild fires</w:t>
            </w:r>
          </w:p>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suppressed (provided</w:t>
            </w:r>
          </w:p>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there are not more</w:t>
            </w:r>
          </w:p>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than 2000)</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90%</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90%</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100% (873 fires reported this quarter, which is a total of 1 472 fires to date)</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pStyle w:val="Boxtext"/>
              <w:keepNext w:val="0"/>
              <w:tabs>
                <w:tab w:val="clear" w:pos="284"/>
                <w:tab w:val="clear" w:pos="567"/>
                <w:tab w:val="left" w:pos="720"/>
              </w:tabs>
              <w:spacing w:before="0" w:after="200" w:line="276" w:lineRule="auto"/>
              <w:rPr>
                <w:rFonts w:eastAsiaTheme="minorHAnsi" w:cs="ArialMT"/>
                <w:sz w:val="20"/>
              </w:rPr>
            </w:pP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Number of eradication</w:t>
            </w:r>
          </w:p>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interventions on</w:t>
            </w:r>
          </w:p>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emerging invasive alien species</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37</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9</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0</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41157C">
            <w:pPr>
              <w:spacing w:after="0" w:line="240" w:lineRule="auto"/>
              <w:rPr>
                <w:rFonts w:ascii="Arial Narrow" w:hAnsi="Arial Narrow" w:cs="ArialMT"/>
                <w:sz w:val="20"/>
                <w:szCs w:val="20"/>
              </w:rPr>
            </w:pPr>
            <w:r w:rsidRPr="00A92F94">
              <w:rPr>
                <w:rFonts w:ascii="Arial Narrow" w:hAnsi="Arial Narrow" w:cs="ArialMT"/>
                <w:sz w:val="20"/>
                <w:szCs w:val="20"/>
              </w:rPr>
              <w:t>None. The Branch had already achieved 21 in Q1 and the accompanying evidence is submitted in Q2.</w:t>
            </w: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pStyle w:val="Boxtext"/>
              <w:keepNext w:val="0"/>
              <w:tabs>
                <w:tab w:val="clear" w:pos="284"/>
                <w:tab w:val="clear" w:pos="567"/>
                <w:tab w:val="left" w:pos="720"/>
              </w:tabs>
              <w:spacing w:before="0" w:after="200" w:line="276" w:lineRule="auto"/>
              <w:jc w:val="both"/>
              <w:rPr>
                <w:rFonts w:eastAsiaTheme="minorHAnsi" w:cs="ArialMT"/>
                <w:sz w:val="20"/>
              </w:rPr>
            </w:pPr>
          </w:p>
        </w:tc>
      </w:tr>
      <w:tr w:rsidR="00A92F94" w:rsidRPr="00A92F94" w:rsidTr="007B231B">
        <w:trPr>
          <w:trHeight w:val="60"/>
        </w:trPr>
        <w:tc>
          <w:tcPr>
            <w:tcW w:w="585" w:type="pct"/>
            <w:vMerge/>
            <w:tcBorders>
              <w:top w:val="single" w:sz="4" w:space="0" w:color="auto"/>
              <w:left w:val="single" w:sz="4" w:space="0" w:color="auto"/>
              <w:bottom w:val="single" w:sz="4" w:space="0" w:color="auto"/>
              <w:right w:val="single" w:sz="4" w:space="0" w:color="auto"/>
            </w:tcBorders>
            <w:vAlign w:val="center"/>
          </w:tcPr>
          <w:p w:rsidR="00F5519D" w:rsidRPr="00A92F94" w:rsidRDefault="00F5519D" w:rsidP="008B681F">
            <w:pPr>
              <w:spacing w:after="0" w:line="240" w:lineRule="auto"/>
              <w:jc w:val="both"/>
              <w:rPr>
                <w:rFonts w:ascii="Arial Narrow" w:hAnsi="Arial Narrow" w:cs="Arial-BoldMT"/>
                <w:b/>
                <w:bCs/>
                <w:sz w:val="20"/>
                <w:szCs w:val="20"/>
              </w:rPr>
            </w:pP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rPr>
                <w:rFonts w:ascii="Arial Narrow" w:hAnsi="Arial Narrow" w:cs="ArialMT"/>
                <w:sz w:val="20"/>
                <w:szCs w:val="20"/>
              </w:rPr>
            </w:pPr>
            <w:r w:rsidRPr="00A92F94">
              <w:rPr>
                <w:rFonts w:ascii="Arial Narrow" w:hAnsi="Arial Narrow" w:cs="ArialMT"/>
                <w:sz w:val="20"/>
                <w:szCs w:val="20"/>
              </w:rPr>
              <w:t>Number of prioritised</w:t>
            </w:r>
          </w:p>
          <w:p w:rsidR="00F5519D" w:rsidRPr="00A92F94" w:rsidRDefault="00F5519D" w:rsidP="008B681F">
            <w:pPr>
              <w:spacing w:after="0" w:line="240" w:lineRule="auto"/>
              <w:rPr>
                <w:rFonts w:ascii="Arial Narrow" w:hAnsi="Arial Narrow" w:cs="ArialMT"/>
                <w:sz w:val="20"/>
                <w:szCs w:val="20"/>
              </w:rPr>
            </w:pPr>
            <w:r w:rsidRPr="00A92F94">
              <w:rPr>
                <w:rFonts w:ascii="Arial Narrow" w:hAnsi="Arial Narrow" w:cs="ArialMT"/>
                <w:sz w:val="20"/>
                <w:szCs w:val="20"/>
              </w:rPr>
              <w:t>non-plant invasive</w:t>
            </w:r>
          </w:p>
          <w:p w:rsidR="00F5519D" w:rsidRPr="00A92F94" w:rsidRDefault="00F5519D" w:rsidP="008B681F">
            <w:pPr>
              <w:spacing w:after="0" w:line="240" w:lineRule="auto"/>
              <w:rPr>
                <w:rFonts w:ascii="Arial Narrow" w:hAnsi="Arial Narrow" w:cs="ArialMT"/>
                <w:sz w:val="20"/>
                <w:szCs w:val="20"/>
              </w:rPr>
            </w:pPr>
            <w:r w:rsidRPr="00A92F94">
              <w:rPr>
                <w:rFonts w:ascii="Arial Narrow" w:hAnsi="Arial Narrow" w:cs="ArialMT"/>
                <w:sz w:val="20"/>
                <w:szCs w:val="20"/>
              </w:rPr>
              <w:t>species eradicated, managed, controlled or contained</w:t>
            </w:r>
          </w:p>
        </w:tc>
        <w:tc>
          <w:tcPr>
            <w:tcW w:w="45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10</w:t>
            </w:r>
          </w:p>
        </w:tc>
        <w:tc>
          <w:tcPr>
            <w:tcW w:w="45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12</w:t>
            </w:r>
          </w:p>
        </w:tc>
        <w:tc>
          <w:tcPr>
            <w:tcW w:w="541"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2</w:t>
            </w:r>
          </w:p>
        </w:tc>
        <w:tc>
          <w:tcPr>
            <w:tcW w:w="1307"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12</w:t>
            </w:r>
          </w:p>
        </w:tc>
        <w:tc>
          <w:tcPr>
            <w:tcW w:w="540"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spacing w:after="0" w:line="240" w:lineRule="auto"/>
              <w:jc w:val="both"/>
              <w:rPr>
                <w:rFonts w:ascii="Arial Narrow" w:hAnsi="Arial Narrow" w:cs="ArialMT"/>
                <w:sz w:val="20"/>
                <w:szCs w:val="20"/>
              </w:rPr>
            </w:pPr>
            <w:r w:rsidRPr="00A92F94">
              <w:rPr>
                <w:rFonts w:ascii="Arial Narrow" w:hAnsi="Arial Narrow" w:cs="ArialMT"/>
                <w:sz w:val="20"/>
                <w:szCs w:val="20"/>
              </w:rPr>
              <w:t>None. (same species reported previously with evidence</w:t>
            </w:r>
          </w:p>
        </w:tc>
        <w:tc>
          <w:tcPr>
            <w:tcW w:w="585" w:type="pct"/>
            <w:tcBorders>
              <w:top w:val="single" w:sz="4" w:space="0" w:color="auto"/>
              <w:left w:val="single" w:sz="4" w:space="0" w:color="auto"/>
              <w:bottom w:val="single" w:sz="4" w:space="0" w:color="auto"/>
              <w:right w:val="single" w:sz="4" w:space="0" w:color="auto"/>
            </w:tcBorders>
          </w:tcPr>
          <w:p w:rsidR="00F5519D" w:rsidRPr="00A92F94" w:rsidRDefault="00F5519D" w:rsidP="008B681F">
            <w:pPr>
              <w:pStyle w:val="Boxtext"/>
              <w:keepNext w:val="0"/>
              <w:tabs>
                <w:tab w:val="clear" w:pos="284"/>
                <w:tab w:val="clear" w:pos="567"/>
                <w:tab w:val="left" w:pos="720"/>
              </w:tabs>
              <w:spacing w:before="0" w:after="200" w:line="276" w:lineRule="auto"/>
              <w:rPr>
                <w:rFonts w:eastAsiaTheme="minorHAnsi" w:cs="ArialMT"/>
                <w:sz w:val="20"/>
              </w:rPr>
            </w:pPr>
          </w:p>
        </w:tc>
      </w:tr>
    </w:tbl>
    <w:p w:rsidR="009B0ABB" w:rsidRPr="00A92F94" w:rsidRDefault="009B0ABB" w:rsidP="008B681F">
      <w:pPr>
        <w:ind w:hanging="567"/>
        <w:jc w:val="both"/>
        <w:rPr>
          <w:rFonts w:ascii="Arial Narrow" w:hAnsi="Arial Narrow" w:cs="Arial"/>
          <w:b/>
          <w:sz w:val="28"/>
          <w:szCs w:val="28"/>
        </w:rPr>
      </w:pPr>
    </w:p>
    <w:p w:rsidR="005005EA" w:rsidRPr="00A92F94" w:rsidRDefault="005005EA" w:rsidP="008B681F">
      <w:pPr>
        <w:ind w:hanging="567"/>
        <w:jc w:val="both"/>
        <w:rPr>
          <w:rFonts w:ascii="Arial Narrow" w:hAnsi="Arial Narrow" w:cs="Arial"/>
          <w:b/>
          <w:sz w:val="28"/>
          <w:szCs w:val="28"/>
        </w:rPr>
      </w:pPr>
    </w:p>
    <w:p w:rsidR="005005EA" w:rsidRPr="00A92F94" w:rsidRDefault="005005EA" w:rsidP="008B681F">
      <w:pPr>
        <w:ind w:hanging="567"/>
        <w:jc w:val="both"/>
        <w:rPr>
          <w:rFonts w:ascii="Arial Narrow" w:hAnsi="Arial Narrow" w:cs="Arial"/>
          <w:b/>
          <w:sz w:val="28"/>
          <w:szCs w:val="28"/>
        </w:rPr>
      </w:pPr>
    </w:p>
    <w:p w:rsidR="008B681F" w:rsidRPr="00A92F94" w:rsidRDefault="008B681F" w:rsidP="008B681F">
      <w:pPr>
        <w:ind w:hanging="567"/>
        <w:jc w:val="both"/>
        <w:rPr>
          <w:rFonts w:ascii="Arial Narrow" w:hAnsi="Arial Narrow"/>
        </w:rPr>
      </w:pPr>
      <w:r w:rsidRPr="00A92F94">
        <w:rPr>
          <w:rFonts w:ascii="Arial Narrow" w:hAnsi="Arial Narrow" w:cs="Arial"/>
          <w:b/>
          <w:sz w:val="28"/>
          <w:szCs w:val="28"/>
        </w:rPr>
        <w:lastRenderedPageBreak/>
        <w:t>PROGRAMME 7: CHEMICALS AND WASTE MANAGEMENT</w:t>
      </w:r>
    </w:p>
    <w:tbl>
      <w:tblPr>
        <w:tblW w:w="54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9"/>
        <w:gridCol w:w="1631"/>
        <w:gridCol w:w="1414"/>
        <w:gridCol w:w="2171"/>
        <w:gridCol w:w="1882"/>
        <w:gridCol w:w="3222"/>
        <w:gridCol w:w="1844"/>
        <w:gridCol w:w="1841"/>
      </w:tblGrid>
      <w:tr w:rsidR="00A92F94" w:rsidRPr="00A92F94" w:rsidTr="008B681F">
        <w:trPr>
          <w:trHeight w:val="60"/>
          <w:tblHeader/>
        </w:trPr>
        <w:tc>
          <w:tcPr>
            <w:tcW w:w="549"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STRATEGIC OBJECTIVE</w:t>
            </w:r>
          </w:p>
        </w:tc>
        <w:tc>
          <w:tcPr>
            <w:tcW w:w="518"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PERFORMANCE INDICATOR</w:t>
            </w:r>
          </w:p>
        </w:tc>
        <w:tc>
          <w:tcPr>
            <w:tcW w:w="449"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BASELINE</w:t>
            </w:r>
          </w:p>
        </w:tc>
        <w:tc>
          <w:tcPr>
            <w:tcW w:w="690"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ANNUAL TARGET</w:t>
            </w:r>
          </w:p>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2014/15</w:t>
            </w:r>
          </w:p>
        </w:tc>
        <w:tc>
          <w:tcPr>
            <w:tcW w:w="598" w:type="pct"/>
            <w:tcBorders>
              <w:top w:val="single" w:sz="4" w:space="0" w:color="auto"/>
              <w:left w:val="single" w:sz="4" w:space="0" w:color="auto"/>
              <w:bottom w:val="single" w:sz="4" w:space="0" w:color="auto"/>
              <w:right w:val="single" w:sz="4" w:space="0" w:color="auto"/>
            </w:tcBorders>
            <w:shd w:val="clear" w:color="auto" w:fill="00B050"/>
          </w:tcPr>
          <w:p w:rsidR="008B681F" w:rsidRPr="00A92F94" w:rsidRDefault="008B681F" w:rsidP="004634A2">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 xml:space="preserve">QUARTER </w:t>
            </w:r>
            <w:r w:rsidR="004634A2" w:rsidRPr="00A92F94">
              <w:rPr>
                <w:rFonts w:ascii="Arial Narrow" w:hAnsi="Arial Narrow" w:cs="Arial"/>
                <w:b/>
                <w:bCs/>
                <w:color w:val="FFFFFF" w:themeColor="background1"/>
                <w:sz w:val="20"/>
                <w:szCs w:val="20"/>
              </w:rPr>
              <w:t>2</w:t>
            </w:r>
            <w:r w:rsidRPr="00A92F94">
              <w:rPr>
                <w:rFonts w:ascii="Arial Narrow" w:hAnsi="Arial Narrow" w:cs="Arial"/>
                <w:b/>
                <w:bCs/>
                <w:color w:val="FFFFFF" w:themeColor="background1"/>
                <w:sz w:val="20"/>
                <w:szCs w:val="20"/>
              </w:rPr>
              <w:t xml:space="preserve"> TARGET</w:t>
            </w:r>
          </w:p>
        </w:tc>
        <w:tc>
          <w:tcPr>
            <w:tcW w:w="1024"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PROGRESS/ ACHIEVEMENT AGAINST TARGET</w:t>
            </w:r>
          </w:p>
        </w:tc>
        <w:tc>
          <w:tcPr>
            <w:tcW w:w="586"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spacing w:after="0" w:line="240" w:lineRule="auto"/>
              <w:jc w:val="center"/>
              <w:rPr>
                <w:rFonts w:ascii="Arial Narrow" w:hAnsi="Arial Narrow" w:cs="Arial"/>
                <w:b/>
                <w:bCs/>
                <w:color w:val="FFFFFF" w:themeColor="background1"/>
                <w:sz w:val="20"/>
                <w:szCs w:val="20"/>
              </w:rPr>
            </w:pPr>
            <w:r w:rsidRPr="00A92F94">
              <w:rPr>
                <w:rFonts w:ascii="Arial Narrow" w:hAnsi="Arial Narrow" w:cs="Arial"/>
                <w:b/>
                <w:bCs/>
                <w:color w:val="FFFFFF" w:themeColor="background1"/>
                <w:sz w:val="20"/>
                <w:szCs w:val="20"/>
              </w:rPr>
              <w:t>COMMENTS</w:t>
            </w:r>
          </w:p>
          <w:p w:rsidR="008B681F" w:rsidRPr="00A92F94" w:rsidRDefault="008B681F" w:rsidP="008B681F">
            <w:pPr>
              <w:spacing w:after="0" w:line="240" w:lineRule="auto"/>
              <w:jc w:val="center"/>
              <w:rPr>
                <w:rFonts w:ascii="Arial Narrow" w:hAnsi="Arial Narrow" w:cs="Arial"/>
                <w:b/>
                <w:bCs/>
                <w:color w:val="FFFFFF" w:themeColor="background1"/>
                <w:sz w:val="16"/>
                <w:szCs w:val="16"/>
              </w:rPr>
            </w:pPr>
            <w:r w:rsidRPr="00A92F94">
              <w:rPr>
                <w:rFonts w:ascii="Arial Narrow" w:hAnsi="Arial Narrow" w:cs="Arial"/>
                <w:b/>
                <w:bCs/>
                <w:color w:val="FFFFFF" w:themeColor="background1"/>
                <w:sz w:val="14"/>
                <w:szCs w:val="14"/>
              </w:rPr>
              <w:t>(CHALLENGES /EXPLANATIONS ON VARIANCES)</w:t>
            </w:r>
          </w:p>
        </w:tc>
        <w:tc>
          <w:tcPr>
            <w:tcW w:w="585" w:type="pct"/>
            <w:tcBorders>
              <w:top w:val="single" w:sz="4" w:space="0" w:color="auto"/>
              <w:left w:val="single" w:sz="4" w:space="0" w:color="auto"/>
              <w:bottom w:val="single" w:sz="4" w:space="0" w:color="auto"/>
              <w:right w:val="single" w:sz="4" w:space="0" w:color="auto"/>
            </w:tcBorders>
            <w:shd w:val="clear" w:color="auto" w:fill="00B050"/>
            <w:hideMark/>
          </w:tcPr>
          <w:p w:rsidR="008B681F" w:rsidRPr="00A92F94" w:rsidRDefault="008B681F" w:rsidP="008B681F">
            <w:pPr>
              <w:pStyle w:val="Boxtext"/>
              <w:keepNext w:val="0"/>
              <w:tabs>
                <w:tab w:val="clear" w:pos="284"/>
                <w:tab w:val="clear" w:pos="567"/>
                <w:tab w:val="left" w:pos="720"/>
              </w:tabs>
              <w:spacing w:before="0" w:after="0" w:line="276" w:lineRule="auto"/>
              <w:jc w:val="center"/>
              <w:rPr>
                <w:rFonts w:eastAsiaTheme="minorHAnsi" w:cs="Arial"/>
                <w:b/>
                <w:bCs/>
                <w:color w:val="FFFFFF" w:themeColor="background1"/>
                <w:sz w:val="20"/>
              </w:rPr>
            </w:pPr>
            <w:r w:rsidRPr="00A92F94">
              <w:rPr>
                <w:rFonts w:cs="Arial"/>
                <w:b/>
                <w:bCs/>
                <w:color w:val="FFFFFF" w:themeColor="background1"/>
                <w:sz w:val="20"/>
              </w:rPr>
              <w:t>CORRECTIVE MEASURES</w:t>
            </w:r>
          </w:p>
        </w:tc>
      </w:tr>
      <w:tr w:rsidR="00A92F94" w:rsidRPr="00A92F94" w:rsidTr="003C6D1B">
        <w:trPr>
          <w:trHeight w:val="1389"/>
        </w:trPr>
        <w:tc>
          <w:tcPr>
            <w:tcW w:w="549" w:type="pct"/>
            <w:vMerge w:val="restart"/>
            <w:tcBorders>
              <w:top w:val="single" w:sz="4" w:space="0" w:color="auto"/>
              <w:left w:val="single" w:sz="4" w:space="0" w:color="auto"/>
              <w:right w:val="single" w:sz="4" w:space="0" w:color="auto"/>
            </w:tcBorders>
            <w:hideMark/>
          </w:tcPr>
          <w:p w:rsidR="008B681F" w:rsidRPr="00A92F94" w:rsidRDefault="008B681F" w:rsidP="008B681F">
            <w:pPr>
              <w:spacing w:after="0" w:line="240" w:lineRule="auto"/>
              <w:rPr>
                <w:rFonts w:ascii="Arial Narrow" w:hAnsi="Arial Narrow" w:cs="Arial"/>
                <w:b/>
                <w:bCs/>
                <w:sz w:val="20"/>
                <w:szCs w:val="20"/>
              </w:rPr>
            </w:pPr>
            <w:r w:rsidRPr="00A92F94">
              <w:rPr>
                <w:rFonts w:ascii="Arial Narrow" w:hAnsi="Arial Narrow" w:cs="Arial"/>
                <w:b/>
                <w:bCs/>
                <w:sz w:val="20"/>
                <w:szCs w:val="20"/>
              </w:rPr>
              <w:t>Threats to environmental quality and integrity managed</w:t>
            </w: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Number of industry</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waste management</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plans (IndWMPs)</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reviewed per annum</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An Integrated Industry</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Waste Tyre</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Management</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Plan Approved</w:t>
            </w:r>
          </w:p>
        </w:tc>
        <w:tc>
          <w:tcPr>
            <w:tcW w:w="690" w:type="pct"/>
            <w:tcBorders>
              <w:top w:val="single" w:sz="4" w:space="0" w:color="auto"/>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3 IndWMP reviewed:</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E-waste Lighting</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Paper and Packaging</w:t>
            </w:r>
          </w:p>
        </w:tc>
        <w:tc>
          <w:tcPr>
            <w:tcW w:w="598" w:type="pct"/>
            <w:tcBorders>
              <w:top w:val="single" w:sz="4" w:space="0" w:color="auto"/>
              <w:left w:val="single" w:sz="4" w:space="0" w:color="auto"/>
              <w:right w:val="single" w:sz="4" w:space="0" w:color="auto"/>
            </w:tcBorders>
          </w:tcPr>
          <w:p w:rsidR="008B681F" w:rsidRPr="00A92F94" w:rsidRDefault="003C6D1B" w:rsidP="008B681F">
            <w:pPr>
              <w:spacing w:after="0" w:line="240" w:lineRule="auto"/>
              <w:rPr>
                <w:rFonts w:ascii="Arial Narrow" w:hAnsi="Arial Narrow" w:cs="ArialMT"/>
                <w:sz w:val="20"/>
                <w:szCs w:val="20"/>
              </w:rPr>
            </w:pPr>
            <w:r w:rsidRPr="00A92F94">
              <w:rPr>
                <w:rFonts w:ascii="Arial Narrow" w:hAnsi="Arial Narrow" w:cs="ArialMT"/>
                <w:sz w:val="20"/>
                <w:szCs w:val="20"/>
              </w:rPr>
              <w:t>Review and preparation of comments on IndWMP</w:t>
            </w:r>
          </w:p>
        </w:tc>
        <w:tc>
          <w:tcPr>
            <w:tcW w:w="1024" w:type="pct"/>
            <w:tcBorders>
              <w:top w:val="single" w:sz="4" w:space="0" w:color="auto"/>
              <w:left w:val="single" w:sz="4" w:space="0" w:color="auto"/>
              <w:right w:val="single" w:sz="4" w:space="0" w:color="auto"/>
            </w:tcBorders>
          </w:tcPr>
          <w:p w:rsidR="008B681F" w:rsidRPr="00A92F94" w:rsidRDefault="006659AB" w:rsidP="008B681F">
            <w:pPr>
              <w:spacing w:after="0" w:line="240" w:lineRule="auto"/>
              <w:rPr>
                <w:rFonts w:ascii="Arial Narrow" w:hAnsi="Arial Narrow" w:cs="ArialMT"/>
                <w:sz w:val="20"/>
                <w:szCs w:val="20"/>
              </w:rPr>
            </w:pPr>
            <w:r w:rsidRPr="00A92F94">
              <w:rPr>
                <w:rFonts w:ascii="Arial Narrow" w:hAnsi="Arial Narrow" w:cs="ArialMT"/>
                <w:sz w:val="20"/>
                <w:szCs w:val="20"/>
              </w:rPr>
              <w:t>No IndWMPs have been received yet. The comments from the public are being consolidated and will be reviewed for all 3 IndWMPs.</w:t>
            </w:r>
          </w:p>
        </w:tc>
        <w:tc>
          <w:tcPr>
            <w:tcW w:w="586" w:type="pct"/>
            <w:tcBorders>
              <w:top w:val="single" w:sz="4" w:space="0" w:color="auto"/>
              <w:left w:val="single" w:sz="4" w:space="0" w:color="auto"/>
              <w:right w:val="single" w:sz="4" w:space="0" w:color="auto"/>
            </w:tcBorders>
          </w:tcPr>
          <w:p w:rsidR="008B681F" w:rsidRPr="00A92F94" w:rsidRDefault="006659AB" w:rsidP="008B681F">
            <w:pPr>
              <w:spacing w:after="0" w:line="240" w:lineRule="auto"/>
              <w:rPr>
                <w:rFonts w:ascii="Arial Narrow" w:hAnsi="Arial Narrow" w:cs="ArialMT"/>
                <w:sz w:val="20"/>
                <w:szCs w:val="20"/>
              </w:rPr>
            </w:pPr>
            <w:r w:rsidRPr="00A92F94">
              <w:rPr>
                <w:rFonts w:ascii="Arial Narrow" w:hAnsi="Arial Narrow" w:cs="ArialMT"/>
                <w:sz w:val="20"/>
                <w:szCs w:val="20"/>
              </w:rPr>
              <w:t>The IndWMPs are aligned to the requirements of the S28 notice that was only published in July for public comments.  Commenting period was requested by various sectors for extension to end September and it was granted.</w:t>
            </w:r>
          </w:p>
        </w:tc>
        <w:tc>
          <w:tcPr>
            <w:tcW w:w="585" w:type="pct"/>
            <w:tcBorders>
              <w:top w:val="single" w:sz="4" w:space="0" w:color="auto"/>
              <w:left w:val="single" w:sz="4" w:space="0" w:color="auto"/>
              <w:right w:val="single" w:sz="4" w:space="0" w:color="auto"/>
            </w:tcBorders>
          </w:tcPr>
          <w:p w:rsidR="008B681F" w:rsidRPr="00A92F94" w:rsidRDefault="006659AB" w:rsidP="008B681F">
            <w:pPr>
              <w:spacing w:after="0" w:line="240" w:lineRule="auto"/>
              <w:rPr>
                <w:rFonts w:ascii="Arial Narrow" w:hAnsi="Arial Narrow" w:cs="ArialMT"/>
                <w:sz w:val="20"/>
                <w:szCs w:val="20"/>
              </w:rPr>
            </w:pPr>
            <w:r w:rsidRPr="00A92F94">
              <w:rPr>
                <w:rFonts w:ascii="Arial Narrow" w:hAnsi="Arial Narrow" w:cs="ArialMT"/>
                <w:sz w:val="20"/>
                <w:szCs w:val="20"/>
              </w:rPr>
              <w:t>The review is dependent on the finalisation of public comments and the submission/receipt of the IndWMPs thereafter.</w:t>
            </w:r>
          </w:p>
        </w:tc>
      </w:tr>
      <w:tr w:rsidR="00A92F94" w:rsidRPr="00A92F94" w:rsidTr="008B681F">
        <w:trPr>
          <w:trHeight w:val="193"/>
        </w:trPr>
        <w:tc>
          <w:tcPr>
            <w:tcW w:w="549" w:type="pct"/>
            <w:vMerge/>
            <w:tcBorders>
              <w:left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Percentage increase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in waste diverted from</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landfill</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25% of waste tyres</w:t>
            </w:r>
          </w:p>
        </w:tc>
        <w:tc>
          <w:tcPr>
            <w:tcW w:w="59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Monitor the implementation of the Tyre IWMP</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and report on percentage of waste tyres diverted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from landfill</w:t>
            </w:r>
          </w:p>
        </w:tc>
        <w:tc>
          <w:tcPr>
            <w:tcW w:w="1024" w:type="pct"/>
            <w:tcBorders>
              <w:top w:val="single" w:sz="4" w:space="0" w:color="auto"/>
              <w:left w:val="single" w:sz="4" w:space="0" w:color="auto"/>
              <w:bottom w:val="single" w:sz="4" w:space="0" w:color="auto"/>
              <w:right w:val="single" w:sz="4" w:space="0" w:color="auto"/>
            </w:tcBorders>
          </w:tcPr>
          <w:p w:rsidR="008B681F" w:rsidRPr="00A92F94" w:rsidRDefault="006659AB"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Achieved cumulatively, 35% of waste tyres diverted from landfill</w:t>
            </w: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5005EA">
            <w:pPr>
              <w:pStyle w:val="Boxtext"/>
              <w:keepNext w:val="0"/>
              <w:tabs>
                <w:tab w:val="clear" w:pos="284"/>
                <w:tab w:val="clear" w:pos="567"/>
                <w:tab w:val="left" w:pos="720"/>
              </w:tabs>
              <w:spacing w:before="0" w:after="0" w:line="276" w:lineRule="auto"/>
              <w:jc w:val="both"/>
              <w:rPr>
                <w:rFonts w:cs="Arial"/>
                <w:bCs/>
                <w:sz w:val="20"/>
              </w:rPr>
            </w:pPr>
          </w:p>
        </w:tc>
      </w:tr>
      <w:tr w:rsidR="00A92F94" w:rsidRPr="00A92F94" w:rsidTr="008B681F">
        <w:trPr>
          <w:trHeight w:val="193"/>
        </w:trPr>
        <w:tc>
          <w:tcPr>
            <w:tcW w:w="549" w:type="pct"/>
            <w:vMerge/>
            <w:tcBorders>
              <w:left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unlicensed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waste disposal facilities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authorised per annum</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15</w:t>
            </w: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57</w:t>
            </w:r>
          </w:p>
        </w:tc>
        <w:tc>
          <w:tcPr>
            <w:tcW w:w="598" w:type="pct"/>
            <w:tcBorders>
              <w:top w:val="single" w:sz="4" w:space="0" w:color="auto"/>
              <w:left w:val="single" w:sz="4" w:space="0" w:color="auto"/>
              <w:bottom w:val="single" w:sz="4" w:space="0" w:color="auto"/>
              <w:right w:val="single" w:sz="4" w:space="0" w:color="auto"/>
            </w:tcBorders>
          </w:tcPr>
          <w:p w:rsidR="008B681F" w:rsidRPr="00A92F94" w:rsidRDefault="003C6D1B" w:rsidP="003C6D1B">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Applications submitted to Competent Authority</w:t>
            </w:r>
          </w:p>
        </w:tc>
        <w:tc>
          <w:tcPr>
            <w:tcW w:w="1024" w:type="pct"/>
            <w:tcBorders>
              <w:top w:val="single" w:sz="4" w:space="0" w:color="auto"/>
              <w:left w:val="single" w:sz="4" w:space="0" w:color="auto"/>
              <w:bottom w:val="single" w:sz="4" w:space="0" w:color="auto"/>
              <w:right w:val="single" w:sz="4" w:space="0" w:color="auto"/>
            </w:tcBorders>
          </w:tcPr>
          <w:p w:rsidR="008B681F" w:rsidRPr="00A92F94" w:rsidRDefault="006659AB" w:rsidP="008B681F">
            <w:pPr>
              <w:autoSpaceDE w:val="0"/>
              <w:autoSpaceDN w:val="0"/>
              <w:adjustRightInd w:val="0"/>
              <w:spacing w:after="0" w:line="240" w:lineRule="auto"/>
              <w:jc w:val="both"/>
              <w:rPr>
                <w:rFonts w:ascii="Arial Narrow" w:hAnsi="Arial Narrow" w:cs="ArialMT"/>
                <w:sz w:val="20"/>
                <w:szCs w:val="20"/>
              </w:rPr>
            </w:pPr>
            <w:r w:rsidRPr="00A92F94">
              <w:rPr>
                <w:rFonts w:ascii="Arial Narrow" w:hAnsi="Arial Narrow" w:cs="ArialMT"/>
                <w:sz w:val="20"/>
                <w:szCs w:val="20"/>
              </w:rPr>
              <w:t>Applications not yet submitted to the Competent Authorities but the compilation of draft reports has commenced.</w:t>
            </w: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6659AB"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Municipalities are delaying the signing of application forms.</w:t>
            </w: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6659AB" w:rsidP="008B681F">
            <w:pPr>
              <w:autoSpaceDE w:val="0"/>
              <w:autoSpaceDN w:val="0"/>
              <w:adjustRightInd w:val="0"/>
              <w:spacing w:after="0" w:line="240" w:lineRule="auto"/>
              <w:rPr>
                <w:rFonts w:cs="Arial"/>
                <w:bCs/>
                <w:sz w:val="20"/>
              </w:rPr>
            </w:pPr>
            <w:r w:rsidRPr="00A92F94">
              <w:rPr>
                <w:rFonts w:ascii="Arial Narrow" w:hAnsi="Arial Narrow" w:cs="ArialMT"/>
                <w:sz w:val="20"/>
                <w:szCs w:val="20"/>
              </w:rPr>
              <w:t>Even though application forms are not being signed timeously, the 2014 EIA Regulations allow submission of application forms together with the draft reports.</w:t>
            </w:r>
          </w:p>
        </w:tc>
      </w:tr>
      <w:tr w:rsidR="00A92F94" w:rsidRPr="00A92F94" w:rsidTr="008B681F">
        <w:trPr>
          <w:trHeight w:val="610"/>
        </w:trPr>
        <w:tc>
          <w:tcPr>
            <w:tcW w:w="549" w:type="pct"/>
            <w:vMerge/>
            <w:tcBorders>
              <w:left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18"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chemicals and waste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management</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instruments developed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and implemented</w:t>
            </w:r>
          </w:p>
        </w:tc>
        <w:tc>
          <w:tcPr>
            <w:tcW w:w="449" w:type="pct"/>
            <w:vMerge w:val="restar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Multilateral</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Environmental</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Agreements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(Stockholm,</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Rotterdam 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Montreal) action plans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lastRenderedPageBreak/>
              <w:t>implemented</w:t>
            </w: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lastRenderedPageBreak/>
              <w:t>National Implementation</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Plan for the Stockholm</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Convention updated</w:t>
            </w:r>
          </w:p>
        </w:tc>
        <w:tc>
          <w:tcPr>
            <w:tcW w:w="598"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Consultation on Draft NIP update</w:t>
            </w:r>
          </w:p>
        </w:tc>
        <w:tc>
          <w:tcPr>
            <w:tcW w:w="1024" w:type="pct"/>
            <w:tcBorders>
              <w:top w:val="single" w:sz="4" w:space="0" w:color="auto"/>
              <w:left w:val="single" w:sz="4" w:space="0" w:color="auto"/>
              <w:right w:val="single" w:sz="4" w:space="0" w:color="auto"/>
            </w:tcBorders>
          </w:tcPr>
          <w:p w:rsidR="008B681F" w:rsidRPr="00A92F94" w:rsidRDefault="00A463A6"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Government only stakeholder’s workshop was convened on the 28th July 2015.</w:t>
            </w:r>
          </w:p>
        </w:tc>
        <w:tc>
          <w:tcPr>
            <w:tcW w:w="586"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rPr>
                <w:rFonts w:cs="Arial"/>
                <w:bCs/>
                <w:sz w:val="20"/>
              </w:rPr>
            </w:pPr>
          </w:p>
        </w:tc>
      </w:tr>
      <w:tr w:rsidR="00A92F94" w:rsidRPr="00A92F94" w:rsidTr="008B681F">
        <w:trPr>
          <w:trHeight w:val="610"/>
        </w:trPr>
        <w:tc>
          <w:tcPr>
            <w:tcW w:w="549" w:type="pct"/>
            <w:vMerge/>
            <w:tcBorders>
              <w:left w:val="single" w:sz="4" w:space="0" w:color="auto"/>
              <w:right w:val="single" w:sz="4" w:space="0" w:color="auto"/>
            </w:tcBorders>
            <w:vAlign w:val="center"/>
          </w:tcPr>
          <w:p w:rsidR="008B681F" w:rsidRPr="00A92F94" w:rsidRDefault="008B681F" w:rsidP="008B681F">
            <w:pPr>
              <w:spacing w:after="0" w:line="240" w:lineRule="auto"/>
              <w:rPr>
                <w:rFonts w:ascii="Arial Narrow" w:hAnsi="Arial Narrow" w:cs="Arial"/>
                <w:b/>
                <w:bCs/>
                <w:sz w:val="20"/>
                <w:szCs w:val="20"/>
              </w:rPr>
            </w:pPr>
          </w:p>
        </w:tc>
        <w:tc>
          <w:tcPr>
            <w:tcW w:w="518"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49" w:type="pct"/>
            <w:vMerge/>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PCB phase out plan for municipalities finalised</w:t>
            </w:r>
          </w:p>
        </w:tc>
        <w:tc>
          <w:tcPr>
            <w:tcW w:w="598" w:type="pct"/>
            <w:tcBorders>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Testing and analysis of PCB equipment</w:t>
            </w:r>
          </w:p>
        </w:tc>
        <w:tc>
          <w:tcPr>
            <w:tcW w:w="1024" w:type="pct"/>
            <w:tcBorders>
              <w:left w:val="single" w:sz="4" w:space="0" w:color="auto"/>
              <w:right w:val="single" w:sz="4" w:space="0" w:color="auto"/>
            </w:tcBorders>
          </w:tcPr>
          <w:p w:rsidR="00A463A6"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xml:space="preserve">Collected data on number of electrical equipment that needs to be tested. </w:t>
            </w:r>
          </w:p>
          <w:p w:rsidR="00A463A6" w:rsidRPr="00A92F94" w:rsidRDefault="00A463A6" w:rsidP="00A463A6">
            <w:pPr>
              <w:autoSpaceDE w:val="0"/>
              <w:autoSpaceDN w:val="0"/>
              <w:adjustRightInd w:val="0"/>
              <w:spacing w:after="0" w:line="240" w:lineRule="auto"/>
              <w:rPr>
                <w:rFonts w:ascii="Arial Narrow" w:hAnsi="Arial Narrow" w:cs="ArialMT"/>
                <w:sz w:val="20"/>
                <w:szCs w:val="20"/>
              </w:rPr>
            </w:pPr>
          </w:p>
          <w:p w:rsidR="008B681F"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 xml:space="preserve">PCB test results collected and analysed </w:t>
            </w:r>
            <w:r w:rsidRPr="00A92F94">
              <w:rPr>
                <w:rFonts w:ascii="Arial Narrow" w:hAnsi="Arial Narrow" w:cs="ArialMT"/>
                <w:sz w:val="20"/>
                <w:szCs w:val="20"/>
              </w:rPr>
              <w:lastRenderedPageBreak/>
              <w:t>from Tshwane, Buffalo City, City of Cape Town and Ethekwini Metro Municipalities.</w:t>
            </w:r>
          </w:p>
        </w:tc>
        <w:tc>
          <w:tcPr>
            <w:tcW w:w="586" w:type="pct"/>
            <w:tcBorders>
              <w:left w:val="single" w:sz="4" w:space="0" w:color="auto"/>
              <w:right w:val="single" w:sz="4" w:space="0" w:color="auto"/>
            </w:tcBorders>
          </w:tcPr>
          <w:p w:rsidR="00A463A6"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lastRenderedPageBreak/>
              <w:t xml:space="preserve">No funds allocated </w:t>
            </w:r>
            <w:r w:rsidR="002D5F66">
              <w:rPr>
                <w:rFonts w:ascii="Arial Narrow" w:hAnsi="Arial Narrow" w:cs="ArialMT"/>
                <w:sz w:val="20"/>
                <w:szCs w:val="20"/>
              </w:rPr>
              <w:t>for</w:t>
            </w:r>
            <w:r w:rsidRPr="00A92F94">
              <w:rPr>
                <w:rFonts w:ascii="Arial Narrow" w:hAnsi="Arial Narrow" w:cs="ArialMT"/>
                <w:sz w:val="20"/>
                <w:szCs w:val="20"/>
              </w:rPr>
              <w:t xml:space="preserve"> undertaking the testing and analysis of PCB in municipalities.</w:t>
            </w:r>
          </w:p>
          <w:p w:rsidR="008B681F"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lastRenderedPageBreak/>
              <w:t>Many municipalities still do not response to request for data</w:t>
            </w:r>
          </w:p>
        </w:tc>
        <w:tc>
          <w:tcPr>
            <w:tcW w:w="585" w:type="pct"/>
            <w:tcBorders>
              <w:left w:val="single" w:sz="4" w:space="0" w:color="auto"/>
              <w:right w:val="single" w:sz="4" w:space="0" w:color="auto"/>
            </w:tcBorders>
          </w:tcPr>
          <w:p w:rsidR="00A463A6"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lastRenderedPageBreak/>
              <w:t xml:space="preserve">The Department is collecting information of what has been tested and will use </w:t>
            </w:r>
            <w:r w:rsidRPr="00A92F94">
              <w:rPr>
                <w:rFonts w:ascii="Arial Narrow" w:hAnsi="Arial Narrow" w:cs="ArialMT"/>
                <w:sz w:val="20"/>
                <w:szCs w:val="20"/>
              </w:rPr>
              <w:lastRenderedPageBreak/>
              <w:t>existing information to draft the phase out plan.</w:t>
            </w:r>
          </w:p>
          <w:p w:rsidR="00A463A6" w:rsidRPr="00A92F94" w:rsidRDefault="00A463A6" w:rsidP="00A463A6">
            <w:pPr>
              <w:autoSpaceDE w:val="0"/>
              <w:autoSpaceDN w:val="0"/>
              <w:adjustRightInd w:val="0"/>
              <w:spacing w:after="0" w:line="240" w:lineRule="auto"/>
              <w:rPr>
                <w:rFonts w:ascii="Arial Narrow" w:hAnsi="Arial Narrow" w:cs="ArialMT"/>
                <w:sz w:val="20"/>
                <w:szCs w:val="20"/>
              </w:rPr>
            </w:pPr>
          </w:p>
          <w:p w:rsidR="008B681F" w:rsidRPr="00A92F94" w:rsidRDefault="00A463A6" w:rsidP="00A463A6">
            <w:pPr>
              <w:autoSpaceDE w:val="0"/>
              <w:autoSpaceDN w:val="0"/>
              <w:adjustRightInd w:val="0"/>
              <w:spacing w:after="0" w:line="240" w:lineRule="auto"/>
              <w:rPr>
                <w:rFonts w:cs="Arial"/>
                <w:bCs/>
                <w:sz w:val="20"/>
              </w:rPr>
            </w:pPr>
            <w:r w:rsidRPr="00A92F94">
              <w:rPr>
                <w:rFonts w:ascii="Arial Narrow" w:hAnsi="Arial Narrow" w:cs="ArialMT"/>
                <w:sz w:val="20"/>
                <w:szCs w:val="20"/>
              </w:rPr>
              <w:t>The DEA has written letters to Provincial COGTA to request municipalities to cooperate.</w:t>
            </w:r>
          </w:p>
        </w:tc>
      </w:tr>
      <w:tr w:rsidR="00A92F94" w:rsidRPr="00A92F94" w:rsidTr="008B681F">
        <w:trPr>
          <w:trHeight w:val="610"/>
        </w:trPr>
        <w:tc>
          <w:tcPr>
            <w:tcW w:w="549" w:type="pct"/>
            <w:vMerge/>
            <w:tcBorders>
              <w:left w:val="single" w:sz="4" w:space="0" w:color="auto"/>
              <w:right w:val="single" w:sz="4" w:space="0" w:color="auto"/>
            </w:tcBorders>
            <w:vAlign w:val="center"/>
          </w:tcPr>
          <w:p w:rsidR="008B681F" w:rsidRPr="00A92F94" w:rsidRDefault="008B681F" w:rsidP="008B681F">
            <w:pPr>
              <w:spacing w:after="0" w:line="240" w:lineRule="auto"/>
              <w:rPr>
                <w:rFonts w:ascii="Arial Narrow" w:hAnsi="Arial Narrow" w:cs="Arial"/>
                <w:b/>
                <w:bCs/>
                <w:sz w:val="20"/>
                <w:szCs w:val="20"/>
              </w:rPr>
            </w:pPr>
          </w:p>
        </w:tc>
        <w:tc>
          <w:tcPr>
            <w:tcW w:w="518"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449" w:type="pct"/>
            <w:vMerge/>
            <w:tcBorders>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Study on impact of</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Minamata Convention finalised</w:t>
            </w:r>
          </w:p>
        </w:tc>
        <w:tc>
          <w:tcPr>
            <w:tcW w:w="598" w:type="pct"/>
            <w:tcBorders>
              <w:left w:val="single" w:sz="4" w:space="0" w:color="auto"/>
              <w:bottom w:val="single" w:sz="4" w:space="0" w:color="auto"/>
              <w:right w:val="single" w:sz="4" w:space="0" w:color="auto"/>
            </w:tcBorders>
          </w:tcPr>
          <w:p w:rsidR="008B681F" w:rsidRPr="00A92F94" w:rsidRDefault="00FE139A"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w:t>
            </w:r>
            <w:r w:rsidR="008B681F" w:rsidRPr="00A92F94">
              <w:rPr>
                <w:rFonts w:ascii="Arial Narrow" w:hAnsi="Arial Narrow" w:cs="ArialMT"/>
                <w:sz w:val="20"/>
                <w:szCs w:val="20"/>
              </w:rPr>
              <w:t>ata collection</w:t>
            </w:r>
          </w:p>
        </w:tc>
        <w:tc>
          <w:tcPr>
            <w:tcW w:w="1024" w:type="pct"/>
            <w:tcBorders>
              <w:left w:val="single" w:sz="4" w:space="0" w:color="auto"/>
              <w:bottom w:val="single" w:sz="4" w:space="0" w:color="auto"/>
              <w:right w:val="single" w:sz="4" w:space="0" w:color="auto"/>
            </w:tcBorders>
          </w:tcPr>
          <w:p w:rsidR="00A463A6"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Data collection not commenced. The appointment of Service provider planned as Q1 target was delayed. The presentation to DAC made, appointment of a service provider recommended on condition that DG approves budget shortfall.</w:t>
            </w:r>
          </w:p>
          <w:p w:rsidR="00A463A6" w:rsidRPr="00A92F94" w:rsidRDefault="00A463A6" w:rsidP="00A463A6">
            <w:pPr>
              <w:autoSpaceDE w:val="0"/>
              <w:autoSpaceDN w:val="0"/>
              <w:adjustRightInd w:val="0"/>
              <w:spacing w:after="0" w:line="240" w:lineRule="auto"/>
              <w:rPr>
                <w:rFonts w:ascii="Arial Narrow" w:hAnsi="Arial Narrow" w:cs="ArialMT"/>
                <w:sz w:val="20"/>
                <w:szCs w:val="20"/>
              </w:rPr>
            </w:pPr>
          </w:p>
          <w:p w:rsidR="008B681F"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DG approved the submission requesting permission to appoint in light of the budget short-fall</w:t>
            </w:r>
          </w:p>
        </w:tc>
        <w:tc>
          <w:tcPr>
            <w:tcW w:w="586" w:type="pct"/>
            <w:tcBorders>
              <w:left w:val="single" w:sz="4" w:space="0" w:color="auto"/>
              <w:bottom w:val="single" w:sz="4" w:space="0" w:color="auto"/>
              <w:right w:val="single" w:sz="4" w:space="0" w:color="auto"/>
            </w:tcBorders>
          </w:tcPr>
          <w:p w:rsidR="008B681F" w:rsidRPr="00A92F94" w:rsidRDefault="00A463A6"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The appointment of Service provider planned as Q1 target was delayed</w:t>
            </w:r>
          </w:p>
        </w:tc>
        <w:tc>
          <w:tcPr>
            <w:tcW w:w="585" w:type="pct"/>
            <w:tcBorders>
              <w:left w:val="single" w:sz="4" w:space="0" w:color="auto"/>
              <w:bottom w:val="single" w:sz="4" w:space="0" w:color="auto"/>
              <w:right w:val="single" w:sz="4" w:space="0" w:color="auto"/>
            </w:tcBorders>
          </w:tcPr>
          <w:p w:rsidR="008B681F" w:rsidRPr="00A92F94" w:rsidRDefault="00A463A6" w:rsidP="00A463A6">
            <w:pPr>
              <w:autoSpaceDE w:val="0"/>
              <w:autoSpaceDN w:val="0"/>
              <w:adjustRightInd w:val="0"/>
              <w:spacing w:after="0" w:line="240" w:lineRule="auto"/>
              <w:rPr>
                <w:rFonts w:cs="Arial"/>
                <w:bCs/>
                <w:sz w:val="20"/>
              </w:rPr>
            </w:pPr>
            <w:r w:rsidRPr="00A92F94">
              <w:rPr>
                <w:rFonts w:ascii="Arial Narrow" w:hAnsi="Arial Narrow" w:cs="ArialMT"/>
                <w:sz w:val="20"/>
                <w:szCs w:val="20"/>
              </w:rPr>
              <w:t>The work will be fast-tracked to commence in Q3. This is an area that has been proposed for review.</w:t>
            </w:r>
          </w:p>
        </w:tc>
      </w:tr>
      <w:tr w:rsidR="00A92F94" w:rsidRPr="00A92F94" w:rsidTr="008B681F">
        <w:trPr>
          <w:trHeight w:val="193"/>
        </w:trPr>
        <w:tc>
          <w:tcPr>
            <w:tcW w:w="549" w:type="pct"/>
            <w:vMerge/>
            <w:tcBorders>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rPr>
                <w:rFonts w:ascii="Arial Narrow" w:hAnsi="Arial Narrow"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Number of waste</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management facilities audited per annum</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Waste Act in place</w:t>
            </w: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15 facilities audited</w:t>
            </w:r>
          </w:p>
        </w:tc>
        <w:tc>
          <w:tcPr>
            <w:tcW w:w="598" w:type="pct"/>
            <w:tcBorders>
              <w:top w:val="single" w:sz="4" w:space="0" w:color="auto"/>
              <w:left w:val="single" w:sz="4" w:space="0" w:color="auto"/>
              <w:bottom w:val="single" w:sz="4" w:space="0" w:color="auto"/>
              <w:right w:val="single" w:sz="4" w:space="0" w:color="auto"/>
            </w:tcBorders>
          </w:tcPr>
          <w:p w:rsidR="008B681F" w:rsidRPr="00A92F94" w:rsidRDefault="00FE139A"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Conduct 5 audits per quarter</w:t>
            </w:r>
          </w:p>
        </w:tc>
        <w:tc>
          <w:tcPr>
            <w:tcW w:w="1024" w:type="pct"/>
            <w:tcBorders>
              <w:top w:val="single" w:sz="4" w:space="0" w:color="auto"/>
              <w:left w:val="single" w:sz="4" w:space="0" w:color="auto"/>
              <w:bottom w:val="single" w:sz="4" w:space="0" w:color="auto"/>
              <w:right w:val="single" w:sz="4" w:space="0" w:color="auto"/>
            </w:tcBorders>
          </w:tcPr>
          <w:p w:rsidR="008B681F" w:rsidRPr="00A92F94" w:rsidRDefault="00A463A6"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 audits conducted (NCP, FFS, Drum Land CC, Spotless Drums, Old Oil Man)</w:t>
            </w: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rPr>
                <w:rFonts w:cs="Arial"/>
                <w:bCs/>
                <w:sz w:val="20"/>
              </w:rPr>
            </w:pPr>
          </w:p>
        </w:tc>
      </w:tr>
      <w:tr w:rsidR="00A92F94" w:rsidRPr="00A92F94" w:rsidTr="008B681F">
        <w:trPr>
          <w:trHeight w:val="791"/>
        </w:trPr>
        <w:tc>
          <w:tcPr>
            <w:tcW w:w="549" w:type="pct"/>
            <w:vMerge w:val="restart"/>
            <w:tcBorders>
              <w:top w:val="single" w:sz="4" w:space="0" w:color="auto"/>
              <w:left w:val="single" w:sz="4" w:space="0" w:color="auto"/>
              <w:bottom w:val="single" w:sz="4" w:space="0" w:color="auto"/>
              <w:right w:val="single" w:sz="4" w:space="0" w:color="auto"/>
            </w:tcBorders>
            <w:hideMark/>
          </w:tcPr>
          <w:p w:rsidR="008B681F" w:rsidRPr="00A92F94" w:rsidRDefault="008B681F" w:rsidP="008B681F">
            <w:pPr>
              <w:spacing w:after="0" w:line="240" w:lineRule="auto"/>
              <w:rPr>
                <w:rFonts w:ascii="Arial-BoldMT" w:hAnsi="Arial-BoldMT" w:cs="Arial-BoldMT"/>
                <w:b/>
                <w:bCs/>
                <w:sz w:val="16"/>
                <w:szCs w:val="16"/>
              </w:rPr>
            </w:pPr>
            <w:r w:rsidRPr="00A92F94">
              <w:rPr>
                <w:rFonts w:ascii="Arial Narrow" w:hAnsi="Arial Narrow" w:cs="Arial-BoldMT"/>
                <w:b/>
                <w:bCs/>
                <w:sz w:val="20"/>
                <w:szCs w:val="20"/>
              </w:rPr>
              <w:t>Negative impacts on health and wellbeing minimised</w:t>
            </w: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Hectares of Asbestos</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Contaminated Land</w:t>
            </w:r>
          </w:p>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remediated</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p>
        </w:tc>
        <w:tc>
          <w:tcPr>
            <w:tcW w:w="69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 Hectares Remediated</w:t>
            </w:r>
          </w:p>
        </w:tc>
        <w:tc>
          <w:tcPr>
            <w:tcW w:w="598" w:type="pct"/>
            <w:tcBorders>
              <w:top w:val="single" w:sz="4" w:space="0" w:color="auto"/>
              <w:left w:val="single" w:sz="4" w:space="0" w:color="auto"/>
              <w:right w:val="single" w:sz="4" w:space="0" w:color="auto"/>
            </w:tcBorders>
          </w:tcPr>
          <w:p w:rsidR="008B681F" w:rsidRPr="00A92F94" w:rsidRDefault="00F6149D"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Advertise tender &amp; appointment of service provider</w:t>
            </w:r>
          </w:p>
        </w:tc>
        <w:tc>
          <w:tcPr>
            <w:tcW w:w="1024" w:type="pct"/>
            <w:tcBorders>
              <w:top w:val="single" w:sz="4" w:space="0" w:color="auto"/>
              <w:left w:val="single" w:sz="4" w:space="0" w:color="auto"/>
              <w:right w:val="single" w:sz="4" w:space="0" w:color="auto"/>
            </w:tcBorders>
          </w:tcPr>
          <w:p w:rsidR="008B681F" w:rsidRPr="00A92F94" w:rsidRDefault="00A463A6"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Draft TOR’s compiled. Tender not advertised due to funding constraints. However, project is now to be implemented through EPIP model</w:t>
            </w:r>
          </w:p>
        </w:tc>
        <w:tc>
          <w:tcPr>
            <w:tcW w:w="586" w:type="pct"/>
            <w:tcBorders>
              <w:top w:val="single" w:sz="4" w:space="0" w:color="auto"/>
              <w:left w:val="single" w:sz="4" w:space="0" w:color="auto"/>
              <w:right w:val="single" w:sz="4" w:space="0" w:color="auto"/>
            </w:tcBorders>
          </w:tcPr>
          <w:p w:rsidR="008B681F"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Indicator taken up for review in terms of Quarters 3 &amp; 4</w:t>
            </w:r>
          </w:p>
        </w:tc>
        <w:tc>
          <w:tcPr>
            <w:tcW w:w="585" w:type="pct"/>
            <w:tcBorders>
              <w:top w:val="single" w:sz="4" w:space="0" w:color="auto"/>
              <w:left w:val="single" w:sz="4" w:space="0" w:color="auto"/>
              <w:right w:val="single" w:sz="4" w:space="0" w:color="auto"/>
            </w:tcBorders>
          </w:tcPr>
          <w:p w:rsidR="008B681F" w:rsidRPr="00A92F94" w:rsidRDefault="00A463A6" w:rsidP="00A463A6">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Pilot project to be implemented by EPIP in this regard.</w:t>
            </w:r>
          </w:p>
        </w:tc>
      </w:tr>
      <w:tr w:rsidR="00A92F94" w:rsidRPr="00A92F94" w:rsidTr="008B681F">
        <w:trPr>
          <w:trHeight w:val="788"/>
        </w:trPr>
        <w:tc>
          <w:tcPr>
            <w:tcW w:w="549" w:type="pct"/>
            <w:vMerge/>
            <w:tcBorders>
              <w:top w:val="single" w:sz="4" w:space="0" w:color="auto"/>
              <w:left w:val="single" w:sz="4" w:space="0" w:color="auto"/>
              <w:bottom w:val="single" w:sz="4" w:space="0" w:color="auto"/>
              <w:right w:val="single" w:sz="4" w:space="0" w:color="auto"/>
            </w:tcBorders>
            <w:vAlign w:val="center"/>
            <w:hideMark/>
          </w:tcPr>
          <w:p w:rsidR="008B681F" w:rsidRPr="00A92F94" w:rsidRDefault="008B681F" w:rsidP="008B681F">
            <w:pPr>
              <w:spacing w:after="0" w:line="240" w:lineRule="auto"/>
              <w:rPr>
                <w:rFonts w:ascii="Arial-BoldMT" w:hAnsi="Arial-BoldMT" w:cs="Arial-BoldMT"/>
                <w:b/>
                <w:bCs/>
                <w:sz w:val="16"/>
                <w:szCs w:val="16"/>
              </w:rPr>
            </w:pP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Percentage decrease</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on HCFC consumption</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HCFC Phase-out</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Management Plan</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Finalised</w:t>
            </w: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10 % (4284.3 tons)</w:t>
            </w:r>
          </w:p>
        </w:tc>
        <w:tc>
          <w:tcPr>
            <w:tcW w:w="59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
                <w:bCs/>
                <w:sz w:val="20"/>
                <w:szCs w:val="20"/>
              </w:rPr>
            </w:pPr>
            <w:r w:rsidRPr="00A92F94">
              <w:rPr>
                <w:rFonts w:ascii="Arial Narrow" w:hAnsi="Arial Narrow" w:cs="Arial"/>
                <w:bCs/>
                <w:sz w:val="20"/>
                <w:szCs w:val="20"/>
              </w:rPr>
              <w:t>Processing of HCFC Import and Export</w:t>
            </w:r>
          </w:p>
          <w:p w:rsidR="008B681F" w:rsidRPr="00A92F94" w:rsidRDefault="008B681F" w:rsidP="008B681F">
            <w:pPr>
              <w:spacing w:after="0" w:line="240" w:lineRule="auto"/>
              <w:rPr>
                <w:rFonts w:ascii="Arial Narrow" w:hAnsi="Arial Narrow" w:cs="Arial"/>
                <w:bCs/>
                <w:sz w:val="20"/>
                <w:szCs w:val="20"/>
              </w:rPr>
            </w:pPr>
            <w:r w:rsidRPr="00A92F94">
              <w:rPr>
                <w:rFonts w:ascii="Arial Narrow" w:hAnsi="Arial Narrow" w:cs="Arial"/>
                <w:bCs/>
                <w:sz w:val="20"/>
                <w:szCs w:val="20"/>
              </w:rPr>
              <w:t>Permits</w:t>
            </w:r>
          </w:p>
        </w:tc>
        <w:tc>
          <w:tcPr>
            <w:tcW w:w="1024" w:type="pct"/>
            <w:tcBorders>
              <w:top w:val="single" w:sz="4" w:space="0" w:color="auto"/>
              <w:left w:val="single" w:sz="4" w:space="0" w:color="auto"/>
              <w:bottom w:val="single" w:sz="4" w:space="0" w:color="auto"/>
              <w:right w:val="single" w:sz="4" w:space="0" w:color="auto"/>
            </w:tcBorders>
          </w:tcPr>
          <w:p w:rsidR="00A463A6" w:rsidRPr="00A92F94" w:rsidRDefault="00A463A6" w:rsidP="00A463A6">
            <w:pPr>
              <w:spacing w:after="0" w:line="240" w:lineRule="auto"/>
              <w:rPr>
                <w:rFonts w:ascii="Arial Narrow" w:hAnsi="Arial Narrow" w:cs="Arial"/>
                <w:bCs/>
                <w:sz w:val="20"/>
                <w:szCs w:val="20"/>
              </w:rPr>
            </w:pPr>
            <w:r w:rsidRPr="00A92F94">
              <w:rPr>
                <w:rFonts w:ascii="Arial Narrow" w:hAnsi="Arial Narrow" w:cs="Arial"/>
                <w:bCs/>
                <w:sz w:val="20"/>
                <w:szCs w:val="20"/>
              </w:rPr>
              <w:t xml:space="preserve">On target. South Africa consumption should be 4626.18 Tonnes or less by 31 December 2015. </w:t>
            </w:r>
          </w:p>
          <w:p w:rsidR="00A463A6" w:rsidRPr="00A92F94" w:rsidRDefault="00A463A6" w:rsidP="00A463A6">
            <w:pPr>
              <w:spacing w:after="0" w:line="240" w:lineRule="auto"/>
              <w:rPr>
                <w:rFonts w:ascii="Arial Narrow" w:hAnsi="Arial Narrow" w:cs="Arial"/>
                <w:bCs/>
                <w:sz w:val="20"/>
                <w:szCs w:val="20"/>
              </w:rPr>
            </w:pPr>
            <w:r w:rsidRPr="00A92F94">
              <w:rPr>
                <w:rFonts w:ascii="Arial Narrow" w:hAnsi="Arial Narrow" w:cs="Arial"/>
                <w:bCs/>
                <w:sz w:val="20"/>
                <w:szCs w:val="20"/>
              </w:rPr>
              <w:t>Q2 - 457.1 Tonnes</w:t>
            </w:r>
          </w:p>
          <w:p w:rsidR="00A463A6" w:rsidRPr="00A92F94" w:rsidRDefault="00A463A6" w:rsidP="00A463A6">
            <w:pPr>
              <w:spacing w:after="0" w:line="240" w:lineRule="auto"/>
              <w:rPr>
                <w:rFonts w:ascii="Arial Narrow" w:hAnsi="Arial Narrow" w:cs="Arial"/>
                <w:bCs/>
                <w:sz w:val="20"/>
                <w:szCs w:val="20"/>
              </w:rPr>
            </w:pPr>
          </w:p>
          <w:p w:rsidR="008B681F" w:rsidRPr="00A92F94" w:rsidRDefault="00A463A6" w:rsidP="00A463A6">
            <w:pPr>
              <w:spacing w:after="0" w:line="240" w:lineRule="auto"/>
              <w:rPr>
                <w:rFonts w:ascii="Arial Narrow" w:hAnsi="Arial Narrow" w:cs="Arial"/>
                <w:bCs/>
                <w:sz w:val="20"/>
                <w:szCs w:val="20"/>
              </w:rPr>
            </w:pPr>
            <w:r w:rsidRPr="00A92F94">
              <w:rPr>
                <w:rFonts w:ascii="Arial Narrow" w:hAnsi="Arial Narrow" w:cs="Arial"/>
                <w:bCs/>
                <w:sz w:val="20"/>
                <w:szCs w:val="20"/>
              </w:rPr>
              <w:t>(Consumption: April – September 1164.2 Tonnes)</w:t>
            </w: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
                <w:bCs/>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rPr>
                <w:rFonts w:cs="Arial"/>
                <w:bCs/>
                <w:sz w:val="20"/>
              </w:rPr>
            </w:pPr>
          </w:p>
        </w:tc>
      </w:tr>
      <w:tr w:rsidR="00A92F94" w:rsidRPr="00A92F94" w:rsidTr="008B681F">
        <w:trPr>
          <w:trHeight w:val="788"/>
        </w:trPr>
        <w:tc>
          <w:tcPr>
            <w:tcW w:w="549" w:type="pct"/>
            <w:vMerge w:val="restart"/>
            <w:tcBorders>
              <w:top w:val="single" w:sz="4" w:space="0" w:color="auto"/>
              <w:left w:val="single" w:sz="4" w:space="0" w:color="auto"/>
              <w:right w:val="single" w:sz="4" w:space="0" w:color="auto"/>
            </w:tcBorders>
          </w:tcPr>
          <w:p w:rsidR="008B681F" w:rsidRPr="00A92F94" w:rsidRDefault="008B681F" w:rsidP="008B681F">
            <w:pPr>
              <w:spacing w:after="0" w:line="240" w:lineRule="auto"/>
              <w:rPr>
                <w:rFonts w:ascii="Arial-BoldMT" w:hAnsi="Arial-BoldMT" w:cs="Arial-BoldMT"/>
                <w:b/>
                <w:bCs/>
                <w:sz w:val="16"/>
                <w:szCs w:val="16"/>
              </w:rPr>
            </w:pPr>
            <w:r w:rsidRPr="00A92F94">
              <w:rPr>
                <w:rFonts w:ascii="Arial Narrow" w:hAnsi="Arial Narrow" w:cs="Arial-BoldMT"/>
                <w:b/>
                <w:bCs/>
                <w:sz w:val="20"/>
                <w:szCs w:val="20"/>
              </w:rPr>
              <w:lastRenderedPageBreak/>
              <w:t>Growth in industries that depend on environmental services</w:t>
            </w: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Number of jobs</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created within the</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waste management</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sector</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1 424</w:t>
            </w:r>
          </w:p>
        </w:tc>
        <w:tc>
          <w:tcPr>
            <w:tcW w:w="690"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576</w:t>
            </w:r>
          </w:p>
        </w:tc>
        <w:tc>
          <w:tcPr>
            <w:tcW w:w="598" w:type="pct"/>
            <w:tcBorders>
              <w:top w:val="single" w:sz="4" w:space="0" w:color="auto"/>
              <w:left w:val="single" w:sz="4" w:space="0" w:color="auto"/>
              <w:bottom w:val="single" w:sz="4" w:space="0" w:color="auto"/>
              <w:right w:val="single" w:sz="4" w:space="0" w:color="auto"/>
            </w:tcBorders>
          </w:tcPr>
          <w:p w:rsidR="008B681F" w:rsidRPr="00A92F94" w:rsidRDefault="00C43BC5" w:rsidP="008B681F">
            <w:pPr>
              <w:spacing w:after="0" w:line="240" w:lineRule="auto"/>
              <w:rPr>
                <w:rFonts w:ascii="Arial Narrow" w:hAnsi="Arial Narrow" w:cs="ArialMT"/>
                <w:sz w:val="20"/>
                <w:szCs w:val="20"/>
              </w:rPr>
            </w:pPr>
            <w:r w:rsidRPr="00A92F94">
              <w:rPr>
                <w:rFonts w:ascii="Arial Narrow" w:hAnsi="Arial Narrow" w:cs="ArialMT"/>
                <w:sz w:val="20"/>
                <w:szCs w:val="20"/>
              </w:rPr>
              <w:t>10</w:t>
            </w:r>
            <w:r w:rsidR="008B681F" w:rsidRPr="00A92F94">
              <w:rPr>
                <w:rFonts w:ascii="Arial Narrow" w:hAnsi="Arial Narrow" w:cs="ArialMT"/>
                <w:sz w:val="20"/>
                <w:szCs w:val="20"/>
              </w:rPr>
              <w:t>0</w:t>
            </w:r>
          </w:p>
        </w:tc>
        <w:tc>
          <w:tcPr>
            <w:tcW w:w="1024" w:type="pct"/>
            <w:tcBorders>
              <w:top w:val="single" w:sz="4" w:space="0" w:color="auto"/>
              <w:left w:val="single" w:sz="4" w:space="0" w:color="auto"/>
              <w:bottom w:val="single" w:sz="4" w:space="0" w:color="auto"/>
              <w:right w:val="single" w:sz="4" w:space="0" w:color="auto"/>
            </w:tcBorders>
          </w:tcPr>
          <w:p w:rsidR="008B681F" w:rsidRPr="00A92F94" w:rsidRDefault="00A463A6" w:rsidP="008B681F">
            <w:pPr>
              <w:spacing w:after="0" w:line="240" w:lineRule="auto"/>
              <w:rPr>
                <w:rFonts w:ascii="Arial Narrow" w:hAnsi="Arial Narrow" w:cs="ArialMT"/>
                <w:sz w:val="20"/>
                <w:szCs w:val="20"/>
              </w:rPr>
            </w:pPr>
            <w:r w:rsidRPr="00A92F94">
              <w:rPr>
                <w:rFonts w:ascii="Arial Narrow" w:hAnsi="Arial Narrow" w:cs="ArialMT"/>
                <w:sz w:val="20"/>
                <w:szCs w:val="20"/>
              </w:rPr>
              <w:t>539 jobs created within the waste sector</w:t>
            </w:r>
          </w:p>
        </w:tc>
        <w:tc>
          <w:tcPr>
            <w:tcW w:w="586"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bottom w:val="single" w:sz="4" w:space="0" w:color="auto"/>
              <w:right w:val="single" w:sz="4" w:space="0" w:color="auto"/>
            </w:tcBorders>
          </w:tcPr>
          <w:p w:rsidR="008B681F" w:rsidRPr="00A92F94" w:rsidRDefault="00A463A6" w:rsidP="00A463A6">
            <w:pPr>
              <w:spacing w:after="0" w:line="240" w:lineRule="auto"/>
              <w:rPr>
                <w:rFonts w:cs="ArialMT"/>
                <w:sz w:val="20"/>
              </w:rPr>
            </w:pPr>
            <w:r w:rsidRPr="00A92F94">
              <w:rPr>
                <w:rFonts w:ascii="Arial Narrow" w:hAnsi="Arial Narrow" w:cs="ArialMT"/>
                <w:sz w:val="20"/>
                <w:szCs w:val="20"/>
              </w:rPr>
              <w:t>Mid Terms review have been submitted to increase this target</w:t>
            </w:r>
          </w:p>
        </w:tc>
      </w:tr>
      <w:tr w:rsidR="00A92F94" w:rsidRPr="00A92F94" w:rsidTr="008B681F">
        <w:trPr>
          <w:trHeight w:val="788"/>
        </w:trPr>
        <w:tc>
          <w:tcPr>
            <w:tcW w:w="549" w:type="pct"/>
            <w:vMerge/>
            <w:tcBorders>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BoldMT"/>
                <w:b/>
                <w:bCs/>
                <w:sz w:val="20"/>
                <w:szCs w:val="20"/>
              </w:rPr>
            </w:pPr>
          </w:p>
        </w:tc>
        <w:tc>
          <w:tcPr>
            <w:tcW w:w="518"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Number of waste</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management</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enterprises established</w:t>
            </w:r>
          </w:p>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(SMMEs, Cooperatives)</w:t>
            </w:r>
          </w:p>
        </w:tc>
        <w:tc>
          <w:tcPr>
            <w:tcW w:w="449" w:type="pct"/>
            <w:tcBorders>
              <w:top w:val="single" w:sz="4" w:space="0" w:color="auto"/>
              <w:left w:val="single" w:sz="4" w:space="0" w:color="auto"/>
              <w:bottom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r w:rsidRPr="00A92F94">
              <w:rPr>
                <w:rFonts w:ascii="Arial Narrow" w:hAnsi="Arial Narrow" w:cs="ArialMT"/>
                <w:sz w:val="20"/>
                <w:szCs w:val="20"/>
              </w:rPr>
              <w:t>N/A</w:t>
            </w:r>
          </w:p>
        </w:tc>
        <w:tc>
          <w:tcPr>
            <w:tcW w:w="690" w:type="pct"/>
            <w:tcBorders>
              <w:top w:val="single" w:sz="4" w:space="0" w:color="auto"/>
              <w:left w:val="single" w:sz="4" w:space="0" w:color="auto"/>
              <w:right w:val="single" w:sz="4" w:space="0" w:color="auto"/>
            </w:tcBorders>
          </w:tcPr>
          <w:p w:rsidR="008B681F" w:rsidRPr="00A92F94" w:rsidRDefault="008B681F" w:rsidP="008B681F">
            <w:pPr>
              <w:autoSpaceDE w:val="0"/>
              <w:autoSpaceDN w:val="0"/>
              <w:adjustRightInd w:val="0"/>
              <w:spacing w:after="0" w:line="240" w:lineRule="auto"/>
              <w:rPr>
                <w:rFonts w:ascii="Arial Narrow" w:hAnsi="Arial Narrow" w:cs="ArialMT"/>
                <w:sz w:val="20"/>
                <w:szCs w:val="20"/>
              </w:rPr>
            </w:pPr>
            <w:r w:rsidRPr="00A92F94">
              <w:rPr>
                <w:rFonts w:ascii="Arial Narrow" w:hAnsi="Arial Narrow" w:cs="ArialMT"/>
                <w:sz w:val="20"/>
                <w:szCs w:val="20"/>
              </w:rPr>
              <w:t>20</w:t>
            </w:r>
          </w:p>
        </w:tc>
        <w:tc>
          <w:tcPr>
            <w:tcW w:w="598" w:type="pct"/>
            <w:tcBorders>
              <w:top w:val="single" w:sz="4" w:space="0" w:color="auto"/>
              <w:left w:val="single" w:sz="4" w:space="0" w:color="auto"/>
              <w:right w:val="single" w:sz="4" w:space="0" w:color="auto"/>
            </w:tcBorders>
          </w:tcPr>
          <w:p w:rsidR="008B681F" w:rsidRPr="00A92F94" w:rsidRDefault="00C43BC5" w:rsidP="008B681F">
            <w:pPr>
              <w:spacing w:after="0" w:line="240" w:lineRule="auto"/>
              <w:rPr>
                <w:rFonts w:ascii="Arial Narrow" w:hAnsi="Arial Narrow" w:cs="ArialMT"/>
                <w:sz w:val="20"/>
                <w:szCs w:val="20"/>
              </w:rPr>
            </w:pPr>
            <w:r w:rsidRPr="00A92F94">
              <w:rPr>
                <w:rFonts w:ascii="Arial Narrow" w:hAnsi="Arial Narrow" w:cs="ArialMT"/>
                <w:sz w:val="20"/>
                <w:szCs w:val="20"/>
              </w:rPr>
              <w:t>5</w:t>
            </w:r>
          </w:p>
        </w:tc>
        <w:tc>
          <w:tcPr>
            <w:tcW w:w="1024" w:type="pct"/>
            <w:tcBorders>
              <w:top w:val="single" w:sz="4" w:space="0" w:color="auto"/>
              <w:left w:val="single" w:sz="4" w:space="0" w:color="auto"/>
              <w:right w:val="single" w:sz="4" w:space="0" w:color="auto"/>
            </w:tcBorders>
          </w:tcPr>
          <w:p w:rsidR="008B681F" w:rsidRPr="00A92F94" w:rsidRDefault="00A463A6" w:rsidP="008B681F">
            <w:pPr>
              <w:spacing w:after="0" w:line="240" w:lineRule="auto"/>
              <w:rPr>
                <w:rFonts w:ascii="Arial Narrow" w:hAnsi="Arial Narrow" w:cs="ArialMT"/>
                <w:sz w:val="20"/>
                <w:szCs w:val="20"/>
              </w:rPr>
            </w:pPr>
            <w:r w:rsidRPr="00A92F94">
              <w:rPr>
                <w:rFonts w:ascii="Arial Narrow" w:hAnsi="Arial Narrow" w:cs="ArialMT"/>
                <w:sz w:val="20"/>
                <w:szCs w:val="20"/>
              </w:rPr>
              <w:t>6 New enterprises established</w:t>
            </w:r>
          </w:p>
        </w:tc>
        <w:tc>
          <w:tcPr>
            <w:tcW w:w="586" w:type="pct"/>
            <w:tcBorders>
              <w:top w:val="single" w:sz="4" w:space="0" w:color="auto"/>
              <w:left w:val="single" w:sz="4" w:space="0" w:color="auto"/>
              <w:right w:val="single" w:sz="4" w:space="0" w:color="auto"/>
            </w:tcBorders>
          </w:tcPr>
          <w:p w:rsidR="008B681F" w:rsidRPr="00A92F94" w:rsidRDefault="008B681F" w:rsidP="008B681F">
            <w:pPr>
              <w:spacing w:after="0" w:line="240" w:lineRule="auto"/>
              <w:rPr>
                <w:rFonts w:ascii="Arial Narrow" w:hAnsi="Arial Narrow" w:cs="ArialMT"/>
                <w:sz w:val="20"/>
                <w:szCs w:val="20"/>
              </w:rPr>
            </w:pPr>
          </w:p>
        </w:tc>
        <w:tc>
          <w:tcPr>
            <w:tcW w:w="585" w:type="pct"/>
            <w:tcBorders>
              <w:top w:val="single" w:sz="4" w:space="0" w:color="auto"/>
              <w:left w:val="single" w:sz="4" w:space="0" w:color="auto"/>
              <w:right w:val="single" w:sz="4" w:space="0" w:color="auto"/>
            </w:tcBorders>
          </w:tcPr>
          <w:p w:rsidR="008B681F" w:rsidRPr="00A92F94" w:rsidRDefault="008B681F" w:rsidP="008B681F">
            <w:pPr>
              <w:pStyle w:val="Boxtext"/>
              <w:keepNext w:val="0"/>
              <w:tabs>
                <w:tab w:val="clear" w:pos="284"/>
                <w:tab w:val="clear" w:pos="567"/>
                <w:tab w:val="left" w:pos="720"/>
              </w:tabs>
              <w:spacing w:before="0" w:after="0" w:line="276" w:lineRule="auto"/>
              <w:rPr>
                <w:rFonts w:eastAsiaTheme="minorHAnsi" w:cs="ArialMT"/>
                <w:sz w:val="20"/>
              </w:rPr>
            </w:pPr>
          </w:p>
        </w:tc>
      </w:tr>
    </w:tbl>
    <w:p w:rsidR="00093769" w:rsidRPr="00A92F94" w:rsidRDefault="00093769"/>
    <w:sectPr w:rsidR="00093769" w:rsidRPr="00A92F94" w:rsidSect="008B681F">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616" w:rsidRDefault="00362616">
      <w:pPr>
        <w:spacing w:after="0" w:line="240" w:lineRule="auto"/>
      </w:pPr>
      <w:r>
        <w:separator/>
      </w:r>
    </w:p>
  </w:endnote>
  <w:endnote w:type="continuationSeparator" w:id="0">
    <w:p w:rsidR="00362616" w:rsidRDefault="0036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Cambria"/>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CenturyGothic">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8951"/>
      <w:docPartObj>
        <w:docPartGallery w:val="Page Numbers (Bottom of Page)"/>
        <w:docPartUnique/>
      </w:docPartObj>
    </w:sdtPr>
    <w:sdtEndPr>
      <w:rPr>
        <w:noProof/>
      </w:rPr>
    </w:sdtEndPr>
    <w:sdtContent>
      <w:p w:rsidR="00C70AB0" w:rsidRDefault="00C70AB0">
        <w:pPr>
          <w:pStyle w:val="Footer"/>
          <w:jc w:val="right"/>
        </w:pPr>
        <w:r>
          <w:fldChar w:fldCharType="begin"/>
        </w:r>
        <w:r>
          <w:instrText xml:space="preserve"> PAGE   \* MERGEFORMAT </w:instrText>
        </w:r>
        <w:r>
          <w:fldChar w:fldCharType="separate"/>
        </w:r>
        <w:r w:rsidR="00975F1C">
          <w:rPr>
            <w:noProof/>
          </w:rPr>
          <w:t>1</w:t>
        </w:r>
        <w:r>
          <w:rPr>
            <w:noProof/>
          </w:rPr>
          <w:fldChar w:fldCharType="end"/>
        </w:r>
      </w:p>
    </w:sdtContent>
  </w:sdt>
  <w:p w:rsidR="00C70AB0" w:rsidRDefault="00C70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616" w:rsidRDefault="00362616">
      <w:pPr>
        <w:spacing w:after="0" w:line="240" w:lineRule="auto"/>
      </w:pPr>
      <w:r>
        <w:separator/>
      </w:r>
    </w:p>
  </w:footnote>
  <w:footnote w:type="continuationSeparator" w:id="0">
    <w:p w:rsidR="00362616" w:rsidRDefault="00362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05E"/>
    <w:multiLevelType w:val="hybridMultilevel"/>
    <w:tmpl w:val="27E6E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2B5D3A"/>
    <w:multiLevelType w:val="hybridMultilevel"/>
    <w:tmpl w:val="81867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3B4357"/>
    <w:multiLevelType w:val="hybridMultilevel"/>
    <w:tmpl w:val="2362E4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100E2B"/>
    <w:multiLevelType w:val="hybridMultilevel"/>
    <w:tmpl w:val="3FF87B12"/>
    <w:lvl w:ilvl="0" w:tplc="1C090001">
      <w:start w:val="1"/>
      <w:numFmt w:val="bullet"/>
      <w:lvlText w:val=""/>
      <w:lvlJc w:val="left"/>
      <w:pPr>
        <w:ind w:left="1080" w:hanging="720"/>
      </w:pPr>
      <w:rPr>
        <w:rFonts w:ascii="Symbol" w:hAnsi="Symbol"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EF1087"/>
    <w:multiLevelType w:val="hybridMultilevel"/>
    <w:tmpl w:val="A148F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1A23E4"/>
    <w:multiLevelType w:val="hybridMultilevel"/>
    <w:tmpl w:val="1D34A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F9E2D3F"/>
    <w:multiLevelType w:val="hybridMultilevel"/>
    <w:tmpl w:val="EB50F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4927B4"/>
    <w:multiLevelType w:val="hybridMultilevel"/>
    <w:tmpl w:val="D3FCE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E15B9F"/>
    <w:multiLevelType w:val="hybridMultilevel"/>
    <w:tmpl w:val="1E06286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85456DB"/>
    <w:multiLevelType w:val="hybridMultilevel"/>
    <w:tmpl w:val="9760BFAA"/>
    <w:lvl w:ilvl="0" w:tplc="1E1A33F0">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DC2278F"/>
    <w:multiLevelType w:val="hybridMultilevel"/>
    <w:tmpl w:val="CB68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DA26BC"/>
    <w:multiLevelType w:val="hybridMultilevel"/>
    <w:tmpl w:val="7406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F115466"/>
    <w:multiLevelType w:val="hybridMultilevel"/>
    <w:tmpl w:val="1E085DE8"/>
    <w:lvl w:ilvl="0" w:tplc="11E84D9C">
      <w:start w:val="1"/>
      <w:numFmt w:val="bullet"/>
      <w:lvlText w:val=""/>
      <w:lvlJc w:val="left"/>
      <w:pPr>
        <w:ind w:left="720" w:hanging="360"/>
      </w:pPr>
      <w:rPr>
        <w:rFonts w:ascii="Symbol" w:hAnsi="Symbol" w:hint="default"/>
        <w:sz w:val="1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D20387"/>
    <w:multiLevelType w:val="hybridMultilevel"/>
    <w:tmpl w:val="DB12EC1A"/>
    <w:lvl w:ilvl="0" w:tplc="28ACDAF8">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372077"/>
    <w:multiLevelType w:val="hybridMultilevel"/>
    <w:tmpl w:val="764006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32E7605"/>
    <w:multiLevelType w:val="hybridMultilevel"/>
    <w:tmpl w:val="C0565A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3D45EBE"/>
    <w:multiLevelType w:val="hybridMultilevel"/>
    <w:tmpl w:val="D08C2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67821ED"/>
    <w:multiLevelType w:val="hybridMultilevel"/>
    <w:tmpl w:val="35C67AFA"/>
    <w:lvl w:ilvl="0" w:tplc="4DFABD86">
      <w:start w:val="90"/>
      <w:numFmt w:val="bullet"/>
      <w:lvlText w:val="•"/>
      <w:lvlJc w:val="left"/>
      <w:pPr>
        <w:ind w:left="360" w:hanging="360"/>
      </w:pPr>
      <w:rPr>
        <w:rFonts w:ascii="ArialMT" w:eastAsiaTheme="minorHAnsi" w:hAnsi="ArialMT" w:cs="ArialMT"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8">
    <w:nsid w:val="473332CD"/>
    <w:multiLevelType w:val="hybridMultilevel"/>
    <w:tmpl w:val="2972699C"/>
    <w:lvl w:ilvl="0" w:tplc="1C090001">
      <w:start w:val="1"/>
      <w:numFmt w:val="bullet"/>
      <w:lvlText w:val=""/>
      <w:lvlJc w:val="left"/>
      <w:pPr>
        <w:ind w:left="720" w:hanging="360"/>
      </w:pPr>
      <w:rPr>
        <w:rFonts w:ascii="Symbol" w:hAnsi="Symbol" w:hint="default"/>
      </w:rPr>
    </w:lvl>
    <w:lvl w:ilvl="1" w:tplc="01543AD4">
      <w:numFmt w:val="bullet"/>
      <w:lvlText w:val="•"/>
      <w:lvlJc w:val="left"/>
      <w:pPr>
        <w:ind w:left="1440" w:hanging="360"/>
      </w:pPr>
      <w:rPr>
        <w:rFonts w:ascii="ArialMT" w:eastAsiaTheme="minorHAnsi" w:hAnsi="ArialMT" w:cs="ArialMT"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48CE5949"/>
    <w:multiLevelType w:val="hybridMultilevel"/>
    <w:tmpl w:val="18D29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9FF7EA5"/>
    <w:multiLevelType w:val="hybridMultilevel"/>
    <w:tmpl w:val="629C6952"/>
    <w:lvl w:ilvl="0" w:tplc="1C090001">
      <w:start w:val="1"/>
      <w:numFmt w:val="bullet"/>
      <w:lvlText w:val=""/>
      <w:lvlJc w:val="left"/>
      <w:pPr>
        <w:ind w:left="720" w:hanging="360"/>
      </w:pPr>
      <w:rPr>
        <w:rFonts w:ascii="Symbol" w:hAnsi="Symbol" w:hint="default"/>
      </w:rPr>
    </w:lvl>
    <w:lvl w:ilvl="1" w:tplc="DAA0E0CC">
      <w:numFmt w:val="bullet"/>
      <w:lvlText w:val="•"/>
      <w:lvlJc w:val="left"/>
      <w:pPr>
        <w:ind w:left="1800" w:hanging="720"/>
      </w:pPr>
      <w:rPr>
        <w:rFonts w:ascii="Arial Narrow" w:eastAsiaTheme="minorHAnsi" w:hAnsi="Arial Narrow"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B62C11"/>
    <w:multiLevelType w:val="hybridMultilevel"/>
    <w:tmpl w:val="71D44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0DA1252"/>
    <w:multiLevelType w:val="hybridMultilevel"/>
    <w:tmpl w:val="EA101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59705C"/>
    <w:multiLevelType w:val="hybridMultilevel"/>
    <w:tmpl w:val="F462D682"/>
    <w:lvl w:ilvl="0" w:tplc="1E1A33F0">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2C8783E"/>
    <w:multiLevelType w:val="hybridMultilevel"/>
    <w:tmpl w:val="95D22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5596F4E"/>
    <w:multiLevelType w:val="hybridMultilevel"/>
    <w:tmpl w:val="3DD44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55500C"/>
    <w:multiLevelType w:val="hybridMultilevel"/>
    <w:tmpl w:val="6A744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7A1046"/>
    <w:multiLevelType w:val="hybridMultilevel"/>
    <w:tmpl w:val="F29040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5746EE3"/>
    <w:multiLevelType w:val="hybridMultilevel"/>
    <w:tmpl w:val="8D0A5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9A7789E"/>
    <w:multiLevelType w:val="hybridMultilevel"/>
    <w:tmpl w:val="1D64E5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AC306C3"/>
    <w:multiLevelType w:val="hybridMultilevel"/>
    <w:tmpl w:val="BB2E7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C9738D5"/>
    <w:multiLevelType w:val="hybridMultilevel"/>
    <w:tmpl w:val="FB2C75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DF7993"/>
    <w:multiLevelType w:val="hybridMultilevel"/>
    <w:tmpl w:val="5A0869A0"/>
    <w:lvl w:ilvl="0" w:tplc="42C4B11E">
      <w:start w:val="11"/>
      <w:numFmt w:val="bullet"/>
      <w:lvlText w:val="-"/>
      <w:lvlJc w:val="left"/>
      <w:pPr>
        <w:ind w:left="720" w:hanging="360"/>
      </w:pPr>
      <w:rPr>
        <w:rFonts w:ascii="Arial Narrow" w:eastAsiaTheme="minorHAnsi" w:hAnsi="Arial Narrow" w:cs="ArialMT"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7E0E38E4"/>
    <w:multiLevelType w:val="hybridMultilevel"/>
    <w:tmpl w:val="87EE1498"/>
    <w:lvl w:ilvl="0" w:tplc="1C090001">
      <w:start w:val="1"/>
      <w:numFmt w:val="bullet"/>
      <w:lvlText w:val=""/>
      <w:lvlJc w:val="left"/>
      <w:pPr>
        <w:ind w:left="1474" w:hanging="360"/>
      </w:pPr>
      <w:rPr>
        <w:rFonts w:ascii="Symbol" w:hAnsi="Symbol" w:hint="default"/>
      </w:rPr>
    </w:lvl>
    <w:lvl w:ilvl="1" w:tplc="1C090003">
      <w:start w:val="1"/>
      <w:numFmt w:val="bullet"/>
      <w:lvlText w:val="o"/>
      <w:lvlJc w:val="left"/>
      <w:pPr>
        <w:ind w:left="2194" w:hanging="360"/>
      </w:pPr>
      <w:rPr>
        <w:rFonts w:ascii="Courier New" w:hAnsi="Courier New" w:cs="Courier New" w:hint="default"/>
      </w:rPr>
    </w:lvl>
    <w:lvl w:ilvl="2" w:tplc="1C090005">
      <w:start w:val="1"/>
      <w:numFmt w:val="bullet"/>
      <w:lvlText w:val=""/>
      <w:lvlJc w:val="left"/>
      <w:pPr>
        <w:ind w:left="2914" w:hanging="360"/>
      </w:pPr>
      <w:rPr>
        <w:rFonts w:ascii="Wingdings" w:hAnsi="Wingdings" w:hint="default"/>
      </w:rPr>
    </w:lvl>
    <w:lvl w:ilvl="3" w:tplc="1C090001">
      <w:start w:val="1"/>
      <w:numFmt w:val="bullet"/>
      <w:lvlText w:val=""/>
      <w:lvlJc w:val="left"/>
      <w:pPr>
        <w:ind w:left="3634" w:hanging="360"/>
      </w:pPr>
      <w:rPr>
        <w:rFonts w:ascii="Symbol" w:hAnsi="Symbol" w:hint="default"/>
      </w:rPr>
    </w:lvl>
    <w:lvl w:ilvl="4" w:tplc="1C090003">
      <w:start w:val="1"/>
      <w:numFmt w:val="bullet"/>
      <w:lvlText w:val="o"/>
      <w:lvlJc w:val="left"/>
      <w:pPr>
        <w:ind w:left="4354" w:hanging="360"/>
      </w:pPr>
      <w:rPr>
        <w:rFonts w:ascii="Courier New" w:hAnsi="Courier New" w:cs="Courier New" w:hint="default"/>
      </w:rPr>
    </w:lvl>
    <w:lvl w:ilvl="5" w:tplc="1C090005">
      <w:start w:val="1"/>
      <w:numFmt w:val="bullet"/>
      <w:lvlText w:val=""/>
      <w:lvlJc w:val="left"/>
      <w:pPr>
        <w:ind w:left="5074" w:hanging="360"/>
      </w:pPr>
      <w:rPr>
        <w:rFonts w:ascii="Wingdings" w:hAnsi="Wingdings" w:hint="default"/>
      </w:rPr>
    </w:lvl>
    <w:lvl w:ilvl="6" w:tplc="1C090001">
      <w:start w:val="1"/>
      <w:numFmt w:val="bullet"/>
      <w:lvlText w:val=""/>
      <w:lvlJc w:val="left"/>
      <w:pPr>
        <w:ind w:left="5794" w:hanging="360"/>
      </w:pPr>
      <w:rPr>
        <w:rFonts w:ascii="Symbol" w:hAnsi="Symbol" w:hint="default"/>
      </w:rPr>
    </w:lvl>
    <w:lvl w:ilvl="7" w:tplc="1C090003">
      <w:start w:val="1"/>
      <w:numFmt w:val="bullet"/>
      <w:lvlText w:val="o"/>
      <w:lvlJc w:val="left"/>
      <w:pPr>
        <w:ind w:left="6514" w:hanging="360"/>
      </w:pPr>
      <w:rPr>
        <w:rFonts w:ascii="Courier New" w:hAnsi="Courier New" w:cs="Courier New" w:hint="default"/>
      </w:rPr>
    </w:lvl>
    <w:lvl w:ilvl="8" w:tplc="1C090005">
      <w:start w:val="1"/>
      <w:numFmt w:val="bullet"/>
      <w:lvlText w:val=""/>
      <w:lvlJc w:val="left"/>
      <w:pPr>
        <w:ind w:left="7234" w:hanging="360"/>
      </w:pPr>
      <w:rPr>
        <w:rFonts w:ascii="Wingdings" w:hAnsi="Wingdings" w:hint="default"/>
      </w:rPr>
    </w:lvl>
  </w:abstractNum>
  <w:num w:numId="1">
    <w:abstractNumId w:val="18"/>
  </w:num>
  <w:num w:numId="2">
    <w:abstractNumId w:val="8"/>
  </w:num>
  <w:num w:numId="3">
    <w:abstractNumId w:val="32"/>
  </w:num>
  <w:num w:numId="4">
    <w:abstractNumId w:val="33"/>
  </w:num>
  <w:num w:numId="5">
    <w:abstractNumId w:val="17"/>
  </w:num>
  <w:num w:numId="6">
    <w:abstractNumId w:val="20"/>
  </w:num>
  <w:num w:numId="7">
    <w:abstractNumId w:val="6"/>
  </w:num>
  <w:num w:numId="8">
    <w:abstractNumId w:val="27"/>
  </w:num>
  <w:num w:numId="9">
    <w:abstractNumId w:val="7"/>
  </w:num>
  <w:num w:numId="10">
    <w:abstractNumId w:val="14"/>
  </w:num>
  <w:num w:numId="11">
    <w:abstractNumId w:val="1"/>
  </w:num>
  <w:num w:numId="12">
    <w:abstractNumId w:val="29"/>
  </w:num>
  <w:num w:numId="13">
    <w:abstractNumId w:val="16"/>
  </w:num>
  <w:num w:numId="14">
    <w:abstractNumId w:val="28"/>
  </w:num>
  <w:num w:numId="15">
    <w:abstractNumId w:val="19"/>
  </w:num>
  <w:num w:numId="16">
    <w:abstractNumId w:val="5"/>
  </w:num>
  <w:num w:numId="17">
    <w:abstractNumId w:val="3"/>
  </w:num>
  <w:num w:numId="18">
    <w:abstractNumId w:val="22"/>
  </w:num>
  <w:num w:numId="19">
    <w:abstractNumId w:val="21"/>
  </w:num>
  <w:num w:numId="20">
    <w:abstractNumId w:val="31"/>
  </w:num>
  <w:num w:numId="21">
    <w:abstractNumId w:val="11"/>
  </w:num>
  <w:num w:numId="22">
    <w:abstractNumId w:val="26"/>
  </w:num>
  <w:num w:numId="23">
    <w:abstractNumId w:val="2"/>
  </w:num>
  <w:num w:numId="24">
    <w:abstractNumId w:val="0"/>
  </w:num>
  <w:num w:numId="25">
    <w:abstractNumId w:val="12"/>
  </w:num>
  <w:num w:numId="26">
    <w:abstractNumId w:val="4"/>
  </w:num>
  <w:num w:numId="27">
    <w:abstractNumId w:val="23"/>
  </w:num>
  <w:num w:numId="28">
    <w:abstractNumId w:val="9"/>
  </w:num>
  <w:num w:numId="29">
    <w:abstractNumId w:val="25"/>
  </w:num>
  <w:num w:numId="30">
    <w:abstractNumId w:val="30"/>
  </w:num>
  <w:num w:numId="31">
    <w:abstractNumId w:val="13"/>
  </w:num>
  <w:num w:numId="32">
    <w:abstractNumId w:val="15"/>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1F"/>
    <w:rsid w:val="00002A3B"/>
    <w:rsid w:val="00002DF7"/>
    <w:rsid w:val="00003773"/>
    <w:rsid w:val="0000385E"/>
    <w:rsid w:val="00004DA2"/>
    <w:rsid w:val="00004DB9"/>
    <w:rsid w:val="00004FD3"/>
    <w:rsid w:val="0000504F"/>
    <w:rsid w:val="00010B70"/>
    <w:rsid w:val="0001101E"/>
    <w:rsid w:val="00012108"/>
    <w:rsid w:val="000134A5"/>
    <w:rsid w:val="000173F5"/>
    <w:rsid w:val="000178C8"/>
    <w:rsid w:val="00022383"/>
    <w:rsid w:val="000227DC"/>
    <w:rsid w:val="000253C6"/>
    <w:rsid w:val="000253D2"/>
    <w:rsid w:val="00025463"/>
    <w:rsid w:val="00025D9F"/>
    <w:rsid w:val="00026B52"/>
    <w:rsid w:val="000276ED"/>
    <w:rsid w:val="0002779C"/>
    <w:rsid w:val="0003103F"/>
    <w:rsid w:val="000314EF"/>
    <w:rsid w:val="00031530"/>
    <w:rsid w:val="00032D42"/>
    <w:rsid w:val="00033C39"/>
    <w:rsid w:val="000345F2"/>
    <w:rsid w:val="00035668"/>
    <w:rsid w:val="00040956"/>
    <w:rsid w:val="000414A9"/>
    <w:rsid w:val="000426C3"/>
    <w:rsid w:val="00043115"/>
    <w:rsid w:val="00043869"/>
    <w:rsid w:val="0004420E"/>
    <w:rsid w:val="000449EE"/>
    <w:rsid w:val="00045110"/>
    <w:rsid w:val="0004560C"/>
    <w:rsid w:val="000507F3"/>
    <w:rsid w:val="00050D70"/>
    <w:rsid w:val="0005106B"/>
    <w:rsid w:val="00051415"/>
    <w:rsid w:val="0005207F"/>
    <w:rsid w:val="00052192"/>
    <w:rsid w:val="0005320B"/>
    <w:rsid w:val="0005320D"/>
    <w:rsid w:val="00053CEE"/>
    <w:rsid w:val="0005489B"/>
    <w:rsid w:val="000560B3"/>
    <w:rsid w:val="000575CA"/>
    <w:rsid w:val="00057C6F"/>
    <w:rsid w:val="00057CBA"/>
    <w:rsid w:val="00063570"/>
    <w:rsid w:val="0006519D"/>
    <w:rsid w:val="00065678"/>
    <w:rsid w:val="00066745"/>
    <w:rsid w:val="00070006"/>
    <w:rsid w:val="00071175"/>
    <w:rsid w:val="000714B6"/>
    <w:rsid w:val="0007246D"/>
    <w:rsid w:val="00072E58"/>
    <w:rsid w:val="00073D51"/>
    <w:rsid w:val="000759DF"/>
    <w:rsid w:val="000764F1"/>
    <w:rsid w:val="00080D4E"/>
    <w:rsid w:val="0008361A"/>
    <w:rsid w:val="00083635"/>
    <w:rsid w:val="00086830"/>
    <w:rsid w:val="000911A9"/>
    <w:rsid w:val="000914EA"/>
    <w:rsid w:val="000923C3"/>
    <w:rsid w:val="00093769"/>
    <w:rsid w:val="000A05AB"/>
    <w:rsid w:val="000A0C44"/>
    <w:rsid w:val="000A1FF8"/>
    <w:rsid w:val="000A21F9"/>
    <w:rsid w:val="000A32E0"/>
    <w:rsid w:val="000A4D66"/>
    <w:rsid w:val="000A7940"/>
    <w:rsid w:val="000B2D20"/>
    <w:rsid w:val="000B3769"/>
    <w:rsid w:val="000B4347"/>
    <w:rsid w:val="000B4580"/>
    <w:rsid w:val="000B523A"/>
    <w:rsid w:val="000B6EDD"/>
    <w:rsid w:val="000C0ED5"/>
    <w:rsid w:val="000C21B4"/>
    <w:rsid w:val="000C2F1F"/>
    <w:rsid w:val="000C4CF1"/>
    <w:rsid w:val="000C5FE6"/>
    <w:rsid w:val="000C697D"/>
    <w:rsid w:val="000D14A6"/>
    <w:rsid w:val="000D17D2"/>
    <w:rsid w:val="000D28C2"/>
    <w:rsid w:val="000D3DF6"/>
    <w:rsid w:val="000D48EA"/>
    <w:rsid w:val="000D556B"/>
    <w:rsid w:val="000D5953"/>
    <w:rsid w:val="000D5BF0"/>
    <w:rsid w:val="000D5CDA"/>
    <w:rsid w:val="000D6520"/>
    <w:rsid w:val="000D68C2"/>
    <w:rsid w:val="000E26C0"/>
    <w:rsid w:val="000E2B5C"/>
    <w:rsid w:val="000E2F30"/>
    <w:rsid w:val="000E4078"/>
    <w:rsid w:val="000E40E1"/>
    <w:rsid w:val="000E4174"/>
    <w:rsid w:val="000E5123"/>
    <w:rsid w:val="000E550E"/>
    <w:rsid w:val="000E6DD2"/>
    <w:rsid w:val="000E77B4"/>
    <w:rsid w:val="000F0AE3"/>
    <w:rsid w:val="000F31E3"/>
    <w:rsid w:val="000F41CD"/>
    <w:rsid w:val="000F4318"/>
    <w:rsid w:val="000F43F5"/>
    <w:rsid w:val="000F4B49"/>
    <w:rsid w:val="000F5BB4"/>
    <w:rsid w:val="000F64D0"/>
    <w:rsid w:val="000F6DF3"/>
    <w:rsid w:val="000F745D"/>
    <w:rsid w:val="000F7A2E"/>
    <w:rsid w:val="000F7DE5"/>
    <w:rsid w:val="00100382"/>
    <w:rsid w:val="00102426"/>
    <w:rsid w:val="00102A13"/>
    <w:rsid w:val="00103756"/>
    <w:rsid w:val="001042DF"/>
    <w:rsid w:val="0010449E"/>
    <w:rsid w:val="00105AEF"/>
    <w:rsid w:val="001145E4"/>
    <w:rsid w:val="001147F0"/>
    <w:rsid w:val="00114B58"/>
    <w:rsid w:val="00115404"/>
    <w:rsid w:val="001154BC"/>
    <w:rsid w:val="00116479"/>
    <w:rsid w:val="0011664B"/>
    <w:rsid w:val="001166C2"/>
    <w:rsid w:val="001167C8"/>
    <w:rsid w:val="00117C1B"/>
    <w:rsid w:val="001209EA"/>
    <w:rsid w:val="00121B85"/>
    <w:rsid w:val="00121EEB"/>
    <w:rsid w:val="00123270"/>
    <w:rsid w:val="00124241"/>
    <w:rsid w:val="00124CA1"/>
    <w:rsid w:val="00124F7D"/>
    <w:rsid w:val="00126433"/>
    <w:rsid w:val="00126F21"/>
    <w:rsid w:val="001315E3"/>
    <w:rsid w:val="0013343B"/>
    <w:rsid w:val="001339F5"/>
    <w:rsid w:val="00133E54"/>
    <w:rsid w:val="00136D76"/>
    <w:rsid w:val="00137BD9"/>
    <w:rsid w:val="001401F9"/>
    <w:rsid w:val="00141858"/>
    <w:rsid w:val="00143734"/>
    <w:rsid w:val="001437A6"/>
    <w:rsid w:val="00143A35"/>
    <w:rsid w:val="001448E9"/>
    <w:rsid w:val="0014497D"/>
    <w:rsid w:val="001453F4"/>
    <w:rsid w:val="00145562"/>
    <w:rsid w:val="0014660F"/>
    <w:rsid w:val="00146EE8"/>
    <w:rsid w:val="0014727A"/>
    <w:rsid w:val="00147A78"/>
    <w:rsid w:val="00147FBB"/>
    <w:rsid w:val="001502D4"/>
    <w:rsid w:val="0015063E"/>
    <w:rsid w:val="00150B11"/>
    <w:rsid w:val="00154B4E"/>
    <w:rsid w:val="001556CF"/>
    <w:rsid w:val="00156F93"/>
    <w:rsid w:val="0015731C"/>
    <w:rsid w:val="00157BF2"/>
    <w:rsid w:val="00161E32"/>
    <w:rsid w:val="001626E6"/>
    <w:rsid w:val="00162CDF"/>
    <w:rsid w:val="00162E02"/>
    <w:rsid w:val="00163FDF"/>
    <w:rsid w:val="00164EBB"/>
    <w:rsid w:val="0016527E"/>
    <w:rsid w:val="00165706"/>
    <w:rsid w:val="00167209"/>
    <w:rsid w:val="00170B90"/>
    <w:rsid w:val="00171E4A"/>
    <w:rsid w:val="00172A59"/>
    <w:rsid w:val="00173C8B"/>
    <w:rsid w:val="001763F5"/>
    <w:rsid w:val="001775CF"/>
    <w:rsid w:val="00180ECF"/>
    <w:rsid w:val="0018110A"/>
    <w:rsid w:val="0018464F"/>
    <w:rsid w:val="00184832"/>
    <w:rsid w:val="0018758B"/>
    <w:rsid w:val="00191124"/>
    <w:rsid w:val="001911FF"/>
    <w:rsid w:val="001918DA"/>
    <w:rsid w:val="00191A3B"/>
    <w:rsid w:val="00192786"/>
    <w:rsid w:val="0019313A"/>
    <w:rsid w:val="00195415"/>
    <w:rsid w:val="00195D8E"/>
    <w:rsid w:val="0019607D"/>
    <w:rsid w:val="001974E3"/>
    <w:rsid w:val="001A1532"/>
    <w:rsid w:val="001A33EC"/>
    <w:rsid w:val="001A3465"/>
    <w:rsid w:val="001A415F"/>
    <w:rsid w:val="001A4749"/>
    <w:rsid w:val="001A4F7F"/>
    <w:rsid w:val="001A54F8"/>
    <w:rsid w:val="001A5E19"/>
    <w:rsid w:val="001A6384"/>
    <w:rsid w:val="001A6A67"/>
    <w:rsid w:val="001A6FC5"/>
    <w:rsid w:val="001A7210"/>
    <w:rsid w:val="001A79CF"/>
    <w:rsid w:val="001A7C54"/>
    <w:rsid w:val="001B1A23"/>
    <w:rsid w:val="001B2EEA"/>
    <w:rsid w:val="001B3B49"/>
    <w:rsid w:val="001B5371"/>
    <w:rsid w:val="001B560C"/>
    <w:rsid w:val="001B5751"/>
    <w:rsid w:val="001B6658"/>
    <w:rsid w:val="001B6966"/>
    <w:rsid w:val="001C03F7"/>
    <w:rsid w:val="001C0E65"/>
    <w:rsid w:val="001C128C"/>
    <w:rsid w:val="001C22F0"/>
    <w:rsid w:val="001C27CF"/>
    <w:rsid w:val="001C28F3"/>
    <w:rsid w:val="001C3AB3"/>
    <w:rsid w:val="001C6CBD"/>
    <w:rsid w:val="001D018D"/>
    <w:rsid w:val="001D06EC"/>
    <w:rsid w:val="001D1E5D"/>
    <w:rsid w:val="001D1F6B"/>
    <w:rsid w:val="001D2038"/>
    <w:rsid w:val="001D4F09"/>
    <w:rsid w:val="001D72F3"/>
    <w:rsid w:val="001E0463"/>
    <w:rsid w:val="001E0A7D"/>
    <w:rsid w:val="001E10F0"/>
    <w:rsid w:val="001E2F02"/>
    <w:rsid w:val="001E6B93"/>
    <w:rsid w:val="001E72E0"/>
    <w:rsid w:val="001F2495"/>
    <w:rsid w:val="001F2787"/>
    <w:rsid w:val="001F3575"/>
    <w:rsid w:val="001F4C1E"/>
    <w:rsid w:val="001F505E"/>
    <w:rsid w:val="001F554A"/>
    <w:rsid w:val="001F60AE"/>
    <w:rsid w:val="002025FD"/>
    <w:rsid w:val="00202697"/>
    <w:rsid w:val="00202733"/>
    <w:rsid w:val="002039BA"/>
    <w:rsid w:val="00206377"/>
    <w:rsid w:val="00207306"/>
    <w:rsid w:val="00207E75"/>
    <w:rsid w:val="00210F9D"/>
    <w:rsid w:val="00211AE9"/>
    <w:rsid w:val="00212003"/>
    <w:rsid w:val="00212A76"/>
    <w:rsid w:val="002131FD"/>
    <w:rsid w:val="00213680"/>
    <w:rsid w:val="00213D70"/>
    <w:rsid w:val="00214405"/>
    <w:rsid w:val="0021525F"/>
    <w:rsid w:val="002153B6"/>
    <w:rsid w:val="0022013F"/>
    <w:rsid w:val="0022225A"/>
    <w:rsid w:val="002234DC"/>
    <w:rsid w:val="0022462E"/>
    <w:rsid w:val="00224A9E"/>
    <w:rsid w:val="00226975"/>
    <w:rsid w:val="00226BE8"/>
    <w:rsid w:val="00227EA1"/>
    <w:rsid w:val="002301A0"/>
    <w:rsid w:val="00230F1B"/>
    <w:rsid w:val="0023320F"/>
    <w:rsid w:val="002350A7"/>
    <w:rsid w:val="00236CF7"/>
    <w:rsid w:val="00237135"/>
    <w:rsid w:val="002373D3"/>
    <w:rsid w:val="00240D1D"/>
    <w:rsid w:val="00241E98"/>
    <w:rsid w:val="00242F5B"/>
    <w:rsid w:val="0024465A"/>
    <w:rsid w:val="00247670"/>
    <w:rsid w:val="00247B30"/>
    <w:rsid w:val="00251449"/>
    <w:rsid w:val="00251457"/>
    <w:rsid w:val="00252BD6"/>
    <w:rsid w:val="00253890"/>
    <w:rsid w:val="00253D97"/>
    <w:rsid w:val="002542B9"/>
    <w:rsid w:val="00254335"/>
    <w:rsid w:val="0025661D"/>
    <w:rsid w:val="00257C96"/>
    <w:rsid w:val="00257DCB"/>
    <w:rsid w:val="002612EA"/>
    <w:rsid w:val="00261BDD"/>
    <w:rsid w:val="00264534"/>
    <w:rsid w:val="00265492"/>
    <w:rsid w:val="00265D49"/>
    <w:rsid w:val="00266223"/>
    <w:rsid w:val="002667B9"/>
    <w:rsid w:val="00266D77"/>
    <w:rsid w:val="002675DC"/>
    <w:rsid w:val="00270A3C"/>
    <w:rsid w:val="00271D5B"/>
    <w:rsid w:val="00271F02"/>
    <w:rsid w:val="00273802"/>
    <w:rsid w:val="0027467C"/>
    <w:rsid w:val="00275941"/>
    <w:rsid w:val="00277469"/>
    <w:rsid w:val="00281304"/>
    <w:rsid w:val="00281685"/>
    <w:rsid w:val="00282E34"/>
    <w:rsid w:val="0028349F"/>
    <w:rsid w:val="002847BD"/>
    <w:rsid w:val="0028527E"/>
    <w:rsid w:val="00286442"/>
    <w:rsid w:val="00287166"/>
    <w:rsid w:val="00287170"/>
    <w:rsid w:val="0028767B"/>
    <w:rsid w:val="00290076"/>
    <w:rsid w:val="002904CD"/>
    <w:rsid w:val="002957EC"/>
    <w:rsid w:val="002966D0"/>
    <w:rsid w:val="0029727F"/>
    <w:rsid w:val="002979F1"/>
    <w:rsid w:val="002A2104"/>
    <w:rsid w:val="002A27B8"/>
    <w:rsid w:val="002A2AAF"/>
    <w:rsid w:val="002A36B7"/>
    <w:rsid w:val="002A4B43"/>
    <w:rsid w:val="002A4E0A"/>
    <w:rsid w:val="002A5DB2"/>
    <w:rsid w:val="002A69E7"/>
    <w:rsid w:val="002A7C8C"/>
    <w:rsid w:val="002B02B3"/>
    <w:rsid w:val="002B09F5"/>
    <w:rsid w:val="002B16D4"/>
    <w:rsid w:val="002B27C3"/>
    <w:rsid w:val="002B2982"/>
    <w:rsid w:val="002B30CE"/>
    <w:rsid w:val="002B4178"/>
    <w:rsid w:val="002B687C"/>
    <w:rsid w:val="002B6984"/>
    <w:rsid w:val="002B6E88"/>
    <w:rsid w:val="002B6FE3"/>
    <w:rsid w:val="002B7006"/>
    <w:rsid w:val="002B72E9"/>
    <w:rsid w:val="002C0337"/>
    <w:rsid w:val="002C03AE"/>
    <w:rsid w:val="002C0EE5"/>
    <w:rsid w:val="002C1519"/>
    <w:rsid w:val="002C2185"/>
    <w:rsid w:val="002C22D0"/>
    <w:rsid w:val="002C2543"/>
    <w:rsid w:val="002C2873"/>
    <w:rsid w:val="002C59FD"/>
    <w:rsid w:val="002C5EA1"/>
    <w:rsid w:val="002D0F7A"/>
    <w:rsid w:val="002D2942"/>
    <w:rsid w:val="002D3243"/>
    <w:rsid w:val="002D5F66"/>
    <w:rsid w:val="002E04C7"/>
    <w:rsid w:val="002E21C7"/>
    <w:rsid w:val="002E2A9F"/>
    <w:rsid w:val="002E2CA1"/>
    <w:rsid w:val="002E4044"/>
    <w:rsid w:val="002E478B"/>
    <w:rsid w:val="002E7285"/>
    <w:rsid w:val="002E7615"/>
    <w:rsid w:val="002F19DD"/>
    <w:rsid w:val="002F2444"/>
    <w:rsid w:val="002F27CC"/>
    <w:rsid w:val="002F46A8"/>
    <w:rsid w:val="002F55B1"/>
    <w:rsid w:val="002F5653"/>
    <w:rsid w:val="002F589A"/>
    <w:rsid w:val="002F59AB"/>
    <w:rsid w:val="002F5DB6"/>
    <w:rsid w:val="002F68AF"/>
    <w:rsid w:val="002F6C5B"/>
    <w:rsid w:val="002F74D6"/>
    <w:rsid w:val="003002A5"/>
    <w:rsid w:val="003003A3"/>
    <w:rsid w:val="00301759"/>
    <w:rsid w:val="00303818"/>
    <w:rsid w:val="00303B80"/>
    <w:rsid w:val="003045F9"/>
    <w:rsid w:val="0030578C"/>
    <w:rsid w:val="00310058"/>
    <w:rsid w:val="00310CF9"/>
    <w:rsid w:val="00310F8D"/>
    <w:rsid w:val="003110C3"/>
    <w:rsid w:val="003120B4"/>
    <w:rsid w:val="0031264D"/>
    <w:rsid w:val="00316738"/>
    <w:rsid w:val="00317676"/>
    <w:rsid w:val="00320635"/>
    <w:rsid w:val="00320926"/>
    <w:rsid w:val="0032125B"/>
    <w:rsid w:val="003232E7"/>
    <w:rsid w:val="00323D25"/>
    <w:rsid w:val="00323E4E"/>
    <w:rsid w:val="003259B6"/>
    <w:rsid w:val="0033049B"/>
    <w:rsid w:val="003339BA"/>
    <w:rsid w:val="00336057"/>
    <w:rsid w:val="00340B0A"/>
    <w:rsid w:val="00341142"/>
    <w:rsid w:val="00341CF3"/>
    <w:rsid w:val="003423F7"/>
    <w:rsid w:val="00342A66"/>
    <w:rsid w:val="00342CC3"/>
    <w:rsid w:val="003443E0"/>
    <w:rsid w:val="00344983"/>
    <w:rsid w:val="003458AF"/>
    <w:rsid w:val="00345E65"/>
    <w:rsid w:val="00350A1E"/>
    <w:rsid w:val="00353C3B"/>
    <w:rsid w:val="00354642"/>
    <w:rsid w:val="0035517E"/>
    <w:rsid w:val="00355B27"/>
    <w:rsid w:val="00355F07"/>
    <w:rsid w:val="00357154"/>
    <w:rsid w:val="00357387"/>
    <w:rsid w:val="00361274"/>
    <w:rsid w:val="003619D9"/>
    <w:rsid w:val="00361AFE"/>
    <w:rsid w:val="00362616"/>
    <w:rsid w:val="00366C2E"/>
    <w:rsid w:val="00370D31"/>
    <w:rsid w:val="003716E1"/>
    <w:rsid w:val="00373898"/>
    <w:rsid w:val="003738D0"/>
    <w:rsid w:val="003743BD"/>
    <w:rsid w:val="00374928"/>
    <w:rsid w:val="00375D2B"/>
    <w:rsid w:val="00377BD6"/>
    <w:rsid w:val="00377D55"/>
    <w:rsid w:val="0038074A"/>
    <w:rsid w:val="00385067"/>
    <w:rsid w:val="003919E8"/>
    <w:rsid w:val="003921C3"/>
    <w:rsid w:val="00392834"/>
    <w:rsid w:val="00392D89"/>
    <w:rsid w:val="00393ECF"/>
    <w:rsid w:val="00393FA9"/>
    <w:rsid w:val="003958A3"/>
    <w:rsid w:val="00395DDA"/>
    <w:rsid w:val="0039657F"/>
    <w:rsid w:val="003965C7"/>
    <w:rsid w:val="003A01E6"/>
    <w:rsid w:val="003A109A"/>
    <w:rsid w:val="003A1CDD"/>
    <w:rsid w:val="003A2101"/>
    <w:rsid w:val="003A2FFC"/>
    <w:rsid w:val="003A3B1E"/>
    <w:rsid w:val="003A5038"/>
    <w:rsid w:val="003A5D94"/>
    <w:rsid w:val="003A6D0E"/>
    <w:rsid w:val="003B0EAB"/>
    <w:rsid w:val="003B221D"/>
    <w:rsid w:val="003B3059"/>
    <w:rsid w:val="003B309C"/>
    <w:rsid w:val="003B32F9"/>
    <w:rsid w:val="003B67C5"/>
    <w:rsid w:val="003B72C6"/>
    <w:rsid w:val="003B79EF"/>
    <w:rsid w:val="003C06D9"/>
    <w:rsid w:val="003C38CC"/>
    <w:rsid w:val="003C482C"/>
    <w:rsid w:val="003C51FE"/>
    <w:rsid w:val="003C59D8"/>
    <w:rsid w:val="003C5B97"/>
    <w:rsid w:val="003C5D35"/>
    <w:rsid w:val="003C6D1B"/>
    <w:rsid w:val="003D048A"/>
    <w:rsid w:val="003D0D11"/>
    <w:rsid w:val="003D3991"/>
    <w:rsid w:val="003D3FE2"/>
    <w:rsid w:val="003D5456"/>
    <w:rsid w:val="003D561F"/>
    <w:rsid w:val="003D6FC5"/>
    <w:rsid w:val="003D71F9"/>
    <w:rsid w:val="003D786F"/>
    <w:rsid w:val="003E0326"/>
    <w:rsid w:val="003E09D8"/>
    <w:rsid w:val="003E0F64"/>
    <w:rsid w:val="003E3114"/>
    <w:rsid w:val="003E34E4"/>
    <w:rsid w:val="003E44DF"/>
    <w:rsid w:val="003E4D1D"/>
    <w:rsid w:val="003E5021"/>
    <w:rsid w:val="003E6D22"/>
    <w:rsid w:val="003F0206"/>
    <w:rsid w:val="003F0A56"/>
    <w:rsid w:val="003F109E"/>
    <w:rsid w:val="003F2088"/>
    <w:rsid w:val="003F46F9"/>
    <w:rsid w:val="003F6274"/>
    <w:rsid w:val="003F6534"/>
    <w:rsid w:val="004005C2"/>
    <w:rsid w:val="004012C9"/>
    <w:rsid w:val="0040189A"/>
    <w:rsid w:val="004024DC"/>
    <w:rsid w:val="00402F08"/>
    <w:rsid w:val="004036F8"/>
    <w:rsid w:val="004046AB"/>
    <w:rsid w:val="00404AAE"/>
    <w:rsid w:val="00404CB7"/>
    <w:rsid w:val="004053B9"/>
    <w:rsid w:val="00410B24"/>
    <w:rsid w:val="00410B6E"/>
    <w:rsid w:val="00410D2D"/>
    <w:rsid w:val="0041157C"/>
    <w:rsid w:val="00412073"/>
    <w:rsid w:val="00412BC6"/>
    <w:rsid w:val="00413A6B"/>
    <w:rsid w:val="00413BE0"/>
    <w:rsid w:val="00414302"/>
    <w:rsid w:val="00414862"/>
    <w:rsid w:val="004149F3"/>
    <w:rsid w:val="004158AD"/>
    <w:rsid w:val="00416633"/>
    <w:rsid w:val="00417450"/>
    <w:rsid w:val="004175C9"/>
    <w:rsid w:val="00420C20"/>
    <w:rsid w:val="00421760"/>
    <w:rsid w:val="00422DD8"/>
    <w:rsid w:val="0042401F"/>
    <w:rsid w:val="00424408"/>
    <w:rsid w:val="00424937"/>
    <w:rsid w:val="004261CA"/>
    <w:rsid w:val="0042713E"/>
    <w:rsid w:val="00427466"/>
    <w:rsid w:val="00430E9C"/>
    <w:rsid w:val="0043127D"/>
    <w:rsid w:val="004320C5"/>
    <w:rsid w:val="004325B2"/>
    <w:rsid w:val="004325CD"/>
    <w:rsid w:val="00433640"/>
    <w:rsid w:val="00433F82"/>
    <w:rsid w:val="0043518C"/>
    <w:rsid w:val="00436F43"/>
    <w:rsid w:val="00441121"/>
    <w:rsid w:val="004416DF"/>
    <w:rsid w:val="004420DF"/>
    <w:rsid w:val="00443C1B"/>
    <w:rsid w:val="00444244"/>
    <w:rsid w:val="0044434A"/>
    <w:rsid w:val="00444FF3"/>
    <w:rsid w:val="004464B6"/>
    <w:rsid w:val="0044672E"/>
    <w:rsid w:val="00446C19"/>
    <w:rsid w:val="00446C64"/>
    <w:rsid w:val="004505DD"/>
    <w:rsid w:val="00450B77"/>
    <w:rsid w:val="00451294"/>
    <w:rsid w:val="00451C47"/>
    <w:rsid w:val="0045234B"/>
    <w:rsid w:val="004529E7"/>
    <w:rsid w:val="004544E5"/>
    <w:rsid w:val="00455B36"/>
    <w:rsid w:val="0045690A"/>
    <w:rsid w:val="00457131"/>
    <w:rsid w:val="00460027"/>
    <w:rsid w:val="004624A7"/>
    <w:rsid w:val="00463178"/>
    <w:rsid w:val="00463310"/>
    <w:rsid w:val="004634A2"/>
    <w:rsid w:val="0046372C"/>
    <w:rsid w:val="00463C54"/>
    <w:rsid w:val="004668E6"/>
    <w:rsid w:val="00466BF4"/>
    <w:rsid w:val="00470638"/>
    <w:rsid w:val="0047129F"/>
    <w:rsid w:val="004722E8"/>
    <w:rsid w:val="00473BE0"/>
    <w:rsid w:val="00473E1F"/>
    <w:rsid w:val="004750D5"/>
    <w:rsid w:val="00475556"/>
    <w:rsid w:val="0047576F"/>
    <w:rsid w:val="004757E6"/>
    <w:rsid w:val="00475A94"/>
    <w:rsid w:val="00475B03"/>
    <w:rsid w:val="00476080"/>
    <w:rsid w:val="00477019"/>
    <w:rsid w:val="004807CE"/>
    <w:rsid w:val="00481CA6"/>
    <w:rsid w:val="00482549"/>
    <w:rsid w:val="00483183"/>
    <w:rsid w:val="00483693"/>
    <w:rsid w:val="00484808"/>
    <w:rsid w:val="00487303"/>
    <w:rsid w:val="00487EC8"/>
    <w:rsid w:val="00491A9F"/>
    <w:rsid w:val="004929BF"/>
    <w:rsid w:val="00492EFC"/>
    <w:rsid w:val="0049303A"/>
    <w:rsid w:val="0049585A"/>
    <w:rsid w:val="00495DF1"/>
    <w:rsid w:val="004977FF"/>
    <w:rsid w:val="004A0213"/>
    <w:rsid w:val="004A0FC8"/>
    <w:rsid w:val="004A1CD4"/>
    <w:rsid w:val="004A452D"/>
    <w:rsid w:val="004A535E"/>
    <w:rsid w:val="004A5808"/>
    <w:rsid w:val="004A6083"/>
    <w:rsid w:val="004B0488"/>
    <w:rsid w:val="004B101E"/>
    <w:rsid w:val="004B268E"/>
    <w:rsid w:val="004B4284"/>
    <w:rsid w:val="004B4BD2"/>
    <w:rsid w:val="004B5139"/>
    <w:rsid w:val="004B565C"/>
    <w:rsid w:val="004B624B"/>
    <w:rsid w:val="004B6979"/>
    <w:rsid w:val="004B6DE6"/>
    <w:rsid w:val="004C012D"/>
    <w:rsid w:val="004C09AE"/>
    <w:rsid w:val="004C21C6"/>
    <w:rsid w:val="004C23A7"/>
    <w:rsid w:val="004C390C"/>
    <w:rsid w:val="004C40A4"/>
    <w:rsid w:val="004C4E56"/>
    <w:rsid w:val="004C6EDB"/>
    <w:rsid w:val="004D0755"/>
    <w:rsid w:val="004D1A91"/>
    <w:rsid w:val="004D1BAF"/>
    <w:rsid w:val="004D4066"/>
    <w:rsid w:val="004D5C7E"/>
    <w:rsid w:val="004D6E79"/>
    <w:rsid w:val="004E17D4"/>
    <w:rsid w:val="004E2C50"/>
    <w:rsid w:val="004E34CB"/>
    <w:rsid w:val="004E35CC"/>
    <w:rsid w:val="004E3D2A"/>
    <w:rsid w:val="004E4F64"/>
    <w:rsid w:val="004E5092"/>
    <w:rsid w:val="004E590D"/>
    <w:rsid w:val="004E603B"/>
    <w:rsid w:val="004E7AC0"/>
    <w:rsid w:val="004E7EED"/>
    <w:rsid w:val="004F2BEB"/>
    <w:rsid w:val="004F2C4A"/>
    <w:rsid w:val="004F346C"/>
    <w:rsid w:val="004F55B2"/>
    <w:rsid w:val="004F5CB5"/>
    <w:rsid w:val="004F7EFA"/>
    <w:rsid w:val="00500359"/>
    <w:rsid w:val="00500549"/>
    <w:rsid w:val="005005EA"/>
    <w:rsid w:val="00500E33"/>
    <w:rsid w:val="005019EC"/>
    <w:rsid w:val="005034AF"/>
    <w:rsid w:val="00503E04"/>
    <w:rsid w:val="00505829"/>
    <w:rsid w:val="005071B7"/>
    <w:rsid w:val="00507A54"/>
    <w:rsid w:val="00507B1A"/>
    <w:rsid w:val="00510F31"/>
    <w:rsid w:val="00512503"/>
    <w:rsid w:val="00512907"/>
    <w:rsid w:val="005129E5"/>
    <w:rsid w:val="0051312B"/>
    <w:rsid w:val="005139A8"/>
    <w:rsid w:val="00515A6D"/>
    <w:rsid w:val="00516AC1"/>
    <w:rsid w:val="005200B4"/>
    <w:rsid w:val="00521F08"/>
    <w:rsid w:val="00522F4F"/>
    <w:rsid w:val="0052362C"/>
    <w:rsid w:val="00524597"/>
    <w:rsid w:val="00525037"/>
    <w:rsid w:val="00525E11"/>
    <w:rsid w:val="00525ED3"/>
    <w:rsid w:val="00525F2E"/>
    <w:rsid w:val="00527BCC"/>
    <w:rsid w:val="00530B65"/>
    <w:rsid w:val="00531304"/>
    <w:rsid w:val="0053243C"/>
    <w:rsid w:val="00532561"/>
    <w:rsid w:val="00532AD4"/>
    <w:rsid w:val="005338D9"/>
    <w:rsid w:val="0053430F"/>
    <w:rsid w:val="005347DC"/>
    <w:rsid w:val="00534BC9"/>
    <w:rsid w:val="005378CC"/>
    <w:rsid w:val="00537C6B"/>
    <w:rsid w:val="005400D8"/>
    <w:rsid w:val="005404DF"/>
    <w:rsid w:val="00540750"/>
    <w:rsid w:val="005408BD"/>
    <w:rsid w:val="005422BA"/>
    <w:rsid w:val="00546B3F"/>
    <w:rsid w:val="005470FC"/>
    <w:rsid w:val="00547908"/>
    <w:rsid w:val="005535F7"/>
    <w:rsid w:val="00553C22"/>
    <w:rsid w:val="00554DCE"/>
    <w:rsid w:val="005570C3"/>
    <w:rsid w:val="005573CE"/>
    <w:rsid w:val="00557FEC"/>
    <w:rsid w:val="00560154"/>
    <w:rsid w:val="0056063F"/>
    <w:rsid w:val="00562E4C"/>
    <w:rsid w:val="00563059"/>
    <w:rsid w:val="00564F1C"/>
    <w:rsid w:val="0056507C"/>
    <w:rsid w:val="005672E2"/>
    <w:rsid w:val="0057132D"/>
    <w:rsid w:val="005717CC"/>
    <w:rsid w:val="00572474"/>
    <w:rsid w:val="00575B66"/>
    <w:rsid w:val="005768C2"/>
    <w:rsid w:val="00577361"/>
    <w:rsid w:val="00580A6B"/>
    <w:rsid w:val="00580A9F"/>
    <w:rsid w:val="00580EEE"/>
    <w:rsid w:val="00581FA7"/>
    <w:rsid w:val="00583997"/>
    <w:rsid w:val="00583D28"/>
    <w:rsid w:val="00584FA4"/>
    <w:rsid w:val="00586C19"/>
    <w:rsid w:val="00592025"/>
    <w:rsid w:val="005928DD"/>
    <w:rsid w:val="00594215"/>
    <w:rsid w:val="005945EC"/>
    <w:rsid w:val="00594D65"/>
    <w:rsid w:val="005951BC"/>
    <w:rsid w:val="00597226"/>
    <w:rsid w:val="005A086C"/>
    <w:rsid w:val="005A2EB7"/>
    <w:rsid w:val="005A4F74"/>
    <w:rsid w:val="005A5221"/>
    <w:rsid w:val="005A572E"/>
    <w:rsid w:val="005A5B49"/>
    <w:rsid w:val="005A7148"/>
    <w:rsid w:val="005B0632"/>
    <w:rsid w:val="005B0A84"/>
    <w:rsid w:val="005B0DEE"/>
    <w:rsid w:val="005B1698"/>
    <w:rsid w:val="005B17BB"/>
    <w:rsid w:val="005B17BF"/>
    <w:rsid w:val="005B1D61"/>
    <w:rsid w:val="005B2908"/>
    <w:rsid w:val="005B2EA3"/>
    <w:rsid w:val="005B3486"/>
    <w:rsid w:val="005B3A80"/>
    <w:rsid w:val="005B3E5E"/>
    <w:rsid w:val="005B3F92"/>
    <w:rsid w:val="005B4D40"/>
    <w:rsid w:val="005B57D0"/>
    <w:rsid w:val="005B77BB"/>
    <w:rsid w:val="005C12AB"/>
    <w:rsid w:val="005C1344"/>
    <w:rsid w:val="005C25BF"/>
    <w:rsid w:val="005C4189"/>
    <w:rsid w:val="005C42F0"/>
    <w:rsid w:val="005C460F"/>
    <w:rsid w:val="005C4809"/>
    <w:rsid w:val="005C5086"/>
    <w:rsid w:val="005C6172"/>
    <w:rsid w:val="005C6FBF"/>
    <w:rsid w:val="005C77C4"/>
    <w:rsid w:val="005D0212"/>
    <w:rsid w:val="005D05B7"/>
    <w:rsid w:val="005D16D9"/>
    <w:rsid w:val="005D2793"/>
    <w:rsid w:val="005D3BC5"/>
    <w:rsid w:val="005D3FAC"/>
    <w:rsid w:val="005D5B3F"/>
    <w:rsid w:val="005D66E0"/>
    <w:rsid w:val="005D682B"/>
    <w:rsid w:val="005E0FE5"/>
    <w:rsid w:val="005E12AD"/>
    <w:rsid w:val="005E17CB"/>
    <w:rsid w:val="005E181B"/>
    <w:rsid w:val="005E18C2"/>
    <w:rsid w:val="005E1C36"/>
    <w:rsid w:val="005E44BB"/>
    <w:rsid w:val="005E5EB6"/>
    <w:rsid w:val="005E761B"/>
    <w:rsid w:val="005F0155"/>
    <w:rsid w:val="005F0933"/>
    <w:rsid w:val="005F181F"/>
    <w:rsid w:val="005F2302"/>
    <w:rsid w:val="005F2883"/>
    <w:rsid w:val="005F3056"/>
    <w:rsid w:val="005F379C"/>
    <w:rsid w:val="005F3B75"/>
    <w:rsid w:val="005F47CA"/>
    <w:rsid w:val="005F51DD"/>
    <w:rsid w:val="005F72F7"/>
    <w:rsid w:val="005F755F"/>
    <w:rsid w:val="005F7CF3"/>
    <w:rsid w:val="005F7DB1"/>
    <w:rsid w:val="006003F2"/>
    <w:rsid w:val="00601678"/>
    <w:rsid w:val="00602314"/>
    <w:rsid w:val="006032DB"/>
    <w:rsid w:val="0060408D"/>
    <w:rsid w:val="00604333"/>
    <w:rsid w:val="0060451F"/>
    <w:rsid w:val="006045F2"/>
    <w:rsid w:val="00605058"/>
    <w:rsid w:val="0060608B"/>
    <w:rsid w:val="00606F15"/>
    <w:rsid w:val="00607709"/>
    <w:rsid w:val="00610908"/>
    <w:rsid w:val="00610C04"/>
    <w:rsid w:val="00611665"/>
    <w:rsid w:val="00611981"/>
    <w:rsid w:val="00613F00"/>
    <w:rsid w:val="0061585A"/>
    <w:rsid w:val="00616DCF"/>
    <w:rsid w:val="00616FD4"/>
    <w:rsid w:val="00617F85"/>
    <w:rsid w:val="006244CA"/>
    <w:rsid w:val="0062461A"/>
    <w:rsid w:val="0062528A"/>
    <w:rsid w:val="00625FA1"/>
    <w:rsid w:val="00627B9F"/>
    <w:rsid w:val="006364BE"/>
    <w:rsid w:val="006365E8"/>
    <w:rsid w:val="00637F57"/>
    <w:rsid w:val="006433BC"/>
    <w:rsid w:val="0064427B"/>
    <w:rsid w:val="00645B22"/>
    <w:rsid w:val="00651FD4"/>
    <w:rsid w:val="00652578"/>
    <w:rsid w:val="006525E6"/>
    <w:rsid w:val="0065341D"/>
    <w:rsid w:val="00654D18"/>
    <w:rsid w:val="00654D5E"/>
    <w:rsid w:val="0065545C"/>
    <w:rsid w:val="0065675F"/>
    <w:rsid w:val="00657B68"/>
    <w:rsid w:val="00661300"/>
    <w:rsid w:val="006615DE"/>
    <w:rsid w:val="006619EC"/>
    <w:rsid w:val="00661EBE"/>
    <w:rsid w:val="006629B6"/>
    <w:rsid w:val="006637A3"/>
    <w:rsid w:val="00664212"/>
    <w:rsid w:val="0066426B"/>
    <w:rsid w:val="006642C7"/>
    <w:rsid w:val="006659AB"/>
    <w:rsid w:val="00665EDC"/>
    <w:rsid w:val="00666497"/>
    <w:rsid w:val="006668FB"/>
    <w:rsid w:val="00667176"/>
    <w:rsid w:val="0066719F"/>
    <w:rsid w:val="00667909"/>
    <w:rsid w:val="00667B78"/>
    <w:rsid w:val="00672BA8"/>
    <w:rsid w:val="006737A9"/>
    <w:rsid w:val="0067564C"/>
    <w:rsid w:val="00675737"/>
    <w:rsid w:val="00676753"/>
    <w:rsid w:val="00677C35"/>
    <w:rsid w:val="0068016F"/>
    <w:rsid w:val="006810C7"/>
    <w:rsid w:val="00681437"/>
    <w:rsid w:val="00681648"/>
    <w:rsid w:val="006821AD"/>
    <w:rsid w:val="00682FB7"/>
    <w:rsid w:val="0068370F"/>
    <w:rsid w:val="0068413B"/>
    <w:rsid w:val="00684B89"/>
    <w:rsid w:val="00685B24"/>
    <w:rsid w:val="00685FDE"/>
    <w:rsid w:val="00687436"/>
    <w:rsid w:val="00690DA6"/>
    <w:rsid w:val="00690F53"/>
    <w:rsid w:val="00691093"/>
    <w:rsid w:val="00691ED8"/>
    <w:rsid w:val="00691F61"/>
    <w:rsid w:val="006929CE"/>
    <w:rsid w:val="0069473B"/>
    <w:rsid w:val="00695885"/>
    <w:rsid w:val="00696AC9"/>
    <w:rsid w:val="00697347"/>
    <w:rsid w:val="006A0788"/>
    <w:rsid w:val="006A1DD3"/>
    <w:rsid w:val="006A3454"/>
    <w:rsid w:val="006A4324"/>
    <w:rsid w:val="006A4941"/>
    <w:rsid w:val="006A508C"/>
    <w:rsid w:val="006A5963"/>
    <w:rsid w:val="006A5F8D"/>
    <w:rsid w:val="006A6EE9"/>
    <w:rsid w:val="006A7A1F"/>
    <w:rsid w:val="006B2736"/>
    <w:rsid w:val="006B29B2"/>
    <w:rsid w:val="006B4F27"/>
    <w:rsid w:val="006C003F"/>
    <w:rsid w:val="006C076F"/>
    <w:rsid w:val="006C0B0D"/>
    <w:rsid w:val="006C241F"/>
    <w:rsid w:val="006C3256"/>
    <w:rsid w:val="006C4D7C"/>
    <w:rsid w:val="006C67AE"/>
    <w:rsid w:val="006D0CF7"/>
    <w:rsid w:val="006D1043"/>
    <w:rsid w:val="006D26F7"/>
    <w:rsid w:val="006D2D1A"/>
    <w:rsid w:val="006D44B1"/>
    <w:rsid w:val="006D6119"/>
    <w:rsid w:val="006D6569"/>
    <w:rsid w:val="006D7394"/>
    <w:rsid w:val="006D7776"/>
    <w:rsid w:val="006D7A3D"/>
    <w:rsid w:val="006D7FD3"/>
    <w:rsid w:val="006E0DF8"/>
    <w:rsid w:val="006E1DAF"/>
    <w:rsid w:val="006E31B7"/>
    <w:rsid w:val="006E6688"/>
    <w:rsid w:val="006E6989"/>
    <w:rsid w:val="006E7693"/>
    <w:rsid w:val="006F08F9"/>
    <w:rsid w:val="006F0AD9"/>
    <w:rsid w:val="006F1621"/>
    <w:rsid w:val="006F1A71"/>
    <w:rsid w:val="006F210E"/>
    <w:rsid w:val="006F2327"/>
    <w:rsid w:val="006F2710"/>
    <w:rsid w:val="006F2BA0"/>
    <w:rsid w:val="006F5878"/>
    <w:rsid w:val="006F67EF"/>
    <w:rsid w:val="006F780C"/>
    <w:rsid w:val="006F7CDE"/>
    <w:rsid w:val="007005FB"/>
    <w:rsid w:val="00700839"/>
    <w:rsid w:val="007011EA"/>
    <w:rsid w:val="00701E77"/>
    <w:rsid w:val="00702D06"/>
    <w:rsid w:val="00702E71"/>
    <w:rsid w:val="007033A6"/>
    <w:rsid w:val="0070351F"/>
    <w:rsid w:val="00704118"/>
    <w:rsid w:val="00704925"/>
    <w:rsid w:val="007054C1"/>
    <w:rsid w:val="00707A13"/>
    <w:rsid w:val="00710656"/>
    <w:rsid w:val="00711A46"/>
    <w:rsid w:val="00712C38"/>
    <w:rsid w:val="00714752"/>
    <w:rsid w:val="007147E7"/>
    <w:rsid w:val="00714C6E"/>
    <w:rsid w:val="00714C79"/>
    <w:rsid w:val="00720865"/>
    <w:rsid w:val="00721666"/>
    <w:rsid w:val="00721960"/>
    <w:rsid w:val="00721FBF"/>
    <w:rsid w:val="00722111"/>
    <w:rsid w:val="0072379E"/>
    <w:rsid w:val="00725192"/>
    <w:rsid w:val="00725E00"/>
    <w:rsid w:val="0072742A"/>
    <w:rsid w:val="0072743D"/>
    <w:rsid w:val="00730638"/>
    <w:rsid w:val="00730715"/>
    <w:rsid w:val="0073168B"/>
    <w:rsid w:val="0073324C"/>
    <w:rsid w:val="0073394C"/>
    <w:rsid w:val="00733E04"/>
    <w:rsid w:val="007363C2"/>
    <w:rsid w:val="00736911"/>
    <w:rsid w:val="007369CA"/>
    <w:rsid w:val="00736F9A"/>
    <w:rsid w:val="00741A3B"/>
    <w:rsid w:val="0074439E"/>
    <w:rsid w:val="0074482B"/>
    <w:rsid w:val="00745BAA"/>
    <w:rsid w:val="007466A4"/>
    <w:rsid w:val="00746BBC"/>
    <w:rsid w:val="0074701C"/>
    <w:rsid w:val="007472D6"/>
    <w:rsid w:val="0075053C"/>
    <w:rsid w:val="007513D6"/>
    <w:rsid w:val="0075186D"/>
    <w:rsid w:val="00752E36"/>
    <w:rsid w:val="00754332"/>
    <w:rsid w:val="00754F8E"/>
    <w:rsid w:val="0075541A"/>
    <w:rsid w:val="0075629F"/>
    <w:rsid w:val="0075724A"/>
    <w:rsid w:val="007624EF"/>
    <w:rsid w:val="00762887"/>
    <w:rsid w:val="00763D79"/>
    <w:rsid w:val="0076540A"/>
    <w:rsid w:val="00765422"/>
    <w:rsid w:val="0076640F"/>
    <w:rsid w:val="00767493"/>
    <w:rsid w:val="007701F4"/>
    <w:rsid w:val="007704D0"/>
    <w:rsid w:val="00771194"/>
    <w:rsid w:val="0077181C"/>
    <w:rsid w:val="007729E2"/>
    <w:rsid w:val="00772BA0"/>
    <w:rsid w:val="00774D20"/>
    <w:rsid w:val="007755CE"/>
    <w:rsid w:val="00775743"/>
    <w:rsid w:val="00776603"/>
    <w:rsid w:val="00776A6A"/>
    <w:rsid w:val="00776B45"/>
    <w:rsid w:val="00776E17"/>
    <w:rsid w:val="00780479"/>
    <w:rsid w:val="00781668"/>
    <w:rsid w:val="00781A52"/>
    <w:rsid w:val="00782BF8"/>
    <w:rsid w:val="00783EF6"/>
    <w:rsid w:val="00786D17"/>
    <w:rsid w:val="0079033E"/>
    <w:rsid w:val="0079037E"/>
    <w:rsid w:val="007906B8"/>
    <w:rsid w:val="00790E32"/>
    <w:rsid w:val="00791190"/>
    <w:rsid w:val="00791252"/>
    <w:rsid w:val="0079137D"/>
    <w:rsid w:val="007924A4"/>
    <w:rsid w:val="00797184"/>
    <w:rsid w:val="0079792B"/>
    <w:rsid w:val="00797AA1"/>
    <w:rsid w:val="007A0D3F"/>
    <w:rsid w:val="007A2809"/>
    <w:rsid w:val="007A390A"/>
    <w:rsid w:val="007A3CCE"/>
    <w:rsid w:val="007A3DD5"/>
    <w:rsid w:val="007A4D18"/>
    <w:rsid w:val="007B07A4"/>
    <w:rsid w:val="007B095C"/>
    <w:rsid w:val="007B114A"/>
    <w:rsid w:val="007B231B"/>
    <w:rsid w:val="007B293D"/>
    <w:rsid w:val="007B2E56"/>
    <w:rsid w:val="007B3129"/>
    <w:rsid w:val="007B34E5"/>
    <w:rsid w:val="007B4A4E"/>
    <w:rsid w:val="007B5E8B"/>
    <w:rsid w:val="007B70F2"/>
    <w:rsid w:val="007B73F1"/>
    <w:rsid w:val="007C0F75"/>
    <w:rsid w:val="007C1DF8"/>
    <w:rsid w:val="007C2D95"/>
    <w:rsid w:val="007C325F"/>
    <w:rsid w:val="007C45D1"/>
    <w:rsid w:val="007C4B03"/>
    <w:rsid w:val="007C4DE2"/>
    <w:rsid w:val="007C6E1B"/>
    <w:rsid w:val="007C6FCC"/>
    <w:rsid w:val="007C765E"/>
    <w:rsid w:val="007D2110"/>
    <w:rsid w:val="007D21FD"/>
    <w:rsid w:val="007D2C09"/>
    <w:rsid w:val="007D4EBB"/>
    <w:rsid w:val="007D780F"/>
    <w:rsid w:val="007E0778"/>
    <w:rsid w:val="007E24B3"/>
    <w:rsid w:val="007E3D9A"/>
    <w:rsid w:val="007E4344"/>
    <w:rsid w:val="007E4C9C"/>
    <w:rsid w:val="007E51B2"/>
    <w:rsid w:val="007E628C"/>
    <w:rsid w:val="007E7320"/>
    <w:rsid w:val="007F009A"/>
    <w:rsid w:val="007F0E60"/>
    <w:rsid w:val="007F29C2"/>
    <w:rsid w:val="007F42D2"/>
    <w:rsid w:val="007F673F"/>
    <w:rsid w:val="007F6D45"/>
    <w:rsid w:val="007F75BC"/>
    <w:rsid w:val="00801620"/>
    <w:rsid w:val="00802596"/>
    <w:rsid w:val="0080293A"/>
    <w:rsid w:val="00804FEA"/>
    <w:rsid w:val="00805958"/>
    <w:rsid w:val="00807B4E"/>
    <w:rsid w:val="00807C4C"/>
    <w:rsid w:val="0081242D"/>
    <w:rsid w:val="0081314B"/>
    <w:rsid w:val="00813162"/>
    <w:rsid w:val="00815FBB"/>
    <w:rsid w:val="008201F4"/>
    <w:rsid w:val="00821512"/>
    <w:rsid w:val="00823EE8"/>
    <w:rsid w:val="0082405A"/>
    <w:rsid w:val="008249B9"/>
    <w:rsid w:val="0082507D"/>
    <w:rsid w:val="00826871"/>
    <w:rsid w:val="00826CC1"/>
    <w:rsid w:val="00827079"/>
    <w:rsid w:val="0082757A"/>
    <w:rsid w:val="0082765B"/>
    <w:rsid w:val="00827EBB"/>
    <w:rsid w:val="00827F3D"/>
    <w:rsid w:val="0083075D"/>
    <w:rsid w:val="00832E3C"/>
    <w:rsid w:val="00834D0F"/>
    <w:rsid w:val="00835525"/>
    <w:rsid w:val="008359EC"/>
    <w:rsid w:val="00836DAB"/>
    <w:rsid w:val="00836E5E"/>
    <w:rsid w:val="008374D0"/>
    <w:rsid w:val="00843199"/>
    <w:rsid w:val="00843243"/>
    <w:rsid w:val="00844A7C"/>
    <w:rsid w:val="00846701"/>
    <w:rsid w:val="00846729"/>
    <w:rsid w:val="0085008C"/>
    <w:rsid w:val="00850E54"/>
    <w:rsid w:val="00853573"/>
    <w:rsid w:val="00853856"/>
    <w:rsid w:val="008552F9"/>
    <w:rsid w:val="00856EF9"/>
    <w:rsid w:val="00857073"/>
    <w:rsid w:val="0086069B"/>
    <w:rsid w:val="008636EE"/>
    <w:rsid w:val="00863DE6"/>
    <w:rsid w:val="0086448F"/>
    <w:rsid w:val="00864D57"/>
    <w:rsid w:val="008667B3"/>
    <w:rsid w:val="008669DB"/>
    <w:rsid w:val="00867742"/>
    <w:rsid w:val="008702BE"/>
    <w:rsid w:val="008703B9"/>
    <w:rsid w:val="00870AC2"/>
    <w:rsid w:val="00870D31"/>
    <w:rsid w:val="008714AF"/>
    <w:rsid w:val="00871AF4"/>
    <w:rsid w:val="008725D5"/>
    <w:rsid w:val="00872765"/>
    <w:rsid w:val="008729DB"/>
    <w:rsid w:val="00872D78"/>
    <w:rsid w:val="00872F48"/>
    <w:rsid w:val="00872F75"/>
    <w:rsid w:val="00873109"/>
    <w:rsid w:val="008751D1"/>
    <w:rsid w:val="00875489"/>
    <w:rsid w:val="008763EC"/>
    <w:rsid w:val="00876C83"/>
    <w:rsid w:val="0087748B"/>
    <w:rsid w:val="00881088"/>
    <w:rsid w:val="00881F82"/>
    <w:rsid w:val="008830F5"/>
    <w:rsid w:val="008864E6"/>
    <w:rsid w:val="00886D7B"/>
    <w:rsid w:val="00886F5B"/>
    <w:rsid w:val="00887F2D"/>
    <w:rsid w:val="0089112B"/>
    <w:rsid w:val="00892151"/>
    <w:rsid w:val="0089228C"/>
    <w:rsid w:val="00892EED"/>
    <w:rsid w:val="00894C8C"/>
    <w:rsid w:val="00894D8B"/>
    <w:rsid w:val="0089539A"/>
    <w:rsid w:val="00895B3F"/>
    <w:rsid w:val="00895B62"/>
    <w:rsid w:val="008978DB"/>
    <w:rsid w:val="008A0398"/>
    <w:rsid w:val="008A07C4"/>
    <w:rsid w:val="008A0DA9"/>
    <w:rsid w:val="008A1218"/>
    <w:rsid w:val="008A258D"/>
    <w:rsid w:val="008A2683"/>
    <w:rsid w:val="008A27C3"/>
    <w:rsid w:val="008A3CEC"/>
    <w:rsid w:val="008A4667"/>
    <w:rsid w:val="008A5E70"/>
    <w:rsid w:val="008A6653"/>
    <w:rsid w:val="008A69B3"/>
    <w:rsid w:val="008A6D49"/>
    <w:rsid w:val="008B0E18"/>
    <w:rsid w:val="008B184A"/>
    <w:rsid w:val="008B1F01"/>
    <w:rsid w:val="008B34EB"/>
    <w:rsid w:val="008B44D3"/>
    <w:rsid w:val="008B53F3"/>
    <w:rsid w:val="008B5FB0"/>
    <w:rsid w:val="008B681F"/>
    <w:rsid w:val="008B6EBD"/>
    <w:rsid w:val="008B6FFC"/>
    <w:rsid w:val="008C1F92"/>
    <w:rsid w:val="008C2986"/>
    <w:rsid w:val="008C31B8"/>
    <w:rsid w:val="008C40CB"/>
    <w:rsid w:val="008C4B01"/>
    <w:rsid w:val="008C6D40"/>
    <w:rsid w:val="008C723F"/>
    <w:rsid w:val="008D097A"/>
    <w:rsid w:val="008D12A5"/>
    <w:rsid w:val="008D3E02"/>
    <w:rsid w:val="008D4792"/>
    <w:rsid w:val="008D532B"/>
    <w:rsid w:val="008D5B1C"/>
    <w:rsid w:val="008D5F83"/>
    <w:rsid w:val="008D6B8D"/>
    <w:rsid w:val="008D6E75"/>
    <w:rsid w:val="008E1EAC"/>
    <w:rsid w:val="008E2D88"/>
    <w:rsid w:val="008E362E"/>
    <w:rsid w:val="008E6FD3"/>
    <w:rsid w:val="008E749A"/>
    <w:rsid w:val="008E7C11"/>
    <w:rsid w:val="008F0667"/>
    <w:rsid w:val="008F1FF2"/>
    <w:rsid w:val="008F2049"/>
    <w:rsid w:val="008F20C5"/>
    <w:rsid w:val="008F2A8F"/>
    <w:rsid w:val="008F312D"/>
    <w:rsid w:val="008F4B93"/>
    <w:rsid w:val="008F4D07"/>
    <w:rsid w:val="008F54E7"/>
    <w:rsid w:val="008F755F"/>
    <w:rsid w:val="008F76AD"/>
    <w:rsid w:val="0090347B"/>
    <w:rsid w:val="00904204"/>
    <w:rsid w:val="009044F6"/>
    <w:rsid w:val="00904C80"/>
    <w:rsid w:val="00906CF1"/>
    <w:rsid w:val="00906F9F"/>
    <w:rsid w:val="0091179D"/>
    <w:rsid w:val="00912CCD"/>
    <w:rsid w:val="00912EC5"/>
    <w:rsid w:val="00912F9F"/>
    <w:rsid w:val="009147D8"/>
    <w:rsid w:val="00915C3F"/>
    <w:rsid w:val="00922BA1"/>
    <w:rsid w:val="00924BD8"/>
    <w:rsid w:val="00927C0C"/>
    <w:rsid w:val="00930000"/>
    <w:rsid w:val="00931482"/>
    <w:rsid w:val="00933F0A"/>
    <w:rsid w:val="00933F4E"/>
    <w:rsid w:val="0093402C"/>
    <w:rsid w:val="0093430C"/>
    <w:rsid w:val="00935B6F"/>
    <w:rsid w:val="00935E6E"/>
    <w:rsid w:val="00936BD2"/>
    <w:rsid w:val="009375DF"/>
    <w:rsid w:val="009413F9"/>
    <w:rsid w:val="00941D35"/>
    <w:rsid w:val="00942032"/>
    <w:rsid w:val="00942358"/>
    <w:rsid w:val="00942D34"/>
    <w:rsid w:val="0094445C"/>
    <w:rsid w:val="00944F0F"/>
    <w:rsid w:val="00944F2A"/>
    <w:rsid w:val="00946C61"/>
    <w:rsid w:val="00947B6B"/>
    <w:rsid w:val="00947F2D"/>
    <w:rsid w:val="00950CD2"/>
    <w:rsid w:val="0095303E"/>
    <w:rsid w:val="00953EDF"/>
    <w:rsid w:val="00954EDE"/>
    <w:rsid w:val="00960870"/>
    <w:rsid w:val="00961018"/>
    <w:rsid w:val="009634A5"/>
    <w:rsid w:val="0096497C"/>
    <w:rsid w:val="00965ECC"/>
    <w:rsid w:val="009660CB"/>
    <w:rsid w:val="00970A01"/>
    <w:rsid w:val="009713CC"/>
    <w:rsid w:val="00972745"/>
    <w:rsid w:val="009729DE"/>
    <w:rsid w:val="00974ED5"/>
    <w:rsid w:val="00975BC2"/>
    <w:rsid w:val="00975F1C"/>
    <w:rsid w:val="00980D9F"/>
    <w:rsid w:val="009812D2"/>
    <w:rsid w:val="00983682"/>
    <w:rsid w:val="00983F33"/>
    <w:rsid w:val="009864E4"/>
    <w:rsid w:val="00986990"/>
    <w:rsid w:val="00986DB0"/>
    <w:rsid w:val="00986E47"/>
    <w:rsid w:val="0098702C"/>
    <w:rsid w:val="009873C0"/>
    <w:rsid w:val="009873E6"/>
    <w:rsid w:val="00987D8E"/>
    <w:rsid w:val="00990413"/>
    <w:rsid w:val="009918A6"/>
    <w:rsid w:val="0099270B"/>
    <w:rsid w:val="00995A14"/>
    <w:rsid w:val="009963E9"/>
    <w:rsid w:val="0099704F"/>
    <w:rsid w:val="009970D8"/>
    <w:rsid w:val="009971ED"/>
    <w:rsid w:val="009A1652"/>
    <w:rsid w:val="009A1DE7"/>
    <w:rsid w:val="009A2175"/>
    <w:rsid w:val="009A21F6"/>
    <w:rsid w:val="009A31FB"/>
    <w:rsid w:val="009A46DF"/>
    <w:rsid w:val="009A668F"/>
    <w:rsid w:val="009A7895"/>
    <w:rsid w:val="009B0ABB"/>
    <w:rsid w:val="009B273A"/>
    <w:rsid w:val="009B313D"/>
    <w:rsid w:val="009B3337"/>
    <w:rsid w:val="009B34FD"/>
    <w:rsid w:val="009B4AF7"/>
    <w:rsid w:val="009B5284"/>
    <w:rsid w:val="009B5C78"/>
    <w:rsid w:val="009B5CD4"/>
    <w:rsid w:val="009B6BA3"/>
    <w:rsid w:val="009B6C2C"/>
    <w:rsid w:val="009C1980"/>
    <w:rsid w:val="009C2EB4"/>
    <w:rsid w:val="009C5129"/>
    <w:rsid w:val="009C5B4A"/>
    <w:rsid w:val="009C6DA9"/>
    <w:rsid w:val="009C7A1D"/>
    <w:rsid w:val="009D03A5"/>
    <w:rsid w:val="009D053A"/>
    <w:rsid w:val="009D0C0E"/>
    <w:rsid w:val="009D1895"/>
    <w:rsid w:val="009D1DB5"/>
    <w:rsid w:val="009D3D50"/>
    <w:rsid w:val="009D4A82"/>
    <w:rsid w:val="009D502C"/>
    <w:rsid w:val="009D5FD0"/>
    <w:rsid w:val="009D5FE3"/>
    <w:rsid w:val="009D62A6"/>
    <w:rsid w:val="009D6D1E"/>
    <w:rsid w:val="009D7B9E"/>
    <w:rsid w:val="009E1816"/>
    <w:rsid w:val="009E2411"/>
    <w:rsid w:val="009E2608"/>
    <w:rsid w:val="009E3C57"/>
    <w:rsid w:val="009E3ECC"/>
    <w:rsid w:val="009E5289"/>
    <w:rsid w:val="009E71E1"/>
    <w:rsid w:val="009F03C4"/>
    <w:rsid w:val="009F116E"/>
    <w:rsid w:val="009F1E70"/>
    <w:rsid w:val="009F1F6E"/>
    <w:rsid w:val="009F3F34"/>
    <w:rsid w:val="009F4A48"/>
    <w:rsid w:val="009F5BE0"/>
    <w:rsid w:val="009F60A9"/>
    <w:rsid w:val="009F61D1"/>
    <w:rsid w:val="009F63FF"/>
    <w:rsid w:val="009F6836"/>
    <w:rsid w:val="009F77F5"/>
    <w:rsid w:val="009F78D6"/>
    <w:rsid w:val="00A003E3"/>
    <w:rsid w:val="00A00DAE"/>
    <w:rsid w:val="00A010C9"/>
    <w:rsid w:val="00A02FC0"/>
    <w:rsid w:val="00A04316"/>
    <w:rsid w:val="00A047D3"/>
    <w:rsid w:val="00A078A1"/>
    <w:rsid w:val="00A078B9"/>
    <w:rsid w:val="00A10A46"/>
    <w:rsid w:val="00A121A9"/>
    <w:rsid w:val="00A126AF"/>
    <w:rsid w:val="00A12B92"/>
    <w:rsid w:val="00A1300E"/>
    <w:rsid w:val="00A1743F"/>
    <w:rsid w:val="00A17810"/>
    <w:rsid w:val="00A17AB7"/>
    <w:rsid w:val="00A17DDE"/>
    <w:rsid w:val="00A20E66"/>
    <w:rsid w:val="00A2190D"/>
    <w:rsid w:val="00A229E0"/>
    <w:rsid w:val="00A23EB3"/>
    <w:rsid w:val="00A245A1"/>
    <w:rsid w:val="00A3137F"/>
    <w:rsid w:val="00A3143E"/>
    <w:rsid w:val="00A32752"/>
    <w:rsid w:val="00A3315C"/>
    <w:rsid w:val="00A33E04"/>
    <w:rsid w:val="00A34A2C"/>
    <w:rsid w:val="00A355ED"/>
    <w:rsid w:val="00A35B57"/>
    <w:rsid w:val="00A37109"/>
    <w:rsid w:val="00A40398"/>
    <w:rsid w:val="00A407B4"/>
    <w:rsid w:val="00A42072"/>
    <w:rsid w:val="00A442BF"/>
    <w:rsid w:val="00A45768"/>
    <w:rsid w:val="00A46240"/>
    <w:rsid w:val="00A463A6"/>
    <w:rsid w:val="00A463E9"/>
    <w:rsid w:val="00A47DA9"/>
    <w:rsid w:val="00A47E4A"/>
    <w:rsid w:val="00A51D42"/>
    <w:rsid w:val="00A51F67"/>
    <w:rsid w:val="00A52092"/>
    <w:rsid w:val="00A528BB"/>
    <w:rsid w:val="00A53F0B"/>
    <w:rsid w:val="00A54304"/>
    <w:rsid w:val="00A545F4"/>
    <w:rsid w:val="00A57481"/>
    <w:rsid w:val="00A57AA9"/>
    <w:rsid w:val="00A603DD"/>
    <w:rsid w:val="00A60D68"/>
    <w:rsid w:val="00A62B46"/>
    <w:rsid w:val="00A63CFB"/>
    <w:rsid w:val="00A64F6E"/>
    <w:rsid w:val="00A6653A"/>
    <w:rsid w:val="00A71300"/>
    <w:rsid w:val="00A731D2"/>
    <w:rsid w:val="00A739C5"/>
    <w:rsid w:val="00A74DBB"/>
    <w:rsid w:val="00A7622E"/>
    <w:rsid w:val="00A809CB"/>
    <w:rsid w:val="00A81D96"/>
    <w:rsid w:val="00A82D18"/>
    <w:rsid w:val="00A86414"/>
    <w:rsid w:val="00A87917"/>
    <w:rsid w:val="00A87BC4"/>
    <w:rsid w:val="00A87C00"/>
    <w:rsid w:val="00A907FD"/>
    <w:rsid w:val="00A90C2D"/>
    <w:rsid w:val="00A91E0C"/>
    <w:rsid w:val="00A92F94"/>
    <w:rsid w:val="00A93156"/>
    <w:rsid w:val="00A939A5"/>
    <w:rsid w:val="00A944D1"/>
    <w:rsid w:val="00A97017"/>
    <w:rsid w:val="00A97F5C"/>
    <w:rsid w:val="00AA0306"/>
    <w:rsid w:val="00AA13E5"/>
    <w:rsid w:val="00AA19D1"/>
    <w:rsid w:val="00AA533B"/>
    <w:rsid w:val="00AA68DA"/>
    <w:rsid w:val="00AA73B0"/>
    <w:rsid w:val="00AB08C5"/>
    <w:rsid w:val="00AB096D"/>
    <w:rsid w:val="00AB0A95"/>
    <w:rsid w:val="00AB1F4A"/>
    <w:rsid w:val="00AB2EA9"/>
    <w:rsid w:val="00AB3981"/>
    <w:rsid w:val="00AB4D30"/>
    <w:rsid w:val="00AB7AFB"/>
    <w:rsid w:val="00AB7C88"/>
    <w:rsid w:val="00AC1BA2"/>
    <w:rsid w:val="00AC1E5F"/>
    <w:rsid w:val="00AC2066"/>
    <w:rsid w:val="00AC2B12"/>
    <w:rsid w:val="00AC32E7"/>
    <w:rsid w:val="00AC54E7"/>
    <w:rsid w:val="00AC64E4"/>
    <w:rsid w:val="00AC75E4"/>
    <w:rsid w:val="00AC7F0A"/>
    <w:rsid w:val="00AD120C"/>
    <w:rsid w:val="00AD124B"/>
    <w:rsid w:val="00AD29C9"/>
    <w:rsid w:val="00AD3163"/>
    <w:rsid w:val="00AD4355"/>
    <w:rsid w:val="00AD56C9"/>
    <w:rsid w:val="00AE05E2"/>
    <w:rsid w:val="00AE0684"/>
    <w:rsid w:val="00AE13AA"/>
    <w:rsid w:val="00AE1458"/>
    <w:rsid w:val="00AE3FD9"/>
    <w:rsid w:val="00AE4F18"/>
    <w:rsid w:val="00AE543D"/>
    <w:rsid w:val="00AE5A43"/>
    <w:rsid w:val="00AE70BB"/>
    <w:rsid w:val="00AE7802"/>
    <w:rsid w:val="00AE7AE6"/>
    <w:rsid w:val="00AF2306"/>
    <w:rsid w:val="00AF447E"/>
    <w:rsid w:val="00AF4AB6"/>
    <w:rsid w:val="00AF5B14"/>
    <w:rsid w:val="00AF6F20"/>
    <w:rsid w:val="00AF7D10"/>
    <w:rsid w:val="00B00623"/>
    <w:rsid w:val="00B00745"/>
    <w:rsid w:val="00B01C96"/>
    <w:rsid w:val="00B024E5"/>
    <w:rsid w:val="00B03B85"/>
    <w:rsid w:val="00B03CD6"/>
    <w:rsid w:val="00B053C0"/>
    <w:rsid w:val="00B05CAC"/>
    <w:rsid w:val="00B062BC"/>
    <w:rsid w:val="00B07C60"/>
    <w:rsid w:val="00B10495"/>
    <w:rsid w:val="00B1128A"/>
    <w:rsid w:val="00B11AA7"/>
    <w:rsid w:val="00B12154"/>
    <w:rsid w:val="00B12733"/>
    <w:rsid w:val="00B12F42"/>
    <w:rsid w:val="00B14D06"/>
    <w:rsid w:val="00B202E5"/>
    <w:rsid w:val="00B2044D"/>
    <w:rsid w:val="00B22D03"/>
    <w:rsid w:val="00B22DC9"/>
    <w:rsid w:val="00B2385A"/>
    <w:rsid w:val="00B2410C"/>
    <w:rsid w:val="00B244A9"/>
    <w:rsid w:val="00B246D2"/>
    <w:rsid w:val="00B25D0A"/>
    <w:rsid w:val="00B26DCD"/>
    <w:rsid w:val="00B279FD"/>
    <w:rsid w:val="00B30541"/>
    <w:rsid w:val="00B308B7"/>
    <w:rsid w:val="00B30D30"/>
    <w:rsid w:val="00B325C6"/>
    <w:rsid w:val="00B3280F"/>
    <w:rsid w:val="00B34571"/>
    <w:rsid w:val="00B364A4"/>
    <w:rsid w:val="00B36EDF"/>
    <w:rsid w:val="00B40678"/>
    <w:rsid w:val="00B4167E"/>
    <w:rsid w:val="00B443C1"/>
    <w:rsid w:val="00B44815"/>
    <w:rsid w:val="00B44937"/>
    <w:rsid w:val="00B45476"/>
    <w:rsid w:val="00B46215"/>
    <w:rsid w:val="00B51DC6"/>
    <w:rsid w:val="00B52A0F"/>
    <w:rsid w:val="00B538B3"/>
    <w:rsid w:val="00B53FB4"/>
    <w:rsid w:val="00B54B1B"/>
    <w:rsid w:val="00B55200"/>
    <w:rsid w:val="00B555E4"/>
    <w:rsid w:val="00B561F2"/>
    <w:rsid w:val="00B56BB5"/>
    <w:rsid w:val="00B57247"/>
    <w:rsid w:val="00B57B36"/>
    <w:rsid w:val="00B57CDE"/>
    <w:rsid w:val="00B6020E"/>
    <w:rsid w:val="00B60BAF"/>
    <w:rsid w:val="00B622C2"/>
    <w:rsid w:val="00B6231A"/>
    <w:rsid w:val="00B625F4"/>
    <w:rsid w:val="00B6351D"/>
    <w:rsid w:val="00B63E97"/>
    <w:rsid w:val="00B6754E"/>
    <w:rsid w:val="00B7204F"/>
    <w:rsid w:val="00B72E2F"/>
    <w:rsid w:val="00B73D0C"/>
    <w:rsid w:val="00B740FE"/>
    <w:rsid w:val="00B75C13"/>
    <w:rsid w:val="00B76B37"/>
    <w:rsid w:val="00B76C0B"/>
    <w:rsid w:val="00B774BD"/>
    <w:rsid w:val="00B80275"/>
    <w:rsid w:val="00B8296C"/>
    <w:rsid w:val="00B834B1"/>
    <w:rsid w:val="00B8495C"/>
    <w:rsid w:val="00B84E2B"/>
    <w:rsid w:val="00B851A3"/>
    <w:rsid w:val="00B8560D"/>
    <w:rsid w:val="00B86FA6"/>
    <w:rsid w:val="00B86FCD"/>
    <w:rsid w:val="00B87738"/>
    <w:rsid w:val="00B900AB"/>
    <w:rsid w:val="00B924BC"/>
    <w:rsid w:val="00B929F3"/>
    <w:rsid w:val="00B93A8A"/>
    <w:rsid w:val="00B9463C"/>
    <w:rsid w:val="00B95547"/>
    <w:rsid w:val="00B95DC0"/>
    <w:rsid w:val="00B96A93"/>
    <w:rsid w:val="00B96D7C"/>
    <w:rsid w:val="00BA0E63"/>
    <w:rsid w:val="00BA1513"/>
    <w:rsid w:val="00BA18FF"/>
    <w:rsid w:val="00BA3120"/>
    <w:rsid w:val="00BA4310"/>
    <w:rsid w:val="00BA6303"/>
    <w:rsid w:val="00BA6DD8"/>
    <w:rsid w:val="00BA77DA"/>
    <w:rsid w:val="00BB06AE"/>
    <w:rsid w:val="00BB0DE9"/>
    <w:rsid w:val="00BB3CD4"/>
    <w:rsid w:val="00BB5466"/>
    <w:rsid w:val="00BB56A6"/>
    <w:rsid w:val="00BB66E7"/>
    <w:rsid w:val="00BB6E31"/>
    <w:rsid w:val="00BB733E"/>
    <w:rsid w:val="00BC0642"/>
    <w:rsid w:val="00BC714B"/>
    <w:rsid w:val="00BC7CEC"/>
    <w:rsid w:val="00BD18B9"/>
    <w:rsid w:val="00BD2A53"/>
    <w:rsid w:val="00BD2D0A"/>
    <w:rsid w:val="00BD4077"/>
    <w:rsid w:val="00BD4432"/>
    <w:rsid w:val="00BD549B"/>
    <w:rsid w:val="00BD67CE"/>
    <w:rsid w:val="00BE0677"/>
    <w:rsid w:val="00BE1325"/>
    <w:rsid w:val="00BE1649"/>
    <w:rsid w:val="00BE2595"/>
    <w:rsid w:val="00BE28EF"/>
    <w:rsid w:val="00BE2B23"/>
    <w:rsid w:val="00BE3AEB"/>
    <w:rsid w:val="00BE579E"/>
    <w:rsid w:val="00BE7C59"/>
    <w:rsid w:val="00BF034E"/>
    <w:rsid w:val="00BF0DA8"/>
    <w:rsid w:val="00BF1DE2"/>
    <w:rsid w:val="00BF42CD"/>
    <w:rsid w:val="00BF495E"/>
    <w:rsid w:val="00BF5D25"/>
    <w:rsid w:val="00BF7CBD"/>
    <w:rsid w:val="00C01F10"/>
    <w:rsid w:val="00C02131"/>
    <w:rsid w:val="00C02320"/>
    <w:rsid w:val="00C02CBF"/>
    <w:rsid w:val="00C03A62"/>
    <w:rsid w:val="00C04035"/>
    <w:rsid w:val="00C04A1E"/>
    <w:rsid w:val="00C04EE8"/>
    <w:rsid w:val="00C066A3"/>
    <w:rsid w:val="00C078D2"/>
    <w:rsid w:val="00C119A5"/>
    <w:rsid w:val="00C12880"/>
    <w:rsid w:val="00C12961"/>
    <w:rsid w:val="00C13CDF"/>
    <w:rsid w:val="00C149EE"/>
    <w:rsid w:val="00C17221"/>
    <w:rsid w:val="00C172E8"/>
    <w:rsid w:val="00C174C9"/>
    <w:rsid w:val="00C17A40"/>
    <w:rsid w:val="00C2077D"/>
    <w:rsid w:val="00C2087A"/>
    <w:rsid w:val="00C21EE7"/>
    <w:rsid w:val="00C220CC"/>
    <w:rsid w:val="00C22341"/>
    <w:rsid w:val="00C25146"/>
    <w:rsid w:val="00C27215"/>
    <w:rsid w:val="00C27C0D"/>
    <w:rsid w:val="00C31032"/>
    <w:rsid w:val="00C32551"/>
    <w:rsid w:val="00C33C32"/>
    <w:rsid w:val="00C34947"/>
    <w:rsid w:val="00C351DD"/>
    <w:rsid w:val="00C361E6"/>
    <w:rsid w:val="00C37610"/>
    <w:rsid w:val="00C405DB"/>
    <w:rsid w:val="00C416FB"/>
    <w:rsid w:val="00C41B9B"/>
    <w:rsid w:val="00C4319E"/>
    <w:rsid w:val="00C43BC5"/>
    <w:rsid w:val="00C44C94"/>
    <w:rsid w:val="00C50B00"/>
    <w:rsid w:val="00C51488"/>
    <w:rsid w:val="00C51CC7"/>
    <w:rsid w:val="00C5234C"/>
    <w:rsid w:val="00C52397"/>
    <w:rsid w:val="00C5559C"/>
    <w:rsid w:val="00C555E9"/>
    <w:rsid w:val="00C560C7"/>
    <w:rsid w:val="00C577CA"/>
    <w:rsid w:val="00C57B49"/>
    <w:rsid w:val="00C57FE8"/>
    <w:rsid w:val="00C601C3"/>
    <w:rsid w:val="00C60E7F"/>
    <w:rsid w:val="00C60E8C"/>
    <w:rsid w:val="00C616A1"/>
    <w:rsid w:val="00C61F08"/>
    <w:rsid w:val="00C61FE6"/>
    <w:rsid w:val="00C6315A"/>
    <w:rsid w:val="00C6466F"/>
    <w:rsid w:val="00C64DD7"/>
    <w:rsid w:val="00C67466"/>
    <w:rsid w:val="00C704D2"/>
    <w:rsid w:val="00C70AB0"/>
    <w:rsid w:val="00C70F56"/>
    <w:rsid w:val="00C72611"/>
    <w:rsid w:val="00C72ED9"/>
    <w:rsid w:val="00C7566D"/>
    <w:rsid w:val="00C75D87"/>
    <w:rsid w:val="00C76625"/>
    <w:rsid w:val="00C80DFD"/>
    <w:rsid w:val="00C82E13"/>
    <w:rsid w:val="00C8326B"/>
    <w:rsid w:val="00C83B87"/>
    <w:rsid w:val="00C862C8"/>
    <w:rsid w:val="00C90C42"/>
    <w:rsid w:val="00C91CEF"/>
    <w:rsid w:val="00C924AC"/>
    <w:rsid w:val="00C92522"/>
    <w:rsid w:val="00C92BD1"/>
    <w:rsid w:val="00C93B22"/>
    <w:rsid w:val="00C945B2"/>
    <w:rsid w:val="00C94C14"/>
    <w:rsid w:val="00C9583B"/>
    <w:rsid w:val="00C95D37"/>
    <w:rsid w:val="00C95E93"/>
    <w:rsid w:val="00C96082"/>
    <w:rsid w:val="00C97659"/>
    <w:rsid w:val="00CA0703"/>
    <w:rsid w:val="00CA0CC9"/>
    <w:rsid w:val="00CA1407"/>
    <w:rsid w:val="00CA2AAA"/>
    <w:rsid w:val="00CA3B54"/>
    <w:rsid w:val="00CA7050"/>
    <w:rsid w:val="00CB0098"/>
    <w:rsid w:val="00CB0D3A"/>
    <w:rsid w:val="00CB2544"/>
    <w:rsid w:val="00CB3152"/>
    <w:rsid w:val="00CB3220"/>
    <w:rsid w:val="00CB3AA6"/>
    <w:rsid w:val="00CB492E"/>
    <w:rsid w:val="00CB49F2"/>
    <w:rsid w:val="00CB4CD2"/>
    <w:rsid w:val="00CB5918"/>
    <w:rsid w:val="00CB6B49"/>
    <w:rsid w:val="00CB6FF5"/>
    <w:rsid w:val="00CB7740"/>
    <w:rsid w:val="00CB7E55"/>
    <w:rsid w:val="00CC4745"/>
    <w:rsid w:val="00CC4DE5"/>
    <w:rsid w:val="00CC500F"/>
    <w:rsid w:val="00CC66F9"/>
    <w:rsid w:val="00CC694F"/>
    <w:rsid w:val="00CD3F21"/>
    <w:rsid w:val="00CD41E6"/>
    <w:rsid w:val="00CD5DF6"/>
    <w:rsid w:val="00CD71AB"/>
    <w:rsid w:val="00CE1F0F"/>
    <w:rsid w:val="00CE2BE9"/>
    <w:rsid w:val="00CE4A09"/>
    <w:rsid w:val="00CE562C"/>
    <w:rsid w:val="00CF16D5"/>
    <w:rsid w:val="00CF21B4"/>
    <w:rsid w:val="00CF40FC"/>
    <w:rsid w:val="00CF4657"/>
    <w:rsid w:val="00CF4B45"/>
    <w:rsid w:val="00CF7A55"/>
    <w:rsid w:val="00D00395"/>
    <w:rsid w:val="00D00913"/>
    <w:rsid w:val="00D0190B"/>
    <w:rsid w:val="00D03EEF"/>
    <w:rsid w:val="00D057A8"/>
    <w:rsid w:val="00D06A1C"/>
    <w:rsid w:val="00D07599"/>
    <w:rsid w:val="00D10E00"/>
    <w:rsid w:val="00D11AF0"/>
    <w:rsid w:val="00D12C40"/>
    <w:rsid w:val="00D14C37"/>
    <w:rsid w:val="00D16C39"/>
    <w:rsid w:val="00D1724E"/>
    <w:rsid w:val="00D20C4E"/>
    <w:rsid w:val="00D20F03"/>
    <w:rsid w:val="00D212DD"/>
    <w:rsid w:val="00D214D5"/>
    <w:rsid w:val="00D220BE"/>
    <w:rsid w:val="00D22D7E"/>
    <w:rsid w:val="00D22F6B"/>
    <w:rsid w:val="00D234BA"/>
    <w:rsid w:val="00D253CC"/>
    <w:rsid w:val="00D25F48"/>
    <w:rsid w:val="00D2790E"/>
    <w:rsid w:val="00D30CFA"/>
    <w:rsid w:val="00D33112"/>
    <w:rsid w:val="00D333ED"/>
    <w:rsid w:val="00D33400"/>
    <w:rsid w:val="00D33E98"/>
    <w:rsid w:val="00D34CB9"/>
    <w:rsid w:val="00D35472"/>
    <w:rsid w:val="00D364F2"/>
    <w:rsid w:val="00D4066F"/>
    <w:rsid w:val="00D40F93"/>
    <w:rsid w:val="00D41326"/>
    <w:rsid w:val="00D417F7"/>
    <w:rsid w:val="00D4563E"/>
    <w:rsid w:val="00D469A9"/>
    <w:rsid w:val="00D51508"/>
    <w:rsid w:val="00D51CCD"/>
    <w:rsid w:val="00D52E26"/>
    <w:rsid w:val="00D52EAB"/>
    <w:rsid w:val="00D55247"/>
    <w:rsid w:val="00D56594"/>
    <w:rsid w:val="00D57DDC"/>
    <w:rsid w:val="00D61005"/>
    <w:rsid w:val="00D615B3"/>
    <w:rsid w:val="00D621A7"/>
    <w:rsid w:val="00D62DD7"/>
    <w:rsid w:val="00D6435B"/>
    <w:rsid w:val="00D64C2A"/>
    <w:rsid w:val="00D65C57"/>
    <w:rsid w:val="00D6692A"/>
    <w:rsid w:val="00D66D03"/>
    <w:rsid w:val="00D70AEC"/>
    <w:rsid w:val="00D70D74"/>
    <w:rsid w:val="00D71C5D"/>
    <w:rsid w:val="00D71F92"/>
    <w:rsid w:val="00D72DCF"/>
    <w:rsid w:val="00D743B0"/>
    <w:rsid w:val="00D743BD"/>
    <w:rsid w:val="00D7659F"/>
    <w:rsid w:val="00D77E9F"/>
    <w:rsid w:val="00D81611"/>
    <w:rsid w:val="00D81AEC"/>
    <w:rsid w:val="00D842F1"/>
    <w:rsid w:val="00D84F0A"/>
    <w:rsid w:val="00D85E6D"/>
    <w:rsid w:val="00D86238"/>
    <w:rsid w:val="00D863A4"/>
    <w:rsid w:val="00D8653A"/>
    <w:rsid w:val="00D866D7"/>
    <w:rsid w:val="00D86BA1"/>
    <w:rsid w:val="00D86F9C"/>
    <w:rsid w:val="00D90C38"/>
    <w:rsid w:val="00D913D4"/>
    <w:rsid w:val="00D918F9"/>
    <w:rsid w:val="00D91B6D"/>
    <w:rsid w:val="00D92010"/>
    <w:rsid w:val="00D9212D"/>
    <w:rsid w:val="00D92133"/>
    <w:rsid w:val="00D92937"/>
    <w:rsid w:val="00D95135"/>
    <w:rsid w:val="00D96637"/>
    <w:rsid w:val="00DA0196"/>
    <w:rsid w:val="00DA0828"/>
    <w:rsid w:val="00DA10DE"/>
    <w:rsid w:val="00DA21BD"/>
    <w:rsid w:val="00DA289E"/>
    <w:rsid w:val="00DA32AA"/>
    <w:rsid w:val="00DA4F25"/>
    <w:rsid w:val="00DA5264"/>
    <w:rsid w:val="00DA65EA"/>
    <w:rsid w:val="00DA75A5"/>
    <w:rsid w:val="00DA7880"/>
    <w:rsid w:val="00DB0B03"/>
    <w:rsid w:val="00DB0FEE"/>
    <w:rsid w:val="00DB1A89"/>
    <w:rsid w:val="00DB1E5A"/>
    <w:rsid w:val="00DB26D3"/>
    <w:rsid w:val="00DB3FD1"/>
    <w:rsid w:val="00DB4273"/>
    <w:rsid w:val="00DB478A"/>
    <w:rsid w:val="00DB4F54"/>
    <w:rsid w:val="00DB554E"/>
    <w:rsid w:val="00DB5BEA"/>
    <w:rsid w:val="00DB5EF8"/>
    <w:rsid w:val="00DB669D"/>
    <w:rsid w:val="00DB6987"/>
    <w:rsid w:val="00DB7C1E"/>
    <w:rsid w:val="00DC15E6"/>
    <w:rsid w:val="00DC1AC5"/>
    <w:rsid w:val="00DC1B13"/>
    <w:rsid w:val="00DC2F04"/>
    <w:rsid w:val="00DC302D"/>
    <w:rsid w:val="00DC3460"/>
    <w:rsid w:val="00DC50A0"/>
    <w:rsid w:val="00DC7D52"/>
    <w:rsid w:val="00DD092F"/>
    <w:rsid w:val="00DD0E2D"/>
    <w:rsid w:val="00DD0E85"/>
    <w:rsid w:val="00DD196F"/>
    <w:rsid w:val="00DD2933"/>
    <w:rsid w:val="00DD3E21"/>
    <w:rsid w:val="00DD43B9"/>
    <w:rsid w:val="00DD51A2"/>
    <w:rsid w:val="00DE08A5"/>
    <w:rsid w:val="00DE2CA4"/>
    <w:rsid w:val="00DE302A"/>
    <w:rsid w:val="00DE3797"/>
    <w:rsid w:val="00DE4173"/>
    <w:rsid w:val="00DE4C69"/>
    <w:rsid w:val="00DE51F9"/>
    <w:rsid w:val="00DE6CF2"/>
    <w:rsid w:val="00DE710D"/>
    <w:rsid w:val="00DE7172"/>
    <w:rsid w:val="00DE7862"/>
    <w:rsid w:val="00DE791A"/>
    <w:rsid w:val="00DF07AD"/>
    <w:rsid w:val="00DF3751"/>
    <w:rsid w:val="00DF51EB"/>
    <w:rsid w:val="00DF53C2"/>
    <w:rsid w:val="00DF56BC"/>
    <w:rsid w:val="00DF7A69"/>
    <w:rsid w:val="00E003CD"/>
    <w:rsid w:val="00E003E2"/>
    <w:rsid w:val="00E00811"/>
    <w:rsid w:val="00E011E9"/>
    <w:rsid w:val="00E018CD"/>
    <w:rsid w:val="00E01F96"/>
    <w:rsid w:val="00E02262"/>
    <w:rsid w:val="00E028B6"/>
    <w:rsid w:val="00E03952"/>
    <w:rsid w:val="00E06D57"/>
    <w:rsid w:val="00E06E54"/>
    <w:rsid w:val="00E10654"/>
    <w:rsid w:val="00E10FEB"/>
    <w:rsid w:val="00E13191"/>
    <w:rsid w:val="00E13800"/>
    <w:rsid w:val="00E14B34"/>
    <w:rsid w:val="00E14C53"/>
    <w:rsid w:val="00E176F3"/>
    <w:rsid w:val="00E17AA4"/>
    <w:rsid w:val="00E17D19"/>
    <w:rsid w:val="00E20424"/>
    <w:rsid w:val="00E208F2"/>
    <w:rsid w:val="00E226DD"/>
    <w:rsid w:val="00E2271D"/>
    <w:rsid w:val="00E24417"/>
    <w:rsid w:val="00E24948"/>
    <w:rsid w:val="00E30739"/>
    <w:rsid w:val="00E3096D"/>
    <w:rsid w:val="00E30DC6"/>
    <w:rsid w:val="00E33C93"/>
    <w:rsid w:val="00E42A35"/>
    <w:rsid w:val="00E42E6B"/>
    <w:rsid w:val="00E42F95"/>
    <w:rsid w:val="00E446D1"/>
    <w:rsid w:val="00E448D5"/>
    <w:rsid w:val="00E452E8"/>
    <w:rsid w:val="00E4678C"/>
    <w:rsid w:val="00E47D20"/>
    <w:rsid w:val="00E51454"/>
    <w:rsid w:val="00E51638"/>
    <w:rsid w:val="00E51694"/>
    <w:rsid w:val="00E523F4"/>
    <w:rsid w:val="00E5283F"/>
    <w:rsid w:val="00E535E2"/>
    <w:rsid w:val="00E53B59"/>
    <w:rsid w:val="00E54777"/>
    <w:rsid w:val="00E5482E"/>
    <w:rsid w:val="00E55415"/>
    <w:rsid w:val="00E555FA"/>
    <w:rsid w:val="00E556D2"/>
    <w:rsid w:val="00E55D06"/>
    <w:rsid w:val="00E56189"/>
    <w:rsid w:val="00E56C48"/>
    <w:rsid w:val="00E57B4E"/>
    <w:rsid w:val="00E60D5A"/>
    <w:rsid w:val="00E60E24"/>
    <w:rsid w:val="00E6160B"/>
    <w:rsid w:val="00E621F1"/>
    <w:rsid w:val="00E62B6C"/>
    <w:rsid w:val="00E62BE1"/>
    <w:rsid w:val="00E63A8C"/>
    <w:rsid w:val="00E64D58"/>
    <w:rsid w:val="00E65B5E"/>
    <w:rsid w:val="00E65EC5"/>
    <w:rsid w:val="00E6618A"/>
    <w:rsid w:val="00E67C4C"/>
    <w:rsid w:val="00E712DC"/>
    <w:rsid w:val="00E7183F"/>
    <w:rsid w:val="00E732E3"/>
    <w:rsid w:val="00E73E1F"/>
    <w:rsid w:val="00E74A7F"/>
    <w:rsid w:val="00E76846"/>
    <w:rsid w:val="00E80D03"/>
    <w:rsid w:val="00E83C9B"/>
    <w:rsid w:val="00E856D8"/>
    <w:rsid w:val="00E85CDD"/>
    <w:rsid w:val="00E869F7"/>
    <w:rsid w:val="00E87726"/>
    <w:rsid w:val="00E87BF7"/>
    <w:rsid w:val="00E91986"/>
    <w:rsid w:val="00E95562"/>
    <w:rsid w:val="00E97A92"/>
    <w:rsid w:val="00EA07AD"/>
    <w:rsid w:val="00EA1959"/>
    <w:rsid w:val="00EA1FCC"/>
    <w:rsid w:val="00EA27BF"/>
    <w:rsid w:val="00EA3F5D"/>
    <w:rsid w:val="00EA4065"/>
    <w:rsid w:val="00EA5560"/>
    <w:rsid w:val="00EA55F6"/>
    <w:rsid w:val="00EA66D8"/>
    <w:rsid w:val="00EA6A7F"/>
    <w:rsid w:val="00EA7E93"/>
    <w:rsid w:val="00EB0438"/>
    <w:rsid w:val="00EB08CB"/>
    <w:rsid w:val="00EB2A16"/>
    <w:rsid w:val="00EB2A53"/>
    <w:rsid w:val="00EB3964"/>
    <w:rsid w:val="00EB5A20"/>
    <w:rsid w:val="00EB5CF3"/>
    <w:rsid w:val="00EB66CC"/>
    <w:rsid w:val="00EB67AA"/>
    <w:rsid w:val="00EC3CED"/>
    <w:rsid w:val="00EC42DE"/>
    <w:rsid w:val="00EC5682"/>
    <w:rsid w:val="00EC5BBF"/>
    <w:rsid w:val="00EC6427"/>
    <w:rsid w:val="00EC693F"/>
    <w:rsid w:val="00EC74DA"/>
    <w:rsid w:val="00EC7A46"/>
    <w:rsid w:val="00ED00DF"/>
    <w:rsid w:val="00ED010E"/>
    <w:rsid w:val="00ED0B63"/>
    <w:rsid w:val="00ED2D31"/>
    <w:rsid w:val="00ED3853"/>
    <w:rsid w:val="00ED41F0"/>
    <w:rsid w:val="00ED4BDE"/>
    <w:rsid w:val="00ED5088"/>
    <w:rsid w:val="00ED5357"/>
    <w:rsid w:val="00EE0AF6"/>
    <w:rsid w:val="00EE23E2"/>
    <w:rsid w:val="00EE2EE7"/>
    <w:rsid w:val="00EE2F08"/>
    <w:rsid w:val="00EE3F61"/>
    <w:rsid w:val="00EE4FA3"/>
    <w:rsid w:val="00EF25EC"/>
    <w:rsid w:val="00EF37E4"/>
    <w:rsid w:val="00EF4059"/>
    <w:rsid w:val="00EF5E3C"/>
    <w:rsid w:val="00EF61E1"/>
    <w:rsid w:val="00EF7DA0"/>
    <w:rsid w:val="00EF7FCB"/>
    <w:rsid w:val="00F01CB3"/>
    <w:rsid w:val="00F022CB"/>
    <w:rsid w:val="00F0265B"/>
    <w:rsid w:val="00F03B77"/>
    <w:rsid w:val="00F061C5"/>
    <w:rsid w:val="00F072C4"/>
    <w:rsid w:val="00F103DA"/>
    <w:rsid w:val="00F1111B"/>
    <w:rsid w:val="00F11F76"/>
    <w:rsid w:val="00F120D9"/>
    <w:rsid w:val="00F12EA7"/>
    <w:rsid w:val="00F131FE"/>
    <w:rsid w:val="00F13324"/>
    <w:rsid w:val="00F13F9C"/>
    <w:rsid w:val="00F16781"/>
    <w:rsid w:val="00F2022C"/>
    <w:rsid w:val="00F20A79"/>
    <w:rsid w:val="00F21AC7"/>
    <w:rsid w:val="00F21C62"/>
    <w:rsid w:val="00F222AE"/>
    <w:rsid w:val="00F23423"/>
    <w:rsid w:val="00F23993"/>
    <w:rsid w:val="00F23FE0"/>
    <w:rsid w:val="00F278F8"/>
    <w:rsid w:val="00F30ADB"/>
    <w:rsid w:val="00F32C1C"/>
    <w:rsid w:val="00F332F4"/>
    <w:rsid w:val="00F337EB"/>
    <w:rsid w:val="00F35716"/>
    <w:rsid w:val="00F35C12"/>
    <w:rsid w:val="00F375DC"/>
    <w:rsid w:val="00F40518"/>
    <w:rsid w:val="00F4140C"/>
    <w:rsid w:val="00F421C1"/>
    <w:rsid w:val="00F43928"/>
    <w:rsid w:val="00F43955"/>
    <w:rsid w:val="00F44268"/>
    <w:rsid w:val="00F446EA"/>
    <w:rsid w:val="00F44F63"/>
    <w:rsid w:val="00F50753"/>
    <w:rsid w:val="00F517F2"/>
    <w:rsid w:val="00F523DB"/>
    <w:rsid w:val="00F534A1"/>
    <w:rsid w:val="00F539C0"/>
    <w:rsid w:val="00F53BE1"/>
    <w:rsid w:val="00F53C9B"/>
    <w:rsid w:val="00F53F44"/>
    <w:rsid w:val="00F548C5"/>
    <w:rsid w:val="00F5519D"/>
    <w:rsid w:val="00F55DF7"/>
    <w:rsid w:val="00F55E73"/>
    <w:rsid w:val="00F564CE"/>
    <w:rsid w:val="00F60BA6"/>
    <w:rsid w:val="00F6149D"/>
    <w:rsid w:val="00F61A13"/>
    <w:rsid w:val="00F64B3F"/>
    <w:rsid w:val="00F66012"/>
    <w:rsid w:val="00F66247"/>
    <w:rsid w:val="00F6648F"/>
    <w:rsid w:val="00F7028E"/>
    <w:rsid w:val="00F7043B"/>
    <w:rsid w:val="00F70491"/>
    <w:rsid w:val="00F722A4"/>
    <w:rsid w:val="00F7242F"/>
    <w:rsid w:val="00F7382C"/>
    <w:rsid w:val="00F73D51"/>
    <w:rsid w:val="00F746AE"/>
    <w:rsid w:val="00F75E49"/>
    <w:rsid w:val="00F81F86"/>
    <w:rsid w:val="00F8207B"/>
    <w:rsid w:val="00F82224"/>
    <w:rsid w:val="00F8300F"/>
    <w:rsid w:val="00F84DE4"/>
    <w:rsid w:val="00F85204"/>
    <w:rsid w:val="00F87846"/>
    <w:rsid w:val="00F91A5B"/>
    <w:rsid w:val="00F92318"/>
    <w:rsid w:val="00F9317E"/>
    <w:rsid w:val="00F936AD"/>
    <w:rsid w:val="00F96423"/>
    <w:rsid w:val="00F96A43"/>
    <w:rsid w:val="00F97467"/>
    <w:rsid w:val="00F977A3"/>
    <w:rsid w:val="00FA00D6"/>
    <w:rsid w:val="00FA073C"/>
    <w:rsid w:val="00FA1DF8"/>
    <w:rsid w:val="00FA2AB9"/>
    <w:rsid w:val="00FA2C3E"/>
    <w:rsid w:val="00FA36A4"/>
    <w:rsid w:val="00FA4C3C"/>
    <w:rsid w:val="00FA5049"/>
    <w:rsid w:val="00FA591B"/>
    <w:rsid w:val="00FA5F0F"/>
    <w:rsid w:val="00FA6B72"/>
    <w:rsid w:val="00FA782C"/>
    <w:rsid w:val="00FB1AD2"/>
    <w:rsid w:val="00FB1AE6"/>
    <w:rsid w:val="00FB22B2"/>
    <w:rsid w:val="00FB29D1"/>
    <w:rsid w:val="00FB2D5A"/>
    <w:rsid w:val="00FB3F5E"/>
    <w:rsid w:val="00FB4D33"/>
    <w:rsid w:val="00FB4D6F"/>
    <w:rsid w:val="00FC0591"/>
    <w:rsid w:val="00FC059F"/>
    <w:rsid w:val="00FC24EF"/>
    <w:rsid w:val="00FC3FEE"/>
    <w:rsid w:val="00FC6B06"/>
    <w:rsid w:val="00FC6EB4"/>
    <w:rsid w:val="00FC76A4"/>
    <w:rsid w:val="00FC786B"/>
    <w:rsid w:val="00FD03D3"/>
    <w:rsid w:val="00FD0528"/>
    <w:rsid w:val="00FD29AB"/>
    <w:rsid w:val="00FD45E3"/>
    <w:rsid w:val="00FD59DD"/>
    <w:rsid w:val="00FD7AB2"/>
    <w:rsid w:val="00FE139A"/>
    <w:rsid w:val="00FE2C8B"/>
    <w:rsid w:val="00FE2EC4"/>
    <w:rsid w:val="00FE32B1"/>
    <w:rsid w:val="00FE3677"/>
    <w:rsid w:val="00FE4969"/>
    <w:rsid w:val="00FE52AD"/>
    <w:rsid w:val="00FE5569"/>
    <w:rsid w:val="00FE581B"/>
    <w:rsid w:val="00FE602D"/>
    <w:rsid w:val="00FE6122"/>
    <w:rsid w:val="00FE6D4E"/>
    <w:rsid w:val="00FE7369"/>
    <w:rsid w:val="00FE7A32"/>
    <w:rsid w:val="00FE7D3C"/>
    <w:rsid w:val="00FF1274"/>
    <w:rsid w:val="00FF3037"/>
    <w:rsid w:val="00FF37D0"/>
    <w:rsid w:val="00FF3A88"/>
    <w:rsid w:val="00FF5697"/>
    <w:rsid w:val="00FF634D"/>
    <w:rsid w:val="00FF6AD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BE5627-03FB-49AA-B9EB-306E3219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8B681F"/>
    <w:rPr>
      <w:sz w:val="20"/>
      <w:szCs w:val="20"/>
    </w:rPr>
  </w:style>
  <w:style w:type="paragraph" w:styleId="CommentText">
    <w:name w:val="annotation text"/>
    <w:basedOn w:val="Normal"/>
    <w:link w:val="CommentTextChar"/>
    <w:uiPriority w:val="99"/>
    <w:semiHidden/>
    <w:unhideWhenUsed/>
    <w:rsid w:val="008B681F"/>
    <w:pPr>
      <w:spacing w:line="240" w:lineRule="auto"/>
    </w:pPr>
    <w:rPr>
      <w:sz w:val="20"/>
      <w:szCs w:val="20"/>
    </w:rPr>
  </w:style>
  <w:style w:type="character" w:customStyle="1" w:styleId="CommentTextChar1">
    <w:name w:val="Comment Text Char1"/>
    <w:basedOn w:val="DefaultParagraphFont"/>
    <w:uiPriority w:val="99"/>
    <w:semiHidden/>
    <w:rsid w:val="008B681F"/>
    <w:rPr>
      <w:sz w:val="20"/>
      <w:szCs w:val="20"/>
    </w:rPr>
  </w:style>
  <w:style w:type="character" w:customStyle="1" w:styleId="HeaderChar">
    <w:name w:val="Header Char"/>
    <w:basedOn w:val="DefaultParagraphFont"/>
    <w:link w:val="Header"/>
    <w:uiPriority w:val="99"/>
    <w:rsid w:val="008B681F"/>
  </w:style>
  <w:style w:type="paragraph" w:styleId="Header">
    <w:name w:val="header"/>
    <w:basedOn w:val="Normal"/>
    <w:link w:val="HeaderChar"/>
    <w:uiPriority w:val="99"/>
    <w:unhideWhenUsed/>
    <w:rsid w:val="008B681F"/>
    <w:pPr>
      <w:tabs>
        <w:tab w:val="center" w:pos="4680"/>
        <w:tab w:val="right" w:pos="9360"/>
      </w:tabs>
      <w:spacing w:after="0" w:line="240" w:lineRule="auto"/>
    </w:pPr>
  </w:style>
  <w:style w:type="character" w:customStyle="1" w:styleId="HeaderChar1">
    <w:name w:val="Header Char1"/>
    <w:basedOn w:val="DefaultParagraphFont"/>
    <w:uiPriority w:val="99"/>
    <w:semiHidden/>
    <w:rsid w:val="008B681F"/>
  </w:style>
  <w:style w:type="character" w:customStyle="1" w:styleId="FooterChar">
    <w:name w:val="Footer Char"/>
    <w:basedOn w:val="DefaultParagraphFont"/>
    <w:link w:val="Footer"/>
    <w:uiPriority w:val="99"/>
    <w:rsid w:val="008B681F"/>
  </w:style>
  <w:style w:type="paragraph" w:styleId="Footer">
    <w:name w:val="footer"/>
    <w:basedOn w:val="Normal"/>
    <w:link w:val="FooterChar"/>
    <w:uiPriority w:val="99"/>
    <w:unhideWhenUsed/>
    <w:rsid w:val="008B681F"/>
    <w:pPr>
      <w:tabs>
        <w:tab w:val="center" w:pos="4680"/>
        <w:tab w:val="right" w:pos="9360"/>
      </w:tabs>
      <w:spacing w:after="0" w:line="240" w:lineRule="auto"/>
    </w:pPr>
  </w:style>
  <w:style w:type="character" w:customStyle="1" w:styleId="FooterChar1">
    <w:name w:val="Footer Char1"/>
    <w:basedOn w:val="DefaultParagraphFont"/>
    <w:uiPriority w:val="99"/>
    <w:semiHidden/>
    <w:rsid w:val="008B681F"/>
  </w:style>
  <w:style w:type="character" w:customStyle="1" w:styleId="BodyText2Char">
    <w:name w:val="Body Text 2 Char"/>
    <w:basedOn w:val="DefaultParagraphFont"/>
    <w:link w:val="BodyText2"/>
    <w:semiHidden/>
    <w:rsid w:val="008B681F"/>
    <w:rPr>
      <w:rFonts w:ascii="Arial" w:eastAsia="Times New Roman" w:hAnsi="Arial" w:cs="Times New Roman"/>
      <w:sz w:val="28"/>
      <w:szCs w:val="20"/>
      <w:lang w:val="en-US"/>
    </w:rPr>
  </w:style>
  <w:style w:type="paragraph" w:styleId="BodyText2">
    <w:name w:val="Body Text 2"/>
    <w:basedOn w:val="Normal"/>
    <w:link w:val="BodyText2Char"/>
    <w:semiHidden/>
    <w:unhideWhenUsed/>
    <w:rsid w:val="008B681F"/>
    <w:pPr>
      <w:spacing w:after="0" w:line="240" w:lineRule="auto"/>
    </w:pPr>
    <w:rPr>
      <w:rFonts w:ascii="Arial" w:eastAsia="Times New Roman" w:hAnsi="Arial" w:cs="Times New Roman"/>
      <w:sz w:val="28"/>
      <w:szCs w:val="20"/>
      <w:lang w:val="en-US"/>
    </w:rPr>
  </w:style>
  <w:style w:type="character" w:customStyle="1" w:styleId="BodyText2Char1">
    <w:name w:val="Body Text 2 Char1"/>
    <w:basedOn w:val="DefaultParagraphFont"/>
    <w:uiPriority w:val="99"/>
    <w:semiHidden/>
    <w:rsid w:val="008B681F"/>
  </w:style>
  <w:style w:type="character" w:customStyle="1" w:styleId="CommentSubjectChar">
    <w:name w:val="Comment Subject Char"/>
    <w:basedOn w:val="CommentTextChar"/>
    <w:link w:val="CommentSubject"/>
    <w:uiPriority w:val="99"/>
    <w:semiHidden/>
    <w:rsid w:val="008B681F"/>
    <w:rPr>
      <w:b/>
      <w:bCs/>
      <w:sz w:val="20"/>
      <w:szCs w:val="20"/>
    </w:rPr>
  </w:style>
  <w:style w:type="paragraph" w:styleId="CommentSubject">
    <w:name w:val="annotation subject"/>
    <w:basedOn w:val="CommentText"/>
    <w:next w:val="CommentText"/>
    <w:link w:val="CommentSubjectChar"/>
    <w:uiPriority w:val="99"/>
    <w:semiHidden/>
    <w:unhideWhenUsed/>
    <w:rsid w:val="008B681F"/>
    <w:rPr>
      <w:b/>
      <w:bCs/>
    </w:rPr>
  </w:style>
  <w:style w:type="character" w:customStyle="1" w:styleId="CommentSubjectChar1">
    <w:name w:val="Comment Subject Char1"/>
    <w:basedOn w:val="CommentTextChar1"/>
    <w:uiPriority w:val="99"/>
    <w:semiHidden/>
    <w:rsid w:val="008B681F"/>
    <w:rPr>
      <w:b/>
      <w:bCs/>
      <w:sz w:val="20"/>
      <w:szCs w:val="20"/>
    </w:rPr>
  </w:style>
  <w:style w:type="character" w:customStyle="1" w:styleId="BalloonTextChar">
    <w:name w:val="Balloon Text Char"/>
    <w:basedOn w:val="DefaultParagraphFont"/>
    <w:link w:val="BalloonText"/>
    <w:uiPriority w:val="99"/>
    <w:semiHidden/>
    <w:rsid w:val="008B681F"/>
    <w:rPr>
      <w:rFonts w:ascii="Tahoma" w:hAnsi="Tahoma" w:cs="Tahoma"/>
      <w:sz w:val="16"/>
      <w:szCs w:val="16"/>
    </w:rPr>
  </w:style>
  <w:style w:type="paragraph" w:styleId="BalloonText">
    <w:name w:val="Balloon Text"/>
    <w:basedOn w:val="Normal"/>
    <w:link w:val="BalloonTextChar"/>
    <w:uiPriority w:val="99"/>
    <w:semiHidden/>
    <w:unhideWhenUsed/>
    <w:rsid w:val="008B681F"/>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8B681F"/>
    <w:rPr>
      <w:rFonts w:ascii="Tahoma" w:hAnsi="Tahoma" w:cs="Tahoma"/>
      <w:sz w:val="16"/>
      <w:szCs w:val="16"/>
    </w:rPr>
  </w:style>
  <w:style w:type="paragraph" w:styleId="ListParagraph">
    <w:name w:val="List Paragraph"/>
    <w:basedOn w:val="Normal"/>
    <w:uiPriority w:val="34"/>
    <w:qFormat/>
    <w:rsid w:val="008B681F"/>
    <w:pPr>
      <w:ind w:left="720"/>
      <w:contextualSpacing/>
    </w:pPr>
  </w:style>
  <w:style w:type="paragraph" w:customStyle="1" w:styleId="Boxtext">
    <w:name w:val="Box text"/>
    <w:basedOn w:val="Normal"/>
    <w:uiPriority w:val="99"/>
    <w:rsid w:val="008B681F"/>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8B681F"/>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8B681F"/>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8B681F"/>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8B681F"/>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Hyperlink">
    <w:name w:val="Hyperlink"/>
    <w:basedOn w:val="DefaultParagraphFont"/>
    <w:uiPriority w:val="99"/>
    <w:unhideWhenUsed/>
    <w:rsid w:val="007F009A"/>
    <w:rPr>
      <w:color w:val="0000FF" w:themeColor="hyperlink"/>
      <w:u w:val="single"/>
    </w:rPr>
  </w:style>
  <w:style w:type="character" w:styleId="CommentReference">
    <w:name w:val="annotation reference"/>
    <w:basedOn w:val="DefaultParagraphFont"/>
    <w:uiPriority w:val="99"/>
    <w:semiHidden/>
    <w:unhideWhenUsed/>
    <w:rsid w:val="002269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7680">
      <w:bodyDiv w:val="1"/>
      <w:marLeft w:val="0"/>
      <w:marRight w:val="0"/>
      <w:marTop w:val="0"/>
      <w:marBottom w:val="0"/>
      <w:divBdr>
        <w:top w:val="none" w:sz="0" w:space="0" w:color="auto"/>
        <w:left w:val="none" w:sz="0" w:space="0" w:color="auto"/>
        <w:bottom w:val="none" w:sz="0" w:space="0" w:color="auto"/>
        <w:right w:val="none" w:sz="0" w:space="0" w:color="auto"/>
      </w:divBdr>
    </w:div>
    <w:div w:id="396588890">
      <w:bodyDiv w:val="1"/>
      <w:marLeft w:val="0"/>
      <w:marRight w:val="0"/>
      <w:marTop w:val="0"/>
      <w:marBottom w:val="0"/>
      <w:divBdr>
        <w:top w:val="none" w:sz="0" w:space="0" w:color="auto"/>
        <w:left w:val="none" w:sz="0" w:space="0" w:color="auto"/>
        <w:bottom w:val="none" w:sz="0" w:space="0" w:color="auto"/>
        <w:right w:val="none" w:sz="0" w:space="0" w:color="auto"/>
      </w:divBdr>
    </w:div>
    <w:div w:id="998725446">
      <w:bodyDiv w:val="1"/>
      <w:marLeft w:val="0"/>
      <w:marRight w:val="0"/>
      <w:marTop w:val="0"/>
      <w:marBottom w:val="0"/>
      <w:divBdr>
        <w:top w:val="none" w:sz="0" w:space="0" w:color="auto"/>
        <w:left w:val="none" w:sz="0" w:space="0" w:color="auto"/>
        <w:bottom w:val="none" w:sz="0" w:space="0" w:color="auto"/>
        <w:right w:val="none" w:sz="0" w:space="0" w:color="auto"/>
      </w:divBdr>
    </w:div>
    <w:div w:id="18770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is.environment.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12112</Words>
  <Characters>69042</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Zenzele</dc:creator>
  <cp:lastModifiedBy>Buyiswa Ndibongo</cp:lastModifiedBy>
  <cp:revision>2</cp:revision>
  <cp:lastPrinted>2015-10-28T08:05:00Z</cp:lastPrinted>
  <dcterms:created xsi:type="dcterms:W3CDTF">2016-02-08T11:08:00Z</dcterms:created>
  <dcterms:modified xsi:type="dcterms:W3CDTF">2016-02-08T11:08:00Z</dcterms:modified>
</cp:coreProperties>
</file>