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0E" w:rsidRPr="00094451" w:rsidRDefault="00F61BF1">
      <w:pPr>
        <w:rPr>
          <w:b/>
          <w:sz w:val="24"/>
          <w:szCs w:val="24"/>
        </w:rPr>
      </w:pPr>
      <w:r w:rsidRPr="0005430E">
        <w:rPr>
          <w:b/>
          <w:sz w:val="48"/>
          <w:szCs w:val="48"/>
        </w:rPr>
        <w:t>F</w:t>
      </w:r>
      <w:r w:rsidR="0005430E" w:rsidRPr="0005430E">
        <w:rPr>
          <w:b/>
          <w:sz w:val="48"/>
          <w:szCs w:val="48"/>
        </w:rPr>
        <w:t>inancial Sector Campaign Coalition (F</w:t>
      </w:r>
      <w:r w:rsidRPr="0005430E">
        <w:rPr>
          <w:b/>
          <w:sz w:val="48"/>
          <w:szCs w:val="48"/>
        </w:rPr>
        <w:t>SCC</w:t>
      </w:r>
      <w:proofErr w:type="gramStart"/>
      <w:r w:rsidR="0005430E" w:rsidRPr="0005430E">
        <w:rPr>
          <w:b/>
          <w:sz w:val="48"/>
          <w:szCs w:val="48"/>
        </w:rPr>
        <w:t>)</w:t>
      </w:r>
      <w:r w:rsidR="0005430E">
        <w:rPr>
          <w:sz w:val="28"/>
          <w:szCs w:val="28"/>
        </w:rPr>
        <w:t xml:space="preserve"> </w:t>
      </w:r>
      <w:r w:rsidRPr="00924AED">
        <w:rPr>
          <w:sz w:val="28"/>
          <w:szCs w:val="28"/>
        </w:rPr>
        <w:t xml:space="preserve"> </w:t>
      </w:r>
      <w:r w:rsidRPr="0005430E">
        <w:rPr>
          <w:b/>
          <w:sz w:val="40"/>
          <w:szCs w:val="40"/>
        </w:rPr>
        <w:t>Input</w:t>
      </w:r>
      <w:proofErr w:type="gramEnd"/>
      <w:r w:rsidR="00EE7539" w:rsidRPr="0005430E">
        <w:rPr>
          <w:b/>
          <w:sz w:val="40"/>
          <w:szCs w:val="40"/>
        </w:rPr>
        <w:t xml:space="preserve"> </w:t>
      </w:r>
      <w:r w:rsidR="0005430E" w:rsidRPr="0005430E">
        <w:rPr>
          <w:b/>
          <w:sz w:val="40"/>
          <w:szCs w:val="40"/>
        </w:rPr>
        <w:t>to the National Assembly Finance Committee</w:t>
      </w:r>
      <w:r w:rsidR="0005430E" w:rsidRPr="00094451">
        <w:rPr>
          <w:b/>
          <w:sz w:val="24"/>
          <w:szCs w:val="24"/>
        </w:rPr>
        <w:t xml:space="preserve">                                                                 </w:t>
      </w:r>
      <w:r w:rsidR="00A02667" w:rsidRPr="00094451">
        <w:rPr>
          <w:b/>
          <w:sz w:val="24"/>
          <w:szCs w:val="24"/>
        </w:rPr>
        <w:t xml:space="preserve">       </w:t>
      </w:r>
      <w:r w:rsidR="0005430E" w:rsidRPr="00094451">
        <w:rPr>
          <w:b/>
          <w:sz w:val="24"/>
          <w:szCs w:val="24"/>
        </w:rPr>
        <w:t xml:space="preserve">  </w:t>
      </w:r>
      <w:r w:rsidR="00094451">
        <w:rPr>
          <w:b/>
          <w:sz w:val="24"/>
          <w:szCs w:val="24"/>
        </w:rPr>
        <w:t xml:space="preserve">                                                         </w:t>
      </w:r>
      <w:r w:rsidR="0005430E" w:rsidRPr="00094451">
        <w:rPr>
          <w:b/>
          <w:sz w:val="24"/>
          <w:szCs w:val="24"/>
        </w:rPr>
        <w:t xml:space="preserve">    </w:t>
      </w:r>
      <w:r w:rsidR="001D5742">
        <w:rPr>
          <w:b/>
          <w:sz w:val="24"/>
          <w:szCs w:val="24"/>
        </w:rPr>
        <w:t xml:space="preserve">     </w:t>
      </w:r>
      <w:r w:rsidR="0005430E" w:rsidRPr="00094451">
        <w:rPr>
          <w:b/>
          <w:sz w:val="24"/>
          <w:szCs w:val="24"/>
        </w:rPr>
        <w:t>3 May 2016</w:t>
      </w:r>
      <w:r w:rsidR="001D5742">
        <w:rPr>
          <w:b/>
          <w:sz w:val="24"/>
          <w:szCs w:val="24"/>
        </w:rPr>
        <w:t xml:space="preserve">  </w:t>
      </w:r>
    </w:p>
    <w:p w:rsidR="00A02667" w:rsidRPr="0005430E" w:rsidRDefault="00A02667">
      <w:pPr>
        <w:rPr>
          <w:sz w:val="28"/>
          <w:szCs w:val="28"/>
        </w:rPr>
      </w:pPr>
      <w:r w:rsidRPr="00094451">
        <w:rPr>
          <w:b/>
          <w:sz w:val="24"/>
          <w:szCs w:val="24"/>
        </w:rPr>
        <w:t>Brief</w:t>
      </w:r>
      <w:r w:rsidR="00094451" w:rsidRPr="00094451">
        <w:rPr>
          <w:b/>
          <w:sz w:val="24"/>
          <w:szCs w:val="24"/>
        </w:rPr>
        <w:t>ly</w:t>
      </w:r>
      <w:r w:rsidRPr="00094451">
        <w:rPr>
          <w:b/>
          <w:sz w:val="24"/>
          <w:szCs w:val="24"/>
        </w:rPr>
        <w:t xml:space="preserve"> about  the FSCC </w:t>
      </w:r>
      <w:r w:rsidR="001D5742">
        <w:rPr>
          <w:b/>
          <w:sz w:val="24"/>
          <w:szCs w:val="24"/>
        </w:rPr>
        <w:t xml:space="preserve">: </w:t>
      </w:r>
      <w:r w:rsidRPr="00094451">
        <w:rPr>
          <w:b/>
          <w:sz w:val="24"/>
          <w:szCs w:val="24"/>
        </w:rPr>
        <w:t>The FSCC is a coalition formed in 2002 made up, then out of around 80 progressive civil society formations representing tens of thousands of members in the political, religious, labour</w:t>
      </w:r>
      <w:r w:rsidR="00485FCD">
        <w:rPr>
          <w:b/>
          <w:sz w:val="24"/>
          <w:szCs w:val="24"/>
        </w:rPr>
        <w:t>, community,</w:t>
      </w:r>
      <w:r w:rsidRPr="00094451">
        <w:rPr>
          <w:b/>
          <w:sz w:val="24"/>
          <w:szCs w:val="24"/>
        </w:rPr>
        <w:t xml:space="preserve"> </w:t>
      </w:r>
      <w:r w:rsidR="00485FCD">
        <w:rPr>
          <w:b/>
          <w:sz w:val="24"/>
          <w:szCs w:val="24"/>
        </w:rPr>
        <w:t xml:space="preserve">and </w:t>
      </w:r>
      <w:r w:rsidRPr="00094451">
        <w:rPr>
          <w:b/>
          <w:sz w:val="24"/>
          <w:szCs w:val="24"/>
        </w:rPr>
        <w:t>cooperatives sectors to drive issues aimed at the need for the transformation of the financial sector as well as to pursue changes necessary for the development of an alternative people focussed economy in South Africa</w:t>
      </w:r>
      <w:r>
        <w:rPr>
          <w:b/>
          <w:sz w:val="28"/>
          <w:szCs w:val="28"/>
        </w:rPr>
        <w:t xml:space="preserve">.   </w:t>
      </w:r>
    </w:p>
    <w:p w:rsidR="00F61BF1" w:rsidRPr="00924AED" w:rsidRDefault="00280EEE" w:rsidP="00F61BF1">
      <w:pPr>
        <w:pStyle w:val="ListParagraph"/>
        <w:numPr>
          <w:ilvl w:val="0"/>
          <w:numId w:val="1"/>
        </w:numPr>
        <w:rPr>
          <w:sz w:val="28"/>
          <w:szCs w:val="28"/>
        </w:rPr>
      </w:pPr>
      <w:r>
        <w:rPr>
          <w:sz w:val="28"/>
          <w:szCs w:val="28"/>
        </w:rPr>
        <w:t>T</w:t>
      </w:r>
      <w:r w:rsidR="00F61BF1" w:rsidRPr="00924AED">
        <w:rPr>
          <w:sz w:val="28"/>
          <w:szCs w:val="28"/>
        </w:rPr>
        <w:t>he F</w:t>
      </w:r>
      <w:r w:rsidR="0085383A">
        <w:rPr>
          <w:sz w:val="28"/>
          <w:szCs w:val="28"/>
        </w:rPr>
        <w:t>SCC</w:t>
      </w:r>
      <w:r w:rsidR="007012BB" w:rsidRPr="00924AED">
        <w:rPr>
          <w:sz w:val="28"/>
          <w:szCs w:val="28"/>
        </w:rPr>
        <w:t xml:space="preserve"> </w:t>
      </w:r>
      <w:r>
        <w:rPr>
          <w:sz w:val="28"/>
          <w:szCs w:val="28"/>
        </w:rPr>
        <w:t xml:space="preserve">commends and </w:t>
      </w:r>
      <w:r w:rsidR="00F61BF1" w:rsidRPr="00924AED">
        <w:rPr>
          <w:sz w:val="28"/>
          <w:szCs w:val="28"/>
        </w:rPr>
        <w:t>takes note of the fact that the FSR bill is presented to parliament for the third time now after extensive changes to the first and second bills we</w:t>
      </w:r>
      <w:r>
        <w:rPr>
          <w:sz w:val="28"/>
          <w:szCs w:val="28"/>
        </w:rPr>
        <w:t>re</w:t>
      </w:r>
      <w:r w:rsidR="00F61BF1" w:rsidRPr="00924AED">
        <w:rPr>
          <w:sz w:val="28"/>
          <w:szCs w:val="28"/>
        </w:rPr>
        <w:t xml:space="preserve"> effected following due consideration of relevant public comments.</w:t>
      </w:r>
      <w:r>
        <w:rPr>
          <w:sz w:val="28"/>
          <w:szCs w:val="28"/>
        </w:rPr>
        <w:t xml:space="preserve"> We trust that this process will continue to indeed ensure meaningful participation of the general public in the process</w:t>
      </w:r>
      <w:r w:rsidR="0085383A">
        <w:rPr>
          <w:sz w:val="28"/>
          <w:szCs w:val="28"/>
        </w:rPr>
        <w:t>es</w:t>
      </w:r>
      <w:r>
        <w:rPr>
          <w:sz w:val="28"/>
          <w:szCs w:val="28"/>
        </w:rPr>
        <w:t xml:space="preserve"> of the formulation of legislation as part of the dictates of the constitution of the country. </w:t>
      </w:r>
    </w:p>
    <w:p w:rsidR="007012BB" w:rsidRPr="00924AED" w:rsidRDefault="007012BB" w:rsidP="00F61BF1">
      <w:pPr>
        <w:pStyle w:val="ListParagraph"/>
        <w:numPr>
          <w:ilvl w:val="0"/>
          <w:numId w:val="1"/>
        </w:numPr>
        <w:rPr>
          <w:sz w:val="28"/>
          <w:szCs w:val="28"/>
        </w:rPr>
      </w:pPr>
      <w:r w:rsidRPr="00924AED">
        <w:rPr>
          <w:sz w:val="28"/>
          <w:szCs w:val="28"/>
        </w:rPr>
        <w:t xml:space="preserve">We note, with </w:t>
      </w:r>
      <w:r w:rsidR="00280EEE">
        <w:rPr>
          <w:sz w:val="28"/>
          <w:szCs w:val="28"/>
        </w:rPr>
        <w:t xml:space="preserve">due </w:t>
      </w:r>
      <w:r w:rsidRPr="00924AED">
        <w:rPr>
          <w:sz w:val="28"/>
          <w:szCs w:val="28"/>
        </w:rPr>
        <w:t xml:space="preserve">appreciation </w:t>
      </w:r>
      <w:r w:rsidR="00280EEE">
        <w:rPr>
          <w:sz w:val="28"/>
          <w:szCs w:val="28"/>
        </w:rPr>
        <w:t xml:space="preserve">too, </w:t>
      </w:r>
      <w:r w:rsidRPr="00924AED">
        <w:rPr>
          <w:sz w:val="28"/>
          <w:szCs w:val="28"/>
        </w:rPr>
        <w:t>the extent to which the bill</w:t>
      </w:r>
      <w:r w:rsidR="00280EEE">
        <w:rPr>
          <w:sz w:val="28"/>
          <w:szCs w:val="28"/>
        </w:rPr>
        <w:t xml:space="preserve"> now</w:t>
      </w:r>
      <w:r w:rsidRPr="00924AED">
        <w:rPr>
          <w:sz w:val="28"/>
          <w:szCs w:val="28"/>
        </w:rPr>
        <w:t xml:space="preserve"> emphatically provi</w:t>
      </w:r>
      <w:r w:rsidR="003C4DA5" w:rsidRPr="00924AED">
        <w:rPr>
          <w:sz w:val="28"/>
          <w:szCs w:val="28"/>
        </w:rPr>
        <w:t>des</w:t>
      </w:r>
      <w:r w:rsidRPr="00924AED">
        <w:rPr>
          <w:sz w:val="28"/>
          <w:szCs w:val="28"/>
        </w:rPr>
        <w:t xml:space="preserve"> for the indepe</w:t>
      </w:r>
      <w:r w:rsidR="003C4DA5" w:rsidRPr="00924AED">
        <w:rPr>
          <w:sz w:val="28"/>
          <w:szCs w:val="28"/>
        </w:rPr>
        <w:t>ndence and added potential effectiveness of the Credit Regulator</w:t>
      </w:r>
      <w:r w:rsidR="00280EEE">
        <w:rPr>
          <w:sz w:val="28"/>
          <w:szCs w:val="28"/>
        </w:rPr>
        <w:t>,</w:t>
      </w:r>
      <w:r w:rsidR="003C4DA5" w:rsidRPr="00924AED">
        <w:rPr>
          <w:sz w:val="28"/>
          <w:szCs w:val="28"/>
        </w:rPr>
        <w:t xml:space="preserve"> in particular</w:t>
      </w:r>
      <w:r w:rsidR="00280EEE">
        <w:rPr>
          <w:sz w:val="28"/>
          <w:szCs w:val="28"/>
        </w:rPr>
        <w:t>,</w:t>
      </w:r>
      <w:r w:rsidR="00EE7539" w:rsidRPr="00924AED">
        <w:rPr>
          <w:sz w:val="28"/>
          <w:szCs w:val="28"/>
        </w:rPr>
        <w:t xml:space="preserve"> within the envisaged Twin Peaks model</w:t>
      </w:r>
      <w:r w:rsidR="003C4DA5" w:rsidRPr="00924AED">
        <w:rPr>
          <w:sz w:val="28"/>
          <w:szCs w:val="28"/>
        </w:rPr>
        <w:t xml:space="preserve">. </w:t>
      </w:r>
      <w:r w:rsidR="00280EEE">
        <w:rPr>
          <w:sz w:val="28"/>
          <w:szCs w:val="28"/>
        </w:rPr>
        <w:t xml:space="preserve">This, factor among others, has been and continues to be a key bone of contention for the FSCC all along – given the relentless campaigns that have been waged by the FSCC to date which have, </w:t>
      </w:r>
      <w:r w:rsidR="004B7792">
        <w:rPr>
          <w:sz w:val="28"/>
          <w:szCs w:val="28"/>
        </w:rPr>
        <w:t>directly</w:t>
      </w:r>
      <w:r w:rsidR="00280EEE">
        <w:rPr>
          <w:sz w:val="28"/>
          <w:szCs w:val="28"/>
        </w:rPr>
        <w:t xml:space="preserve"> contributed to the creation of the current credit regulation regime.  </w:t>
      </w:r>
    </w:p>
    <w:p w:rsidR="008154F4" w:rsidRPr="00924AED" w:rsidRDefault="004B7792" w:rsidP="00F61BF1">
      <w:pPr>
        <w:pStyle w:val="ListParagraph"/>
        <w:numPr>
          <w:ilvl w:val="0"/>
          <w:numId w:val="1"/>
        </w:numPr>
        <w:rPr>
          <w:sz w:val="28"/>
          <w:szCs w:val="28"/>
        </w:rPr>
      </w:pPr>
      <w:r>
        <w:rPr>
          <w:sz w:val="28"/>
          <w:szCs w:val="28"/>
        </w:rPr>
        <w:t>Paradoxically, i</w:t>
      </w:r>
      <w:r w:rsidR="00F61BF1" w:rsidRPr="00924AED">
        <w:rPr>
          <w:sz w:val="28"/>
          <w:szCs w:val="28"/>
        </w:rPr>
        <w:t xml:space="preserve">t </w:t>
      </w:r>
      <w:r w:rsidR="003C4DA5" w:rsidRPr="00924AED">
        <w:rPr>
          <w:sz w:val="28"/>
          <w:szCs w:val="28"/>
        </w:rPr>
        <w:t>is</w:t>
      </w:r>
      <w:r w:rsidR="00F61BF1" w:rsidRPr="00924AED">
        <w:rPr>
          <w:sz w:val="28"/>
          <w:szCs w:val="28"/>
        </w:rPr>
        <w:t xml:space="preserve"> further noted </w:t>
      </w:r>
      <w:r w:rsidR="00BA0306">
        <w:rPr>
          <w:sz w:val="28"/>
          <w:szCs w:val="28"/>
        </w:rPr>
        <w:t xml:space="preserve">with measured reservations, </w:t>
      </w:r>
      <w:r w:rsidR="00F61BF1" w:rsidRPr="00924AED">
        <w:rPr>
          <w:sz w:val="28"/>
          <w:szCs w:val="28"/>
        </w:rPr>
        <w:t xml:space="preserve">that </w:t>
      </w:r>
      <w:r w:rsidR="00BA0306">
        <w:rPr>
          <w:sz w:val="28"/>
          <w:szCs w:val="28"/>
        </w:rPr>
        <w:t xml:space="preserve">while </w:t>
      </w:r>
      <w:r w:rsidR="00F61BF1" w:rsidRPr="00924AED">
        <w:rPr>
          <w:sz w:val="28"/>
          <w:szCs w:val="28"/>
        </w:rPr>
        <w:t xml:space="preserve">the bill </w:t>
      </w:r>
      <w:r w:rsidR="00BA0306">
        <w:rPr>
          <w:sz w:val="28"/>
          <w:szCs w:val="28"/>
        </w:rPr>
        <w:t xml:space="preserve">correctly </w:t>
      </w:r>
      <w:r w:rsidR="00F61BF1" w:rsidRPr="00924AED">
        <w:rPr>
          <w:sz w:val="28"/>
          <w:szCs w:val="28"/>
        </w:rPr>
        <w:t>seeks to empower the minister with wide</w:t>
      </w:r>
      <w:r w:rsidR="008154F4" w:rsidRPr="00924AED">
        <w:rPr>
          <w:sz w:val="28"/>
          <w:szCs w:val="28"/>
        </w:rPr>
        <w:t xml:space="preserve"> and far reaching </w:t>
      </w:r>
      <w:r w:rsidR="00F61BF1" w:rsidRPr="00924AED">
        <w:rPr>
          <w:sz w:val="28"/>
          <w:szCs w:val="28"/>
        </w:rPr>
        <w:t>powers</w:t>
      </w:r>
      <w:r w:rsidR="008154F4" w:rsidRPr="00924AED">
        <w:rPr>
          <w:sz w:val="28"/>
          <w:szCs w:val="28"/>
        </w:rPr>
        <w:t xml:space="preserve"> for the </w:t>
      </w:r>
      <w:r>
        <w:rPr>
          <w:sz w:val="28"/>
          <w:szCs w:val="28"/>
        </w:rPr>
        <w:t xml:space="preserve">further </w:t>
      </w:r>
      <w:r w:rsidR="008154F4" w:rsidRPr="00924AED">
        <w:rPr>
          <w:sz w:val="28"/>
          <w:szCs w:val="28"/>
        </w:rPr>
        <w:t xml:space="preserve">regulation of the financial sector, </w:t>
      </w:r>
      <w:r w:rsidR="006C401C">
        <w:rPr>
          <w:sz w:val="28"/>
          <w:szCs w:val="28"/>
        </w:rPr>
        <w:t xml:space="preserve">most of this is to be done through </w:t>
      </w:r>
      <w:r w:rsidR="008154F4" w:rsidRPr="00924AED">
        <w:rPr>
          <w:sz w:val="28"/>
          <w:szCs w:val="28"/>
        </w:rPr>
        <w:t xml:space="preserve">the same Reserve Bank </w:t>
      </w:r>
      <w:r w:rsidR="006C401C">
        <w:rPr>
          <w:sz w:val="28"/>
          <w:szCs w:val="28"/>
        </w:rPr>
        <w:t xml:space="preserve">which </w:t>
      </w:r>
      <w:r w:rsidR="008154F4" w:rsidRPr="00924AED">
        <w:rPr>
          <w:sz w:val="28"/>
          <w:szCs w:val="28"/>
        </w:rPr>
        <w:t xml:space="preserve">continues to be an entity </w:t>
      </w:r>
      <w:r>
        <w:rPr>
          <w:sz w:val="28"/>
          <w:szCs w:val="28"/>
        </w:rPr>
        <w:t xml:space="preserve">that is saddled </w:t>
      </w:r>
      <w:r w:rsidR="008154F4" w:rsidRPr="00924AED">
        <w:rPr>
          <w:sz w:val="28"/>
          <w:szCs w:val="28"/>
        </w:rPr>
        <w:t>with</w:t>
      </w:r>
      <w:r>
        <w:rPr>
          <w:sz w:val="28"/>
          <w:szCs w:val="28"/>
        </w:rPr>
        <w:t xml:space="preserve"> somewhat opaque</w:t>
      </w:r>
      <w:r w:rsidR="008154F4" w:rsidRPr="00924AED">
        <w:rPr>
          <w:sz w:val="28"/>
          <w:szCs w:val="28"/>
        </w:rPr>
        <w:t xml:space="preserve"> private investors, some of whom are foreigners </w:t>
      </w:r>
      <w:r>
        <w:rPr>
          <w:sz w:val="28"/>
          <w:szCs w:val="28"/>
        </w:rPr>
        <w:t>that</w:t>
      </w:r>
      <w:r w:rsidR="008154F4" w:rsidRPr="00924AED">
        <w:rPr>
          <w:sz w:val="28"/>
          <w:szCs w:val="28"/>
        </w:rPr>
        <w:t xml:space="preserve"> include one powerful </w:t>
      </w:r>
      <w:r w:rsidR="00EE7539" w:rsidRPr="00924AED">
        <w:rPr>
          <w:sz w:val="28"/>
          <w:szCs w:val="28"/>
        </w:rPr>
        <w:t xml:space="preserve">European </w:t>
      </w:r>
      <w:r w:rsidR="008154F4" w:rsidRPr="00924AED">
        <w:rPr>
          <w:sz w:val="28"/>
          <w:szCs w:val="28"/>
        </w:rPr>
        <w:t xml:space="preserve">family which owns shares in over 100 other central banks around the </w:t>
      </w:r>
      <w:r w:rsidR="00EE7539" w:rsidRPr="00924AED">
        <w:rPr>
          <w:sz w:val="28"/>
          <w:szCs w:val="28"/>
        </w:rPr>
        <w:t xml:space="preserve">world </w:t>
      </w:r>
      <w:r w:rsidR="008154F4" w:rsidRPr="00924AED">
        <w:rPr>
          <w:sz w:val="28"/>
          <w:szCs w:val="28"/>
        </w:rPr>
        <w:t>and is a major player in the globe with regard to thought control.</w:t>
      </w:r>
    </w:p>
    <w:p w:rsidR="003C4DA5" w:rsidRPr="00924AED" w:rsidRDefault="008154F4" w:rsidP="00F61BF1">
      <w:pPr>
        <w:pStyle w:val="ListParagraph"/>
        <w:numPr>
          <w:ilvl w:val="0"/>
          <w:numId w:val="1"/>
        </w:numPr>
        <w:rPr>
          <w:sz w:val="28"/>
          <w:szCs w:val="28"/>
        </w:rPr>
      </w:pPr>
      <w:r w:rsidRPr="00924AED">
        <w:rPr>
          <w:sz w:val="28"/>
          <w:szCs w:val="28"/>
        </w:rPr>
        <w:t xml:space="preserve">Interestingly, the bill appears to </w:t>
      </w:r>
      <w:r w:rsidR="002A17BC">
        <w:rPr>
          <w:sz w:val="28"/>
          <w:szCs w:val="28"/>
        </w:rPr>
        <w:t>skirt around</w:t>
      </w:r>
      <w:r w:rsidRPr="00924AED">
        <w:rPr>
          <w:sz w:val="28"/>
          <w:szCs w:val="28"/>
        </w:rPr>
        <w:t xml:space="preserve"> </w:t>
      </w:r>
      <w:r w:rsidR="007012BB" w:rsidRPr="00924AED">
        <w:rPr>
          <w:sz w:val="28"/>
          <w:szCs w:val="28"/>
        </w:rPr>
        <w:t>tampering with matters related to the pending review of the banks act and the payment systems act – the latter being</w:t>
      </w:r>
      <w:r w:rsidR="002A17BC">
        <w:rPr>
          <w:sz w:val="28"/>
          <w:szCs w:val="28"/>
        </w:rPr>
        <w:t>, in our view,</w:t>
      </w:r>
      <w:r w:rsidR="007012BB" w:rsidRPr="00924AED">
        <w:rPr>
          <w:sz w:val="28"/>
          <w:szCs w:val="28"/>
        </w:rPr>
        <w:t xml:space="preserve"> a key tool used for the maintenance of the status quo and the slow pace of the transformation of the sector. </w:t>
      </w:r>
      <w:r w:rsidRPr="00924AED">
        <w:rPr>
          <w:sz w:val="28"/>
          <w:szCs w:val="28"/>
        </w:rPr>
        <w:t xml:space="preserve"> </w:t>
      </w:r>
    </w:p>
    <w:p w:rsidR="00F61BF1" w:rsidRPr="00924AED" w:rsidRDefault="003C4DA5" w:rsidP="00F61BF1">
      <w:pPr>
        <w:pStyle w:val="ListParagraph"/>
        <w:numPr>
          <w:ilvl w:val="0"/>
          <w:numId w:val="1"/>
        </w:numPr>
        <w:rPr>
          <w:sz w:val="28"/>
          <w:szCs w:val="28"/>
        </w:rPr>
      </w:pPr>
      <w:r w:rsidRPr="00924AED">
        <w:rPr>
          <w:sz w:val="28"/>
          <w:szCs w:val="28"/>
        </w:rPr>
        <w:lastRenderedPageBreak/>
        <w:t xml:space="preserve">The bill </w:t>
      </w:r>
      <w:r w:rsidR="00F3513A" w:rsidRPr="00924AED">
        <w:rPr>
          <w:sz w:val="28"/>
          <w:szCs w:val="28"/>
        </w:rPr>
        <w:t xml:space="preserve">very eloquently </w:t>
      </w:r>
      <w:r w:rsidRPr="00924AED">
        <w:rPr>
          <w:sz w:val="28"/>
          <w:szCs w:val="28"/>
        </w:rPr>
        <w:t xml:space="preserve">makes no bones about its main purpose – </w:t>
      </w:r>
      <w:r w:rsidR="002A17BC">
        <w:rPr>
          <w:sz w:val="28"/>
          <w:szCs w:val="28"/>
        </w:rPr>
        <w:t xml:space="preserve">which we understand as </w:t>
      </w:r>
      <w:r w:rsidRPr="00924AED">
        <w:rPr>
          <w:sz w:val="28"/>
          <w:szCs w:val="28"/>
        </w:rPr>
        <w:t xml:space="preserve">to regulate, supervise and </w:t>
      </w:r>
      <w:r w:rsidR="00F3513A" w:rsidRPr="00924AED">
        <w:rPr>
          <w:sz w:val="28"/>
          <w:szCs w:val="28"/>
        </w:rPr>
        <w:t xml:space="preserve">to </w:t>
      </w:r>
      <w:r w:rsidRPr="00924AED">
        <w:rPr>
          <w:sz w:val="28"/>
          <w:szCs w:val="28"/>
        </w:rPr>
        <w:t xml:space="preserve">stabilise financial sector </w:t>
      </w:r>
      <w:r w:rsidR="00F3513A" w:rsidRPr="00924AED">
        <w:rPr>
          <w:sz w:val="28"/>
          <w:szCs w:val="28"/>
        </w:rPr>
        <w:t xml:space="preserve">institutions (perhaps so that they may </w:t>
      </w:r>
      <w:r w:rsidR="002A17BC">
        <w:rPr>
          <w:sz w:val="28"/>
          <w:szCs w:val="28"/>
        </w:rPr>
        <w:t xml:space="preserve">mainly continue to </w:t>
      </w:r>
      <w:r w:rsidR="00F3513A" w:rsidRPr="00924AED">
        <w:rPr>
          <w:sz w:val="28"/>
          <w:szCs w:val="28"/>
        </w:rPr>
        <w:t xml:space="preserve">make even bigger profits) </w:t>
      </w:r>
      <w:r w:rsidRPr="00924AED">
        <w:rPr>
          <w:sz w:val="28"/>
          <w:szCs w:val="28"/>
        </w:rPr>
        <w:t xml:space="preserve">but </w:t>
      </w:r>
      <w:r w:rsidR="002A17BC">
        <w:rPr>
          <w:sz w:val="28"/>
          <w:szCs w:val="28"/>
        </w:rPr>
        <w:t xml:space="preserve">it </w:t>
      </w:r>
      <w:r w:rsidRPr="00924AED">
        <w:rPr>
          <w:sz w:val="28"/>
          <w:szCs w:val="28"/>
        </w:rPr>
        <w:t xml:space="preserve">also continues to fall short with respect to elevating </w:t>
      </w:r>
      <w:r w:rsidR="002A17BC">
        <w:rPr>
          <w:sz w:val="28"/>
          <w:szCs w:val="28"/>
        </w:rPr>
        <w:t xml:space="preserve">most of </w:t>
      </w:r>
      <w:r w:rsidRPr="00924AED">
        <w:rPr>
          <w:sz w:val="28"/>
          <w:szCs w:val="28"/>
        </w:rPr>
        <w:t xml:space="preserve">the intrinsic interests of </w:t>
      </w:r>
      <w:r w:rsidR="00F3513A" w:rsidRPr="00924AED">
        <w:rPr>
          <w:sz w:val="28"/>
          <w:szCs w:val="28"/>
        </w:rPr>
        <w:t xml:space="preserve">especially </w:t>
      </w:r>
      <w:r w:rsidR="00094451">
        <w:rPr>
          <w:sz w:val="28"/>
          <w:szCs w:val="28"/>
        </w:rPr>
        <w:t xml:space="preserve">the </w:t>
      </w:r>
      <w:r w:rsidR="00F3513A" w:rsidRPr="00924AED">
        <w:rPr>
          <w:sz w:val="28"/>
          <w:szCs w:val="28"/>
        </w:rPr>
        <w:t xml:space="preserve">poor beyond somewhat glibly promising to protect customers and or </w:t>
      </w:r>
      <w:r w:rsidR="002A17BC">
        <w:rPr>
          <w:sz w:val="28"/>
          <w:szCs w:val="28"/>
        </w:rPr>
        <w:t xml:space="preserve">to </w:t>
      </w:r>
      <w:r w:rsidR="00F3513A" w:rsidRPr="00924AED">
        <w:rPr>
          <w:sz w:val="28"/>
          <w:szCs w:val="28"/>
        </w:rPr>
        <w:t xml:space="preserve">provide </w:t>
      </w:r>
      <w:r w:rsidR="002A17BC">
        <w:rPr>
          <w:sz w:val="28"/>
          <w:szCs w:val="28"/>
        </w:rPr>
        <w:t>added proverbial “</w:t>
      </w:r>
      <w:r w:rsidR="00F3513A" w:rsidRPr="00924AED">
        <w:rPr>
          <w:sz w:val="28"/>
          <w:szCs w:val="28"/>
        </w:rPr>
        <w:t>customer education etc.</w:t>
      </w:r>
      <w:r w:rsidR="002A17BC">
        <w:rPr>
          <w:sz w:val="28"/>
          <w:szCs w:val="28"/>
        </w:rPr>
        <w:t xml:space="preserve">”                                                                              </w:t>
      </w:r>
      <w:r w:rsidR="008154F4" w:rsidRPr="00924AED">
        <w:rPr>
          <w:sz w:val="28"/>
          <w:szCs w:val="28"/>
        </w:rPr>
        <w:t xml:space="preserve">  </w:t>
      </w:r>
      <w:r w:rsidR="00F3513A" w:rsidRPr="00924AED">
        <w:rPr>
          <w:sz w:val="28"/>
          <w:szCs w:val="28"/>
        </w:rPr>
        <w:t xml:space="preserve">To </w:t>
      </w:r>
      <w:r w:rsidR="002A17BC">
        <w:rPr>
          <w:sz w:val="28"/>
          <w:szCs w:val="28"/>
        </w:rPr>
        <w:t xml:space="preserve">briefly </w:t>
      </w:r>
      <w:r w:rsidR="00F3513A" w:rsidRPr="00924AED">
        <w:rPr>
          <w:sz w:val="28"/>
          <w:szCs w:val="28"/>
        </w:rPr>
        <w:t xml:space="preserve">illustrate this </w:t>
      </w:r>
      <w:r w:rsidR="002A17BC">
        <w:rPr>
          <w:sz w:val="28"/>
          <w:szCs w:val="28"/>
        </w:rPr>
        <w:t xml:space="preserve">critical </w:t>
      </w:r>
      <w:r w:rsidR="00F3513A" w:rsidRPr="00924AED">
        <w:rPr>
          <w:sz w:val="28"/>
          <w:szCs w:val="28"/>
        </w:rPr>
        <w:t xml:space="preserve">point – the bill does not appear to provide for any mechanisms </w:t>
      </w:r>
      <w:r w:rsidR="002A17BC">
        <w:rPr>
          <w:sz w:val="28"/>
          <w:szCs w:val="28"/>
        </w:rPr>
        <w:t>save for</w:t>
      </w:r>
      <w:r w:rsidR="00F3513A" w:rsidRPr="00924AED">
        <w:rPr>
          <w:sz w:val="28"/>
          <w:szCs w:val="28"/>
        </w:rPr>
        <w:t xml:space="preserve"> </w:t>
      </w:r>
      <w:r w:rsidR="002A17BC">
        <w:rPr>
          <w:sz w:val="28"/>
          <w:szCs w:val="28"/>
        </w:rPr>
        <w:t>“</w:t>
      </w:r>
      <w:r w:rsidR="00F3513A" w:rsidRPr="00924AED">
        <w:rPr>
          <w:sz w:val="28"/>
          <w:szCs w:val="28"/>
        </w:rPr>
        <w:t>consumer education</w:t>
      </w:r>
      <w:r w:rsidR="002A17BC">
        <w:rPr>
          <w:sz w:val="28"/>
          <w:szCs w:val="28"/>
        </w:rPr>
        <w:t>”</w:t>
      </w:r>
      <w:r w:rsidR="00F3513A" w:rsidRPr="00924AED">
        <w:rPr>
          <w:sz w:val="28"/>
          <w:szCs w:val="28"/>
        </w:rPr>
        <w:t xml:space="preserve"> which can</w:t>
      </w:r>
      <w:r w:rsidR="006C795F">
        <w:rPr>
          <w:sz w:val="28"/>
          <w:szCs w:val="28"/>
        </w:rPr>
        <w:t xml:space="preserve"> meaningfully begin to</w:t>
      </w:r>
      <w:r w:rsidR="00F3513A" w:rsidRPr="00924AED">
        <w:rPr>
          <w:sz w:val="28"/>
          <w:szCs w:val="28"/>
        </w:rPr>
        <w:t xml:space="preserve"> transform the low savings culture of South Africans at this stage </w:t>
      </w:r>
      <w:r w:rsidR="00C863F5" w:rsidRPr="00924AED">
        <w:rPr>
          <w:sz w:val="28"/>
          <w:szCs w:val="28"/>
        </w:rPr>
        <w:t xml:space="preserve">or it does not mention how the poor would afford to ensure a court may enforce the recovery of their losses from what </w:t>
      </w:r>
      <w:r w:rsidR="006C795F">
        <w:rPr>
          <w:sz w:val="28"/>
          <w:szCs w:val="28"/>
        </w:rPr>
        <w:t xml:space="preserve">any </w:t>
      </w:r>
      <w:r w:rsidR="00C863F5" w:rsidRPr="00924AED">
        <w:rPr>
          <w:sz w:val="28"/>
          <w:szCs w:val="28"/>
        </w:rPr>
        <w:t xml:space="preserve">rogue institutions may visit upon them while it seems to clearly </w:t>
      </w:r>
      <w:r w:rsidR="006C795F">
        <w:rPr>
          <w:sz w:val="28"/>
          <w:szCs w:val="28"/>
        </w:rPr>
        <w:t>enhance measures</w:t>
      </w:r>
      <w:r w:rsidR="00C863F5" w:rsidRPr="00924AED">
        <w:rPr>
          <w:sz w:val="28"/>
          <w:szCs w:val="28"/>
        </w:rPr>
        <w:t xml:space="preserve"> for what would </w:t>
      </w:r>
      <w:r w:rsidR="006C795F">
        <w:rPr>
          <w:sz w:val="28"/>
          <w:szCs w:val="28"/>
        </w:rPr>
        <w:t xml:space="preserve">essentially </w:t>
      </w:r>
      <w:r w:rsidR="00C863F5" w:rsidRPr="00924AED">
        <w:rPr>
          <w:sz w:val="28"/>
          <w:szCs w:val="28"/>
        </w:rPr>
        <w:t>be bail outs for ailing</w:t>
      </w:r>
      <w:r w:rsidR="00EE7539" w:rsidRPr="00924AED">
        <w:rPr>
          <w:sz w:val="28"/>
          <w:szCs w:val="28"/>
        </w:rPr>
        <w:t xml:space="preserve"> </w:t>
      </w:r>
      <w:r w:rsidR="006C795F">
        <w:rPr>
          <w:sz w:val="28"/>
          <w:szCs w:val="28"/>
        </w:rPr>
        <w:t xml:space="preserve">or </w:t>
      </w:r>
      <w:r w:rsidR="00DC76DB">
        <w:rPr>
          <w:sz w:val="28"/>
          <w:szCs w:val="28"/>
        </w:rPr>
        <w:t xml:space="preserve">even </w:t>
      </w:r>
      <w:r w:rsidR="006C795F">
        <w:rPr>
          <w:sz w:val="28"/>
          <w:szCs w:val="28"/>
        </w:rPr>
        <w:t xml:space="preserve">errant </w:t>
      </w:r>
      <w:r w:rsidR="00EE7539" w:rsidRPr="00924AED">
        <w:rPr>
          <w:sz w:val="28"/>
          <w:szCs w:val="28"/>
        </w:rPr>
        <w:t>financial</w:t>
      </w:r>
      <w:r w:rsidR="00C863F5" w:rsidRPr="00924AED">
        <w:rPr>
          <w:sz w:val="28"/>
          <w:szCs w:val="28"/>
        </w:rPr>
        <w:t xml:space="preserve"> institutions.</w:t>
      </w:r>
    </w:p>
    <w:p w:rsidR="00C863F5" w:rsidRPr="00924AED" w:rsidRDefault="00C863F5" w:rsidP="00F61BF1">
      <w:pPr>
        <w:pStyle w:val="ListParagraph"/>
        <w:numPr>
          <w:ilvl w:val="0"/>
          <w:numId w:val="1"/>
        </w:numPr>
        <w:rPr>
          <w:sz w:val="28"/>
          <w:szCs w:val="28"/>
        </w:rPr>
      </w:pPr>
      <w:r w:rsidRPr="00924AED">
        <w:rPr>
          <w:sz w:val="28"/>
          <w:szCs w:val="28"/>
        </w:rPr>
        <w:t>The clamour to set high international standards for the sector, while it is in</w:t>
      </w:r>
      <w:r w:rsidR="003C6728" w:rsidRPr="00924AED">
        <w:rPr>
          <w:sz w:val="28"/>
          <w:szCs w:val="28"/>
        </w:rPr>
        <w:t xml:space="preserve"> i</w:t>
      </w:r>
      <w:r w:rsidRPr="00924AED">
        <w:rPr>
          <w:sz w:val="28"/>
          <w:szCs w:val="28"/>
        </w:rPr>
        <w:t>tself</w:t>
      </w:r>
      <w:r w:rsidR="003C6728" w:rsidRPr="00924AED">
        <w:rPr>
          <w:sz w:val="28"/>
          <w:szCs w:val="28"/>
        </w:rPr>
        <w:t>,</w:t>
      </w:r>
      <w:r w:rsidRPr="00924AED">
        <w:rPr>
          <w:sz w:val="28"/>
          <w:szCs w:val="28"/>
        </w:rPr>
        <w:t xml:space="preserve"> comm</w:t>
      </w:r>
      <w:r w:rsidR="003C6728" w:rsidRPr="00924AED">
        <w:rPr>
          <w:sz w:val="28"/>
          <w:szCs w:val="28"/>
        </w:rPr>
        <w:t xml:space="preserve">endable has to be balanced with the conditions prevailing </w:t>
      </w:r>
      <w:r w:rsidRPr="00924AED">
        <w:rPr>
          <w:sz w:val="28"/>
          <w:szCs w:val="28"/>
        </w:rPr>
        <w:t>i</w:t>
      </w:r>
      <w:r w:rsidR="003C6728" w:rsidRPr="00924AED">
        <w:rPr>
          <w:sz w:val="28"/>
          <w:szCs w:val="28"/>
        </w:rPr>
        <w:t>n our country now</w:t>
      </w:r>
      <w:r w:rsidR="008A75B6">
        <w:rPr>
          <w:sz w:val="28"/>
          <w:szCs w:val="28"/>
        </w:rPr>
        <w:t xml:space="preserve"> and perhaps into the near future -</w:t>
      </w:r>
      <w:r w:rsidR="003C6728" w:rsidRPr="00924AED">
        <w:rPr>
          <w:sz w:val="28"/>
          <w:szCs w:val="28"/>
        </w:rPr>
        <w:t xml:space="preserve"> such as the low literacy rate as well as the widespread absence of financial literacy since stringent bars tend to feed the un-intended proliferation of, for instance, questionable funeral parlour operators who exist </w:t>
      </w:r>
      <w:r w:rsidR="004323C5">
        <w:rPr>
          <w:sz w:val="28"/>
          <w:szCs w:val="28"/>
        </w:rPr>
        <w:t xml:space="preserve">in large numbers, </w:t>
      </w:r>
      <w:r w:rsidR="003C6728" w:rsidRPr="00924AED">
        <w:rPr>
          <w:sz w:val="28"/>
          <w:szCs w:val="28"/>
        </w:rPr>
        <w:t xml:space="preserve">precisely because they serve a </w:t>
      </w:r>
      <w:r w:rsidR="009E557E">
        <w:rPr>
          <w:sz w:val="28"/>
          <w:szCs w:val="28"/>
        </w:rPr>
        <w:t xml:space="preserve">dire </w:t>
      </w:r>
      <w:r w:rsidR="00E370B3">
        <w:rPr>
          <w:sz w:val="28"/>
          <w:szCs w:val="28"/>
        </w:rPr>
        <w:t>n</w:t>
      </w:r>
      <w:r w:rsidR="003C6728" w:rsidRPr="00924AED">
        <w:rPr>
          <w:sz w:val="28"/>
          <w:szCs w:val="28"/>
        </w:rPr>
        <w:t xml:space="preserve">eed – to mention but one example. </w:t>
      </w:r>
    </w:p>
    <w:p w:rsidR="00767E20" w:rsidRPr="00924AED" w:rsidRDefault="003C6728" w:rsidP="00F61BF1">
      <w:pPr>
        <w:pStyle w:val="ListParagraph"/>
        <w:numPr>
          <w:ilvl w:val="0"/>
          <w:numId w:val="1"/>
        </w:numPr>
        <w:rPr>
          <w:sz w:val="28"/>
          <w:szCs w:val="28"/>
        </w:rPr>
      </w:pPr>
      <w:r w:rsidRPr="00924AED">
        <w:rPr>
          <w:sz w:val="28"/>
          <w:szCs w:val="28"/>
        </w:rPr>
        <w:t xml:space="preserve">The </w:t>
      </w:r>
      <w:r w:rsidR="00767E20" w:rsidRPr="00924AED">
        <w:rPr>
          <w:sz w:val="28"/>
          <w:szCs w:val="28"/>
        </w:rPr>
        <w:t xml:space="preserve">notion of both the </w:t>
      </w:r>
      <w:proofErr w:type="spellStart"/>
      <w:r w:rsidR="00BA411B" w:rsidRPr="00924AED">
        <w:rPr>
          <w:sz w:val="28"/>
          <w:szCs w:val="28"/>
        </w:rPr>
        <w:t>o</w:t>
      </w:r>
      <w:r w:rsidR="00767E20" w:rsidRPr="00924AED">
        <w:rPr>
          <w:sz w:val="28"/>
          <w:szCs w:val="28"/>
        </w:rPr>
        <w:t>mbuds</w:t>
      </w:r>
      <w:proofErr w:type="spellEnd"/>
      <w:r w:rsidR="00767E20" w:rsidRPr="00924AED">
        <w:rPr>
          <w:sz w:val="28"/>
          <w:szCs w:val="28"/>
        </w:rPr>
        <w:t xml:space="preserve"> schemes and the Financial Sector Tribunal have to be supported by measures that will provide for affordability as well as the widest possible accessibility by the poorest of the poor to ensure economic justice which is currently denied.</w:t>
      </w:r>
    </w:p>
    <w:p w:rsidR="00767E20" w:rsidRPr="00924AED" w:rsidRDefault="004323C5" w:rsidP="00F61BF1">
      <w:pPr>
        <w:pStyle w:val="ListParagraph"/>
        <w:numPr>
          <w:ilvl w:val="0"/>
          <w:numId w:val="1"/>
        </w:numPr>
        <w:rPr>
          <w:sz w:val="28"/>
          <w:szCs w:val="28"/>
        </w:rPr>
      </w:pPr>
      <w:r>
        <w:rPr>
          <w:sz w:val="28"/>
          <w:szCs w:val="28"/>
        </w:rPr>
        <w:t xml:space="preserve">We </w:t>
      </w:r>
      <w:r w:rsidR="00094451">
        <w:rPr>
          <w:sz w:val="28"/>
          <w:szCs w:val="28"/>
        </w:rPr>
        <w:t>welcome t</w:t>
      </w:r>
      <w:r w:rsidR="00767E20" w:rsidRPr="00924AED">
        <w:rPr>
          <w:sz w:val="28"/>
          <w:szCs w:val="28"/>
        </w:rPr>
        <w:t>he approach to enter into leniency agreements with co</w:t>
      </w:r>
      <w:r w:rsidR="003975A1">
        <w:rPr>
          <w:sz w:val="28"/>
          <w:szCs w:val="28"/>
        </w:rPr>
        <w:t>-</w:t>
      </w:r>
      <w:bookmarkStart w:id="0" w:name="_GoBack"/>
      <w:bookmarkEnd w:id="0"/>
      <w:r w:rsidR="00767E20" w:rsidRPr="00924AED">
        <w:rPr>
          <w:sz w:val="28"/>
          <w:szCs w:val="28"/>
        </w:rPr>
        <w:t xml:space="preserve">operative persons who </w:t>
      </w:r>
      <w:r>
        <w:rPr>
          <w:sz w:val="28"/>
          <w:szCs w:val="28"/>
        </w:rPr>
        <w:t xml:space="preserve">may be deemed </w:t>
      </w:r>
      <w:r w:rsidR="00767E20" w:rsidRPr="00924AED">
        <w:rPr>
          <w:sz w:val="28"/>
          <w:szCs w:val="28"/>
        </w:rPr>
        <w:t>will</w:t>
      </w:r>
      <w:r>
        <w:rPr>
          <w:sz w:val="28"/>
          <w:szCs w:val="28"/>
        </w:rPr>
        <w:t>ing</w:t>
      </w:r>
      <w:r w:rsidR="00767E20" w:rsidRPr="00924AED">
        <w:rPr>
          <w:sz w:val="28"/>
          <w:szCs w:val="28"/>
        </w:rPr>
        <w:t xml:space="preserve"> to assist the authorities to </w:t>
      </w:r>
      <w:r w:rsidR="00BA411B" w:rsidRPr="00924AED">
        <w:rPr>
          <w:sz w:val="28"/>
          <w:szCs w:val="28"/>
        </w:rPr>
        <w:t xml:space="preserve">investigate those entities whose operations may be </w:t>
      </w:r>
      <w:r>
        <w:rPr>
          <w:sz w:val="28"/>
          <w:szCs w:val="28"/>
        </w:rPr>
        <w:t>found</w:t>
      </w:r>
      <w:r w:rsidR="00BA411B" w:rsidRPr="00924AED">
        <w:rPr>
          <w:sz w:val="28"/>
          <w:szCs w:val="28"/>
        </w:rPr>
        <w:t xml:space="preserve"> to </w:t>
      </w:r>
      <w:r w:rsidR="001E48A5" w:rsidRPr="00924AED">
        <w:rPr>
          <w:sz w:val="28"/>
          <w:szCs w:val="28"/>
        </w:rPr>
        <w:t>be outside</w:t>
      </w:r>
      <w:r w:rsidR="00BA411B" w:rsidRPr="00924AED">
        <w:rPr>
          <w:sz w:val="28"/>
          <w:szCs w:val="28"/>
        </w:rPr>
        <w:t xml:space="preserve"> </w:t>
      </w:r>
      <w:r w:rsidR="00EE7539" w:rsidRPr="00924AED">
        <w:rPr>
          <w:sz w:val="28"/>
          <w:szCs w:val="28"/>
        </w:rPr>
        <w:t xml:space="preserve">specific </w:t>
      </w:r>
      <w:r w:rsidR="00BA411B" w:rsidRPr="00924AED">
        <w:rPr>
          <w:sz w:val="28"/>
          <w:szCs w:val="28"/>
        </w:rPr>
        <w:t>financial sector laws.</w:t>
      </w:r>
    </w:p>
    <w:p w:rsidR="00BA411B" w:rsidRPr="00924AED" w:rsidRDefault="00BA411B" w:rsidP="00F61BF1">
      <w:pPr>
        <w:pStyle w:val="ListParagraph"/>
        <w:numPr>
          <w:ilvl w:val="0"/>
          <w:numId w:val="1"/>
        </w:numPr>
        <w:rPr>
          <w:sz w:val="28"/>
          <w:szCs w:val="28"/>
        </w:rPr>
      </w:pPr>
      <w:r w:rsidRPr="00924AED">
        <w:rPr>
          <w:sz w:val="28"/>
          <w:szCs w:val="28"/>
        </w:rPr>
        <w:t>The intention to regulate financial conglomerates is highly welcomed</w:t>
      </w:r>
      <w:r w:rsidR="00094451">
        <w:rPr>
          <w:sz w:val="28"/>
          <w:szCs w:val="28"/>
        </w:rPr>
        <w:t xml:space="preserve"> with the hope that it will, among others, lead to unravelling the widespread tendencies to evade tax and channel profits into tax havens</w:t>
      </w:r>
      <w:r w:rsidRPr="00924AED">
        <w:rPr>
          <w:sz w:val="28"/>
          <w:szCs w:val="28"/>
        </w:rPr>
        <w:t>.</w:t>
      </w:r>
    </w:p>
    <w:p w:rsidR="00C863F5" w:rsidRDefault="003C6728" w:rsidP="00F61BF1">
      <w:pPr>
        <w:pStyle w:val="ListParagraph"/>
        <w:numPr>
          <w:ilvl w:val="0"/>
          <w:numId w:val="1"/>
        </w:numPr>
        <w:rPr>
          <w:sz w:val="28"/>
          <w:szCs w:val="28"/>
        </w:rPr>
      </w:pPr>
      <w:r w:rsidRPr="00924AED">
        <w:rPr>
          <w:sz w:val="28"/>
          <w:szCs w:val="28"/>
        </w:rPr>
        <w:t xml:space="preserve"> </w:t>
      </w:r>
      <w:r w:rsidR="00BA411B" w:rsidRPr="00924AED">
        <w:rPr>
          <w:sz w:val="28"/>
          <w:szCs w:val="28"/>
        </w:rPr>
        <w:t>Overall – the bill appears to have numerous merits on the whole</w:t>
      </w:r>
      <w:r w:rsidR="001D5742">
        <w:rPr>
          <w:sz w:val="28"/>
          <w:szCs w:val="28"/>
        </w:rPr>
        <w:t xml:space="preserve"> and </w:t>
      </w:r>
      <w:r w:rsidR="00F1028C">
        <w:rPr>
          <w:sz w:val="28"/>
          <w:szCs w:val="28"/>
        </w:rPr>
        <w:t xml:space="preserve">we </w:t>
      </w:r>
      <w:proofErr w:type="gramStart"/>
      <w:r w:rsidR="001D5742">
        <w:rPr>
          <w:sz w:val="28"/>
          <w:szCs w:val="28"/>
        </w:rPr>
        <w:t>eagerly</w:t>
      </w:r>
      <w:proofErr w:type="gramEnd"/>
      <w:r w:rsidR="001D5742">
        <w:rPr>
          <w:sz w:val="28"/>
          <w:szCs w:val="28"/>
        </w:rPr>
        <w:t xml:space="preserve"> await its regulations which we hope will provide it will real teet</w:t>
      </w:r>
      <w:r w:rsidR="00F1028C">
        <w:rPr>
          <w:sz w:val="28"/>
          <w:szCs w:val="28"/>
        </w:rPr>
        <w:t>h</w:t>
      </w:r>
      <w:r w:rsidR="00BA411B" w:rsidRPr="00924AED">
        <w:rPr>
          <w:sz w:val="28"/>
          <w:szCs w:val="28"/>
        </w:rPr>
        <w:t>.</w:t>
      </w:r>
      <w:r w:rsidR="00F1028C">
        <w:rPr>
          <w:sz w:val="28"/>
          <w:szCs w:val="28"/>
        </w:rPr>
        <w:t xml:space="preserve"> </w:t>
      </w:r>
      <w:proofErr w:type="gramStart"/>
      <w:r w:rsidR="00F1028C" w:rsidRPr="00F1028C">
        <w:rPr>
          <w:b/>
          <w:sz w:val="28"/>
          <w:szCs w:val="28"/>
        </w:rPr>
        <w:t>Presented  by</w:t>
      </w:r>
      <w:proofErr w:type="gramEnd"/>
      <w:r w:rsidR="00F1028C">
        <w:rPr>
          <w:b/>
          <w:sz w:val="28"/>
          <w:szCs w:val="28"/>
        </w:rPr>
        <w:t xml:space="preserve"> ;</w:t>
      </w:r>
      <w:r w:rsidR="00F1028C" w:rsidRPr="00F1028C">
        <w:rPr>
          <w:b/>
          <w:sz w:val="28"/>
          <w:szCs w:val="28"/>
        </w:rPr>
        <w:t xml:space="preserve"> </w:t>
      </w:r>
      <w:proofErr w:type="spellStart"/>
      <w:r w:rsidR="00F1028C" w:rsidRPr="00F1028C">
        <w:rPr>
          <w:b/>
          <w:sz w:val="28"/>
          <w:szCs w:val="28"/>
        </w:rPr>
        <w:t>Tebello</w:t>
      </w:r>
      <w:proofErr w:type="spellEnd"/>
      <w:r w:rsidR="00F1028C" w:rsidRPr="00F1028C">
        <w:rPr>
          <w:b/>
          <w:sz w:val="28"/>
          <w:szCs w:val="28"/>
        </w:rPr>
        <w:t xml:space="preserve"> </w:t>
      </w:r>
      <w:proofErr w:type="spellStart"/>
      <w:r w:rsidR="00F1028C" w:rsidRPr="00F1028C">
        <w:rPr>
          <w:b/>
          <w:sz w:val="28"/>
          <w:szCs w:val="28"/>
        </w:rPr>
        <w:t>Radebe</w:t>
      </w:r>
      <w:proofErr w:type="spellEnd"/>
      <w:r w:rsidR="00F1028C" w:rsidRPr="00F1028C">
        <w:rPr>
          <w:b/>
          <w:sz w:val="28"/>
          <w:szCs w:val="28"/>
        </w:rPr>
        <w:t xml:space="preserve"> – FSCC National Coordinator </w:t>
      </w:r>
      <w:r w:rsidR="00F1028C">
        <w:rPr>
          <w:b/>
          <w:sz w:val="28"/>
          <w:szCs w:val="28"/>
        </w:rPr>
        <w:t>:</w:t>
      </w:r>
      <w:r w:rsidR="00F1028C" w:rsidRPr="00F1028C">
        <w:rPr>
          <w:b/>
          <w:sz w:val="28"/>
          <w:szCs w:val="28"/>
        </w:rPr>
        <w:t xml:space="preserve"> </w:t>
      </w:r>
      <w:hyperlink r:id="rId7" w:history="1">
        <w:r w:rsidR="00F1028C" w:rsidRPr="00F1028C">
          <w:rPr>
            <w:rStyle w:val="Hyperlink"/>
            <w:b/>
            <w:sz w:val="28"/>
            <w:szCs w:val="28"/>
          </w:rPr>
          <w:t>tebelloradebe@gmail.com</w:t>
        </w:r>
      </w:hyperlink>
      <w:r w:rsidR="00F1028C" w:rsidRPr="00F1028C">
        <w:rPr>
          <w:b/>
          <w:sz w:val="28"/>
          <w:szCs w:val="28"/>
        </w:rPr>
        <w:t xml:space="preserve"> 076 918 8670</w:t>
      </w:r>
      <w:r w:rsidR="00683CF3">
        <w:rPr>
          <w:b/>
          <w:sz w:val="28"/>
          <w:szCs w:val="28"/>
        </w:rPr>
        <w:t xml:space="preserve">. </w:t>
      </w:r>
      <w:r w:rsidR="00F1028C">
        <w:rPr>
          <w:sz w:val="28"/>
          <w:szCs w:val="28"/>
        </w:rPr>
        <w:t xml:space="preserve">                                                </w:t>
      </w:r>
    </w:p>
    <w:p w:rsidR="00F1028C" w:rsidRPr="00F1028C" w:rsidRDefault="00F1028C" w:rsidP="00F1028C">
      <w:pPr>
        <w:ind w:left="2976"/>
        <w:rPr>
          <w:sz w:val="28"/>
          <w:szCs w:val="28"/>
        </w:rPr>
      </w:pPr>
      <w:r w:rsidRPr="00F1028C">
        <w:rPr>
          <w:sz w:val="28"/>
          <w:szCs w:val="28"/>
        </w:rPr>
        <w:lastRenderedPageBreak/>
        <w:t xml:space="preserve">                  </w:t>
      </w:r>
    </w:p>
    <w:sectPr w:rsidR="00F1028C" w:rsidRPr="00F1028C" w:rsidSect="009404B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168" w:rsidRDefault="00093168" w:rsidP="001F6D19">
      <w:pPr>
        <w:spacing w:after="0" w:line="240" w:lineRule="auto"/>
      </w:pPr>
      <w:r>
        <w:separator/>
      </w:r>
    </w:p>
  </w:endnote>
  <w:endnote w:type="continuationSeparator" w:id="0">
    <w:p w:rsidR="00093168" w:rsidRDefault="00093168" w:rsidP="001F6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D19" w:rsidRDefault="001F6D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947008"/>
      <w:docPartObj>
        <w:docPartGallery w:val="Page Numbers (Bottom of Page)"/>
        <w:docPartUnique/>
      </w:docPartObj>
    </w:sdtPr>
    <w:sdtEndPr>
      <w:rPr>
        <w:noProof/>
      </w:rPr>
    </w:sdtEndPr>
    <w:sdtContent>
      <w:p w:rsidR="001F6D19" w:rsidRDefault="009404B5">
        <w:pPr>
          <w:pStyle w:val="Footer"/>
          <w:jc w:val="right"/>
        </w:pPr>
        <w:r>
          <w:fldChar w:fldCharType="begin"/>
        </w:r>
        <w:r w:rsidR="001F6D19">
          <w:instrText xml:space="preserve"> PAGE   \* MERGEFORMAT </w:instrText>
        </w:r>
        <w:r>
          <w:fldChar w:fldCharType="separate"/>
        </w:r>
        <w:r w:rsidR="008F1074">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D19" w:rsidRDefault="001F6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168" w:rsidRDefault="00093168" w:rsidP="001F6D19">
      <w:pPr>
        <w:spacing w:after="0" w:line="240" w:lineRule="auto"/>
      </w:pPr>
      <w:r>
        <w:separator/>
      </w:r>
    </w:p>
  </w:footnote>
  <w:footnote w:type="continuationSeparator" w:id="0">
    <w:p w:rsidR="00093168" w:rsidRDefault="00093168" w:rsidP="001F6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D19" w:rsidRDefault="001F6D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D19" w:rsidRDefault="001A6E84">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D19" w:rsidRDefault="001F6D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74C45"/>
    <w:multiLevelType w:val="hybridMultilevel"/>
    <w:tmpl w:val="417A5916"/>
    <w:lvl w:ilvl="0" w:tplc="A4BC378C">
      <w:start w:val="3"/>
      <w:numFmt w:val="bullet"/>
      <w:lvlText w:val="-"/>
      <w:lvlJc w:val="left"/>
      <w:pPr>
        <w:ind w:left="3336" w:hanging="360"/>
      </w:pPr>
      <w:rPr>
        <w:rFonts w:ascii="Calibri" w:eastAsiaTheme="minorHAnsi" w:hAnsi="Calibri" w:cstheme="minorBidi" w:hint="default"/>
      </w:rPr>
    </w:lvl>
    <w:lvl w:ilvl="1" w:tplc="1C090003" w:tentative="1">
      <w:start w:val="1"/>
      <w:numFmt w:val="bullet"/>
      <w:lvlText w:val="o"/>
      <w:lvlJc w:val="left"/>
      <w:pPr>
        <w:ind w:left="4056" w:hanging="360"/>
      </w:pPr>
      <w:rPr>
        <w:rFonts w:ascii="Courier New" w:hAnsi="Courier New" w:cs="Courier New" w:hint="default"/>
      </w:rPr>
    </w:lvl>
    <w:lvl w:ilvl="2" w:tplc="1C090005" w:tentative="1">
      <w:start w:val="1"/>
      <w:numFmt w:val="bullet"/>
      <w:lvlText w:val=""/>
      <w:lvlJc w:val="left"/>
      <w:pPr>
        <w:ind w:left="4776" w:hanging="360"/>
      </w:pPr>
      <w:rPr>
        <w:rFonts w:ascii="Wingdings" w:hAnsi="Wingdings" w:hint="default"/>
      </w:rPr>
    </w:lvl>
    <w:lvl w:ilvl="3" w:tplc="1C090001" w:tentative="1">
      <w:start w:val="1"/>
      <w:numFmt w:val="bullet"/>
      <w:lvlText w:val=""/>
      <w:lvlJc w:val="left"/>
      <w:pPr>
        <w:ind w:left="5496" w:hanging="360"/>
      </w:pPr>
      <w:rPr>
        <w:rFonts w:ascii="Symbol" w:hAnsi="Symbol" w:hint="default"/>
      </w:rPr>
    </w:lvl>
    <w:lvl w:ilvl="4" w:tplc="1C090003" w:tentative="1">
      <w:start w:val="1"/>
      <w:numFmt w:val="bullet"/>
      <w:lvlText w:val="o"/>
      <w:lvlJc w:val="left"/>
      <w:pPr>
        <w:ind w:left="6216" w:hanging="360"/>
      </w:pPr>
      <w:rPr>
        <w:rFonts w:ascii="Courier New" w:hAnsi="Courier New" w:cs="Courier New" w:hint="default"/>
      </w:rPr>
    </w:lvl>
    <w:lvl w:ilvl="5" w:tplc="1C090005" w:tentative="1">
      <w:start w:val="1"/>
      <w:numFmt w:val="bullet"/>
      <w:lvlText w:val=""/>
      <w:lvlJc w:val="left"/>
      <w:pPr>
        <w:ind w:left="6936" w:hanging="360"/>
      </w:pPr>
      <w:rPr>
        <w:rFonts w:ascii="Wingdings" w:hAnsi="Wingdings" w:hint="default"/>
      </w:rPr>
    </w:lvl>
    <w:lvl w:ilvl="6" w:tplc="1C090001" w:tentative="1">
      <w:start w:val="1"/>
      <w:numFmt w:val="bullet"/>
      <w:lvlText w:val=""/>
      <w:lvlJc w:val="left"/>
      <w:pPr>
        <w:ind w:left="7656" w:hanging="360"/>
      </w:pPr>
      <w:rPr>
        <w:rFonts w:ascii="Symbol" w:hAnsi="Symbol" w:hint="default"/>
      </w:rPr>
    </w:lvl>
    <w:lvl w:ilvl="7" w:tplc="1C090003" w:tentative="1">
      <w:start w:val="1"/>
      <w:numFmt w:val="bullet"/>
      <w:lvlText w:val="o"/>
      <w:lvlJc w:val="left"/>
      <w:pPr>
        <w:ind w:left="8376" w:hanging="360"/>
      </w:pPr>
      <w:rPr>
        <w:rFonts w:ascii="Courier New" w:hAnsi="Courier New" w:cs="Courier New" w:hint="default"/>
      </w:rPr>
    </w:lvl>
    <w:lvl w:ilvl="8" w:tplc="1C090005" w:tentative="1">
      <w:start w:val="1"/>
      <w:numFmt w:val="bullet"/>
      <w:lvlText w:val=""/>
      <w:lvlJc w:val="left"/>
      <w:pPr>
        <w:ind w:left="9096" w:hanging="360"/>
      </w:pPr>
      <w:rPr>
        <w:rFonts w:ascii="Wingdings" w:hAnsi="Wingdings" w:hint="default"/>
      </w:rPr>
    </w:lvl>
  </w:abstractNum>
  <w:abstractNum w:abstractNumId="1">
    <w:nsid w:val="53BF0CB8"/>
    <w:multiLevelType w:val="hybridMultilevel"/>
    <w:tmpl w:val="28FEEA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496CC1"/>
    <w:rsid w:val="0005430E"/>
    <w:rsid w:val="00093168"/>
    <w:rsid w:val="00094451"/>
    <w:rsid w:val="001A6E84"/>
    <w:rsid w:val="001D0620"/>
    <w:rsid w:val="001D5742"/>
    <w:rsid w:val="001E48A5"/>
    <w:rsid w:val="001F6D19"/>
    <w:rsid w:val="00280EEE"/>
    <w:rsid w:val="002A010B"/>
    <w:rsid w:val="002A17BC"/>
    <w:rsid w:val="0030260E"/>
    <w:rsid w:val="00305CDD"/>
    <w:rsid w:val="0039103D"/>
    <w:rsid w:val="003975A1"/>
    <w:rsid w:val="003C4DA5"/>
    <w:rsid w:val="003C6728"/>
    <w:rsid w:val="004323C5"/>
    <w:rsid w:val="00485FCD"/>
    <w:rsid w:val="00496CC1"/>
    <w:rsid w:val="004B7792"/>
    <w:rsid w:val="00645957"/>
    <w:rsid w:val="00683CF3"/>
    <w:rsid w:val="006C401C"/>
    <w:rsid w:val="006C795F"/>
    <w:rsid w:val="007012BB"/>
    <w:rsid w:val="00767E20"/>
    <w:rsid w:val="0077429A"/>
    <w:rsid w:val="008154F4"/>
    <w:rsid w:val="0085383A"/>
    <w:rsid w:val="008A75B6"/>
    <w:rsid w:val="008F1074"/>
    <w:rsid w:val="00924AED"/>
    <w:rsid w:val="009404B5"/>
    <w:rsid w:val="009E557E"/>
    <w:rsid w:val="00A02667"/>
    <w:rsid w:val="00BA0306"/>
    <w:rsid w:val="00BA411B"/>
    <w:rsid w:val="00C3396F"/>
    <w:rsid w:val="00C863F5"/>
    <w:rsid w:val="00D00CB0"/>
    <w:rsid w:val="00DC76DB"/>
    <w:rsid w:val="00E370B3"/>
    <w:rsid w:val="00EE7539"/>
    <w:rsid w:val="00F1028C"/>
    <w:rsid w:val="00F3513A"/>
    <w:rsid w:val="00F61B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BF1"/>
    <w:pPr>
      <w:ind w:left="720"/>
      <w:contextualSpacing/>
    </w:pPr>
  </w:style>
  <w:style w:type="character" w:styleId="Hyperlink">
    <w:name w:val="Hyperlink"/>
    <w:basedOn w:val="DefaultParagraphFont"/>
    <w:uiPriority w:val="99"/>
    <w:unhideWhenUsed/>
    <w:rsid w:val="00F1028C"/>
    <w:rPr>
      <w:color w:val="0563C1" w:themeColor="hyperlink"/>
      <w:u w:val="single"/>
    </w:rPr>
  </w:style>
  <w:style w:type="paragraph" w:styleId="Header">
    <w:name w:val="header"/>
    <w:basedOn w:val="Normal"/>
    <w:link w:val="HeaderChar"/>
    <w:uiPriority w:val="99"/>
    <w:unhideWhenUsed/>
    <w:rsid w:val="001F6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D19"/>
  </w:style>
  <w:style w:type="paragraph" w:styleId="Footer">
    <w:name w:val="footer"/>
    <w:basedOn w:val="Normal"/>
    <w:link w:val="FooterChar"/>
    <w:uiPriority w:val="99"/>
    <w:unhideWhenUsed/>
    <w:rsid w:val="001F6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D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ebelloradebe@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lradebe</dc:creator>
  <cp:lastModifiedBy>PUMZA</cp:lastModifiedBy>
  <cp:revision>2</cp:revision>
  <dcterms:created xsi:type="dcterms:W3CDTF">2016-05-04T09:30:00Z</dcterms:created>
  <dcterms:modified xsi:type="dcterms:W3CDTF">2016-05-04T09:30:00Z</dcterms:modified>
</cp:coreProperties>
</file>