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E4" w:rsidRPr="00565226" w:rsidRDefault="006931E4" w:rsidP="00565226">
      <w:pPr>
        <w:spacing w:after="0" w:line="360" w:lineRule="auto"/>
        <w:jc w:val="both"/>
        <w:rPr>
          <w:rFonts w:ascii="Times New Roman" w:eastAsia="Times New Roman" w:hAnsi="Times New Roman"/>
          <w:sz w:val="24"/>
          <w:szCs w:val="24"/>
          <w:lang w:val="en-ZA" w:eastAsia="en-ZA"/>
        </w:rPr>
      </w:pPr>
      <w:bookmarkStart w:id="0" w:name="_GoBack"/>
      <w:bookmarkEnd w:id="0"/>
    </w:p>
    <w:p w:rsidR="006931E4" w:rsidRPr="00565226" w:rsidRDefault="00565226" w:rsidP="00565226">
      <w:pPr>
        <w:spacing w:after="0" w:line="240" w:lineRule="auto"/>
        <w:jc w:val="both"/>
        <w:rPr>
          <w:rFonts w:ascii="Times New Roman" w:eastAsia="Times New Roman" w:hAnsi="Times New Roman"/>
          <w:b/>
          <w:sz w:val="28"/>
          <w:szCs w:val="28"/>
          <w:lang w:val="en-ZA" w:eastAsia="en-ZA"/>
        </w:rPr>
      </w:pPr>
      <w:r w:rsidRPr="00565226">
        <w:rPr>
          <w:rFonts w:ascii="Times New Roman" w:eastAsia="Times New Roman" w:hAnsi="Times New Roman"/>
          <w:b/>
          <w:sz w:val="28"/>
          <w:szCs w:val="28"/>
          <w:lang w:val="en-ZA" w:eastAsia="en-ZA"/>
        </w:rPr>
        <w:t xml:space="preserve">1. </w:t>
      </w:r>
      <w:r w:rsidR="006931E4" w:rsidRPr="00565226">
        <w:rPr>
          <w:rFonts w:ascii="Times New Roman" w:eastAsia="Times New Roman" w:hAnsi="Times New Roman"/>
          <w:b/>
          <w:sz w:val="28"/>
          <w:szCs w:val="28"/>
          <w:lang w:val="en-ZA" w:eastAsia="en-ZA"/>
        </w:rPr>
        <w:t>Report of the Portfolio Committee on Sport and Recreation on Budget Vote 40: Sport and Recreation South Africa, dated 20 April 2016</w:t>
      </w:r>
    </w:p>
    <w:p w:rsidR="006931E4" w:rsidRPr="00565226" w:rsidRDefault="006931E4" w:rsidP="00565226">
      <w:pPr>
        <w:spacing w:after="0" w:line="360" w:lineRule="auto"/>
        <w:jc w:val="both"/>
        <w:rPr>
          <w:rFonts w:ascii="Times New Roman" w:eastAsia="Times New Roman" w:hAnsi="Times New Roman"/>
          <w:sz w:val="24"/>
          <w:szCs w:val="24"/>
          <w:lang w:val="en-ZA" w:eastAsia="en-ZA"/>
        </w:rPr>
      </w:pPr>
    </w:p>
    <w:p w:rsidR="00592A1C" w:rsidRPr="00565226" w:rsidRDefault="00592A1C" w:rsidP="00565226">
      <w:pPr>
        <w:spacing w:after="160" w:line="264" w:lineRule="auto"/>
        <w:jc w:val="both"/>
        <w:rPr>
          <w:rFonts w:ascii="Times New Roman" w:eastAsia="Times New Roman" w:hAnsi="Times New Roman"/>
          <w:sz w:val="24"/>
          <w:szCs w:val="24"/>
          <w:lang w:val="en-ZA" w:eastAsia="en-GB"/>
        </w:rPr>
      </w:pPr>
      <w:r w:rsidRPr="00565226">
        <w:rPr>
          <w:rFonts w:ascii="Times New Roman" w:eastAsia="Times New Roman" w:hAnsi="Times New Roman"/>
          <w:sz w:val="24"/>
          <w:szCs w:val="24"/>
          <w:lang w:val="en-ZA" w:eastAsia="en-ZA"/>
        </w:rPr>
        <w:t xml:space="preserve">The Portfolio Committee on Sport and Recreation, having considered Budget Vote 40: Sport and Recreation South Africa, </w:t>
      </w:r>
      <w:r w:rsidRPr="00565226">
        <w:rPr>
          <w:rFonts w:ascii="Times New Roman" w:eastAsia="Times New Roman" w:hAnsi="Times New Roman"/>
          <w:sz w:val="24"/>
          <w:szCs w:val="24"/>
          <w:lang w:val="en-ZA" w:eastAsia="en-GB"/>
        </w:rPr>
        <w:t xml:space="preserve">reports as follows: </w:t>
      </w:r>
    </w:p>
    <w:p w:rsidR="00592A1C" w:rsidRPr="00565226" w:rsidRDefault="00C775CA" w:rsidP="00565226">
      <w:pPr>
        <w:pStyle w:val="ListParagraph"/>
        <w:numPr>
          <w:ilvl w:val="0"/>
          <w:numId w:val="1"/>
        </w:numPr>
        <w:spacing w:after="120" w:line="264" w:lineRule="auto"/>
        <w:ind w:left="357" w:hanging="357"/>
        <w:jc w:val="both"/>
        <w:rPr>
          <w:rFonts w:ascii="Times New Roman" w:hAnsi="Times New Roman"/>
          <w:b/>
          <w:caps/>
          <w:sz w:val="24"/>
          <w:szCs w:val="24"/>
        </w:rPr>
      </w:pPr>
      <w:r w:rsidRPr="00565226">
        <w:rPr>
          <w:rFonts w:ascii="Times New Roman" w:hAnsi="Times New Roman"/>
          <w:b/>
          <w:caps/>
          <w:sz w:val="24"/>
          <w:szCs w:val="24"/>
        </w:rPr>
        <w:t>I</w:t>
      </w:r>
      <w:r w:rsidRPr="00565226">
        <w:rPr>
          <w:rFonts w:ascii="Times New Roman" w:hAnsi="Times New Roman"/>
          <w:b/>
          <w:sz w:val="24"/>
          <w:szCs w:val="24"/>
        </w:rPr>
        <w:t>ntroduction</w:t>
      </w:r>
    </w:p>
    <w:p w:rsidR="00592A1C" w:rsidRPr="00565226" w:rsidRDefault="00592A1C" w:rsidP="00565226">
      <w:pPr>
        <w:autoSpaceDE w:val="0"/>
        <w:autoSpaceDN w:val="0"/>
        <w:adjustRightInd w:val="0"/>
        <w:spacing w:line="264" w:lineRule="auto"/>
        <w:jc w:val="both"/>
        <w:rPr>
          <w:rFonts w:ascii="Times New Roman" w:hAnsi="Times New Roman"/>
          <w:sz w:val="24"/>
          <w:szCs w:val="24"/>
        </w:rPr>
      </w:pPr>
      <w:r w:rsidRPr="00565226">
        <w:rPr>
          <w:rFonts w:ascii="Times New Roman" w:hAnsi="Times New Roman"/>
          <w:sz w:val="24"/>
          <w:szCs w:val="24"/>
        </w:rPr>
        <w:t xml:space="preserve">The </w:t>
      </w:r>
      <w:r w:rsidR="00017258" w:rsidRPr="00565226">
        <w:rPr>
          <w:rFonts w:ascii="Times New Roman" w:hAnsi="Times New Roman"/>
          <w:sz w:val="24"/>
          <w:szCs w:val="24"/>
        </w:rPr>
        <w:t xml:space="preserve">Minister of Sport and Recreation tabled the Annual Performance Plan of the Department of Sport and Recreation South Africa for 2016-17, the Annual Performance Plan of </w:t>
      </w:r>
      <w:r w:rsidR="0009031B" w:rsidRPr="00565226">
        <w:rPr>
          <w:rFonts w:ascii="Times New Roman" w:hAnsi="Times New Roman"/>
          <w:sz w:val="24"/>
          <w:szCs w:val="24"/>
        </w:rPr>
        <w:t xml:space="preserve">the </w:t>
      </w:r>
      <w:r w:rsidR="00017258" w:rsidRPr="00565226">
        <w:rPr>
          <w:rFonts w:ascii="Times New Roman" w:hAnsi="Times New Roman"/>
          <w:sz w:val="24"/>
          <w:szCs w:val="24"/>
        </w:rPr>
        <w:t>South African Institute for Drug-Free Sport for 2013 – 2018, the Strategic Plan of Boxing South Africa for 2015-16 – 2019-20</w:t>
      </w:r>
      <w:r w:rsidR="0009031B" w:rsidRPr="00565226">
        <w:rPr>
          <w:rFonts w:ascii="Times New Roman" w:hAnsi="Times New Roman"/>
          <w:sz w:val="24"/>
          <w:szCs w:val="24"/>
        </w:rPr>
        <w:t xml:space="preserve">, the </w:t>
      </w:r>
      <w:r w:rsidR="004F093D" w:rsidRPr="00565226">
        <w:rPr>
          <w:rFonts w:ascii="Times New Roman" w:hAnsi="Times New Roman"/>
          <w:sz w:val="24"/>
          <w:szCs w:val="24"/>
        </w:rPr>
        <w:t xml:space="preserve">and </w:t>
      </w:r>
      <w:r w:rsidR="00017258" w:rsidRPr="00565226">
        <w:rPr>
          <w:rFonts w:ascii="Times New Roman" w:hAnsi="Times New Roman"/>
          <w:sz w:val="24"/>
          <w:szCs w:val="24"/>
        </w:rPr>
        <w:t>Annual Performance Plan of Boxing South Africa for 2016-17</w:t>
      </w:r>
      <w:r w:rsidR="0009031B" w:rsidRPr="00565226">
        <w:rPr>
          <w:rFonts w:ascii="Times New Roman" w:hAnsi="Times New Roman"/>
          <w:sz w:val="24"/>
          <w:szCs w:val="24"/>
        </w:rPr>
        <w:t xml:space="preserve"> in March 2016, </w:t>
      </w:r>
      <w:r w:rsidR="000664FC" w:rsidRPr="00565226">
        <w:rPr>
          <w:rFonts w:ascii="Times New Roman" w:hAnsi="Times New Roman"/>
          <w:sz w:val="24"/>
          <w:szCs w:val="24"/>
        </w:rPr>
        <w:t>and there was no change to the strategic plans</w:t>
      </w:r>
      <w:r w:rsidR="0009031B" w:rsidRPr="00565226">
        <w:rPr>
          <w:rFonts w:ascii="Times New Roman" w:hAnsi="Times New Roman"/>
          <w:sz w:val="24"/>
          <w:szCs w:val="24"/>
        </w:rPr>
        <w:t xml:space="preserve"> of the entities</w:t>
      </w:r>
      <w:r w:rsidR="000664FC" w:rsidRPr="00565226">
        <w:rPr>
          <w:rFonts w:ascii="Times New Roman" w:hAnsi="Times New Roman"/>
          <w:sz w:val="24"/>
          <w:szCs w:val="24"/>
        </w:rPr>
        <w:t>. The budgets tabled</w:t>
      </w:r>
      <w:r w:rsidR="0009031B" w:rsidRPr="00565226">
        <w:rPr>
          <w:rFonts w:ascii="Times New Roman" w:hAnsi="Times New Roman"/>
          <w:sz w:val="24"/>
          <w:szCs w:val="24"/>
        </w:rPr>
        <w:t xml:space="preserve"> indicate that the entities </w:t>
      </w:r>
      <w:r w:rsidR="000664FC" w:rsidRPr="00565226">
        <w:rPr>
          <w:rFonts w:ascii="Times New Roman" w:hAnsi="Times New Roman"/>
          <w:sz w:val="24"/>
          <w:szCs w:val="24"/>
        </w:rPr>
        <w:t>have considered the contribution of Sport and Recreation in giving effect to the N</w:t>
      </w:r>
      <w:r w:rsidR="0009031B" w:rsidRPr="00565226">
        <w:rPr>
          <w:rFonts w:ascii="Times New Roman" w:hAnsi="Times New Roman"/>
          <w:sz w:val="24"/>
          <w:szCs w:val="24"/>
        </w:rPr>
        <w:t>ational Development Plan (N</w:t>
      </w:r>
      <w:r w:rsidR="000664FC" w:rsidRPr="00565226">
        <w:rPr>
          <w:rFonts w:ascii="Times New Roman" w:hAnsi="Times New Roman"/>
          <w:sz w:val="24"/>
          <w:szCs w:val="24"/>
        </w:rPr>
        <w:t>DP</w:t>
      </w:r>
      <w:r w:rsidR="0009031B" w:rsidRPr="00565226">
        <w:rPr>
          <w:rFonts w:ascii="Times New Roman" w:hAnsi="Times New Roman"/>
          <w:sz w:val="24"/>
          <w:szCs w:val="24"/>
        </w:rPr>
        <w:t>)</w:t>
      </w:r>
      <w:r w:rsidR="000664FC" w:rsidRPr="00565226">
        <w:rPr>
          <w:rFonts w:ascii="Times New Roman" w:hAnsi="Times New Roman"/>
          <w:sz w:val="24"/>
          <w:szCs w:val="24"/>
        </w:rPr>
        <w:t xml:space="preserve">, where sport contributes </w:t>
      </w:r>
      <w:r w:rsidR="0009031B" w:rsidRPr="00565226">
        <w:rPr>
          <w:rFonts w:ascii="Times New Roman" w:hAnsi="Times New Roman"/>
          <w:sz w:val="24"/>
          <w:szCs w:val="24"/>
        </w:rPr>
        <w:t xml:space="preserve">to attaining </w:t>
      </w:r>
      <w:r w:rsidR="000664FC" w:rsidRPr="00565226">
        <w:rPr>
          <w:rFonts w:ascii="Times New Roman" w:hAnsi="Times New Roman"/>
          <w:sz w:val="24"/>
          <w:szCs w:val="24"/>
        </w:rPr>
        <w:t xml:space="preserve">Outcome 14 in promoting social cohesion </w:t>
      </w:r>
      <w:r w:rsidR="0009031B" w:rsidRPr="00565226">
        <w:rPr>
          <w:rFonts w:ascii="Times New Roman" w:hAnsi="Times New Roman"/>
          <w:sz w:val="24"/>
          <w:szCs w:val="24"/>
        </w:rPr>
        <w:t xml:space="preserve">throughout </w:t>
      </w:r>
      <w:r w:rsidR="000664FC" w:rsidRPr="00565226">
        <w:rPr>
          <w:rFonts w:ascii="Times New Roman" w:hAnsi="Times New Roman"/>
          <w:sz w:val="24"/>
          <w:szCs w:val="24"/>
        </w:rPr>
        <w:t xml:space="preserve">society. The department has developed the National Sport and </w:t>
      </w:r>
      <w:r w:rsidR="00113DAB" w:rsidRPr="00565226">
        <w:rPr>
          <w:rFonts w:ascii="Times New Roman" w:hAnsi="Times New Roman"/>
          <w:sz w:val="24"/>
          <w:szCs w:val="24"/>
        </w:rPr>
        <w:t>Recreation Plan</w:t>
      </w:r>
      <w:r w:rsidR="0009031B" w:rsidRPr="00565226">
        <w:rPr>
          <w:rFonts w:ascii="Times New Roman" w:hAnsi="Times New Roman"/>
          <w:sz w:val="24"/>
          <w:szCs w:val="24"/>
        </w:rPr>
        <w:t xml:space="preserve"> (NSRP) </w:t>
      </w:r>
      <w:r w:rsidR="00113DAB" w:rsidRPr="00565226">
        <w:rPr>
          <w:rFonts w:ascii="Times New Roman" w:hAnsi="Times New Roman"/>
          <w:sz w:val="24"/>
          <w:szCs w:val="24"/>
        </w:rPr>
        <w:t xml:space="preserve">as a guiding </w:t>
      </w:r>
      <w:r w:rsidR="00B41557" w:rsidRPr="00565226">
        <w:rPr>
          <w:rFonts w:ascii="Times New Roman" w:hAnsi="Times New Roman"/>
          <w:sz w:val="24"/>
          <w:szCs w:val="24"/>
        </w:rPr>
        <w:t>policy to</w:t>
      </w:r>
      <w:r w:rsidR="000664FC" w:rsidRPr="00565226">
        <w:rPr>
          <w:rFonts w:ascii="Times New Roman" w:hAnsi="Times New Roman"/>
          <w:sz w:val="24"/>
          <w:szCs w:val="24"/>
        </w:rPr>
        <w:t xml:space="preserve"> ensure that it gives effec</w:t>
      </w:r>
      <w:r w:rsidR="00113DAB" w:rsidRPr="00565226">
        <w:rPr>
          <w:rFonts w:ascii="Times New Roman" w:hAnsi="Times New Roman"/>
          <w:sz w:val="24"/>
          <w:szCs w:val="24"/>
        </w:rPr>
        <w:t>t to the goals</w:t>
      </w:r>
      <w:r w:rsidR="0009031B" w:rsidRPr="00565226">
        <w:rPr>
          <w:rFonts w:ascii="Times New Roman" w:hAnsi="Times New Roman"/>
          <w:sz w:val="24"/>
          <w:szCs w:val="24"/>
        </w:rPr>
        <w:t xml:space="preserve"> contained in the NDP</w:t>
      </w:r>
      <w:r w:rsidR="00113DAB" w:rsidRPr="00565226">
        <w:rPr>
          <w:rFonts w:ascii="Times New Roman" w:hAnsi="Times New Roman"/>
          <w:sz w:val="24"/>
          <w:szCs w:val="24"/>
        </w:rPr>
        <w:t xml:space="preserve">. </w:t>
      </w:r>
      <w:r w:rsidR="0009031B" w:rsidRPr="00565226">
        <w:rPr>
          <w:rFonts w:ascii="Times New Roman" w:hAnsi="Times New Roman"/>
          <w:sz w:val="24"/>
          <w:szCs w:val="24"/>
        </w:rPr>
        <w:t xml:space="preserve">The </w:t>
      </w:r>
      <w:r w:rsidR="00113DAB" w:rsidRPr="00565226">
        <w:rPr>
          <w:rFonts w:ascii="Times New Roman" w:hAnsi="Times New Roman"/>
          <w:sz w:val="24"/>
          <w:szCs w:val="24"/>
        </w:rPr>
        <w:t>Government programme of action is captured in the Medium</w:t>
      </w:r>
      <w:r w:rsidR="0009031B" w:rsidRPr="00565226">
        <w:rPr>
          <w:rFonts w:ascii="Times New Roman" w:hAnsi="Times New Roman"/>
          <w:sz w:val="24"/>
          <w:szCs w:val="24"/>
        </w:rPr>
        <w:t>-t</w:t>
      </w:r>
      <w:r w:rsidR="00113DAB" w:rsidRPr="00565226">
        <w:rPr>
          <w:rFonts w:ascii="Times New Roman" w:hAnsi="Times New Roman"/>
          <w:sz w:val="24"/>
          <w:szCs w:val="24"/>
        </w:rPr>
        <w:t>erm Strategic Framework</w:t>
      </w:r>
      <w:r w:rsidR="00C3292D" w:rsidRPr="00565226">
        <w:rPr>
          <w:rFonts w:ascii="Times New Roman" w:hAnsi="Times New Roman"/>
          <w:sz w:val="24"/>
          <w:szCs w:val="24"/>
        </w:rPr>
        <w:t xml:space="preserve"> (MTSF)</w:t>
      </w:r>
      <w:r w:rsidR="00113DAB" w:rsidRPr="00565226">
        <w:rPr>
          <w:rFonts w:ascii="Times New Roman" w:hAnsi="Times New Roman"/>
          <w:sz w:val="24"/>
          <w:szCs w:val="24"/>
        </w:rPr>
        <w:t xml:space="preserve">, where these priorities are outlined. The MTSF serves as a 2014-19 government strategic plan and requires that all government departments and entities develop their policies to ensure that they address the strategic outcomes of the 2014-19 MTSF. </w:t>
      </w:r>
    </w:p>
    <w:p w:rsidR="00113DAB" w:rsidRPr="00565226" w:rsidRDefault="00C3292D" w:rsidP="00565226">
      <w:pPr>
        <w:spacing w:after="0" w:line="360" w:lineRule="auto"/>
        <w:jc w:val="both"/>
        <w:rPr>
          <w:rFonts w:ascii="Times New Roman" w:hAnsi="Times New Roman"/>
          <w:sz w:val="24"/>
          <w:szCs w:val="24"/>
        </w:rPr>
      </w:pPr>
      <w:r w:rsidRPr="00565226">
        <w:rPr>
          <w:rFonts w:ascii="Times New Roman" w:hAnsi="Times New Roman"/>
          <w:sz w:val="24"/>
          <w:szCs w:val="24"/>
        </w:rPr>
        <w:t>Steps</w:t>
      </w:r>
      <w:r w:rsidR="00113DAB" w:rsidRPr="00565226">
        <w:rPr>
          <w:rFonts w:ascii="Times New Roman" w:hAnsi="Times New Roman"/>
          <w:sz w:val="24"/>
          <w:szCs w:val="24"/>
        </w:rPr>
        <w:t xml:space="preserve"> the department has </w:t>
      </w:r>
      <w:r w:rsidRPr="00565226">
        <w:rPr>
          <w:rFonts w:ascii="Times New Roman" w:hAnsi="Times New Roman"/>
          <w:sz w:val="24"/>
          <w:szCs w:val="24"/>
        </w:rPr>
        <w:t xml:space="preserve">taken </w:t>
      </w:r>
      <w:r w:rsidR="00113DAB" w:rsidRPr="00565226">
        <w:rPr>
          <w:rFonts w:ascii="Times New Roman" w:hAnsi="Times New Roman"/>
          <w:sz w:val="24"/>
          <w:szCs w:val="24"/>
        </w:rPr>
        <w:t>to promote social cohesion within the MTSF include:</w:t>
      </w:r>
    </w:p>
    <w:p w:rsidR="00A56922" w:rsidRPr="00565226" w:rsidRDefault="00113DAB" w:rsidP="00565226">
      <w:pPr>
        <w:pStyle w:val="ListParagraph"/>
        <w:numPr>
          <w:ilvl w:val="0"/>
          <w:numId w:val="35"/>
        </w:numPr>
        <w:spacing w:line="264" w:lineRule="auto"/>
        <w:jc w:val="both"/>
        <w:rPr>
          <w:rFonts w:ascii="Times New Roman" w:hAnsi="Times New Roman"/>
          <w:sz w:val="24"/>
          <w:szCs w:val="24"/>
          <w:lang w:val="en-ZA"/>
        </w:rPr>
      </w:pPr>
      <w:r w:rsidRPr="00565226">
        <w:rPr>
          <w:rFonts w:ascii="Times New Roman" w:hAnsi="Times New Roman"/>
          <w:sz w:val="24"/>
          <w:szCs w:val="24"/>
        </w:rPr>
        <w:t>Promoting</w:t>
      </w:r>
      <w:r w:rsidR="00E919C3" w:rsidRPr="00565226">
        <w:rPr>
          <w:rFonts w:ascii="Times New Roman" w:hAnsi="Times New Roman"/>
          <w:sz w:val="24"/>
          <w:szCs w:val="24"/>
        </w:rPr>
        <w:t xml:space="preserve"> participation in sport and recreation</w:t>
      </w:r>
    </w:p>
    <w:p w:rsidR="00A56922" w:rsidRPr="00565226" w:rsidRDefault="00113DAB" w:rsidP="00565226">
      <w:pPr>
        <w:pStyle w:val="ListParagraph"/>
        <w:numPr>
          <w:ilvl w:val="0"/>
          <w:numId w:val="35"/>
        </w:numPr>
        <w:spacing w:line="264" w:lineRule="auto"/>
        <w:jc w:val="both"/>
        <w:rPr>
          <w:rFonts w:ascii="Times New Roman" w:hAnsi="Times New Roman"/>
          <w:sz w:val="24"/>
          <w:szCs w:val="24"/>
          <w:lang w:val="en-ZA"/>
        </w:rPr>
      </w:pPr>
      <w:r w:rsidRPr="00565226">
        <w:rPr>
          <w:rFonts w:ascii="Times New Roman" w:hAnsi="Times New Roman"/>
          <w:sz w:val="24"/>
          <w:szCs w:val="24"/>
        </w:rPr>
        <w:t>Advocating</w:t>
      </w:r>
      <w:r w:rsidR="00E919C3" w:rsidRPr="00565226">
        <w:rPr>
          <w:rFonts w:ascii="Times New Roman" w:hAnsi="Times New Roman"/>
          <w:sz w:val="24"/>
          <w:szCs w:val="24"/>
        </w:rPr>
        <w:t xml:space="preserve"> transformation in sport and recreation</w:t>
      </w:r>
    </w:p>
    <w:p w:rsidR="00113DAB" w:rsidRPr="00565226" w:rsidRDefault="00113DAB" w:rsidP="00565226">
      <w:pPr>
        <w:pStyle w:val="ListParagraph"/>
        <w:numPr>
          <w:ilvl w:val="0"/>
          <w:numId w:val="35"/>
        </w:numPr>
        <w:spacing w:after="0" w:line="264" w:lineRule="auto"/>
        <w:jc w:val="both"/>
        <w:rPr>
          <w:rFonts w:ascii="Times New Roman" w:hAnsi="Times New Roman"/>
          <w:sz w:val="24"/>
          <w:szCs w:val="24"/>
        </w:rPr>
      </w:pPr>
      <w:r w:rsidRPr="00565226">
        <w:rPr>
          <w:rFonts w:ascii="Times New Roman" w:hAnsi="Times New Roman"/>
          <w:sz w:val="24"/>
          <w:szCs w:val="24"/>
        </w:rPr>
        <w:t>Developing talented athletes by providing them with opportunities to excel</w:t>
      </w:r>
    </w:p>
    <w:p w:rsidR="00A56922" w:rsidRPr="00565226" w:rsidRDefault="00E919C3" w:rsidP="00565226">
      <w:pPr>
        <w:pStyle w:val="ListParagraph"/>
        <w:numPr>
          <w:ilvl w:val="0"/>
          <w:numId w:val="35"/>
        </w:numPr>
        <w:spacing w:line="264" w:lineRule="auto"/>
        <w:jc w:val="both"/>
        <w:rPr>
          <w:rFonts w:ascii="Times New Roman" w:hAnsi="Times New Roman"/>
          <w:sz w:val="24"/>
          <w:szCs w:val="24"/>
          <w:lang w:val="en-ZA"/>
        </w:rPr>
      </w:pPr>
      <w:r w:rsidRPr="00565226">
        <w:rPr>
          <w:rFonts w:ascii="Times New Roman" w:hAnsi="Times New Roman"/>
          <w:sz w:val="24"/>
          <w:szCs w:val="24"/>
        </w:rPr>
        <w:t>Support</w:t>
      </w:r>
      <w:r w:rsidR="00113DAB" w:rsidRPr="00565226">
        <w:rPr>
          <w:rFonts w:ascii="Times New Roman" w:hAnsi="Times New Roman"/>
          <w:sz w:val="24"/>
          <w:szCs w:val="24"/>
        </w:rPr>
        <w:t>ing</w:t>
      </w:r>
      <w:r w:rsidRPr="00565226">
        <w:rPr>
          <w:rFonts w:ascii="Times New Roman" w:hAnsi="Times New Roman"/>
          <w:sz w:val="24"/>
          <w:szCs w:val="24"/>
        </w:rPr>
        <w:t xml:space="preserve"> </w:t>
      </w:r>
      <w:r w:rsidR="00C3292D" w:rsidRPr="00565226">
        <w:rPr>
          <w:rFonts w:ascii="Times New Roman" w:hAnsi="Times New Roman"/>
          <w:sz w:val="24"/>
          <w:szCs w:val="24"/>
        </w:rPr>
        <w:t>high-</w:t>
      </w:r>
      <w:r w:rsidRPr="00565226">
        <w:rPr>
          <w:rFonts w:ascii="Times New Roman" w:hAnsi="Times New Roman"/>
          <w:sz w:val="24"/>
          <w:szCs w:val="24"/>
        </w:rPr>
        <w:t>performance athletes to achieve success in international sport</w:t>
      </w:r>
    </w:p>
    <w:p w:rsidR="00113DAB" w:rsidRPr="00565226" w:rsidRDefault="00113DAB" w:rsidP="00565226">
      <w:pPr>
        <w:spacing w:after="0" w:line="264" w:lineRule="auto"/>
        <w:jc w:val="both"/>
        <w:rPr>
          <w:rFonts w:ascii="Times New Roman" w:hAnsi="Times New Roman"/>
          <w:sz w:val="24"/>
          <w:szCs w:val="24"/>
        </w:rPr>
      </w:pPr>
      <w:r w:rsidRPr="00565226">
        <w:rPr>
          <w:rFonts w:ascii="Times New Roman" w:hAnsi="Times New Roman"/>
          <w:sz w:val="24"/>
          <w:szCs w:val="24"/>
        </w:rPr>
        <w:t xml:space="preserve">The </w:t>
      </w:r>
      <w:r w:rsidR="00A805AF" w:rsidRPr="00565226">
        <w:rPr>
          <w:rFonts w:ascii="Times New Roman" w:hAnsi="Times New Roman"/>
          <w:sz w:val="24"/>
          <w:szCs w:val="24"/>
        </w:rPr>
        <w:t xml:space="preserve">department and </w:t>
      </w:r>
      <w:r w:rsidR="00B41557" w:rsidRPr="00565226">
        <w:rPr>
          <w:rFonts w:ascii="Times New Roman" w:hAnsi="Times New Roman"/>
          <w:sz w:val="24"/>
          <w:szCs w:val="24"/>
        </w:rPr>
        <w:t xml:space="preserve">Boxing SA (BSA) and the South African Institute for Drug-Free Sport (SAIDS), </w:t>
      </w:r>
      <w:r w:rsidR="00A805AF" w:rsidRPr="00565226">
        <w:rPr>
          <w:rFonts w:ascii="Times New Roman" w:hAnsi="Times New Roman"/>
          <w:sz w:val="24"/>
          <w:szCs w:val="24"/>
        </w:rPr>
        <w:t>the entities</w:t>
      </w:r>
      <w:r w:rsidR="00C3292D" w:rsidRPr="00565226">
        <w:rPr>
          <w:rFonts w:ascii="Times New Roman" w:hAnsi="Times New Roman"/>
          <w:sz w:val="24"/>
          <w:szCs w:val="24"/>
        </w:rPr>
        <w:t xml:space="preserve"> </w:t>
      </w:r>
      <w:r w:rsidR="005E6879" w:rsidRPr="00565226">
        <w:rPr>
          <w:rFonts w:ascii="Times New Roman" w:hAnsi="Times New Roman"/>
          <w:sz w:val="24"/>
          <w:szCs w:val="24"/>
        </w:rPr>
        <w:t>reporting to the minister of Sport and Recreation</w:t>
      </w:r>
      <w:r w:rsidR="00432D78" w:rsidRPr="00565226">
        <w:rPr>
          <w:rFonts w:ascii="Times New Roman" w:hAnsi="Times New Roman"/>
          <w:sz w:val="24"/>
          <w:szCs w:val="24"/>
        </w:rPr>
        <w:t>,</w:t>
      </w:r>
      <w:r w:rsidR="005E6879" w:rsidRPr="00565226">
        <w:rPr>
          <w:rFonts w:ascii="Times New Roman" w:hAnsi="Times New Roman"/>
          <w:sz w:val="24"/>
          <w:szCs w:val="24"/>
        </w:rPr>
        <w:t xml:space="preserve"> </w:t>
      </w:r>
      <w:r w:rsidR="00A805AF" w:rsidRPr="00565226">
        <w:rPr>
          <w:rFonts w:ascii="Times New Roman" w:hAnsi="Times New Roman"/>
          <w:sz w:val="24"/>
          <w:szCs w:val="24"/>
        </w:rPr>
        <w:t xml:space="preserve">work in an environment that </w:t>
      </w:r>
      <w:r w:rsidR="00D9785B" w:rsidRPr="00565226">
        <w:rPr>
          <w:rFonts w:ascii="Times New Roman" w:hAnsi="Times New Roman"/>
          <w:sz w:val="24"/>
          <w:szCs w:val="24"/>
        </w:rPr>
        <w:t>has experienced significant negative economic changes. The economic growth forecast has been revised to 0.9% in 2016</w:t>
      </w:r>
      <w:r w:rsidR="000B137F" w:rsidRPr="00565226">
        <w:rPr>
          <w:rFonts w:ascii="Times New Roman" w:hAnsi="Times New Roman"/>
          <w:sz w:val="24"/>
          <w:szCs w:val="24"/>
        </w:rPr>
        <w:t xml:space="preserve"> -</w:t>
      </w:r>
      <w:r w:rsidR="00D9785B" w:rsidRPr="00565226">
        <w:rPr>
          <w:rFonts w:ascii="Times New Roman" w:hAnsi="Times New Roman"/>
          <w:sz w:val="24"/>
          <w:szCs w:val="24"/>
        </w:rPr>
        <w:t xml:space="preserve"> considerably lower than the 5% required by the NDP in 2019</w:t>
      </w:r>
      <w:r w:rsidR="000B137F" w:rsidRPr="00565226">
        <w:rPr>
          <w:rFonts w:ascii="Times New Roman" w:hAnsi="Times New Roman"/>
          <w:sz w:val="24"/>
          <w:szCs w:val="24"/>
        </w:rPr>
        <w:t xml:space="preserve">. Other </w:t>
      </w:r>
      <w:r w:rsidR="00D9785B" w:rsidRPr="00565226">
        <w:rPr>
          <w:rFonts w:ascii="Times New Roman" w:hAnsi="Times New Roman"/>
          <w:sz w:val="24"/>
          <w:szCs w:val="24"/>
        </w:rPr>
        <w:t xml:space="preserve">effects in the economy include the weakened </w:t>
      </w:r>
      <w:r w:rsidR="00B41557" w:rsidRPr="00565226">
        <w:rPr>
          <w:rFonts w:ascii="Times New Roman" w:hAnsi="Times New Roman"/>
          <w:sz w:val="24"/>
          <w:szCs w:val="24"/>
        </w:rPr>
        <w:t xml:space="preserve">rand </w:t>
      </w:r>
      <w:r w:rsidR="00D9785B" w:rsidRPr="00565226">
        <w:rPr>
          <w:rFonts w:ascii="Times New Roman" w:hAnsi="Times New Roman"/>
          <w:sz w:val="24"/>
          <w:szCs w:val="24"/>
        </w:rPr>
        <w:t>against most currencies</w:t>
      </w:r>
      <w:r w:rsidR="000B137F" w:rsidRPr="00565226">
        <w:rPr>
          <w:rFonts w:ascii="Times New Roman" w:hAnsi="Times New Roman"/>
          <w:sz w:val="24"/>
          <w:szCs w:val="24"/>
        </w:rPr>
        <w:t>,</w:t>
      </w:r>
      <w:r w:rsidR="00D9785B" w:rsidRPr="00565226">
        <w:rPr>
          <w:rFonts w:ascii="Times New Roman" w:hAnsi="Times New Roman"/>
          <w:sz w:val="24"/>
          <w:szCs w:val="24"/>
        </w:rPr>
        <w:t xml:space="preserve"> the depression in commodity prices, poor mining and manufacturing outputs and </w:t>
      </w:r>
      <w:r w:rsidR="000B137F" w:rsidRPr="00565226">
        <w:rPr>
          <w:rFonts w:ascii="Times New Roman" w:hAnsi="Times New Roman"/>
          <w:sz w:val="24"/>
          <w:szCs w:val="24"/>
        </w:rPr>
        <w:t xml:space="preserve">a </w:t>
      </w:r>
      <w:r w:rsidR="00D9785B" w:rsidRPr="00565226">
        <w:rPr>
          <w:rFonts w:ascii="Times New Roman" w:hAnsi="Times New Roman"/>
          <w:sz w:val="24"/>
          <w:szCs w:val="24"/>
        </w:rPr>
        <w:t xml:space="preserve">slowdown in exports </w:t>
      </w:r>
      <w:r w:rsidR="000B137F" w:rsidRPr="00565226">
        <w:rPr>
          <w:rFonts w:ascii="Times New Roman" w:hAnsi="Times New Roman"/>
          <w:sz w:val="24"/>
          <w:szCs w:val="24"/>
        </w:rPr>
        <w:t>as a result of</w:t>
      </w:r>
      <w:r w:rsidR="00D9785B" w:rsidRPr="00565226">
        <w:rPr>
          <w:rFonts w:ascii="Times New Roman" w:hAnsi="Times New Roman"/>
          <w:sz w:val="24"/>
          <w:szCs w:val="24"/>
        </w:rPr>
        <w:t xml:space="preserve"> lower demands from major trading partners. </w:t>
      </w:r>
    </w:p>
    <w:p w:rsidR="00D9785B" w:rsidRPr="00565226" w:rsidRDefault="00D9785B" w:rsidP="00565226">
      <w:pPr>
        <w:spacing w:after="0" w:line="264" w:lineRule="auto"/>
        <w:jc w:val="both"/>
        <w:rPr>
          <w:rFonts w:ascii="Times New Roman" w:hAnsi="Times New Roman"/>
          <w:sz w:val="24"/>
          <w:szCs w:val="24"/>
        </w:rPr>
      </w:pPr>
    </w:p>
    <w:p w:rsidR="001D715F" w:rsidRPr="00565226" w:rsidRDefault="000B137F" w:rsidP="00565226">
      <w:pPr>
        <w:spacing w:after="0" w:line="264" w:lineRule="auto"/>
        <w:jc w:val="both"/>
        <w:rPr>
          <w:rFonts w:ascii="Times New Roman" w:hAnsi="Times New Roman"/>
          <w:sz w:val="24"/>
          <w:szCs w:val="24"/>
        </w:rPr>
      </w:pPr>
      <w:r w:rsidRPr="00565226">
        <w:rPr>
          <w:rFonts w:ascii="Times New Roman" w:hAnsi="Times New Roman"/>
          <w:sz w:val="24"/>
          <w:szCs w:val="24"/>
        </w:rPr>
        <w:t xml:space="preserve">The </w:t>
      </w:r>
      <w:r w:rsidR="001D715F" w:rsidRPr="00565226">
        <w:rPr>
          <w:rFonts w:ascii="Times New Roman" w:hAnsi="Times New Roman"/>
          <w:sz w:val="24"/>
          <w:szCs w:val="24"/>
        </w:rPr>
        <w:t xml:space="preserve">Government has also had to </w:t>
      </w:r>
      <w:r w:rsidRPr="00565226">
        <w:rPr>
          <w:rFonts w:ascii="Times New Roman" w:hAnsi="Times New Roman"/>
          <w:sz w:val="24"/>
          <w:szCs w:val="24"/>
        </w:rPr>
        <w:t>re</w:t>
      </w:r>
      <w:r w:rsidR="001D715F" w:rsidRPr="00565226">
        <w:rPr>
          <w:rFonts w:ascii="Times New Roman" w:hAnsi="Times New Roman"/>
          <w:sz w:val="24"/>
          <w:szCs w:val="24"/>
        </w:rPr>
        <w:t xml:space="preserve">consider its priorities during the </w:t>
      </w:r>
      <w:r w:rsidRPr="00565226">
        <w:rPr>
          <w:rFonts w:ascii="Times New Roman" w:hAnsi="Times New Roman"/>
          <w:sz w:val="24"/>
          <w:szCs w:val="24"/>
        </w:rPr>
        <w:t>medium term</w:t>
      </w:r>
      <w:r w:rsidR="001D715F" w:rsidRPr="00565226">
        <w:rPr>
          <w:rFonts w:ascii="Times New Roman" w:hAnsi="Times New Roman"/>
          <w:sz w:val="24"/>
          <w:szCs w:val="24"/>
        </w:rPr>
        <w:t xml:space="preserve"> </w:t>
      </w:r>
      <w:r w:rsidR="00CA6318" w:rsidRPr="00565226">
        <w:rPr>
          <w:rFonts w:ascii="Times New Roman" w:hAnsi="Times New Roman"/>
          <w:sz w:val="24"/>
          <w:szCs w:val="24"/>
        </w:rPr>
        <w:t>in response</w:t>
      </w:r>
      <w:r w:rsidR="001D715F" w:rsidRPr="00565226">
        <w:rPr>
          <w:rFonts w:ascii="Times New Roman" w:hAnsi="Times New Roman"/>
          <w:sz w:val="24"/>
          <w:szCs w:val="24"/>
        </w:rPr>
        <w:t xml:space="preserve"> to emerging challenges caused by the </w:t>
      </w:r>
      <w:r w:rsidR="00553FFE" w:rsidRPr="00565226">
        <w:rPr>
          <w:rFonts w:ascii="Times New Roman" w:hAnsi="Times New Roman"/>
          <w:sz w:val="24"/>
          <w:szCs w:val="24"/>
        </w:rPr>
        <w:t>#</w:t>
      </w:r>
      <w:r w:rsidR="001D715F" w:rsidRPr="00565226">
        <w:rPr>
          <w:rFonts w:ascii="Times New Roman" w:hAnsi="Times New Roman"/>
          <w:sz w:val="24"/>
          <w:szCs w:val="24"/>
        </w:rPr>
        <w:t>Fee</w:t>
      </w:r>
      <w:r w:rsidR="005E7791" w:rsidRPr="00565226">
        <w:rPr>
          <w:rFonts w:ascii="Times New Roman" w:hAnsi="Times New Roman"/>
          <w:sz w:val="24"/>
          <w:szCs w:val="24"/>
        </w:rPr>
        <w:t>s</w:t>
      </w:r>
      <w:r w:rsidR="001D715F" w:rsidRPr="00565226">
        <w:rPr>
          <w:rFonts w:ascii="Times New Roman" w:hAnsi="Times New Roman"/>
          <w:sz w:val="24"/>
          <w:szCs w:val="24"/>
        </w:rPr>
        <w:t>MustFall protest action</w:t>
      </w:r>
      <w:r w:rsidRPr="00565226">
        <w:rPr>
          <w:rFonts w:ascii="Times New Roman" w:hAnsi="Times New Roman"/>
          <w:sz w:val="24"/>
          <w:szCs w:val="24"/>
        </w:rPr>
        <w:t>,</w:t>
      </w:r>
      <w:r w:rsidR="001D715F" w:rsidRPr="00565226">
        <w:rPr>
          <w:rFonts w:ascii="Times New Roman" w:hAnsi="Times New Roman"/>
          <w:sz w:val="24"/>
          <w:szCs w:val="24"/>
        </w:rPr>
        <w:t xml:space="preserve"> the unprecedented drought </w:t>
      </w:r>
      <w:r w:rsidRPr="00565226">
        <w:rPr>
          <w:rFonts w:ascii="Times New Roman" w:hAnsi="Times New Roman"/>
          <w:sz w:val="24"/>
          <w:szCs w:val="24"/>
        </w:rPr>
        <w:t xml:space="preserve">and </w:t>
      </w:r>
      <w:r w:rsidR="001D715F" w:rsidRPr="00565226">
        <w:rPr>
          <w:rFonts w:ascii="Times New Roman" w:hAnsi="Times New Roman"/>
          <w:sz w:val="24"/>
          <w:szCs w:val="24"/>
        </w:rPr>
        <w:t xml:space="preserve">the sharp decline of the </w:t>
      </w:r>
      <w:r w:rsidRPr="00565226">
        <w:rPr>
          <w:rFonts w:ascii="Times New Roman" w:hAnsi="Times New Roman"/>
          <w:sz w:val="24"/>
          <w:szCs w:val="24"/>
        </w:rPr>
        <w:t xml:space="preserve">rand </w:t>
      </w:r>
      <w:r w:rsidR="001D715F" w:rsidRPr="00565226">
        <w:rPr>
          <w:rFonts w:ascii="Times New Roman" w:hAnsi="Times New Roman"/>
          <w:sz w:val="24"/>
          <w:szCs w:val="24"/>
        </w:rPr>
        <w:t>in December</w:t>
      </w:r>
      <w:r w:rsidR="00CA6318" w:rsidRPr="00565226">
        <w:rPr>
          <w:rFonts w:ascii="Times New Roman" w:hAnsi="Times New Roman"/>
          <w:sz w:val="24"/>
          <w:szCs w:val="24"/>
        </w:rPr>
        <w:t xml:space="preserve"> 2015</w:t>
      </w:r>
      <w:r w:rsidRPr="00565226">
        <w:rPr>
          <w:rFonts w:ascii="Times New Roman" w:hAnsi="Times New Roman"/>
          <w:sz w:val="24"/>
          <w:szCs w:val="24"/>
        </w:rPr>
        <w:t>, which</w:t>
      </w:r>
      <w:r w:rsidR="001D715F" w:rsidRPr="00565226">
        <w:rPr>
          <w:rFonts w:ascii="Times New Roman" w:hAnsi="Times New Roman"/>
          <w:sz w:val="24"/>
          <w:szCs w:val="24"/>
        </w:rPr>
        <w:t xml:space="preserve"> led to the decision to cut personnel</w:t>
      </w:r>
      <w:r w:rsidR="00CA6318" w:rsidRPr="00565226">
        <w:rPr>
          <w:rFonts w:ascii="Times New Roman" w:hAnsi="Times New Roman"/>
          <w:sz w:val="24"/>
          <w:szCs w:val="24"/>
        </w:rPr>
        <w:t xml:space="preserve">-related expenditure </w:t>
      </w:r>
      <w:r w:rsidRPr="00565226">
        <w:rPr>
          <w:rFonts w:ascii="Times New Roman" w:hAnsi="Times New Roman"/>
          <w:sz w:val="24"/>
          <w:szCs w:val="24"/>
        </w:rPr>
        <w:t xml:space="preserve">by R25 billion </w:t>
      </w:r>
      <w:r w:rsidR="001D715F" w:rsidRPr="00565226">
        <w:rPr>
          <w:rFonts w:ascii="Times New Roman" w:hAnsi="Times New Roman"/>
          <w:sz w:val="24"/>
          <w:szCs w:val="24"/>
        </w:rPr>
        <w:t>over the next three years. Th</w:t>
      </w:r>
      <w:r w:rsidR="00CA6318" w:rsidRPr="00565226">
        <w:rPr>
          <w:rFonts w:ascii="Times New Roman" w:hAnsi="Times New Roman"/>
          <w:sz w:val="24"/>
          <w:szCs w:val="24"/>
        </w:rPr>
        <w:t>e</w:t>
      </w:r>
      <w:r w:rsidR="001D715F" w:rsidRPr="00565226">
        <w:rPr>
          <w:rFonts w:ascii="Times New Roman" w:hAnsi="Times New Roman"/>
          <w:sz w:val="24"/>
          <w:szCs w:val="24"/>
        </w:rPr>
        <w:t xml:space="preserve"> </w:t>
      </w:r>
      <w:r w:rsidR="00CA6318" w:rsidRPr="00565226">
        <w:rPr>
          <w:rFonts w:ascii="Times New Roman" w:hAnsi="Times New Roman"/>
          <w:sz w:val="24"/>
          <w:szCs w:val="24"/>
        </w:rPr>
        <w:t xml:space="preserve">SRSA consequently </w:t>
      </w:r>
      <w:r w:rsidR="001D715F" w:rsidRPr="00565226">
        <w:rPr>
          <w:rFonts w:ascii="Times New Roman" w:hAnsi="Times New Roman"/>
          <w:sz w:val="24"/>
          <w:szCs w:val="24"/>
        </w:rPr>
        <w:t xml:space="preserve">had to cut its </w:t>
      </w:r>
      <w:r w:rsidR="00CA6318" w:rsidRPr="00565226">
        <w:rPr>
          <w:rFonts w:ascii="Times New Roman" w:hAnsi="Times New Roman"/>
          <w:sz w:val="24"/>
          <w:szCs w:val="24"/>
        </w:rPr>
        <w:t xml:space="preserve">staff </w:t>
      </w:r>
      <w:r w:rsidR="001D715F" w:rsidRPr="00565226">
        <w:rPr>
          <w:rFonts w:ascii="Times New Roman" w:hAnsi="Times New Roman"/>
          <w:sz w:val="24"/>
          <w:szCs w:val="24"/>
        </w:rPr>
        <w:t xml:space="preserve">compensation cost by R8.3 million </w:t>
      </w:r>
      <w:r w:rsidRPr="00565226">
        <w:rPr>
          <w:rFonts w:ascii="Times New Roman" w:hAnsi="Times New Roman"/>
          <w:sz w:val="24"/>
          <w:szCs w:val="24"/>
        </w:rPr>
        <w:t xml:space="preserve">in </w:t>
      </w:r>
      <w:r w:rsidR="001D715F" w:rsidRPr="00565226">
        <w:rPr>
          <w:rFonts w:ascii="Times New Roman" w:hAnsi="Times New Roman"/>
          <w:sz w:val="24"/>
          <w:szCs w:val="24"/>
        </w:rPr>
        <w:t>the 2016</w:t>
      </w:r>
      <w:r w:rsidRPr="00565226">
        <w:rPr>
          <w:rFonts w:ascii="Times New Roman" w:hAnsi="Times New Roman"/>
          <w:sz w:val="24"/>
          <w:szCs w:val="24"/>
        </w:rPr>
        <w:t>-</w:t>
      </w:r>
      <w:r w:rsidR="001D715F" w:rsidRPr="00565226">
        <w:rPr>
          <w:rFonts w:ascii="Times New Roman" w:hAnsi="Times New Roman"/>
          <w:sz w:val="24"/>
          <w:szCs w:val="24"/>
        </w:rPr>
        <w:t xml:space="preserve">17 financial year. </w:t>
      </w:r>
    </w:p>
    <w:p w:rsidR="001D715F" w:rsidRPr="00565226" w:rsidRDefault="001D715F" w:rsidP="00565226">
      <w:pPr>
        <w:spacing w:after="0" w:line="264" w:lineRule="auto"/>
        <w:jc w:val="both"/>
        <w:rPr>
          <w:rFonts w:ascii="Times New Roman" w:hAnsi="Times New Roman"/>
          <w:sz w:val="24"/>
          <w:szCs w:val="24"/>
        </w:rPr>
      </w:pPr>
    </w:p>
    <w:p w:rsidR="001D715F" w:rsidRPr="00565226" w:rsidRDefault="001D715F" w:rsidP="00565226">
      <w:pPr>
        <w:spacing w:after="0" w:line="264" w:lineRule="auto"/>
        <w:jc w:val="both"/>
        <w:rPr>
          <w:rFonts w:ascii="Times New Roman" w:hAnsi="Times New Roman"/>
          <w:sz w:val="24"/>
          <w:szCs w:val="24"/>
        </w:rPr>
      </w:pPr>
      <w:r w:rsidRPr="00565226">
        <w:rPr>
          <w:rFonts w:ascii="Times New Roman" w:hAnsi="Times New Roman"/>
          <w:sz w:val="24"/>
          <w:szCs w:val="24"/>
        </w:rPr>
        <w:lastRenderedPageBreak/>
        <w:t xml:space="preserve">There is more reason now </w:t>
      </w:r>
      <w:r w:rsidR="00CA6318" w:rsidRPr="00565226">
        <w:rPr>
          <w:rFonts w:ascii="Times New Roman" w:hAnsi="Times New Roman"/>
          <w:sz w:val="24"/>
          <w:szCs w:val="24"/>
        </w:rPr>
        <w:t>for</w:t>
      </w:r>
      <w:r w:rsidRPr="00565226">
        <w:rPr>
          <w:rFonts w:ascii="Times New Roman" w:hAnsi="Times New Roman"/>
          <w:sz w:val="24"/>
          <w:szCs w:val="24"/>
        </w:rPr>
        <w:t xml:space="preserve"> </w:t>
      </w:r>
      <w:r w:rsidR="00432D78" w:rsidRPr="00565226">
        <w:rPr>
          <w:rFonts w:ascii="Times New Roman" w:hAnsi="Times New Roman"/>
          <w:sz w:val="24"/>
          <w:szCs w:val="24"/>
        </w:rPr>
        <w:t xml:space="preserve">BSA and SAIDS to </w:t>
      </w:r>
      <w:r w:rsidRPr="00565226">
        <w:rPr>
          <w:rFonts w:ascii="Times New Roman" w:hAnsi="Times New Roman"/>
          <w:sz w:val="24"/>
          <w:szCs w:val="24"/>
        </w:rPr>
        <w:t xml:space="preserve">ensure that they avoid at all cost the irregular expenditure that </w:t>
      </w:r>
      <w:r w:rsidR="00CA6318" w:rsidRPr="00565226">
        <w:rPr>
          <w:rFonts w:ascii="Times New Roman" w:hAnsi="Times New Roman"/>
          <w:sz w:val="24"/>
          <w:szCs w:val="24"/>
        </w:rPr>
        <w:t>had occurred in</w:t>
      </w:r>
      <w:r w:rsidRPr="00565226">
        <w:rPr>
          <w:rFonts w:ascii="Times New Roman" w:hAnsi="Times New Roman"/>
          <w:sz w:val="24"/>
          <w:szCs w:val="24"/>
        </w:rPr>
        <w:t xml:space="preserve"> past years. Drastic action is required to ensure that they use </w:t>
      </w:r>
      <w:r w:rsidR="00004639" w:rsidRPr="00565226">
        <w:rPr>
          <w:rFonts w:ascii="Times New Roman" w:hAnsi="Times New Roman"/>
          <w:sz w:val="24"/>
          <w:szCs w:val="24"/>
        </w:rPr>
        <w:t xml:space="preserve">their </w:t>
      </w:r>
      <w:r w:rsidRPr="00565226">
        <w:rPr>
          <w:rFonts w:ascii="Times New Roman" w:hAnsi="Times New Roman"/>
          <w:sz w:val="24"/>
          <w:szCs w:val="24"/>
        </w:rPr>
        <w:t xml:space="preserve">resources efficiently and effectively and that </w:t>
      </w:r>
      <w:r w:rsidR="00432D78" w:rsidRPr="00565226">
        <w:rPr>
          <w:rFonts w:ascii="Times New Roman" w:hAnsi="Times New Roman"/>
          <w:sz w:val="24"/>
          <w:szCs w:val="24"/>
        </w:rPr>
        <w:t xml:space="preserve">effective </w:t>
      </w:r>
      <w:r w:rsidRPr="00565226">
        <w:rPr>
          <w:rFonts w:ascii="Times New Roman" w:hAnsi="Times New Roman"/>
          <w:sz w:val="24"/>
          <w:szCs w:val="24"/>
        </w:rPr>
        <w:t xml:space="preserve">control systems are in place to ensure good governance. </w:t>
      </w:r>
    </w:p>
    <w:p w:rsidR="001D715F" w:rsidRPr="00565226" w:rsidRDefault="001D715F" w:rsidP="00565226">
      <w:pPr>
        <w:spacing w:after="0" w:line="360" w:lineRule="auto"/>
        <w:jc w:val="both"/>
        <w:rPr>
          <w:rFonts w:ascii="Times New Roman" w:hAnsi="Times New Roman"/>
          <w:sz w:val="24"/>
          <w:szCs w:val="24"/>
        </w:rPr>
      </w:pPr>
    </w:p>
    <w:p w:rsidR="004F093D" w:rsidRPr="00565226" w:rsidRDefault="004F093D" w:rsidP="00565226">
      <w:pPr>
        <w:spacing w:after="0" w:line="360" w:lineRule="auto"/>
        <w:jc w:val="both"/>
        <w:rPr>
          <w:rFonts w:ascii="Times New Roman" w:hAnsi="Times New Roman"/>
          <w:sz w:val="24"/>
          <w:szCs w:val="24"/>
        </w:rPr>
      </w:pPr>
    </w:p>
    <w:p w:rsidR="00592A1C" w:rsidRPr="00565226" w:rsidRDefault="00C775CA" w:rsidP="00565226">
      <w:pPr>
        <w:numPr>
          <w:ilvl w:val="0"/>
          <w:numId w:val="1"/>
        </w:numPr>
        <w:spacing w:after="160" w:line="360" w:lineRule="auto"/>
        <w:ind w:left="357" w:hanging="357"/>
        <w:jc w:val="both"/>
        <w:rPr>
          <w:rFonts w:ascii="Times New Roman" w:hAnsi="Times New Roman"/>
          <w:b/>
          <w:sz w:val="24"/>
          <w:szCs w:val="24"/>
          <w:lang w:val="en-US"/>
        </w:rPr>
      </w:pPr>
      <w:r w:rsidRPr="00565226">
        <w:rPr>
          <w:rFonts w:ascii="Times New Roman" w:hAnsi="Times New Roman"/>
          <w:b/>
          <w:sz w:val="24"/>
          <w:szCs w:val="24"/>
          <w:lang w:val="en-US"/>
        </w:rPr>
        <w:t>Overview of Annual Performance Plans</w:t>
      </w:r>
    </w:p>
    <w:p w:rsidR="00592A1C" w:rsidRPr="00565226" w:rsidRDefault="00592A1C" w:rsidP="00565226">
      <w:pPr>
        <w:spacing w:after="120" w:line="264" w:lineRule="auto"/>
        <w:jc w:val="both"/>
        <w:rPr>
          <w:rFonts w:ascii="Times New Roman" w:hAnsi="Times New Roman"/>
          <w:b/>
          <w:sz w:val="24"/>
          <w:szCs w:val="24"/>
          <w:lang w:val="en-US"/>
        </w:rPr>
      </w:pPr>
      <w:r w:rsidRPr="00565226">
        <w:rPr>
          <w:rFonts w:ascii="Times New Roman" w:hAnsi="Times New Roman"/>
          <w:b/>
          <w:sz w:val="24"/>
          <w:szCs w:val="24"/>
        </w:rPr>
        <w:t>2.1.</w:t>
      </w:r>
      <w:r w:rsidRPr="00565226">
        <w:rPr>
          <w:rFonts w:ascii="Times New Roman" w:hAnsi="Times New Roman"/>
          <w:b/>
          <w:sz w:val="24"/>
          <w:szCs w:val="24"/>
        </w:rPr>
        <w:tab/>
        <w:t>Sport and Recreation SA (SRSA)</w:t>
      </w:r>
    </w:p>
    <w:p w:rsidR="00B71D63" w:rsidRPr="00565226" w:rsidRDefault="00ED578B" w:rsidP="00565226">
      <w:pPr>
        <w:spacing w:after="0" w:line="264" w:lineRule="auto"/>
        <w:jc w:val="both"/>
        <w:rPr>
          <w:rFonts w:ascii="Times New Roman" w:hAnsi="Times New Roman"/>
          <w:sz w:val="24"/>
          <w:szCs w:val="24"/>
        </w:rPr>
      </w:pPr>
      <w:r w:rsidRPr="00565226">
        <w:rPr>
          <w:rFonts w:ascii="Times New Roman" w:hAnsi="Times New Roman"/>
          <w:sz w:val="24"/>
          <w:szCs w:val="24"/>
        </w:rPr>
        <w:t>The 2016</w:t>
      </w:r>
      <w:r w:rsidR="00432D78" w:rsidRPr="00565226">
        <w:rPr>
          <w:rFonts w:ascii="Times New Roman" w:hAnsi="Times New Roman"/>
          <w:sz w:val="24"/>
          <w:szCs w:val="24"/>
        </w:rPr>
        <w:t>-</w:t>
      </w:r>
      <w:r w:rsidRPr="00565226">
        <w:rPr>
          <w:rFonts w:ascii="Times New Roman" w:hAnsi="Times New Roman"/>
          <w:sz w:val="24"/>
          <w:szCs w:val="24"/>
        </w:rPr>
        <w:t xml:space="preserve">17 </w:t>
      </w:r>
      <w:r w:rsidR="00432D78" w:rsidRPr="00565226">
        <w:rPr>
          <w:rFonts w:ascii="Times New Roman" w:hAnsi="Times New Roman"/>
          <w:sz w:val="24"/>
          <w:szCs w:val="24"/>
        </w:rPr>
        <w:t>Annual Performance Plan (</w:t>
      </w:r>
      <w:r w:rsidRPr="00565226">
        <w:rPr>
          <w:rFonts w:ascii="Times New Roman" w:hAnsi="Times New Roman"/>
          <w:sz w:val="24"/>
          <w:szCs w:val="24"/>
        </w:rPr>
        <w:t>APP</w:t>
      </w:r>
      <w:r w:rsidR="00432D78" w:rsidRPr="00565226">
        <w:rPr>
          <w:rFonts w:ascii="Times New Roman" w:hAnsi="Times New Roman"/>
          <w:sz w:val="24"/>
          <w:szCs w:val="24"/>
        </w:rPr>
        <w:t>)</w:t>
      </w:r>
      <w:r w:rsidR="004F093D" w:rsidRPr="00565226">
        <w:rPr>
          <w:rFonts w:ascii="Times New Roman" w:hAnsi="Times New Roman"/>
          <w:sz w:val="24"/>
          <w:szCs w:val="24"/>
        </w:rPr>
        <w:t xml:space="preserve"> of SRSA </w:t>
      </w:r>
      <w:r w:rsidRPr="00565226">
        <w:rPr>
          <w:rFonts w:ascii="Times New Roman" w:hAnsi="Times New Roman"/>
          <w:sz w:val="24"/>
          <w:szCs w:val="24"/>
        </w:rPr>
        <w:t xml:space="preserve">outlines the </w:t>
      </w:r>
      <w:r w:rsidR="00F646C4" w:rsidRPr="00565226">
        <w:rPr>
          <w:rFonts w:ascii="Times New Roman" w:hAnsi="Times New Roman"/>
          <w:sz w:val="24"/>
          <w:szCs w:val="24"/>
        </w:rPr>
        <w:t xml:space="preserve">policy priorities that the department intends to implement in line with the NSRP and in pursuit of </w:t>
      </w:r>
      <w:r w:rsidR="003A229D" w:rsidRPr="00565226">
        <w:rPr>
          <w:rFonts w:ascii="Times New Roman" w:hAnsi="Times New Roman"/>
          <w:sz w:val="24"/>
          <w:szCs w:val="24"/>
        </w:rPr>
        <w:t xml:space="preserve">the </w:t>
      </w:r>
      <w:r w:rsidR="00F646C4" w:rsidRPr="00565226">
        <w:rPr>
          <w:rFonts w:ascii="Times New Roman" w:hAnsi="Times New Roman"/>
          <w:sz w:val="24"/>
          <w:szCs w:val="24"/>
        </w:rPr>
        <w:t xml:space="preserve">broader goal in the NDP. </w:t>
      </w:r>
      <w:r w:rsidR="003A229D" w:rsidRPr="00565226">
        <w:rPr>
          <w:rFonts w:ascii="Times New Roman" w:hAnsi="Times New Roman"/>
          <w:sz w:val="24"/>
          <w:szCs w:val="24"/>
        </w:rPr>
        <w:t>T</w:t>
      </w:r>
      <w:r w:rsidR="00F646C4" w:rsidRPr="00565226">
        <w:rPr>
          <w:rFonts w:ascii="Times New Roman" w:hAnsi="Times New Roman"/>
          <w:sz w:val="24"/>
          <w:szCs w:val="24"/>
        </w:rPr>
        <w:t>his year the department is preparing for the hosting of the 2022 Commonwealth Games in Durban</w:t>
      </w:r>
      <w:r w:rsidR="003A229D" w:rsidRPr="00565226">
        <w:rPr>
          <w:rFonts w:ascii="Times New Roman" w:hAnsi="Times New Roman"/>
          <w:sz w:val="24"/>
          <w:szCs w:val="24"/>
        </w:rPr>
        <w:t>,</w:t>
      </w:r>
      <w:r w:rsidR="00F646C4" w:rsidRPr="00565226">
        <w:rPr>
          <w:rFonts w:ascii="Times New Roman" w:hAnsi="Times New Roman"/>
          <w:sz w:val="24"/>
          <w:szCs w:val="24"/>
        </w:rPr>
        <w:t xml:space="preserve"> and Team SA will also be participating at the Rio 2016 Olympic Games. The success of Team SA in the Olympic Games is key </w:t>
      </w:r>
      <w:r w:rsidR="00B41557" w:rsidRPr="00565226">
        <w:rPr>
          <w:rFonts w:ascii="Times New Roman" w:hAnsi="Times New Roman"/>
          <w:sz w:val="24"/>
          <w:szCs w:val="24"/>
        </w:rPr>
        <w:t xml:space="preserve">to </w:t>
      </w:r>
      <w:r w:rsidR="003A229D" w:rsidRPr="00565226">
        <w:rPr>
          <w:rFonts w:ascii="Times New Roman" w:hAnsi="Times New Roman"/>
          <w:sz w:val="24"/>
          <w:szCs w:val="24"/>
        </w:rPr>
        <w:t xml:space="preserve">realising </w:t>
      </w:r>
      <w:r w:rsidR="00F646C4" w:rsidRPr="00565226">
        <w:rPr>
          <w:rFonts w:ascii="Times New Roman" w:hAnsi="Times New Roman"/>
          <w:sz w:val="24"/>
          <w:szCs w:val="24"/>
        </w:rPr>
        <w:t xml:space="preserve">the NDP goal of promoting social cohesion, because it will </w:t>
      </w:r>
      <w:r w:rsidR="003A229D" w:rsidRPr="00565226">
        <w:rPr>
          <w:rFonts w:ascii="Times New Roman" w:hAnsi="Times New Roman"/>
          <w:sz w:val="24"/>
          <w:szCs w:val="24"/>
        </w:rPr>
        <w:t>result in boosting the</w:t>
      </w:r>
      <w:r w:rsidR="00F646C4" w:rsidRPr="00565226">
        <w:rPr>
          <w:rFonts w:ascii="Times New Roman" w:hAnsi="Times New Roman"/>
          <w:sz w:val="24"/>
          <w:szCs w:val="24"/>
        </w:rPr>
        <w:t xml:space="preserve"> collective </w:t>
      </w:r>
      <w:r w:rsidR="003A229D" w:rsidRPr="00565226">
        <w:rPr>
          <w:rFonts w:ascii="Times New Roman" w:hAnsi="Times New Roman"/>
          <w:sz w:val="24"/>
          <w:szCs w:val="24"/>
        </w:rPr>
        <w:t xml:space="preserve">national </w:t>
      </w:r>
      <w:r w:rsidR="00F646C4" w:rsidRPr="00565226">
        <w:rPr>
          <w:rFonts w:ascii="Times New Roman" w:hAnsi="Times New Roman"/>
          <w:sz w:val="24"/>
          <w:szCs w:val="24"/>
        </w:rPr>
        <w:t xml:space="preserve">pride of citizens. </w:t>
      </w:r>
    </w:p>
    <w:p w:rsidR="00FF54E1" w:rsidRPr="00565226" w:rsidRDefault="00FF54E1" w:rsidP="00565226">
      <w:pPr>
        <w:spacing w:after="0" w:line="264" w:lineRule="auto"/>
        <w:jc w:val="both"/>
        <w:rPr>
          <w:rFonts w:ascii="Times New Roman" w:hAnsi="Times New Roman"/>
          <w:sz w:val="24"/>
          <w:szCs w:val="24"/>
        </w:rPr>
      </w:pPr>
    </w:p>
    <w:p w:rsidR="00FF54E1" w:rsidRPr="00565226" w:rsidRDefault="00FF54E1" w:rsidP="00565226">
      <w:pPr>
        <w:spacing w:after="0" w:line="264" w:lineRule="auto"/>
        <w:jc w:val="both"/>
        <w:rPr>
          <w:rFonts w:ascii="Times New Roman" w:hAnsi="Times New Roman"/>
          <w:sz w:val="24"/>
          <w:szCs w:val="24"/>
        </w:rPr>
      </w:pPr>
      <w:r w:rsidRPr="00565226">
        <w:rPr>
          <w:rFonts w:ascii="Times New Roman" w:hAnsi="Times New Roman"/>
          <w:sz w:val="24"/>
          <w:szCs w:val="24"/>
        </w:rPr>
        <w:t>South Africa plays a leading role in international project</w:t>
      </w:r>
      <w:r w:rsidR="003A229D" w:rsidRPr="00565226">
        <w:rPr>
          <w:rFonts w:ascii="Times New Roman" w:hAnsi="Times New Roman"/>
          <w:sz w:val="24"/>
          <w:szCs w:val="24"/>
        </w:rPr>
        <w:t>s</w:t>
      </w:r>
      <w:r w:rsidRPr="00565226">
        <w:rPr>
          <w:rFonts w:ascii="Times New Roman" w:hAnsi="Times New Roman"/>
          <w:sz w:val="24"/>
          <w:szCs w:val="24"/>
        </w:rPr>
        <w:t xml:space="preserve"> and is guided by the relevant UN policy documents for</w:t>
      </w:r>
      <w:r w:rsidR="003A229D" w:rsidRPr="00565226">
        <w:rPr>
          <w:rFonts w:ascii="Times New Roman" w:hAnsi="Times New Roman"/>
          <w:sz w:val="24"/>
          <w:szCs w:val="24"/>
        </w:rPr>
        <w:t xml:space="preserve"> the </w:t>
      </w:r>
      <w:r w:rsidRPr="00565226">
        <w:rPr>
          <w:rFonts w:ascii="Times New Roman" w:hAnsi="Times New Roman"/>
          <w:sz w:val="24"/>
          <w:szCs w:val="24"/>
        </w:rPr>
        <w:t xml:space="preserve">Sport and Recreation sector. </w:t>
      </w:r>
      <w:r w:rsidR="003A229D" w:rsidRPr="00565226">
        <w:rPr>
          <w:rFonts w:ascii="Times New Roman" w:hAnsi="Times New Roman"/>
          <w:sz w:val="24"/>
          <w:szCs w:val="24"/>
        </w:rPr>
        <w:t>I</w:t>
      </w:r>
      <w:r w:rsidRPr="00565226">
        <w:rPr>
          <w:rFonts w:ascii="Times New Roman" w:hAnsi="Times New Roman"/>
          <w:sz w:val="24"/>
          <w:szCs w:val="24"/>
        </w:rPr>
        <w:t>ts contributions to UNESCO, the UN Sport Development and Peace International Working Group</w:t>
      </w:r>
      <w:r w:rsidR="003A229D" w:rsidRPr="00565226">
        <w:rPr>
          <w:rFonts w:ascii="Times New Roman" w:hAnsi="Times New Roman"/>
          <w:sz w:val="24"/>
          <w:szCs w:val="24"/>
        </w:rPr>
        <w:t xml:space="preserve">, </w:t>
      </w:r>
      <w:r w:rsidRPr="00565226">
        <w:rPr>
          <w:rFonts w:ascii="Times New Roman" w:hAnsi="Times New Roman"/>
          <w:sz w:val="24"/>
          <w:szCs w:val="24"/>
        </w:rPr>
        <w:t xml:space="preserve">the UNESCO Conference of parties to </w:t>
      </w:r>
      <w:r w:rsidR="004F093D" w:rsidRPr="00565226">
        <w:rPr>
          <w:rFonts w:ascii="Times New Roman" w:hAnsi="Times New Roman"/>
          <w:sz w:val="24"/>
          <w:szCs w:val="24"/>
        </w:rPr>
        <w:t xml:space="preserve">the </w:t>
      </w:r>
      <w:r w:rsidRPr="00565226">
        <w:rPr>
          <w:rFonts w:ascii="Times New Roman" w:hAnsi="Times New Roman"/>
          <w:sz w:val="24"/>
          <w:szCs w:val="24"/>
        </w:rPr>
        <w:t xml:space="preserve">International Convention against Doping in Sport, the African Union, AU Sport Council Sport Development Region 5 and the </w:t>
      </w:r>
      <w:r w:rsidR="003A229D" w:rsidRPr="00565226">
        <w:rPr>
          <w:rFonts w:ascii="Times New Roman" w:hAnsi="Times New Roman"/>
          <w:sz w:val="24"/>
          <w:szCs w:val="24"/>
        </w:rPr>
        <w:t>World Anti-doping Agency (</w:t>
      </w:r>
      <w:r w:rsidRPr="00565226">
        <w:rPr>
          <w:rFonts w:ascii="Times New Roman" w:hAnsi="Times New Roman"/>
          <w:sz w:val="24"/>
          <w:szCs w:val="24"/>
        </w:rPr>
        <w:t>WADA</w:t>
      </w:r>
      <w:r w:rsidR="003A229D" w:rsidRPr="00565226">
        <w:rPr>
          <w:rFonts w:ascii="Times New Roman" w:hAnsi="Times New Roman"/>
          <w:sz w:val="24"/>
          <w:szCs w:val="24"/>
        </w:rPr>
        <w:t>)</w:t>
      </w:r>
      <w:r w:rsidR="00553FFE" w:rsidRPr="00565226">
        <w:rPr>
          <w:rFonts w:ascii="Times New Roman" w:hAnsi="Times New Roman"/>
          <w:sz w:val="24"/>
          <w:szCs w:val="24"/>
        </w:rPr>
        <w:t xml:space="preserve"> </w:t>
      </w:r>
      <w:r w:rsidR="003A229D" w:rsidRPr="00565226">
        <w:rPr>
          <w:rFonts w:ascii="Times New Roman" w:hAnsi="Times New Roman"/>
          <w:sz w:val="24"/>
          <w:szCs w:val="24"/>
        </w:rPr>
        <w:t xml:space="preserve">have </w:t>
      </w:r>
      <w:r w:rsidR="00553FFE" w:rsidRPr="00565226">
        <w:rPr>
          <w:rFonts w:ascii="Times New Roman" w:hAnsi="Times New Roman"/>
          <w:sz w:val="24"/>
          <w:szCs w:val="24"/>
        </w:rPr>
        <w:t>been high on the national agenda</w:t>
      </w:r>
      <w:r w:rsidRPr="00565226">
        <w:rPr>
          <w:rFonts w:ascii="Times New Roman" w:hAnsi="Times New Roman"/>
          <w:sz w:val="24"/>
          <w:szCs w:val="24"/>
        </w:rPr>
        <w:t xml:space="preserve">. </w:t>
      </w:r>
      <w:r w:rsidR="00B60B5A" w:rsidRPr="00565226">
        <w:rPr>
          <w:rFonts w:ascii="Times New Roman" w:hAnsi="Times New Roman"/>
          <w:sz w:val="24"/>
          <w:szCs w:val="24"/>
        </w:rPr>
        <w:t xml:space="preserve">It is important that South Africa, as signatory, </w:t>
      </w:r>
      <w:r w:rsidR="00A2600D" w:rsidRPr="00565226">
        <w:rPr>
          <w:rFonts w:ascii="Times New Roman" w:hAnsi="Times New Roman"/>
          <w:sz w:val="24"/>
          <w:szCs w:val="24"/>
        </w:rPr>
        <w:t xml:space="preserve">complies </w:t>
      </w:r>
      <w:r w:rsidR="00B60B5A" w:rsidRPr="00565226">
        <w:rPr>
          <w:rFonts w:ascii="Times New Roman" w:hAnsi="Times New Roman"/>
          <w:sz w:val="24"/>
          <w:szCs w:val="24"/>
        </w:rPr>
        <w:t>with these</w:t>
      </w:r>
      <w:r w:rsidR="004F093D" w:rsidRPr="00565226">
        <w:rPr>
          <w:rFonts w:ascii="Times New Roman" w:hAnsi="Times New Roman"/>
          <w:sz w:val="24"/>
          <w:szCs w:val="24"/>
        </w:rPr>
        <w:t xml:space="preserve"> policy directive</w:t>
      </w:r>
      <w:r w:rsidRPr="00565226">
        <w:rPr>
          <w:rFonts w:ascii="Times New Roman" w:hAnsi="Times New Roman"/>
          <w:sz w:val="24"/>
          <w:szCs w:val="24"/>
        </w:rPr>
        <w:t xml:space="preserve">s, and </w:t>
      </w:r>
      <w:r w:rsidR="00B60B5A" w:rsidRPr="00565226">
        <w:rPr>
          <w:rFonts w:ascii="Times New Roman" w:hAnsi="Times New Roman"/>
          <w:sz w:val="24"/>
          <w:szCs w:val="24"/>
        </w:rPr>
        <w:t>it is therefore imperative that adequate resources are allocated properly</w:t>
      </w:r>
      <w:r w:rsidRPr="00565226">
        <w:rPr>
          <w:rFonts w:ascii="Times New Roman" w:hAnsi="Times New Roman"/>
          <w:sz w:val="24"/>
          <w:szCs w:val="24"/>
        </w:rPr>
        <w:t xml:space="preserve">. </w:t>
      </w:r>
    </w:p>
    <w:p w:rsidR="00FF54E1" w:rsidRPr="00565226" w:rsidRDefault="00FF54E1" w:rsidP="00565226">
      <w:pPr>
        <w:spacing w:after="0" w:line="264" w:lineRule="auto"/>
        <w:jc w:val="both"/>
        <w:rPr>
          <w:rFonts w:ascii="Times New Roman" w:hAnsi="Times New Roman"/>
          <w:sz w:val="24"/>
          <w:szCs w:val="24"/>
        </w:rPr>
      </w:pPr>
    </w:p>
    <w:p w:rsidR="00FF54E1" w:rsidRPr="00565226" w:rsidRDefault="00E76872" w:rsidP="00565226">
      <w:pPr>
        <w:spacing w:after="160" w:line="264" w:lineRule="auto"/>
        <w:jc w:val="both"/>
        <w:rPr>
          <w:rFonts w:ascii="Times New Roman" w:hAnsi="Times New Roman"/>
          <w:sz w:val="24"/>
          <w:szCs w:val="24"/>
        </w:rPr>
      </w:pPr>
      <w:r w:rsidRPr="00565226">
        <w:rPr>
          <w:rFonts w:ascii="Times New Roman" w:hAnsi="Times New Roman"/>
          <w:sz w:val="24"/>
          <w:szCs w:val="24"/>
        </w:rPr>
        <w:t>A total allocation of R1.028</w:t>
      </w:r>
      <w:r w:rsidR="0034540F" w:rsidRPr="00565226">
        <w:rPr>
          <w:rFonts w:ascii="Times New Roman" w:hAnsi="Times New Roman"/>
          <w:sz w:val="24"/>
          <w:szCs w:val="24"/>
        </w:rPr>
        <w:t>.6</w:t>
      </w:r>
      <w:r w:rsidRPr="00565226">
        <w:rPr>
          <w:rFonts w:ascii="Times New Roman" w:hAnsi="Times New Roman"/>
          <w:sz w:val="24"/>
          <w:szCs w:val="24"/>
        </w:rPr>
        <w:t xml:space="preserve"> billion has been made available </w:t>
      </w:r>
      <w:r w:rsidR="0034540F" w:rsidRPr="00565226">
        <w:rPr>
          <w:rFonts w:ascii="Times New Roman" w:hAnsi="Times New Roman"/>
          <w:sz w:val="24"/>
          <w:szCs w:val="24"/>
        </w:rPr>
        <w:t>for SRSA during the 2016</w:t>
      </w:r>
      <w:r w:rsidR="00B60B5A" w:rsidRPr="00565226">
        <w:rPr>
          <w:rFonts w:ascii="Times New Roman" w:hAnsi="Times New Roman"/>
          <w:sz w:val="24"/>
          <w:szCs w:val="24"/>
        </w:rPr>
        <w:t>-</w:t>
      </w:r>
      <w:r w:rsidR="0034540F" w:rsidRPr="00565226">
        <w:rPr>
          <w:rFonts w:ascii="Times New Roman" w:hAnsi="Times New Roman"/>
          <w:sz w:val="24"/>
          <w:szCs w:val="24"/>
        </w:rPr>
        <w:t xml:space="preserve">17 and this will increase to R1.075.0 billion in </w:t>
      </w:r>
      <w:r w:rsidR="00B60B5A" w:rsidRPr="00565226">
        <w:rPr>
          <w:rFonts w:ascii="Times New Roman" w:hAnsi="Times New Roman"/>
          <w:sz w:val="24"/>
          <w:szCs w:val="24"/>
        </w:rPr>
        <w:t xml:space="preserve">the </w:t>
      </w:r>
      <w:r w:rsidR="0034540F" w:rsidRPr="00565226">
        <w:rPr>
          <w:rFonts w:ascii="Times New Roman" w:hAnsi="Times New Roman"/>
          <w:sz w:val="24"/>
          <w:szCs w:val="24"/>
        </w:rPr>
        <w:t>2017</w:t>
      </w:r>
      <w:r w:rsidR="00B60B5A" w:rsidRPr="00565226">
        <w:rPr>
          <w:rFonts w:ascii="Times New Roman" w:hAnsi="Times New Roman"/>
          <w:sz w:val="24"/>
          <w:szCs w:val="24"/>
        </w:rPr>
        <w:t>-</w:t>
      </w:r>
      <w:r w:rsidR="0034540F" w:rsidRPr="00565226">
        <w:rPr>
          <w:rFonts w:ascii="Times New Roman" w:hAnsi="Times New Roman"/>
          <w:sz w:val="24"/>
          <w:szCs w:val="24"/>
        </w:rPr>
        <w:t>18 financial year. The department intends to allocate R2.1 billion over the medium term to the Active Nation programme</w:t>
      </w:r>
      <w:r w:rsidR="00004639" w:rsidRPr="00565226">
        <w:rPr>
          <w:rFonts w:ascii="Times New Roman" w:hAnsi="Times New Roman"/>
          <w:sz w:val="24"/>
          <w:szCs w:val="24"/>
        </w:rPr>
        <w:t>, which</w:t>
      </w:r>
      <w:r w:rsidR="0034540F" w:rsidRPr="00565226">
        <w:rPr>
          <w:rFonts w:ascii="Times New Roman" w:hAnsi="Times New Roman"/>
          <w:sz w:val="24"/>
          <w:szCs w:val="24"/>
        </w:rPr>
        <w:t xml:space="preserve"> will account for 64% of the </w:t>
      </w:r>
      <w:r w:rsidR="00004639" w:rsidRPr="00565226">
        <w:rPr>
          <w:rFonts w:ascii="Times New Roman" w:hAnsi="Times New Roman"/>
          <w:sz w:val="24"/>
          <w:szCs w:val="24"/>
        </w:rPr>
        <w:t xml:space="preserve">department's </w:t>
      </w:r>
      <w:r w:rsidR="0034540F" w:rsidRPr="00565226">
        <w:rPr>
          <w:rFonts w:ascii="Times New Roman" w:hAnsi="Times New Roman"/>
          <w:sz w:val="24"/>
          <w:szCs w:val="24"/>
        </w:rPr>
        <w:t xml:space="preserve">total expenditure over the medium term. This support by the department to this programme is meant to provide citizens with access to sport and recreation </w:t>
      </w:r>
      <w:r w:rsidR="001B58A6" w:rsidRPr="00565226">
        <w:rPr>
          <w:rFonts w:ascii="Times New Roman" w:hAnsi="Times New Roman"/>
          <w:sz w:val="24"/>
          <w:szCs w:val="24"/>
        </w:rPr>
        <w:t>activities</w:t>
      </w:r>
      <w:r w:rsidR="0034540F" w:rsidRPr="00565226">
        <w:rPr>
          <w:rFonts w:ascii="Times New Roman" w:hAnsi="Times New Roman"/>
          <w:sz w:val="24"/>
          <w:szCs w:val="24"/>
        </w:rPr>
        <w:t xml:space="preserve"> through mass participation in sport and recreation. </w:t>
      </w:r>
    </w:p>
    <w:p w:rsidR="00592A1C" w:rsidRPr="00565226" w:rsidRDefault="00592A1C" w:rsidP="00565226">
      <w:pPr>
        <w:spacing w:after="120" w:line="264" w:lineRule="auto"/>
        <w:jc w:val="both"/>
        <w:rPr>
          <w:rFonts w:ascii="Times New Roman" w:hAnsi="Times New Roman"/>
          <w:b/>
          <w:sz w:val="24"/>
          <w:szCs w:val="24"/>
          <w:lang w:val="en-US"/>
        </w:rPr>
      </w:pPr>
      <w:r w:rsidRPr="00565226">
        <w:rPr>
          <w:rFonts w:ascii="Times New Roman" w:hAnsi="Times New Roman"/>
          <w:b/>
          <w:sz w:val="24"/>
          <w:szCs w:val="24"/>
        </w:rPr>
        <w:t>2.2.</w:t>
      </w:r>
      <w:r w:rsidRPr="00565226">
        <w:rPr>
          <w:rFonts w:ascii="Times New Roman" w:hAnsi="Times New Roman"/>
          <w:b/>
          <w:sz w:val="24"/>
          <w:szCs w:val="24"/>
        </w:rPr>
        <w:tab/>
        <w:t>Boxing SA</w:t>
      </w:r>
    </w:p>
    <w:p w:rsidR="00592A1C" w:rsidRPr="00565226" w:rsidRDefault="00004639" w:rsidP="00565226">
      <w:pPr>
        <w:autoSpaceDE w:val="0"/>
        <w:autoSpaceDN w:val="0"/>
        <w:adjustRightInd w:val="0"/>
        <w:spacing w:after="0" w:line="264" w:lineRule="auto"/>
        <w:jc w:val="both"/>
        <w:rPr>
          <w:rFonts w:ascii="Times New Roman" w:hAnsi="Times New Roman"/>
          <w:sz w:val="24"/>
          <w:szCs w:val="24"/>
        </w:rPr>
      </w:pPr>
      <w:r w:rsidRPr="00565226">
        <w:rPr>
          <w:rFonts w:ascii="Times New Roman" w:hAnsi="Times New Roman"/>
          <w:sz w:val="24"/>
          <w:szCs w:val="24"/>
        </w:rPr>
        <w:t xml:space="preserve">The </w:t>
      </w:r>
      <w:r w:rsidR="001B58A6" w:rsidRPr="00565226">
        <w:rPr>
          <w:rFonts w:ascii="Times New Roman" w:hAnsi="Times New Roman"/>
          <w:sz w:val="24"/>
          <w:szCs w:val="24"/>
        </w:rPr>
        <w:t>Boxing SA strategic plan has also not changed and the 2016</w:t>
      </w:r>
      <w:r w:rsidRPr="00565226">
        <w:rPr>
          <w:rFonts w:ascii="Times New Roman" w:hAnsi="Times New Roman"/>
          <w:sz w:val="24"/>
          <w:szCs w:val="24"/>
        </w:rPr>
        <w:t>-</w:t>
      </w:r>
      <w:r w:rsidR="001B58A6" w:rsidRPr="00565226">
        <w:rPr>
          <w:rFonts w:ascii="Times New Roman" w:hAnsi="Times New Roman"/>
          <w:sz w:val="24"/>
          <w:szCs w:val="24"/>
        </w:rPr>
        <w:t xml:space="preserve">17 APP targets have remained the same for the year. There has been </w:t>
      </w:r>
      <w:r w:rsidRPr="00565226">
        <w:rPr>
          <w:rFonts w:ascii="Times New Roman" w:hAnsi="Times New Roman"/>
          <w:sz w:val="24"/>
          <w:szCs w:val="24"/>
        </w:rPr>
        <w:t>progress in</w:t>
      </w:r>
      <w:r w:rsidR="001B58A6" w:rsidRPr="00565226">
        <w:rPr>
          <w:rFonts w:ascii="Times New Roman" w:hAnsi="Times New Roman"/>
          <w:sz w:val="24"/>
          <w:szCs w:val="24"/>
        </w:rPr>
        <w:t xml:space="preserve"> filling key vacant posts, </w:t>
      </w:r>
      <w:r w:rsidRPr="00565226">
        <w:rPr>
          <w:rFonts w:ascii="Times New Roman" w:hAnsi="Times New Roman"/>
          <w:sz w:val="24"/>
          <w:szCs w:val="24"/>
        </w:rPr>
        <w:t xml:space="preserve">and </w:t>
      </w:r>
      <w:r w:rsidR="001B58A6" w:rsidRPr="00565226">
        <w:rPr>
          <w:rFonts w:ascii="Times New Roman" w:hAnsi="Times New Roman"/>
          <w:sz w:val="24"/>
          <w:szCs w:val="24"/>
        </w:rPr>
        <w:t xml:space="preserve">the appointment of the </w:t>
      </w:r>
      <w:r w:rsidRPr="00565226">
        <w:rPr>
          <w:rFonts w:ascii="Times New Roman" w:hAnsi="Times New Roman"/>
          <w:sz w:val="24"/>
          <w:szCs w:val="24"/>
        </w:rPr>
        <w:t>chief financial officer (</w:t>
      </w:r>
      <w:r w:rsidR="001B58A6" w:rsidRPr="00565226">
        <w:rPr>
          <w:rFonts w:ascii="Times New Roman" w:hAnsi="Times New Roman"/>
          <w:sz w:val="24"/>
          <w:szCs w:val="24"/>
        </w:rPr>
        <w:t>CFO</w:t>
      </w:r>
      <w:r w:rsidRPr="00565226">
        <w:rPr>
          <w:rFonts w:ascii="Times New Roman" w:hAnsi="Times New Roman"/>
          <w:sz w:val="24"/>
          <w:szCs w:val="24"/>
        </w:rPr>
        <w:t>)</w:t>
      </w:r>
      <w:r w:rsidR="001B58A6" w:rsidRPr="00565226">
        <w:rPr>
          <w:rFonts w:ascii="Times New Roman" w:hAnsi="Times New Roman"/>
          <w:sz w:val="24"/>
          <w:szCs w:val="24"/>
        </w:rPr>
        <w:t xml:space="preserve"> and the process </w:t>
      </w:r>
      <w:r w:rsidRPr="00565226">
        <w:rPr>
          <w:rFonts w:ascii="Times New Roman" w:hAnsi="Times New Roman"/>
          <w:sz w:val="24"/>
          <w:szCs w:val="24"/>
        </w:rPr>
        <w:t>of recruiting a chief executive officer (</w:t>
      </w:r>
      <w:r w:rsidR="001B58A6" w:rsidRPr="00565226">
        <w:rPr>
          <w:rFonts w:ascii="Times New Roman" w:hAnsi="Times New Roman"/>
          <w:sz w:val="24"/>
          <w:szCs w:val="24"/>
        </w:rPr>
        <w:t>CEO</w:t>
      </w:r>
      <w:r w:rsidRPr="00565226">
        <w:rPr>
          <w:rFonts w:ascii="Times New Roman" w:hAnsi="Times New Roman"/>
          <w:sz w:val="24"/>
          <w:szCs w:val="24"/>
        </w:rPr>
        <w:t>)</w:t>
      </w:r>
      <w:r w:rsidR="001B58A6" w:rsidRPr="00565226">
        <w:rPr>
          <w:rFonts w:ascii="Times New Roman" w:hAnsi="Times New Roman"/>
          <w:sz w:val="24"/>
          <w:szCs w:val="24"/>
        </w:rPr>
        <w:t xml:space="preserve"> </w:t>
      </w:r>
      <w:r w:rsidRPr="00565226">
        <w:rPr>
          <w:rFonts w:ascii="Times New Roman" w:hAnsi="Times New Roman"/>
          <w:sz w:val="24"/>
          <w:szCs w:val="24"/>
        </w:rPr>
        <w:t xml:space="preserve">are in </w:t>
      </w:r>
      <w:r w:rsidR="001B58A6" w:rsidRPr="00565226">
        <w:rPr>
          <w:rFonts w:ascii="Times New Roman" w:hAnsi="Times New Roman"/>
          <w:sz w:val="24"/>
          <w:szCs w:val="24"/>
        </w:rPr>
        <w:t>the final stage</w:t>
      </w:r>
      <w:r w:rsidRPr="00565226">
        <w:rPr>
          <w:rFonts w:ascii="Times New Roman" w:hAnsi="Times New Roman"/>
          <w:sz w:val="24"/>
          <w:szCs w:val="24"/>
        </w:rPr>
        <w:t>s</w:t>
      </w:r>
      <w:r w:rsidR="001B58A6" w:rsidRPr="00565226">
        <w:rPr>
          <w:rFonts w:ascii="Times New Roman" w:hAnsi="Times New Roman"/>
          <w:sz w:val="24"/>
          <w:szCs w:val="24"/>
        </w:rPr>
        <w:t xml:space="preserve">. </w:t>
      </w:r>
      <w:r w:rsidR="00385945" w:rsidRPr="00565226">
        <w:rPr>
          <w:rFonts w:ascii="Times New Roman" w:hAnsi="Times New Roman"/>
          <w:sz w:val="24"/>
          <w:szCs w:val="24"/>
        </w:rPr>
        <w:t xml:space="preserve">The </w:t>
      </w:r>
      <w:r w:rsidRPr="00565226">
        <w:rPr>
          <w:rFonts w:ascii="Times New Roman" w:hAnsi="Times New Roman"/>
          <w:sz w:val="24"/>
          <w:szCs w:val="24"/>
        </w:rPr>
        <w:t xml:space="preserve">committee </w:t>
      </w:r>
      <w:r w:rsidR="00385945" w:rsidRPr="00565226">
        <w:rPr>
          <w:rFonts w:ascii="Times New Roman" w:hAnsi="Times New Roman"/>
          <w:sz w:val="24"/>
          <w:szCs w:val="24"/>
        </w:rPr>
        <w:t>expect</w:t>
      </w:r>
      <w:r w:rsidRPr="00565226">
        <w:rPr>
          <w:rFonts w:ascii="Times New Roman" w:hAnsi="Times New Roman"/>
          <w:sz w:val="24"/>
          <w:szCs w:val="24"/>
        </w:rPr>
        <w:t>s</w:t>
      </w:r>
      <w:r w:rsidR="00385945" w:rsidRPr="00565226">
        <w:rPr>
          <w:rFonts w:ascii="Times New Roman" w:hAnsi="Times New Roman"/>
          <w:sz w:val="24"/>
          <w:szCs w:val="24"/>
        </w:rPr>
        <w:t xml:space="preserve"> that all the vacancies will be filled by the end of the financial year. </w:t>
      </w:r>
      <w:r w:rsidR="001B58A6" w:rsidRPr="00565226">
        <w:rPr>
          <w:rFonts w:ascii="Times New Roman" w:hAnsi="Times New Roman"/>
          <w:sz w:val="24"/>
          <w:szCs w:val="24"/>
        </w:rPr>
        <w:t>An allocation of R1</w:t>
      </w:r>
      <w:r w:rsidR="00385945" w:rsidRPr="00565226">
        <w:rPr>
          <w:rFonts w:ascii="Times New Roman" w:hAnsi="Times New Roman"/>
          <w:sz w:val="24"/>
          <w:szCs w:val="24"/>
        </w:rPr>
        <w:t>1</w:t>
      </w:r>
      <w:r w:rsidR="001B58A6" w:rsidRPr="00565226">
        <w:rPr>
          <w:rFonts w:ascii="Times New Roman" w:hAnsi="Times New Roman"/>
          <w:sz w:val="24"/>
          <w:szCs w:val="24"/>
        </w:rPr>
        <w:t xml:space="preserve">.1 million has been apportioned </w:t>
      </w:r>
      <w:r w:rsidR="00CD5BF0" w:rsidRPr="00565226">
        <w:rPr>
          <w:rFonts w:ascii="Times New Roman" w:hAnsi="Times New Roman"/>
          <w:sz w:val="24"/>
          <w:szCs w:val="24"/>
        </w:rPr>
        <w:t xml:space="preserve">to Boxing SA </w:t>
      </w:r>
      <w:r w:rsidRPr="00565226">
        <w:rPr>
          <w:rFonts w:ascii="Times New Roman" w:hAnsi="Times New Roman"/>
          <w:sz w:val="24"/>
          <w:szCs w:val="24"/>
        </w:rPr>
        <w:t>in the 20</w:t>
      </w:r>
      <w:r w:rsidR="00CD5BF0" w:rsidRPr="00565226">
        <w:rPr>
          <w:rFonts w:ascii="Times New Roman" w:hAnsi="Times New Roman"/>
          <w:sz w:val="24"/>
          <w:szCs w:val="24"/>
        </w:rPr>
        <w:t>16</w:t>
      </w:r>
      <w:r w:rsidRPr="00565226">
        <w:rPr>
          <w:rFonts w:ascii="Times New Roman" w:hAnsi="Times New Roman"/>
          <w:sz w:val="24"/>
          <w:szCs w:val="24"/>
        </w:rPr>
        <w:t>-</w:t>
      </w:r>
      <w:r w:rsidR="00CD5BF0" w:rsidRPr="00565226">
        <w:rPr>
          <w:rFonts w:ascii="Times New Roman" w:hAnsi="Times New Roman"/>
          <w:sz w:val="24"/>
          <w:szCs w:val="24"/>
        </w:rPr>
        <w:t xml:space="preserve">17 financial year. </w:t>
      </w:r>
      <w:r w:rsidR="00385945" w:rsidRPr="00565226">
        <w:rPr>
          <w:rFonts w:ascii="Times New Roman" w:hAnsi="Times New Roman"/>
          <w:sz w:val="24"/>
          <w:szCs w:val="24"/>
        </w:rPr>
        <w:t>The total budget will be R13.5 million</w:t>
      </w:r>
      <w:r w:rsidR="008E07B0" w:rsidRPr="00565226">
        <w:rPr>
          <w:rFonts w:ascii="Times New Roman" w:hAnsi="Times New Roman"/>
          <w:sz w:val="24"/>
          <w:szCs w:val="24"/>
        </w:rPr>
        <w:t xml:space="preserve"> for 2016</w:t>
      </w:r>
      <w:r w:rsidRPr="00565226">
        <w:rPr>
          <w:rFonts w:ascii="Times New Roman" w:hAnsi="Times New Roman"/>
          <w:sz w:val="24"/>
          <w:szCs w:val="24"/>
        </w:rPr>
        <w:t>-</w:t>
      </w:r>
      <w:r w:rsidR="008E07B0" w:rsidRPr="00565226">
        <w:rPr>
          <w:rFonts w:ascii="Times New Roman" w:hAnsi="Times New Roman"/>
          <w:sz w:val="24"/>
          <w:szCs w:val="24"/>
        </w:rPr>
        <w:t>17</w:t>
      </w:r>
      <w:r w:rsidR="00385945" w:rsidRPr="00565226">
        <w:rPr>
          <w:rFonts w:ascii="Times New Roman" w:hAnsi="Times New Roman"/>
          <w:sz w:val="24"/>
          <w:szCs w:val="24"/>
        </w:rPr>
        <w:t>, where Boxing SA is expected t</w:t>
      </w:r>
      <w:r w:rsidR="004F093D" w:rsidRPr="00565226">
        <w:rPr>
          <w:rFonts w:ascii="Times New Roman" w:hAnsi="Times New Roman"/>
          <w:sz w:val="24"/>
          <w:szCs w:val="24"/>
        </w:rPr>
        <w:t xml:space="preserve">o raise its own revenue to make </w:t>
      </w:r>
      <w:r w:rsidR="00385945" w:rsidRPr="00565226">
        <w:rPr>
          <w:rFonts w:ascii="Times New Roman" w:hAnsi="Times New Roman"/>
          <w:sz w:val="24"/>
          <w:szCs w:val="24"/>
        </w:rPr>
        <w:t xml:space="preserve">up for the difference. </w:t>
      </w:r>
      <w:r w:rsidR="00CD5BF0" w:rsidRPr="00565226">
        <w:rPr>
          <w:rFonts w:ascii="Times New Roman" w:hAnsi="Times New Roman"/>
          <w:sz w:val="24"/>
          <w:szCs w:val="24"/>
        </w:rPr>
        <w:t xml:space="preserve">The main focus of the Boxing programmes is on improving governance and administration, Boxing Development and Boxing Promotion. </w:t>
      </w:r>
    </w:p>
    <w:p w:rsidR="00CD5BF0" w:rsidRPr="00565226" w:rsidRDefault="00CD5BF0" w:rsidP="00565226">
      <w:pPr>
        <w:autoSpaceDE w:val="0"/>
        <w:autoSpaceDN w:val="0"/>
        <w:adjustRightInd w:val="0"/>
        <w:spacing w:after="0" w:line="264" w:lineRule="auto"/>
        <w:jc w:val="both"/>
        <w:rPr>
          <w:rFonts w:ascii="Times New Roman" w:hAnsi="Times New Roman"/>
          <w:sz w:val="24"/>
          <w:szCs w:val="24"/>
        </w:rPr>
      </w:pPr>
    </w:p>
    <w:p w:rsidR="00CD5BF0" w:rsidRPr="00565226" w:rsidRDefault="00CD5BF0" w:rsidP="00565226">
      <w:pPr>
        <w:autoSpaceDE w:val="0"/>
        <w:autoSpaceDN w:val="0"/>
        <w:adjustRightInd w:val="0"/>
        <w:spacing w:after="160" w:line="264" w:lineRule="auto"/>
        <w:jc w:val="both"/>
        <w:rPr>
          <w:rFonts w:ascii="Times New Roman" w:hAnsi="Times New Roman"/>
          <w:sz w:val="24"/>
          <w:szCs w:val="24"/>
        </w:rPr>
      </w:pPr>
      <w:r w:rsidRPr="00565226">
        <w:rPr>
          <w:rFonts w:ascii="Times New Roman" w:hAnsi="Times New Roman"/>
          <w:sz w:val="24"/>
          <w:szCs w:val="24"/>
        </w:rPr>
        <w:lastRenderedPageBreak/>
        <w:t>Boxing has been operating largely with limite</w:t>
      </w:r>
      <w:r w:rsidR="004F093D" w:rsidRPr="00565226">
        <w:rPr>
          <w:rFonts w:ascii="Times New Roman" w:hAnsi="Times New Roman"/>
          <w:sz w:val="24"/>
          <w:szCs w:val="24"/>
        </w:rPr>
        <w:t>d funding, where</w:t>
      </w:r>
      <w:r w:rsidRPr="00565226">
        <w:rPr>
          <w:rFonts w:ascii="Times New Roman" w:hAnsi="Times New Roman"/>
          <w:sz w:val="24"/>
          <w:szCs w:val="24"/>
        </w:rPr>
        <w:t xml:space="preserve">by more </w:t>
      </w:r>
      <w:r w:rsidR="008956BD" w:rsidRPr="00565226">
        <w:rPr>
          <w:rFonts w:ascii="Times New Roman" w:hAnsi="Times New Roman"/>
          <w:sz w:val="24"/>
          <w:szCs w:val="24"/>
        </w:rPr>
        <w:t>than</w:t>
      </w:r>
      <w:r w:rsidRPr="00565226">
        <w:rPr>
          <w:rFonts w:ascii="Times New Roman" w:hAnsi="Times New Roman"/>
          <w:sz w:val="24"/>
          <w:szCs w:val="24"/>
        </w:rPr>
        <w:t xml:space="preserve"> 60% of its budget would go to administration as opposed to programmes. This has been largely to due to the previous legal challenges it had faced relating to the broadcasting rights, which is the main source of funding in </w:t>
      </w:r>
      <w:r w:rsidR="004F093D" w:rsidRPr="00565226">
        <w:rPr>
          <w:rFonts w:ascii="Times New Roman" w:hAnsi="Times New Roman"/>
          <w:sz w:val="24"/>
          <w:szCs w:val="24"/>
        </w:rPr>
        <w:t xml:space="preserve">the </w:t>
      </w:r>
      <w:r w:rsidRPr="00565226">
        <w:rPr>
          <w:rFonts w:ascii="Times New Roman" w:hAnsi="Times New Roman"/>
          <w:sz w:val="24"/>
          <w:szCs w:val="24"/>
        </w:rPr>
        <w:t>sport. This matter has been resolved and Boxing SA has entered into an ag</w:t>
      </w:r>
      <w:r w:rsidR="004F093D" w:rsidRPr="00565226">
        <w:rPr>
          <w:rFonts w:ascii="Times New Roman" w:hAnsi="Times New Roman"/>
          <w:sz w:val="24"/>
          <w:szCs w:val="24"/>
        </w:rPr>
        <w:t>reement with SABC to broadcast b</w:t>
      </w:r>
      <w:r w:rsidRPr="00565226">
        <w:rPr>
          <w:rFonts w:ascii="Times New Roman" w:hAnsi="Times New Roman"/>
          <w:sz w:val="24"/>
          <w:szCs w:val="24"/>
        </w:rPr>
        <w:t xml:space="preserve">oxing. </w:t>
      </w:r>
    </w:p>
    <w:p w:rsidR="00592A1C" w:rsidRPr="00565226" w:rsidRDefault="00592A1C" w:rsidP="00565226">
      <w:pPr>
        <w:spacing w:after="120" w:line="264" w:lineRule="auto"/>
        <w:jc w:val="both"/>
        <w:rPr>
          <w:rFonts w:ascii="Times New Roman" w:hAnsi="Times New Roman"/>
          <w:b/>
          <w:sz w:val="24"/>
          <w:szCs w:val="24"/>
          <w:lang w:val="en-US"/>
        </w:rPr>
      </w:pPr>
      <w:r w:rsidRPr="00565226">
        <w:rPr>
          <w:rFonts w:ascii="Times New Roman" w:hAnsi="Times New Roman"/>
          <w:b/>
          <w:sz w:val="24"/>
          <w:szCs w:val="24"/>
        </w:rPr>
        <w:t>2.3.</w:t>
      </w:r>
      <w:r w:rsidRPr="00565226">
        <w:rPr>
          <w:rFonts w:ascii="Times New Roman" w:hAnsi="Times New Roman"/>
          <w:b/>
          <w:sz w:val="24"/>
          <w:szCs w:val="24"/>
        </w:rPr>
        <w:tab/>
        <w:t>SAIDS</w:t>
      </w:r>
    </w:p>
    <w:p w:rsidR="00592A1C" w:rsidRPr="00565226" w:rsidRDefault="00871654" w:rsidP="00565226">
      <w:pPr>
        <w:autoSpaceDE w:val="0"/>
        <w:autoSpaceDN w:val="0"/>
        <w:adjustRightInd w:val="0"/>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During 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17 financial year SAIDS will be allocated R21</w:t>
      </w:r>
      <w:r w:rsidR="001C75E5" w:rsidRPr="00565226">
        <w:rPr>
          <w:rFonts w:ascii="Times New Roman" w:eastAsiaTheme="minorHAnsi" w:hAnsi="Times New Roman"/>
          <w:sz w:val="24"/>
          <w:szCs w:val="24"/>
          <w:lang w:val="en-ZA"/>
        </w:rPr>
        <w:t>.8</w:t>
      </w:r>
      <w:r w:rsidRPr="00565226">
        <w:rPr>
          <w:rFonts w:ascii="Times New Roman" w:eastAsiaTheme="minorHAnsi" w:hAnsi="Times New Roman"/>
          <w:sz w:val="24"/>
          <w:szCs w:val="24"/>
          <w:lang w:val="en-ZA"/>
        </w:rPr>
        <w:t xml:space="preserve"> million to implement its programmes. </w:t>
      </w:r>
      <w:r w:rsidR="008E07B0" w:rsidRPr="00565226">
        <w:rPr>
          <w:rFonts w:ascii="Times New Roman" w:eastAsiaTheme="minorHAnsi" w:hAnsi="Times New Roman"/>
          <w:sz w:val="24"/>
          <w:szCs w:val="24"/>
          <w:lang w:val="en-ZA"/>
        </w:rPr>
        <w:t>The total budget for the entity for the 2016</w:t>
      </w:r>
      <w:r w:rsidR="00004639" w:rsidRPr="00565226">
        <w:rPr>
          <w:rFonts w:ascii="Times New Roman" w:eastAsiaTheme="minorHAnsi" w:hAnsi="Times New Roman"/>
          <w:sz w:val="24"/>
          <w:szCs w:val="24"/>
          <w:lang w:val="en-ZA"/>
        </w:rPr>
        <w:t>-</w:t>
      </w:r>
      <w:r w:rsidR="008E07B0" w:rsidRPr="00565226">
        <w:rPr>
          <w:rFonts w:ascii="Times New Roman" w:eastAsiaTheme="minorHAnsi" w:hAnsi="Times New Roman"/>
          <w:sz w:val="24"/>
          <w:szCs w:val="24"/>
          <w:lang w:val="en-ZA"/>
        </w:rPr>
        <w:t xml:space="preserve">17 financial year will be R27.8 </w:t>
      </w:r>
      <w:r w:rsidR="00A2600D" w:rsidRPr="00565226">
        <w:rPr>
          <w:rFonts w:ascii="Times New Roman" w:eastAsiaTheme="minorHAnsi" w:hAnsi="Times New Roman"/>
          <w:sz w:val="24"/>
          <w:szCs w:val="24"/>
          <w:lang w:val="en-ZA"/>
        </w:rPr>
        <w:t>million.  The difference will be made up through an additional R3 million from the national lottery</w:t>
      </w:r>
      <w:r w:rsidR="00A2600D" w:rsidRPr="00565226" w:rsidDel="00A2600D">
        <w:rPr>
          <w:rFonts w:ascii="Times New Roman" w:eastAsiaTheme="minorHAnsi" w:hAnsi="Times New Roman"/>
          <w:sz w:val="24"/>
          <w:szCs w:val="24"/>
          <w:lang w:val="en-ZA"/>
        </w:rPr>
        <w:t xml:space="preserve"> </w:t>
      </w:r>
      <w:r w:rsidR="008E07B0" w:rsidRPr="00565226">
        <w:rPr>
          <w:rFonts w:ascii="Times New Roman" w:eastAsiaTheme="minorHAnsi" w:hAnsi="Times New Roman"/>
          <w:sz w:val="24"/>
          <w:szCs w:val="24"/>
          <w:lang w:val="en-ZA"/>
        </w:rPr>
        <w:t>and other revenue source</w:t>
      </w:r>
      <w:r w:rsidR="00DE775C" w:rsidRPr="00565226">
        <w:rPr>
          <w:rFonts w:ascii="Times New Roman" w:eastAsiaTheme="minorHAnsi" w:hAnsi="Times New Roman"/>
          <w:sz w:val="24"/>
          <w:szCs w:val="24"/>
          <w:lang w:val="en-ZA"/>
        </w:rPr>
        <w:t>s</w:t>
      </w:r>
      <w:r w:rsidR="008E07B0"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The funds will be spent within the three core pillars of support</w:t>
      </w:r>
      <w:r w:rsidR="00DE775C" w:rsidRPr="00565226">
        <w:rPr>
          <w:rFonts w:ascii="Times New Roman" w:eastAsiaTheme="minorHAnsi" w:hAnsi="Times New Roman"/>
          <w:sz w:val="24"/>
          <w:szCs w:val="24"/>
          <w:lang w:val="en-ZA"/>
        </w:rPr>
        <w:t>, namely</w:t>
      </w:r>
      <w:r w:rsidRPr="00565226">
        <w:rPr>
          <w:rFonts w:ascii="Times New Roman" w:eastAsiaTheme="minorHAnsi" w:hAnsi="Times New Roman"/>
          <w:sz w:val="24"/>
          <w:szCs w:val="24"/>
          <w:lang w:val="en-ZA"/>
        </w:rPr>
        <w:t xml:space="preserve"> Administration, Deterrence and Education</w:t>
      </w:r>
      <w:r w:rsidR="00280136" w:rsidRPr="00565226">
        <w:rPr>
          <w:rFonts w:ascii="Times New Roman" w:eastAsiaTheme="minorHAnsi" w:hAnsi="Times New Roman"/>
          <w:sz w:val="24"/>
          <w:szCs w:val="24"/>
          <w:lang w:val="en-ZA"/>
        </w:rPr>
        <w:t>. These pillars will be measured through the implementation of the 9</w:t>
      </w:r>
      <w:r w:rsidR="001C75E5" w:rsidRPr="00565226">
        <w:rPr>
          <w:rFonts w:ascii="Times New Roman" w:eastAsiaTheme="minorHAnsi" w:hAnsi="Times New Roman"/>
          <w:sz w:val="24"/>
          <w:szCs w:val="24"/>
          <w:lang w:val="en-ZA"/>
        </w:rPr>
        <w:t xml:space="preserve"> key performance areas. </w:t>
      </w:r>
    </w:p>
    <w:p w:rsidR="00592A1C" w:rsidRPr="00565226" w:rsidRDefault="00592A1C" w:rsidP="00565226">
      <w:pPr>
        <w:pStyle w:val="ListParagraph"/>
        <w:spacing w:after="0" w:line="360" w:lineRule="auto"/>
        <w:ind w:left="0"/>
        <w:jc w:val="both"/>
        <w:rPr>
          <w:rFonts w:ascii="Times New Roman" w:hAnsi="Times New Roman"/>
          <w:sz w:val="24"/>
          <w:szCs w:val="24"/>
        </w:rPr>
      </w:pPr>
    </w:p>
    <w:p w:rsidR="004F093D" w:rsidRPr="00565226" w:rsidRDefault="004F093D" w:rsidP="00565226">
      <w:pPr>
        <w:pStyle w:val="ListParagraph"/>
        <w:spacing w:after="0" w:line="360" w:lineRule="auto"/>
        <w:ind w:left="0"/>
        <w:jc w:val="both"/>
        <w:rPr>
          <w:rFonts w:ascii="Times New Roman" w:hAnsi="Times New Roman"/>
          <w:sz w:val="24"/>
          <w:szCs w:val="24"/>
        </w:rPr>
      </w:pPr>
    </w:p>
    <w:p w:rsidR="00592A1C" w:rsidRPr="00565226" w:rsidRDefault="00CF1110" w:rsidP="00565226">
      <w:pPr>
        <w:numPr>
          <w:ilvl w:val="0"/>
          <w:numId w:val="1"/>
        </w:numPr>
        <w:spacing w:after="0" w:line="360" w:lineRule="auto"/>
        <w:jc w:val="both"/>
        <w:rPr>
          <w:rFonts w:ascii="Times New Roman" w:hAnsi="Times New Roman"/>
          <w:b/>
          <w:sz w:val="24"/>
          <w:szCs w:val="24"/>
        </w:rPr>
      </w:pPr>
      <w:r w:rsidRPr="00565226">
        <w:rPr>
          <w:rFonts w:ascii="Times New Roman" w:hAnsi="Times New Roman"/>
          <w:b/>
          <w:sz w:val="24"/>
          <w:szCs w:val="24"/>
        </w:rPr>
        <w:t xml:space="preserve">Strategic Priorities and Measurable Objectives of the Department of Sport and Recreation </w:t>
      </w:r>
    </w:p>
    <w:p w:rsidR="003D26CE" w:rsidRPr="00565226" w:rsidRDefault="00592A1C" w:rsidP="00565226">
      <w:pPr>
        <w:spacing w:after="120" w:line="264" w:lineRule="auto"/>
        <w:jc w:val="both"/>
        <w:rPr>
          <w:rFonts w:ascii="Times New Roman" w:hAnsi="Times New Roman"/>
          <w:b/>
          <w:sz w:val="24"/>
          <w:szCs w:val="24"/>
          <w:lang w:val="en-US"/>
        </w:rPr>
      </w:pPr>
      <w:r w:rsidRPr="00565226">
        <w:rPr>
          <w:rFonts w:ascii="Times New Roman" w:hAnsi="Times New Roman"/>
          <w:b/>
          <w:sz w:val="24"/>
          <w:szCs w:val="24"/>
        </w:rPr>
        <w:t>3.1.</w:t>
      </w:r>
      <w:r w:rsidRPr="00565226">
        <w:rPr>
          <w:rFonts w:ascii="Times New Roman" w:hAnsi="Times New Roman"/>
          <w:b/>
          <w:sz w:val="24"/>
          <w:szCs w:val="24"/>
        </w:rPr>
        <w:tab/>
        <w:t>Overview of strategic goals</w:t>
      </w:r>
    </w:p>
    <w:p w:rsidR="00592A1C" w:rsidRPr="00565226" w:rsidRDefault="000A7AF5" w:rsidP="00565226">
      <w:pPr>
        <w:spacing w:after="0" w:line="264" w:lineRule="auto"/>
        <w:jc w:val="both"/>
        <w:rPr>
          <w:sz w:val="24"/>
          <w:szCs w:val="24"/>
        </w:rPr>
      </w:pPr>
      <w:r w:rsidRPr="00565226">
        <w:rPr>
          <w:rFonts w:ascii="Times New Roman" w:eastAsiaTheme="minorHAnsi" w:hAnsi="Times New Roman"/>
          <w:sz w:val="24"/>
          <w:szCs w:val="24"/>
          <w:lang w:val="en-ZA"/>
        </w:rPr>
        <w:t>The department did not table a new strategic plan for 2016-21</w:t>
      </w:r>
      <w:r w:rsidR="00CF1110"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as they are in the third year of implementing the</w:t>
      </w:r>
      <w:r w:rsidR="00CF1110" w:rsidRPr="00565226">
        <w:rPr>
          <w:rFonts w:ascii="Times New Roman" w:eastAsiaTheme="minorHAnsi" w:hAnsi="Times New Roman"/>
          <w:sz w:val="24"/>
          <w:szCs w:val="24"/>
          <w:lang w:val="en-ZA"/>
        </w:rPr>
        <w:t>ir plan</w:t>
      </w:r>
      <w:r w:rsidRPr="00565226">
        <w:rPr>
          <w:rFonts w:ascii="Times New Roman" w:eastAsiaTheme="minorHAnsi" w:hAnsi="Times New Roman"/>
          <w:sz w:val="24"/>
          <w:szCs w:val="24"/>
          <w:lang w:val="en-ZA"/>
        </w:rPr>
        <w:t>, however</w:t>
      </w:r>
      <w:r w:rsidR="00CF1110"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they </w:t>
      </w:r>
      <w:r w:rsidR="00D60928" w:rsidRPr="00565226">
        <w:rPr>
          <w:rFonts w:ascii="Times New Roman" w:eastAsiaTheme="minorHAnsi" w:hAnsi="Times New Roman"/>
          <w:sz w:val="24"/>
          <w:szCs w:val="24"/>
          <w:lang w:val="en-ZA"/>
        </w:rPr>
        <w:t xml:space="preserve">revised the targets to the </w:t>
      </w:r>
      <w:r w:rsidR="00CF1110" w:rsidRPr="00565226">
        <w:rPr>
          <w:rFonts w:ascii="Times New Roman" w:eastAsiaTheme="minorHAnsi" w:hAnsi="Times New Roman"/>
          <w:sz w:val="24"/>
          <w:szCs w:val="24"/>
          <w:lang w:val="en-ZA"/>
        </w:rPr>
        <w:t>5-</w:t>
      </w:r>
      <w:r w:rsidR="00D60928" w:rsidRPr="00565226">
        <w:rPr>
          <w:rFonts w:ascii="Times New Roman" w:eastAsiaTheme="minorHAnsi" w:hAnsi="Times New Roman"/>
          <w:sz w:val="24"/>
          <w:szCs w:val="24"/>
          <w:lang w:val="en-ZA"/>
        </w:rPr>
        <w:t xml:space="preserve">year strategic plan. </w:t>
      </w:r>
      <w:r w:rsidR="001A1603" w:rsidRPr="00565226">
        <w:rPr>
          <w:rFonts w:ascii="Times New Roman" w:eastAsiaTheme="minorHAnsi" w:hAnsi="Times New Roman"/>
          <w:sz w:val="24"/>
          <w:szCs w:val="24"/>
          <w:lang w:val="en-ZA"/>
        </w:rPr>
        <w:t>These changes are meant to improve the target</w:t>
      </w:r>
      <w:r w:rsidR="00925228" w:rsidRPr="00565226">
        <w:rPr>
          <w:rFonts w:ascii="Times New Roman" w:eastAsiaTheme="minorHAnsi" w:hAnsi="Times New Roman"/>
          <w:sz w:val="24"/>
          <w:szCs w:val="24"/>
          <w:lang w:val="en-ZA"/>
        </w:rPr>
        <w:t xml:space="preserve"> </w:t>
      </w:r>
      <w:r w:rsidR="001A1603" w:rsidRPr="00565226">
        <w:rPr>
          <w:rFonts w:ascii="Times New Roman" w:eastAsiaTheme="minorHAnsi" w:hAnsi="Times New Roman"/>
          <w:sz w:val="24"/>
          <w:szCs w:val="24"/>
          <w:lang w:val="en-ZA"/>
        </w:rPr>
        <w:t xml:space="preserve">and indicators, with the view to </w:t>
      </w:r>
      <w:r w:rsidR="00CF1110" w:rsidRPr="00565226">
        <w:rPr>
          <w:rFonts w:ascii="Times New Roman" w:eastAsiaTheme="minorHAnsi" w:hAnsi="Times New Roman"/>
          <w:sz w:val="24"/>
          <w:szCs w:val="24"/>
          <w:lang w:val="en-ZA"/>
        </w:rPr>
        <w:t xml:space="preserve">ensuring </w:t>
      </w:r>
      <w:r w:rsidR="001A1603" w:rsidRPr="00565226">
        <w:rPr>
          <w:rFonts w:ascii="Times New Roman" w:eastAsiaTheme="minorHAnsi" w:hAnsi="Times New Roman"/>
          <w:sz w:val="24"/>
          <w:szCs w:val="24"/>
          <w:lang w:val="en-ZA"/>
        </w:rPr>
        <w:t xml:space="preserve">that others adhere to the SMART principle. </w:t>
      </w:r>
      <w:r w:rsidR="009A7747" w:rsidRPr="00565226">
        <w:rPr>
          <w:rFonts w:ascii="Times New Roman" w:eastAsiaTheme="minorHAnsi" w:hAnsi="Times New Roman"/>
          <w:sz w:val="24"/>
          <w:szCs w:val="24"/>
          <w:lang w:val="en-ZA"/>
        </w:rPr>
        <w:t xml:space="preserve">The </w:t>
      </w:r>
      <w:r w:rsidR="009419D7" w:rsidRPr="00565226">
        <w:rPr>
          <w:rFonts w:ascii="Times New Roman" w:eastAsiaTheme="minorHAnsi" w:hAnsi="Times New Roman"/>
          <w:sz w:val="24"/>
          <w:szCs w:val="24"/>
          <w:lang w:val="en-ZA"/>
        </w:rPr>
        <w:t>goal statement for</w:t>
      </w:r>
      <w:r w:rsidR="009A7747" w:rsidRPr="00565226">
        <w:rPr>
          <w:rFonts w:ascii="Times New Roman" w:eastAsiaTheme="minorHAnsi" w:hAnsi="Times New Roman"/>
          <w:sz w:val="24"/>
          <w:szCs w:val="24"/>
          <w:lang w:val="en-ZA"/>
        </w:rPr>
        <w:t xml:space="preserve"> Strategic Goal number two, which refers to the </w:t>
      </w:r>
      <w:r w:rsidR="009419D7" w:rsidRPr="00565226">
        <w:rPr>
          <w:rFonts w:ascii="Times New Roman" w:eastAsiaTheme="minorHAnsi" w:hAnsi="Times New Roman"/>
          <w:sz w:val="24"/>
          <w:szCs w:val="24"/>
          <w:lang w:val="en-ZA"/>
        </w:rPr>
        <w:t xml:space="preserve">mass </w:t>
      </w:r>
      <w:r w:rsidR="009A7747" w:rsidRPr="00565226">
        <w:rPr>
          <w:rFonts w:ascii="Times New Roman" w:eastAsiaTheme="minorHAnsi" w:hAnsi="Times New Roman"/>
          <w:sz w:val="24"/>
          <w:szCs w:val="24"/>
          <w:lang w:val="en-ZA"/>
        </w:rPr>
        <w:t>participation and sport development grant</w:t>
      </w:r>
      <w:r w:rsidR="009419D7" w:rsidRPr="00565226">
        <w:rPr>
          <w:rFonts w:ascii="Times New Roman" w:eastAsiaTheme="minorHAnsi" w:hAnsi="Times New Roman"/>
          <w:sz w:val="24"/>
          <w:szCs w:val="24"/>
          <w:lang w:val="en-ZA"/>
        </w:rPr>
        <w:t xml:space="preserve">, </w:t>
      </w:r>
      <w:r w:rsidR="009A7747" w:rsidRPr="00565226">
        <w:rPr>
          <w:rFonts w:ascii="Times New Roman" w:eastAsiaTheme="minorHAnsi" w:hAnsi="Times New Roman"/>
          <w:sz w:val="24"/>
          <w:szCs w:val="24"/>
          <w:lang w:val="en-ZA"/>
        </w:rPr>
        <w:t>has been changed as follows</w:t>
      </w:r>
      <w:r w:rsidR="009419D7" w:rsidRPr="00565226">
        <w:rPr>
          <w:rFonts w:ascii="Times New Roman" w:eastAsiaTheme="minorHAnsi" w:hAnsi="Times New Roman"/>
          <w:sz w:val="24"/>
          <w:szCs w:val="24"/>
          <w:lang w:val="en-ZA"/>
        </w:rPr>
        <w:t>:</w:t>
      </w:r>
      <w:r w:rsidR="009A7747" w:rsidRPr="00565226">
        <w:rPr>
          <w:rFonts w:ascii="Times New Roman" w:eastAsiaTheme="minorHAnsi" w:hAnsi="Times New Roman"/>
          <w:sz w:val="24"/>
          <w:szCs w:val="24"/>
          <w:lang w:val="en-ZA"/>
        </w:rPr>
        <w:t xml:space="preserve"> </w:t>
      </w:r>
      <w:r w:rsidR="009419D7" w:rsidRPr="00565226">
        <w:rPr>
          <w:rFonts w:ascii="Times New Roman" w:eastAsiaTheme="minorHAnsi" w:hAnsi="Times New Roman"/>
          <w:sz w:val="24"/>
          <w:szCs w:val="24"/>
          <w:lang w:val="en-ZA"/>
        </w:rPr>
        <w:t>''</w:t>
      </w:r>
      <w:r w:rsidR="009A7747" w:rsidRPr="00565226">
        <w:rPr>
          <w:rFonts w:ascii="Times New Roman" w:eastAsiaTheme="minorHAnsi" w:hAnsi="Times New Roman"/>
          <w:sz w:val="24"/>
          <w:szCs w:val="24"/>
          <w:lang w:val="en-ZA"/>
        </w:rPr>
        <w:t>foster transformation within the sport and recreation sector such that selected national federations achieve their transformation commitments by 2020”</w:t>
      </w:r>
      <w:r w:rsidR="00575F55" w:rsidRPr="00565226">
        <w:rPr>
          <w:rFonts w:ascii="Times New Roman" w:eastAsiaTheme="minorHAnsi" w:hAnsi="Times New Roman"/>
          <w:sz w:val="24"/>
          <w:szCs w:val="24"/>
          <w:lang w:val="en-ZA"/>
        </w:rPr>
        <w:t>. This will translate into a more accurate setting of the strategic objective, which has been adjusted to “Transformation of South African Sport adequately addressed”</w:t>
      </w:r>
      <w:r w:rsidR="009419D7" w:rsidRPr="00565226">
        <w:rPr>
          <w:rFonts w:ascii="Times New Roman" w:eastAsiaTheme="minorHAnsi" w:hAnsi="Times New Roman"/>
          <w:sz w:val="24"/>
          <w:szCs w:val="24"/>
          <w:lang w:val="en-ZA"/>
        </w:rPr>
        <w:t>.</w:t>
      </w:r>
    </w:p>
    <w:p w:rsidR="00575F55" w:rsidRPr="00565226" w:rsidRDefault="00575F55" w:rsidP="00565226">
      <w:pPr>
        <w:spacing w:after="0" w:line="360" w:lineRule="auto"/>
        <w:jc w:val="both"/>
        <w:rPr>
          <w:rFonts w:ascii="Times New Roman" w:hAnsi="Times New Roman"/>
          <w:sz w:val="24"/>
          <w:szCs w:val="24"/>
        </w:rPr>
      </w:pPr>
    </w:p>
    <w:p w:rsidR="00575F55" w:rsidRPr="00565226" w:rsidRDefault="00575F55" w:rsidP="00565226">
      <w:pPr>
        <w:spacing w:after="160" w:line="264" w:lineRule="auto"/>
        <w:jc w:val="both"/>
        <w:rPr>
          <w:rFonts w:ascii="Times New Roman" w:hAnsi="Times New Roman"/>
          <w:sz w:val="24"/>
          <w:szCs w:val="24"/>
        </w:rPr>
      </w:pPr>
      <w:r w:rsidRPr="00565226">
        <w:rPr>
          <w:rFonts w:ascii="Times New Roman" w:eastAsiaTheme="minorHAnsi" w:hAnsi="Times New Roman"/>
          <w:sz w:val="24"/>
          <w:szCs w:val="24"/>
          <w:lang w:val="en-ZA"/>
        </w:rPr>
        <w:t xml:space="preserve">A number of strategic objectives have also been adjusted to suit the current challenges, including a revision of the targets due to austerity measures. In the revised target </w:t>
      </w:r>
      <w:r w:rsidR="0085071F"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number of events have been reduced from 25 to 18 due to budget cuts</w:t>
      </w:r>
      <w:r w:rsidR="00BB2AA8" w:rsidRPr="00565226">
        <w:rPr>
          <w:rFonts w:ascii="Times New Roman" w:eastAsiaTheme="minorHAnsi" w:hAnsi="Times New Roman"/>
          <w:sz w:val="24"/>
          <w:szCs w:val="24"/>
          <w:lang w:val="en-ZA"/>
        </w:rPr>
        <w:t xml:space="preserve"> in the 2016</w:t>
      </w:r>
      <w:r w:rsidR="00004639" w:rsidRPr="00565226">
        <w:rPr>
          <w:rFonts w:ascii="Times New Roman" w:eastAsiaTheme="minorHAnsi" w:hAnsi="Times New Roman"/>
          <w:sz w:val="24"/>
          <w:szCs w:val="24"/>
          <w:lang w:val="en-ZA"/>
        </w:rPr>
        <w:t>-</w:t>
      </w:r>
      <w:r w:rsidR="00BB2AA8" w:rsidRPr="00565226">
        <w:rPr>
          <w:rFonts w:ascii="Times New Roman" w:eastAsiaTheme="minorHAnsi" w:hAnsi="Times New Roman"/>
          <w:sz w:val="24"/>
          <w:szCs w:val="24"/>
          <w:lang w:val="en-ZA"/>
        </w:rPr>
        <w:t>17 financial year</w:t>
      </w:r>
      <w:r w:rsidR="00F241B2" w:rsidRPr="00565226">
        <w:rPr>
          <w:rFonts w:ascii="Times New Roman" w:eastAsiaTheme="minorHAnsi" w:hAnsi="Times New Roman"/>
          <w:sz w:val="24"/>
          <w:szCs w:val="24"/>
          <w:lang w:val="en-ZA"/>
        </w:rPr>
        <w:t>. SRSA has indicated that</w:t>
      </w:r>
      <w:r w:rsidR="0085071F" w:rsidRPr="00565226">
        <w:rPr>
          <w:rFonts w:ascii="Times New Roman" w:eastAsiaTheme="minorHAnsi" w:hAnsi="Times New Roman"/>
          <w:sz w:val="24"/>
          <w:szCs w:val="24"/>
          <w:lang w:val="en-ZA"/>
        </w:rPr>
        <w:t>,</w:t>
      </w:r>
      <w:r w:rsidR="00F241B2" w:rsidRPr="00565226">
        <w:rPr>
          <w:rFonts w:ascii="Times New Roman" w:eastAsiaTheme="minorHAnsi" w:hAnsi="Times New Roman"/>
          <w:sz w:val="24"/>
          <w:szCs w:val="24"/>
          <w:lang w:val="en-ZA"/>
        </w:rPr>
        <w:t xml:space="preserve"> because of the austerity measures, there was a need to reduce the number of events without necessarily doing away </w:t>
      </w:r>
      <w:r w:rsidR="0085071F" w:rsidRPr="00565226">
        <w:rPr>
          <w:rFonts w:ascii="Times New Roman" w:eastAsiaTheme="minorHAnsi" w:hAnsi="Times New Roman"/>
          <w:sz w:val="24"/>
          <w:szCs w:val="24"/>
          <w:lang w:val="en-ZA"/>
        </w:rPr>
        <w:t xml:space="preserve">with them </w:t>
      </w:r>
      <w:r w:rsidR="00F241B2" w:rsidRPr="00565226">
        <w:rPr>
          <w:rFonts w:ascii="Times New Roman" w:eastAsiaTheme="minorHAnsi" w:hAnsi="Times New Roman"/>
          <w:sz w:val="24"/>
          <w:szCs w:val="24"/>
          <w:lang w:val="en-ZA"/>
        </w:rPr>
        <w:t>completely. Other events have just been scaled down to reduce costs</w:t>
      </w:r>
      <w:r w:rsidR="0085071F" w:rsidRPr="00565226">
        <w:rPr>
          <w:rFonts w:ascii="Times New Roman" w:eastAsiaTheme="minorHAnsi" w:hAnsi="Times New Roman"/>
          <w:sz w:val="24"/>
          <w:szCs w:val="24"/>
          <w:lang w:val="en-ZA"/>
        </w:rPr>
        <w:t>, w</w:t>
      </w:r>
      <w:r w:rsidRPr="00565226">
        <w:rPr>
          <w:rFonts w:ascii="Times New Roman" w:eastAsiaTheme="minorHAnsi" w:hAnsi="Times New Roman"/>
          <w:sz w:val="24"/>
          <w:szCs w:val="24"/>
          <w:lang w:val="en-ZA"/>
        </w:rPr>
        <w:t xml:space="preserve">hereas </w:t>
      </w:r>
      <w:r w:rsidR="0085071F"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 xml:space="preserve">strategic objective related to the support given to </w:t>
      </w:r>
      <w:r w:rsidR="0085071F"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 xml:space="preserve">school sport programme has been revised from </w:t>
      </w:r>
      <w:r w:rsidR="0085071F" w:rsidRPr="00565226">
        <w:rPr>
          <w:rFonts w:ascii="Times New Roman" w:eastAsiaTheme="minorHAnsi" w:hAnsi="Times New Roman"/>
          <w:sz w:val="24"/>
          <w:szCs w:val="24"/>
          <w:lang w:val="en-ZA"/>
        </w:rPr>
        <w:t xml:space="preserve">an </w:t>
      </w:r>
      <w:r w:rsidRPr="00565226">
        <w:rPr>
          <w:rFonts w:ascii="Times New Roman" w:eastAsiaTheme="minorHAnsi" w:hAnsi="Times New Roman"/>
          <w:sz w:val="24"/>
          <w:szCs w:val="24"/>
          <w:lang w:val="en-ZA"/>
        </w:rPr>
        <w:t xml:space="preserve">increase in the number of learners participating to one where maintaining the school sport framework counts more. </w:t>
      </w:r>
      <w:r w:rsidR="00B501CA" w:rsidRPr="00565226">
        <w:rPr>
          <w:rFonts w:ascii="Times New Roman" w:eastAsiaTheme="minorHAnsi" w:hAnsi="Times New Roman"/>
          <w:sz w:val="24"/>
          <w:szCs w:val="24"/>
          <w:lang w:val="en-ZA"/>
        </w:rPr>
        <w:t>The same principle of changing from number to maintaining the frame</w:t>
      </w:r>
      <w:r w:rsidR="005A196C" w:rsidRPr="00565226">
        <w:rPr>
          <w:rFonts w:ascii="Times New Roman" w:eastAsiaTheme="minorHAnsi" w:hAnsi="Times New Roman"/>
          <w:sz w:val="24"/>
          <w:szCs w:val="24"/>
          <w:lang w:val="en-ZA"/>
        </w:rPr>
        <w:t>work</w:t>
      </w:r>
      <w:r w:rsidR="00B501CA" w:rsidRPr="00565226">
        <w:rPr>
          <w:rFonts w:ascii="Times New Roman" w:eastAsiaTheme="minorHAnsi" w:hAnsi="Times New Roman"/>
          <w:sz w:val="24"/>
          <w:szCs w:val="24"/>
          <w:lang w:val="en-ZA"/>
        </w:rPr>
        <w:t xml:space="preserve"> occurred to </w:t>
      </w:r>
      <w:r w:rsidR="0085071F" w:rsidRPr="00565226">
        <w:rPr>
          <w:rFonts w:ascii="Times New Roman" w:eastAsiaTheme="minorHAnsi" w:hAnsi="Times New Roman"/>
          <w:sz w:val="24"/>
          <w:szCs w:val="24"/>
          <w:lang w:val="en-ZA"/>
        </w:rPr>
        <w:t xml:space="preserve">the </w:t>
      </w:r>
      <w:r w:rsidR="00B501CA" w:rsidRPr="00565226">
        <w:rPr>
          <w:rFonts w:ascii="Times New Roman" w:eastAsiaTheme="minorHAnsi" w:hAnsi="Times New Roman"/>
          <w:sz w:val="24"/>
          <w:szCs w:val="24"/>
          <w:lang w:val="en-ZA"/>
        </w:rPr>
        <w:t>strategic objective statement on financial and non-fi</w:t>
      </w:r>
      <w:r w:rsidR="00B501CA" w:rsidRPr="00565226">
        <w:rPr>
          <w:rFonts w:ascii="Times New Roman" w:hAnsi="Times New Roman"/>
          <w:sz w:val="24"/>
          <w:szCs w:val="24"/>
        </w:rPr>
        <w:t xml:space="preserve">nancial support given to </w:t>
      </w:r>
      <w:r w:rsidR="0085071F" w:rsidRPr="00565226">
        <w:rPr>
          <w:rFonts w:ascii="Times New Roman" w:hAnsi="Times New Roman"/>
          <w:sz w:val="24"/>
          <w:szCs w:val="24"/>
        </w:rPr>
        <w:t>national federations</w:t>
      </w:r>
      <w:r w:rsidR="00B501CA" w:rsidRPr="00565226">
        <w:rPr>
          <w:rFonts w:ascii="Times New Roman" w:hAnsi="Times New Roman"/>
          <w:sz w:val="24"/>
          <w:szCs w:val="24"/>
        </w:rPr>
        <w:t xml:space="preserve">. </w:t>
      </w:r>
    </w:p>
    <w:p w:rsidR="00592A1C" w:rsidRPr="00565226" w:rsidRDefault="00C775CA" w:rsidP="00565226">
      <w:pPr>
        <w:numPr>
          <w:ilvl w:val="0"/>
          <w:numId w:val="1"/>
        </w:numPr>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Key Projects</w:t>
      </w:r>
    </w:p>
    <w:p w:rsidR="00592A1C" w:rsidRPr="00565226" w:rsidRDefault="00592A1C" w:rsidP="00565226">
      <w:pPr>
        <w:tabs>
          <w:tab w:val="left" w:pos="7200"/>
        </w:tabs>
        <w:spacing w:after="0" w:line="360" w:lineRule="auto"/>
        <w:jc w:val="both"/>
        <w:rPr>
          <w:rFonts w:ascii="Times New Roman" w:hAnsi="Times New Roman"/>
          <w:sz w:val="24"/>
          <w:szCs w:val="24"/>
        </w:rPr>
      </w:pPr>
      <w:r w:rsidRPr="00565226">
        <w:rPr>
          <w:rFonts w:ascii="Times New Roman" w:hAnsi="Times New Roman"/>
          <w:sz w:val="24"/>
          <w:szCs w:val="24"/>
        </w:rPr>
        <w:t>SRSA has identified the following key projects for the 201</w:t>
      </w:r>
      <w:r w:rsidR="005A196C" w:rsidRPr="00565226">
        <w:rPr>
          <w:rFonts w:ascii="Times New Roman" w:hAnsi="Times New Roman"/>
          <w:sz w:val="24"/>
          <w:szCs w:val="24"/>
        </w:rPr>
        <w:t>6</w:t>
      </w:r>
      <w:r w:rsidRPr="00565226">
        <w:rPr>
          <w:rFonts w:ascii="Times New Roman" w:hAnsi="Times New Roman"/>
          <w:sz w:val="24"/>
          <w:szCs w:val="24"/>
        </w:rPr>
        <w:t>-1</w:t>
      </w:r>
      <w:r w:rsidR="005A196C" w:rsidRPr="00565226">
        <w:rPr>
          <w:rFonts w:ascii="Times New Roman" w:hAnsi="Times New Roman"/>
          <w:sz w:val="24"/>
          <w:szCs w:val="24"/>
        </w:rPr>
        <w:t>7</w:t>
      </w:r>
      <w:r w:rsidRPr="00565226">
        <w:rPr>
          <w:rFonts w:ascii="Times New Roman" w:hAnsi="Times New Roman"/>
          <w:sz w:val="24"/>
          <w:szCs w:val="24"/>
        </w:rPr>
        <w:t xml:space="preserve"> financial year:</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Ministerial Advisory Committee on Recreation</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Single governance framework for Recreation</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Grant Framework &amp; Annual Evaluation Report</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 xml:space="preserve">Active recreation policy </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School sport policy</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 xml:space="preserve">Community sport/hubs/clubs/ Ministerial Outreach </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Rural Sport Improvement Programme</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Sport in schools</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UNITE campaign</w:t>
      </w:r>
    </w:p>
    <w:p w:rsidR="005437F2" w:rsidRPr="00565226" w:rsidRDefault="004F093D"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L</w:t>
      </w:r>
      <w:r w:rsidR="005437F2" w:rsidRPr="00565226">
        <w:rPr>
          <w:rFonts w:ascii="Times New Roman" w:hAnsi="Times New Roman"/>
          <w:color w:val="000000" w:themeColor="text1"/>
          <w:sz w:val="24"/>
          <w:szCs w:val="24"/>
          <w:lang w:val="en-ZA"/>
        </w:rPr>
        <w:t>ove</w:t>
      </w:r>
      <w:r w:rsidRPr="00565226">
        <w:rPr>
          <w:rFonts w:ascii="Times New Roman" w:hAnsi="Times New Roman"/>
          <w:color w:val="000000" w:themeColor="text1"/>
          <w:sz w:val="24"/>
          <w:szCs w:val="24"/>
          <w:lang w:val="en-ZA"/>
        </w:rPr>
        <w:t>l</w:t>
      </w:r>
      <w:r w:rsidR="005437F2" w:rsidRPr="00565226">
        <w:rPr>
          <w:rFonts w:ascii="Times New Roman" w:hAnsi="Times New Roman"/>
          <w:color w:val="000000" w:themeColor="text1"/>
          <w:sz w:val="24"/>
          <w:szCs w:val="24"/>
          <w:lang w:val="en-ZA"/>
        </w:rPr>
        <w:t>ife</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 xml:space="preserve">Club Development </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National Sport Volunteer Corps Programme</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National Youth Camp</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Big Walk</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Annual National Recreation Day</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Indigenous Games Festival</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Andrew Mlangeni Golf Development Day</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Nelson Mandela Sports and Culture Day</w:t>
      </w:r>
    </w:p>
    <w:p w:rsidR="005437F2" w:rsidRPr="00565226" w:rsidRDefault="005437F2" w:rsidP="00565226">
      <w:pPr>
        <w:pStyle w:val="ListParagraph"/>
        <w:numPr>
          <w:ilvl w:val="0"/>
          <w:numId w:val="29"/>
        </w:numPr>
        <w:spacing w:after="0" w:line="240" w:lineRule="auto"/>
        <w:ind w:left="714" w:hanging="357"/>
        <w:jc w:val="both"/>
        <w:rPr>
          <w:rFonts w:ascii="Times New Roman" w:hAnsi="Times New Roman"/>
          <w:color w:val="000000" w:themeColor="text1"/>
          <w:sz w:val="24"/>
          <w:szCs w:val="24"/>
          <w:lang w:val="en-ZA"/>
        </w:rPr>
      </w:pPr>
      <w:r w:rsidRPr="00565226">
        <w:rPr>
          <w:rFonts w:ascii="Times New Roman" w:hAnsi="Times New Roman"/>
          <w:color w:val="000000" w:themeColor="text1"/>
          <w:sz w:val="24"/>
          <w:szCs w:val="24"/>
          <w:lang w:val="en-ZA"/>
        </w:rPr>
        <w:t>National School Sport Championships</w:t>
      </w:r>
    </w:p>
    <w:p w:rsidR="00F734B8" w:rsidRPr="00565226" w:rsidRDefault="00F734B8" w:rsidP="00565226">
      <w:pPr>
        <w:spacing w:after="0" w:line="360" w:lineRule="auto"/>
        <w:jc w:val="both"/>
        <w:rPr>
          <w:rFonts w:ascii="Times New Roman" w:hAnsi="Times New Roman"/>
          <w:sz w:val="24"/>
          <w:szCs w:val="24"/>
        </w:rPr>
      </w:pPr>
    </w:p>
    <w:p w:rsidR="00F734B8" w:rsidRPr="00565226" w:rsidRDefault="00F734B8" w:rsidP="00565226">
      <w:pPr>
        <w:spacing w:after="0" w:line="360" w:lineRule="auto"/>
        <w:jc w:val="both"/>
        <w:rPr>
          <w:rFonts w:ascii="Times New Roman" w:hAnsi="Times New Roman"/>
          <w:sz w:val="24"/>
          <w:szCs w:val="24"/>
        </w:rPr>
      </w:pPr>
      <w:r w:rsidRPr="00565226">
        <w:rPr>
          <w:rFonts w:ascii="Times New Roman" w:hAnsi="Times New Roman"/>
          <w:sz w:val="24"/>
          <w:szCs w:val="24"/>
        </w:rPr>
        <w:t>Cancelled events:</w:t>
      </w:r>
    </w:p>
    <w:p w:rsidR="00F734B8" w:rsidRPr="00565226" w:rsidRDefault="00F734B8" w:rsidP="00565226">
      <w:pPr>
        <w:pStyle w:val="ListParagraph"/>
        <w:numPr>
          <w:ilvl w:val="0"/>
          <w:numId w:val="10"/>
        </w:numPr>
        <w:spacing w:after="0" w:line="240" w:lineRule="auto"/>
        <w:ind w:left="714" w:hanging="357"/>
        <w:jc w:val="both"/>
        <w:rPr>
          <w:rFonts w:ascii="Times New Roman" w:hAnsi="Times New Roman"/>
          <w:sz w:val="24"/>
          <w:szCs w:val="24"/>
        </w:rPr>
      </w:pPr>
      <w:r w:rsidRPr="00565226">
        <w:rPr>
          <w:rFonts w:ascii="Times New Roman" w:hAnsi="Times New Roman"/>
          <w:sz w:val="24"/>
          <w:szCs w:val="24"/>
        </w:rPr>
        <w:t xml:space="preserve">Move for Health </w:t>
      </w:r>
    </w:p>
    <w:p w:rsidR="00F734B8" w:rsidRPr="00565226" w:rsidRDefault="00F734B8" w:rsidP="00565226">
      <w:pPr>
        <w:pStyle w:val="ListParagraph"/>
        <w:numPr>
          <w:ilvl w:val="0"/>
          <w:numId w:val="10"/>
        </w:numPr>
        <w:spacing w:after="160" w:line="264" w:lineRule="auto"/>
        <w:ind w:left="714" w:hanging="357"/>
        <w:jc w:val="both"/>
        <w:rPr>
          <w:rFonts w:ascii="Times New Roman" w:hAnsi="Times New Roman"/>
          <w:sz w:val="24"/>
          <w:szCs w:val="24"/>
        </w:rPr>
      </w:pPr>
      <w:r w:rsidRPr="00565226">
        <w:rPr>
          <w:rFonts w:ascii="Times New Roman" w:hAnsi="Times New Roman"/>
          <w:sz w:val="24"/>
          <w:szCs w:val="24"/>
        </w:rPr>
        <w:t>Golden Games</w:t>
      </w:r>
    </w:p>
    <w:p w:rsidR="004F093D" w:rsidRPr="00565226" w:rsidRDefault="004F093D" w:rsidP="00565226">
      <w:pPr>
        <w:spacing w:after="160" w:line="264" w:lineRule="auto"/>
        <w:ind w:left="357"/>
        <w:jc w:val="both"/>
        <w:rPr>
          <w:rFonts w:ascii="Times New Roman" w:hAnsi="Times New Roman"/>
          <w:sz w:val="24"/>
          <w:szCs w:val="24"/>
        </w:rPr>
      </w:pPr>
    </w:p>
    <w:p w:rsidR="0005395E" w:rsidRPr="00565226" w:rsidRDefault="00C775CA" w:rsidP="00565226">
      <w:pPr>
        <w:numPr>
          <w:ilvl w:val="0"/>
          <w:numId w:val="1"/>
        </w:numPr>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Budget Analysis</w:t>
      </w:r>
    </w:p>
    <w:p w:rsidR="0005395E" w:rsidRPr="00565226" w:rsidRDefault="00783AA9"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past year showed a deterioration of the global economy and the </w:t>
      </w:r>
      <w:r w:rsidR="00DE775C" w:rsidRPr="00565226">
        <w:rPr>
          <w:rFonts w:ascii="Times New Roman" w:eastAsiaTheme="minorHAnsi" w:hAnsi="Times New Roman"/>
          <w:sz w:val="24"/>
          <w:szCs w:val="24"/>
          <w:lang w:val="en-ZA"/>
        </w:rPr>
        <w:t xml:space="preserve">downgrading </w:t>
      </w:r>
      <w:r w:rsidRPr="00565226">
        <w:rPr>
          <w:rFonts w:ascii="Times New Roman" w:eastAsiaTheme="minorHAnsi" w:hAnsi="Times New Roman"/>
          <w:sz w:val="24"/>
          <w:szCs w:val="24"/>
          <w:lang w:val="en-ZA"/>
        </w:rPr>
        <w:t xml:space="preserve">of </w:t>
      </w:r>
      <w:r w:rsidR="00DE775C" w:rsidRPr="00565226">
        <w:rPr>
          <w:rFonts w:ascii="Times New Roman" w:eastAsiaTheme="minorHAnsi" w:hAnsi="Times New Roman"/>
          <w:sz w:val="24"/>
          <w:szCs w:val="24"/>
          <w:lang w:val="en-ZA"/>
        </w:rPr>
        <w:t xml:space="preserve">South Africa's </w:t>
      </w:r>
      <w:r w:rsidR="00FE2D3B" w:rsidRPr="00565226">
        <w:rPr>
          <w:rFonts w:ascii="Times New Roman" w:eastAsiaTheme="minorHAnsi" w:hAnsi="Times New Roman"/>
          <w:sz w:val="24"/>
          <w:szCs w:val="24"/>
          <w:lang w:val="en-ZA"/>
        </w:rPr>
        <w:t>credit rating</w:t>
      </w:r>
      <w:r w:rsidR="00DE775C" w:rsidRPr="00565226">
        <w:rPr>
          <w:rFonts w:ascii="Times New Roman" w:eastAsiaTheme="minorHAnsi" w:hAnsi="Times New Roman"/>
          <w:sz w:val="24"/>
          <w:szCs w:val="24"/>
          <w:lang w:val="en-ZA"/>
        </w:rPr>
        <w:t>, resulting in the</w:t>
      </w:r>
      <w:r w:rsidRPr="00565226">
        <w:rPr>
          <w:rFonts w:ascii="Times New Roman" w:eastAsiaTheme="minorHAnsi" w:hAnsi="Times New Roman"/>
          <w:sz w:val="24"/>
          <w:szCs w:val="24"/>
          <w:lang w:val="en-ZA"/>
        </w:rPr>
        <w:t xml:space="preserve"> </w:t>
      </w:r>
      <w:r w:rsidR="00FE2D3B" w:rsidRPr="00565226">
        <w:rPr>
          <w:rFonts w:ascii="Times New Roman" w:eastAsiaTheme="minorHAnsi" w:hAnsi="Times New Roman"/>
          <w:sz w:val="24"/>
          <w:szCs w:val="24"/>
          <w:lang w:val="en-ZA"/>
        </w:rPr>
        <w:t>South African Reserve Bank</w:t>
      </w:r>
      <w:r w:rsidRPr="00565226">
        <w:rPr>
          <w:rFonts w:ascii="Times New Roman" w:eastAsiaTheme="minorHAnsi" w:hAnsi="Times New Roman"/>
          <w:sz w:val="24"/>
          <w:szCs w:val="24"/>
          <w:lang w:val="en-ZA"/>
        </w:rPr>
        <w:t xml:space="preserve"> project</w:t>
      </w:r>
      <w:r w:rsidR="00DE775C" w:rsidRPr="00565226">
        <w:rPr>
          <w:rFonts w:ascii="Times New Roman" w:eastAsiaTheme="minorHAnsi" w:hAnsi="Times New Roman"/>
          <w:sz w:val="24"/>
          <w:szCs w:val="24"/>
          <w:lang w:val="en-ZA"/>
        </w:rPr>
        <w:t xml:space="preserve">ing </w:t>
      </w:r>
      <w:r w:rsidRPr="00565226">
        <w:rPr>
          <w:rFonts w:ascii="Times New Roman" w:eastAsiaTheme="minorHAnsi" w:hAnsi="Times New Roman"/>
          <w:sz w:val="24"/>
          <w:szCs w:val="24"/>
          <w:lang w:val="en-ZA"/>
        </w:rPr>
        <w:t>the economic growth at just below 1% for 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financial year. The situation has shown a </w:t>
      </w:r>
      <w:r w:rsidR="00DE775C" w:rsidRPr="00565226">
        <w:rPr>
          <w:rFonts w:ascii="Times New Roman" w:eastAsiaTheme="minorHAnsi" w:hAnsi="Times New Roman"/>
          <w:sz w:val="24"/>
          <w:szCs w:val="24"/>
          <w:lang w:val="en-ZA"/>
        </w:rPr>
        <w:t xml:space="preserve">decline in </w:t>
      </w:r>
      <w:r w:rsidRPr="00565226">
        <w:rPr>
          <w:rFonts w:ascii="Times New Roman" w:eastAsiaTheme="minorHAnsi" w:hAnsi="Times New Roman"/>
          <w:sz w:val="24"/>
          <w:szCs w:val="24"/>
          <w:lang w:val="en-ZA"/>
        </w:rPr>
        <w:t xml:space="preserve">confidence and some retreat of capital. These are tough challenges for our economy that would require serious adjustment for the national </w:t>
      </w:r>
      <w:r w:rsidR="00DE775C" w:rsidRPr="00565226">
        <w:rPr>
          <w:rFonts w:ascii="Times New Roman" w:eastAsiaTheme="minorHAnsi" w:hAnsi="Times New Roman"/>
          <w:sz w:val="24"/>
          <w:szCs w:val="24"/>
          <w:lang w:val="en-ZA"/>
        </w:rPr>
        <w:t>fiscus</w:t>
      </w:r>
      <w:r w:rsidRPr="00565226">
        <w:rPr>
          <w:rFonts w:ascii="Times New Roman" w:eastAsiaTheme="minorHAnsi" w:hAnsi="Times New Roman"/>
          <w:sz w:val="24"/>
          <w:szCs w:val="24"/>
          <w:lang w:val="en-ZA"/>
        </w:rPr>
        <w:t xml:space="preserve">.   </w:t>
      </w:r>
    </w:p>
    <w:p w:rsidR="00FE2D3B" w:rsidRPr="00565226" w:rsidRDefault="00FE2D3B" w:rsidP="00565226">
      <w:pPr>
        <w:spacing w:after="0" w:line="264" w:lineRule="auto"/>
        <w:jc w:val="both"/>
        <w:rPr>
          <w:rFonts w:ascii="Times New Roman" w:eastAsiaTheme="minorHAnsi" w:hAnsi="Times New Roman"/>
          <w:sz w:val="24"/>
          <w:szCs w:val="24"/>
          <w:lang w:val="en-ZA"/>
        </w:rPr>
      </w:pPr>
    </w:p>
    <w:p w:rsidR="0005395E" w:rsidRPr="00565226" w:rsidRDefault="0085071F"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A pre-budget analysis by t</w:t>
      </w:r>
      <w:r w:rsidR="00FE2D3B" w:rsidRPr="00565226">
        <w:rPr>
          <w:rFonts w:ascii="Times New Roman" w:eastAsiaTheme="minorHAnsi" w:hAnsi="Times New Roman"/>
          <w:sz w:val="24"/>
          <w:szCs w:val="24"/>
          <w:lang w:val="en-ZA"/>
        </w:rPr>
        <w:t xml:space="preserve">he Parliamentary Budget Office </w:t>
      </w:r>
      <w:r w:rsidRPr="00565226">
        <w:rPr>
          <w:rFonts w:ascii="Times New Roman" w:eastAsiaTheme="minorHAnsi" w:hAnsi="Times New Roman"/>
          <w:sz w:val="24"/>
          <w:szCs w:val="24"/>
          <w:lang w:val="en-ZA"/>
        </w:rPr>
        <w:t>enabled</w:t>
      </w:r>
      <w:r w:rsidR="00FE2D3B" w:rsidRPr="00565226">
        <w:rPr>
          <w:rFonts w:ascii="Times New Roman" w:eastAsiaTheme="minorHAnsi" w:hAnsi="Times New Roman"/>
          <w:sz w:val="24"/>
          <w:szCs w:val="24"/>
          <w:lang w:val="en-ZA"/>
        </w:rPr>
        <w:t xml:space="preserve"> </w:t>
      </w:r>
      <w:r w:rsidR="00295832" w:rsidRPr="00565226">
        <w:rPr>
          <w:rFonts w:ascii="Times New Roman" w:eastAsiaTheme="minorHAnsi" w:hAnsi="Times New Roman"/>
          <w:sz w:val="24"/>
          <w:szCs w:val="24"/>
          <w:lang w:val="en-ZA"/>
        </w:rPr>
        <w:t>the committee to get a sense of</w:t>
      </w:r>
      <w:r w:rsidR="00FE2D3B" w:rsidRPr="00565226">
        <w:rPr>
          <w:rFonts w:ascii="Times New Roman" w:eastAsiaTheme="minorHAnsi" w:hAnsi="Times New Roman"/>
          <w:sz w:val="24"/>
          <w:szCs w:val="24"/>
          <w:lang w:val="en-ZA"/>
        </w:rPr>
        <w:t xml:space="preserve"> the state of the economy and fiscal affairs.  </w:t>
      </w:r>
      <w:r w:rsidRPr="00565226">
        <w:rPr>
          <w:rFonts w:ascii="Times New Roman" w:eastAsiaTheme="minorHAnsi" w:hAnsi="Times New Roman"/>
          <w:sz w:val="24"/>
          <w:szCs w:val="24"/>
          <w:lang w:val="en-ZA"/>
        </w:rPr>
        <w:t xml:space="preserve">The Minister of Finance had called on all </w:t>
      </w:r>
      <w:r w:rsidR="00FE2D3B" w:rsidRPr="00565226">
        <w:rPr>
          <w:rFonts w:ascii="Times New Roman" w:eastAsiaTheme="minorHAnsi" w:hAnsi="Times New Roman"/>
          <w:sz w:val="24"/>
          <w:szCs w:val="24"/>
          <w:lang w:val="en-ZA"/>
        </w:rPr>
        <w:t xml:space="preserve">to </w:t>
      </w:r>
      <w:r w:rsidR="00EE5C12" w:rsidRPr="00565226">
        <w:rPr>
          <w:rFonts w:ascii="Times New Roman" w:eastAsiaTheme="minorHAnsi" w:hAnsi="Times New Roman"/>
          <w:sz w:val="24"/>
          <w:szCs w:val="24"/>
          <w:lang w:val="en-ZA"/>
        </w:rPr>
        <w:t xml:space="preserve">find common ground by taking </w:t>
      </w:r>
      <w:r w:rsidR="00FE2D3B" w:rsidRPr="00565226">
        <w:rPr>
          <w:rFonts w:ascii="Times New Roman" w:eastAsiaTheme="minorHAnsi" w:hAnsi="Times New Roman"/>
          <w:sz w:val="24"/>
          <w:szCs w:val="24"/>
          <w:lang w:val="en-ZA"/>
        </w:rPr>
        <w:t>bold and decisive steps of leadership</w:t>
      </w:r>
      <w:r w:rsidR="00EE5C12" w:rsidRPr="00565226">
        <w:rPr>
          <w:rFonts w:ascii="Times New Roman" w:eastAsiaTheme="minorHAnsi" w:hAnsi="Times New Roman"/>
          <w:sz w:val="24"/>
          <w:szCs w:val="24"/>
          <w:lang w:val="en-ZA"/>
        </w:rPr>
        <w:t xml:space="preserve"> through a shared vision and common purpose. </w:t>
      </w:r>
    </w:p>
    <w:p w:rsidR="00EE5C12" w:rsidRPr="00565226" w:rsidRDefault="00EE5C12" w:rsidP="00565226">
      <w:pPr>
        <w:spacing w:after="0" w:line="360" w:lineRule="auto"/>
        <w:jc w:val="both"/>
        <w:rPr>
          <w:rFonts w:ascii="Times New Roman" w:eastAsiaTheme="minorHAnsi" w:hAnsi="Times New Roman"/>
          <w:sz w:val="24"/>
          <w:szCs w:val="24"/>
          <w:lang w:val="en-ZA"/>
        </w:rPr>
      </w:pPr>
    </w:p>
    <w:p w:rsidR="00EE5C12" w:rsidRPr="00565226" w:rsidRDefault="00EE5C12" w:rsidP="00565226">
      <w:pPr>
        <w:spacing w:after="0" w:line="36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Such actions are intended for all to ensure that:</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We manage our finances in prudent and sustainable way</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We re-ignite the confidence and mobilise the resources of all social partners</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We collectively invest more in infrastructure to increase potential growth</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We give hope to the youth through training and economic opportunities</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Protect South Africa from the effects of drought</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We continuously improve our education and health systems </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Accelerate transformation towards an inclusive economy and participation by all</w:t>
      </w:r>
    </w:p>
    <w:p w:rsidR="00EE5C12" w:rsidRPr="00565226" w:rsidRDefault="00EE5C12" w:rsidP="00565226">
      <w:pPr>
        <w:pStyle w:val="ListParagraph"/>
        <w:numPr>
          <w:ilvl w:val="0"/>
          <w:numId w:val="36"/>
        </w:numPr>
        <w:spacing w:after="0" w:line="240"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We strengthen social solidarity and extend out social safety net.</w:t>
      </w:r>
    </w:p>
    <w:p w:rsidR="00EE5C12" w:rsidRPr="00565226" w:rsidRDefault="00EE5C12" w:rsidP="00565226">
      <w:pPr>
        <w:spacing w:after="0" w:line="360" w:lineRule="auto"/>
        <w:jc w:val="both"/>
        <w:rPr>
          <w:rFonts w:ascii="Times New Roman" w:eastAsiaTheme="minorHAnsi" w:hAnsi="Times New Roman"/>
          <w:sz w:val="24"/>
          <w:szCs w:val="24"/>
          <w:lang w:val="en-ZA"/>
        </w:rPr>
      </w:pPr>
    </w:p>
    <w:p w:rsidR="00EE5C12" w:rsidRPr="00565226" w:rsidRDefault="00EE5C12"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Indeed there are tough times ahead and SRSA has as much the responsibility to heed this call whilst also responding to the expectations of the citizens and communities for increased access to sport and recreation opportunities, which is transformed and </w:t>
      </w:r>
      <w:r w:rsidR="004F142D" w:rsidRPr="00565226">
        <w:rPr>
          <w:rFonts w:ascii="Times New Roman" w:eastAsiaTheme="minorHAnsi" w:hAnsi="Times New Roman"/>
          <w:sz w:val="24"/>
          <w:szCs w:val="24"/>
          <w:lang w:val="en-ZA"/>
        </w:rPr>
        <w:t>of good quality service. The 2016</w:t>
      </w:r>
      <w:r w:rsidR="00004639" w:rsidRPr="00565226">
        <w:rPr>
          <w:rFonts w:ascii="Times New Roman" w:eastAsiaTheme="minorHAnsi" w:hAnsi="Times New Roman"/>
          <w:sz w:val="24"/>
          <w:szCs w:val="24"/>
          <w:lang w:val="en-ZA"/>
        </w:rPr>
        <w:t>-</w:t>
      </w:r>
      <w:r w:rsidR="004F142D" w:rsidRPr="00565226">
        <w:rPr>
          <w:rFonts w:ascii="Times New Roman" w:eastAsiaTheme="minorHAnsi" w:hAnsi="Times New Roman"/>
          <w:sz w:val="24"/>
          <w:szCs w:val="24"/>
          <w:lang w:val="en-ZA"/>
        </w:rPr>
        <w:t xml:space="preserve">17 APP for SRSA has sought to respond to this challenge of slow economic growth and increased demand of sport and recreation opportunities by prioritising its key deliverable outcomes. </w:t>
      </w:r>
    </w:p>
    <w:p w:rsidR="004F142D" w:rsidRPr="00565226" w:rsidRDefault="004F142D" w:rsidP="00565226">
      <w:pPr>
        <w:spacing w:after="0" w:line="264" w:lineRule="auto"/>
        <w:jc w:val="both"/>
        <w:rPr>
          <w:rFonts w:ascii="Times New Roman" w:eastAsiaTheme="minorHAnsi" w:hAnsi="Times New Roman"/>
          <w:sz w:val="24"/>
          <w:szCs w:val="24"/>
          <w:lang w:val="en-ZA"/>
        </w:rPr>
      </w:pPr>
    </w:p>
    <w:p w:rsidR="00AB1532" w:rsidRPr="00565226" w:rsidRDefault="00DA2D57"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w:t>
      </w:r>
      <w:r w:rsidR="00206C90" w:rsidRPr="00565226">
        <w:rPr>
          <w:rFonts w:ascii="Times New Roman" w:eastAsiaTheme="minorHAnsi" w:hAnsi="Times New Roman"/>
          <w:sz w:val="24"/>
          <w:szCs w:val="24"/>
          <w:lang w:val="en-ZA"/>
        </w:rPr>
        <w:t>Auditor-General of South Africa (</w:t>
      </w:r>
      <w:r w:rsidRPr="00565226">
        <w:rPr>
          <w:rFonts w:ascii="Times New Roman" w:eastAsiaTheme="minorHAnsi" w:hAnsi="Times New Roman"/>
          <w:sz w:val="24"/>
          <w:szCs w:val="24"/>
          <w:lang w:val="en-ZA"/>
        </w:rPr>
        <w:t>AGSA</w:t>
      </w:r>
      <w:r w:rsidR="00206C90"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was able to provide information related to the interim review </w:t>
      </w:r>
      <w:r w:rsidR="00043F49" w:rsidRPr="00565226">
        <w:rPr>
          <w:rFonts w:ascii="Times New Roman" w:eastAsiaTheme="minorHAnsi" w:hAnsi="Times New Roman"/>
          <w:sz w:val="24"/>
          <w:szCs w:val="24"/>
          <w:lang w:val="en-ZA"/>
        </w:rPr>
        <w:t>of</w:t>
      </w:r>
      <w:r w:rsidRPr="00565226">
        <w:rPr>
          <w:rFonts w:ascii="Times New Roman" w:eastAsiaTheme="minorHAnsi" w:hAnsi="Times New Roman"/>
          <w:sz w:val="24"/>
          <w:szCs w:val="24"/>
          <w:lang w:val="en-ZA"/>
        </w:rPr>
        <w:t xml:space="preserve"> t</w:t>
      </w:r>
      <w:r w:rsidR="004F142D" w:rsidRPr="00565226">
        <w:rPr>
          <w:rFonts w:ascii="Times New Roman" w:eastAsiaTheme="minorHAnsi" w:hAnsi="Times New Roman"/>
          <w:sz w:val="24"/>
          <w:szCs w:val="24"/>
          <w:lang w:val="en-ZA"/>
        </w:rPr>
        <w:t>he 2016</w:t>
      </w:r>
      <w:r w:rsidR="00004639" w:rsidRPr="00565226">
        <w:rPr>
          <w:rFonts w:ascii="Times New Roman" w:eastAsiaTheme="minorHAnsi" w:hAnsi="Times New Roman"/>
          <w:sz w:val="24"/>
          <w:szCs w:val="24"/>
          <w:lang w:val="en-ZA"/>
        </w:rPr>
        <w:t>-</w:t>
      </w:r>
      <w:r w:rsidR="004F142D" w:rsidRPr="00565226">
        <w:rPr>
          <w:rFonts w:ascii="Times New Roman" w:eastAsiaTheme="minorHAnsi" w:hAnsi="Times New Roman"/>
          <w:sz w:val="24"/>
          <w:szCs w:val="24"/>
          <w:lang w:val="en-ZA"/>
        </w:rPr>
        <w:t>17 APP of SRSA</w:t>
      </w:r>
      <w:r w:rsidRPr="00565226">
        <w:rPr>
          <w:rFonts w:ascii="Times New Roman" w:eastAsiaTheme="minorHAnsi" w:hAnsi="Times New Roman"/>
          <w:sz w:val="24"/>
          <w:szCs w:val="24"/>
          <w:lang w:val="en-ZA"/>
        </w:rPr>
        <w:t xml:space="preserve"> to ensure that it is properly aligned to its core mandate and the NDP</w:t>
      </w:r>
      <w:r w:rsidR="00043F49" w:rsidRPr="00565226">
        <w:rPr>
          <w:rFonts w:ascii="Times New Roman" w:eastAsiaTheme="minorHAnsi" w:hAnsi="Times New Roman"/>
          <w:sz w:val="24"/>
          <w:szCs w:val="24"/>
          <w:lang w:val="en-ZA"/>
        </w:rPr>
        <w:t>, and</w:t>
      </w:r>
      <w:r w:rsidRPr="00565226">
        <w:rPr>
          <w:rFonts w:ascii="Times New Roman" w:eastAsiaTheme="minorHAnsi" w:hAnsi="Times New Roman"/>
          <w:sz w:val="24"/>
          <w:szCs w:val="24"/>
          <w:lang w:val="en-ZA"/>
        </w:rPr>
        <w:t xml:space="preserve"> to assess the measurability and relevance of the indicators and targets planned for selected programmes. It should be borne in mind that the </w:t>
      </w:r>
      <w:r w:rsidR="008E07B0" w:rsidRPr="00565226">
        <w:rPr>
          <w:rFonts w:ascii="Times New Roman" w:eastAsiaTheme="minorHAnsi" w:hAnsi="Times New Roman"/>
          <w:sz w:val="24"/>
          <w:szCs w:val="24"/>
          <w:lang w:val="en-ZA"/>
        </w:rPr>
        <w:t>2016</w:t>
      </w:r>
      <w:r w:rsidR="00004639" w:rsidRPr="00565226">
        <w:rPr>
          <w:rFonts w:ascii="Times New Roman" w:eastAsiaTheme="minorHAnsi" w:hAnsi="Times New Roman"/>
          <w:sz w:val="24"/>
          <w:szCs w:val="24"/>
          <w:lang w:val="en-ZA"/>
        </w:rPr>
        <w:t>-</w:t>
      </w:r>
      <w:r w:rsidR="008E07B0" w:rsidRPr="00565226">
        <w:rPr>
          <w:rFonts w:ascii="Times New Roman" w:eastAsiaTheme="minorHAnsi" w:hAnsi="Times New Roman"/>
          <w:sz w:val="24"/>
          <w:szCs w:val="24"/>
          <w:lang w:val="en-ZA"/>
        </w:rPr>
        <w:t xml:space="preserve">17 </w:t>
      </w:r>
      <w:r w:rsidRPr="00565226">
        <w:rPr>
          <w:rFonts w:ascii="Times New Roman" w:eastAsiaTheme="minorHAnsi" w:hAnsi="Times New Roman"/>
          <w:sz w:val="24"/>
          <w:szCs w:val="24"/>
          <w:lang w:val="en-ZA"/>
        </w:rPr>
        <w:t xml:space="preserve">APP is aligned to the NDP and gives effect to the </w:t>
      </w:r>
      <w:r w:rsidR="008E07B0" w:rsidRPr="00565226">
        <w:rPr>
          <w:rFonts w:ascii="Times New Roman" w:eastAsiaTheme="minorHAnsi" w:hAnsi="Times New Roman"/>
          <w:sz w:val="24"/>
          <w:szCs w:val="24"/>
          <w:lang w:val="en-ZA"/>
        </w:rPr>
        <w:t xml:space="preserve">2014-19 </w:t>
      </w:r>
      <w:r w:rsidRPr="00565226">
        <w:rPr>
          <w:rFonts w:ascii="Times New Roman" w:eastAsiaTheme="minorHAnsi" w:hAnsi="Times New Roman"/>
          <w:sz w:val="24"/>
          <w:szCs w:val="24"/>
          <w:lang w:val="en-ZA"/>
        </w:rPr>
        <w:t xml:space="preserve">MTSF. </w:t>
      </w:r>
    </w:p>
    <w:p w:rsidR="00FC7DFF" w:rsidRPr="00565226" w:rsidRDefault="00FC7DFF" w:rsidP="00565226">
      <w:pPr>
        <w:spacing w:after="0" w:line="264" w:lineRule="auto"/>
        <w:jc w:val="both"/>
        <w:rPr>
          <w:rFonts w:ascii="Times New Roman" w:eastAsiaTheme="minorHAnsi" w:hAnsi="Times New Roman"/>
          <w:sz w:val="24"/>
          <w:szCs w:val="24"/>
          <w:lang w:val="en-ZA"/>
        </w:rPr>
      </w:pPr>
    </w:p>
    <w:p w:rsidR="002D44B7" w:rsidRPr="00565226" w:rsidRDefault="00DA2D57"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The 2015-20 SRSA Strategic plan remains unchanged and 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APP is </w:t>
      </w:r>
      <w:r w:rsidR="00043F49" w:rsidRPr="00565226">
        <w:rPr>
          <w:rFonts w:ascii="Times New Roman" w:eastAsiaTheme="minorHAnsi" w:hAnsi="Times New Roman"/>
          <w:sz w:val="24"/>
          <w:szCs w:val="24"/>
          <w:lang w:val="en-ZA"/>
        </w:rPr>
        <w:t xml:space="preserve">guided by the NSRP and is </w:t>
      </w:r>
      <w:r w:rsidR="008E07B0" w:rsidRPr="00565226">
        <w:rPr>
          <w:rFonts w:ascii="Times New Roman" w:eastAsiaTheme="minorHAnsi" w:hAnsi="Times New Roman"/>
          <w:sz w:val="24"/>
          <w:szCs w:val="24"/>
          <w:lang w:val="en-ZA"/>
        </w:rPr>
        <w:t xml:space="preserve">an </w:t>
      </w:r>
      <w:r w:rsidRPr="00565226">
        <w:rPr>
          <w:rFonts w:ascii="Times New Roman" w:eastAsiaTheme="minorHAnsi" w:hAnsi="Times New Roman"/>
          <w:sz w:val="24"/>
          <w:szCs w:val="24"/>
          <w:lang w:val="en-ZA"/>
        </w:rPr>
        <w:t xml:space="preserve">expression of the strategic outcomes </w:t>
      </w:r>
      <w:r w:rsidR="00043F49" w:rsidRPr="00565226">
        <w:rPr>
          <w:rFonts w:ascii="Times New Roman" w:eastAsiaTheme="minorHAnsi" w:hAnsi="Times New Roman"/>
          <w:sz w:val="24"/>
          <w:szCs w:val="24"/>
          <w:lang w:val="en-ZA"/>
        </w:rPr>
        <w:t>in the strategic plan</w:t>
      </w:r>
      <w:r w:rsidR="004B763E" w:rsidRPr="00565226">
        <w:rPr>
          <w:rFonts w:ascii="Times New Roman" w:eastAsiaTheme="minorHAnsi" w:hAnsi="Times New Roman"/>
          <w:sz w:val="24"/>
          <w:szCs w:val="24"/>
          <w:lang w:val="en-ZA"/>
        </w:rPr>
        <w:t>.</w:t>
      </w:r>
      <w:r w:rsidR="00C651D5" w:rsidRPr="00565226">
        <w:rPr>
          <w:rFonts w:ascii="Times New Roman" w:eastAsiaTheme="minorHAnsi" w:hAnsi="Times New Roman"/>
          <w:sz w:val="24"/>
          <w:szCs w:val="24"/>
          <w:lang w:val="en-ZA"/>
        </w:rPr>
        <w:t xml:space="preserve"> It is therefore important that the department, as it aligns and sets out its plans for the year, </w:t>
      </w:r>
      <w:r w:rsidR="00043F49" w:rsidRPr="00565226">
        <w:rPr>
          <w:rFonts w:ascii="Times New Roman" w:eastAsiaTheme="minorHAnsi" w:hAnsi="Times New Roman"/>
          <w:sz w:val="24"/>
          <w:szCs w:val="24"/>
          <w:lang w:val="en-ZA"/>
        </w:rPr>
        <w:t>considers</w:t>
      </w:r>
      <w:r w:rsidR="00C651D5" w:rsidRPr="00565226">
        <w:rPr>
          <w:rFonts w:ascii="Times New Roman" w:eastAsiaTheme="minorHAnsi" w:hAnsi="Times New Roman"/>
          <w:sz w:val="24"/>
          <w:szCs w:val="24"/>
          <w:lang w:val="en-ZA"/>
        </w:rPr>
        <w:t xml:space="preserve"> economic </w:t>
      </w:r>
      <w:r w:rsidR="00043F49" w:rsidRPr="00565226">
        <w:rPr>
          <w:rFonts w:ascii="Times New Roman" w:eastAsiaTheme="minorHAnsi" w:hAnsi="Times New Roman"/>
          <w:sz w:val="24"/>
          <w:szCs w:val="24"/>
          <w:lang w:val="en-ZA"/>
        </w:rPr>
        <w:t>situation</w:t>
      </w:r>
      <w:r w:rsidR="00C651D5" w:rsidRPr="00565226">
        <w:rPr>
          <w:rFonts w:ascii="Times New Roman" w:eastAsiaTheme="minorHAnsi" w:hAnsi="Times New Roman"/>
          <w:sz w:val="24"/>
          <w:szCs w:val="24"/>
          <w:lang w:val="en-ZA"/>
        </w:rPr>
        <w:t xml:space="preserve">, </w:t>
      </w:r>
      <w:r w:rsidR="00043F49" w:rsidRPr="00565226">
        <w:rPr>
          <w:rFonts w:ascii="Times New Roman" w:eastAsiaTheme="minorHAnsi" w:hAnsi="Times New Roman"/>
          <w:sz w:val="24"/>
          <w:szCs w:val="24"/>
          <w:lang w:val="en-ZA"/>
        </w:rPr>
        <w:t xml:space="preserve">and </w:t>
      </w:r>
      <w:r w:rsidR="00C651D5" w:rsidRPr="00565226">
        <w:rPr>
          <w:rFonts w:ascii="Times New Roman" w:eastAsiaTheme="minorHAnsi" w:hAnsi="Times New Roman"/>
          <w:sz w:val="24"/>
          <w:szCs w:val="24"/>
          <w:lang w:val="en-ZA"/>
        </w:rPr>
        <w:t xml:space="preserve">ensures that </w:t>
      </w:r>
      <w:r w:rsidR="00043F49" w:rsidRPr="00565226">
        <w:rPr>
          <w:rFonts w:ascii="Times New Roman" w:eastAsiaTheme="minorHAnsi" w:hAnsi="Times New Roman"/>
          <w:sz w:val="24"/>
          <w:szCs w:val="24"/>
          <w:lang w:val="en-ZA"/>
        </w:rPr>
        <w:t xml:space="preserve">plans are relevant and </w:t>
      </w:r>
      <w:r w:rsidR="00C651D5" w:rsidRPr="00565226">
        <w:rPr>
          <w:rFonts w:ascii="Times New Roman" w:eastAsiaTheme="minorHAnsi" w:hAnsi="Times New Roman"/>
          <w:sz w:val="24"/>
          <w:szCs w:val="24"/>
          <w:lang w:val="en-ZA"/>
        </w:rPr>
        <w:t xml:space="preserve">can be properly measured. </w:t>
      </w:r>
    </w:p>
    <w:p w:rsidR="002D44B7" w:rsidRPr="00565226" w:rsidRDefault="002D44B7" w:rsidP="00565226">
      <w:pPr>
        <w:spacing w:after="0" w:line="264" w:lineRule="auto"/>
        <w:jc w:val="both"/>
        <w:rPr>
          <w:rFonts w:ascii="Times New Roman" w:eastAsiaTheme="minorHAnsi" w:hAnsi="Times New Roman"/>
          <w:sz w:val="24"/>
          <w:szCs w:val="24"/>
          <w:lang w:val="en-ZA"/>
        </w:rPr>
      </w:pPr>
    </w:p>
    <w:p w:rsidR="006B1C5B" w:rsidRPr="00565226" w:rsidRDefault="00AB1532" w:rsidP="00565226">
      <w:pPr>
        <w:spacing w:after="0" w:line="264" w:lineRule="auto"/>
        <w:jc w:val="both"/>
        <w:rPr>
          <w:rFonts w:ascii="Times New Roman" w:hAnsi="Times New Roman"/>
          <w:sz w:val="24"/>
          <w:szCs w:val="24"/>
        </w:rPr>
      </w:pPr>
      <w:r w:rsidRPr="00565226">
        <w:rPr>
          <w:rFonts w:ascii="Times New Roman" w:eastAsiaTheme="minorHAnsi" w:hAnsi="Times New Roman"/>
          <w:sz w:val="24"/>
          <w:szCs w:val="24"/>
          <w:lang w:val="en-ZA"/>
        </w:rPr>
        <w:t xml:space="preserve">The NSRP offers a firm recognition for sport as an important tool to promote wellness and social cohesion. </w:t>
      </w:r>
      <w:r w:rsidR="006B1C5B" w:rsidRPr="00565226">
        <w:rPr>
          <w:rFonts w:ascii="Times New Roman" w:hAnsi="Times New Roman"/>
          <w:sz w:val="24"/>
          <w:szCs w:val="24"/>
        </w:rPr>
        <w:t>Section two of the NSRP explains the role of using sport as a tool to support and achieve a diverse range of national and global priorities</w:t>
      </w:r>
      <w:r w:rsidRPr="00565226">
        <w:rPr>
          <w:rFonts w:ascii="Times New Roman" w:hAnsi="Times New Roman"/>
          <w:sz w:val="24"/>
          <w:szCs w:val="24"/>
        </w:rPr>
        <w:t>, including its contribution to the economy,</w:t>
      </w:r>
      <w:r w:rsidR="006B1C5B" w:rsidRPr="00565226">
        <w:rPr>
          <w:rFonts w:ascii="Times New Roman" w:hAnsi="Times New Roman"/>
          <w:sz w:val="24"/>
          <w:szCs w:val="24"/>
        </w:rPr>
        <w:t xml:space="preserve"> with the following strategic objective:</w:t>
      </w:r>
    </w:p>
    <w:p w:rsidR="008B6402" w:rsidRPr="00565226" w:rsidRDefault="008B6402" w:rsidP="00565226">
      <w:pPr>
        <w:spacing w:after="0" w:line="264" w:lineRule="auto"/>
        <w:jc w:val="both"/>
        <w:rPr>
          <w:rFonts w:ascii="Times New Roman" w:hAnsi="Times New Roman"/>
          <w:sz w:val="24"/>
          <w:szCs w:val="24"/>
        </w:rPr>
      </w:pPr>
    </w:p>
    <w:p w:rsidR="006B1C5B" w:rsidRPr="00565226" w:rsidRDefault="006B1C5B" w:rsidP="00565226">
      <w:pPr>
        <w:numPr>
          <w:ilvl w:val="0"/>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To use sport as a medium to attract tourists to South Africa;</w:t>
      </w:r>
    </w:p>
    <w:p w:rsidR="006B1C5B" w:rsidRPr="00565226" w:rsidRDefault="006B1C5B" w:rsidP="00565226">
      <w:pPr>
        <w:numPr>
          <w:ilvl w:val="0"/>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To use sport and recreation as a mechanism for achieving peace and development;</w:t>
      </w:r>
    </w:p>
    <w:p w:rsidR="006B1C5B" w:rsidRPr="00565226" w:rsidRDefault="006B1C5B" w:rsidP="00565226">
      <w:pPr>
        <w:numPr>
          <w:ilvl w:val="0"/>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 xml:space="preserve">To ensure that participation in sport and recreation activities is conducted in an environmentally sustainable manner and to use sport as a tool for communicating environmental messages and encouraging actions to clean up the environment; </w:t>
      </w:r>
    </w:p>
    <w:p w:rsidR="006B1C5B" w:rsidRPr="00565226" w:rsidRDefault="006B1C5B" w:rsidP="00565226">
      <w:pPr>
        <w:numPr>
          <w:ilvl w:val="0"/>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 xml:space="preserve">To capitalise on the numerous benefits derived from participating in sport and recreation as a mechanism towards achieving and supporting the priorities of </w:t>
      </w:r>
      <w:r w:rsidR="002D44B7" w:rsidRPr="00565226">
        <w:rPr>
          <w:rFonts w:ascii="Times New Roman" w:hAnsi="Times New Roman"/>
          <w:sz w:val="24"/>
          <w:szCs w:val="24"/>
        </w:rPr>
        <w:t xml:space="preserve">the </w:t>
      </w:r>
      <w:r w:rsidRPr="00565226">
        <w:rPr>
          <w:rFonts w:ascii="Times New Roman" w:hAnsi="Times New Roman"/>
          <w:sz w:val="24"/>
          <w:szCs w:val="24"/>
        </w:rPr>
        <w:t>Government</w:t>
      </w:r>
      <w:r w:rsidR="002D44B7" w:rsidRPr="00565226">
        <w:rPr>
          <w:rFonts w:ascii="Times New Roman" w:hAnsi="Times New Roman"/>
          <w:sz w:val="24"/>
          <w:szCs w:val="24"/>
        </w:rPr>
        <w:t>, which include</w:t>
      </w:r>
      <w:r w:rsidRPr="00565226">
        <w:rPr>
          <w:rFonts w:ascii="Times New Roman" w:hAnsi="Times New Roman"/>
          <w:sz w:val="24"/>
          <w:szCs w:val="24"/>
        </w:rPr>
        <w:t>:</w:t>
      </w:r>
    </w:p>
    <w:p w:rsidR="006B1C5B" w:rsidRPr="00565226" w:rsidRDefault="006B1C5B" w:rsidP="00565226">
      <w:pPr>
        <w:numPr>
          <w:ilvl w:val="1"/>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To build the sport economy to effectively contribute to shared economic growth and development in South Africa, including through the creation of decent work</w:t>
      </w:r>
      <w:r w:rsidR="002D44B7" w:rsidRPr="00565226">
        <w:rPr>
          <w:rFonts w:ascii="Times New Roman" w:hAnsi="Times New Roman"/>
          <w:sz w:val="24"/>
          <w:szCs w:val="24"/>
        </w:rPr>
        <w:t>;</w:t>
      </w:r>
    </w:p>
    <w:p w:rsidR="006B1C5B" w:rsidRPr="00565226" w:rsidRDefault="006B1C5B" w:rsidP="00565226">
      <w:pPr>
        <w:numPr>
          <w:ilvl w:val="1"/>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To use sport and recreation as a medium for building social cohesion and sustainable communities</w:t>
      </w:r>
      <w:r w:rsidR="002D44B7" w:rsidRPr="00565226">
        <w:rPr>
          <w:rFonts w:ascii="Times New Roman" w:hAnsi="Times New Roman"/>
          <w:sz w:val="24"/>
          <w:szCs w:val="24"/>
        </w:rPr>
        <w:t>;</w:t>
      </w:r>
    </w:p>
    <w:p w:rsidR="006B1C5B" w:rsidRPr="00565226" w:rsidRDefault="006B1C5B" w:rsidP="00565226">
      <w:pPr>
        <w:numPr>
          <w:ilvl w:val="1"/>
          <w:numId w:val="3"/>
        </w:numPr>
        <w:spacing w:after="0" w:line="240" w:lineRule="auto"/>
        <w:ind w:hanging="357"/>
        <w:jc w:val="both"/>
        <w:rPr>
          <w:rFonts w:ascii="Times New Roman" w:hAnsi="Times New Roman"/>
          <w:sz w:val="24"/>
          <w:szCs w:val="24"/>
        </w:rPr>
      </w:pPr>
      <w:r w:rsidRPr="00565226">
        <w:rPr>
          <w:rFonts w:ascii="Times New Roman" w:hAnsi="Times New Roman"/>
          <w:sz w:val="24"/>
          <w:szCs w:val="24"/>
        </w:rPr>
        <w:t>To use sport and recreation as a medium of building a healthy nation.</w:t>
      </w:r>
    </w:p>
    <w:p w:rsidR="006B1C5B" w:rsidRPr="00565226" w:rsidRDefault="006B1C5B" w:rsidP="00565226">
      <w:pPr>
        <w:spacing w:after="0" w:line="360" w:lineRule="auto"/>
        <w:jc w:val="both"/>
        <w:rPr>
          <w:rFonts w:ascii="Times New Roman" w:eastAsiaTheme="minorHAnsi" w:hAnsi="Times New Roman"/>
          <w:sz w:val="24"/>
          <w:szCs w:val="24"/>
          <w:lang w:val="en-ZA"/>
        </w:rPr>
      </w:pPr>
    </w:p>
    <w:p w:rsidR="001B6FDE" w:rsidRPr="00565226" w:rsidRDefault="00AB1532"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To achieve th</w:t>
      </w:r>
      <w:r w:rsidR="002D44B7" w:rsidRPr="00565226">
        <w:rPr>
          <w:rFonts w:ascii="Times New Roman" w:eastAsiaTheme="minorHAnsi" w:hAnsi="Times New Roman"/>
          <w:sz w:val="24"/>
          <w:szCs w:val="24"/>
          <w:lang w:val="en-ZA"/>
        </w:rPr>
        <w:t xml:space="preserve">is, </w:t>
      </w:r>
      <w:r w:rsidRPr="00565226">
        <w:rPr>
          <w:rFonts w:ascii="Times New Roman" w:eastAsiaTheme="minorHAnsi" w:hAnsi="Times New Roman"/>
          <w:sz w:val="24"/>
          <w:szCs w:val="24"/>
          <w:lang w:val="en-ZA"/>
        </w:rPr>
        <w:t>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APP should be well drafted to respond to the economic conditions and the NSRP mandate. </w:t>
      </w:r>
    </w:p>
    <w:p w:rsidR="002D44B7" w:rsidRPr="00565226" w:rsidRDefault="002D44B7" w:rsidP="00565226">
      <w:pPr>
        <w:spacing w:after="0" w:line="264" w:lineRule="auto"/>
        <w:jc w:val="both"/>
        <w:rPr>
          <w:rFonts w:ascii="Times New Roman" w:eastAsiaTheme="minorHAnsi" w:hAnsi="Times New Roman"/>
          <w:sz w:val="24"/>
          <w:szCs w:val="24"/>
          <w:lang w:val="en-ZA"/>
        </w:rPr>
      </w:pPr>
    </w:p>
    <w:p w:rsidR="00C651D5" w:rsidRPr="00565226" w:rsidRDefault="00C651D5"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For 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17 financial year, the interim review report of the AGSA had identified that some of SRSA’s indicators for Active Nation and Winning Nation were not well defined, because they were not clear in terms of what support they wo</w:t>
      </w:r>
      <w:r w:rsidR="00295832" w:rsidRPr="00565226">
        <w:rPr>
          <w:rFonts w:ascii="Times New Roman" w:eastAsiaTheme="minorHAnsi" w:hAnsi="Times New Roman"/>
          <w:sz w:val="24"/>
          <w:szCs w:val="24"/>
          <w:lang w:val="en-ZA"/>
        </w:rPr>
        <w:t>uld offer to institutions, and therefore</w:t>
      </w:r>
      <w:r w:rsidR="002D44B7" w:rsidRPr="00565226">
        <w:rPr>
          <w:rFonts w:ascii="Times New Roman" w:eastAsiaTheme="minorHAnsi" w:hAnsi="Times New Roman"/>
          <w:sz w:val="24"/>
          <w:szCs w:val="24"/>
          <w:lang w:val="en-ZA"/>
        </w:rPr>
        <w:t xml:space="preserve"> could</w:t>
      </w:r>
      <w:r w:rsidRPr="00565226">
        <w:rPr>
          <w:rFonts w:ascii="Times New Roman" w:eastAsiaTheme="minorHAnsi" w:hAnsi="Times New Roman"/>
          <w:sz w:val="24"/>
          <w:szCs w:val="24"/>
          <w:lang w:val="en-ZA"/>
        </w:rPr>
        <w:t xml:space="preserve"> be properly measured. These indicators include the number of athletes supported through academies, the number of international events receiving intergovernmental support, the number of academies supported and the number of drug-free agencies support</w:t>
      </w:r>
      <w:r w:rsidR="001F3B9F" w:rsidRPr="00565226">
        <w:rPr>
          <w:rFonts w:ascii="Times New Roman" w:eastAsiaTheme="minorHAnsi" w:hAnsi="Times New Roman"/>
          <w:sz w:val="24"/>
          <w:szCs w:val="24"/>
          <w:lang w:val="en-ZA"/>
        </w:rPr>
        <w:t>ed</w:t>
      </w:r>
      <w:r w:rsidRPr="00565226">
        <w:rPr>
          <w:rFonts w:ascii="Times New Roman" w:eastAsiaTheme="minorHAnsi" w:hAnsi="Times New Roman"/>
          <w:sz w:val="24"/>
          <w:szCs w:val="24"/>
          <w:lang w:val="en-ZA"/>
        </w:rPr>
        <w:t xml:space="preserve">. </w:t>
      </w:r>
    </w:p>
    <w:p w:rsidR="00876F0D" w:rsidRPr="00565226" w:rsidRDefault="00876F0D" w:rsidP="00565226">
      <w:pPr>
        <w:spacing w:after="0" w:line="264" w:lineRule="auto"/>
        <w:jc w:val="both"/>
        <w:rPr>
          <w:rFonts w:ascii="Times New Roman" w:eastAsiaTheme="minorHAnsi" w:hAnsi="Times New Roman"/>
          <w:sz w:val="24"/>
          <w:szCs w:val="24"/>
          <w:lang w:val="en-ZA"/>
        </w:rPr>
      </w:pPr>
    </w:p>
    <w:p w:rsidR="00876F0D" w:rsidRPr="00565226" w:rsidRDefault="001F3B9F"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S</w:t>
      </w:r>
      <w:r w:rsidR="00876F0D" w:rsidRPr="00565226">
        <w:rPr>
          <w:rFonts w:ascii="Times New Roman" w:eastAsiaTheme="minorHAnsi" w:hAnsi="Times New Roman"/>
          <w:sz w:val="24"/>
          <w:szCs w:val="24"/>
          <w:lang w:val="en-ZA"/>
        </w:rPr>
        <w:t>ince the adoption of the NSRP in May 2012</w:t>
      </w:r>
      <w:r w:rsidR="00BF623B" w:rsidRPr="00565226">
        <w:rPr>
          <w:rFonts w:ascii="Times New Roman" w:eastAsiaTheme="minorHAnsi" w:hAnsi="Times New Roman"/>
          <w:sz w:val="24"/>
          <w:szCs w:val="24"/>
          <w:lang w:val="en-ZA"/>
        </w:rPr>
        <w:t xml:space="preserve"> </w:t>
      </w:r>
      <w:r w:rsidR="00876F0D" w:rsidRPr="00565226">
        <w:rPr>
          <w:rFonts w:ascii="Times New Roman" w:eastAsiaTheme="minorHAnsi" w:hAnsi="Times New Roman"/>
          <w:sz w:val="24"/>
          <w:szCs w:val="24"/>
          <w:lang w:val="en-ZA"/>
        </w:rPr>
        <w:t>SRSA has achieved only 23% of the NSRP strategic objectives, and indicated that a further 40% has been achieved</w:t>
      </w:r>
      <w:r w:rsidRPr="00565226">
        <w:rPr>
          <w:rFonts w:ascii="Times New Roman" w:eastAsiaTheme="minorHAnsi" w:hAnsi="Times New Roman"/>
          <w:sz w:val="24"/>
          <w:szCs w:val="24"/>
          <w:lang w:val="en-ZA"/>
        </w:rPr>
        <w:t xml:space="preserve"> partially</w:t>
      </w:r>
      <w:r w:rsidR="00876F0D" w:rsidRPr="00565226">
        <w:rPr>
          <w:rFonts w:ascii="Times New Roman" w:eastAsiaTheme="minorHAnsi" w:hAnsi="Times New Roman"/>
          <w:sz w:val="24"/>
          <w:szCs w:val="24"/>
          <w:lang w:val="en-ZA"/>
        </w:rPr>
        <w:t xml:space="preserve">. </w:t>
      </w:r>
      <w:r w:rsidR="00E92D03" w:rsidRPr="00565226">
        <w:rPr>
          <w:rFonts w:ascii="Times New Roman" w:eastAsiaTheme="minorHAnsi" w:hAnsi="Times New Roman"/>
          <w:sz w:val="24"/>
          <w:szCs w:val="24"/>
          <w:lang w:val="en-ZA"/>
        </w:rPr>
        <w:t xml:space="preserve">The slow progress in implementing the NSRP in full </w:t>
      </w:r>
      <w:r w:rsidRPr="00565226">
        <w:rPr>
          <w:rFonts w:ascii="Times New Roman" w:eastAsiaTheme="minorHAnsi" w:hAnsi="Times New Roman"/>
          <w:sz w:val="24"/>
          <w:szCs w:val="24"/>
          <w:lang w:val="en-ZA"/>
        </w:rPr>
        <w:t xml:space="preserve">has </w:t>
      </w:r>
      <w:r w:rsidR="00E92D03" w:rsidRPr="00565226">
        <w:rPr>
          <w:rFonts w:ascii="Times New Roman" w:eastAsiaTheme="minorHAnsi" w:hAnsi="Times New Roman"/>
          <w:sz w:val="24"/>
          <w:szCs w:val="24"/>
          <w:lang w:val="en-ZA"/>
        </w:rPr>
        <w:t xml:space="preserve">been attributed </w:t>
      </w:r>
      <w:r w:rsidRPr="00565226">
        <w:rPr>
          <w:rFonts w:ascii="Times New Roman" w:eastAsiaTheme="minorHAnsi" w:hAnsi="Times New Roman"/>
          <w:sz w:val="24"/>
          <w:szCs w:val="24"/>
          <w:lang w:val="en-ZA"/>
        </w:rPr>
        <w:t xml:space="preserve">largely </w:t>
      </w:r>
      <w:r w:rsidR="00E92D03" w:rsidRPr="00565226">
        <w:rPr>
          <w:rFonts w:ascii="Times New Roman" w:eastAsiaTheme="minorHAnsi" w:hAnsi="Times New Roman"/>
          <w:sz w:val="24"/>
          <w:szCs w:val="24"/>
          <w:lang w:val="en-ZA"/>
        </w:rPr>
        <w:t xml:space="preserve">to the </w:t>
      </w:r>
      <w:r w:rsidR="00BF623B" w:rsidRPr="00565226">
        <w:rPr>
          <w:rFonts w:ascii="Times New Roman" w:eastAsiaTheme="minorHAnsi" w:hAnsi="Times New Roman"/>
          <w:sz w:val="24"/>
          <w:szCs w:val="24"/>
          <w:lang w:val="en-ZA"/>
        </w:rPr>
        <w:t>unavailability of funds. This has necessitated SRSA to implement</w:t>
      </w:r>
      <w:r w:rsidR="0040036D" w:rsidRPr="00565226">
        <w:rPr>
          <w:rFonts w:ascii="Times New Roman" w:eastAsiaTheme="minorHAnsi" w:hAnsi="Times New Roman"/>
          <w:sz w:val="24"/>
          <w:szCs w:val="24"/>
          <w:lang w:val="en-ZA"/>
        </w:rPr>
        <w:t xml:space="preserve"> the</w:t>
      </w:r>
      <w:r w:rsidR="00BF623B" w:rsidRPr="00565226">
        <w:rPr>
          <w:rFonts w:ascii="Times New Roman" w:eastAsiaTheme="minorHAnsi" w:hAnsi="Times New Roman"/>
          <w:sz w:val="24"/>
          <w:szCs w:val="24"/>
          <w:lang w:val="en-ZA"/>
        </w:rPr>
        <w:t xml:space="preserve"> NSRP in stages and to reprioritise focus areas. In addition</w:t>
      </w:r>
      <w:r w:rsidRPr="00565226">
        <w:rPr>
          <w:rFonts w:ascii="Times New Roman" w:eastAsiaTheme="minorHAnsi" w:hAnsi="Times New Roman"/>
          <w:sz w:val="24"/>
          <w:szCs w:val="24"/>
          <w:lang w:val="en-ZA"/>
        </w:rPr>
        <w:t>,</w:t>
      </w:r>
      <w:r w:rsidR="00BF623B" w:rsidRPr="00565226">
        <w:rPr>
          <w:rFonts w:ascii="Times New Roman" w:eastAsiaTheme="minorHAnsi" w:hAnsi="Times New Roman"/>
          <w:sz w:val="24"/>
          <w:szCs w:val="24"/>
          <w:lang w:val="en-ZA"/>
        </w:rPr>
        <w:t xml:space="preserve"> SRSA has </w:t>
      </w:r>
      <w:r w:rsidRPr="00565226">
        <w:rPr>
          <w:rFonts w:ascii="Times New Roman" w:eastAsiaTheme="minorHAnsi" w:hAnsi="Times New Roman"/>
          <w:sz w:val="24"/>
          <w:szCs w:val="24"/>
          <w:lang w:val="en-ZA"/>
        </w:rPr>
        <w:t>identified</w:t>
      </w:r>
      <w:r w:rsidR="00BF623B" w:rsidRPr="00565226">
        <w:rPr>
          <w:rFonts w:ascii="Times New Roman" w:eastAsiaTheme="minorHAnsi" w:hAnsi="Times New Roman"/>
          <w:sz w:val="24"/>
          <w:szCs w:val="24"/>
          <w:lang w:val="en-ZA"/>
        </w:rPr>
        <w:t xml:space="preserve"> a need to consider alternative revenue streams, such as </w:t>
      </w:r>
      <w:r w:rsidRPr="00565226">
        <w:rPr>
          <w:rFonts w:ascii="Times New Roman" w:eastAsiaTheme="minorHAnsi" w:hAnsi="Times New Roman"/>
          <w:sz w:val="24"/>
          <w:szCs w:val="24"/>
          <w:lang w:val="en-ZA"/>
        </w:rPr>
        <w:t xml:space="preserve">a </w:t>
      </w:r>
      <w:r w:rsidR="00BF623B" w:rsidRPr="00565226">
        <w:rPr>
          <w:rFonts w:ascii="Times New Roman" w:eastAsiaTheme="minorHAnsi" w:hAnsi="Times New Roman"/>
          <w:sz w:val="24"/>
          <w:szCs w:val="24"/>
          <w:lang w:val="en-ZA"/>
        </w:rPr>
        <w:t xml:space="preserve">sport ticket levy and the re-allocation of the 15% </w:t>
      </w:r>
      <w:r w:rsidRPr="00565226">
        <w:rPr>
          <w:rFonts w:ascii="Times New Roman" w:eastAsiaTheme="minorHAnsi" w:hAnsi="Times New Roman"/>
          <w:sz w:val="24"/>
          <w:szCs w:val="24"/>
          <w:lang w:val="en-ZA"/>
        </w:rPr>
        <w:t xml:space="preserve">P </w:t>
      </w:r>
      <w:r w:rsidR="00BF623B" w:rsidRPr="00565226">
        <w:rPr>
          <w:rFonts w:ascii="Times New Roman" w:eastAsiaTheme="minorHAnsi" w:hAnsi="Times New Roman"/>
          <w:sz w:val="24"/>
          <w:szCs w:val="24"/>
          <w:lang w:val="en-ZA"/>
        </w:rPr>
        <w:t>Component of the M</w:t>
      </w:r>
      <w:r w:rsidRPr="00565226">
        <w:rPr>
          <w:rFonts w:ascii="Times New Roman" w:eastAsiaTheme="minorHAnsi" w:hAnsi="Times New Roman"/>
          <w:sz w:val="24"/>
          <w:szCs w:val="24"/>
          <w:lang w:val="en-ZA"/>
        </w:rPr>
        <w:t>unicipal Infrastructure Grant (MIG)</w:t>
      </w:r>
      <w:r w:rsidR="00BF623B" w:rsidRPr="00565226">
        <w:rPr>
          <w:rFonts w:ascii="Times New Roman" w:eastAsiaTheme="minorHAnsi" w:hAnsi="Times New Roman"/>
          <w:sz w:val="24"/>
          <w:szCs w:val="24"/>
          <w:lang w:val="en-ZA"/>
        </w:rPr>
        <w:t xml:space="preserve"> funding </w:t>
      </w:r>
      <w:r w:rsidRPr="00565226">
        <w:rPr>
          <w:rFonts w:ascii="Times New Roman" w:eastAsiaTheme="minorHAnsi" w:hAnsi="Times New Roman"/>
          <w:sz w:val="24"/>
          <w:szCs w:val="24"/>
          <w:lang w:val="en-ZA"/>
        </w:rPr>
        <w:t xml:space="preserve">to </w:t>
      </w:r>
      <w:r w:rsidR="00BF623B" w:rsidRPr="00565226">
        <w:rPr>
          <w:rFonts w:ascii="Times New Roman" w:eastAsiaTheme="minorHAnsi" w:hAnsi="Times New Roman"/>
          <w:sz w:val="24"/>
          <w:szCs w:val="24"/>
          <w:lang w:val="en-ZA"/>
        </w:rPr>
        <w:t xml:space="preserve">the department. </w:t>
      </w:r>
    </w:p>
    <w:p w:rsidR="00876F0D" w:rsidRPr="00565226" w:rsidRDefault="00876F0D" w:rsidP="00565226">
      <w:pPr>
        <w:spacing w:after="0" w:line="264" w:lineRule="auto"/>
        <w:jc w:val="both"/>
        <w:rPr>
          <w:rFonts w:ascii="Times New Roman" w:eastAsiaTheme="minorHAnsi" w:hAnsi="Times New Roman"/>
          <w:sz w:val="24"/>
          <w:szCs w:val="24"/>
          <w:lang w:val="en-ZA"/>
        </w:rPr>
      </w:pPr>
    </w:p>
    <w:p w:rsidR="0005395E" w:rsidRPr="00565226" w:rsidRDefault="001F3B9F"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For </w:t>
      </w:r>
      <w:r w:rsidR="001B6FDE" w:rsidRPr="00565226">
        <w:rPr>
          <w:rFonts w:ascii="Times New Roman" w:eastAsiaTheme="minorHAnsi" w:hAnsi="Times New Roman"/>
          <w:sz w:val="24"/>
          <w:szCs w:val="24"/>
          <w:lang w:val="en-ZA"/>
        </w:rPr>
        <w:t>the</w:t>
      </w:r>
      <w:r w:rsidR="00213483" w:rsidRPr="00565226">
        <w:rPr>
          <w:rFonts w:ascii="Times New Roman" w:eastAsiaTheme="minorHAnsi" w:hAnsi="Times New Roman"/>
          <w:sz w:val="24"/>
          <w:szCs w:val="24"/>
          <w:lang w:val="en-ZA"/>
        </w:rPr>
        <w:t xml:space="preserve"> 2016</w:t>
      </w:r>
      <w:r w:rsidR="00004639" w:rsidRPr="00565226">
        <w:rPr>
          <w:rFonts w:ascii="Times New Roman" w:eastAsiaTheme="minorHAnsi" w:hAnsi="Times New Roman"/>
          <w:sz w:val="24"/>
          <w:szCs w:val="24"/>
          <w:lang w:val="en-ZA"/>
        </w:rPr>
        <w:t>-</w:t>
      </w:r>
      <w:r w:rsidR="00213483" w:rsidRPr="00565226">
        <w:rPr>
          <w:rFonts w:ascii="Times New Roman" w:eastAsiaTheme="minorHAnsi" w:hAnsi="Times New Roman"/>
          <w:sz w:val="24"/>
          <w:szCs w:val="24"/>
          <w:lang w:val="en-ZA"/>
        </w:rPr>
        <w:t xml:space="preserve">17 financial year SRSA </w:t>
      </w:r>
      <w:r w:rsidR="001B6FDE" w:rsidRPr="00565226">
        <w:rPr>
          <w:rFonts w:ascii="Times New Roman" w:eastAsiaTheme="minorHAnsi" w:hAnsi="Times New Roman"/>
          <w:sz w:val="24"/>
          <w:szCs w:val="24"/>
          <w:lang w:val="en-ZA"/>
        </w:rPr>
        <w:t xml:space="preserve">has been </w:t>
      </w:r>
      <w:r w:rsidR="00213483" w:rsidRPr="00565226">
        <w:rPr>
          <w:rFonts w:ascii="Times New Roman" w:eastAsiaTheme="minorHAnsi" w:hAnsi="Times New Roman"/>
          <w:sz w:val="24"/>
          <w:szCs w:val="24"/>
          <w:lang w:val="en-ZA"/>
        </w:rPr>
        <w:t>allocated R1.028 billion</w:t>
      </w:r>
      <w:r w:rsidRPr="00565226">
        <w:rPr>
          <w:rFonts w:ascii="Times New Roman" w:eastAsiaTheme="minorHAnsi" w:hAnsi="Times New Roman"/>
          <w:sz w:val="24"/>
          <w:szCs w:val="24"/>
          <w:lang w:val="en-ZA"/>
        </w:rPr>
        <w:t>,</w:t>
      </w:r>
      <w:r w:rsidR="00213483" w:rsidRPr="00565226">
        <w:rPr>
          <w:rFonts w:ascii="Times New Roman" w:eastAsiaTheme="minorHAnsi" w:hAnsi="Times New Roman"/>
          <w:sz w:val="24"/>
          <w:szCs w:val="24"/>
          <w:lang w:val="en-ZA"/>
        </w:rPr>
        <w:t xml:space="preserve"> up from R979 million that was allocated </w:t>
      </w:r>
      <w:r w:rsidR="00004639" w:rsidRPr="00565226">
        <w:rPr>
          <w:rFonts w:ascii="Times New Roman" w:eastAsiaTheme="minorHAnsi" w:hAnsi="Times New Roman"/>
          <w:sz w:val="24"/>
          <w:szCs w:val="24"/>
          <w:lang w:val="en-ZA"/>
        </w:rPr>
        <w:t>in the 20</w:t>
      </w:r>
      <w:r w:rsidR="00213483" w:rsidRPr="00565226">
        <w:rPr>
          <w:rFonts w:ascii="Times New Roman" w:eastAsiaTheme="minorHAnsi" w:hAnsi="Times New Roman"/>
          <w:sz w:val="24"/>
          <w:szCs w:val="24"/>
          <w:lang w:val="en-ZA"/>
        </w:rPr>
        <w:t>15</w:t>
      </w:r>
      <w:r w:rsidR="00004639" w:rsidRPr="00565226">
        <w:rPr>
          <w:rFonts w:ascii="Times New Roman" w:eastAsiaTheme="minorHAnsi" w:hAnsi="Times New Roman"/>
          <w:sz w:val="24"/>
          <w:szCs w:val="24"/>
          <w:lang w:val="en-ZA"/>
        </w:rPr>
        <w:t>-</w:t>
      </w:r>
      <w:r w:rsidR="00213483" w:rsidRPr="00565226">
        <w:rPr>
          <w:rFonts w:ascii="Times New Roman" w:eastAsiaTheme="minorHAnsi" w:hAnsi="Times New Roman"/>
          <w:sz w:val="24"/>
          <w:szCs w:val="24"/>
          <w:lang w:val="en-ZA"/>
        </w:rPr>
        <w:t xml:space="preserve">16 financial year. </w:t>
      </w:r>
      <w:r w:rsidRPr="00565226">
        <w:rPr>
          <w:rFonts w:ascii="Times New Roman" w:eastAsiaTheme="minorHAnsi" w:hAnsi="Times New Roman"/>
          <w:sz w:val="24"/>
          <w:szCs w:val="24"/>
          <w:lang w:val="en-ZA"/>
        </w:rPr>
        <w:t xml:space="preserve">In terms of </w:t>
      </w:r>
      <w:r w:rsidR="00D80DB2" w:rsidRPr="00565226">
        <w:rPr>
          <w:rFonts w:ascii="Times New Roman" w:eastAsiaTheme="minorHAnsi" w:hAnsi="Times New Roman"/>
          <w:sz w:val="24"/>
          <w:szCs w:val="24"/>
          <w:lang w:val="en-ZA"/>
        </w:rPr>
        <w:t xml:space="preserve">Schedule </w:t>
      </w:r>
      <w:r w:rsidR="00213483" w:rsidRPr="00565226">
        <w:rPr>
          <w:rFonts w:ascii="Times New Roman" w:eastAsiaTheme="minorHAnsi" w:hAnsi="Times New Roman"/>
          <w:sz w:val="24"/>
          <w:szCs w:val="24"/>
          <w:lang w:val="en-ZA"/>
        </w:rPr>
        <w:t xml:space="preserve">5 of the </w:t>
      </w:r>
      <w:r w:rsidRPr="00565226">
        <w:rPr>
          <w:rFonts w:ascii="Times New Roman" w:eastAsiaTheme="minorHAnsi" w:hAnsi="Times New Roman"/>
          <w:sz w:val="24"/>
          <w:szCs w:val="24"/>
          <w:lang w:val="en-ZA"/>
        </w:rPr>
        <w:t xml:space="preserve">Constitution </w:t>
      </w:r>
      <w:r w:rsidR="00213483" w:rsidRPr="00565226">
        <w:rPr>
          <w:rFonts w:ascii="Times New Roman" w:eastAsiaTheme="minorHAnsi" w:hAnsi="Times New Roman"/>
          <w:sz w:val="24"/>
          <w:szCs w:val="24"/>
          <w:lang w:val="en-ZA"/>
        </w:rPr>
        <w:t xml:space="preserve">of </w:t>
      </w:r>
      <w:r w:rsidR="00D80DB2" w:rsidRPr="00565226">
        <w:rPr>
          <w:rFonts w:ascii="Times New Roman" w:eastAsiaTheme="minorHAnsi" w:hAnsi="Times New Roman"/>
          <w:sz w:val="24"/>
          <w:szCs w:val="24"/>
          <w:lang w:val="en-ZA"/>
        </w:rPr>
        <w:t xml:space="preserve">the Republic of </w:t>
      </w:r>
      <w:r w:rsidR="00213483" w:rsidRPr="00565226">
        <w:rPr>
          <w:rFonts w:ascii="Times New Roman" w:eastAsiaTheme="minorHAnsi" w:hAnsi="Times New Roman"/>
          <w:sz w:val="24"/>
          <w:szCs w:val="24"/>
          <w:lang w:val="en-ZA"/>
        </w:rPr>
        <w:t xml:space="preserve">South Africa, </w:t>
      </w:r>
      <w:r w:rsidR="00D80DB2" w:rsidRPr="00565226">
        <w:rPr>
          <w:rFonts w:ascii="Times New Roman" w:eastAsiaTheme="minorHAnsi" w:hAnsi="Times New Roman"/>
          <w:sz w:val="24"/>
          <w:szCs w:val="24"/>
          <w:lang w:val="en-ZA"/>
        </w:rPr>
        <w:t xml:space="preserve">1996, </w:t>
      </w:r>
      <w:r w:rsidR="00213483" w:rsidRPr="00565226">
        <w:rPr>
          <w:rFonts w:ascii="Times New Roman" w:eastAsiaTheme="minorHAnsi" w:hAnsi="Times New Roman"/>
          <w:sz w:val="24"/>
          <w:szCs w:val="24"/>
          <w:lang w:val="en-ZA"/>
        </w:rPr>
        <w:t xml:space="preserve">sport is a provincial </w:t>
      </w:r>
      <w:r w:rsidR="00050BED" w:rsidRPr="00565226">
        <w:rPr>
          <w:rFonts w:ascii="Times New Roman" w:eastAsiaTheme="minorHAnsi" w:hAnsi="Times New Roman"/>
          <w:sz w:val="24"/>
          <w:szCs w:val="24"/>
          <w:lang w:val="en-ZA"/>
        </w:rPr>
        <w:t>competence</w:t>
      </w:r>
      <w:r w:rsidR="00D80DB2" w:rsidRPr="00565226">
        <w:rPr>
          <w:rFonts w:ascii="Times New Roman" w:eastAsiaTheme="minorHAnsi" w:hAnsi="Times New Roman"/>
          <w:sz w:val="24"/>
          <w:szCs w:val="24"/>
          <w:lang w:val="en-ZA"/>
        </w:rPr>
        <w:t>,</w:t>
      </w:r>
      <w:r w:rsidR="00213483" w:rsidRPr="00565226">
        <w:rPr>
          <w:rFonts w:ascii="Times New Roman" w:eastAsiaTheme="minorHAnsi" w:hAnsi="Times New Roman"/>
          <w:sz w:val="24"/>
          <w:szCs w:val="24"/>
          <w:lang w:val="en-ZA"/>
        </w:rPr>
        <w:t xml:space="preserve"> </w:t>
      </w:r>
      <w:r w:rsidR="00D80DB2" w:rsidRPr="00565226">
        <w:rPr>
          <w:rFonts w:ascii="Times New Roman" w:eastAsiaTheme="minorHAnsi" w:hAnsi="Times New Roman"/>
          <w:sz w:val="24"/>
          <w:szCs w:val="24"/>
          <w:lang w:val="en-ZA"/>
        </w:rPr>
        <w:t>which</w:t>
      </w:r>
      <w:r w:rsidR="00213483" w:rsidRPr="00565226">
        <w:rPr>
          <w:rFonts w:ascii="Times New Roman" w:eastAsiaTheme="minorHAnsi" w:hAnsi="Times New Roman"/>
          <w:sz w:val="24"/>
          <w:szCs w:val="24"/>
          <w:lang w:val="en-ZA"/>
        </w:rPr>
        <w:t xml:space="preserve"> is why </w:t>
      </w:r>
      <w:r w:rsidR="00876F0D" w:rsidRPr="00565226">
        <w:rPr>
          <w:rFonts w:ascii="Times New Roman" w:eastAsiaTheme="minorHAnsi" w:hAnsi="Times New Roman"/>
          <w:sz w:val="24"/>
          <w:szCs w:val="24"/>
          <w:lang w:val="en-ZA"/>
        </w:rPr>
        <w:t xml:space="preserve">73.2% of the budget allocated is spent on transfers and subsidies, 26.6% current payments and 0.2% on payments for capital assets. </w:t>
      </w:r>
    </w:p>
    <w:p w:rsidR="00876F0D" w:rsidRPr="00565226" w:rsidRDefault="00876F0D" w:rsidP="00565226">
      <w:pPr>
        <w:spacing w:after="0" w:line="264" w:lineRule="auto"/>
        <w:jc w:val="both"/>
        <w:rPr>
          <w:rFonts w:ascii="Times New Roman" w:eastAsiaTheme="minorHAnsi" w:hAnsi="Times New Roman"/>
          <w:sz w:val="24"/>
          <w:szCs w:val="24"/>
          <w:lang w:val="en-ZA"/>
        </w:rPr>
      </w:pPr>
    </w:p>
    <w:p w:rsidR="00FD5F24" w:rsidRPr="00565226" w:rsidRDefault="001B6FDE"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Drastic measures have been </w:t>
      </w:r>
      <w:r w:rsidR="00D80DB2" w:rsidRPr="00565226">
        <w:rPr>
          <w:rFonts w:ascii="Times New Roman" w:eastAsiaTheme="minorHAnsi" w:hAnsi="Times New Roman"/>
          <w:sz w:val="24"/>
          <w:szCs w:val="24"/>
          <w:lang w:val="en-ZA"/>
        </w:rPr>
        <w:t xml:space="preserve">implemented in </w:t>
      </w:r>
      <w:r w:rsidRPr="00565226">
        <w:rPr>
          <w:rFonts w:ascii="Times New Roman" w:eastAsiaTheme="minorHAnsi" w:hAnsi="Times New Roman"/>
          <w:sz w:val="24"/>
          <w:szCs w:val="24"/>
          <w:lang w:val="en-ZA"/>
        </w:rPr>
        <w:t xml:space="preserve">this financial year to ensure effective and efficient usage of the allocated funds. </w:t>
      </w:r>
      <w:r w:rsidR="002D5F88" w:rsidRPr="00565226">
        <w:rPr>
          <w:rFonts w:ascii="Times New Roman" w:eastAsiaTheme="minorHAnsi" w:hAnsi="Times New Roman"/>
          <w:sz w:val="24"/>
          <w:szCs w:val="24"/>
          <w:lang w:val="en-ZA"/>
        </w:rPr>
        <w:t>M</w:t>
      </w:r>
      <w:r w:rsidRPr="00565226">
        <w:rPr>
          <w:rFonts w:ascii="Times New Roman" w:eastAsiaTheme="minorHAnsi" w:hAnsi="Times New Roman"/>
          <w:sz w:val="24"/>
          <w:szCs w:val="24"/>
          <w:lang w:val="en-ZA"/>
        </w:rPr>
        <w:t xml:space="preserve">easures </w:t>
      </w:r>
      <w:r w:rsidR="002D5F88" w:rsidRPr="00565226">
        <w:rPr>
          <w:rFonts w:ascii="Times New Roman" w:eastAsiaTheme="minorHAnsi" w:hAnsi="Times New Roman"/>
          <w:sz w:val="24"/>
          <w:szCs w:val="24"/>
          <w:lang w:val="en-ZA"/>
        </w:rPr>
        <w:t>include</w:t>
      </w:r>
      <w:r w:rsidRPr="00565226">
        <w:rPr>
          <w:rFonts w:ascii="Times New Roman" w:eastAsiaTheme="minorHAnsi" w:hAnsi="Times New Roman"/>
          <w:sz w:val="24"/>
          <w:szCs w:val="24"/>
          <w:lang w:val="en-ZA"/>
        </w:rPr>
        <w:t xml:space="preserve"> </w:t>
      </w:r>
      <w:r w:rsidR="00FD5F24" w:rsidRPr="00565226">
        <w:rPr>
          <w:rFonts w:ascii="Times New Roman" w:eastAsiaTheme="minorHAnsi" w:hAnsi="Times New Roman"/>
          <w:sz w:val="24"/>
          <w:szCs w:val="24"/>
          <w:lang w:val="en-ZA"/>
        </w:rPr>
        <w:t>the reduction of participants in the national school sports championship to 7500 per year by reducing the age categories per sporting code</w:t>
      </w:r>
      <w:r w:rsidR="002D5F88" w:rsidRPr="00565226">
        <w:rPr>
          <w:rFonts w:ascii="Times New Roman" w:eastAsiaTheme="minorHAnsi" w:hAnsi="Times New Roman"/>
          <w:sz w:val="24"/>
          <w:szCs w:val="24"/>
          <w:lang w:val="en-ZA"/>
        </w:rPr>
        <w:t xml:space="preserve"> and raising</w:t>
      </w:r>
      <w:r w:rsidR="00FD5F24" w:rsidRPr="00565226">
        <w:rPr>
          <w:rFonts w:ascii="Times New Roman" w:eastAsiaTheme="minorHAnsi" w:hAnsi="Times New Roman"/>
          <w:sz w:val="24"/>
          <w:szCs w:val="24"/>
          <w:lang w:val="en-ZA"/>
        </w:rPr>
        <w:t xml:space="preserve"> R6.2 million over the MTEF period for the management and preparation of the Commonwealth Games through cost saving measures across various programmes. SRSA </w:t>
      </w:r>
      <w:r w:rsidR="00B10EEF" w:rsidRPr="00565226">
        <w:rPr>
          <w:rFonts w:ascii="Times New Roman" w:eastAsiaTheme="minorHAnsi" w:hAnsi="Times New Roman"/>
          <w:sz w:val="24"/>
          <w:szCs w:val="24"/>
          <w:lang w:val="en-ZA"/>
        </w:rPr>
        <w:t>will also seek</w:t>
      </w:r>
      <w:r w:rsidR="00FD5F24" w:rsidRPr="00565226">
        <w:rPr>
          <w:rFonts w:ascii="Times New Roman" w:eastAsiaTheme="minorHAnsi" w:hAnsi="Times New Roman"/>
          <w:sz w:val="24"/>
          <w:szCs w:val="24"/>
          <w:lang w:val="en-ZA"/>
        </w:rPr>
        <w:t xml:space="preserve"> to reduce its budget</w:t>
      </w:r>
      <w:r w:rsidR="002D5F88" w:rsidRPr="00565226">
        <w:rPr>
          <w:rFonts w:ascii="Times New Roman" w:eastAsiaTheme="minorHAnsi" w:hAnsi="Times New Roman"/>
          <w:sz w:val="24"/>
          <w:szCs w:val="24"/>
          <w:lang w:val="en-ZA"/>
        </w:rPr>
        <w:t xml:space="preserve"> for</w:t>
      </w:r>
      <w:r w:rsidR="00FD5F24" w:rsidRPr="00565226">
        <w:rPr>
          <w:rFonts w:ascii="Times New Roman" w:eastAsiaTheme="minorHAnsi" w:hAnsi="Times New Roman"/>
          <w:sz w:val="24"/>
          <w:szCs w:val="24"/>
          <w:lang w:val="en-ZA"/>
        </w:rPr>
        <w:t xml:space="preserve"> the compensation of employees </w:t>
      </w:r>
      <w:r w:rsidR="00B10EEF" w:rsidRPr="00565226">
        <w:rPr>
          <w:rFonts w:ascii="Times New Roman" w:eastAsiaTheme="minorHAnsi" w:hAnsi="Times New Roman"/>
          <w:sz w:val="24"/>
          <w:szCs w:val="24"/>
          <w:lang w:val="en-ZA"/>
        </w:rPr>
        <w:t xml:space="preserve">by R8.3 million </w:t>
      </w:r>
      <w:r w:rsidR="00004639" w:rsidRPr="00565226">
        <w:rPr>
          <w:rFonts w:ascii="Times New Roman" w:eastAsiaTheme="minorHAnsi" w:hAnsi="Times New Roman"/>
          <w:sz w:val="24"/>
          <w:szCs w:val="24"/>
          <w:lang w:val="en-ZA"/>
        </w:rPr>
        <w:t>in the 20</w:t>
      </w:r>
      <w:r w:rsidR="00B10EEF" w:rsidRPr="00565226">
        <w:rPr>
          <w:rFonts w:ascii="Times New Roman" w:eastAsiaTheme="minorHAnsi" w:hAnsi="Times New Roman"/>
          <w:sz w:val="24"/>
          <w:szCs w:val="24"/>
          <w:lang w:val="en-ZA"/>
        </w:rPr>
        <w:t>17</w:t>
      </w:r>
      <w:r w:rsidR="00004639" w:rsidRPr="00565226">
        <w:rPr>
          <w:rFonts w:ascii="Times New Roman" w:eastAsiaTheme="minorHAnsi" w:hAnsi="Times New Roman"/>
          <w:sz w:val="24"/>
          <w:szCs w:val="24"/>
          <w:lang w:val="en-ZA"/>
        </w:rPr>
        <w:t>-</w:t>
      </w:r>
      <w:r w:rsidR="00B10EEF" w:rsidRPr="00565226">
        <w:rPr>
          <w:rFonts w:ascii="Times New Roman" w:eastAsiaTheme="minorHAnsi" w:hAnsi="Times New Roman"/>
          <w:sz w:val="24"/>
          <w:szCs w:val="24"/>
          <w:lang w:val="en-ZA"/>
        </w:rPr>
        <w:t>18</w:t>
      </w:r>
      <w:r w:rsidR="00050BED" w:rsidRPr="00565226">
        <w:rPr>
          <w:rFonts w:ascii="Times New Roman" w:eastAsiaTheme="minorHAnsi" w:hAnsi="Times New Roman"/>
          <w:sz w:val="24"/>
          <w:szCs w:val="24"/>
          <w:lang w:val="en-ZA"/>
        </w:rPr>
        <w:t xml:space="preserve"> financial year</w:t>
      </w:r>
      <w:r w:rsidR="00B10EEF" w:rsidRPr="00565226">
        <w:rPr>
          <w:rFonts w:ascii="Times New Roman" w:eastAsiaTheme="minorHAnsi" w:hAnsi="Times New Roman"/>
          <w:sz w:val="24"/>
          <w:szCs w:val="24"/>
          <w:lang w:val="en-ZA"/>
        </w:rPr>
        <w:t xml:space="preserve"> and R13.3 million </w:t>
      </w:r>
      <w:r w:rsidR="00004639" w:rsidRPr="00565226">
        <w:rPr>
          <w:rFonts w:ascii="Times New Roman" w:eastAsiaTheme="minorHAnsi" w:hAnsi="Times New Roman"/>
          <w:sz w:val="24"/>
          <w:szCs w:val="24"/>
          <w:lang w:val="en-ZA"/>
        </w:rPr>
        <w:t>in the 20</w:t>
      </w:r>
      <w:r w:rsidR="00B10EEF" w:rsidRPr="00565226">
        <w:rPr>
          <w:rFonts w:ascii="Times New Roman" w:eastAsiaTheme="minorHAnsi" w:hAnsi="Times New Roman"/>
          <w:sz w:val="24"/>
          <w:szCs w:val="24"/>
          <w:lang w:val="en-ZA"/>
        </w:rPr>
        <w:t>18</w:t>
      </w:r>
      <w:r w:rsidR="00004639" w:rsidRPr="00565226">
        <w:rPr>
          <w:rFonts w:ascii="Times New Roman" w:eastAsiaTheme="minorHAnsi" w:hAnsi="Times New Roman"/>
          <w:sz w:val="24"/>
          <w:szCs w:val="24"/>
          <w:lang w:val="en-ZA"/>
        </w:rPr>
        <w:t>-</w:t>
      </w:r>
      <w:r w:rsidR="00B10EEF" w:rsidRPr="00565226">
        <w:rPr>
          <w:rFonts w:ascii="Times New Roman" w:eastAsiaTheme="minorHAnsi" w:hAnsi="Times New Roman"/>
          <w:sz w:val="24"/>
          <w:szCs w:val="24"/>
          <w:lang w:val="en-ZA"/>
        </w:rPr>
        <w:t>19 financial year</w:t>
      </w:r>
      <w:r w:rsidR="002D5F88" w:rsidRPr="00565226">
        <w:rPr>
          <w:rFonts w:ascii="Times New Roman" w:eastAsiaTheme="minorHAnsi" w:hAnsi="Times New Roman"/>
          <w:sz w:val="24"/>
          <w:szCs w:val="24"/>
          <w:lang w:val="en-ZA"/>
        </w:rPr>
        <w:t>, and for</w:t>
      </w:r>
      <w:r w:rsidR="00B10EEF" w:rsidRPr="00565226">
        <w:rPr>
          <w:rFonts w:ascii="Times New Roman" w:eastAsiaTheme="minorHAnsi" w:hAnsi="Times New Roman"/>
          <w:sz w:val="24"/>
          <w:szCs w:val="24"/>
          <w:lang w:val="en-ZA"/>
        </w:rPr>
        <w:t xml:space="preserve"> goods and services where R194 000 will be reduced </w:t>
      </w:r>
      <w:r w:rsidR="002D5F88" w:rsidRPr="00565226">
        <w:rPr>
          <w:rFonts w:ascii="Times New Roman" w:eastAsiaTheme="minorHAnsi" w:hAnsi="Times New Roman"/>
          <w:sz w:val="24"/>
          <w:szCs w:val="24"/>
          <w:lang w:val="en-ZA"/>
        </w:rPr>
        <w:t>in the</w:t>
      </w:r>
      <w:r w:rsidR="00B10EEF" w:rsidRPr="00565226">
        <w:rPr>
          <w:rFonts w:ascii="Times New Roman" w:eastAsiaTheme="minorHAnsi" w:hAnsi="Times New Roman"/>
          <w:sz w:val="24"/>
          <w:szCs w:val="24"/>
          <w:lang w:val="en-ZA"/>
        </w:rPr>
        <w:t>2016</w:t>
      </w:r>
      <w:r w:rsidR="00004639" w:rsidRPr="00565226">
        <w:rPr>
          <w:rFonts w:ascii="Times New Roman" w:eastAsiaTheme="minorHAnsi" w:hAnsi="Times New Roman"/>
          <w:sz w:val="24"/>
          <w:szCs w:val="24"/>
          <w:lang w:val="en-ZA"/>
        </w:rPr>
        <w:t>-</w:t>
      </w:r>
      <w:r w:rsidR="00B10EEF" w:rsidRPr="00565226">
        <w:rPr>
          <w:rFonts w:ascii="Times New Roman" w:eastAsiaTheme="minorHAnsi" w:hAnsi="Times New Roman"/>
          <w:sz w:val="24"/>
          <w:szCs w:val="24"/>
          <w:lang w:val="en-ZA"/>
        </w:rPr>
        <w:t>17 financial year and R4</w:t>
      </w:r>
      <w:r w:rsidR="002D5F88" w:rsidRPr="00565226">
        <w:rPr>
          <w:rFonts w:ascii="Times New Roman" w:eastAsiaTheme="minorHAnsi" w:hAnsi="Times New Roman"/>
          <w:sz w:val="24"/>
          <w:szCs w:val="24"/>
          <w:lang w:val="en-ZA"/>
        </w:rPr>
        <w:t> </w:t>
      </w:r>
      <w:r w:rsidR="00B10EEF" w:rsidRPr="00565226">
        <w:rPr>
          <w:rFonts w:ascii="Times New Roman" w:eastAsiaTheme="minorHAnsi" w:hAnsi="Times New Roman"/>
          <w:sz w:val="24"/>
          <w:szCs w:val="24"/>
          <w:lang w:val="en-ZA"/>
        </w:rPr>
        <w:t xml:space="preserve">million and R5.3 million </w:t>
      </w:r>
      <w:r w:rsidR="00004639" w:rsidRPr="00565226">
        <w:rPr>
          <w:rFonts w:ascii="Times New Roman" w:eastAsiaTheme="minorHAnsi" w:hAnsi="Times New Roman"/>
          <w:sz w:val="24"/>
          <w:szCs w:val="24"/>
          <w:lang w:val="en-ZA"/>
        </w:rPr>
        <w:t>in the 20</w:t>
      </w:r>
      <w:r w:rsidR="00B10EEF" w:rsidRPr="00565226">
        <w:rPr>
          <w:rFonts w:ascii="Times New Roman" w:eastAsiaTheme="minorHAnsi" w:hAnsi="Times New Roman"/>
          <w:sz w:val="24"/>
          <w:szCs w:val="24"/>
          <w:lang w:val="en-ZA"/>
        </w:rPr>
        <w:t>17</w:t>
      </w:r>
      <w:r w:rsidR="00004639" w:rsidRPr="00565226">
        <w:rPr>
          <w:rFonts w:ascii="Times New Roman" w:eastAsiaTheme="minorHAnsi" w:hAnsi="Times New Roman"/>
          <w:sz w:val="24"/>
          <w:szCs w:val="24"/>
          <w:lang w:val="en-ZA"/>
        </w:rPr>
        <w:t>-</w:t>
      </w:r>
      <w:r w:rsidR="00B10EEF" w:rsidRPr="00565226">
        <w:rPr>
          <w:rFonts w:ascii="Times New Roman" w:eastAsiaTheme="minorHAnsi" w:hAnsi="Times New Roman"/>
          <w:sz w:val="24"/>
          <w:szCs w:val="24"/>
          <w:lang w:val="en-ZA"/>
        </w:rPr>
        <w:t>18 and 2018</w:t>
      </w:r>
      <w:r w:rsidR="00004639" w:rsidRPr="00565226">
        <w:rPr>
          <w:rFonts w:ascii="Times New Roman" w:eastAsiaTheme="minorHAnsi" w:hAnsi="Times New Roman"/>
          <w:sz w:val="24"/>
          <w:szCs w:val="24"/>
          <w:lang w:val="en-ZA"/>
        </w:rPr>
        <w:t>-</w:t>
      </w:r>
      <w:r w:rsidR="00B10EEF" w:rsidRPr="00565226">
        <w:rPr>
          <w:rFonts w:ascii="Times New Roman" w:eastAsiaTheme="minorHAnsi" w:hAnsi="Times New Roman"/>
          <w:sz w:val="24"/>
          <w:szCs w:val="24"/>
          <w:lang w:val="en-ZA"/>
        </w:rPr>
        <w:t>19 financial years respective</w:t>
      </w:r>
      <w:r w:rsidR="002D5F88" w:rsidRPr="00565226">
        <w:rPr>
          <w:rFonts w:ascii="Times New Roman" w:eastAsiaTheme="minorHAnsi" w:hAnsi="Times New Roman"/>
          <w:sz w:val="24"/>
          <w:szCs w:val="24"/>
          <w:lang w:val="en-ZA"/>
        </w:rPr>
        <w:t>ly</w:t>
      </w:r>
      <w:r w:rsidR="00B10EEF" w:rsidRPr="00565226">
        <w:rPr>
          <w:rFonts w:ascii="Times New Roman" w:eastAsiaTheme="minorHAnsi" w:hAnsi="Times New Roman"/>
          <w:sz w:val="24"/>
          <w:szCs w:val="24"/>
          <w:lang w:val="en-ZA"/>
        </w:rPr>
        <w:t>.</w:t>
      </w:r>
    </w:p>
    <w:p w:rsidR="00B10EEF" w:rsidRPr="00565226" w:rsidRDefault="00B10EEF" w:rsidP="00565226">
      <w:pPr>
        <w:spacing w:after="0" w:line="264" w:lineRule="auto"/>
        <w:jc w:val="both"/>
        <w:rPr>
          <w:rFonts w:ascii="Times New Roman" w:eastAsiaTheme="minorHAnsi" w:hAnsi="Times New Roman"/>
          <w:sz w:val="24"/>
          <w:szCs w:val="24"/>
          <w:lang w:val="en-ZA"/>
        </w:rPr>
      </w:pPr>
    </w:p>
    <w:p w:rsidR="001B6FDE" w:rsidRPr="00565226" w:rsidRDefault="00B10EEF"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SRSA will have to also apply serious measures to critical aspects that may impact</w:t>
      </w:r>
      <w:r w:rsidR="002D5F88" w:rsidRPr="00565226">
        <w:rPr>
          <w:rFonts w:ascii="Times New Roman" w:eastAsiaTheme="minorHAnsi" w:hAnsi="Times New Roman"/>
          <w:sz w:val="24"/>
          <w:szCs w:val="24"/>
          <w:lang w:val="en-ZA"/>
        </w:rPr>
        <w:t xml:space="preserve"> o</w:t>
      </w:r>
      <w:r w:rsidRPr="00565226">
        <w:rPr>
          <w:rFonts w:ascii="Times New Roman" w:eastAsiaTheme="minorHAnsi" w:hAnsi="Times New Roman"/>
          <w:sz w:val="24"/>
          <w:szCs w:val="24"/>
          <w:lang w:val="en-ZA"/>
        </w:rPr>
        <w:t xml:space="preserve">n its business. These include the </w:t>
      </w:r>
      <w:r w:rsidR="001B6FDE" w:rsidRPr="00565226">
        <w:rPr>
          <w:rFonts w:ascii="Times New Roman" w:eastAsiaTheme="minorHAnsi" w:hAnsi="Times New Roman"/>
          <w:sz w:val="24"/>
          <w:szCs w:val="24"/>
          <w:lang w:val="en-ZA"/>
        </w:rPr>
        <w:t>stringent application of the bidding and hosting international events regulation</w:t>
      </w:r>
      <w:r w:rsidR="002D5F88" w:rsidRPr="00565226">
        <w:rPr>
          <w:rFonts w:ascii="Times New Roman" w:eastAsiaTheme="minorHAnsi" w:hAnsi="Times New Roman"/>
          <w:sz w:val="24"/>
          <w:szCs w:val="24"/>
          <w:lang w:val="en-ZA"/>
        </w:rPr>
        <w:t>s</w:t>
      </w:r>
      <w:r w:rsidR="001B6FDE" w:rsidRPr="00565226">
        <w:rPr>
          <w:rFonts w:ascii="Times New Roman" w:eastAsiaTheme="minorHAnsi" w:hAnsi="Times New Roman"/>
          <w:sz w:val="24"/>
          <w:szCs w:val="24"/>
          <w:lang w:val="en-ZA"/>
        </w:rPr>
        <w:t xml:space="preserve"> to ensure that organisers comply with procedures before they </w:t>
      </w:r>
      <w:r w:rsidR="002D5F88" w:rsidRPr="00565226">
        <w:rPr>
          <w:rFonts w:ascii="Times New Roman" w:eastAsiaTheme="minorHAnsi" w:hAnsi="Times New Roman"/>
          <w:sz w:val="24"/>
          <w:szCs w:val="24"/>
          <w:lang w:val="en-ZA"/>
        </w:rPr>
        <w:t>are</w:t>
      </w:r>
      <w:r w:rsidR="001B6FDE" w:rsidRPr="00565226">
        <w:rPr>
          <w:rFonts w:ascii="Times New Roman" w:eastAsiaTheme="minorHAnsi" w:hAnsi="Times New Roman"/>
          <w:sz w:val="24"/>
          <w:szCs w:val="24"/>
          <w:lang w:val="en-ZA"/>
        </w:rPr>
        <w:t xml:space="preserve"> eligible</w:t>
      </w:r>
      <w:r w:rsidR="002D5F88" w:rsidRPr="00565226">
        <w:rPr>
          <w:rFonts w:ascii="Times New Roman" w:eastAsiaTheme="minorHAnsi" w:hAnsi="Times New Roman"/>
          <w:sz w:val="24"/>
          <w:szCs w:val="24"/>
          <w:lang w:val="en-ZA"/>
        </w:rPr>
        <w:t xml:space="preserve"> for</w:t>
      </w:r>
      <w:r w:rsidR="001B6FDE" w:rsidRPr="00565226">
        <w:rPr>
          <w:rFonts w:ascii="Times New Roman" w:eastAsiaTheme="minorHAnsi" w:hAnsi="Times New Roman"/>
          <w:sz w:val="24"/>
          <w:szCs w:val="24"/>
          <w:lang w:val="en-ZA"/>
        </w:rPr>
        <w:t xml:space="preserve"> authorisation to host any international event. A serious consideration to address the </w:t>
      </w:r>
      <w:r w:rsidR="00FD5F24" w:rsidRPr="00565226">
        <w:rPr>
          <w:rFonts w:ascii="Times New Roman" w:eastAsiaTheme="minorHAnsi" w:hAnsi="Times New Roman"/>
          <w:sz w:val="24"/>
          <w:szCs w:val="24"/>
          <w:lang w:val="en-ZA"/>
        </w:rPr>
        <w:t xml:space="preserve">allocation of resources </w:t>
      </w:r>
      <w:r w:rsidR="00050BED" w:rsidRPr="00565226">
        <w:rPr>
          <w:rFonts w:ascii="Times New Roman" w:eastAsiaTheme="minorHAnsi" w:hAnsi="Times New Roman"/>
          <w:sz w:val="24"/>
          <w:szCs w:val="24"/>
          <w:lang w:val="en-ZA"/>
        </w:rPr>
        <w:t>in terms of</w:t>
      </w:r>
      <w:r w:rsidR="00FD5F24" w:rsidRPr="00565226">
        <w:rPr>
          <w:rFonts w:ascii="Times New Roman" w:eastAsiaTheme="minorHAnsi" w:hAnsi="Times New Roman"/>
          <w:sz w:val="24"/>
          <w:szCs w:val="24"/>
          <w:lang w:val="en-ZA"/>
        </w:rPr>
        <w:t xml:space="preserve"> the equitable share is being sought through </w:t>
      </w:r>
      <w:r w:rsidR="00AA3FE9" w:rsidRPr="00565226">
        <w:rPr>
          <w:rFonts w:ascii="Times New Roman" w:eastAsiaTheme="minorHAnsi" w:hAnsi="Times New Roman"/>
          <w:sz w:val="24"/>
          <w:szCs w:val="24"/>
          <w:lang w:val="en-ZA"/>
        </w:rPr>
        <w:t>MinMEC</w:t>
      </w:r>
      <w:r w:rsidR="00FD5F24" w:rsidRPr="00565226">
        <w:rPr>
          <w:rFonts w:ascii="Times New Roman" w:eastAsiaTheme="minorHAnsi" w:hAnsi="Times New Roman"/>
          <w:sz w:val="24"/>
          <w:szCs w:val="24"/>
          <w:lang w:val="en-ZA"/>
        </w:rPr>
        <w:t xml:space="preserve">, </w:t>
      </w:r>
      <w:r w:rsidR="00AA3FE9" w:rsidRPr="00565226">
        <w:rPr>
          <w:rFonts w:ascii="Times New Roman" w:eastAsiaTheme="minorHAnsi" w:hAnsi="Times New Roman"/>
          <w:sz w:val="24"/>
          <w:szCs w:val="24"/>
          <w:lang w:val="en-ZA"/>
        </w:rPr>
        <w:t xml:space="preserve">which </w:t>
      </w:r>
      <w:r w:rsidR="00FD5F24" w:rsidRPr="00565226">
        <w:rPr>
          <w:rFonts w:ascii="Times New Roman" w:eastAsiaTheme="minorHAnsi" w:hAnsi="Times New Roman"/>
          <w:sz w:val="24"/>
          <w:szCs w:val="24"/>
          <w:lang w:val="en-ZA"/>
        </w:rPr>
        <w:t xml:space="preserve">will also address punitive measures for provinces that are not able </w:t>
      </w:r>
      <w:r w:rsidR="00AA3FE9" w:rsidRPr="00565226">
        <w:rPr>
          <w:rFonts w:ascii="Times New Roman" w:eastAsiaTheme="minorHAnsi" w:hAnsi="Times New Roman"/>
          <w:sz w:val="24"/>
          <w:szCs w:val="24"/>
          <w:lang w:val="en-ZA"/>
        </w:rPr>
        <w:t xml:space="preserve">to </w:t>
      </w:r>
      <w:r w:rsidR="00FD5F24" w:rsidRPr="00565226">
        <w:rPr>
          <w:rFonts w:ascii="Times New Roman" w:eastAsiaTheme="minorHAnsi" w:hAnsi="Times New Roman"/>
          <w:sz w:val="24"/>
          <w:szCs w:val="24"/>
          <w:lang w:val="en-ZA"/>
        </w:rPr>
        <w:t xml:space="preserve">comply. </w:t>
      </w:r>
    </w:p>
    <w:p w:rsidR="00876F0D" w:rsidRPr="00565226" w:rsidRDefault="00876F0D" w:rsidP="00565226">
      <w:pPr>
        <w:spacing w:after="0" w:line="264" w:lineRule="auto"/>
        <w:jc w:val="both"/>
        <w:rPr>
          <w:rFonts w:ascii="Times New Roman" w:eastAsiaTheme="minorHAnsi" w:hAnsi="Times New Roman"/>
          <w:sz w:val="24"/>
          <w:szCs w:val="24"/>
          <w:lang w:val="en-ZA"/>
        </w:rPr>
      </w:pPr>
    </w:p>
    <w:p w:rsidR="00B10EEF" w:rsidRPr="00565226" w:rsidRDefault="00B10EEF"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APP is also being implemented at an opportune moment </w:t>
      </w:r>
      <w:r w:rsidR="00AA3FE9" w:rsidRPr="00565226">
        <w:rPr>
          <w:rFonts w:ascii="Times New Roman" w:eastAsiaTheme="minorHAnsi" w:hAnsi="Times New Roman"/>
          <w:sz w:val="24"/>
          <w:szCs w:val="24"/>
          <w:lang w:val="en-ZA"/>
        </w:rPr>
        <w:t xml:space="preserve">when there is </w:t>
      </w:r>
      <w:r w:rsidRPr="00565226">
        <w:rPr>
          <w:rFonts w:ascii="Times New Roman" w:eastAsiaTheme="minorHAnsi" w:hAnsi="Times New Roman"/>
          <w:sz w:val="24"/>
          <w:szCs w:val="24"/>
          <w:lang w:val="en-ZA"/>
        </w:rPr>
        <w:t xml:space="preserve">some positive news. </w:t>
      </w:r>
      <w:r w:rsidR="00AA3FE9" w:rsidRPr="00565226">
        <w:rPr>
          <w:rFonts w:ascii="Times New Roman" w:eastAsiaTheme="minorHAnsi" w:hAnsi="Times New Roman"/>
          <w:sz w:val="24"/>
          <w:szCs w:val="24"/>
          <w:lang w:val="en-ZA"/>
        </w:rPr>
        <w:t xml:space="preserve">In this </w:t>
      </w:r>
      <w:r w:rsidRPr="00565226">
        <w:rPr>
          <w:rFonts w:ascii="Times New Roman" w:eastAsiaTheme="minorHAnsi" w:hAnsi="Times New Roman"/>
          <w:sz w:val="24"/>
          <w:szCs w:val="24"/>
          <w:lang w:val="en-ZA"/>
        </w:rPr>
        <w:t>Olympic year Team SA will participat</w:t>
      </w:r>
      <w:r w:rsidR="00AA3FE9" w:rsidRPr="00565226">
        <w:rPr>
          <w:rFonts w:ascii="Times New Roman" w:eastAsiaTheme="minorHAnsi" w:hAnsi="Times New Roman"/>
          <w:sz w:val="24"/>
          <w:szCs w:val="24"/>
          <w:lang w:val="en-ZA"/>
        </w:rPr>
        <w:t>e</w:t>
      </w:r>
      <w:r w:rsidRPr="00565226">
        <w:rPr>
          <w:rFonts w:ascii="Times New Roman" w:eastAsiaTheme="minorHAnsi" w:hAnsi="Times New Roman"/>
          <w:sz w:val="24"/>
          <w:szCs w:val="24"/>
          <w:lang w:val="en-ZA"/>
        </w:rPr>
        <w:t xml:space="preserve"> </w:t>
      </w:r>
      <w:r w:rsidR="00AA3FE9" w:rsidRPr="00565226">
        <w:rPr>
          <w:rFonts w:ascii="Times New Roman" w:eastAsiaTheme="minorHAnsi" w:hAnsi="Times New Roman"/>
          <w:sz w:val="24"/>
          <w:szCs w:val="24"/>
          <w:lang w:val="en-ZA"/>
        </w:rPr>
        <w:t xml:space="preserve">in </w:t>
      </w:r>
      <w:r w:rsidRPr="00565226">
        <w:rPr>
          <w:rFonts w:ascii="Times New Roman" w:eastAsiaTheme="minorHAnsi" w:hAnsi="Times New Roman"/>
          <w:sz w:val="24"/>
          <w:szCs w:val="24"/>
          <w:lang w:val="en-ZA"/>
        </w:rPr>
        <w:t>the 2016 Rio Olympic Games</w:t>
      </w:r>
      <w:r w:rsidR="00AA3FE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w:t>
      </w:r>
      <w:r w:rsidR="00634911" w:rsidRPr="00565226">
        <w:rPr>
          <w:rFonts w:ascii="Times New Roman" w:eastAsiaTheme="minorHAnsi" w:hAnsi="Times New Roman"/>
          <w:sz w:val="24"/>
          <w:szCs w:val="24"/>
          <w:lang w:val="en-ZA"/>
        </w:rPr>
        <w:t>SRSA has set a target of 8 medals for Team SA</w:t>
      </w:r>
      <w:r w:rsidR="00AA3FE9" w:rsidRPr="00565226">
        <w:rPr>
          <w:rFonts w:ascii="Times New Roman" w:eastAsiaTheme="minorHAnsi" w:hAnsi="Times New Roman"/>
          <w:sz w:val="24"/>
          <w:szCs w:val="24"/>
          <w:lang w:val="en-ZA"/>
        </w:rPr>
        <w:t>,</w:t>
      </w:r>
      <w:r w:rsidR="00634911" w:rsidRPr="00565226">
        <w:rPr>
          <w:rFonts w:ascii="Times New Roman" w:eastAsiaTheme="minorHAnsi" w:hAnsi="Times New Roman"/>
          <w:sz w:val="24"/>
          <w:szCs w:val="24"/>
          <w:lang w:val="en-ZA"/>
        </w:rPr>
        <w:t xml:space="preserve"> and will work closely with SASCOC to deliver Team SA. R29.5 million has been set aside for SASCOC over the MTEF period. South Africa is also preparing to host the 2022 Commonwealth Games in Durban and preparations will be continuing in that regard. National Treasury has agreed to give SRSA an additional </w:t>
      </w:r>
      <w:r w:rsidR="00512FA8" w:rsidRPr="00565226">
        <w:rPr>
          <w:rFonts w:ascii="Times New Roman" w:eastAsiaTheme="minorHAnsi" w:hAnsi="Times New Roman"/>
          <w:sz w:val="24"/>
          <w:szCs w:val="24"/>
          <w:lang w:val="en-ZA"/>
        </w:rPr>
        <w:t xml:space="preserve">R6 million for its </w:t>
      </w:r>
      <w:r w:rsidR="00AA3FE9" w:rsidRPr="00565226">
        <w:rPr>
          <w:rFonts w:ascii="Times New Roman" w:eastAsiaTheme="minorHAnsi" w:hAnsi="Times New Roman"/>
          <w:sz w:val="24"/>
          <w:szCs w:val="24"/>
          <w:lang w:val="en-ZA"/>
        </w:rPr>
        <w:t xml:space="preserve">infrastructure </w:t>
      </w:r>
      <w:r w:rsidR="00512FA8" w:rsidRPr="00565226">
        <w:rPr>
          <w:rFonts w:ascii="Times New Roman" w:eastAsiaTheme="minorHAnsi" w:hAnsi="Times New Roman"/>
          <w:sz w:val="24"/>
          <w:szCs w:val="24"/>
          <w:lang w:val="en-ZA"/>
        </w:rPr>
        <w:t xml:space="preserve">support programme, to allow it to be properly capacitated to deliver the infrastructure support programme with the provinces and municipalities. </w:t>
      </w:r>
      <w:r w:rsidR="00AA3FE9" w:rsidRPr="00565226">
        <w:rPr>
          <w:rFonts w:ascii="Times New Roman" w:eastAsiaTheme="minorHAnsi" w:hAnsi="Times New Roman"/>
          <w:sz w:val="24"/>
          <w:szCs w:val="24"/>
          <w:lang w:val="en-ZA"/>
        </w:rPr>
        <w:t xml:space="preserve">A </w:t>
      </w:r>
      <w:r w:rsidR="00512FA8" w:rsidRPr="00565226">
        <w:rPr>
          <w:rFonts w:ascii="Times New Roman" w:eastAsiaTheme="minorHAnsi" w:hAnsi="Times New Roman"/>
          <w:sz w:val="24"/>
          <w:szCs w:val="24"/>
          <w:lang w:val="en-ZA"/>
        </w:rPr>
        <w:t>major step in that regard is</w:t>
      </w:r>
      <w:r w:rsidR="00295832" w:rsidRPr="00565226">
        <w:rPr>
          <w:rFonts w:ascii="Times New Roman" w:eastAsiaTheme="minorHAnsi" w:hAnsi="Times New Roman"/>
          <w:sz w:val="24"/>
          <w:szCs w:val="24"/>
          <w:lang w:val="en-ZA"/>
        </w:rPr>
        <w:t xml:space="preserve"> the</w:t>
      </w:r>
      <w:r w:rsidR="00512FA8" w:rsidRPr="00565226">
        <w:rPr>
          <w:rFonts w:ascii="Times New Roman" w:eastAsiaTheme="minorHAnsi" w:hAnsi="Times New Roman"/>
          <w:sz w:val="24"/>
          <w:szCs w:val="24"/>
          <w:lang w:val="en-ZA"/>
        </w:rPr>
        <w:t xml:space="preserve"> decision by National Treasury to give SRSA a chance to determine allocations of R300 million of </w:t>
      </w:r>
      <w:r w:rsidR="00AA3FE9" w:rsidRPr="00565226">
        <w:rPr>
          <w:rFonts w:ascii="Times New Roman" w:eastAsiaTheme="minorHAnsi" w:hAnsi="Times New Roman"/>
          <w:sz w:val="24"/>
          <w:szCs w:val="24"/>
          <w:lang w:val="en-ZA"/>
        </w:rPr>
        <w:t xml:space="preserve">the P </w:t>
      </w:r>
      <w:r w:rsidR="0040036D" w:rsidRPr="00565226">
        <w:rPr>
          <w:rFonts w:ascii="Times New Roman" w:eastAsiaTheme="minorHAnsi" w:hAnsi="Times New Roman"/>
          <w:sz w:val="24"/>
          <w:szCs w:val="24"/>
          <w:lang w:val="en-ZA"/>
        </w:rPr>
        <w:t xml:space="preserve">Component of the </w:t>
      </w:r>
      <w:r w:rsidR="00512FA8" w:rsidRPr="00565226">
        <w:rPr>
          <w:rFonts w:ascii="Times New Roman" w:eastAsiaTheme="minorHAnsi" w:hAnsi="Times New Roman"/>
          <w:sz w:val="24"/>
          <w:szCs w:val="24"/>
          <w:lang w:val="en-ZA"/>
        </w:rPr>
        <w:t xml:space="preserve">MIG, outside the formula, </w:t>
      </w:r>
      <w:r w:rsidR="00050BED" w:rsidRPr="00565226">
        <w:rPr>
          <w:rFonts w:ascii="Times New Roman" w:eastAsiaTheme="minorHAnsi" w:hAnsi="Times New Roman"/>
          <w:sz w:val="24"/>
          <w:szCs w:val="24"/>
          <w:lang w:val="en-ZA"/>
        </w:rPr>
        <w:t xml:space="preserve">in </w:t>
      </w:r>
      <w:r w:rsidR="00512FA8" w:rsidRPr="00565226">
        <w:rPr>
          <w:rFonts w:ascii="Times New Roman" w:eastAsiaTheme="minorHAnsi" w:hAnsi="Times New Roman"/>
          <w:sz w:val="24"/>
          <w:szCs w:val="24"/>
          <w:lang w:val="en-ZA"/>
        </w:rPr>
        <w:t>the 2016</w:t>
      </w:r>
      <w:r w:rsidR="00004639" w:rsidRPr="00565226">
        <w:rPr>
          <w:rFonts w:ascii="Times New Roman" w:eastAsiaTheme="minorHAnsi" w:hAnsi="Times New Roman"/>
          <w:sz w:val="24"/>
          <w:szCs w:val="24"/>
          <w:lang w:val="en-ZA"/>
        </w:rPr>
        <w:t>-</w:t>
      </w:r>
      <w:r w:rsidR="00512FA8" w:rsidRPr="00565226">
        <w:rPr>
          <w:rFonts w:ascii="Times New Roman" w:eastAsiaTheme="minorHAnsi" w:hAnsi="Times New Roman"/>
          <w:sz w:val="24"/>
          <w:szCs w:val="24"/>
          <w:lang w:val="en-ZA"/>
        </w:rPr>
        <w:t xml:space="preserve">17 financial year. The procurement of services relating </w:t>
      </w:r>
      <w:r w:rsidR="00AA3FE9" w:rsidRPr="00565226">
        <w:rPr>
          <w:rFonts w:ascii="Times New Roman" w:eastAsiaTheme="minorHAnsi" w:hAnsi="Times New Roman"/>
          <w:sz w:val="24"/>
          <w:szCs w:val="24"/>
          <w:lang w:val="en-ZA"/>
        </w:rPr>
        <w:t xml:space="preserve">to </w:t>
      </w:r>
      <w:r w:rsidR="00512FA8" w:rsidRPr="00565226">
        <w:rPr>
          <w:rFonts w:ascii="Times New Roman" w:eastAsiaTheme="minorHAnsi" w:hAnsi="Times New Roman"/>
          <w:sz w:val="24"/>
          <w:szCs w:val="24"/>
          <w:lang w:val="en-ZA"/>
        </w:rPr>
        <w:t>this amount will be done in collaboration with</w:t>
      </w:r>
      <w:r w:rsidR="0045580A" w:rsidRPr="00565226">
        <w:rPr>
          <w:rFonts w:ascii="Times New Roman" w:eastAsiaTheme="minorHAnsi" w:hAnsi="Times New Roman"/>
          <w:sz w:val="24"/>
          <w:szCs w:val="24"/>
          <w:lang w:val="en-ZA"/>
        </w:rPr>
        <w:t xml:space="preserve"> the Department of Cooperative Governance and Traditional Affairs (Cogta)</w:t>
      </w:r>
      <w:r w:rsidR="00512FA8" w:rsidRPr="00565226">
        <w:rPr>
          <w:rFonts w:ascii="Times New Roman" w:eastAsiaTheme="minorHAnsi" w:hAnsi="Times New Roman"/>
          <w:sz w:val="24"/>
          <w:szCs w:val="24"/>
          <w:lang w:val="en-ZA"/>
        </w:rPr>
        <w:t xml:space="preserve">.  </w:t>
      </w:r>
    </w:p>
    <w:p w:rsidR="0005395E" w:rsidRPr="00565226" w:rsidRDefault="00AA3FE9" w:rsidP="00565226">
      <w:pPr>
        <w:numPr>
          <w:ilvl w:val="0"/>
          <w:numId w:val="1"/>
        </w:numPr>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2016</w:t>
      </w:r>
      <w:r w:rsidR="0005395E" w:rsidRPr="00565226">
        <w:rPr>
          <w:rFonts w:ascii="Times New Roman" w:hAnsi="Times New Roman"/>
          <w:b/>
          <w:sz w:val="24"/>
          <w:szCs w:val="24"/>
        </w:rPr>
        <w:t>-</w:t>
      </w:r>
      <w:r w:rsidRPr="00565226">
        <w:rPr>
          <w:rFonts w:ascii="Times New Roman" w:hAnsi="Times New Roman"/>
          <w:b/>
          <w:sz w:val="24"/>
          <w:szCs w:val="24"/>
        </w:rPr>
        <w:t xml:space="preserve">17 </w:t>
      </w:r>
      <w:r w:rsidR="0005395E" w:rsidRPr="00565226">
        <w:rPr>
          <w:rFonts w:ascii="Times New Roman" w:hAnsi="Times New Roman"/>
          <w:b/>
          <w:sz w:val="24"/>
          <w:szCs w:val="24"/>
        </w:rPr>
        <w:t xml:space="preserve">SRSA </w:t>
      </w:r>
      <w:r w:rsidR="00C775CA" w:rsidRPr="00565226">
        <w:rPr>
          <w:rFonts w:ascii="Times New Roman" w:hAnsi="Times New Roman"/>
          <w:b/>
          <w:sz w:val="24"/>
          <w:szCs w:val="24"/>
        </w:rPr>
        <w:t>Budget Analysis per Programme</w:t>
      </w:r>
    </w:p>
    <w:tbl>
      <w:tblPr>
        <w:tblpPr w:leftFromText="180" w:rightFromText="180" w:vertAnchor="text" w:horzAnchor="margin" w:tblpY="33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559"/>
        <w:gridCol w:w="1560"/>
        <w:gridCol w:w="1559"/>
        <w:gridCol w:w="1843"/>
      </w:tblGrid>
      <w:tr w:rsidR="0005395E" w:rsidRPr="00565226" w:rsidTr="00592A1C">
        <w:trPr>
          <w:trHeight w:val="841"/>
        </w:trPr>
        <w:tc>
          <w:tcPr>
            <w:tcW w:w="2405" w:type="dxa"/>
            <w:shd w:val="clear" w:color="auto" w:fill="D9D9D9"/>
          </w:tcPr>
          <w:p w:rsidR="0005395E" w:rsidRPr="00565226" w:rsidRDefault="0005395E" w:rsidP="00565226">
            <w:pPr>
              <w:spacing w:after="0" w:line="240" w:lineRule="auto"/>
              <w:jc w:val="both"/>
              <w:rPr>
                <w:rFonts w:ascii="Times New Roman" w:hAnsi="Times New Roman"/>
                <w:b/>
                <w:sz w:val="24"/>
                <w:szCs w:val="24"/>
              </w:rPr>
            </w:pPr>
            <w:r w:rsidRPr="00565226">
              <w:rPr>
                <w:rFonts w:ascii="Times New Roman" w:hAnsi="Times New Roman"/>
                <w:b/>
                <w:sz w:val="24"/>
                <w:szCs w:val="24"/>
              </w:rPr>
              <w:t>Programme</w:t>
            </w:r>
          </w:p>
        </w:tc>
        <w:tc>
          <w:tcPr>
            <w:tcW w:w="1559" w:type="dxa"/>
            <w:shd w:val="clear" w:color="auto" w:fill="D9D9D9"/>
          </w:tcPr>
          <w:p w:rsidR="0005395E" w:rsidRPr="00565226" w:rsidRDefault="0005395E" w:rsidP="00565226">
            <w:pPr>
              <w:spacing w:after="0" w:line="240" w:lineRule="auto"/>
              <w:jc w:val="both"/>
              <w:rPr>
                <w:rFonts w:ascii="Times New Roman" w:hAnsi="Times New Roman"/>
                <w:b/>
                <w:sz w:val="24"/>
                <w:szCs w:val="24"/>
              </w:rPr>
            </w:pPr>
            <w:r w:rsidRPr="00565226">
              <w:rPr>
                <w:rFonts w:ascii="Times New Roman" w:hAnsi="Times New Roman"/>
                <w:b/>
                <w:sz w:val="24"/>
                <w:szCs w:val="24"/>
              </w:rPr>
              <w:t>Audited Expenditure</w:t>
            </w:r>
          </w:p>
        </w:tc>
        <w:tc>
          <w:tcPr>
            <w:tcW w:w="1560" w:type="dxa"/>
            <w:shd w:val="clear" w:color="auto" w:fill="D9D9D9"/>
          </w:tcPr>
          <w:p w:rsidR="0005395E" w:rsidRPr="00565226" w:rsidRDefault="007A161A" w:rsidP="00565226">
            <w:pPr>
              <w:spacing w:after="0" w:line="240" w:lineRule="auto"/>
              <w:jc w:val="both"/>
              <w:rPr>
                <w:rFonts w:ascii="Times New Roman" w:hAnsi="Times New Roman"/>
                <w:b/>
                <w:sz w:val="24"/>
                <w:szCs w:val="24"/>
              </w:rPr>
            </w:pPr>
            <w:r w:rsidRPr="00565226">
              <w:rPr>
                <w:rFonts w:ascii="Times New Roman" w:hAnsi="Times New Roman"/>
                <w:b/>
                <w:sz w:val="24"/>
                <w:szCs w:val="24"/>
              </w:rPr>
              <w:t>Audited</w:t>
            </w:r>
            <w:r w:rsidR="0005395E" w:rsidRPr="00565226">
              <w:rPr>
                <w:rFonts w:ascii="Times New Roman" w:hAnsi="Times New Roman"/>
                <w:b/>
                <w:sz w:val="24"/>
                <w:szCs w:val="24"/>
              </w:rPr>
              <w:t xml:space="preserve"> Expenditure</w:t>
            </w:r>
          </w:p>
        </w:tc>
        <w:tc>
          <w:tcPr>
            <w:tcW w:w="1559" w:type="dxa"/>
            <w:shd w:val="clear" w:color="auto" w:fill="D9D9D9"/>
          </w:tcPr>
          <w:p w:rsidR="0005395E" w:rsidRPr="00565226" w:rsidRDefault="0005395E"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Revised Estimate </w:t>
            </w:r>
          </w:p>
        </w:tc>
        <w:tc>
          <w:tcPr>
            <w:tcW w:w="1843" w:type="dxa"/>
            <w:shd w:val="clear" w:color="auto" w:fill="D9D9D9"/>
          </w:tcPr>
          <w:p w:rsidR="0005395E" w:rsidRPr="00565226" w:rsidRDefault="0005395E" w:rsidP="00565226">
            <w:pPr>
              <w:spacing w:after="0" w:line="240" w:lineRule="auto"/>
              <w:jc w:val="both"/>
              <w:rPr>
                <w:rFonts w:ascii="Times New Roman" w:hAnsi="Times New Roman"/>
                <w:b/>
                <w:sz w:val="24"/>
                <w:szCs w:val="24"/>
              </w:rPr>
            </w:pPr>
            <w:r w:rsidRPr="00565226">
              <w:rPr>
                <w:rFonts w:ascii="Times New Roman" w:hAnsi="Times New Roman"/>
                <w:b/>
                <w:sz w:val="24"/>
                <w:szCs w:val="24"/>
              </w:rPr>
              <w:t>Medium</w:t>
            </w:r>
            <w:r w:rsidR="003A2F14" w:rsidRPr="00565226">
              <w:rPr>
                <w:rFonts w:ascii="Times New Roman" w:hAnsi="Times New Roman"/>
                <w:b/>
                <w:sz w:val="24"/>
                <w:szCs w:val="24"/>
              </w:rPr>
              <w:t>-t</w:t>
            </w:r>
            <w:r w:rsidRPr="00565226">
              <w:rPr>
                <w:rFonts w:ascii="Times New Roman" w:hAnsi="Times New Roman"/>
                <w:b/>
                <w:sz w:val="24"/>
                <w:szCs w:val="24"/>
              </w:rPr>
              <w:t>erm Expenditure Estimate</w:t>
            </w:r>
          </w:p>
        </w:tc>
      </w:tr>
      <w:tr w:rsidR="007A161A" w:rsidRPr="00565226" w:rsidTr="00592A1C">
        <w:trPr>
          <w:trHeight w:val="263"/>
        </w:trPr>
        <w:tc>
          <w:tcPr>
            <w:tcW w:w="2405"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R million</w:t>
            </w:r>
          </w:p>
        </w:tc>
        <w:tc>
          <w:tcPr>
            <w:tcW w:w="1559"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2013</w:t>
            </w:r>
            <w:r w:rsidR="00004639" w:rsidRPr="00565226">
              <w:rPr>
                <w:rFonts w:ascii="Times New Roman" w:hAnsi="Times New Roman"/>
                <w:b/>
                <w:sz w:val="24"/>
                <w:szCs w:val="24"/>
              </w:rPr>
              <w:t>-</w:t>
            </w:r>
            <w:r w:rsidRPr="00565226">
              <w:rPr>
                <w:rFonts w:ascii="Times New Roman" w:hAnsi="Times New Roman"/>
                <w:b/>
                <w:sz w:val="24"/>
                <w:szCs w:val="24"/>
              </w:rPr>
              <w:t>14</w:t>
            </w:r>
          </w:p>
        </w:tc>
        <w:tc>
          <w:tcPr>
            <w:tcW w:w="1560"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2014</w:t>
            </w:r>
            <w:r w:rsidR="00004639" w:rsidRPr="00565226">
              <w:rPr>
                <w:rFonts w:ascii="Times New Roman" w:hAnsi="Times New Roman"/>
                <w:b/>
                <w:sz w:val="24"/>
                <w:szCs w:val="24"/>
              </w:rPr>
              <w:t>-</w:t>
            </w:r>
            <w:r w:rsidRPr="00565226">
              <w:rPr>
                <w:rFonts w:ascii="Times New Roman" w:hAnsi="Times New Roman"/>
                <w:b/>
                <w:sz w:val="24"/>
                <w:szCs w:val="24"/>
              </w:rPr>
              <w:t>15</w:t>
            </w:r>
          </w:p>
        </w:tc>
        <w:tc>
          <w:tcPr>
            <w:tcW w:w="1559"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2015</w:t>
            </w:r>
            <w:r w:rsidR="00004639" w:rsidRPr="00565226">
              <w:rPr>
                <w:rFonts w:ascii="Times New Roman" w:hAnsi="Times New Roman"/>
                <w:b/>
                <w:sz w:val="24"/>
                <w:szCs w:val="24"/>
              </w:rPr>
              <w:t>-</w:t>
            </w:r>
            <w:r w:rsidRPr="00565226">
              <w:rPr>
                <w:rFonts w:ascii="Times New Roman" w:hAnsi="Times New Roman"/>
                <w:b/>
                <w:sz w:val="24"/>
                <w:szCs w:val="24"/>
              </w:rPr>
              <w:t>16</w:t>
            </w:r>
          </w:p>
        </w:tc>
        <w:tc>
          <w:tcPr>
            <w:tcW w:w="1843" w:type="dxa"/>
          </w:tcPr>
          <w:p w:rsidR="007A161A" w:rsidRPr="00565226" w:rsidRDefault="00BB6C9C" w:rsidP="00565226">
            <w:pPr>
              <w:spacing w:after="0" w:line="360" w:lineRule="auto"/>
              <w:jc w:val="both"/>
              <w:rPr>
                <w:rFonts w:ascii="Times New Roman" w:hAnsi="Times New Roman"/>
                <w:b/>
                <w:sz w:val="24"/>
                <w:szCs w:val="24"/>
              </w:rPr>
            </w:pPr>
            <w:r w:rsidRPr="00565226">
              <w:rPr>
                <w:rFonts w:ascii="Times New Roman" w:hAnsi="Times New Roman"/>
                <w:b/>
                <w:sz w:val="24"/>
                <w:szCs w:val="24"/>
              </w:rPr>
              <w:t>2016</w:t>
            </w:r>
            <w:r w:rsidR="00004639" w:rsidRPr="00565226">
              <w:rPr>
                <w:rFonts w:ascii="Times New Roman" w:hAnsi="Times New Roman"/>
                <w:b/>
                <w:sz w:val="24"/>
                <w:szCs w:val="24"/>
              </w:rPr>
              <w:t>-</w:t>
            </w:r>
            <w:r w:rsidRPr="00565226">
              <w:rPr>
                <w:rFonts w:ascii="Times New Roman" w:hAnsi="Times New Roman"/>
                <w:b/>
                <w:sz w:val="24"/>
                <w:szCs w:val="24"/>
              </w:rPr>
              <w:t>17</w:t>
            </w:r>
          </w:p>
        </w:tc>
      </w:tr>
      <w:tr w:rsidR="007A161A" w:rsidRPr="00565226" w:rsidTr="00592A1C">
        <w:tc>
          <w:tcPr>
            <w:tcW w:w="2405"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Administration</w:t>
            </w:r>
          </w:p>
        </w:tc>
        <w:tc>
          <w:tcPr>
            <w:tcW w:w="1559"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114.6</w:t>
            </w:r>
          </w:p>
        </w:tc>
        <w:tc>
          <w:tcPr>
            <w:tcW w:w="1560"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105.1</w:t>
            </w:r>
          </w:p>
        </w:tc>
        <w:tc>
          <w:tcPr>
            <w:tcW w:w="1559"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119.9</w:t>
            </w:r>
          </w:p>
        </w:tc>
        <w:tc>
          <w:tcPr>
            <w:tcW w:w="1843"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134.9</w:t>
            </w:r>
          </w:p>
        </w:tc>
      </w:tr>
      <w:tr w:rsidR="007A161A" w:rsidRPr="00565226" w:rsidTr="00592A1C">
        <w:tc>
          <w:tcPr>
            <w:tcW w:w="2405"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Active Nation</w:t>
            </w:r>
          </w:p>
        </w:tc>
        <w:tc>
          <w:tcPr>
            <w:tcW w:w="1559"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607.6</w:t>
            </w:r>
          </w:p>
        </w:tc>
        <w:tc>
          <w:tcPr>
            <w:tcW w:w="1560"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624.7</w:t>
            </w:r>
          </w:p>
        </w:tc>
        <w:tc>
          <w:tcPr>
            <w:tcW w:w="1559"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627.5</w:t>
            </w:r>
          </w:p>
        </w:tc>
        <w:tc>
          <w:tcPr>
            <w:tcW w:w="1843"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648.7</w:t>
            </w:r>
          </w:p>
        </w:tc>
      </w:tr>
      <w:tr w:rsidR="007A161A" w:rsidRPr="00565226" w:rsidTr="00592A1C">
        <w:tc>
          <w:tcPr>
            <w:tcW w:w="2405"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Winning Nation</w:t>
            </w:r>
          </w:p>
        </w:tc>
        <w:tc>
          <w:tcPr>
            <w:tcW w:w="1559"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231.4</w:t>
            </w:r>
          </w:p>
        </w:tc>
        <w:tc>
          <w:tcPr>
            <w:tcW w:w="1560"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83.1</w:t>
            </w:r>
          </w:p>
        </w:tc>
        <w:tc>
          <w:tcPr>
            <w:tcW w:w="1559"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76.0</w:t>
            </w:r>
          </w:p>
        </w:tc>
        <w:tc>
          <w:tcPr>
            <w:tcW w:w="1843"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91.1</w:t>
            </w:r>
          </w:p>
        </w:tc>
      </w:tr>
      <w:tr w:rsidR="007A161A" w:rsidRPr="00565226" w:rsidTr="00592A1C">
        <w:tc>
          <w:tcPr>
            <w:tcW w:w="2405"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Sport Support</w:t>
            </w:r>
          </w:p>
        </w:tc>
        <w:tc>
          <w:tcPr>
            <w:tcW w:w="1559"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115.8</w:t>
            </w:r>
          </w:p>
        </w:tc>
        <w:tc>
          <w:tcPr>
            <w:tcW w:w="1560"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148.8</w:t>
            </w:r>
          </w:p>
        </w:tc>
        <w:tc>
          <w:tcPr>
            <w:tcW w:w="1559"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148.5</w:t>
            </w:r>
          </w:p>
        </w:tc>
        <w:tc>
          <w:tcPr>
            <w:tcW w:w="1843"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137.6</w:t>
            </w:r>
          </w:p>
        </w:tc>
      </w:tr>
      <w:tr w:rsidR="007A161A" w:rsidRPr="00565226" w:rsidTr="00592A1C">
        <w:tc>
          <w:tcPr>
            <w:tcW w:w="2405"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Infrastructure Support</w:t>
            </w:r>
          </w:p>
        </w:tc>
        <w:tc>
          <w:tcPr>
            <w:tcW w:w="1559"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9.3</w:t>
            </w:r>
          </w:p>
        </w:tc>
        <w:tc>
          <w:tcPr>
            <w:tcW w:w="1560" w:type="dxa"/>
          </w:tcPr>
          <w:p w:rsidR="007A161A" w:rsidRPr="00565226" w:rsidRDefault="007A161A" w:rsidP="00565226">
            <w:pPr>
              <w:spacing w:after="0" w:line="360" w:lineRule="auto"/>
              <w:jc w:val="both"/>
              <w:rPr>
                <w:rFonts w:ascii="Times New Roman" w:hAnsi="Times New Roman"/>
                <w:sz w:val="24"/>
                <w:szCs w:val="24"/>
              </w:rPr>
            </w:pPr>
            <w:r w:rsidRPr="00565226">
              <w:rPr>
                <w:rFonts w:ascii="Times New Roman" w:hAnsi="Times New Roman"/>
                <w:sz w:val="24"/>
                <w:szCs w:val="24"/>
              </w:rPr>
              <w:t>4.9</w:t>
            </w:r>
          </w:p>
        </w:tc>
        <w:tc>
          <w:tcPr>
            <w:tcW w:w="1559"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7.4</w:t>
            </w:r>
          </w:p>
        </w:tc>
        <w:tc>
          <w:tcPr>
            <w:tcW w:w="1843" w:type="dxa"/>
          </w:tcPr>
          <w:p w:rsidR="007A161A" w:rsidRPr="00565226" w:rsidRDefault="00BB6C9C" w:rsidP="00565226">
            <w:pPr>
              <w:spacing w:after="0" w:line="360" w:lineRule="auto"/>
              <w:jc w:val="both"/>
              <w:rPr>
                <w:rFonts w:ascii="Times New Roman" w:hAnsi="Times New Roman"/>
                <w:sz w:val="24"/>
                <w:szCs w:val="24"/>
              </w:rPr>
            </w:pPr>
            <w:r w:rsidRPr="00565226">
              <w:rPr>
                <w:rFonts w:ascii="Times New Roman" w:hAnsi="Times New Roman"/>
                <w:sz w:val="24"/>
                <w:szCs w:val="24"/>
              </w:rPr>
              <w:t>16.3</w:t>
            </w:r>
          </w:p>
        </w:tc>
      </w:tr>
      <w:tr w:rsidR="007A161A" w:rsidRPr="00565226" w:rsidTr="00592A1C">
        <w:tc>
          <w:tcPr>
            <w:tcW w:w="2405"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Total</w:t>
            </w:r>
          </w:p>
        </w:tc>
        <w:tc>
          <w:tcPr>
            <w:tcW w:w="1559"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1,073.8</w:t>
            </w:r>
          </w:p>
        </w:tc>
        <w:tc>
          <w:tcPr>
            <w:tcW w:w="1560"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966.8</w:t>
            </w:r>
          </w:p>
        </w:tc>
        <w:tc>
          <w:tcPr>
            <w:tcW w:w="1559" w:type="dxa"/>
          </w:tcPr>
          <w:p w:rsidR="007A161A" w:rsidRPr="00565226" w:rsidRDefault="007A161A" w:rsidP="00565226">
            <w:pPr>
              <w:spacing w:after="0" w:line="360" w:lineRule="auto"/>
              <w:jc w:val="both"/>
              <w:rPr>
                <w:rFonts w:ascii="Times New Roman" w:hAnsi="Times New Roman"/>
                <w:b/>
                <w:sz w:val="24"/>
                <w:szCs w:val="24"/>
              </w:rPr>
            </w:pPr>
            <w:r w:rsidRPr="00565226">
              <w:rPr>
                <w:rFonts w:ascii="Times New Roman" w:hAnsi="Times New Roman"/>
                <w:b/>
                <w:sz w:val="24"/>
                <w:szCs w:val="24"/>
              </w:rPr>
              <w:t>9</w:t>
            </w:r>
            <w:r w:rsidR="00BB6C9C" w:rsidRPr="00565226">
              <w:rPr>
                <w:rFonts w:ascii="Times New Roman" w:hAnsi="Times New Roman"/>
                <w:b/>
                <w:sz w:val="24"/>
                <w:szCs w:val="24"/>
              </w:rPr>
              <w:t>79.4</w:t>
            </w:r>
          </w:p>
        </w:tc>
        <w:tc>
          <w:tcPr>
            <w:tcW w:w="1843" w:type="dxa"/>
          </w:tcPr>
          <w:p w:rsidR="007A161A" w:rsidRPr="00565226" w:rsidRDefault="00BB6C9C" w:rsidP="00565226">
            <w:pPr>
              <w:spacing w:after="0" w:line="360" w:lineRule="auto"/>
              <w:jc w:val="both"/>
              <w:rPr>
                <w:rFonts w:ascii="Times New Roman" w:hAnsi="Times New Roman"/>
                <w:b/>
                <w:sz w:val="24"/>
                <w:szCs w:val="24"/>
              </w:rPr>
            </w:pPr>
            <w:r w:rsidRPr="00565226">
              <w:rPr>
                <w:rFonts w:ascii="Times New Roman" w:hAnsi="Times New Roman"/>
                <w:b/>
                <w:sz w:val="24"/>
                <w:szCs w:val="24"/>
              </w:rPr>
              <w:t>1,028.6</w:t>
            </w:r>
          </w:p>
        </w:tc>
      </w:tr>
    </w:tbl>
    <w:p w:rsidR="0005395E" w:rsidRPr="00565226" w:rsidRDefault="0005395E" w:rsidP="00565226">
      <w:pPr>
        <w:spacing w:after="0" w:line="360" w:lineRule="auto"/>
        <w:jc w:val="both"/>
        <w:rPr>
          <w:rFonts w:ascii="Times New Roman" w:hAnsi="Times New Roman"/>
          <w:sz w:val="24"/>
          <w:szCs w:val="24"/>
          <w:u w:val="single"/>
        </w:rPr>
      </w:pPr>
      <w:r w:rsidRPr="00565226">
        <w:rPr>
          <w:rFonts w:ascii="Times New Roman" w:hAnsi="Times New Roman"/>
          <w:sz w:val="24"/>
          <w:szCs w:val="24"/>
          <w:u w:val="single"/>
        </w:rPr>
        <w:t xml:space="preserve">Table 1: SRSA </w:t>
      </w:r>
      <w:r w:rsidR="00AA3FE9" w:rsidRPr="00565226">
        <w:rPr>
          <w:rFonts w:ascii="Times New Roman" w:hAnsi="Times New Roman"/>
          <w:sz w:val="24"/>
          <w:szCs w:val="24"/>
          <w:u w:val="single"/>
        </w:rPr>
        <w:t>2016</w:t>
      </w:r>
      <w:r w:rsidRPr="00565226">
        <w:rPr>
          <w:rFonts w:ascii="Times New Roman" w:hAnsi="Times New Roman"/>
          <w:sz w:val="24"/>
          <w:szCs w:val="24"/>
          <w:u w:val="single"/>
        </w:rPr>
        <w:t>-</w:t>
      </w:r>
      <w:r w:rsidR="00AA3FE9" w:rsidRPr="00565226">
        <w:rPr>
          <w:rFonts w:ascii="Times New Roman" w:hAnsi="Times New Roman"/>
          <w:sz w:val="24"/>
          <w:szCs w:val="24"/>
          <w:u w:val="single"/>
        </w:rPr>
        <w:t xml:space="preserve">17 </w:t>
      </w:r>
      <w:r w:rsidRPr="00565226">
        <w:rPr>
          <w:rFonts w:ascii="Times New Roman" w:hAnsi="Times New Roman"/>
          <w:sz w:val="24"/>
          <w:szCs w:val="24"/>
          <w:u w:val="single"/>
        </w:rPr>
        <w:t xml:space="preserve">budget per programme </w:t>
      </w:r>
    </w:p>
    <w:p w:rsidR="0005395E" w:rsidRPr="00565226" w:rsidRDefault="00E77418" w:rsidP="00565226">
      <w:pPr>
        <w:spacing w:after="0" w:line="360" w:lineRule="auto"/>
        <w:jc w:val="both"/>
        <w:rPr>
          <w:rFonts w:ascii="Times New Roman" w:hAnsi="Times New Roman"/>
          <w:sz w:val="24"/>
          <w:szCs w:val="24"/>
        </w:rPr>
      </w:pPr>
      <w:r w:rsidRPr="00565226">
        <w:rPr>
          <w:rFonts w:ascii="Times New Roman" w:hAnsi="Times New Roman"/>
          <w:sz w:val="24"/>
          <w:szCs w:val="24"/>
        </w:rPr>
        <w:t>Source: ENE (2016</w:t>
      </w:r>
      <w:r w:rsidR="0005395E" w:rsidRPr="00565226">
        <w:rPr>
          <w:rFonts w:ascii="Times New Roman" w:hAnsi="Times New Roman"/>
          <w:sz w:val="24"/>
          <w:szCs w:val="24"/>
        </w:rPr>
        <w:t>)</w:t>
      </w:r>
      <w:r w:rsidRPr="00565226">
        <w:rPr>
          <w:rFonts w:ascii="Times New Roman" w:hAnsi="Times New Roman"/>
          <w:sz w:val="24"/>
          <w:szCs w:val="24"/>
        </w:rPr>
        <w:t xml:space="preserve"> and SRSA 2016</w:t>
      </w:r>
      <w:r w:rsidR="00004639" w:rsidRPr="00565226">
        <w:rPr>
          <w:rFonts w:ascii="Times New Roman" w:hAnsi="Times New Roman"/>
          <w:sz w:val="24"/>
          <w:szCs w:val="24"/>
        </w:rPr>
        <w:t>-</w:t>
      </w:r>
      <w:r w:rsidRPr="00565226">
        <w:rPr>
          <w:rFonts w:ascii="Times New Roman" w:hAnsi="Times New Roman"/>
          <w:sz w:val="24"/>
          <w:szCs w:val="24"/>
        </w:rPr>
        <w:t>17 APP</w:t>
      </w:r>
    </w:p>
    <w:p w:rsidR="0005395E" w:rsidRPr="00565226" w:rsidRDefault="0005395E" w:rsidP="00565226">
      <w:pPr>
        <w:spacing w:after="0" w:line="360" w:lineRule="auto"/>
        <w:jc w:val="both"/>
        <w:rPr>
          <w:rFonts w:ascii="Times New Roman" w:hAnsi="Times New Roman"/>
          <w:sz w:val="24"/>
          <w:szCs w:val="24"/>
        </w:rPr>
      </w:pPr>
    </w:p>
    <w:p w:rsidR="0005395E" w:rsidRPr="00565226" w:rsidRDefault="0005395E"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The departm</w:t>
      </w:r>
      <w:r w:rsidR="00BB6C9C" w:rsidRPr="00565226">
        <w:rPr>
          <w:rFonts w:ascii="Times New Roman" w:eastAsiaTheme="minorHAnsi" w:hAnsi="Times New Roman"/>
          <w:sz w:val="24"/>
          <w:szCs w:val="24"/>
          <w:lang w:val="en-ZA"/>
        </w:rPr>
        <w:t>ent has a total budget of R1 028.6 b</w:t>
      </w:r>
      <w:r w:rsidRPr="00565226">
        <w:rPr>
          <w:rFonts w:ascii="Times New Roman" w:eastAsiaTheme="minorHAnsi" w:hAnsi="Times New Roman"/>
          <w:sz w:val="24"/>
          <w:szCs w:val="24"/>
          <w:lang w:val="en-ZA"/>
        </w:rPr>
        <w:t>illion to spend for the 201</w:t>
      </w:r>
      <w:r w:rsidR="00BB6C9C" w:rsidRPr="00565226">
        <w:rPr>
          <w:rFonts w:ascii="Times New Roman" w:eastAsiaTheme="minorHAnsi" w:hAnsi="Times New Roman"/>
          <w:sz w:val="24"/>
          <w:szCs w:val="24"/>
          <w:lang w:val="en-ZA"/>
        </w:rPr>
        <w:t>6</w:t>
      </w:r>
      <w:r w:rsidRPr="00565226">
        <w:rPr>
          <w:rFonts w:ascii="Times New Roman" w:eastAsiaTheme="minorHAnsi" w:hAnsi="Times New Roman"/>
          <w:sz w:val="24"/>
          <w:szCs w:val="24"/>
          <w:lang w:val="en-ZA"/>
        </w:rPr>
        <w:t>-</w:t>
      </w:r>
      <w:r w:rsidR="00BB6C9C" w:rsidRPr="00565226">
        <w:rPr>
          <w:rFonts w:ascii="Times New Roman" w:eastAsiaTheme="minorHAnsi" w:hAnsi="Times New Roman"/>
          <w:sz w:val="24"/>
          <w:szCs w:val="24"/>
          <w:lang w:val="en-ZA"/>
        </w:rPr>
        <w:t>17</w:t>
      </w:r>
      <w:r w:rsidRPr="00565226">
        <w:rPr>
          <w:rFonts w:ascii="Times New Roman" w:eastAsiaTheme="minorHAnsi" w:hAnsi="Times New Roman"/>
          <w:sz w:val="24"/>
          <w:szCs w:val="24"/>
          <w:lang w:val="en-ZA"/>
        </w:rPr>
        <w:t xml:space="preserve"> financial year. The budget is allocated to five programmes of the department to ensure practical implementation </w:t>
      </w:r>
      <w:r w:rsidR="00345618" w:rsidRPr="00565226">
        <w:rPr>
          <w:rFonts w:ascii="Times New Roman" w:eastAsiaTheme="minorHAnsi" w:hAnsi="Times New Roman"/>
          <w:sz w:val="24"/>
          <w:szCs w:val="24"/>
          <w:lang w:val="en-ZA"/>
        </w:rPr>
        <w:t xml:space="preserve">of </w:t>
      </w:r>
      <w:r w:rsidRPr="00565226">
        <w:rPr>
          <w:rFonts w:ascii="Times New Roman" w:eastAsiaTheme="minorHAnsi" w:hAnsi="Times New Roman"/>
          <w:sz w:val="24"/>
          <w:szCs w:val="24"/>
          <w:lang w:val="en-ZA"/>
        </w:rPr>
        <w:t xml:space="preserve">the department's plans. </w:t>
      </w:r>
      <w:r w:rsidR="00BB6C9C" w:rsidRPr="00565226">
        <w:rPr>
          <w:rFonts w:ascii="Times New Roman" w:eastAsiaTheme="minorHAnsi" w:hAnsi="Times New Roman"/>
          <w:sz w:val="24"/>
          <w:szCs w:val="24"/>
          <w:lang w:val="en-ZA"/>
        </w:rPr>
        <w:t>The department has allocated 64% towards the Active Nation Programme,</w:t>
      </w:r>
      <w:r w:rsidR="00345618" w:rsidRPr="00565226">
        <w:rPr>
          <w:rFonts w:ascii="Times New Roman" w:eastAsiaTheme="minorHAnsi" w:hAnsi="Times New Roman"/>
          <w:sz w:val="24"/>
          <w:szCs w:val="24"/>
          <w:lang w:val="en-ZA"/>
        </w:rPr>
        <w:t xml:space="preserve"> emphasising </w:t>
      </w:r>
      <w:r w:rsidR="00BB6C9C" w:rsidRPr="00565226">
        <w:rPr>
          <w:rFonts w:ascii="Times New Roman" w:eastAsiaTheme="minorHAnsi" w:hAnsi="Times New Roman"/>
          <w:sz w:val="24"/>
          <w:szCs w:val="24"/>
          <w:lang w:val="en-ZA"/>
        </w:rPr>
        <w:t xml:space="preserve">the critical importance of </w:t>
      </w:r>
      <w:r w:rsidR="00345618" w:rsidRPr="00565226">
        <w:rPr>
          <w:rFonts w:ascii="Times New Roman" w:eastAsiaTheme="minorHAnsi" w:hAnsi="Times New Roman"/>
          <w:sz w:val="24"/>
          <w:szCs w:val="24"/>
          <w:lang w:val="en-ZA"/>
        </w:rPr>
        <w:t xml:space="preserve">the </w:t>
      </w:r>
      <w:r w:rsidR="00BB6C9C" w:rsidRPr="00565226">
        <w:rPr>
          <w:rFonts w:ascii="Times New Roman" w:eastAsiaTheme="minorHAnsi" w:hAnsi="Times New Roman"/>
          <w:sz w:val="24"/>
          <w:szCs w:val="24"/>
          <w:lang w:val="en-ZA"/>
        </w:rPr>
        <w:t>programme</w:t>
      </w:r>
      <w:r w:rsidR="00345618" w:rsidRPr="00565226">
        <w:rPr>
          <w:rFonts w:ascii="Times New Roman" w:eastAsiaTheme="minorHAnsi" w:hAnsi="Times New Roman"/>
          <w:sz w:val="24"/>
          <w:szCs w:val="24"/>
          <w:lang w:val="en-ZA"/>
        </w:rPr>
        <w:t xml:space="preserve"> with the</w:t>
      </w:r>
      <w:r w:rsidR="00BB6C9C" w:rsidRPr="00565226">
        <w:rPr>
          <w:rFonts w:ascii="Times New Roman" w:eastAsiaTheme="minorHAnsi" w:hAnsi="Times New Roman"/>
          <w:sz w:val="24"/>
          <w:szCs w:val="24"/>
          <w:lang w:val="en-ZA"/>
        </w:rPr>
        <w:t xml:space="preserve"> primary mandate </w:t>
      </w:r>
      <w:r w:rsidR="00345618" w:rsidRPr="00565226">
        <w:rPr>
          <w:rFonts w:ascii="Times New Roman" w:eastAsiaTheme="minorHAnsi" w:hAnsi="Times New Roman"/>
          <w:sz w:val="24"/>
          <w:szCs w:val="24"/>
          <w:lang w:val="en-ZA"/>
        </w:rPr>
        <w:t xml:space="preserve">of providing </w:t>
      </w:r>
      <w:r w:rsidR="00BB6C9C" w:rsidRPr="00565226">
        <w:rPr>
          <w:rFonts w:ascii="Times New Roman" w:eastAsiaTheme="minorHAnsi" w:hAnsi="Times New Roman"/>
          <w:sz w:val="24"/>
          <w:szCs w:val="24"/>
          <w:lang w:val="en-ZA"/>
        </w:rPr>
        <w:t xml:space="preserve">opportunities for mass participation in sport and recreation. A further 13% has been allocated to Sport Support, </w:t>
      </w:r>
      <w:r w:rsidR="00345618" w:rsidRPr="00565226">
        <w:rPr>
          <w:rFonts w:ascii="Times New Roman" w:eastAsiaTheme="minorHAnsi" w:hAnsi="Times New Roman"/>
          <w:sz w:val="24"/>
          <w:szCs w:val="24"/>
          <w:lang w:val="en-ZA"/>
        </w:rPr>
        <w:t xml:space="preserve">of which </w:t>
      </w:r>
      <w:r w:rsidR="00BB6C9C" w:rsidRPr="00565226">
        <w:rPr>
          <w:rFonts w:ascii="Times New Roman" w:eastAsiaTheme="minorHAnsi" w:hAnsi="Times New Roman"/>
          <w:sz w:val="24"/>
          <w:szCs w:val="24"/>
          <w:lang w:val="en-ZA"/>
        </w:rPr>
        <w:t xml:space="preserve">a large portion </w:t>
      </w:r>
      <w:r w:rsidR="00345618" w:rsidRPr="00565226">
        <w:rPr>
          <w:rFonts w:ascii="Times New Roman" w:eastAsiaTheme="minorHAnsi" w:hAnsi="Times New Roman"/>
          <w:sz w:val="24"/>
          <w:szCs w:val="24"/>
          <w:lang w:val="en-ZA"/>
        </w:rPr>
        <w:t xml:space="preserve">will be </w:t>
      </w:r>
      <w:r w:rsidR="00BB6C9C" w:rsidRPr="00565226">
        <w:rPr>
          <w:rFonts w:ascii="Times New Roman" w:eastAsiaTheme="minorHAnsi" w:hAnsi="Times New Roman"/>
          <w:sz w:val="24"/>
          <w:szCs w:val="24"/>
          <w:lang w:val="en-ZA"/>
        </w:rPr>
        <w:t xml:space="preserve">transferred towards </w:t>
      </w:r>
      <w:r w:rsidR="00345618" w:rsidRPr="00565226">
        <w:rPr>
          <w:rFonts w:ascii="Times New Roman" w:eastAsiaTheme="minorHAnsi" w:hAnsi="Times New Roman"/>
          <w:sz w:val="24"/>
          <w:szCs w:val="24"/>
          <w:lang w:val="en-ZA"/>
        </w:rPr>
        <w:t>national federations</w:t>
      </w:r>
      <w:r w:rsidR="0099740A" w:rsidRPr="00565226">
        <w:rPr>
          <w:rFonts w:ascii="Times New Roman" w:eastAsiaTheme="minorHAnsi" w:hAnsi="Times New Roman"/>
          <w:sz w:val="24"/>
          <w:szCs w:val="24"/>
          <w:lang w:val="en-ZA"/>
        </w:rPr>
        <w:t xml:space="preserve">. </w:t>
      </w:r>
      <w:r w:rsidR="00345618" w:rsidRPr="00565226">
        <w:rPr>
          <w:rFonts w:ascii="Times New Roman" w:eastAsiaTheme="minorHAnsi" w:hAnsi="Times New Roman"/>
          <w:sz w:val="24"/>
          <w:szCs w:val="24"/>
          <w:lang w:val="en-ZA"/>
        </w:rPr>
        <w:t xml:space="preserve">An </w:t>
      </w:r>
      <w:r w:rsidR="0099740A" w:rsidRPr="00565226">
        <w:rPr>
          <w:rFonts w:ascii="Times New Roman" w:eastAsiaTheme="minorHAnsi" w:hAnsi="Times New Roman"/>
          <w:sz w:val="24"/>
          <w:szCs w:val="24"/>
          <w:lang w:val="en-ZA"/>
        </w:rPr>
        <w:t xml:space="preserve">additional R6 million was allocated </w:t>
      </w:r>
      <w:r w:rsidR="00345618" w:rsidRPr="00565226">
        <w:rPr>
          <w:rFonts w:ascii="Times New Roman" w:eastAsiaTheme="minorHAnsi" w:hAnsi="Times New Roman"/>
          <w:sz w:val="24"/>
          <w:szCs w:val="24"/>
          <w:lang w:val="en-ZA"/>
        </w:rPr>
        <w:t xml:space="preserve">to the Infrastructure Support programme, a notable increase in the budget, owing </w:t>
      </w:r>
      <w:r w:rsidR="0099740A" w:rsidRPr="00565226">
        <w:rPr>
          <w:rFonts w:ascii="Times New Roman" w:eastAsiaTheme="minorHAnsi" w:hAnsi="Times New Roman"/>
          <w:sz w:val="24"/>
          <w:szCs w:val="24"/>
          <w:lang w:val="en-ZA"/>
        </w:rPr>
        <w:t xml:space="preserve">to the increased mandate of </w:t>
      </w:r>
      <w:r w:rsidR="00345618" w:rsidRPr="00565226">
        <w:rPr>
          <w:rFonts w:ascii="Times New Roman" w:eastAsiaTheme="minorHAnsi" w:hAnsi="Times New Roman"/>
          <w:sz w:val="24"/>
          <w:szCs w:val="24"/>
          <w:lang w:val="en-ZA"/>
        </w:rPr>
        <w:t xml:space="preserve">the </w:t>
      </w:r>
      <w:r w:rsidR="0099740A" w:rsidRPr="00565226">
        <w:rPr>
          <w:rFonts w:ascii="Times New Roman" w:eastAsiaTheme="minorHAnsi" w:hAnsi="Times New Roman"/>
          <w:sz w:val="24"/>
          <w:szCs w:val="24"/>
          <w:lang w:val="en-ZA"/>
        </w:rPr>
        <w:t xml:space="preserve">programme.  </w:t>
      </w:r>
    </w:p>
    <w:p w:rsidR="005B6117" w:rsidRPr="00565226" w:rsidRDefault="005B6117" w:rsidP="00565226">
      <w:pPr>
        <w:spacing w:after="0" w:line="264" w:lineRule="auto"/>
        <w:jc w:val="both"/>
        <w:rPr>
          <w:rFonts w:ascii="Times New Roman" w:eastAsiaTheme="minorHAnsi" w:hAnsi="Times New Roman"/>
          <w:sz w:val="24"/>
          <w:szCs w:val="24"/>
          <w:lang w:val="en-ZA"/>
        </w:rPr>
      </w:pPr>
    </w:p>
    <w:p w:rsidR="0093002C" w:rsidRPr="00565226" w:rsidRDefault="0093002C"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As per the economic classification of 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financial year, R749.8 million (73.3%) has been set aside for transfers and subsidies to provinces and municipalities, departmental entities and NGOs </w:t>
      </w:r>
      <w:r w:rsidR="00345618" w:rsidRPr="00565226">
        <w:rPr>
          <w:rFonts w:ascii="Times New Roman" w:eastAsiaTheme="minorHAnsi" w:hAnsi="Times New Roman"/>
          <w:sz w:val="24"/>
          <w:szCs w:val="24"/>
          <w:lang w:val="en-ZA"/>
        </w:rPr>
        <w:t xml:space="preserve">such as loveLife </w:t>
      </w:r>
      <w:r w:rsidRPr="00565226">
        <w:rPr>
          <w:rFonts w:ascii="Times New Roman" w:eastAsiaTheme="minorHAnsi" w:hAnsi="Times New Roman"/>
          <w:sz w:val="24"/>
          <w:szCs w:val="24"/>
          <w:lang w:val="en-ZA"/>
        </w:rPr>
        <w:t xml:space="preserve">and </w:t>
      </w:r>
      <w:r w:rsidR="00345618"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Sports Trust</w:t>
      </w:r>
      <w:r w:rsidR="00345618"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including </w:t>
      </w:r>
      <w:r w:rsidR="00345618" w:rsidRPr="00565226">
        <w:rPr>
          <w:rFonts w:ascii="Times New Roman" w:eastAsiaTheme="minorHAnsi" w:hAnsi="Times New Roman"/>
          <w:sz w:val="24"/>
          <w:szCs w:val="24"/>
          <w:lang w:val="en-ZA"/>
        </w:rPr>
        <w:t>national federations</w:t>
      </w:r>
      <w:r w:rsidRPr="00565226">
        <w:rPr>
          <w:rFonts w:ascii="Times New Roman" w:eastAsiaTheme="minorHAnsi" w:hAnsi="Times New Roman"/>
          <w:sz w:val="24"/>
          <w:szCs w:val="24"/>
          <w:lang w:val="en-ZA"/>
        </w:rPr>
        <w:t>. A further R</w:t>
      </w:r>
      <w:r w:rsidR="00DE4463" w:rsidRPr="00565226">
        <w:rPr>
          <w:rFonts w:ascii="Times New Roman" w:eastAsiaTheme="minorHAnsi" w:hAnsi="Times New Roman"/>
          <w:sz w:val="24"/>
          <w:szCs w:val="24"/>
          <w:lang w:val="en-ZA"/>
        </w:rPr>
        <w:t xml:space="preserve">276.6 million (26.5%) has been set aside for current payments, which includes compensation of employees (R108.6 million) and </w:t>
      </w:r>
      <w:r w:rsidR="00345618" w:rsidRPr="00565226">
        <w:rPr>
          <w:rFonts w:ascii="Times New Roman" w:eastAsiaTheme="minorHAnsi" w:hAnsi="Times New Roman"/>
          <w:sz w:val="24"/>
          <w:szCs w:val="24"/>
          <w:lang w:val="en-ZA"/>
        </w:rPr>
        <w:t xml:space="preserve">goods </w:t>
      </w:r>
      <w:r w:rsidR="00DE4463" w:rsidRPr="00565226">
        <w:rPr>
          <w:rFonts w:ascii="Times New Roman" w:eastAsiaTheme="minorHAnsi" w:hAnsi="Times New Roman"/>
          <w:sz w:val="24"/>
          <w:szCs w:val="24"/>
          <w:lang w:val="en-ZA"/>
        </w:rPr>
        <w:t xml:space="preserve">and </w:t>
      </w:r>
      <w:r w:rsidR="00345618" w:rsidRPr="00565226">
        <w:rPr>
          <w:rFonts w:ascii="Times New Roman" w:eastAsiaTheme="minorHAnsi" w:hAnsi="Times New Roman"/>
          <w:sz w:val="24"/>
          <w:szCs w:val="24"/>
          <w:lang w:val="en-ZA"/>
        </w:rPr>
        <w:t xml:space="preserve">services </w:t>
      </w:r>
      <w:r w:rsidR="00DE4463" w:rsidRPr="00565226">
        <w:rPr>
          <w:rFonts w:ascii="Times New Roman" w:eastAsiaTheme="minorHAnsi" w:hAnsi="Times New Roman"/>
          <w:sz w:val="24"/>
          <w:szCs w:val="24"/>
          <w:lang w:val="en-ZA"/>
        </w:rPr>
        <w:t>(R168 million). This essentially means that SRSA is reliant on the provinces, federations and entities for implementation of its programmes, since they are the largest recipients of the allocated funds.</w:t>
      </w:r>
    </w:p>
    <w:p w:rsidR="00B027FB" w:rsidRPr="00565226" w:rsidRDefault="00454651" w:rsidP="00565226">
      <w:pPr>
        <w:pStyle w:val="ListParagraph"/>
        <w:numPr>
          <w:ilvl w:val="1"/>
          <w:numId w:val="26"/>
        </w:numPr>
        <w:tabs>
          <w:tab w:val="left" w:pos="993"/>
        </w:tabs>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P</w:t>
      </w:r>
      <w:r w:rsidR="0005395E" w:rsidRPr="00565226">
        <w:rPr>
          <w:rFonts w:ascii="Times New Roman" w:hAnsi="Times New Roman"/>
          <w:b/>
          <w:sz w:val="24"/>
          <w:szCs w:val="24"/>
        </w:rPr>
        <w:t>rogramme 1: Administration</w:t>
      </w:r>
    </w:p>
    <w:p w:rsidR="0005395E" w:rsidRPr="00565226" w:rsidRDefault="0099740A"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allocation to </w:t>
      </w:r>
      <w:r w:rsidR="0045580A" w:rsidRPr="00565226">
        <w:rPr>
          <w:rFonts w:ascii="Times New Roman" w:eastAsiaTheme="minorHAnsi" w:hAnsi="Times New Roman"/>
          <w:sz w:val="24"/>
          <w:szCs w:val="24"/>
          <w:lang w:val="en-ZA"/>
        </w:rPr>
        <w:t>Programme 1: Administration</w:t>
      </w:r>
      <w:r w:rsidRPr="00565226">
        <w:rPr>
          <w:rFonts w:ascii="Times New Roman" w:eastAsiaTheme="minorHAnsi" w:hAnsi="Times New Roman"/>
          <w:sz w:val="24"/>
          <w:szCs w:val="24"/>
          <w:lang w:val="en-ZA"/>
        </w:rPr>
        <w:t xml:space="preserve"> accounts for 13.1% of the total departmental budget. This programme has seen </w:t>
      </w:r>
      <w:r w:rsidR="0045580A" w:rsidRPr="00565226">
        <w:rPr>
          <w:rFonts w:ascii="Times New Roman" w:eastAsiaTheme="minorHAnsi" w:hAnsi="Times New Roman"/>
          <w:sz w:val="24"/>
          <w:szCs w:val="24"/>
          <w:lang w:val="en-ZA"/>
        </w:rPr>
        <w:t xml:space="preserve">a </w:t>
      </w:r>
      <w:r w:rsidRPr="00565226">
        <w:rPr>
          <w:rFonts w:ascii="Times New Roman" w:eastAsiaTheme="minorHAnsi" w:hAnsi="Times New Roman"/>
          <w:sz w:val="24"/>
          <w:szCs w:val="24"/>
          <w:lang w:val="en-ZA"/>
        </w:rPr>
        <w:t xml:space="preserve">16.9% increase of budget allocated to it, from R115.5 million </w:t>
      </w:r>
      <w:r w:rsidR="00004639" w:rsidRPr="00565226">
        <w:rPr>
          <w:rFonts w:ascii="Times New Roman" w:eastAsiaTheme="minorHAnsi" w:hAnsi="Times New Roman"/>
          <w:sz w:val="24"/>
          <w:szCs w:val="24"/>
          <w:lang w:val="en-ZA"/>
        </w:rPr>
        <w:t>in the 20</w:t>
      </w:r>
      <w:r w:rsidRPr="00565226">
        <w:rPr>
          <w:rFonts w:ascii="Times New Roman" w:eastAsiaTheme="minorHAnsi" w:hAnsi="Times New Roman"/>
          <w:sz w:val="24"/>
          <w:szCs w:val="24"/>
          <w:lang w:val="en-ZA"/>
        </w:rPr>
        <w:t>15</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16 financial year to R134.9</w:t>
      </w:r>
      <w:r w:rsidR="00934FF8" w:rsidRPr="00565226">
        <w:rPr>
          <w:rFonts w:ascii="Times New Roman" w:eastAsiaTheme="minorHAnsi" w:hAnsi="Times New Roman"/>
          <w:sz w:val="24"/>
          <w:szCs w:val="24"/>
          <w:lang w:val="en-ZA"/>
        </w:rPr>
        <w:t xml:space="preserve"> million</w:t>
      </w:r>
      <w:r w:rsidRPr="00565226">
        <w:rPr>
          <w:rFonts w:ascii="Times New Roman" w:eastAsiaTheme="minorHAnsi" w:hAnsi="Times New Roman"/>
          <w:sz w:val="24"/>
          <w:szCs w:val="24"/>
          <w:lang w:val="en-ZA"/>
        </w:rPr>
        <w:t xml:space="preserve"> </w:t>
      </w:r>
      <w:r w:rsidR="00004639" w:rsidRPr="00565226">
        <w:rPr>
          <w:rFonts w:ascii="Times New Roman" w:eastAsiaTheme="minorHAnsi" w:hAnsi="Times New Roman"/>
          <w:sz w:val="24"/>
          <w:szCs w:val="24"/>
          <w:lang w:val="en-ZA"/>
        </w:rPr>
        <w:t>in the 20</w:t>
      </w:r>
      <w:r w:rsidRPr="00565226">
        <w:rPr>
          <w:rFonts w:ascii="Times New Roman" w:eastAsiaTheme="minorHAnsi" w:hAnsi="Times New Roman"/>
          <w:sz w:val="24"/>
          <w:szCs w:val="24"/>
          <w:lang w:val="en-ZA"/>
        </w:rPr>
        <w:t>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17</w:t>
      </w:r>
      <w:r w:rsidR="00C333BF" w:rsidRPr="00565226">
        <w:rPr>
          <w:rFonts w:ascii="Times New Roman" w:eastAsiaTheme="minorHAnsi" w:hAnsi="Times New Roman"/>
          <w:sz w:val="24"/>
          <w:szCs w:val="24"/>
          <w:lang w:val="en-ZA"/>
        </w:rPr>
        <w:t xml:space="preserve"> financial year</w:t>
      </w:r>
      <w:r w:rsidRPr="00565226">
        <w:rPr>
          <w:rFonts w:ascii="Times New Roman" w:eastAsiaTheme="minorHAnsi" w:hAnsi="Times New Roman"/>
          <w:sz w:val="24"/>
          <w:szCs w:val="24"/>
          <w:lang w:val="en-ZA"/>
        </w:rPr>
        <w:t xml:space="preserve">. </w:t>
      </w:r>
      <w:r w:rsidR="009F3C16" w:rsidRPr="00565226">
        <w:rPr>
          <w:rFonts w:ascii="Times New Roman" w:eastAsiaTheme="minorHAnsi" w:hAnsi="Times New Roman"/>
          <w:sz w:val="24"/>
          <w:szCs w:val="24"/>
          <w:lang w:val="en-ZA"/>
        </w:rPr>
        <w:t>The purpose of this programme is to provide strategic leadership, management and support services to the department. It is able to perform these duties through the creation of its six sub-programmes</w:t>
      </w:r>
      <w:r w:rsidR="0045580A" w:rsidRPr="00565226">
        <w:rPr>
          <w:rFonts w:ascii="Times New Roman" w:eastAsiaTheme="minorHAnsi" w:hAnsi="Times New Roman"/>
          <w:sz w:val="24"/>
          <w:szCs w:val="24"/>
          <w:lang w:val="en-ZA"/>
        </w:rPr>
        <w:t>, namely</w:t>
      </w:r>
      <w:r w:rsidR="009F3C16" w:rsidRPr="00565226">
        <w:rPr>
          <w:rFonts w:ascii="Times New Roman" w:eastAsiaTheme="minorHAnsi" w:hAnsi="Times New Roman"/>
          <w:sz w:val="24"/>
          <w:szCs w:val="24"/>
          <w:lang w:val="en-ZA"/>
        </w:rPr>
        <w:t>:</w:t>
      </w:r>
    </w:p>
    <w:p w:rsidR="0075720A" w:rsidRPr="00565226" w:rsidRDefault="0075720A" w:rsidP="00565226">
      <w:pPr>
        <w:spacing w:after="0" w:line="264" w:lineRule="auto"/>
        <w:jc w:val="both"/>
        <w:rPr>
          <w:rFonts w:ascii="Times New Roman" w:eastAsiaTheme="minorHAnsi" w:hAnsi="Times New Roman"/>
          <w:sz w:val="24"/>
          <w:szCs w:val="24"/>
          <w:lang w:val="en-ZA"/>
        </w:rPr>
      </w:pPr>
    </w:p>
    <w:p w:rsidR="009F3C16" w:rsidRPr="00565226" w:rsidRDefault="009F3C16" w:rsidP="00565226">
      <w:pPr>
        <w:pStyle w:val="ListParagraph"/>
        <w:numPr>
          <w:ilvl w:val="0"/>
          <w:numId w:val="37"/>
        </w:numPr>
        <w:spacing w:after="0" w:line="240" w:lineRule="auto"/>
        <w:jc w:val="both"/>
        <w:rPr>
          <w:rFonts w:ascii="Times New Roman" w:hAnsi="Times New Roman"/>
          <w:sz w:val="24"/>
          <w:szCs w:val="24"/>
        </w:rPr>
      </w:pPr>
      <w:r w:rsidRPr="00565226">
        <w:rPr>
          <w:rFonts w:ascii="Times New Roman" w:hAnsi="Times New Roman"/>
          <w:sz w:val="24"/>
          <w:szCs w:val="24"/>
        </w:rPr>
        <w:t>Ministry</w:t>
      </w:r>
    </w:p>
    <w:p w:rsidR="009F3C16" w:rsidRPr="00565226" w:rsidRDefault="009F3C16" w:rsidP="00565226">
      <w:pPr>
        <w:pStyle w:val="ListParagraph"/>
        <w:numPr>
          <w:ilvl w:val="0"/>
          <w:numId w:val="37"/>
        </w:numPr>
        <w:spacing w:after="0" w:line="240" w:lineRule="auto"/>
        <w:jc w:val="both"/>
        <w:rPr>
          <w:rFonts w:ascii="Times New Roman" w:hAnsi="Times New Roman"/>
          <w:sz w:val="24"/>
          <w:szCs w:val="24"/>
        </w:rPr>
      </w:pPr>
      <w:r w:rsidRPr="00565226">
        <w:rPr>
          <w:rFonts w:ascii="Times New Roman" w:hAnsi="Times New Roman"/>
          <w:sz w:val="24"/>
          <w:szCs w:val="24"/>
        </w:rPr>
        <w:t xml:space="preserve">Management </w:t>
      </w:r>
    </w:p>
    <w:p w:rsidR="009F3C16" w:rsidRPr="00565226" w:rsidRDefault="009F3C16" w:rsidP="00565226">
      <w:pPr>
        <w:pStyle w:val="ListParagraph"/>
        <w:numPr>
          <w:ilvl w:val="0"/>
          <w:numId w:val="37"/>
        </w:numPr>
        <w:spacing w:after="0" w:line="240" w:lineRule="auto"/>
        <w:jc w:val="both"/>
        <w:rPr>
          <w:rFonts w:ascii="Times New Roman" w:hAnsi="Times New Roman"/>
          <w:sz w:val="24"/>
          <w:szCs w:val="24"/>
        </w:rPr>
      </w:pPr>
      <w:r w:rsidRPr="00565226">
        <w:rPr>
          <w:rFonts w:ascii="Times New Roman" w:hAnsi="Times New Roman"/>
          <w:sz w:val="24"/>
          <w:szCs w:val="24"/>
        </w:rPr>
        <w:t>Strategic support</w:t>
      </w:r>
    </w:p>
    <w:p w:rsidR="009F3C16" w:rsidRPr="00565226" w:rsidRDefault="009F3C16" w:rsidP="00565226">
      <w:pPr>
        <w:pStyle w:val="ListParagraph"/>
        <w:numPr>
          <w:ilvl w:val="0"/>
          <w:numId w:val="37"/>
        </w:numPr>
        <w:spacing w:after="0" w:line="240" w:lineRule="auto"/>
        <w:jc w:val="both"/>
        <w:rPr>
          <w:rFonts w:ascii="Times New Roman" w:hAnsi="Times New Roman"/>
          <w:sz w:val="24"/>
          <w:szCs w:val="24"/>
        </w:rPr>
      </w:pPr>
      <w:r w:rsidRPr="00565226">
        <w:rPr>
          <w:rFonts w:ascii="Times New Roman" w:hAnsi="Times New Roman"/>
          <w:sz w:val="24"/>
          <w:szCs w:val="24"/>
        </w:rPr>
        <w:t>Corporate Services</w:t>
      </w:r>
    </w:p>
    <w:p w:rsidR="009F3C16" w:rsidRPr="00565226" w:rsidRDefault="009F3C16" w:rsidP="00565226">
      <w:pPr>
        <w:pStyle w:val="ListParagraph"/>
        <w:numPr>
          <w:ilvl w:val="0"/>
          <w:numId w:val="37"/>
        </w:numPr>
        <w:spacing w:after="0" w:line="240" w:lineRule="auto"/>
        <w:jc w:val="both"/>
        <w:rPr>
          <w:rFonts w:ascii="Times New Roman" w:hAnsi="Times New Roman"/>
          <w:sz w:val="24"/>
          <w:szCs w:val="24"/>
        </w:rPr>
      </w:pPr>
      <w:r w:rsidRPr="00565226">
        <w:rPr>
          <w:rFonts w:ascii="Times New Roman" w:hAnsi="Times New Roman"/>
          <w:sz w:val="24"/>
          <w:szCs w:val="24"/>
        </w:rPr>
        <w:t>Office of the Chief Financial Officer</w:t>
      </w:r>
    </w:p>
    <w:p w:rsidR="009F3C16" w:rsidRPr="00565226" w:rsidRDefault="009F3C16" w:rsidP="00565226">
      <w:pPr>
        <w:pStyle w:val="ListParagraph"/>
        <w:numPr>
          <w:ilvl w:val="0"/>
          <w:numId w:val="37"/>
        </w:numPr>
        <w:spacing w:after="0" w:line="240" w:lineRule="auto"/>
        <w:jc w:val="both"/>
        <w:rPr>
          <w:rFonts w:ascii="Times New Roman" w:hAnsi="Times New Roman"/>
          <w:sz w:val="24"/>
          <w:szCs w:val="24"/>
        </w:rPr>
      </w:pPr>
      <w:r w:rsidRPr="00565226">
        <w:rPr>
          <w:rFonts w:ascii="Times New Roman" w:hAnsi="Times New Roman"/>
          <w:sz w:val="24"/>
          <w:szCs w:val="24"/>
        </w:rPr>
        <w:t>Office Accommodation</w:t>
      </w:r>
    </w:p>
    <w:p w:rsidR="009F3C16" w:rsidRPr="00565226" w:rsidRDefault="009F3C16" w:rsidP="00565226">
      <w:pPr>
        <w:spacing w:after="0" w:line="360" w:lineRule="auto"/>
        <w:jc w:val="both"/>
        <w:rPr>
          <w:rFonts w:ascii="Times New Roman" w:hAnsi="Times New Roman"/>
          <w:sz w:val="24"/>
          <w:szCs w:val="24"/>
        </w:rPr>
      </w:pPr>
    </w:p>
    <w:p w:rsidR="009F3C16" w:rsidRPr="00565226" w:rsidRDefault="00934FF8" w:rsidP="00565226">
      <w:pPr>
        <w:spacing w:after="0" w:line="264" w:lineRule="auto"/>
        <w:jc w:val="both"/>
        <w:rPr>
          <w:rFonts w:ascii="Times New Roman" w:eastAsiaTheme="minorHAnsi" w:hAnsi="Times New Roman"/>
          <w:sz w:val="24"/>
          <w:szCs w:val="24"/>
          <w:lang w:val="en-ZA"/>
        </w:rPr>
      </w:pPr>
      <w:r w:rsidRPr="00565226">
        <w:rPr>
          <w:rFonts w:ascii="Times New Roman" w:hAnsi="Times New Roman"/>
          <w:sz w:val="24"/>
          <w:szCs w:val="24"/>
        </w:rPr>
        <w:t>T</w:t>
      </w:r>
      <w:r w:rsidRPr="00565226">
        <w:rPr>
          <w:rFonts w:ascii="Times New Roman" w:eastAsiaTheme="minorHAnsi" w:hAnsi="Times New Roman"/>
          <w:sz w:val="24"/>
          <w:szCs w:val="24"/>
          <w:lang w:val="en-ZA"/>
        </w:rPr>
        <w:t xml:space="preserve">he administration programme, therefore has a task of achieving the following targets </w:t>
      </w:r>
      <w:r w:rsidR="00C333BF" w:rsidRPr="00565226">
        <w:rPr>
          <w:rFonts w:ascii="Times New Roman" w:eastAsiaTheme="minorHAnsi" w:hAnsi="Times New Roman"/>
          <w:sz w:val="24"/>
          <w:szCs w:val="24"/>
          <w:lang w:val="en-ZA"/>
        </w:rPr>
        <w:t>during</w:t>
      </w:r>
      <w:r w:rsidRPr="00565226">
        <w:rPr>
          <w:rFonts w:ascii="Times New Roman" w:eastAsiaTheme="minorHAnsi" w:hAnsi="Times New Roman"/>
          <w:sz w:val="24"/>
          <w:szCs w:val="24"/>
          <w:lang w:val="en-ZA"/>
        </w:rPr>
        <w:t xml:space="preserve"> the 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17 financial year:</w:t>
      </w:r>
    </w:p>
    <w:p w:rsidR="00D36026" w:rsidRPr="00565226" w:rsidRDefault="00D36026" w:rsidP="00565226">
      <w:pPr>
        <w:spacing w:after="0" w:line="264" w:lineRule="auto"/>
        <w:jc w:val="both"/>
        <w:rPr>
          <w:rFonts w:ascii="Times New Roman" w:eastAsiaTheme="minorHAnsi" w:hAnsi="Times New Roman"/>
          <w:sz w:val="24"/>
          <w:szCs w:val="24"/>
          <w:lang w:val="en-ZA"/>
        </w:rPr>
      </w:pPr>
    </w:p>
    <w:p w:rsidR="00934FF8" w:rsidRPr="00565226" w:rsidRDefault="004F093D" w:rsidP="00565226">
      <w:pPr>
        <w:pStyle w:val="ListParagraph"/>
        <w:numPr>
          <w:ilvl w:val="0"/>
          <w:numId w:val="38"/>
        </w:numPr>
        <w:spacing w:after="0" w:line="240" w:lineRule="auto"/>
        <w:jc w:val="both"/>
        <w:rPr>
          <w:rFonts w:ascii="Times New Roman" w:hAnsi="Times New Roman"/>
          <w:sz w:val="24"/>
          <w:szCs w:val="24"/>
        </w:rPr>
      </w:pPr>
      <w:r w:rsidRPr="00565226">
        <w:rPr>
          <w:rFonts w:ascii="Times New Roman" w:hAnsi="Times New Roman"/>
          <w:sz w:val="24"/>
          <w:szCs w:val="24"/>
        </w:rPr>
        <w:t>100% m</w:t>
      </w:r>
      <w:r w:rsidR="00934FF8" w:rsidRPr="00565226">
        <w:rPr>
          <w:rFonts w:ascii="Times New Roman" w:hAnsi="Times New Roman"/>
          <w:sz w:val="24"/>
          <w:szCs w:val="24"/>
        </w:rPr>
        <w:t>oderation of performance assessment that were concluded for previous cycle by the end of the following financial year</w:t>
      </w:r>
    </w:p>
    <w:p w:rsidR="00934FF8" w:rsidRPr="00565226" w:rsidRDefault="00934FF8" w:rsidP="00565226">
      <w:pPr>
        <w:pStyle w:val="ListParagraph"/>
        <w:numPr>
          <w:ilvl w:val="0"/>
          <w:numId w:val="38"/>
        </w:numPr>
        <w:spacing w:after="0" w:line="240" w:lineRule="auto"/>
        <w:jc w:val="both"/>
        <w:rPr>
          <w:rFonts w:ascii="Times New Roman" w:hAnsi="Times New Roman"/>
          <w:sz w:val="24"/>
          <w:szCs w:val="24"/>
        </w:rPr>
      </w:pPr>
      <w:r w:rsidRPr="00565226">
        <w:rPr>
          <w:rFonts w:ascii="Times New Roman" w:hAnsi="Times New Roman"/>
          <w:sz w:val="24"/>
          <w:szCs w:val="24"/>
        </w:rPr>
        <w:t>Train 60 employees</w:t>
      </w:r>
    </w:p>
    <w:p w:rsidR="00934FF8" w:rsidRPr="00565226" w:rsidRDefault="00934FF8" w:rsidP="00565226">
      <w:pPr>
        <w:pStyle w:val="ListParagraph"/>
        <w:numPr>
          <w:ilvl w:val="0"/>
          <w:numId w:val="38"/>
        </w:numPr>
        <w:spacing w:after="0" w:line="240" w:lineRule="auto"/>
        <w:jc w:val="both"/>
        <w:rPr>
          <w:rFonts w:ascii="Times New Roman" w:hAnsi="Times New Roman"/>
          <w:sz w:val="24"/>
          <w:szCs w:val="24"/>
        </w:rPr>
      </w:pPr>
      <w:r w:rsidRPr="00565226">
        <w:rPr>
          <w:rFonts w:ascii="Times New Roman" w:hAnsi="Times New Roman"/>
          <w:sz w:val="24"/>
          <w:szCs w:val="24"/>
        </w:rPr>
        <w:t>Conduct 1 client satisfaction survey</w:t>
      </w:r>
    </w:p>
    <w:p w:rsidR="00934FF8" w:rsidRPr="00565226" w:rsidRDefault="00934FF8" w:rsidP="00565226">
      <w:pPr>
        <w:pStyle w:val="ListParagraph"/>
        <w:numPr>
          <w:ilvl w:val="0"/>
          <w:numId w:val="38"/>
        </w:numPr>
        <w:spacing w:after="120" w:line="264" w:lineRule="auto"/>
        <w:jc w:val="both"/>
        <w:rPr>
          <w:rFonts w:ascii="Times New Roman" w:hAnsi="Times New Roman"/>
          <w:sz w:val="24"/>
          <w:szCs w:val="24"/>
        </w:rPr>
      </w:pPr>
      <w:r w:rsidRPr="00565226">
        <w:rPr>
          <w:rFonts w:ascii="Times New Roman" w:hAnsi="Times New Roman"/>
          <w:sz w:val="24"/>
          <w:szCs w:val="24"/>
        </w:rPr>
        <w:t>Pay creditors in 30 days</w:t>
      </w:r>
    </w:p>
    <w:p w:rsidR="005B63A0" w:rsidRPr="00565226" w:rsidRDefault="005B63A0"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It is worth noting that the Administration programme has allocated R132.6 million (98.2%) of its</w:t>
      </w:r>
      <w:r w:rsidR="00A21F27" w:rsidRPr="00565226">
        <w:rPr>
          <w:rFonts w:ascii="Times New Roman" w:eastAsiaTheme="minorHAnsi" w:hAnsi="Times New Roman"/>
          <w:sz w:val="24"/>
          <w:szCs w:val="24"/>
          <w:lang w:val="en-ZA"/>
        </w:rPr>
        <w:t xml:space="preserve"> 2016-17</w:t>
      </w:r>
      <w:r w:rsidRPr="00565226">
        <w:rPr>
          <w:rFonts w:ascii="Times New Roman" w:eastAsiaTheme="minorHAnsi" w:hAnsi="Times New Roman"/>
          <w:sz w:val="24"/>
          <w:szCs w:val="24"/>
          <w:lang w:val="en-ZA"/>
        </w:rPr>
        <w:t xml:space="preserve"> budget towards current payments in order to meet its obligations for compensation of employees (R77.2 million) and goods and services (R55.4 million). This essentially implies that little remains for implementing programmes</w:t>
      </w:r>
      <w:r w:rsidR="008E7D4D" w:rsidRPr="00565226">
        <w:rPr>
          <w:rFonts w:ascii="Times New Roman" w:eastAsiaTheme="minorHAnsi" w:hAnsi="Times New Roman"/>
          <w:sz w:val="24"/>
          <w:szCs w:val="24"/>
          <w:lang w:val="en-ZA"/>
        </w:rPr>
        <w:t>, since about R2.2 million (1.7%) is allocated to payments for capital</w:t>
      </w:r>
      <w:r w:rsidR="004F093D" w:rsidRPr="00565226">
        <w:rPr>
          <w:rFonts w:ascii="Times New Roman" w:eastAsiaTheme="minorHAnsi" w:hAnsi="Times New Roman"/>
          <w:sz w:val="24"/>
          <w:szCs w:val="24"/>
          <w:lang w:val="en-ZA"/>
        </w:rPr>
        <w:t xml:space="preserve"> expenditure</w:t>
      </w:r>
      <w:r w:rsidRPr="00565226">
        <w:rPr>
          <w:rFonts w:ascii="Times New Roman" w:eastAsiaTheme="minorHAnsi" w:hAnsi="Times New Roman"/>
          <w:sz w:val="24"/>
          <w:szCs w:val="24"/>
          <w:lang w:val="en-ZA"/>
        </w:rPr>
        <w:t xml:space="preserve">. </w:t>
      </w:r>
    </w:p>
    <w:p w:rsidR="005B63A0" w:rsidRPr="00565226" w:rsidRDefault="005B63A0" w:rsidP="00565226">
      <w:pPr>
        <w:spacing w:after="0" w:line="264" w:lineRule="auto"/>
        <w:jc w:val="both"/>
        <w:rPr>
          <w:rFonts w:ascii="Times New Roman" w:eastAsiaTheme="minorHAnsi" w:hAnsi="Times New Roman"/>
          <w:sz w:val="24"/>
          <w:szCs w:val="24"/>
          <w:lang w:val="en-ZA"/>
        </w:rPr>
      </w:pPr>
    </w:p>
    <w:p w:rsidR="00934FF8" w:rsidRPr="00565226" w:rsidRDefault="007A584A"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It is important to highlight that each </w:t>
      </w:r>
      <w:r w:rsidR="00C84FCF" w:rsidRPr="00565226">
        <w:rPr>
          <w:rFonts w:ascii="Times New Roman" w:eastAsiaTheme="minorHAnsi" w:hAnsi="Times New Roman"/>
          <w:sz w:val="24"/>
          <w:szCs w:val="24"/>
          <w:lang w:val="en-ZA"/>
        </w:rPr>
        <w:t>sub-</w:t>
      </w:r>
      <w:r w:rsidRPr="00565226">
        <w:rPr>
          <w:rFonts w:ascii="Times New Roman" w:eastAsiaTheme="minorHAnsi" w:hAnsi="Times New Roman"/>
          <w:sz w:val="24"/>
          <w:szCs w:val="24"/>
          <w:lang w:val="en-ZA"/>
        </w:rPr>
        <w:t>programme</w:t>
      </w:r>
      <w:r w:rsidR="00C84FCF" w:rsidRPr="00565226">
        <w:rPr>
          <w:rFonts w:ascii="Times New Roman" w:eastAsiaTheme="minorHAnsi" w:hAnsi="Times New Roman"/>
          <w:sz w:val="24"/>
          <w:szCs w:val="24"/>
          <w:lang w:val="en-ZA"/>
        </w:rPr>
        <w:t xml:space="preserve"> under the Administration Programme</w:t>
      </w:r>
      <w:r w:rsidRPr="00565226">
        <w:rPr>
          <w:rFonts w:ascii="Times New Roman" w:eastAsiaTheme="minorHAnsi" w:hAnsi="Times New Roman"/>
          <w:sz w:val="24"/>
          <w:szCs w:val="24"/>
          <w:lang w:val="en-ZA"/>
        </w:rPr>
        <w:t xml:space="preserve"> is set out to achieve a specific outcome, which should be m</w:t>
      </w:r>
      <w:r w:rsidR="00C84FCF" w:rsidRPr="00565226">
        <w:rPr>
          <w:rFonts w:ascii="Times New Roman" w:eastAsiaTheme="minorHAnsi" w:hAnsi="Times New Roman"/>
          <w:sz w:val="24"/>
          <w:szCs w:val="24"/>
          <w:lang w:val="en-ZA"/>
        </w:rPr>
        <w:t xml:space="preserve">easured as per SMART principles and is also relevant to the mandate of the department. </w:t>
      </w:r>
      <w:r w:rsidR="00B4362A" w:rsidRPr="00565226">
        <w:rPr>
          <w:rFonts w:ascii="Times New Roman" w:eastAsiaTheme="minorHAnsi" w:hAnsi="Times New Roman"/>
          <w:sz w:val="24"/>
          <w:szCs w:val="24"/>
          <w:lang w:val="en-ZA"/>
        </w:rPr>
        <w:t>T</w:t>
      </w:r>
      <w:r w:rsidR="00C84FCF" w:rsidRPr="00565226">
        <w:rPr>
          <w:rFonts w:ascii="Times New Roman" w:eastAsiaTheme="minorHAnsi" w:hAnsi="Times New Roman"/>
          <w:sz w:val="24"/>
          <w:szCs w:val="24"/>
          <w:lang w:val="en-ZA"/>
        </w:rPr>
        <w:t>he sub-programme</w:t>
      </w:r>
      <w:r w:rsidR="00B4362A" w:rsidRPr="00565226">
        <w:rPr>
          <w:rFonts w:ascii="Times New Roman" w:eastAsiaTheme="minorHAnsi" w:hAnsi="Times New Roman"/>
          <w:sz w:val="24"/>
          <w:szCs w:val="24"/>
          <w:lang w:val="en-ZA"/>
        </w:rPr>
        <w:t>s</w:t>
      </w:r>
      <w:r w:rsidR="00C84FCF" w:rsidRPr="00565226">
        <w:rPr>
          <w:rFonts w:ascii="Times New Roman" w:eastAsiaTheme="minorHAnsi" w:hAnsi="Times New Roman"/>
          <w:sz w:val="24"/>
          <w:szCs w:val="24"/>
          <w:lang w:val="en-ZA"/>
        </w:rPr>
        <w:t xml:space="preserve"> </w:t>
      </w:r>
      <w:r w:rsidR="00B4362A" w:rsidRPr="00565226">
        <w:rPr>
          <w:rFonts w:ascii="Times New Roman" w:eastAsiaTheme="minorHAnsi" w:hAnsi="Times New Roman"/>
          <w:sz w:val="24"/>
          <w:szCs w:val="24"/>
          <w:lang w:val="en-ZA"/>
        </w:rPr>
        <w:t xml:space="preserve">achieve the objectives through other programmes </w:t>
      </w:r>
      <w:r w:rsidR="00DC25ED" w:rsidRPr="00565226">
        <w:rPr>
          <w:rFonts w:ascii="Times New Roman" w:eastAsiaTheme="minorHAnsi" w:hAnsi="Times New Roman"/>
          <w:sz w:val="24"/>
          <w:szCs w:val="24"/>
          <w:lang w:val="en-ZA"/>
        </w:rPr>
        <w:t xml:space="preserve">that </w:t>
      </w:r>
      <w:r w:rsidR="00B4362A" w:rsidRPr="00565226">
        <w:rPr>
          <w:rFonts w:ascii="Times New Roman" w:eastAsiaTheme="minorHAnsi" w:hAnsi="Times New Roman"/>
          <w:sz w:val="24"/>
          <w:szCs w:val="24"/>
          <w:lang w:val="en-ZA"/>
        </w:rPr>
        <w:t xml:space="preserve">have allocated resources to implement </w:t>
      </w:r>
      <w:r w:rsidR="00C84FCF" w:rsidRPr="00565226">
        <w:rPr>
          <w:rFonts w:ascii="Times New Roman" w:eastAsiaTheme="minorHAnsi" w:hAnsi="Times New Roman"/>
          <w:sz w:val="24"/>
          <w:szCs w:val="24"/>
          <w:lang w:val="en-ZA"/>
        </w:rPr>
        <w:t>the</w:t>
      </w:r>
      <w:r w:rsidR="00C333BF" w:rsidRPr="00565226">
        <w:rPr>
          <w:rFonts w:ascii="Times New Roman" w:eastAsiaTheme="minorHAnsi" w:hAnsi="Times New Roman"/>
          <w:sz w:val="24"/>
          <w:szCs w:val="24"/>
          <w:lang w:val="en-ZA"/>
        </w:rPr>
        <w:t xml:space="preserve"> NDP through the NSRP</w:t>
      </w:r>
      <w:r w:rsidR="00C84FCF" w:rsidRPr="00565226">
        <w:rPr>
          <w:rFonts w:ascii="Times New Roman" w:eastAsiaTheme="minorHAnsi" w:hAnsi="Times New Roman"/>
          <w:sz w:val="24"/>
          <w:szCs w:val="24"/>
          <w:lang w:val="en-ZA"/>
        </w:rPr>
        <w:t xml:space="preserve">. </w:t>
      </w:r>
      <w:r w:rsidR="00DC25ED" w:rsidRPr="00565226">
        <w:rPr>
          <w:rFonts w:ascii="Times New Roman" w:eastAsiaTheme="minorHAnsi" w:hAnsi="Times New Roman"/>
          <w:sz w:val="24"/>
          <w:szCs w:val="24"/>
          <w:lang w:val="en-ZA"/>
        </w:rPr>
        <w:t>I</w:t>
      </w:r>
      <w:r w:rsidR="00C333BF" w:rsidRPr="00565226">
        <w:rPr>
          <w:rFonts w:ascii="Times New Roman" w:eastAsiaTheme="minorHAnsi" w:hAnsi="Times New Roman"/>
          <w:sz w:val="24"/>
          <w:szCs w:val="24"/>
          <w:lang w:val="en-ZA"/>
        </w:rPr>
        <w:t>t would be important that each of the six sub-programme</w:t>
      </w:r>
      <w:r w:rsidR="00DC25ED" w:rsidRPr="00565226">
        <w:rPr>
          <w:rFonts w:ascii="Times New Roman" w:eastAsiaTheme="minorHAnsi" w:hAnsi="Times New Roman"/>
          <w:sz w:val="24"/>
          <w:szCs w:val="24"/>
          <w:lang w:val="en-ZA"/>
        </w:rPr>
        <w:t>s</w:t>
      </w:r>
      <w:r w:rsidR="00C333BF" w:rsidRPr="00565226">
        <w:rPr>
          <w:rFonts w:ascii="Times New Roman" w:eastAsiaTheme="minorHAnsi" w:hAnsi="Times New Roman"/>
          <w:sz w:val="24"/>
          <w:szCs w:val="24"/>
          <w:lang w:val="en-ZA"/>
        </w:rPr>
        <w:t xml:space="preserve"> can be measured through key performance areas to ensure that the allocated resources per sub-programme derive value for money.</w:t>
      </w:r>
    </w:p>
    <w:p w:rsidR="00934FF8" w:rsidRPr="00565226" w:rsidRDefault="00934FF8" w:rsidP="00565226">
      <w:pPr>
        <w:spacing w:after="0" w:line="264" w:lineRule="auto"/>
        <w:jc w:val="both"/>
        <w:rPr>
          <w:rFonts w:ascii="Times New Roman" w:eastAsiaTheme="minorHAnsi" w:hAnsi="Times New Roman"/>
          <w:sz w:val="24"/>
          <w:szCs w:val="24"/>
          <w:lang w:val="en-ZA"/>
        </w:rPr>
      </w:pPr>
    </w:p>
    <w:p w:rsidR="00B4362A" w:rsidRPr="00565226" w:rsidRDefault="00E77418"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performance of the department is measured </w:t>
      </w:r>
      <w:r w:rsidR="00DC25ED" w:rsidRPr="00565226">
        <w:rPr>
          <w:rFonts w:ascii="Times New Roman" w:eastAsiaTheme="minorHAnsi" w:hAnsi="Times New Roman"/>
          <w:sz w:val="24"/>
          <w:szCs w:val="24"/>
          <w:lang w:val="en-ZA"/>
        </w:rPr>
        <w:t>in terms of the</w:t>
      </w:r>
      <w:r w:rsidRPr="00565226">
        <w:rPr>
          <w:rFonts w:ascii="Times New Roman" w:eastAsiaTheme="minorHAnsi" w:hAnsi="Times New Roman"/>
          <w:sz w:val="24"/>
          <w:szCs w:val="24"/>
          <w:lang w:val="en-ZA"/>
        </w:rPr>
        <w:t xml:space="preserve"> </w:t>
      </w:r>
      <w:r w:rsidR="00DC25ED" w:rsidRPr="00565226">
        <w:rPr>
          <w:rFonts w:ascii="Times New Roman" w:eastAsiaTheme="minorHAnsi" w:hAnsi="Times New Roman"/>
          <w:sz w:val="24"/>
          <w:szCs w:val="24"/>
          <w:lang w:val="en-ZA"/>
        </w:rPr>
        <w:t>Management Performance Assessment Tool (MPAT) developed</w:t>
      </w:r>
      <w:r w:rsidR="00DC25ED" w:rsidRPr="00565226" w:rsidDel="00DC25ED">
        <w:rPr>
          <w:rFonts w:ascii="Times New Roman" w:eastAsiaTheme="minorHAnsi" w:hAnsi="Times New Roman"/>
          <w:sz w:val="24"/>
          <w:szCs w:val="24"/>
          <w:lang w:val="en-ZA"/>
        </w:rPr>
        <w:t xml:space="preserve"> </w:t>
      </w:r>
      <w:r w:rsidR="00DC25ED" w:rsidRPr="00565226">
        <w:rPr>
          <w:rFonts w:ascii="Times New Roman" w:eastAsiaTheme="minorHAnsi" w:hAnsi="Times New Roman"/>
          <w:sz w:val="24"/>
          <w:szCs w:val="24"/>
          <w:lang w:val="en-ZA"/>
        </w:rPr>
        <w:t xml:space="preserve">by </w:t>
      </w:r>
      <w:r w:rsidRPr="00565226">
        <w:rPr>
          <w:rFonts w:ascii="Times New Roman" w:eastAsiaTheme="minorHAnsi" w:hAnsi="Times New Roman"/>
          <w:sz w:val="24"/>
          <w:szCs w:val="24"/>
          <w:lang w:val="en-ZA"/>
        </w:rPr>
        <w:t xml:space="preserve">the Department of Monitoring and Evaluation. </w:t>
      </w:r>
      <w:r w:rsidR="00B4362A" w:rsidRPr="00565226">
        <w:rPr>
          <w:rFonts w:ascii="Times New Roman" w:eastAsiaTheme="minorHAnsi" w:hAnsi="Times New Roman"/>
          <w:sz w:val="24"/>
          <w:szCs w:val="24"/>
          <w:lang w:val="en-ZA"/>
        </w:rPr>
        <w:t>The sub-programme Ministry</w:t>
      </w:r>
      <w:r w:rsidR="00DC25ED" w:rsidRPr="00565226">
        <w:rPr>
          <w:rFonts w:ascii="Times New Roman" w:eastAsiaTheme="minorHAnsi" w:hAnsi="Times New Roman"/>
          <w:sz w:val="24"/>
          <w:szCs w:val="24"/>
          <w:lang w:val="en-ZA"/>
        </w:rPr>
        <w:t xml:space="preserve"> </w:t>
      </w:r>
      <w:r w:rsidR="00B4362A" w:rsidRPr="00565226">
        <w:rPr>
          <w:rFonts w:ascii="Times New Roman" w:eastAsiaTheme="minorHAnsi" w:hAnsi="Times New Roman"/>
          <w:sz w:val="24"/>
          <w:szCs w:val="24"/>
          <w:lang w:val="en-ZA"/>
        </w:rPr>
        <w:t>is supported by the department</w:t>
      </w:r>
      <w:r w:rsidR="00DC25ED" w:rsidRPr="00565226">
        <w:rPr>
          <w:rFonts w:ascii="Times New Roman" w:eastAsiaTheme="minorHAnsi" w:hAnsi="Times New Roman"/>
          <w:sz w:val="24"/>
          <w:szCs w:val="24"/>
          <w:lang w:val="en-ZA"/>
        </w:rPr>
        <w:t>, and</w:t>
      </w:r>
      <w:r w:rsidR="00B4362A" w:rsidRPr="00565226">
        <w:rPr>
          <w:rFonts w:ascii="Times New Roman" w:eastAsiaTheme="minorHAnsi" w:hAnsi="Times New Roman"/>
          <w:sz w:val="24"/>
          <w:szCs w:val="24"/>
          <w:lang w:val="en-ZA"/>
        </w:rPr>
        <w:t xml:space="preserve"> the </w:t>
      </w:r>
      <w:r w:rsidR="00F176BD" w:rsidRPr="00565226">
        <w:rPr>
          <w:rFonts w:ascii="Times New Roman" w:eastAsiaTheme="minorHAnsi" w:hAnsi="Times New Roman"/>
          <w:sz w:val="24"/>
          <w:szCs w:val="24"/>
          <w:lang w:val="en-ZA"/>
        </w:rPr>
        <w:t>m</w:t>
      </w:r>
      <w:r w:rsidR="00B4362A" w:rsidRPr="00565226">
        <w:rPr>
          <w:rFonts w:ascii="Times New Roman" w:eastAsiaTheme="minorHAnsi" w:hAnsi="Times New Roman"/>
          <w:sz w:val="24"/>
          <w:szCs w:val="24"/>
          <w:lang w:val="en-ZA"/>
        </w:rPr>
        <w:t>inister</w:t>
      </w:r>
      <w:r w:rsidR="005E0EA7" w:rsidRPr="00565226">
        <w:rPr>
          <w:rFonts w:ascii="Times New Roman" w:eastAsiaTheme="minorHAnsi" w:hAnsi="Times New Roman"/>
          <w:sz w:val="24"/>
          <w:szCs w:val="24"/>
          <w:lang w:val="en-ZA"/>
        </w:rPr>
        <w:t>’</w:t>
      </w:r>
      <w:r w:rsidR="00B4362A" w:rsidRPr="00565226">
        <w:rPr>
          <w:rFonts w:ascii="Times New Roman" w:eastAsiaTheme="minorHAnsi" w:hAnsi="Times New Roman"/>
          <w:sz w:val="24"/>
          <w:szCs w:val="24"/>
          <w:lang w:val="en-ZA"/>
        </w:rPr>
        <w:t xml:space="preserve">s mandate and performance is monitored and evaluated by the President, and </w:t>
      </w:r>
      <w:r w:rsidR="005223E9" w:rsidRPr="00565226">
        <w:rPr>
          <w:rFonts w:ascii="Times New Roman" w:eastAsiaTheme="minorHAnsi" w:hAnsi="Times New Roman"/>
          <w:sz w:val="24"/>
          <w:szCs w:val="24"/>
          <w:lang w:val="en-ZA"/>
        </w:rPr>
        <w:t>this will include</w:t>
      </w:r>
      <w:r w:rsidR="00862288" w:rsidRPr="00565226">
        <w:rPr>
          <w:rFonts w:ascii="Times New Roman" w:eastAsiaTheme="minorHAnsi" w:hAnsi="Times New Roman"/>
          <w:sz w:val="24"/>
          <w:szCs w:val="24"/>
          <w:lang w:val="en-ZA"/>
        </w:rPr>
        <w:t xml:space="preserve"> </w:t>
      </w:r>
      <w:r w:rsidR="00B4362A" w:rsidRPr="00565226">
        <w:rPr>
          <w:rFonts w:ascii="Times New Roman" w:eastAsiaTheme="minorHAnsi" w:hAnsi="Times New Roman"/>
          <w:sz w:val="24"/>
          <w:szCs w:val="24"/>
          <w:lang w:val="en-ZA"/>
        </w:rPr>
        <w:t xml:space="preserve">their political programme within the </w:t>
      </w:r>
      <w:r w:rsidR="00775E02" w:rsidRPr="00565226">
        <w:rPr>
          <w:rFonts w:ascii="Times New Roman" w:eastAsiaTheme="minorHAnsi" w:hAnsi="Times New Roman"/>
          <w:sz w:val="24"/>
          <w:szCs w:val="24"/>
          <w:lang w:val="en-ZA"/>
        </w:rPr>
        <w:t>department.</w:t>
      </w:r>
      <w:r w:rsidR="00343789" w:rsidRPr="00565226">
        <w:rPr>
          <w:rFonts w:ascii="Times New Roman" w:eastAsiaTheme="minorHAnsi" w:hAnsi="Times New Roman"/>
          <w:sz w:val="24"/>
          <w:szCs w:val="24"/>
          <w:lang w:val="en-ZA"/>
        </w:rPr>
        <w:t xml:space="preserve"> </w:t>
      </w:r>
      <w:r w:rsidR="00862288" w:rsidRPr="00565226">
        <w:rPr>
          <w:rFonts w:ascii="Times New Roman" w:eastAsiaTheme="minorHAnsi" w:hAnsi="Times New Roman"/>
          <w:sz w:val="24"/>
          <w:szCs w:val="24"/>
          <w:lang w:val="en-ZA"/>
        </w:rPr>
        <w:t>T</w:t>
      </w:r>
      <w:r w:rsidR="00343789" w:rsidRPr="00565226">
        <w:rPr>
          <w:rFonts w:ascii="Times New Roman" w:eastAsiaTheme="minorHAnsi" w:hAnsi="Times New Roman"/>
          <w:sz w:val="24"/>
          <w:szCs w:val="24"/>
          <w:lang w:val="en-ZA"/>
        </w:rPr>
        <w:t xml:space="preserve">he </w:t>
      </w:r>
      <w:r w:rsidR="00B4362A" w:rsidRPr="00565226">
        <w:rPr>
          <w:rFonts w:ascii="Times New Roman" w:eastAsiaTheme="minorHAnsi" w:hAnsi="Times New Roman"/>
          <w:sz w:val="24"/>
          <w:szCs w:val="24"/>
          <w:lang w:val="en-ZA"/>
        </w:rPr>
        <w:t xml:space="preserve">department is </w:t>
      </w:r>
      <w:r w:rsidR="00862288" w:rsidRPr="00565226">
        <w:rPr>
          <w:rFonts w:ascii="Times New Roman" w:eastAsiaTheme="minorHAnsi" w:hAnsi="Times New Roman"/>
          <w:sz w:val="24"/>
          <w:szCs w:val="24"/>
          <w:lang w:val="en-ZA"/>
        </w:rPr>
        <w:t xml:space="preserve">therefore </w:t>
      </w:r>
      <w:r w:rsidR="00B4362A" w:rsidRPr="00565226">
        <w:rPr>
          <w:rFonts w:ascii="Times New Roman" w:eastAsiaTheme="minorHAnsi" w:hAnsi="Times New Roman"/>
          <w:sz w:val="24"/>
          <w:szCs w:val="24"/>
          <w:lang w:val="en-ZA"/>
        </w:rPr>
        <w:t xml:space="preserve">expected to allocate resources to the Ministry to allow the minister to discharge his political responsibilities. </w:t>
      </w:r>
      <w:r w:rsidRPr="00565226">
        <w:rPr>
          <w:rFonts w:ascii="Times New Roman" w:eastAsiaTheme="minorHAnsi" w:hAnsi="Times New Roman"/>
          <w:sz w:val="24"/>
          <w:szCs w:val="24"/>
          <w:lang w:val="en-ZA"/>
        </w:rPr>
        <w:t xml:space="preserve">SRSA will continue to work towards improving its </w:t>
      </w:r>
      <w:r w:rsidR="00343789" w:rsidRPr="00565226">
        <w:rPr>
          <w:rFonts w:ascii="Times New Roman" w:eastAsiaTheme="minorHAnsi" w:hAnsi="Times New Roman"/>
          <w:sz w:val="24"/>
          <w:szCs w:val="24"/>
          <w:lang w:val="en-ZA"/>
        </w:rPr>
        <w:t xml:space="preserve">2014-15 </w:t>
      </w:r>
      <w:r w:rsidRPr="00565226">
        <w:rPr>
          <w:rFonts w:ascii="Times New Roman" w:eastAsiaTheme="minorHAnsi" w:hAnsi="Times New Roman"/>
          <w:sz w:val="24"/>
          <w:szCs w:val="24"/>
          <w:lang w:val="en-ZA"/>
        </w:rPr>
        <w:t xml:space="preserve">score of 2.6 by implementing the improvement plans determined by the Department of Monitoring and Evaluation. </w:t>
      </w:r>
    </w:p>
    <w:p w:rsidR="00B4362A" w:rsidRPr="00565226" w:rsidRDefault="00B4362A" w:rsidP="00565226">
      <w:pPr>
        <w:spacing w:after="0" w:line="264" w:lineRule="auto"/>
        <w:jc w:val="both"/>
        <w:rPr>
          <w:rFonts w:ascii="Times New Roman" w:eastAsiaTheme="minorHAnsi" w:hAnsi="Times New Roman"/>
          <w:sz w:val="24"/>
          <w:szCs w:val="24"/>
          <w:lang w:val="en-ZA"/>
        </w:rPr>
      </w:pPr>
    </w:p>
    <w:p w:rsidR="003E6D1C" w:rsidRPr="00565226" w:rsidRDefault="005E0EA7"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w:t>
      </w:r>
      <w:r w:rsidR="00F176BD" w:rsidRPr="00565226">
        <w:rPr>
          <w:rFonts w:ascii="Times New Roman" w:eastAsiaTheme="minorHAnsi" w:hAnsi="Times New Roman"/>
          <w:sz w:val="24"/>
          <w:szCs w:val="24"/>
          <w:lang w:val="en-ZA"/>
        </w:rPr>
        <w:t>m</w:t>
      </w:r>
      <w:r w:rsidRPr="00565226">
        <w:rPr>
          <w:rFonts w:ascii="Times New Roman" w:eastAsiaTheme="minorHAnsi" w:hAnsi="Times New Roman"/>
          <w:sz w:val="24"/>
          <w:szCs w:val="24"/>
          <w:lang w:val="en-ZA"/>
        </w:rPr>
        <w:t xml:space="preserve">inister’s travel and accommodation are processed by the Presidency after a stringent process of ensuring fit for purpose and alignment to the mandate and </w:t>
      </w:r>
      <w:r w:rsidR="00AE0C00" w:rsidRPr="00565226">
        <w:rPr>
          <w:rFonts w:ascii="Times New Roman" w:eastAsiaTheme="minorHAnsi" w:hAnsi="Times New Roman"/>
          <w:sz w:val="24"/>
          <w:szCs w:val="24"/>
          <w:lang w:val="en-ZA"/>
        </w:rPr>
        <w:t>strategic objectives of the department. Only after approval has been granted is the department, as a cost</w:t>
      </w:r>
      <w:r w:rsidR="00191AD4" w:rsidRPr="00565226">
        <w:rPr>
          <w:rFonts w:ascii="Times New Roman" w:eastAsiaTheme="minorHAnsi" w:hAnsi="Times New Roman"/>
          <w:sz w:val="24"/>
          <w:szCs w:val="24"/>
          <w:lang w:val="en-ZA"/>
        </w:rPr>
        <w:t xml:space="preserve"> </w:t>
      </w:r>
      <w:r w:rsidR="00AE0C00" w:rsidRPr="00565226">
        <w:rPr>
          <w:rFonts w:ascii="Times New Roman" w:eastAsiaTheme="minorHAnsi" w:hAnsi="Times New Roman"/>
          <w:sz w:val="24"/>
          <w:szCs w:val="24"/>
          <w:lang w:val="en-ZA"/>
        </w:rPr>
        <w:t xml:space="preserve">centre for the </w:t>
      </w:r>
      <w:r w:rsidR="00F176BD" w:rsidRPr="00565226">
        <w:rPr>
          <w:rFonts w:ascii="Times New Roman" w:eastAsiaTheme="minorHAnsi" w:hAnsi="Times New Roman"/>
          <w:sz w:val="24"/>
          <w:szCs w:val="24"/>
          <w:lang w:val="en-ZA"/>
        </w:rPr>
        <w:t>M</w:t>
      </w:r>
      <w:r w:rsidR="00AE0C00" w:rsidRPr="00565226">
        <w:rPr>
          <w:rFonts w:ascii="Times New Roman" w:eastAsiaTheme="minorHAnsi" w:hAnsi="Times New Roman"/>
          <w:sz w:val="24"/>
          <w:szCs w:val="24"/>
          <w:lang w:val="en-ZA"/>
        </w:rPr>
        <w:t>inistry, tasked with ensuring that cost</w:t>
      </w:r>
      <w:r w:rsidR="00557A93" w:rsidRPr="00565226">
        <w:rPr>
          <w:rFonts w:ascii="Times New Roman" w:eastAsiaTheme="minorHAnsi" w:hAnsi="Times New Roman"/>
          <w:sz w:val="24"/>
          <w:szCs w:val="24"/>
          <w:lang w:val="en-ZA"/>
        </w:rPr>
        <w:t xml:space="preserve"> </w:t>
      </w:r>
      <w:r w:rsidR="00AE0C00" w:rsidRPr="00565226">
        <w:rPr>
          <w:rFonts w:ascii="Times New Roman" w:eastAsiaTheme="minorHAnsi" w:hAnsi="Times New Roman"/>
          <w:sz w:val="24"/>
          <w:szCs w:val="24"/>
          <w:lang w:val="en-ZA"/>
        </w:rPr>
        <w:t xml:space="preserve">containment measures are complied with. </w:t>
      </w:r>
      <w:r w:rsidRPr="00565226">
        <w:rPr>
          <w:rFonts w:ascii="Times New Roman" w:eastAsiaTheme="minorHAnsi" w:hAnsi="Times New Roman"/>
          <w:sz w:val="24"/>
          <w:szCs w:val="24"/>
          <w:lang w:val="en-ZA"/>
        </w:rPr>
        <w:t xml:space="preserve">In order to accommodate </w:t>
      </w:r>
      <w:r w:rsidR="00AE0C00" w:rsidRPr="00565226">
        <w:rPr>
          <w:rFonts w:ascii="Times New Roman" w:eastAsiaTheme="minorHAnsi" w:hAnsi="Times New Roman"/>
          <w:sz w:val="24"/>
          <w:szCs w:val="24"/>
          <w:lang w:val="en-ZA"/>
        </w:rPr>
        <w:t>the cost</w:t>
      </w:r>
      <w:r w:rsidR="00343789"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containment measures</w:t>
      </w:r>
      <w:r w:rsidR="00AE0C00"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the Minister of Finance has requeste</w:t>
      </w:r>
      <w:r w:rsidR="00AE0C00" w:rsidRPr="00565226">
        <w:rPr>
          <w:rFonts w:ascii="Times New Roman" w:eastAsiaTheme="minorHAnsi" w:hAnsi="Times New Roman"/>
          <w:sz w:val="24"/>
          <w:szCs w:val="24"/>
          <w:lang w:val="en-ZA"/>
        </w:rPr>
        <w:t>d all departments to adhere to the national travel and accommodation policy and the instructions on conference costs. It is expected that SRSA will adhere to the policy as prescribed by the National Treasury.</w:t>
      </w:r>
    </w:p>
    <w:p w:rsidR="003E6D1C" w:rsidRPr="00565226" w:rsidRDefault="003E6D1C" w:rsidP="00565226">
      <w:pPr>
        <w:spacing w:after="0" w:line="360" w:lineRule="auto"/>
        <w:jc w:val="both"/>
        <w:rPr>
          <w:rFonts w:ascii="Times New Roman" w:hAnsi="Times New Roman"/>
          <w:sz w:val="24"/>
          <w:szCs w:val="24"/>
        </w:rPr>
      </w:pPr>
    </w:p>
    <w:p w:rsidR="00E77418" w:rsidRPr="00565226" w:rsidRDefault="00E77418"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Boxing SA will be supported by the internal audit function of SRSA, and the </w:t>
      </w:r>
      <w:r w:rsidR="00343789" w:rsidRPr="00565226">
        <w:rPr>
          <w:rFonts w:ascii="Times New Roman" w:eastAsiaTheme="minorHAnsi" w:hAnsi="Times New Roman"/>
          <w:sz w:val="24"/>
          <w:szCs w:val="24"/>
          <w:lang w:val="en-ZA"/>
        </w:rPr>
        <w:t xml:space="preserve">portfolio committee </w:t>
      </w:r>
      <w:r w:rsidRPr="00565226">
        <w:rPr>
          <w:rFonts w:ascii="Times New Roman" w:eastAsiaTheme="minorHAnsi" w:hAnsi="Times New Roman"/>
          <w:sz w:val="24"/>
          <w:szCs w:val="24"/>
          <w:lang w:val="en-ZA"/>
        </w:rPr>
        <w:t>has advised SRSA that</w:t>
      </w:r>
      <w:r w:rsidR="0034378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whilst it supports the assistance that SRSA is providing to Boxing SA, this should not compromise</w:t>
      </w:r>
      <w:r w:rsidR="00343789"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 xml:space="preserve">its oversight function over the entity and weaken its own governance control processes. </w:t>
      </w:r>
    </w:p>
    <w:p w:rsidR="00B4362A" w:rsidRPr="00565226" w:rsidRDefault="00B4362A" w:rsidP="00565226">
      <w:pPr>
        <w:spacing w:after="0" w:line="264" w:lineRule="auto"/>
        <w:jc w:val="both"/>
        <w:rPr>
          <w:rFonts w:ascii="Times New Roman" w:eastAsiaTheme="minorHAnsi" w:hAnsi="Times New Roman"/>
          <w:sz w:val="24"/>
          <w:szCs w:val="24"/>
          <w:lang w:val="en-ZA"/>
        </w:rPr>
      </w:pPr>
    </w:p>
    <w:p w:rsidR="005B6117" w:rsidRPr="00565226" w:rsidRDefault="005B6117"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The mandate of the Strategic</w:t>
      </w:r>
      <w:r w:rsidR="00343789" w:rsidRPr="00565226">
        <w:rPr>
          <w:rFonts w:ascii="Times New Roman" w:eastAsiaTheme="minorHAnsi" w:hAnsi="Times New Roman"/>
          <w:sz w:val="24"/>
          <w:szCs w:val="24"/>
          <w:lang w:val="en-ZA"/>
        </w:rPr>
        <w:t xml:space="preserve"> S</w:t>
      </w:r>
      <w:r w:rsidRPr="00565226">
        <w:rPr>
          <w:rFonts w:ascii="Times New Roman" w:eastAsiaTheme="minorHAnsi" w:hAnsi="Times New Roman"/>
          <w:sz w:val="24"/>
          <w:szCs w:val="24"/>
          <w:lang w:val="en-ZA"/>
        </w:rPr>
        <w:t xml:space="preserve">upport sub-programme is becoming increasingly important </w:t>
      </w:r>
      <w:r w:rsidR="00343789" w:rsidRPr="00565226">
        <w:rPr>
          <w:rFonts w:ascii="Times New Roman" w:eastAsiaTheme="minorHAnsi" w:hAnsi="Times New Roman"/>
          <w:sz w:val="24"/>
          <w:szCs w:val="24"/>
          <w:lang w:val="en-ZA"/>
        </w:rPr>
        <w:t>for</w:t>
      </w:r>
      <w:r w:rsidRPr="00565226">
        <w:rPr>
          <w:rFonts w:ascii="Times New Roman" w:eastAsiaTheme="minorHAnsi" w:hAnsi="Times New Roman"/>
          <w:sz w:val="24"/>
          <w:szCs w:val="24"/>
          <w:lang w:val="en-ZA"/>
        </w:rPr>
        <w:t xml:space="preserve"> directing and monitoring the programmes towards ensuring that the department is able to achieve the </w:t>
      </w:r>
      <w:r w:rsidR="00775E02" w:rsidRPr="00565226">
        <w:rPr>
          <w:rFonts w:ascii="Times New Roman" w:eastAsiaTheme="minorHAnsi" w:hAnsi="Times New Roman"/>
          <w:sz w:val="24"/>
          <w:szCs w:val="24"/>
          <w:lang w:val="en-ZA"/>
        </w:rPr>
        <w:t xml:space="preserve">goals of the </w:t>
      </w:r>
      <w:r w:rsidRPr="00565226">
        <w:rPr>
          <w:rFonts w:ascii="Times New Roman" w:eastAsiaTheme="minorHAnsi" w:hAnsi="Times New Roman"/>
          <w:sz w:val="24"/>
          <w:szCs w:val="24"/>
          <w:lang w:val="en-ZA"/>
        </w:rPr>
        <w:t>National Sport and Recreation Plan</w:t>
      </w:r>
      <w:r w:rsidR="00343789" w:rsidRPr="00565226">
        <w:rPr>
          <w:rFonts w:ascii="Times New Roman" w:eastAsiaTheme="minorHAnsi" w:hAnsi="Times New Roman"/>
          <w:sz w:val="24"/>
          <w:szCs w:val="24"/>
          <w:lang w:val="en-ZA"/>
        </w:rPr>
        <w:t xml:space="preserve">, therefore the </w:t>
      </w:r>
      <w:r w:rsidRPr="00565226">
        <w:rPr>
          <w:rFonts w:ascii="Times New Roman" w:eastAsiaTheme="minorHAnsi" w:hAnsi="Times New Roman"/>
          <w:sz w:val="24"/>
          <w:szCs w:val="24"/>
          <w:lang w:val="en-ZA"/>
        </w:rPr>
        <w:t xml:space="preserve">department is required to strengthen its internal capacity for this purpose. </w:t>
      </w:r>
    </w:p>
    <w:p w:rsidR="005B6117" w:rsidRPr="00565226" w:rsidRDefault="005B6117" w:rsidP="00565226">
      <w:pPr>
        <w:spacing w:after="0" w:line="264" w:lineRule="auto"/>
        <w:jc w:val="both"/>
        <w:rPr>
          <w:rFonts w:ascii="Times New Roman" w:eastAsiaTheme="minorHAnsi" w:hAnsi="Times New Roman"/>
          <w:sz w:val="24"/>
          <w:szCs w:val="24"/>
          <w:lang w:val="en-ZA"/>
        </w:rPr>
      </w:pPr>
    </w:p>
    <w:p w:rsidR="005B6117" w:rsidRPr="00565226" w:rsidRDefault="005B6117"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Corporate services </w:t>
      </w:r>
      <w:r w:rsidR="00AF0C4A" w:rsidRPr="00565226">
        <w:rPr>
          <w:rFonts w:ascii="Times New Roman" w:eastAsiaTheme="minorHAnsi" w:hAnsi="Times New Roman"/>
          <w:sz w:val="24"/>
          <w:szCs w:val="24"/>
          <w:lang w:val="en-ZA"/>
        </w:rPr>
        <w:t xml:space="preserve">needs to be strengthened as well in order to become effective. </w:t>
      </w:r>
      <w:r w:rsidR="00D51B12" w:rsidRPr="00565226">
        <w:rPr>
          <w:rFonts w:ascii="Times New Roman" w:eastAsiaTheme="minorHAnsi" w:hAnsi="Times New Roman"/>
          <w:sz w:val="24"/>
          <w:szCs w:val="24"/>
          <w:lang w:val="en-ZA"/>
        </w:rPr>
        <w:t xml:space="preserve">During the past three years the department has been reviewing </w:t>
      </w:r>
      <w:r w:rsidR="008E7DCA" w:rsidRPr="00565226">
        <w:rPr>
          <w:rFonts w:ascii="Times New Roman" w:eastAsiaTheme="minorHAnsi" w:hAnsi="Times New Roman"/>
          <w:sz w:val="24"/>
          <w:szCs w:val="24"/>
          <w:lang w:val="en-ZA"/>
        </w:rPr>
        <w:t>bills</w:t>
      </w:r>
      <w:r w:rsidR="00AF0C4A" w:rsidRPr="00565226">
        <w:rPr>
          <w:rFonts w:ascii="Times New Roman" w:eastAsiaTheme="minorHAnsi" w:hAnsi="Times New Roman"/>
          <w:sz w:val="24"/>
          <w:szCs w:val="24"/>
          <w:lang w:val="en-ZA"/>
        </w:rPr>
        <w:t xml:space="preserve"> critical to the delivery of </w:t>
      </w:r>
      <w:r w:rsidR="00D51B12" w:rsidRPr="00565226">
        <w:rPr>
          <w:rFonts w:ascii="Times New Roman" w:eastAsiaTheme="minorHAnsi" w:hAnsi="Times New Roman"/>
          <w:sz w:val="24"/>
          <w:szCs w:val="24"/>
          <w:lang w:val="en-ZA"/>
        </w:rPr>
        <w:t xml:space="preserve">SRSA </w:t>
      </w:r>
      <w:r w:rsidR="00AF0C4A" w:rsidRPr="00565226">
        <w:rPr>
          <w:rFonts w:ascii="Times New Roman" w:eastAsiaTheme="minorHAnsi" w:hAnsi="Times New Roman"/>
          <w:sz w:val="24"/>
          <w:szCs w:val="24"/>
          <w:lang w:val="en-ZA"/>
        </w:rPr>
        <w:t>mandate. Th</w:t>
      </w:r>
      <w:r w:rsidR="00D51B12" w:rsidRPr="00565226">
        <w:rPr>
          <w:rFonts w:ascii="Times New Roman" w:eastAsiaTheme="minorHAnsi" w:hAnsi="Times New Roman"/>
          <w:sz w:val="24"/>
          <w:szCs w:val="24"/>
          <w:lang w:val="en-ZA"/>
        </w:rPr>
        <w:t>e</w:t>
      </w:r>
      <w:r w:rsidR="00AF0C4A" w:rsidRPr="00565226">
        <w:rPr>
          <w:rFonts w:ascii="Times New Roman" w:eastAsiaTheme="minorHAnsi" w:hAnsi="Times New Roman"/>
          <w:sz w:val="24"/>
          <w:szCs w:val="24"/>
          <w:lang w:val="en-ZA"/>
        </w:rPr>
        <w:t xml:space="preserve"> 2016</w:t>
      </w:r>
      <w:r w:rsidR="00004639" w:rsidRPr="00565226">
        <w:rPr>
          <w:rFonts w:ascii="Times New Roman" w:eastAsiaTheme="minorHAnsi" w:hAnsi="Times New Roman"/>
          <w:sz w:val="24"/>
          <w:szCs w:val="24"/>
          <w:lang w:val="en-ZA"/>
        </w:rPr>
        <w:t>-</w:t>
      </w:r>
      <w:r w:rsidR="00AF0C4A" w:rsidRPr="00565226">
        <w:rPr>
          <w:rFonts w:ascii="Times New Roman" w:eastAsiaTheme="minorHAnsi" w:hAnsi="Times New Roman"/>
          <w:sz w:val="24"/>
          <w:szCs w:val="24"/>
          <w:lang w:val="en-ZA"/>
        </w:rPr>
        <w:t xml:space="preserve">17 APP </w:t>
      </w:r>
      <w:r w:rsidR="00AA6AD3" w:rsidRPr="00565226">
        <w:rPr>
          <w:rFonts w:ascii="Times New Roman" w:eastAsiaTheme="minorHAnsi" w:hAnsi="Times New Roman"/>
          <w:sz w:val="24"/>
          <w:szCs w:val="24"/>
          <w:lang w:val="en-ZA"/>
        </w:rPr>
        <w:t xml:space="preserve">indicates </w:t>
      </w:r>
      <w:r w:rsidR="00AF0C4A" w:rsidRPr="00565226">
        <w:rPr>
          <w:rFonts w:ascii="Times New Roman" w:eastAsiaTheme="minorHAnsi" w:hAnsi="Times New Roman"/>
          <w:sz w:val="24"/>
          <w:szCs w:val="24"/>
          <w:lang w:val="en-ZA"/>
        </w:rPr>
        <w:t>that</w:t>
      </w:r>
      <w:r w:rsidR="00F40747" w:rsidRPr="00565226">
        <w:rPr>
          <w:rFonts w:ascii="Times New Roman" w:eastAsiaTheme="minorHAnsi" w:hAnsi="Times New Roman"/>
          <w:sz w:val="24"/>
          <w:szCs w:val="24"/>
          <w:lang w:val="en-ZA"/>
        </w:rPr>
        <w:t xml:space="preserve"> the</w:t>
      </w:r>
      <w:r w:rsidR="00D51B12" w:rsidRPr="00565226">
        <w:rPr>
          <w:rFonts w:ascii="Times New Roman" w:eastAsiaTheme="minorHAnsi" w:hAnsi="Times New Roman"/>
          <w:sz w:val="24"/>
          <w:szCs w:val="24"/>
          <w:lang w:val="en-ZA"/>
        </w:rPr>
        <w:t xml:space="preserve"> bills would be submitted to Cabinet for approval during the financial year,</w:t>
      </w:r>
      <w:r w:rsidR="00AA6AD3" w:rsidRPr="00565226">
        <w:rPr>
          <w:rFonts w:ascii="Times New Roman" w:eastAsiaTheme="minorHAnsi" w:hAnsi="Times New Roman"/>
          <w:sz w:val="24"/>
          <w:szCs w:val="24"/>
          <w:lang w:val="en-ZA"/>
        </w:rPr>
        <w:t xml:space="preserve"> that</w:t>
      </w:r>
      <w:r w:rsidR="00521096" w:rsidRPr="00565226">
        <w:rPr>
          <w:rFonts w:ascii="Times New Roman" w:eastAsiaTheme="minorHAnsi" w:hAnsi="Times New Roman"/>
          <w:sz w:val="24"/>
          <w:szCs w:val="24"/>
          <w:lang w:val="en-ZA"/>
        </w:rPr>
        <w:t xml:space="preserve"> </w:t>
      </w:r>
      <w:r w:rsidR="00AA6AD3" w:rsidRPr="00565226">
        <w:rPr>
          <w:rFonts w:ascii="Times New Roman" w:eastAsiaTheme="minorHAnsi" w:hAnsi="Times New Roman"/>
          <w:sz w:val="24"/>
          <w:szCs w:val="24"/>
          <w:lang w:val="en-ZA"/>
        </w:rPr>
        <w:t xml:space="preserve">amendments to the Hosting and Bidding for Major International Events Regulations would be finalised and that </w:t>
      </w:r>
      <w:r w:rsidR="00521096" w:rsidRPr="00565226">
        <w:rPr>
          <w:rFonts w:ascii="Times New Roman" w:eastAsiaTheme="minorHAnsi" w:hAnsi="Times New Roman"/>
          <w:sz w:val="24"/>
          <w:szCs w:val="24"/>
          <w:lang w:val="en-ZA"/>
        </w:rPr>
        <w:t xml:space="preserve">regulations in terms of the Safety at Sports and Recreational Events Act (Sasrea), Act 2 of 2010, </w:t>
      </w:r>
      <w:r w:rsidR="00AA6AD3" w:rsidRPr="00565226">
        <w:rPr>
          <w:rFonts w:ascii="Times New Roman" w:eastAsiaTheme="minorHAnsi" w:hAnsi="Times New Roman"/>
          <w:sz w:val="24"/>
          <w:szCs w:val="24"/>
          <w:lang w:val="en-ZA"/>
        </w:rPr>
        <w:t>would be promulgated in the 2016-17 financial year.</w:t>
      </w:r>
      <w:r w:rsidR="00521096" w:rsidRPr="00565226">
        <w:rPr>
          <w:rFonts w:ascii="Times New Roman" w:eastAsiaTheme="minorHAnsi" w:hAnsi="Times New Roman"/>
          <w:sz w:val="24"/>
          <w:szCs w:val="24"/>
          <w:lang w:val="en-ZA"/>
        </w:rPr>
        <w:t xml:space="preserve"> </w:t>
      </w:r>
    </w:p>
    <w:p w:rsidR="009F3C16" w:rsidRPr="00565226" w:rsidRDefault="009F3C16" w:rsidP="00565226">
      <w:pPr>
        <w:spacing w:after="0" w:line="264" w:lineRule="auto"/>
        <w:jc w:val="both"/>
        <w:rPr>
          <w:rFonts w:ascii="Times New Roman" w:eastAsiaTheme="minorHAnsi" w:hAnsi="Times New Roman"/>
          <w:sz w:val="24"/>
          <w:szCs w:val="24"/>
          <w:lang w:val="en-ZA"/>
        </w:rPr>
      </w:pPr>
    </w:p>
    <w:p w:rsidR="009F3C16" w:rsidRPr="00565226" w:rsidRDefault="00AF0C4A"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When it comes to fleet, facilities and security management, the department has replaced the VIP Protection vehicles in Cape Town with </w:t>
      </w:r>
      <w:r w:rsidR="008E7DCA" w:rsidRPr="00565226">
        <w:rPr>
          <w:rFonts w:ascii="Times New Roman" w:eastAsiaTheme="minorHAnsi" w:hAnsi="Times New Roman"/>
          <w:sz w:val="24"/>
          <w:szCs w:val="24"/>
          <w:lang w:val="en-ZA"/>
        </w:rPr>
        <w:t>vehicles</w:t>
      </w:r>
      <w:r w:rsidRPr="00565226">
        <w:rPr>
          <w:rFonts w:ascii="Times New Roman" w:eastAsiaTheme="minorHAnsi" w:hAnsi="Times New Roman"/>
          <w:sz w:val="24"/>
          <w:szCs w:val="24"/>
          <w:lang w:val="en-ZA"/>
        </w:rPr>
        <w:t xml:space="preserve"> obtained from </w:t>
      </w:r>
      <w:r w:rsidR="008E7DCA" w:rsidRPr="00565226">
        <w:rPr>
          <w:rFonts w:ascii="Times New Roman" w:eastAsiaTheme="minorHAnsi" w:hAnsi="Times New Roman"/>
          <w:sz w:val="24"/>
          <w:szCs w:val="24"/>
          <w:lang w:val="en-ZA"/>
        </w:rPr>
        <w:t>the Government Garage (</w:t>
      </w:r>
      <w:r w:rsidRPr="00565226">
        <w:rPr>
          <w:rFonts w:ascii="Times New Roman" w:eastAsiaTheme="minorHAnsi" w:hAnsi="Times New Roman"/>
          <w:sz w:val="24"/>
          <w:szCs w:val="24"/>
          <w:lang w:val="en-ZA"/>
        </w:rPr>
        <w:t>GG</w:t>
      </w:r>
      <w:r w:rsidR="008E7DCA"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instead of the traditionally SRSA-owned</w:t>
      </w:r>
      <w:r w:rsidR="008E7DCA" w:rsidRPr="00565226">
        <w:rPr>
          <w:rFonts w:ascii="Times New Roman" w:eastAsiaTheme="minorHAnsi" w:hAnsi="Times New Roman"/>
          <w:sz w:val="24"/>
          <w:szCs w:val="24"/>
          <w:lang w:val="en-ZA"/>
        </w:rPr>
        <w:t xml:space="preserve"> vehicles</w:t>
      </w:r>
      <w:r w:rsidRPr="00565226">
        <w:rPr>
          <w:rFonts w:ascii="Times New Roman" w:eastAsiaTheme="minorHAnsi" w:hAnsi="Times New Roman"/>
          <w:sz w:val="24"/>
          <w:szCs w:val="24"/>
          <w:lang w:val="en-ZA"/>
        </w:rPr>
        <w:t>. The same principle would</w:t>
      </w:r>
      <w:r w:rsidR="008E7DCA" w:rsidRPr="00565226">
        <w:rPr>
          <w:rFonts w:ascii="Times New Roman" w:eastAsiaTheme="minorHAnsi" w:hAnsi="Times New Roman"/>
          <w:sz w:val="24"/>
          <w:szCs w:val="24"/>
          <w:lang w:val="en-ZA"/>
        </w:rPr>
        <w:t xml:space="preserve"> be</w:t>
      </w:r>
      <w:r w:rsidRPr="00565226">
        <w:rPr>
          <w:rFonts w:ascii="Times New Roman" w:eastAsiaTheme="minorHAnsi" w:hAnsi="Times New Roman"/>
          <w:sz w:val="24"/>
          <w:szCs w:val="24"/>
          <w:lang w:val="en-ZA"/>
        </w:rPr>
        <w:t xml:space="preserve"> applied to </w:t>
      </w:r>
      <w:r w:rsidR="008E7DCA" w:rsidRPr="00565226">
        <w:rPr>
          <w:rFonts w:ascii="Times New Roman" w:eastAsiaTheme="minorHAnsi" w:hAnsi="Times New Roman"/>
          <w:sz w:val="24"/>
          <w:szCs w:val="24"/>
          <w:lang w:val="en-ZA"/>
        </w:rPr>
        <w:t>vehicles</w:t>
      </w:r>
      <w:r w:rsidRPr="00565226">
        <w:rPr>
          <w:rFonts w:ascii="Times New Roman" w:eastAsiaTheme="minorHAnsi" w:hAnsi="Times New Roman"/>
          <w:sz w:val="24"/>
          <w:szCs w:val="24"/>
          <w:lang w:val="en-ZA"/>
        </w:rPr>
        <w:t xml:space="preserve"> in Pretoria, depending on mileage and condition. </w:t>
      </w:r>
      <w:r w:rsidR="00AE0C00" w:rsidRPr="00565226">
        <w:rPr>
          <w:rFonts w:ascii="Times New Roman" w:eastAsiaTheme="minorHAnsi" w:hAnsi="Times New Roman"/>
          <w:sz w:val="24"/>
          <w:szCs w:val="24"/>
          <w:lang w:val="en-ZA"/>
        </w:rPr>
        <w:t xml:space="preserve">As indicated in the cost-containment measures, it </w:t>
      </w:r>
      <w:r w:rsidR="008E7DCA" w:rsidRPr="00565226">
        <w:rPr>
          <w:rFonts w:ascii="Times New Roman" w:eastAsiaTheme="minorHAnsi" w:hAnsi="Times New Roman"/>
          <w:sz w:val="24"/>
          <w:szCs w:val="24"/>
          <w:lang w:val="en-ZA"/>
        </w:rPr>
        <w:t xml:space="preserve">would </w:t>
      </w:r>
      <w:r w:rsidR="00AE0C00" w:rsidRPr="00565226">
        <w:rPr>
          <w:rFonts w:ascii="Times New Roman" w:eastAsiaTheme="minorHAnsi" w:hAnsi="Times New Roman"/>
          <w:sz w:val="24"/>
          <w:szCs w:val="24"/>
          <w:lang w:val="en-ZA"/>
        </w:rPr>
        <w:t xml:space="preserve">be expected that SRSA </w:t>
      </w:r>
      <w:r w:rsidR="008E7DCA" w:rsidRPr="00565226">
        <w:rPr>
          <w:rFonts w:ascii="Times New Roman" w:eastAsiaTheme="minorHAnsi" w:hAnsi="Times New Roman"/>
          <w:sz w:val="24"/>
          <w:szCs w:val="24"/>
          <w:lang w:val="en-ZA"/>
        </w:rPr>
        <w:t xml:space="preserve">would </w:t>
      </w:r>
      <w:r w:rsidR="00AE0C00" w:rsidRPr="00565226">
        <w:rPr>
          <w:rFonts w:ascii="Times New Roman" w:eastAsiaTheme="minorHAnsi" w:hAnsi="Times New Roman"/>
          <w:sz w:val="24"/>
          <w:szCs w:val="24"/>
          <w:lang w:val="en-ZA"/>
        </w:rPr>
        <w:t>also ensure that they follow the new guidelines to limit the value of vehicle purchases for political</w:t>
      </w:r>
      <w:r w:rsidR="007B0F8E" w:rsidRPr="00565226">
        <w:rPr>
          <w:rFonts w:ascii="Times New Roman" w:eastAsiaTheme="minorHAnsi" w:hAnsi="Times New Roman"/>
          <w:sz w:val="24"/>
          <w:szCs w:val="24"/>
          <w:lang w:val="en-ZA"/>
        </w:rPr>
        <w:t xml:space="preserve"> </w:t>
      </w:r>
      <w:r w:rsidR="00AE0C00" w:rsidRPr="00565226">
        <w:rPr>
          <w:rFonts w:ascii="Times New Roman" w:eastAsiaTheme="minorHAnsi" w:hAnsi="Times New Roman"/>
          <w:sz w:val="24"/>
          <w:szCs w:val="24"/>
          <w:lang w:val="en-ZA"/>
        </w:rPr>
        <w:t xml:space="preserve">office bearers. </w:t>
      </w:r>
    </w:p>
    <w:p w:rsidR="00B027FB" w:rsidRPr="00565226" w:rsidRDefault="0005395E" w:rsidP="00565226">
      <w:pPr>
        <w:pStyle w:val="ListParagraph"/>
        <w:numPr>
          <w:ilvl w:val="1"/>
          <w:numId w:val="26"/>
        </w:numPr>
        <w:tabs>
          <w:tab w:val="left" w:pos="993"/>
        </w:tabs>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Programme 2: Active Nation</w:t>
      </w:r>
    </w:p>
    <w:p w:rsidR="0005395E" w:rsidRPr="00565226" w:rsidRDefault="00933EB4"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SRSA has allocated R648.7 million (63%) </w:t>
      </w:r>
      <w:r w:rsidR="009C513E" w:rsidRPr="00565226">
        <w:rPr>
          <w:rFonts w:ascii="Times New Roman" w:eastAsiaTheme="minorHAnsi" w:hAnsi="Times New Roman"/>
          <w:sz w:val="24"/>
          <w:szCs w:val="24"/>
          <w:lang w:val="en-ZA"/>
        </w:rPr>
        <w:t xml:space="preserve">to </w:t>
      </w:r>
      <w:r w:rsidR="00153C98" w:rsidRPr="00565226">
        <w:rPr>
          <w:rFonts w:ascii="Times New Roman" w:eastAsiaTheme="minorHAnsi" w:hAnsi="Times New Roman"/>
          <w:sz w:val="24"/>
          <w:szCs w:val="24"/>
          <w:lang w:val="en-ZA"/>
        </w:rPr>
        <w:t xml:space="preserve">the Active Nation </w:t>
      </w:r>
      <w:r w:rsidRPr="00565226">
        <w:rPr>
          <w:rFonts w:ascii="Times New Roman" w:eastAsiaTheme="minorHAnsi" w:hAnsi="Times New Roman"/>
          <w:sz w:val="24"/>
          <w:szCs w:val="24"/>
          <w:lang w:val="en-ZA"/>
        </w:rPr>
        <w:t xml:space="preserve">programme </w:t>
      </w:r>
      <w:r w:rsidR="00153C98" w:rsidRPr="00565226">
        <w:rPr>
          <w:rFonts w:ascii="Times New Roman" w:eastAsiaTheme="minorHAnsi" w:hAnsi="Times New Roman"/>
          <w:sz w:val="24"/>
          <w:szCs w:val="24"/>
          <w:lang w:val="en-ZA"/>
        </w:rPr>
        <w:t xml:space="preserve">in the </w:t>
      </w:r>
      <w:r w:rsidRPr="00565226">
        <w:rPr>
          <w:rFonts w:ascii="Times New Roman" w:eastAsiaTheme="minorHAnsi" w:hAnsi="Times New Roman"/>
          <w:sz w:val="24"/>
          <w:szCs w:val="24"/>
          <w:lang w:val="en-ZA"/>
        </w:rPr>
        <w:t>2016</w:t>
      </w:r>
      <w:r w:rsidR="00153C98"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17 financial year</w:t>
      </w:r>
      <w:r w:rsidR="00CF00C6"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up from R629.0 million that was allocated </w:t>
      </w:r>
      <w:r w:rsidR="00004639" w:rsidRPr="00565226">
        <w:rPr>
          <w:rFonts w:ascii="Times New Roman" w:eastAsiaTheme="minorHAnsi" w:hAnsi="Times New Roman"/>
          <w:sz w:val="24"/>
          <w:szCs w:val="24"/>
          <w:lang w:val="en-ZA"/>
        </w:rPr>
        <w:t>in the 20</w:t>
      </w:r>
      <w:r w:rsidRPr="00565226">
        <w:rPr>
          <w:rFonts w:ascii="Times New Roman" w:eastAsiaTheme="minorHAnsi" w:hAnsi="Times New Roman"/>
          <w:sz w:val="24"/>
          <w:szCs w:val="24"/>
          <w:lang w:val="en-ZA"/>
        </w:rPr>
        <w:t>15</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16</w:t>
      </w:r>
      <w:r w:rsidR="00004639" w:rsidRPr="00565226">
        <w:rPr>
          <w:rFonts w:ascii="Times New Roman" w:eastAsiaTheme="minorHAnsi" w:hAnsi="Times New Roman"/>
          <w:sz w:val="24"/>
          <w:szCs w:val="24"/>
          <w:lang w:val="en-ZA"/>
        </w:rPr>
        <w:t xml:space="preserve"> financial year</w:t>
      </w:r>
      <w:r w:rsidRPr="00565226">
        <w:rPr>
          <w:rFonts w:ascii="Times New Roman" w:eastAsiaTheme="minorHAnsi" w:hAnsi="Times New Roman"/>
          <w:sz w:val="24"/>
          <w:szCs w:val="24"/>
          <w:lang w:val="en-ZA"/>
        </w:rPr>
        <w:t xml:space="preserve">. </w:t>
      </w:r>
      <w:r w:rsidR="00395315" w:rsidRPr="00565226">
        <w:rPr>
          <w:rFonts w:ascii="Times New Roman" w:eastAsiaTheme="minorHAnsi" w:hAnsi="Times New Roman"/>
          <w:sz w:val="24"/>
          <w:szCs w:val="24"/>
          <w:lang w:val="en-ZA"/>
        </w:rPr>
        <w:t>Approximately</w:t>
      </w:r>
      <w:r w:rsidR="003E6D1C" w:rsidRPr="00565226">
        <w:rPr>
          <w:rFonts w:ascii="Times New Roman" w:eastAsiaTheme="minorHAnsi" w:hAnsi="Times New Roman"/>
          <w:sz w:val="24"/>
          <w:szCs w:val="24"/>
          <w:lang w:val="en-ZA"/>
        </w:rPr>
        <w:t xml:space="preserve"> R594.2 million (91.4%) is set aside for transfers and subsidies and R54.5 million (8.6%) for compensation of employees. </w:t>
      </w:r>
      <w:r w:rsidRPr="00565226">
        <w:rPr>
          <w:rFonts w:ascii="Times New Roman" w:eastAsiaTheme="minorHAnsi" w:hAnsi="Times New Roman"/>
          <w:sz w:val="24"/>
          <w:szCs w:val="24"/>
          <w:lang w:val="en-ZA"/>
        </w:rPr>
        <w:t xml:space="preserve">The purpose of </w:t>
      </w:r>
      <w:r w:rsidR="00153C98" w:rsidRPr="00565226">
        <w:rPr>
          <w:rFonts w:ascii="Times New Roman" w:eastAsiaTheme="minorHAnsi" w:hAnsi="Times New Roman"/>
          <w:sz w:val="24"/>
          <w:szCs w:val="24"/>
          <w:lang w:val="en-ZA"/>
        </w:rPr>
        <w:t>Active Nation</w:t>
      </w:r>
      <w:r w:rsidR="00153C98" w:rsidRPr="00565226" w:rsidDel="00153C98">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 xml:space="preserve">is to support the provision of mass participation opportunities in sport and recreation. </w:t>
      </w:r>
      <w:r w:rsidR="00562854" w:rsidRPr="00565226">
        <w:rPr>
          <w:rFonts w:ascii="Times New Roman" w:eastAsiaTheme="minorHAnsi" w:hAnsi="Times New Roman"/>
          <w:sz w:val="24"/>
          <w:szCs w:val="24"/>
          <w:lang w:val="en-ZA"/>
        </w:rPr>
        <w:t>Fi</w:t>
      </w:r>
      <w:r w:rsidRPr="00565226">
        <w:rPr>
          <w:rFonts w:ascii="Times New Roman" w:eastAsiaTheme="minorHAnsi" w:hAnsi="Times New Roman"/>
          <w:sz w:val="24"/>
          <w:szCs w:val="24"/>
          <w:lang w:val="en-ZA"/>
        </w:rPr>
        <w:t>ve sub-programmes are tasked with implementation of mechanisms to realise this purpose</w:t>
      </w:r>
      <w:r w:rsidR="00395315" w:rsidRPr="00565226">
        <w:rPr>
          <w:rFonts w:ascii="Times New Roman" w:eastAsiaTheme="minorHAnsi" w:hAnsi="Times New Roman"/>
          <w:sz w:val="24"/>
          <w:szCs w:val="24"/>
          <w:lang w:val="en-ZA"/>
        </w:rPr>
        <w:t>, namely</w:t>
      </w:r>
      <w:r w:rsidRPr="00565226">
        <w:rPr>
          <w:rFonts w:ascii="Times New Roman" w:eastAsiaTheme="minorHAnsi" w:hAnsi="Times New Roman"/>
          <w:sz w:val="24"/>
          <w:szCs w:val="24"/>
          <w:lang w:val="en-ZA"/>
        </w:rPr>
        <w:t>:</w:t>
      </w:r>
    </w:p>
    <w:p w:rsidR="0075720A" w:rsidRPr="00565226" w:rsidRDefault="0075720A" w:rsidP="00565226">
      <w:pPr>
        <w:spacing w:after="0" w:line="264" w:lineRule="auto"/>
        <w:jc w:val="both"/>
        <w:rPr>
          <w:rFonts w:ascii="Times New Roman" w:eastAsiaTheme="minorHAnsi" w:hAnsi="Times New Roman"/>
          <w:sz w:val="24"/>
          <w:szCs w:val="24"/>
          <w:lang w:val="en-ZA"/>
        </w:rPr>
      </w:pPr>
    </w:p>
    <w:p w:rsidR="00933EB4" w:rsidRPr="00565226" w:rsidRDefault="00933EB4" w:rsidP="00565226">
      <w:pPr>
        <w:pStyle w:val="ListParagraph"/>
        <w:numPr>
          <w:ilvl w:val="0"/>
          <w:numId w:val="39"/>
        </w:numPr>
        <w:spacing w:after="0" w:line="240" w:lineRule="auto"/>
        <w:jc w:val="both"/>
        <w:rPr>
          <w:rFonts w:ascii="Times New Roman" w:hAnsi="Times New Roman"/>
          <w:sz w:val="24"/>
          <w:szCs w:val="24"/>
        </w:rPr>
      </w:pPr>
      <w:r w:rsidRPr="00565226">
        <w:rPr>
          <w:rFonts w:ascii="Times New Roman" w:hAnsi="Times New Roman"/>
          <w:sz w:val="24"/>
          <w:szCs w:val="24"/>
        </w:rPr>
        <w:t>Programme Management: Active Nation</w:t>
      </w:r>
    </w:p>
    <w:p w:rsidR="00933EB4" w:rsidRPr="00565226" w:rsidRDefault="00933EB4" w:rsidP="00565226">
      <w:pPr>
        <w:pStyle w:val="ListParagraph"/>
        <w:numPr>
          <w:ilvl w:val="0"/>
          <w:numId w:val="39"/>
        </w:numPr>
        <w:spacing w:after="0" w:line="240" w:lineRule="auto"/>
        <w:jc w:val="both"/>
        <w:rPr>
          <w:rFonts w:ascii="Times New Roman" w:hAnsi="Times New Roman"/>
          <w:sz w:val="24"/>
          <w:szCs w:val="24"/>
        </w:rPr>
      </w:pPr>
      <w:r w:rsidRPr="00565226">
        <w:rPr>
          <w:rFonts w:ascii="Times New Roman" w:hAnsi="Times New Roman"/>
          <w:sz w:val="24"/>
          <w:szCs w:val="24"/>
        </w:rPr>
        <w:t>Active Recreation</w:t>
      </w:r>
    </w:p>
    <w:p w:rsidR="00933EB4" w:rsidRPr="00565226" w:rsidRDefault="00933EB4" w:rsidP="00565226">
      <w:pPr>
        <w:pStyle w:val="ListParagraph"/>
        <w:numPr>
          <w:ilvl w:val="0"/>
          <w:numId w:val="39"/>
        </w:numPr>
        <w:spacing w:after="0" w:line="240" w:lineRule="auto"/>
        <w:jc w:val="both"/>
        <w:rPr>
          <w:rFonts w:ascii="Times New Roman" w:hAnsi="Times New Roman"/>
          <w:sz w:val="24"/>
          <w:szCs w:val="24"/>
        </w:rPr>
      </w:pPr>
      <w:r w:rsidRPr="00565226">
        <w:rPr>
          <w:rFonts w:ascii="Times New Roman" w:hAnsi="Times New Roman"/>
          <w:sz w:val="24"/>
          <w:szCs w:val="24"/>
        </w:rPr>
        <w:t>Community Sport</w:t>
      </w:r>
    </w:p>
    <w:p w:rsidR="00933EB4" w:rsidRPr="00565226" w:rsidRDefault="00FA2A36" w:rsidP="00565226">
      <w:pPr>
        <w:pStyle w:val="ListParagraph"/>
        <w:numPr>
          <w:ilvl w:val="0"/>
          <w:numId w:val="39"/>
        </w:numPr>
        <w:spacing w:after="0" w:line="240" w:lineRule="auto"/>
        <w:jc w:val="both"/>
        <w:rPr>
          <w:rFonts w:ascii="Times New Roman" w:hAnsi="Times New Roman"/>
          <w:sz w:val="24"/>
          <w:szCs w:val="24"/>
        </w:rPr>
      </w:pPr>
      <w:r w:rsidRPr="00565226">
        <w:rPr>
          <w:rFonts w:ascii="Times New Roman" w:hAnsi="Times New Roman"/>
          <w:sz w:val="24"/>
          <w:szCs w:val="24"/>
        </w:rPr>
        <w:t>School Sport</w:t>
      </w:r>
    </w:p>
    <w:p w:rsidR="00FA2A36" w:rsidRPr="00565226" w:rsidRDefault="00FA2A36" w:rsidP="00565226">
      <w:pPr>
        <w:pStyle w:val="ListParagraph"/>
        <w:numPr>
          <w:ilvl w:val="0"/>
          <w:numId w:val="39"/>
        </w:numPr>
        <w:spacing w:after="0" w:line="240" w:lineRule="auto"/>
        <w:jc w:val="both"/>
        <w:rPr>
          <w:rFonts w:ascii="Times New Roman" w:hAnsi="Times New Roman"/>
          <w:sz w:val="24"/>
          <w:szCs w:val="24"/>
        </w:rPr>
      </w:pPr>
      <w:r w:rsidRPr="00565226">
        <w:rPr>
          <w:rFonts w:ascii="Times New Roman" w:hAnsi="Times New Roman"/>
          <w:sz w:val="24"/>
          <w:szCs w:val="24"/>
        </w:rPr>
        <w:t>Provincial Sport Support and Coordination</w:t>
      </w:r>
    </w:p>
    <w:p w:rsidR="00FA2A36" w:rsidRPr="00565226" w:rsidRDefault="00FA2A36" w:rsidP="00565226">
      <w:pPr>
        <w:spacing w:after="0" w:line="360" w:lineRule="auto"/>
        <w:jc w:val="both"/>
        <w:rPr>
          <w:rFonts w:ascii="Times New Roman" w:hAnsi="Times New Roman"/>
          <w:sz w:val="24"/>
          <w:szCs w:val="24"/>
        </w:rPr>
      </w:pPr>
    </w:p>
    <w:p w:rsidR="00FA2A36" w:rsidRPr="00565226" w:rsidRDefault="00FA2A36" w:rsidP="00565226">
      <w:pPr>
        <w:spacing w:after="0" w:line="264" w:lineRule="auto"/>
        <w:jc w:val="both"/>
        <w:rPr>
          <w:rFonts w:ascii="Times New Roman" w:eastAsiaTheme="minorHAnsi" w:hAnsi="Times New Roman"/>
          <w:sz w:val="24"/>
          <w:szCs w:val="24"/>
          <w:lang w:val="en-ZA"/>
        </w:rPr>
      </w:pPr>
      <w:r w:rsidRPr="00565226">
        <w:rPr>
          <w:rFonts w:ascii="Times New Roman" w:hAnsi="Times New Roman"/>
          <w:sz w:val="24"/>
          <w:szCs w:val="24"/>
        </w:rPr>
        <w:t>T</w:t>
      </w:r>
      <w:r w:rsidRPr="00565226">
        <w:rPr>
          <w:rFonts w:ascii="Times New Roman" w:eastAsiaTheme="minorHAnsi" w:hAnsi="Times New Roman"/>
          <w:sz w:val="24"/>
          <w:szCs w:val="24"/>
          <w:lang w:val="en-ZA"/>
        </w:rPr>
        <w:t>he department has indicated that School Sport is the flagship programme, to which most resources will be channelled, including</w:t>
      </w:r>
      <w:r w:rsidR="008811E6" w:rsidRPr="00565226">
        <w:rPr>
          <w:rFonts w:ascii="Times New Roman" w:eastAsiaTheme="minorHAnsi" w:hAnsi="Times New Roman"/>
          <w:sz w:val="24"/>
          <w:szCs w:val="24"/>
          <w:lang w:val="en-ZA"/>
        </w:rPr>
        <w:t xml:space="preserve"> provincial allocations through</w:t>
      </w:r>
      <w:r w:rsidR="00E64106" w:rsidRPr="00565226">
        <w:rPr>
          <w:rFonts w:ascii="Times New Roman" w:eastAsiaTheme="minorHAnsi" w:hAnsi="Times New Roman"/>
          <w:sz w:val="24"/>
          <w:szCs w:val="24"/>
          <w:lang w:val="en-ZA"/>
        </w:rPr>
        <w:t xml:space="preserve"> </w:t>
      </w:r>
      <w:r w:rsidR="00562854" w:rsidRPr="00565226">
        <w:rPr>
          <w:rFonts w:ascii="Times New Roman" w:eastAsiaTheme="minorHAnsi" w:hAnsi="Times New Roman"/>
          <w:sz w:val="24"/>
          <w:szCs w:val="24"/>
          <w:lang w:val="en-ZA"/>
        </w:rPr>
        <w:t>Division of Revenue Act (</w:t>
      </w:r>
      <w:r w:rsidR="008811E6" w:rsidRPr="00565226">
        <w:rPr>
          <w:rFonts w:ascii="Times New Roman" w:eastAsiaTheme="minorHAnsi" w:hAnsi="Times New Roman"/>
          <w:sz w:val="24"/>
          <w:szCs w:val="24"/>
          <w:lang w:val="en-ZA"/>
        </w:rPr>
        <w:t>DORA</w:t>
      </w:r>
      <w:r w:rsidR="00562854" w:rsidRPr="00565226">
        <w:rPr>
          <w:rFonts w:ascii="Times New Roman" w:eastAsiaTheme="minorHAnsi" w:hAnsi="Times New Roman"/>
          <w:sz w:val="24"/>
          <w:szCs w:val="24"/>
          <w:lang w:val="en-ZA"/>
        </w:rPr>
        <w:t>)</w:t>
      </w:r>
      <w:r w:rsidR="008811E6" w:rsidRPr="00565226">
        <w:rPr>
          <w:rFonts w:ascii="Times New Roman" w:eastAsiaTheme="minorHAnsi" w:hAnsi="Times New Roman"/>
          <w:sz w:val="24"/>
          <w:szCs w:val="24"/>
          <w:lang w:val="en-ZA"/>
        </w:rPr>
        <w:t xml:space="preserve"> allocated funds. </w:t>
      </w:r>
      <w:r w:rsidR="00562854" w:rsidRPr="00565226">
        <w:rPr>
          <w:rFonts w:ascii="Times New Roman" w:eastAsiaTheme="minorHAnsi" w:hAnsi="Times New Roman"/>
          <w:sz w:val="24"/>
          <w:szCs w:val="24"/>
          <w:lang w:val="en-ZA"/>
        </w:rPr>
        <w:t>A</w:t>
      </w:r>
      <w:r w:rsidR="00A14863" w:rsidRPr="00565226">
        <w:rPr>
          <w:rFonts w:ascii="Times New Roman" w:eastAsiaTheme="minorHAnsi" w:hAnsi="Times New Roman"/>
          <w:sz w:val="24"/>
          <w:szCs w:val="24"/>
          <w:lang w:val="en-ZA"/>
        </w:rPr>
        <w:t xml:space="preserve"> sizeable portion of the </w:t>
      </w:r>
      <w:r w:rsidR="00562854" w:rsidRPr="00565226">
        <w:rPr>
          <w:rFonts w:ascii="Times New Roman" w:eastAsiaTheme="minorHAnsi" w:hAnsi="Times New Roman"/>
          <w:sz w:val="24"/>
          <w:szCs w:val="24"/>
          <w:lang w:val="en-ZA"/>
        </w:rPr>
        <w:t xml:space="preserve">department's </w:t>
      </w:r>
      <w:r w:rsidR="00A14863" w:rsidRPr="00565226">
        <w:rPr>
          <w:rFonts w:ascii="Times New Roman" w:eastAsiaTheme="minorHAnsi" w:hAnsi="Times New Roman"/>
          <w:sz w:val="24"/>
          <w:szCs w:val="24"/>
          <w:lang w:val="en-ZA"/>
        </w:rPr>
        <w:t xml:space="preserve">funds </w:t>
      </w:r>
      <w:r w:rsidR="00562854" w:rsidRPr="00565226">
        <w:rPr>
          <w:rFonts w:ascii="Times New Roman" w:eastAsiaTheme="minorHAnsi" w:hAnsi="Times New Roman"/>
          <w:sz w:val="24"/>
          <w:szCs w:val="24"/>
          <w:lang w:val="en-ZA"/>
        </w:rPr>
        <w:t>has</w:t>
      </w:r>
      <w:r w:rsidR="00A14863" w:rsidRPr="00565226">
        <w:rPr>
          <w:rFonts w:ascii="Times New Roman" w:eastAsiaTheme="minorHAnsi" w:hAnsi="Times New Roman"/>
          <w:sz w:val="24"/>
          <w:szCs w:val="24"/>
          <w:lang w:val="en-ZA"/>
        </w:rPr>
        <w:t xml:space="preserve"> been allocated to the Mass Participation and Sport Development Grant. SRSA has indicated that </w:t>
      </w:r>
      <w:r w:rsidR="00562854" w:rsidRPr="00565226">
        <w:rPr>
          <w:rFonts w:ascii="Times New Roman" w:eastAsiaTheme="minorHAnsi" w:hAnsi="Times New Roman"/>
          <w:sz w:val="24"/>
          <w:szCs w:val="24"/>
          <w:lang w:val="en-ZA"/>
        </w:rPr>
        <w:t xml:space="preserve">annual </w:t>
      </w:r>
      <w:r w:rsidR="00A14863" w:rsidRPr="00565226">
        <w:rPr>
          <w:rFonts w:ascii="Times New Roman" w:eastAsiaTheme="minorHAnsi" w:hAnsi="Times New Roman"/>
          <w:sz w:val="24"/>
          <w:szCs w:val="24"/>
          <w:lang w:val="en-ZA"/>
        </w:rPr>
        <w:t>evaluation of the grant</w:t>
      </w:r>
      <w:r w:rsidR="00562854" w:rsidRPr="00565226">
        <w:rPr>
          <w:rFonts w:ascii="Times New Roman" w:eastAsiaTheme="minorHAnsi" w:hAnsi="Times New Roman"/>
          <w:sz w:val="24"/>
          <w:szCs w:val="24"/>
          <w:lang w:val="en-ZA"/>
        </w:rPr>
        <w:t xml:space="preserve"> enable</w:t>
      </w:r>
      <w:r w:rsidR="00E64106" w:rsidRPr="00565226">
        <w:rPr>
          <w:rFonts w:ascii="Times New Roman" w:eastAsiaTheme="minorHAnsi" w:hAnsi="Times New Roman"/>
          <w:sz w:val="24"/>
          <w:szCs w:val="24"/>
          <w:lang w:val="en-ZA"/>
        </w:rPr>
        <w:t>d</w:t>
      </w:r>
      <w:r w:rsidR="00562854" w:rsidRPr="00565226">
        <w:rPr>
          <w:rFonts w:ascii="Times New Roman" w:eastAsiaTheme="minorHAnsi" w:hAnsi="Times New Roman"/>
          <w:sz w:val="24"/>
          <w:szCs w:val="24"/>
          <w:lang w:val="en-ZA"/>
        </w:rPr>
        <w:t xml:space="preserve"> them to</w:t>
      </w:r>
      <w:r w:rsidR="00A14863" w:rsidRPr="00565226">
        <w:rPr>
          <w:rFonts w:ascii="Times New Roman" w:eastAsiaTheme="minorHAnsi" w:hAnsi="Times New Roman"/>
          <w:sz w:val="24"/>
          <w:szCs w:val="24"/>
          <w:lang w:val="en-ZA"/>
        </w:rPr>
        <w:t xml:space="preserve"> identify impediments relating to four provinces</w:t>
      </w:r>
      <w:r w:rsidR="00E64106" w:rsidRPr="00565226">
        <w:rPr>
          <w:rFonts w:ascii="Times New Roman" w:eastAsiaTheme="minorHAnsi" w:hAnsi="Times New Roman"/>
          <w:sz w:val="24"/>
          <w:szCs w:val="24"/>
          <w:lang w:val="en-ZA"/>
        </w:rPr>
        <w:t>,</w:t>
      </w:r>
      <w:r w:rsidR="00A14863" w:rsidRPr="00565226">
        <w:rPr>
          <w:rFonts w:ascii="Times New Roman" w:eastAsiaTheme="minorHAnsi" w:hAnsi="Times New Roman"/>
          <w:sz w:val="24"/>
          <w:szCs w:val="24"/>
          <w:lang w:val="en-ZA"/>
        </w:rPr>
        <w:t xml:space="preserve"> i.e. Gauteng, Free State, Northern Cape and Limpopo</w:t>
      </w:r>
      <w:r w:rsidR="00562854" w:rsidRPr="00565226">
        <w:rPr>
          <w:rFonts w:ascii="Times New Roman" w:eastAsiaTheme="minorHAnsi" w:hAnsi="Times New Roman"/>
          <w:sz w:val="24"/>
          <w:szCs w:val="24"/>
          <w:lang w:val="en-ZA"/>
        </w:rPr>
        <w:t xml:space="preserve">. </w:t>
      </w:r>
      <w:r w:rsidR="00B64111" w:rsidRPr="00565226">
        <w:rPr>
          <w:rFonts w:ascii="Times New Roman" w:eastAsiaTheme="minorHAnsi" w:hAnsi="Times New Roman"/>
          <w:sz w:val="24"/>
          <w:szCs w:val="24"/>
          <w:lang w:val="en-ZA"/>
        </w:rPr>
        <w:t>In terms of the equitable share t</w:t>
      </w:r>
      <w:r w:rsidR="00562854" w:rsidRPr="00565226">
        <w:rPr>
          <w:rFonts w:ascii="Times New Roman" w:eastAsiaTheme="minorHAnsi" w:hAnsi="Times New Roman"/>
          <w:sz w:val="24"/>
          <w:szCs w:val="24"/>
          <w:lang w:val="en-ZA"/>
        </w:rPr>
        <w:t xml:space="preserve">hese provinces did not receive </w:t>
      </w:r>
      <w:r w:rsidR="00A14863" w:rsidRPr="00565226">
        <w:rPr>
          <w:rFonts w:ascii="Times New Roman" w:eastAsiaTheme="minorHAnsi" w:hAnsi="Times New Roman"/>
          <w:sz w:val="24"/>
          <w:szCs w:val="24"/>
          <w:lang w:val="en-ZA"/>
        </w:rPr>
        <w:t xml:space="preserve">adequate </w:t>
      </w:r>
      <w:r w:rsidR="00562854" w:rsidRPr="00565226">
        <w:rPr>
          <w:rFonts w:ascii="Times New Roman" w:eastAsiaTheme="minorHAnsi" w:hAnsi="Times New Roman"/>
          <w:sz w:val="24"/>
          <w:szCs w:val="24"/>
          <w:lang w:val="en-ZA"/>
        </w:rPr>
        <w:t>amount</w:t>
      </w:r>
      <w:r w:rsidR="00E64106" w:rsidRPr="00565226">
        <w:rPr>
          <w:rFonts w:ascii="Times New Roman" w:eastAsiaTheme="minorHAnsi" w:hAnsi="Times New Roman"/>
          <w:sz w:val="24"/>
          <w:szCs w:val="24"/>
          <w:lang w:val="en-ZA"/>
        </w:rPr>
        <w:t>s</w:t>
      </w:r>
      <w:r w:rsidR="00562854" w:rsidRPr="00565226">
        <w:rPr>
          <w:rFonts w:ascii="Times New Roman" w:eastAsiaTheme="minorHAnsi" w:hAnsi="Times New Roman"/>
          <w:sz w:val="24"/>
          <w:szCs w:val="24"/>
          <w:lang w:val="en-ZA"/>
        </w:rPr>
        <w:t xml:space="preserve"> </w:t>
      </w:r>
      <w:r w:rsidR="00A14863" w:rsidRPr="00565226">
        <w:rPr>
          <w:rFonts w:ascii="Times New Roman" w:eastAsiaTheme="minorHAnsi" w:hAnsi="Times New Roman"/>
          <w:sz w:val="24"/>
          <w:szCs w:val="24"/>
          <w:lang w:val="en-ZA"/>
        </w:rPr>
        <w:t>to implement programmes</w:t>
      </w:r>
      <w:r w:rsidR="00E64106" w:rsidRPr="00565226">
        <w:rPr>
          <w:rFonts w:ascii="Times New Roman" w:eastAsiaTheme="minorHAnsi" w:hAnsi="Times New Roman"/>
          <w:sz w:val="24"/>
          <w:szCs w:val="24"/>
          <w:lang w:val="en-ZA"/>
        </w:rPr>
        <w:t>,</w:t>
      </w:r>
      <w:r w:rsidR="00A14863" w:rsidRPr="00565226">
        <w:rPr>
          <w:rFonts w:ascii="Times New Roman" w:eastAsiaTheme="minorHAnsi" w:hAnsi="Times New Roman"/>
          <w:sz w:val="24"/>
          <w:szCs w:val="24"/>
          <w:lang w:val="en-ZA"/>
        </w:rPr>
        <w:t xml:space="preserve"> because they rely heavily on the grant</w:t>
      </w:r>
      <w:r w:rsidR="00E64106" w:rsidRPr="00565226">
        <w:rPr>
          <w:rFonts w:ascii="Times New Roman" w:eastAsiaTheme="minorHAnsi" w:hAnsi="Times New Roman"/>
          <w:sz w:val="24"/>
          <w:szCs w:val="24"/>
          <w:lang w:val="en-ZA"/>
        </w:rPr>
        <w:t xml:space="preserve">. This had been brought to </w:t>
      </w:r>
      <w:r w:rsidR="00A14863" w:rsidRPr="00565226">
        <w:rPr>
          <w:rFonts w:ascii="Times New Roman" w:eastAsiaTheme="minorHAnsi" w:hAnsi="Times New Roman"/>
          <w:sz w:val="24"/>
          <w:szCs w:val="24"/>
          <w:lang w:val="en-ZA"/>
        </w:rPr>
        <w:t xml:space="preserve">the attention </w:t>
      </w:r>
      <w:r w:rsidR="00E64106" w:rsidRPr="00565226">
        <w:rPr>
          <w:rFonts w:ascii="Times New Roman" w:eastAsiaTheme="minorHAnsi" w:hAnsi="Times New Roman"/>
          <w:sz w:val="24"/>
          <w:szCs w:val="24"/>
          <w:lang w:val="en-ZA"/>
        </w:rPr>
        <w:t xml:space="preserve">of </w:t>
      </w:r>
      <w:r w:rsidR="00DB534F" w:rsidRPr="00565226">
        <w:rPr>
          <w:rFonts w:ascii="Times New Roman" w:eastAsiaTheme="minorHAnsi" w:hAnsi="Times New Roman"/>
          <w:sz w:val="24"/>
          <w:szCs w:val="24"/>
          <w:lang w:val="en-ZA"/>
        </w:rPr>
        <w:t>MinMEC</w:t>
      </w:r>
      <w:r w:rsidR="00A14863" w:rsidRPr="00565226">
        <w:rPr>
          <w:rFonts w:ascii="Times New Roman" w:eastAsiaTheme="minorHAnsi" w:hAnsi="Times New Roman"/>
          <w:sz w:val="24"/>
          <w:szCs w:val="24"/>
          <w:lang w:val="en-ZA"/>
        </w:rPr>
        <w:t xml:space="preserve">. </w:t>
      </w:r>
    </w:p>
    <w:p w:rsidR="00C427FD" w:rsidRPr="00565226" w:rsidRDefault="00C427FD" w:rsidP="00565226">
      <w:pPr>
        <w:spacing w:after="0" w:line="264" w:lineRule="auto"/>
        <w:jc w:val="both"/>
        <w:rPr>
          <w:rFonts w:ascii="Times New Roman" w:eastAsiaTheme="minorHAnsi" w:hAnsi="Times New Roman"/>
          <w:sz w:val="24"/>
          <w:szCs w:val="24"/>
          <w:lang w:val="en-ZA"/>
        </w:rPr>
      </w:pPr>
    </w:p>
    <w:p w:rsidR="00C427FD" w:rsidRPr="00565226" w:rsidRDefault="00C427FD" w:rsidP="00565226">
      <w:pPr>
        <w:pStyle w:val="ListParagraph"/>
        <w:numPr>
          <w:ilvl w:val="0"/>
          <w:numId w:val="40"/>
        </w:numPr>
        <w:spacing w:after="0" w:line="264" w:lineRule="auto"/>
        <w:jc w:val="both"/>
        <w:rPr>
          <w:rFonts w:ascii="Times New Roman" w:eastAsiaTheme="minorHAnsi" w:hAnsi="Times New Roman"/>
          <w:sz w:val="24"/>
          <w:szCs w:val="24"/>
          <w:lang w:val="en-ZA"/>
        </w:rPr>
      </w:pPr>
      <w:r w:rsidRPr="00565226">
        <w:rPr>
          <w:rFonts w:ascii="Times New Roman" w:hAnsi="Times New Roman"/>
          <w:sz w:val="24"/>
          <w:szCs w:val="24"/>
        </w:rPr>
        <w:t>T</w:t>
      </w:r>
      <w:r w:rsidRPr="00565226">
        <w:rPr>
          <w:rFonts w:ascii="Times New Roman" w:eastAsiaTheme="minorHAnsi" w:hAnsi="Times New Roman"/>
          <w:sz w:val="24"/>
          <w:szCs w:val="24"/>
          <w:lang w:val="en-ZA"/>
        </w:rPr>
        <w:t>he department</w:t>
      </w:r>
      <w:r w:rsidR="00E64106" w:rsidRPr="00565226">
        <w:rPr>
          <w:rFonts w:ascii="Times New Roman" w:eastAsiaTheme="minorHAnsi" w:hAnsi="Times New Roman"/>
          <w:sz w:val="24"/>
          <w:szCs w:val="24"/>
          <w:lang w:val="en-ZA"/>
        </w:rPr>
        <w:t xml:space="preserve">'s efforts regarding </w:t>
      </w:r>
      <w:r w:rsidRPr="00565226">
        <w:rPr>
          <w:rFonts w:ascii="Times New Roman" w:eastAsiaTheme="minorHAnsi" w:hAnsi="Times New Roman"/>
          <w:sz w:val="24"/>
          <w:szCs w:val="24"/>
          <w:lang w:val="en-ZA"/>
        </w:rPr>
        <w:t xml:space="preserve">the Active Nation programme </w:t>
      </w:r>
      <w:r w:rsidR="00E64106" w:rsidRPr="00565226">
        <w:rPr>
          <w:rFonts w:ascii="Times New Roman" w:eastAsiaTheme="minorHAnsi" w:hAnsi="Times New Roman"/>
          <w:sz w:val="24"/>
          <w:szCs w:val="24"/>
          <w:lang w:val="en-ZA"/>
        </w:rPr>
        <w:t xml:space="preserve">in the 2016-17 financial year </w:t>
      </w:r>
      <w:r w:rsidRPr="00565226">
        <w:rPr>
          <w:rFonts w:ascii="Times New Roman" w:eastAsiaTheme="minorHAnsi" w:hAnsi="Times New Roman"/>
          <w:sz w:val="24"/>
          <w:szCs w:val="24"/>
          <w:lang w:val="en-ZA"/>
        </w:rPr>
        <w:t>will be measured by achievement</w:t>
      </w:r>
      <w:r w:rsidR="00E64106" w:rsidRPr="00565226">
        <w:rPr>
          <w:rFonts w:ascii="Times New Roman" w:eastAsiaTheme="minorHAnsi" w:hAnsi="Times New Roman"/>
          <w:sz w:val="24"/>
          <w:szCs w:val="24"/>
          <w:lang w:val="en-ZA"/>
        </w:rPr>
        <w:t xml:space="preserve"> in terms of </w:t>
      </w:r>
      <w:r w:rsidRPr="00565226">
        <w:rPr>
          <w:rFonts w:ascii="Times New Roman" w:eastAsiaTheme="minorHAnsi" w:hAnsi="Times New Roman"/>
          <w:sz w:val="24"/>
          <w:szCs w:val="24"/>
          <w:lang w:val="en-ZA"/>
        </w:rPr>
        <w:t>the</w:t>
      </w:r>
      <w:r w:rsidR="00E64106" w:rsidRPr="00565226">
        <w:rPr>
          <w:rFonts w:ascii="Times New Roman" w:eastAsiaTheme="minorHAnsi" w:hAnsi="Times New Roman"/>
          <w:sz w:val="24"/>
          <w:szCs w:val="24"/>
          <w:lang w:val="en-ZA"/>
        </w:rPr>
        <w:t xml:space="preserve"> following </w:t>
      </w:r>
      <w:r w:rsidR="00F3029C" w:rsidRPr="00565226">
        <w:rPr>
          <w:rFonts w:ascii="Times New Roman" w:eastAsiaTheme="minorHAnsi" w:hAnsi="Times New Roman"/>
          <w:sz w:val="24"/>
          <w:szCs w:val="24"/>
          <w:lang w:val="en-ZA"/>
        </w:rPr>
        <w:t>strategic objectives</w:t>
      </w:r>
      <w:r w:rsidRPr="00565226">
        <w:rPr>
          <w:rFonts w:ascii="Times New Roman" w:eastAsiaTheme="minorHAnsi" w:hAnsi="Times New Roman"/>
          <w:sz w:val="24"/>
          <w:szCs w:val="24"/>
          <w:lang w:val="en-ZA"/>
        </w:rPr>
        <w:t>:</w:t>
      </w:r>
    </w:p>
    <w:p w:rsidR="00F3029C" w:rsidRPr="00565226" w:rsidRDefault="00E66BD5" w:rsidP="00565226">
      <w:pPr>
        <w:pStyle w:val="ListParagraph"/>
        <w:numPr>
          <w:ilvl w:val="0"/>
          <w:numId w:val="40"/>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To facilita</w:t>
      </w:r>
      <w:r w:rsidR="00FE0D8D" w:rsidRPr="00565226">
        <w:rPr>
          <w:rFonts w:ascii="Times New Roman" w:eastAsiaTheme="minorHAnsi" w:hAnsi="Times New Roman"/>
          <w:sz w:val="24"/>
          <w:szCs w:val="24"/>
          <w:lang w:val="en-ZA"/>
        </w:rPr>
        <w:t xml:space="preserve">te the delivery of </w:t>
      </w:r>
      <w:r w:rsidR="00F3029C" w:rsidRPr="00565226">
        <w:rPr>
          <w:rFonts w:ascii="Times New Roman" w:eastAsiaTheme="minorHAnsi" w:hAnsi="Times New Roman"/>
          <w:sz w:val="24"/>
          <w:szCs w:val="24"/>
          <w:lang w:val="en-ZA"/>
        </w:rPr>
        <w:t xml:space="preserve">3 </w:t>
      </w:r>
      <w:r w:rsidR="00FE0D8D" w:rsidRPr="00565226">
        <w:rPr>
          <w:rFonts w:ascii="Times New Roman" w:eastAsiaTheme="minorHAnsi" w:hAnsi="Times New Roman"/>
          <w:sz w:val="24"/>
          <w:szCs w:val="24"/>
          <w:lang w:val="en-ZA"/>
        </w:rPr>
        <w:t>active recreation campaigns or programmes with a specific focus on designated groups as contribution to improving the overall wellbeing of the nation through 2020</w:t>
      </w:r>
      <w:r w:rsidR="003266CE" w:rsidRPr="00565226">
        <w:rPr>
          <w:rFonts w:ascii="Times New Roman" w:eastAsiaTheme="minorHAnsi" w:hAnsi="Times New Roman"/>
          <w:sz w:val="24"/>
          <w:szCs w:val="24"/>
          <w:lang w:val="en-ZA"/>
        </w:rPr>
        <w:t>;</w:t>
      </w:r>
      <w:r w:rsidR="00F3029C" w:rsidRPr="00565226">
        <w:rPr>
          <w:rFonts w:ascii="Times New Roman" w:eastAsiaTheme="minorHAnsi" w:hAnsi="Times New Roman"/>
          <w:sz w:val="24"/>
          <w:szCs w:val="24"/>
          <w:lang w:val="en-ZA"/>
        </w:rPr>
        <w:t xml:space="preserve"> </w:t>
      </w:r>
    </w:p>
    <w:p w:rsidR="00F3029C" w:rsidRPr="00565226" w:rsidRDefault="00E64106" w:rsidP="00565226">
      <w:pPr>
        <w:pStyle w:val="ListParagraph"/>
        <w:numPr>
          <w:ilvl w:val="0"/>
          <w:numId w:val="40"/>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To inspire </w:t>
      </w:r>
      <w:r w:rsidR="00FE0D8D" w:rsidRPr="00565226">
        <w:rPr>
          <w:rFonts w:ascii="Times New Roman" w:eastAsiaTheme="minorHAnsi" w:hAnsi="Times New Roman"/>
          <w:sz w:val="24"/>
          <w:szCs w:val="24"/>
          <w:lang w:val="en-ZA"/>
        </w:rPr>
        <w:t>lifelong physical</w:t>
      </w:r>
      <w:r w:rsidR="00F3029C" w:rsidRPr="00565226">
        <w:rPr>
          <w:rFonts w:ascii="Times New Roman" w:eastAsiaTheme="minorHAnsi" w:hAnsi="Times New Roman"/>
          <w:sz w:val="24"/>
          <w:szCs w:val="24"/>
          <w:lang w:val="en-ZA"/>
        </w:rPr>
        <w:t xml:space="preserve"> </w:t>
      </w:r>
      <w:r w:rsidR="00FE0D8D" w:rsidRPr="00565226">
        <w:rPr>
          <w:rFonts w:ascii="Times New Roman" w:eastAsiaTheme="minorHAnsi" w:hAnsi="Times New Roman"/>
          <w:sz w:val="24"/>
          <w:szCs w:val="24"/>
          <w:lang w:val="en-ZA"/>
        </w:rPr>
        <w:t xml:space="preserve">activity by providing </w:t>
      </w:r>
      <w:r w:rsidR="00F3029C" w:rsidRPr="00565226">
        <w:rPr>
          <w:rFonts w:ascii="Times New Roman" w:eastAsiaTheme="minorHAnsi" w:hAnsi="Times New Roman"/>
          <w:sz w:val="24"/>
          <w:szCs w:val="24"/>
          <w:lang w:val="en-ZA"/>
        </w:rPr>
        <w:t>2</w:t>
      </w:r>
      <w:r w:rsidR="00FE0D8D" w:rsidRPr="00565226">
        <w:rPr>
          <w:rFonts w:ascii="Times New Roman" w:eastAsiaTheme="minorHAnsi" w:hAnsi="Times New Roman"/>
          <w:sz w:val="24"/>
          <w:szCs w:val="24"/>
          <w:lang w:val="en-ZA"/>
        </w:rPr>
        <w:t xml:space="preserve"> structured sport</w:t>
      </w:r>
      <w:r w:rsidR="00F3029C" w:rsidRPr="00565226">
        <w:rPr>
          <w:rFonts w:ascii="Times New Roman" w:eastAsiaTheme="minorHAnsi" w:hAnsi="Times New Roman"/>
          <w:sz w:val="24"/>
          <w:szCs w:val="24"/>
          <w:lang w:val="en-ZA"/>
        </w:rPr>
        <w:t xml:space="preserve"> </w:t>
      </w:r>
      <w:r w:rsidR="00FE0D8D" w:rsidRPr="00565226">
        <w:rPr>
          <w:rFonts w:ascii="Times New Roman" w:eastAsiaTheme="minorHAnsi" w:hAnsi="Times New Roman"/>
          <w:sz w:val="24"/>
          <w:szCs w:val="24"/>
          <w:lang w:val="en-ZA"/>
        </w:rPr>
        <w:t>promotion programmes</w:t>
      </w:r>
      <w:r w:rsidR="00F3029C" w:rsidRPr="00565226">
        <w:rPr>
          <w:rFonts w:ascii="Times New Roman" w:eastAsiaTheme="minorHAnsi" w:hAnsi="Times New Roman"/>
          <w:sz w:val="24"/>
          <w:szCs w:val="24"/>
          <w:lang w:val="en-ZA"/>
        </w:rPr>
        <w:t xml:space="preserve"> </w:t>
      </w:r>
      <w:r w:rsidR="00FE0D8D" w:rsidRPr="00565226">
        <w:rPr>
          <w:rFonts w:ascii="Times New Roman" w:eastAsiaTheme="minorHAnsi" w:hAnsi="Times New Roman"/>
          <w:sz w:val="24"/>
          <w:szCs w:val="24"/>
          <w:lang w:val="en-ZA"/>
        </w:rPr>
        <w:t>to</w:t>
      </w:r>
      <w:r w:rsidR="00F3029C" w:rsidRPr="00565226">
        <w:rPr>
          <w:rFonts w:ascii="Times New Roman" w:eastAsiaTheme="minorHAnsi" w:hAnsi="Times New Roman"/>
          <w:sz w:val="24"/>
          <w:szCs w:val="24"/>
          <w:lang w:val="en-ZA"/>
        </w:rPr>
        <w:t xml:space="preserve"> </w:t>
      </w:r>
      <w:r w:rsidR="00FE0D8D" w:rsidRPr="00565226">
        <w:rPr>
          <w:rFonts w:ascii="Times New Roman" w:eastAsiaTheme="minorHAnsi" w:hAnsi="Times New Roman"/>
          <w:sz w:val="24"/>
          <w:szCs w:val="24"/>
          <w:lang w:val="en-ZA"/>
        </w:rPr>
        <w:t>community members</w:t>
      </w:r>
      <w:r w:rsidR="00F3029C" w:rsidRPr="00565226">
        <w:rPr>
          <w:rFonts w:ascii="Times New Roman" w:eastAsiaTheme="minorHAnsi" w:hAnsi="Times New Roman"/>
          <w:sz w:val="24"/>
          <w:szCs w:val="24"/>
          <w:lang w:val="en-ZA"/>
        </w:rPr>
        <w:t xml:space="preserve"> by </w:t>
      </w:r>
      <w:r w:rsidR="003266CE" w:rsidRPr="00565226">
        <w:rPr>
          <w:rFonts w:ascii="Times New Roman" w:eastAsiaTheme="minorHAnsi" w:hAnsi="Times New Roman"/>
          <w:sz w:val="24"/>
          <w:szCs w:val="24"/>
          <w:lang w:val="en-ZA"/>
        </w:rPr>
        <w:t xml:space="preserve">the </w:t>
      </w:r>
      <w:r w:rsidR="00F3029C" w:rsidRPr="00565226">
        <w:rPr>
          <w:rFonts w:ascii="Times New Roman" w:eastAsiaTheme="minorHAnsi" w:hAnsi="Times New Roman"/>
          <w:sz w:val="24"/>
          <w:szCs w:val="24"/>
          <w:lang w:val="en-ZA"/>
        </w:rPr>
        <w:t>2016</w:t>
      </w:r>
      <w:r w:rsidR="00004639" w:rsidRPr="00565226">
        <w:rPr>
          <w:rFonts w:ascii="Times New Roman" w:eastAsiaTheme="minorHAnsi" w:hAnsi="Times New Roman"/>
          <w:sz w:val="24"/>
          <w:szCs w:val="24"/>
          <w:lang w:val="en-ZA"/>
        </w:rPr>
        <w:t>-</w:t>
      </w:r>
      <w:r w:rsidR="00F3029C" w:rsidRPr="00565226">
        <w:rPr>
          <w:rFonts w:ascii="Times New Roman" w:eastAsiaTheme="minorHAnsi" w:hAnsi="Times New Roman"/>
          <w:sz w:val="24"/>
          <w:szCs w:val="24"/>
          <w:lang w:val="en-ZA"/>
        </w:rPr>
        <w:t>17 financial year</w:t>
      </w:r>
      <w:r w:rsidR="003266CE" w:rsidRPr="00565226">
        <w:rPr>
          <w:rFonts w:ascii="Times New Roman" w:eastAsiaTheme="minorHAnsi" w:hAnsi="Times New Roman"/>
          <w:sz w:val="24"/>
          <w:szCs w:val="24"/>
          <w:lang w:val="en-ZA"/>
        </w:rPr>
        <w:t>;</w:t>
      </w:r>
    </w:p>
    <w:p w:rsidR="00F3029C" w:rsidRPr="00565226" w:rsidRDefault="00E64106" w:rsidP="00565226">
      <w:pPr>
        <w:pStyle w:val="ListParagraph"/>
        <w:numPr>
          <w:ilvl w:val="0"/>
          <w:numId w:val="40"/>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To increase </w:t>
      </w:r>
      <w:r w:rsidR="00F3029C" w:rsidRPr="00565226">
        <w:rPr>
          <w:rFonts w:ascii="Times New Roman" w:eastAsiaTheme="minorHAnsi" w:hAnsi="Times New Roman"/>
          <w:sz w:val="24"/>
          <w:szCs w:val="24"/>
          <w:lang w:val="en-ZA"/>
        </w:rPr>
        <w:t xml:space="preserve">learners’ access to </w:t>
      </w:r>
      <w:r w:rsidR="00512214" w:rsidRPr="00565226">
        <w:rPr>
          <w:rFonts w:ascii="Times New Roman" w:eastAsiaTheme="minorHAnsi" w:hAnsi="Times New Roman"/>
          <w:sz w:val="24"/>
          <w:szCs w:val="24"/>
          <w:lang w:val="en-ZA"/>
        </w:rPr>
        <w:t>sport at schools by supporting 3</w:t>
      </w:r>
      <w:r w:rsidR="00F3029C" w:rsidRPr="00565226">
        <w:rPr>
          <w:rFonts w:ascii="Times New Roman" w:eastAsiaTheme="minorHAnsi" w:hAnsi="Times New Roman"/>
          <w:sz w:val="24"/>
          <w:szCs w:val="24"/>
          <w:lang w:val="en-ZA"/>
        </w:rPr>
        <w:t xml:space="preserve"> national school sport championship for learners </w:t>
      </w:r>
      <w:r w:rsidR="00004639" w:rsidRPr="00565226">
        <w:rPr>
          <w:rFonts w:ascii="Times New Roman" w:eastAsiaTheme="minorHAnsi" w:hAnsi="Times New Roman"/>
          <w:sz w:val="24"/>
          <w:szCs w:val="24"/>
          <w:lang w:val="en-ZA"/>
        </w:rPr>
        <w:t>in the 20</w:t>
      </w:r>
      <w:r w:rsidR="00F3029C" w:rsidRPr="00565226">
        <w:rPr>
          <w:rFonts w:ascii="Times New Roman" w:eastAsiaTheme="minorHAnsi" w:hAnsi="Times New Roman"/>
          <w:sz w:val="24"/>
          <w:szCs w:val="24"/>
          <w:lang w:val="en-ZA"/>
        </w:rPr>
        <w:t>16</w:t>
      </w:r>
      <w:r w:rsidR="00004639" w:rsidRPr="00565226">
        <w:rPr>
          <w:rFonts w:ascii="Times New Roman" w:eastAsiaTheme="minorHAnsi" w:hAnsi="Times New Roman"/>
          <w:sz w:val="24"/>
          <w:szCs w:val="24"/>
          <w:lang w:val="en-ZA"/>
        </w:rPr>
        <w:t>-</w:t>
      </w:r>
      <w:r w:rsidR="00F3029C" w:rsidRPr="00565226">
        <w:rPr>
          <w:rFonts w:ascii="Times New Roman" w:eastAsiaTheme="minorHAnsi" w:hAnsi="Times New Roman"/>
          <w:sz w:val="24"/>
          <w:szCs w:val="24"/>
          <w:lang w:val="en-ZA"/>
        </w:rPr>
        <w:t>17 financial year</w:t>
      </w:r>
      <w:r w:rsidR="003266CE" w:rsidRPr="00565226">
        <w:rPr>
          <w:rFonts w:ascii="Times New Roman" w:eastAsiaTheme="minorHAnsi" w:hAnsi="Times New Roman"/>
          <w:sz w:val="24"/>
          <w:szCs w:val="24"/>
          <w:lang w:val="en-ZA"/>
        </w:rPr>
        <w:t>;</w:t>
      </w:r>
    </w:p>
    <w:p w:rsidR="00F3029C" w:rsidRPr="00565226" w:rsidRDefault="00E64106" w:rsidP="00565226">
      <w:pPr>
        <w:pStyle w:val="ListParagraph"/>
        <w:numPr>
          <w:ilvl w:val="0"/>
          <w:numId w:val="40"/>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To support </w:t>
      </w:r>
      <w:r w:rsidR="00F3029C" w:rsidRPr="00565226">
        <w:rPr>
          <w:rFonts w:ascii="Times New Roman" w:eastAsiaTheme="minorHAnsi" w:hAnsi="Times New Roman"/>
          <w:sz w:val="24"/>
          <w:szCs w:val="24"/>
          <w:lang w:val="en-ZA"/>
        </w:rPr>
        <w:t xml:space="preserve">the provision of sport and recreation mass participation opportunities in all 9 provinces by providing management and financial support through the mass participation and development grant and evaluating this support through the compilation of 1 evaluation report </w:t>
      </w:r>
      <w:r w:rsidR="00004639" w:rsidRPr="00565226">
        <w:rPr>
          <w:rFonts w:ascii="Times New Roman" w:eastAsiaTheme="minorHAnsi" w:hAnsi="Times New Roman"/>
          <w:sz w:val="24"/>
          <w:szCs w:val="24"/>
          <w:lang w:val="en-ZA"/>
        </w:rPr>
        <w:t>in the 20</w:t>
      </w:r>
      <w:r w:rsidR="00F3029C" w:rsidRPr="00565226">
        <w:rPr>
          <w:rFonts w:ascii="Times New Roman" w:eastAsiaTheme="minorHAnsi" w:hAnsi="Times New Roman"/>
          <w:sz w:val="24"/>
          <w:szCs w:val="24"/>
          <w:lang w:val="en-ZA"/>
        </w:rPr>
        <w:t>16</w:t>
      </w:r>
      <w:r w:rsidR="00004639" w:rsidRPr="00565226">
        <w:rPr>
          <w:rFonts w:ascii="Times New Roman" w:eastAsiaTheme="minorHAnsi" w:hAnsi="Times New Roman"/>
          <w:sz w:val="24"/>
          <w:szCs w:val="24"/>
          <w:lang w:val="en-ZA"/>
        </w:rPr>
        <w:t>-</w:t>
      </w:r>
      <w:r w:rsidR="00F3029C" w:rsidRPr="00565226">
        <w:rPr>
          <w:rFonts w:ascii="Times New Roman" w:eastAsiaTheme="minorHAnsi" w:hAnsi="Times New Roman"/>
          <w:sz w:val="24"/>
          <w:szCs w:val="24"/>
          <w:lang w:val="en-ZA"/>
        </w:rPr>
        <w:t>17 financial year.</w:t>
      </w:r>
    </w:p>
    <w:p w:rsidR="00F3029C" w:rsidRPr="00565226" w:rsidRDefault="00F3029C" w:rsidP="00565226">
      <w:pPr>
        <w:spacing w:after="0" w:line="264" w:lineRule="auto"/>
        <w:jc w:val="both"/>
        <w:rPr>
          <w:rFonts w:ascii="Times New Roman" w:eastAsiaTheme="minorHAnsi" w:hAnsi="Times New Roman"/>
          <w:sz w:val="24"/>
          <w:szCs w:val="24"/>
          <w:lang w:val="en-ZA"/>
        </w:rPr>
      </w:pPr>
    </w:p>
    <w:p w:rsidR="00F3029C" w:rsidRPr="00565226" w:rsidRDefault="00F3029C"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There are </w:t>
      </w:r>
      <w:r w:rsidR="00B82A23" w:rsidRPr="00565226">
        <w:rPr>
          <w:rFonts w:ascii="Times New Roman" w:eastAsiaTheme="minorHAnsi" w:hAnsi="Times New Roman"/>
          <w:sz w:val="24"/>
          <w:szCs w:val="24"/>
          <w:lang w:val="en-ZA"/>
        </w:rPr>
        <w:t>1</w:t>
      </w:r>
      <w:r w:rsidRPr="00565226">
        <w:rPr>
          <w:rFonts w:ascii="Times New Roman" w:eastAsiaTheme="minorHAnsi" w:hAnsi="Times New Roman"/>
          <w:sz w:val="24"/>
          <w:szCs w:val="24"/>
          <w:lang w:val="en-ZA"/>
        </w:rPr>
        <w:t xml:space="preserve">0 </w:t>
      </w:r>
      <w:r w:rsidR="00DA3853" w:rsidRPr="00565226">
        <w:rPr>
          <w:rFonts w:ascii="Times New Roman" w:eastAsiaTheme="minorHAnsi" w:hAnsi="Times New Roman"/>
          <w:sz w:val="24"/>
          <w:szCs w:val="24"/>
          <w:lang w:val="en-ZA"/>
        </w:rPr>
        <w:t xml:space="preserve">key </w:t>
      </w:r>
      <w:r w:rsidRPr="00565226">
        <w:rPr>
          <w:rFonts w:ascii="Times New Roman" w:eastAsiaTheme="minorHAnsi" w:hAnsi="Times New Roman"/>
          <w:sz w:val="24"/>
          <w:szCs w:val="24"/>
          <w:lang w:val="en-ZA"/>
        </w:rPr>
        <w:t xml:space="preserve">performance indicators in </w:t>
      </w:r>
      <w:r w:rsidR="00DA3853" w:rsidRPr="00565226">
        <w:rPr>
          <w:rFonts w:ascii="Times New Roman" w:eastAsiaTheme="minorHAnsi" w:hAnsi="Times New Roman"/>
          <w:sz w:val="24"/>
          <w:szCs w:val="24"/>
          <w:lang w:val="en-ZA"/>
        </w:rPr>
        <w:t>these programmes</w:t>
      </w:r>
      <w:r w:rsidRPr="00565226">
        <w:rPr>
          <w:rFonts w:ascii="Times New Roman" w:eastAsiaTheme="minorHAnsi" w:hAnsi="Times New Roman"/>
          <w:sz w:val="24"/>
          <w:szCs w:val="24"/>
          <w:lang w:val="en-ZA"/>
        </w:rPr>
        <w:t>, thus ensuring that all the sub-programmes have</w:t>
      </w:r>
      <w:r w:rsidR="00DA3853"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specific</w:t>
      </w:r>
      <w:r w:rsidR="00DA3853" w:rsidRPr="00565226">
        <w:rPr>
          <w:rFonts w:ascii="Times New Roman" w:eastAsiaTheme="minorHAnsi" w:hAnsi="Times New Roman"/>
          <w:sz w:val="24"/>
          <w:szCs w:val="24"/>
          <w:lang w:val="en-ZA"/>
        </w:rPr>
        <w:t>, measurable</w:t>
      </w:r>
      <w:r w:rsidRPr="00565226">
        <w:rPr>
          <w:rFonts w:ascii="Times New Roman" w:eastAsiaTheme="minorHAnsi" w:hAnsi="Times New Roman"/>
          <w:sz w:val="24"/>
          <w:szCs w:val="24"/>
          <w:lang w:val="en-ZA"/>
        </w:rPr>
        <w:t xml:space="preserve"> deliverables. </w:t>
      </w:r>
      <w:r w:rsidR="00B13956" w:rsidRPr="00565226">
        <w:rPr>
          <w:rFonts w:ascii="Times New Roman" w:eastAsiaTheme="minorHAnsi" w:hAnsi="Times New Roman"/>
          <w:sz w:val="24"/>
          <w:szCs w:val="24"/>
          <w:lang w:val="en-ZA"/>
        </w:rPr>
        <w:t>Key changes include the reduction of targets of recreational promotional campaigns from 7 planned for 2015</w:t>
      </w:r>
      <w:r w:rsidR="00004639" w:rsidRPr="00565226">
        <w:rPr>
          <w:rFonts w:ascii="Times New Roman" w:eastAsiaTheme="minorHAnsi" w:hAnsi="Times New Roman"/>
          <w:sz w:val="24"/>
          <w:szCs w:val="24"/>
          <w:lang w:val="en-ZA"/>
        </w:rPr>
        <w:t>-</w:t>
      </w:r>
      <w:r w:rsidR="00B13956" w:rsidRPr="00565226">
        <w:rPr>
          <w:rFonts w:ascii="Times New Roman" w:eastAsiaTheme="minorHAnsi" w:hAnsi="Times New Roman"/>
          <w:sz w:val="24"/>
          <w:szCs w:val="24"/>
          <w:lang w:val="en-ZA"/>
        </w:rPr>
        <w:t>16 to 3 in 2016</w:t>
      </w:r>
      <w:r w:rsidR="00004639" w:rsidRPr="00565226">
        <w:rPr>
          <w:rFonts w:ascii="Times New Roman" w:eastAsiaTheme="minorHAnsi" w:hAnsi="Times New Roman"/>
          <w:sz w:val="24"/>
          <w:szCs w:val="24"/>
          <w:lang w:val="en-ZA"/>
        </w:rPr>
        <w:t>-</w:t>
      </w:r>
      <w:r w:rsidR="00B13956" w:rsidRPr="00565226">
        <w:rPr>
          <w:rFonts w:ascii="Times New Roman" w:eastAsiaTheme="minorHAnsi" w:hAnsi="Times New Roman"/>
          <w:sz w:val="24"/>
          <w:szCs w:val="24"/>
          <w:lang w:val="en-ZA"/>
        </w:rPr>
        <w:t>17. The changes have been necessitated by the call</w:t>
      </w:r>
      <w:r w:rsidR="00DA3853" w:rsidRPr="00565226">
        <w:rPr>
          <w:rFonts w:ascii="Times New Roman" w:eastAsiaTheme="minorHAnsi" w:hAnsi="Times New Roman"/>
          <w:sz w:val="24"/>
          <w:szCs w:val="24"/>
          <w:lang w:val="en-ZA"/>
        </w:rPr>
        <w:t xml:space="preserve"> for</w:t>
      </w:r>
      <w:r w:rsidR="00B13956" w:rsidRPr="00565226">
        <w:rPr>
          <w:rFonts w:ascii="Times New Roman" w:eastAsiaTheme="minorHAnsi" w:hAnsi="Times New Roman"/>
          <w:sz w:val="24"/>
          <w:szCs w:val="24"/>
          <w:lang w:val="en-ZA"/>
        </w:rPr>
        <w:t xml:space="preserve"> austerity measures and find</w:t>
      </w:r>
      <w:r w:rsidR="00DA3853" w:rsidRPr="00565226">
        <w:rPr>
          <w:rFonts w:ascii="Times New Roman" w:eastAsiaTheme="minorHAnsi" w:hAnsi="Times New Roman"/>
          <w:sz w:val="24"/>
          <w:szCs w:val="24"/>
          <w:lang w:val="en-ZA"/>
        </w:rPr>
        <w:t>ing</w:t>
      </w:r>
      <w:r w:rsidR="00B13956" w:rsidRPr="00565226">
        <w:rPr>
          <w:rFonts w:ascii="Times New Roman" w:eastAsiaTheme="minorHAnsi" w:hAnsi="Times New Roman"/>
          <w:sz w:val="24"/>
          <w:szCs w:val="24"/>
          <w:lang w:val="en-ZA"/>
        </w:rPr>
        <w:t xml:space="preserve"> innovative ways to use resources. </w:t>
      </w:r>
      <w:r w:rsidR="004970D8" w:rsidRPr="00565226">
        <w:rPr>
          <w:rFonts w:ascii="Times New Roman" w:eastAsiaTheme="minorHAnsi" w:hAnsi="Times New Roman"/>
          <w:sz w:val="24"/>
          <w:szCs w:val="24"/>
          <w:lang w:val="en-ZA"/>
        </w:rPr>
        <w:t>The few recreation programmes</w:t>
      </w:r>
      <w:r w:rsidR="00DA3853" w:rsidRPr="00565226">
        <w:rPr>
          <w:rFonts w:ascii="Times New Roman" w:eastAsiaTheme="minorHAnsi" w:hAnsi="Times New Roman"/>
          <w:sz w:val="24"/>
          <w:szCs w:val="24"/>
          <w:lang w:val="en-ZA"/>
        </w:rPr>
        <w:t xml:space="preserve"> </w:t>
      </w:r>
      <w:r w:rsidR="004970D8" w:rsidRPr="00565226">
        <w:rPr>
          <w:rFonts w:ascii="Times New Roman" w:eastAsiaTheme="minorHAnsi" w:hAnsi="Times New Roman"/>
          <w:sz w:val="24"/>
          <w:szCs w:val="24"/>
          <w:lang w:val="en-ZA"/>
        </w:rPr>
        <w:t xml:space="preserve">that the department has will suffer the consequences of </w:t>
      </w:r>
      <w:r w:rsidR="00DA3853" w:rsidRPr="00565226">
        <w:rPr>
          <w:rFonts w:ascii="Times New Roman" w:eastAsiaTheme="minorHAnsi" w:hAnsi="Times New Roman"/>
          <w:sz w:val="24"/>
          <w:szCs w:val="24"/>
          <w:lang w:val="en-ZA"/>
        </w:rPr>
        <w:t>the austerity measures</w:t>
      </w:r>
      <w:r w:rsidR="004970D8" w:rsidRPr="00565226">
        <w:rPr>
          <w:rFonts w:ascii="Times New Roman" w:eastAsiaTheme="minorHAnsi" w:hAnsi="Times New Roman"/>
          <w:sz w:val="24"/>
          <w:szCs w:val="24"/>
          <w:lang w:val="en-ZA"/>
        </w:rPr>
        <w:t xml:space="preserve">. </w:t>
      </w:r>
      <w:r w:rsidR="00B13956" w:rsidRPr="00565226">
        <w:rPr>
          <w:rFonts w:ascii="Times New Roman" w:eastAsiaTheme="minorHAnsi" w:hAnsi="Times New Roman"/>
          <w:sz w:val="24"/>
          <w:szCs w:val="24"/>
          <w:lang w:val="en-ZA"/>
        </w:rPr>
        <w:t>The Move for Health Day, an international event created</w:t>
      </w:r>
      <w:r w:rsidR="00DA3853" w:rsidRPr="00565226">
        <w:rPr>
          <w:rFonts w:ascii="Times New Roman" w:eastAsiaTheme="minorHAnsi" w:hAnsi="Times New Roman"/>
          <w:sz w:val="24"/>
          <w:szCs w:val="24"/>
          <w:lang w:val="en-ZA"/>
        </w:rPr>
        <w:t xml:space="preserve"> by the World Health Organisation </w:t>
      </w:r>
      <w:r w:rsidR="00B13956" w:rsidRPr="00565226">
        <w:rPr>
          <w:rFonts w:ascii="Times New Roman" w:eastAsiaTheme="minorHAnsi" w:hAnsi="Times New Roman"/>
          <w:sz w:val="24"/>
          <w:szCs w:val="24"/>
          <w:lang w:val="en-ZA"/>
        </w:rPr>
        <w:t>to promote physical activity, is being reviewed to partner with the Department of Health</w:t>
      </w:r>
      <w:r w:rsidR="004970D8" w:rsidRPr="00565226">
        <w:rPr>
          <w:rFonts w:ascii="Times New Roman" w:eastAsiaTheme="minorHAnsi" w:hAnsi="Times New Roman"/>
          <w:sz w:val="24"/>
          <w:szCs w:val="24"/>
          <w:lang w:val="en-ZA"/>
        </w:rPr>
        <w:t>. The</w:t>
      </w:r>
      <w:r w:rsidR="00B13956" w:rsidRPr="00565226">
        <w:rPr>
          <w:rFonts w:ascii="Times New Roman" w:eastAsiaTheme="minorHAnsi" w:hAnsi="Times New Roman"/>
          <w:sz w:val="24"/>
          <w:szCs w:val="24"/>
          <w:lang w:val="en-ZA"/>
        </w:rPr>
        <w:t xml:space="preserve"> other event affected by austerity measures </w:t>
      </w:r>
      <w:r w:rsidR="00DA3853" w:rsidRPr="00565226">
        <w:rPr>
          <w:rFonts w:ascii="Times New Roman" w:eastAsiaTheme="minorHAnsi" w:hAnsi="Times New Roman"/>
          <w:sz w:val="24"/>
          <w:szCs w:val="24"/>
          <w:lang w:val="en-ZA"/>
        </w:rPr>
        <w:t xml:space="preserve">is </w:t>
      </w:r>
      <w:r w:rsidR="004970D8" w:rsidRPr="00565226">
        <w:rPr>
          <w:rFonts w:ascii="Times New Roman" w:eastAsiaTheme="minorHAnsi" w:hAnsi="Times New Roman"/>
          <w:sz w:val="24"/>
          <w:szCs w:val="24"/>
          <w:lang w:val="en-ZA"/>
        </w:rPr>
        <w:t xml:space="preserve">the Golden Games, which will also be implemented to accommodate budget cuts. An allocation of R1.1 million has been </w:t>
      </w:r>
      <w:r w:rsidR="00DA3853" w:rsidRPr="00565226">
        <w:rPr>
          <w:rFonts w:ascii="Times New Roman" w:eastAsiaTheme="minorHAnsi" w:hAnsi="Times New Roman"/>
          <w:sz w:val="24"/>
          <w:szCs w:val="24"/>
          <w:lang w:val="en-ZA"/>
        </w:rPr>
        <w:t>made to</w:t>
      </w:r>
      <w:r w:rsidR="004970D8" w:rsidRPr="00565226">
        <w:rPr>
          <w:rFonts w:ascii="Times New Roman" w:eastAsiaTheme="minorHAnsi" w:hAnsi="Times New Roman"/>
          <w:sz w:val="24"/>
          <w:szCs w:val="24"/>
          <w:lang w:val="en-ZA"/>
        </w:rPr>
        <w:t xml:space="preserve"> Active Recreation in 2016</w:t>
      </w:r>
      <w:r w:rsidR="00004639" w:rsidRPr="00565226">
        <w:rPr>
          <w:rFonts w:ascii="Times New Roman" w:eastAsiaTheme="minorHAnsi" w:hAnsi="Times New Roman"/>
          <w:sz w:val="24"/>
          <w:szCs w:val="24"/>
          <w:lang w:val="en-ZA"/>
        </w:rPr>
        <w:t>-</w:t>
      </w:r>
      <w:r w:rsidR="004970D8" w:rsidRPr="00565226">
        <w:rPr>
          <w:rFonts w:ascii="Times New Roman" w:eastAsiaTheme="minorHAnsi" w:hAnsi="Times New Roman"/>
          <w:sz w:val="24"/>
          <w:szCs w:val="24"/>
          <w:lang w:val="en-ZA"/>
        </w:rPr>
        <w:t>17</w:t>
      </w:r>
      <w:r w:rsidR="00DA3853" w:rsidRPr="00565226">
        <w:rPr>
          <w:rFonts w:ascii="Times New Roman" w:eastAsiaTheme="minorHAnsi" w:hAnsi="Times New Roman"/>
          <w:sz w:val="24"/>
          <w:szCs w:val="24"/>
          <w:lang w:val="en-ZA"/>
        </w:rPr>
        <w:t xml:space="preserve">; </w:t>
      </w:r>
      <w:r w:rsidR="004970D8" w:rsidRPr="00565226">
        <w:rPr>
          <w:rFonts w:ascii="Times New Roman" w:eastAsiaTheme="minorHAnsi" w:hAnsi="Times New Roman"/>
          <w:sz w:val="24"/>
          <w:szCs w:val="24"/>
          <w:lang w:val="en-ZA"/>
        </w:rPr>
        <w:t xml:space="preserve">an improvement from the R0 allocation of </w:t>
      </w:r>
      <w:r w:rsidR="00004639" w:rsidRPr="00565226">
        <w:rPr>
          <w:rFonts w:ascii="Times New Roman" w:eastAsiaTheme="minorHAnsi" w:hAnsi="Times New Roman"/>
          <w:sz w:val="24"/>
          <w:szCs w:val="24"/>
          <w:lang w:val="en-ZA"/>
        </w:rPr>
        <w:t xml:space="preserve">the </w:t>
      </w:r>
      <w:r w:rsidR="004970D8" w:rsidRPr="00565226">
        <w:rPr>
          <w:rFonts w:ascii="Times New Roman" w:eastAsiaTheme="minorHAnsi" w:hAnsi="Times New Roman"/>
          <w:sz w:val="24"/>
          <w:szCs w:val="24"/>
          <w:lang w:val="en-ZA"/>
        </w:rPr>
        <w:t>2015</w:t>
      </w:r>
      <w:r w:rsidR="00004639" w:rsidRPr="00565226">
        <w:rPr>
          <w:rFonts w:ascii="Times New Roman" w:eastAsiaTheme="minorHAnsi" w:hAnsi="Times New Roman"/>
          <w:sz w:val="24"/>
          <w:szCs w:val="24"/>
          <w:lang w:val="en-ZA"/>
        </w:rPr>
        <w:t>-</w:t>
      </w:r>
      <w:r w:rsidR="004970D8" w:rsidRPr="00565226">
        <w:rPr>
          <w:rFonts w:ascii="Times New Roman" w:eastAsiaTheme="minorHAnsi" w:hAnsi="Times New Roman"/>
          <w:sz w:val="24"/>
          <w:szCs w:val="24"/>
          <w:lang w:val="en-ZA"/>
        </w:rPr>
        <w:t>16 financial year.</w:t>
      </w:r>
      <w:r w:rsidR="002962D3" w:rsidRPr="00565226">
        <w:rPr>
          <w:rFonts w:ascii="Times New Roman" w:eastAsiaTheme="minorHAnsi" w:hAnsi="Times New Roman"/>
          <w:sz w:val="24"/>
          <w:szCs w:val="24"/>
          <w:lang w:val="en-ZA"/>
        </w:rPr>
        <w:t xml:space="preserve"> </w:t>
      </w:r>
    </w:p>
    <w:p w:rsidR="004970D8" w:rsidRPr="00565226" w:rsidRDefault="004970D8" w:rsidP="00565226">
      <w:pPr>
        <w:spacing w:after="0" w:line="264" w:lineRule="auto"/>
        <w:jc w:val="both"/>
        <w:rPr>
          <w:rFonts w:ascii="Times New Roman" w:eastAsiaTheme="minorHAnsi" w:hAnsi="Times New Roman"/>
          <w:sz w:val="24"/>
          <w:szCs w:val="24"/>
          <w:lang w:val="en-ZA"/>
        </w:rPr>
      </w:pPr>
    </w:p>
    <w:p w:rsidR="004970D8" w:rsidRPr="00565226" w:rsidRDefault="004970D8"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It should be noted that the department has not been directing any funds towards the recreation </w:t>
      </w:r>
      <w:r w:rsidR="00CF00C6" w:rsidRPr="00565226">
        <w:rPr>
          <w:rFonts w:ascii="Times New Roman" w:eastAsiaTheme="minorHAnsi" w:hAnsi="Times New Roman"/>
          <w:sz w:val="24"/>
          <w:szCs w:val="24"/>
          <w:lang w:val="en-ZA"/>
        </w:rPr>
        <w:t>sub-</w:t>
      </w:r>
      <w:r w:rsidRPr="00565226">
        <w:rPr>
          <w:rFonts w:ascii="Times New Roman" w:eastAsiaTheme="minorHAnsi" w:hAnsi="Times New Roman"/>
          <w:sz w:val="24"/>
          <w:szCs w:val="24"/>
          <w:lang w:val="en-ZA"/>
        </w:rPr>
        <w:t xml:space="preserve">programme, but has been focused on </w:t>
      </w:r>
      <w:r w:rsidR="00DA3853" w:rsidRPr="00565226">
        <w:rPr>
          <w:rFonts w:ascii="Times New Roman" w:eastAsiaTheme="minorHAnsi" w:hAnsi="Times New Roman"/>
          <w:sz w:val="24"/>
          <w:szCs w:val="24"/>
          <w:lang w:val="en-ZA"/>
        </w:rPr>
        <w:t>sport-</w:t>
      </w:r>
      <w:r w:rsidR="007F0821" w:rsidRPr="00565226">
        <w:rPr>
          <w:rFonts w:ascii="Times New Roman" w:eastAsiaTheme="minorHAnsi" w:hAnsi="Times New Roman"/>
          <w:sz w:val="24"/>
          <w:szCs w:val="24"/>
          <w:lang w:val="en-ZA"/>
        </w:rPr>
        <w:t xml:space="preserve">related </w:t>
      </w:r>
      <w:r w:rsidRPr="00565226">
        <w:rPr>
          <w:rFonts w:ascii="Times New Roman" w:eastAsiaTheme="minorHAnsi" w:hAnsi="Times New Roman"/>
          <w:sz w:val="24"/>
          <w:szCs w:val="24"/>
          <w:lang w:val="en-ZA"/>
        </w:rPr>
        <w:t>programmes. This phenomenon, as indicated by the budget cuts</w:t>
      </w:r>
      <w:r w:rsidR="00CB1FEB" w:rsidRPr="00565226">
        <w:rPr>
          <w:rFonts w:ascii="Times New Roman" w:eastAsiaTheme="minorHAnsi" w:hAnsi="Times New Roman"/>
          <w:sz w:val="24"/>
          <w:szCs w:val="24"/>
          <w:lang w:val="en-ZA"/>
        </w:rPr>
        <w:t xml:space="preserve"> and prioritising of sport, </w:t>
      </w:r>
      <w:r w:rsidRPr="00565226">
        <w:rPr>
          <w:rFonts w:ascii="Times New Roman" w:eastAsiaTheme="minorHAnsi" w:hAnsi="Times New Roman"/>
          <w:sz w:val="24"/>
          <w:szCs w:val="24"/>
          <w:lang w:val="en-ZA"/>
        </w:rPr>
        <w:t>indicates the level of serious</w:t>
      </w:r>
      <w:r w:rsidR="007F0821" w:rsidRPr="00565226">
        <w:rPr>
          <w:rFonts w:ascii="Times New Roman" w:eastAsiaTheme="minorHAnsi" w:hAnsi="Times New Roman"/>
          <w:sz w:val="24"/>
          <w:szCs w:val="24"/>
          <w:lang w:val="en-ZA"/>
        </w:rPr>
        <w:t>ness</w:t>
      </w:r>
      <w:r w:rsidRPr="00565226">
        <w:rPr>
          <w:rFonts w:ascii="Times New Roman" w:eastAsiaTheme="minorHAnsi" w:hAnsi="Times New Roman"/>
          <w:sz w:val="24"/>
          <w:szCs w:val="24"/>
          <w:lang w:val="en-ZA"/>
        </w:rPr>
        <w:t xml:space="preserve"> with which SRSA treats recreation</w:t>
      </w:r>
      <w:r w:rsidR="00CB1FEB" w:rsidRPr="00565226">
        <w:rPr>
          <w:rFonts w:ascii="Times New Roman" w:eastAsiaTheme="minorHAnsi" w:hAnsi="Times New Roman"/>
          <w:sz w:val="24"/>
          <w:szCs w:val="24"/>
          <w:lang w:val="en-ZA"/>
        </w:rPr>
        <w:t>.</w:t>
      </w:r>
    </w:p>
    <w:p w:rsidR="0005395E" w:rsidRPr="00565226" w:rsidRDefault="0005395E" w:rsidP="00565226">
      <w:pPr>
        <w:spacing w:after="0" w:line="264" w:lineRule="auto"/>
        <w:jc w:val="both"/>
        <w:rPr>
          <w:rFonts w:ascii="Times New Roman" w:eastAsiaTheme="minorHAnsi" w:hAnsi="Times New Roman"/>
          <w:sz w:val="24"/>
          <w:szCs w:val="24"/>
          <w:lang w:val="en-ZA"/>
        </w:rPr>
      </w:pPr>
    </w:p>
    <w:p w:rsidR="00CF00C6" w:rsidRPr="00565226" w:rsidRDefault="00CF00C6"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revival of the partnership with </w:t>
      </w:r>
      <w:r w:rsidR="00CB1FEB" w:rsidRPr="00565226">
        <w:rPr>
          <w:rFonts w:ascii="Times New Roman" w:eastAsiaTheme="minorHAnsi" w:hAnsi="Times New Roman"/>
          <w:sz w:val="24"/>
          <w:szCs w:val="24"/>
          <w:lang w:val="en-ZA"/>
        </w:rPr>
        <w:t>loveLife</w:t>
      </w:r>
      <w:r w:rsidRPr="00565226">
        <w:rPr>
          <w:rFonts w:ascii="Times New Roman" w:eastAsiaTheme="minorHAnsi" w:hAnsi="Times New Roman"/>
          <w:sz w:val="24"/>
          <w:szCs w:val="24"/>
          <w:lang w:val="en-ZA"/>
        </w:rPr>
        <w:t xml:space="preserve"> will see the department </w:t>
      </w:r>
      <w:r w:rsidR="00526ABC" w:rsidRPr="00565226">
        <w:rPr>
          <w:rFonts w:ascii="Times New Roman" w:eastAsiaTheme="minorHAnsi" w:hAnsi="Times New Roman"/>
          <w:sz w:val="24"/>
          <w:szCs w:val="24"/>
          <w:lang w:val="en-ZA"/>
        </w:rPr>
        <w:t xml:space="preserve">channelling R38.5 million to </w:t>
      </w:r>
      <w:r w:rsidR="00CB1FEB" w:rsidRPr="00565226">
        <w:rPr>
          <w:rFonts w:ascii="Times New Roman" w:eastAsiaTheme="minorHAnsi" w:hAnsi="Times New Roman"/>
          <w:sz w:val="24"/>
          <w:szCs w:val="24"/>
          <w:lang w:val="en-ZA"/>
        </w:rPr>
        <w:t>loveLife</w:t>
      </w:r>
      <w:r w:rsidR="00526ABC" w:rsidRPr="00565226">
        <w:rPr>
          <w:rFonts w:ascii="Times New Roman" w:eastAsiaTheme="minorHAnsi" w:hAnsi="Times New Roman"/>
          <w:sz w:val="24"/>
          <w:szCs w:val="24"/>
          <w:lang w:val="en-ZA"/>
        </w:rPr>
        <w:t xml:space="preserve"> from the R56.3 million that has been allocated to Community Sport </w:t>
      </w:r>
      <w:r w:rsidR="00CB1FEB" w:rsidRPr="00565226">
        <w:rPr>
          <w:rFonts w:ascii="Times New Roman" w:eastAsiaTheme="minorHAnsi" w:hAnsi="Times New Roman"/>
          <w:sz w:val="24"/>
          <w:szCs w:val="24"/>
          <w:lang w:val="en-ZA"/>
        </w:rPr>
        <w:t xml:space="preserve">in </w:t>
      </w:r>
      <w:r w:rsidR="00004639" w:rsidRPr="00565226">
        <w:rPr>
          <w:rFonts w:ascii="Times New Roman" w:eastAsiaTheme="minorHAnsi" w:hAnsi="Times New Roman"/>
          <w:sz w:val="24"/>
          <w:szCs w:val="24"/>
          <w:lang w:val="en-ZA"/>
        </w:rPr>
        <w:t xml:space="preserve">the </w:t>
      </w:r>
      <w:r w:rsidR="00526ABC" w:rsidRPr="00565226">
        <w:rPr>
          <w:rFonts w:ascii="Times New Roman" w:eastAsiaTheme="minorHAnsi" w:hAnsi="Times New Roman"/>
          <w:sz w:val="24"/>
          <w:szCs w:val="24"/>
          <w:lang w:val="en-ZA"/>
        </w:rPr>
        <w:t>2016</w:t>
      </w:r>
      <w:r w:rsidR="00004639" w:rsidRPr="00565226">
        <w:rPr>
          <w:rFonts w:ascii="Times New Roman" w:eastAsiaTheme="minorHAnsi" w:hAnsi="Times New Roman"/>
          <w:sz w:val="24"/>
          <w:szCs w:val="24"/>
          <w:lang w:val="en-ZA"/>
        </w:rPr>
        <w:t>-</w:t>
      </w:r>
      <w:r w:rsidR="00526ABC" w:rsidRPr="00565226">
        <w:rPr>
          <w:rFonts w:ascii="Times New Roman" w:eastAsiaTheme="minorHAnsi" w:hAnsi="Times New Roman"/>
          <w:sz w:val="24"/>
          <w:szCs w:val="24"/>
          <w:lang w:val="en-ZA"/>
        </w:rPr>
        <w:t xml:space="preserve">17 financial year. The purpose of this is for </w:t>
      </w:r>
      <w:r w:rsidR="00CB1FEB" w:rsidRPr="00565226">
        <w:rPr>
          <w:rFonts w:ascii="Times New Roman" w:eastAsiaTheme="minorHAnsi" w:hAnsi="Times New Roman"/>
          <w:sz w:val="24"/>
          <w:szCs w:val="24"/>
          <w:lang w:val="en-ZA"/>
        </w:rPr>
        <w:t>loveLife</w:t>
      </w:r>
      <w:r w:rsidR="00526ABC" w:rsidRPr="00565226">
        <w:rPr>
          <w:rFonts w:ascii="Times New Roman" w:eastAsiaTheme="minorHAnsi" w:hAnsi="Times New Roman"/>
          <w:sz w:val="24"/>
          <w:szCs w:val="24"/>
          <w:lang w:val="en-ZA"/>
        </w:rPr>
        <w:t xml:space="preserve"> to use its youth projects during the Youth Camps and National School Sport Championships. </w:t>
      </w:r>
    </w:p>
    <w:p w:rsidR="005B6117" w:rsidRPr="00565226" w:rsidRDefault="0005395E" w:rsidP="00565226">
      <w:pPr>
        <w:pStyle w:val="ListParagraph"/>
        <w:numPr>
          <w:ilvl w:val="1"/>
          <w:numId w:val="26"/>
        </w:numPr>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Programme 3: Winning Nation</w:t>
      </w:r>
    </w:p>
    <w:p w:rsidR="0005395E" w:rsidRPr="00565226" w:rsidRDefault="00EE04B8"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SRSA has set aside </w:t>
      </w:r>
      <w:r w:rsidR="003C79CA" w:rsidRPr="00565226">
        <w:rPr>
          <w:rFonts w:ascii="Times New Roman" w:eastAsiaTheme="minorHAnsi" w:hAnsi="Times New Roman"/>
          <w:sz w:val="24"/>
          <w:szCs w:val="24"/>
          <w:lang w:val="en-ZA"/>
        </w:rPr>
        <w:t xml:space="preserve">R91.1 million to spend on </w:t>
      </w:r>
      <w:r w:rsidR="00CB1FEB" w:rsidRPr="00565226">
        <w:rPr>
          <w:rFonts w:ascii="Times New Roman" w:eastAsiaTheme="minorHAnsi" w:hAnsi="Times New Roman"/>
          <w:sz w:val="24"/>
          <w:szCs w:val="24"/>
          <w:lang w:val="en-ZA"/>
        </w:rPr>
        <w:t xml:space="preserve">the Winning Nation </w:t>
      </w:r>
      <w:r w:rsidR="003C79CA" w:rsidRPr="00565226">
        <w:rPr>
          <w:rFonts w:ascii="Times New Roman" w:eastAsiaTheme="minorHAnsi" w:hAnsi="Times New Roman"/>
          <w:sz w:val="24"/>
          <w:szCs w:val="24"/>
          <w:lang w:val="en-ZA"/>
        </w:rPr>
        <w:t xml:space="preserve">programme </w:t>
      </w:r>
      <w:r w:rsidR="00CB1FEB" w:rsidRPr="00565226">
        <w:rPr>
          <w:rFonts w:ascii="Times New Roman" w:eastAsiaTheme="minorHAnsi" w:hAnsi="Times New Roman"/>
          <w:sz w:val="24"/>
          <w:szCs w:val="24"/>
          <w:lang w:val="en-ZA"/>
        </w:rPr>
        <w:t xml:space="preserve">in </w:t>
      </w:r>
      <w:r w:rsidR="003C79CA" w:rsidRPr="00565226">
        <w:rPr>
          <w:rFonts w:ascii="Times New Roman" w:eastAsiaTheme="minorHAnsi" w:hAnsi="Times New Roman"/>
          <w:sz w:val="24"/>
          <w:szCs w:val="24"/>
          <w:lang w:val="en-ZA"/>
        </w:rPr>
        <w:t>the 2016</w:t>
      </w:r>
      <w:r w:rsidR="00004639" w:rsidRPr="00565226">
        <w:rPr>
          <w:rFonts w:ascii="Times New Roman" w:eastAsiaTheme="minorHAnsi" w:hAnsi="Times New Roman"/>
          <w:sz w:val="24"/>
          <w:szCs w:val="24"/>
          <w:lang w:val="en-ZA"/>
        </w:rPr>
        <w:t>-</w:t>
      </w:r>
      <w:r w:rsidR="003C79CA" w:rsidRPr="00565226">
        <w:rPr>
          <w:rFonts w:ascii="Times New Roman" w:eastAsiaTheme="minorHAnsi" w:hAnsi="Times New Roman"/>
          <w:sz w:val="24"/>
          <w:szCs w:val="24"/>
          <w:lang w:val="en-ZA"/>
        </w:rPr>
        <w:t>17 financial year</w:t>
      </w:r>
      <w:r w:rsidR="00CB1FEB" w:rsidRPr="00565226">
        <w:rPr>
          <w:rFonts w:ascii="Times New Roman" w:eastAsiaTheme="minorHAnsi" w:hAnsi="Times New Roman"/>
          <w:sz w:val="24"/>
          <w:szCs w:val="24"/>
          <w:lang w:val="en-ZA"/>
        </w:rPr>
        <w:t>,</w:t>
      </w:r>
      <w:r w:rsidR="003C79CA" w:rsidRPr="00565226">
        <w:rPr>
          <w:rFonts w:ascii="Times New Roman" w:eastAsiaTheme="minorHAnsi" w:hAnsi="Times New Roman"/>
          <w:sz w:val="24"/>
          <w:szCs w:val="24"/>
          <w:lang w:val="en-ZA"/>
        </w:rPr>
        <w:t xml:space="preserve"> and it will increase</w:t>
      </w:r>
      <w:r w:rsidR="00CB1FEB" w:rsidRPr="00565226">
        <w:rPr>
          <w:rFonts w:ascii="Times New Roman" w:eastAsiaTheme="minorHAnsi" w:hAnsi="Times New Roman"/>
          <w:sz w:val="24"/>
          <w:szCs w:val="24"/>
          <w:lang w:val="en-ZA"/>
        </w:rPr>
        <w:t xml:space="preserve"> to</w:t>
      </w:r>
      <w:r w:rsidR="003C79CA" w:rsidRPr="00565226">
        <w:rPr>
          <w:rFonts w:ascii="Times New Roman" w:eastAsiaTheme="minorHAnsi" w:hAnsi="Times New Roman"/>
          <w:sz w:val="24"/>
          <w:szCs w:val="24"/>
          <w:lang w:val="en-ZA"/>
        </w:rPr>
        <w:t xml:space="preserve"> R93.5 million </w:t>
      </w:r>
      <w:r w:rsidR="00004639" w:rsidRPr="00565226">
        <w:rPr>
          <w:rFonts w:ascii="Times New Roman" w:eastAsiaTheme="minorHAnsi" w:hAnsi="Times New Roman"/>
          <w:sz w:val="24"/>
          <w:szCs w:val="24"/>
          <w:lang w:val="en-ZA"/>
        </w:rPr>
        <w:t>in the 20</w:t>
      </w:r>
      <w:r w:rsidR="003C79CA" w:rsidRPr="00565226">
        <w:rPr>
          <w:rFonts w:ascii="Times New Roman" w:eastAsiaTheme="minorHAnsi" w:hAnsi="Times New Roman"/>
          <w:sz w:val="24"/>
          <w:szCs w:val="24"/>
          <w:lang w:val="en-ZA"/>
        </w:rPr>
        <w:t>17</w:t>
      </w:r>
      <w:r w:rsidR="00004639" w:rsidRPr="00565226">
        <w:rPr>
          <w:rFonts w:ascii="Times New Roman" w:eastAsiaTheme="minorHAnsi" w:hAnsi="Times New Roman"/>
          <w:sz w:val="24"/>
          <w:szCs w:val="24"/>
          <w:lang w:val="en-ZA"/>
        </w:rPr>
        <w:t>-</w:t>
      </w:r>
      <w:r w:rsidR="003C79CA" w:rsidRPr="00565226">
        <w:rPr>
          <w:rFonts w:ascii="Times New Roman" w:eastAsiaTheme="minorHAnsi" w:hAnsi="Times New Roman"/>
          <w:sz w:val="24"/>
          <w:szCs w:val="24"/>
          <w:lang w:val="en-ZA"/>
        </w:rPr>
        <w:t xml:space="preserve">18 financial year. </w:t>
      </w:r>
      <w:r w:rsidR="00CB1FEB" w:rsidRPr="00565226">
        <w:rPr>
          <w:rFonts w:ascii="Times New Roman" w:eastAsiaTheme="minorHAnsi" w:hAnsi="Times New Roman"/>
          <w:sz w:val="24"/>
          <w:szCs w:val="24"/>
          <w:lang w:val="en-ZA"/>
        </w:rPr>
        <w:t>S</w:t>
      </w:r>
      <w:r w:rsidR="003018A3" w:rsidRPr="00565226">
        <w:rPr>
          <w:rFonts w:ascii="Times New Roman" w:eastAsiaTheme="minorHAnsi" w:hAnsi="Times New Roman"/>
          <w:sz w:val="24"/>
          <w:szCs w:val="24"/>
          <w:lang w:val="en-ZA"/>
        </w:rPr>
        <w:t xml:space="preserve">even targets have </w:t>
      </w:r>
      <w:r w:rsidR="00862288" w:rsidRPr="00565226">
        <w:rPr>
          <w:rFonts w:ascii="Times New Roman" w:eastAsiaTheme="minorHAnsi" w:hAnsi="Times New Roman"/>
          <w:sz w:val="24"/>
          <w:szCs w:val="24"/>
          <w:lang w:val="en-ZA"/>
        </w:rPr>
        <w:t xml:space="preserve">been </w:t>
      </w:r>
      <w:r w:rsidR="003018A3" w:rsidRPr="00565226">
        <w:rPr>
          <w:rFonts w:ascii="Times New Roman" w:eastAsiaTheme="minorHAnsi" w:hAnsi="Times New Roman"/>
          <w:sz w:val="24"/>
          <w:szCs w:val="24"/>
          <w:lang w:val="en-ZA"/>
        </w:rPr>
        <w:t xml:space="preserve">set for this programme. </w:t>
      </w:r>
      <w:r w:rsidR="00CB1FEB" w:rsidRPr="00565226">
        <w:rPr>
          <w:rFonts w:ascii="Times New Roman" w:eastAsiaTheme="minorHAnsi" w:hAnsi="Times New Roman"/>
          <w:sz w:val="24"/>
          <w:szCs w:val="24"/>
          <w:lang w:val="en-ZA"/>
        </w:rPr>
        <w:t xml:space="preserve">The budget </w:t>
      </w:r>
      <w:r w:rsidR="003C79CA" w:rsidRPr="00565226">
        <w:rPr>
          <w:rFonts w:ascii="Times New Roman" w:eastAsiaTheme="minorHAnsi" w:hAnsi="Times New Roman"/>
          <w:sz w:val="24"/>
          <w:szCs w:val="24"/>
          <w:lang w:val="en-ZA"/>
        </w:rPr>
        <w:t xml:space="preserve">allocation shows a decline of R3.9 million </w:t>
      </w:r>
      <w:r w:rsidR="00AF48B3" w:rsidRPr="00565226">
        <w:rPr>
          <w:rFonts w:ascii="Times New Roman" w:eastAsiaTheme="minorHAnsi" w:hAnsi="Times New Roman"/>
          <w:sz w:val="24"/>
          <w:szCs w:val="24"/>
          <w:lang w:val="en-ZA"/>
        </w:rPr>
        <w:t>compared to the amount allocated in the</w:t>
      </w:r>
      <w:r w:rsidR="003C79CA" w:rsidRPr="00565226">
        <w:rPr>
          <w:rFonts w:ascii="Times New Roman" w:eastAsiaTheme="minorHAnsi" w:hAnsi="Times New Roman"/>
          <w:sz w:val="24"/>
          <w:szCs w:val="24"/>
          <w:lang w:val="en-ZA"/>
        </w:rPr>
        <w:t xml:space="preserve"> 2015</w:t>
      </w:r>
      <w:r w:rsidR="00004639" w:rsidRPr="00565226">
        <w:rPr>
          <w:rFonts w:ascii="Times New Roman" w:eastAsiaTheme="minorHAnsi" w:hAnsi="Times New Roman"/>
          <w:sz w:val="24"/>
          <w:szCs w:val="24"/>
          <w:lang w:val="en-ZA"/>
        </w:rPr>
        <w:t>-</w:t>
      </w:r>
      <w:r w:rsidR="003C79CA" w:rsidRPr="00565226">
        <w:rPr>
          <w:rFonts w:ascii="Times New Roman" w:eastAsiaTheme="minorHAnsi" w:hAnsi="Times New Roman"/>
          <w:sz w:val="24"/>
          <w:szCs w:val="24"/>
          <w:lang w:val="en-ZA"/>
        </w:rPr>
        <w:t xml:space="preserve">16 financial </w:t>
      </w:r>
      <w:r w:rsidR="00AF48B3" w:rsidRPr="00565226">
        <w:rPr>
          <w:rFonts w:ascii="Times New Roman" w:eastAsiaTheme="minorHAnsi" w:hAnsi="Times New Roman"/>
          <w:sz w:val="24"/>
          <w:szCs w:val="24"/>
          <w:lang w:val="en-ZA"/>
        </w:rPr>
        <w:t>year as a result of</w:t>
      </w:r>
      <w:r w:rsidR="003C79CA" w:rsidRPr="00565226">
        <w:rPr>
          <w:rFonts w:ascii="Times New Roman" w:eastAsiaTheme="minorHAnsi" w:hAnsi="Times New Roman"/>
          <w:sz w:val="24"/>
          <w:szCs w:val="24"/>
          <w:lang w:val="en-ZA"/>
        </w:rPr>
        <w:t xml:space="preserve"> austerity measures. The main purpose of the programme is to provide support to the development of elite athletes and coaches through a sport science programme </w:t>
      </w:r>
      <w:r w:rsidR="006C77F3" w:rsidRPr="00565226">
        <w:rPr>
          <w:rFonts w:ascii="Times New Roman" w:eastAsiaTheme="minorHAnsi" w:hAnsi="Times New Roman"/>
          <w:sz w:val="24"/>
          <w:szCs w:val="24"/>
          <w:lang w:val="en-ZA"/>
        </w:rPr>
        <w:t xml:space="preserve">in partnership with selected sport schools and high performance centres. The Ministerial Bursary programme, which currently manages 60 athletes, is managed in </w:t>
      </w:r>
      <w:r w:rsidR="00AF48B3" w:rsidRPr="00565226">
        <w:rPr>
          <w:rFonts w:ascii="Times New Roman" w:eastAsiaTheme="minorHAnsi" w:hAnsi="Times New Roman"/>
          <w:sz w:val="24"/>
          <w:szCs w:val="24"/>
          <w:lang w:val="en-ZA"/>
        </w:rPr>
        <w:t>the Winning Nation programme</w:t>
      </w:r>
      <w:r w:rsidR="006C77F3" w:rsidRPr="00565226">
        <w:rPr>
          <w:rFonts w:ascii="Times New Roman" w:eastAsiaTheme="minorHAnsi" w:hAnsi="Times New Roman"/>
          <w:sz w:val="24"/>
          <w:szCs w:val="24"/>
          <w:lang w:val="en-ZA"/>
        </w:rPr>
        <w:t xml:space="preserve">. </w:t>
      </w:r>
    </w:p>
    <w:p w:rsidR="006C77F3" w:rsidRPr="00565226" w:rsidRDefault="006C77F3" w:rsidP="00565226">
      <w:pPr>
        <w:spacing w:after="0" w:line="264" w:lineRule="auto"/>
        <w:jc w:val="both"/>
        <w:rPr>
          <w:rFonts w:ascii="Times New Roman" w:eastAsiaTheme="minorHAnsi" w:hAnsi="Times New Roman"/>
          <w:sz w:val="24"/>
          <w:szCs w:val="24"/>
          <w:lang w:val="en-ZA"/>
        </w:rPr>
      </w:pPr>
    </w:p>
    <w:p w:rsidR="006C77F3" w:rsidRPr="00565226" w:rsidRDefault="006C77F3"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South Africa will be taking part in the Olympic Games and Paralympics in Rio in August 2016, and SASCOC, the entity responsible for delivering </w:t>
      </w:r>
      <w:r w:rsidR="00AF48B3" w:rsidRPr="00565226">
        <w:rPr>
          <w:rFonts w:ascii="Times New Roman" w:eastAsiaTheme="minorHAnsi" w:hAnsi="Times New Roman"/>
          <w:sz w:val="24"/>
          <w:szCs w:val="24"/>
          <w:lang w:val="en-ZA"/>
        </w:rPr>
        <w:t>high-</w:t>
      </w:r>
      <w:r w:rsidRPr="00565226">
        <w:rPr>
          <w:rFonts w:ascii="Times New Roman" w:eastAsiaTheme="minorHAnsi" w:hAnsi="Times New Roman"/>
          <w:sz w:val="24"/>
          <w:szCs w:val="24"/>
          <w:lang w:val="en-ZA"/>
        </w:rPr>
        <w:t xml:space="preserve">performance sport in the country, is expected to prepare Team SA. </w:t>
      </w:r>
      <w:r w:rsidR="00906DA9" w:rsidRPr="00565226">
        <w:rPr>
          <w:rFonts w:ascii="Times New Roman" w:eastAsiaTheme="minorHAnsi" w:hAnsi="Times New Roman"/>
          <w:sz w:val="24"/>
          <w:szCs w:val="24"/>
          <w:lang w:val="en-ZA"/>
        </w:rPr>
        <w:t xml:space="preserve">During </w:t>
      </w:r>
      <w:r w:rsidR="00AF48B3" w:rsidRPr="00565226">
        <w:rPr>
          <w:rFonts w:ascii="Times New Roman" w:eastAsiaTheme="minorHAnsi" w:hAnsi="Times New Roman"/>
          <w:sz w:val="24"/>
          <w:szCs w:val="24"/>
          <w:lang w:val="en-ZA"/>
        </w:rPr>
        <w:t xml:space="preserve">the committee's </w:t>
      </w:r>
      <w:r w:rsidR="00906DA9" w:rsidRPr="00565226">
        <w:rPr>
          <w:rFonts w:ascii="Times New Roman" w:eastAsiaTheme="minorHAnsi" w:hAnsi="Times New Roman"/>
          <w:sz w:val="24"/>
          <w:szCs w:val="24"/>
          <w:lang w:val="en-ZA"/>
        </w:rPr>
        <w:t xml:space="preserve">deliberations with SASCOC it was stated that its mandate was unfunded and </w:t>
      </w:r>
      <w:r w:rsidR="00AF48B3" w:rsidRPr="00565226">
        <w:rPr>
          <w:rFonts w:ascii="Times New Roman" w:eastAsiaTheme="minorHAnsi" w:hAnsi="Times New Roman"/>
          <w:sz w:val="24"/>
          <w:szCs w:val="24"/>
          <w:lang w:val="en-ZA"/>
        </w:rPr>
        <w:t xml:space="preserve">that the entity was </w:t>
      </w:r>
      <w:r w:rsidR="00906DA9" w:rsidRPr="00565226">
        <w:rPr>
          <w:rFonts w:ascii="Times New Roman" w:eastAsiaTheme="minorHAnsi" w:hAnsi="Times New Roman"/>
          <w:sz w:val="24"/>
          <w:szCs w:val="24"/>
          <w:lang w:val="en-ZA"/>
        </w:rPr>
        <w:t xml:space="preserve">mainly reliant on the Lottery for funding. </w:t>
      </w:r>
      <w:r w:rsidRPr="00565226">
        <w:rPr>
          <w:rFonts w:ascii="Times New Roman" w:eastAsiaTheme="minorHAnsi" w:hAnsi="Times New Roman"/>
          <w:sz w:val="24"/>
          <w:szCs w:val="24"/>
          <w:lang w:val="en-ZA"/>
        </w:rPr>
        <w:t xml:space="preserve"> </w:t>
      </w:r>
      <w:r w:rsidR="00B10EFC" w:rsidRPr="00565226">
        <w:rPr>
          <w:rFonts w:ascii="Times New Roman" w:eastAsiaTheme="minorHAnsi" w:hAnsi="Times New Roman"/>
          <w:sz w:val="24"/>
          <w:szCs w:val="24"/>
          <w:lang w:val="en-ZA"/>
        </w:rPr>
        <w:t>An allocation of R29.5 million over the MTEF period has been set aside for SASCOC through the Scientific Support sub-programme. In order for the p</w:t>
      </w:r>
      <w:r w:rsidR="00035775" w:rsidRPr="00565226">
        <w:rPr>
          <w:rFonts w:ascii="Times New Roman" w:eastAsiaTheme="minorHAnsi" w:hAnsi="Times New Roman"/>
          <w:sz w:val="24"/>
          <w:szCs w:val="24"/>
          <w:lang w:val="en-ZA"/>
        </w:rPr>
        <w:t xml:space="preserve">rogramme to succeed, it’s important that </w:t>
      </w:r>
      <w:r w:rsidR="00AF48B3" w:rsidRPr="00565226">
        <w:rPr>
          <w:rFonts w:ascii="Times New Roman" w:eastAsiaTheme="minorHAnsi" w:hAnsi="Times New Roman"/>
          <w:sz w:val="24"/>
          <w:szCs w:val="24"/>
          <w:lang w:val="en-ZA"/>
        </w:rPr>
        <w:t xml:space="preserve">service level agreements </w:t>
      </w:r>
      <w:r w:rsidR="00035775" w:rsidRPr="00565226">
        <w:rPr>
          <w:rFonts w:ascii="Times New Roman" w:eastAsiaTheme="minorHAnsi" w:hAnsi="Times New Roman"/>
          <w:sz w:val="24"/>
          <w:szCs w:val="24"/>
          <w:lang w:val="en-ZA"/>
        </w:rPr>
        <w:t>are signed</w:t>
      </w:r>
      <w:r w:rsidR="00AF48B3" w:rsidRPr="00565226">
        <w:rPr>
          <w:rFonts w:ascii="Times New Roman" w:eastAsiaTheme="minorHAnsi" w:hAnsi="Times New Roman"/>
          <w:sz w:val="24"/>
          <w:szCs w:val="24"/>
          <w:lang w:val="en-ZA"/>
        </w:rPr>
        <w:t>,</w:t>
      </w:r>
      <w:r w:rsidR="00035775" w:rsidRPr="00565226">
        <w:rPr>
          <w:rFonts w:ascii="Times New Roman" w:eastAsiaTheme="minorHAnsi" w:hAnsi="Times New Roman"/>
          <w:sz w:val="24"/>
          <w:szCs w:val="24"/>
          <w:lang w:val="en-ZA"/>
        </w:rPr>
        <w:t xml:space="preserve"> and that the transfer </w:t>
      </w:r>
      <w:r w:rsidR="00AC736B" w:rsidRPr="00565226">
        <w:rPr>
          <w:rFonts w:ascii="Times New Roman" w:eastAsiaTheme="minorHAnsi" w:hAnsi="Times New Roman"/>
          <w:sz w:val="24"/>
          <w:szCs w:val="24"/>
          <w:lang w:val="en-ZA"/>
        </w:rPr>
        <w:t>of payments take place on time. Proper mechanisms of accountability for public funds must be in place</w:t>
      </w:r>
      <w:r w:rsidR="00AF48B3" w:rsidRPr="00565226">
        <w:rPr>
          <w:rFonts w:ascii="Times New Roman" w:eastAsiaTheme="minorHAnsi" w:hAnsi="Times New Roman"/>
          <w:sz w:val="24"/>
          <w:szCs w:val="24"/>
          <w:lang w:val="en-ZA"/>
        </w:rPr>
        <w:t>,</w:t>
      </w:r>
      <w:r w:rsidR="00AC736B" w:rsidRPr="00565226">
        <w:rPr>
          <w:rFonts w:ascii="Times New Roman" w:eastAsiaTheme="minorHAnsi" w:hAnsi="Times New Roman"/>
          <w:sz w:val="24"/>
          <w:szCs w:val="24"/>
          <w:lang w:val="en-ZA"/>
        </w:rPr>
        <w:t xml:space="preserve"> and as required by Section 32 of the </w:t>
      </w:r>
      <w:r w:rsidR="00AF48B3" w:rsidRPr="00565226">
        <w:rPr>
          <w:rFonts w:ascii="Times New Roman" w:eastAsiaTheme="minorHAnsi" w:hAnsi="Times New Roman"/>
          <w:sz w:val="24"/>
          <w:szCs w:val="24"/>
          <w:lang w:val="en-ZA"/>
        </w:rPr>
        <w:t>Public Finance Management Act, Act 1 of 1999,</w:t>
      </w:r>
      <w:r w:rsidR="00AC736B" w:rsidRPr="00565226">
        <w:rPr>
          <w:rFonts w:ascii="Times New Roman" w:eastAsiaTheme="minorHAnsi" w:hAnsi="Times New Roman"/>
          <w:sz w:val="24"/>
          <w:szCs w:val="24"/>
          <w:lang w:val="en-ZA"/>
        </w:rPr>
        <w:t xml:space="preserve"> SRSA is expected to produce </w:t>
      </w:r>
      <w:r w:rsidR="00E9125B" w:rsidRPr="00565226">
        <w:rPr>
          <w:rFonts w:ascii="Times New Roman" w:eastAsiaTheme="minorHAnsi" w:hAnsi="Times New Roman"/>
          <w:sz w:val="24"/>
          <w:szCs w:val="24"/>
          <w:lang w:val="en-ZA"/>
        </w:rPr>
        <w:t>quarterly reports</w:t>
      </w:r>
      <w:r w:rsidR="000A0A55" w:rsidRPr="00565226">
        <w:rPr>
          <w:rFonts w:ascii="Times New Roman" w:eastAsiaTheme="minorHAnsi" w:hAnsi="Times New Roman"/>
          <w:sz w:val="24"/>
          <w:szCs w:val="24"/>
          <w:lang w:val="en-ZA"/>
        </w:rPr>
        <w:t xml:space="preserve">. </w:t>
      </w:r>
      <w:r w:rsidR="00AF48B3" w:rsidRPr="00565226">
        <w:rPr>
          <w:rFonts w:ascii="Times New Roman" w:eastAsiaTheme="minorHAnsi" w:hAnsi="Times New Roman"/>
          <w:sz w:val="24"/>
          <w:szCs w:val="24"/>
          <w:lang w:val="en-ZA"/>
        </w:rPr>
        <w:t>It i</w:t>
      </w:r>
      <w:r w:rsidR="00E9125B" w:rsidRPr="00565226">
        <w:rPr>
          <w:rFonts w:ascii="Times New Roman" w:eastAsiaTheme="minorHAnsi" w:hAnsi="Times New Roman"/>
          <w:sz w:val="24"/>
          <w:szCs w:val="24"/>
          <w:lang w:val="en-ZA"/>
        </w:rPr>
        <w:t xml:space="preserve">s </w:t>
      </w:r>
      <w:r w:rsidR="00AF48B3" w:rsidRPr="00565226">
        <w:rPr>
          <w:rFonts w:ascii="Times New Roman" w:eastAsiaTheme="minorHAnsi" w:hAnsi="Times New Roman"/>
          <w:sz w:val="24"/>
          <w:szCs w:val="24"/>
          <w:lang w:val="en-ZA"/>
        </w:rPr>
        <w:t xml:space="preserve">also </w:t>
      </w:r>
      <w:r w:rsidR="00E9125B" w:rsidRPr="00565226">
        <w:rPr>
          <w:rFonts w:ascii="Times New Roman" w:eastAsiaTheme="minorHAnsi" w:hAnsi="Times New Roman"/>
          <w:sz w:val="24"/>
          <w:szCs w:val="24"/>
          <w:lang w:val="en-ZA"/>
        </w:rPr>
        <w:t xml:space="preserve">important that those </w:t>
      </w:r>
      <w:r w:rsidR="00AF48B3" w:rsidRPr="00565226">
        <w:rPr>
          <w:rFonts w:ascii="Times New Roman" w:eastAsiaTheme="minorHAnsi" w:hAnsi="Times New Roman"/>
          <w:sz w:val="24"/>
          <w:szCs w:val="24"/>
          <w:lang w:val="en-ZA"/>
        </w:rPr>
        <w:t xml:space="preserve">who </w:t>
      </w:r>
      <w:r w:rsidR="00E9125B" w:rsidRPr="00565226">
        <w:rPr>
          <w:rFonts w:ascii="Times New Roman" w:eastAsiaTheme="minorHAnsi" w:hAnsi="Times New Roman"/>
          <w:sz w:val="24"/>
          <w:szCs w:val="24"/>
          <w:lang w:val="en-ZA"/>
        </w:rPr>
        <w:t xml:space="preserve">receive transfers from </w:t>
      </w:r>
      <w:r w:rsidR="00AF48B3" w:rsidRPr="00565226">
        <w:rPr>
          <w:rFonts w:ascii="Times New Roman" w:eastAsiaTheme="minorHAnsi" w:hAnsi="Times New Roman"/>
          <w:sz w:val="24"/>
          <w:szCs w:val="24"/>
          <w:lang w:val="en-ZA"/>
        </w:rPr>
        <w:t xml:space="preserve">SRSA </w:t>
      </w:r>
      <w:r w:rsidR="00E9125B" w:rsidRPr="00565226">
        <w:rPr>
          <w:rFonts w:ascii="Times New Roman" w:eastAsiaTheme="minorHAnsi" w:hAnsi="Times New Roman"/>
          <w:sz w:val="24"/>
          <w:szCs w:val="24"/>
          <w:lang w:val="en-ZA"/>
        </w:rPr>
        <w:t xml:space="preserve">should cooperate with them. </w:t>
      </w:r>
    </w:p>
    <w:p w:rsidR="0005395E" w:rsidRPr="00565226" w:rsidRDefault="0005395E" w:rsidP="00565226">
      <w:pPr>
        <w:spacing w:after="0" w:line="264" w:lineRule="auto"/>
        <w:jc w:val="both"/>
        <w:rPr>
          <w:rFonts w:ascii="Times New Roman" w:eastAsiaTheme="minorHAnsi" w:hAnsi="Times New Roman"/>
          <w:sz w:val="24"/>
          <w:szCs w:val="24"/>
          <w:lang w:val="en-ZA"/>
        </w:rPr>
      </w:pPr>
    </w:p>
    <w:p w:rsidR="00E9125B" w:rsidRPr="00565226" w:rsidRDefault="00E9125B"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w:t>
      </w:r>
      <w:r w:rsidR="00F82DED" w:rsidRPr="00565226">
        <w:rPr>
          <w:rFonts w:ascii="Times New Roman" w:eastAsiaTheme="minorHAnsi" w:hAnsi="Times New Roman"/>
          <w:sz w:val="24"/>
          <w:szCs w:val="24"/>
          <w:lang w:val="en-ZA"/>
        </w:rPr>
        <w:t xml:space="preserve">Winning Nation programme </w:t>
      </w:r>
      <w:r w:rsidRPr="00565226">
        <w:rPr>
          <w:rFonts w:ascii="Times New Roman" w:eastAsiaTheme="minorHAnsi" w:hAnsi="Times New Roman"/>
          <w:sz w:val="24"/>
          <w:szCs w:val="24"/>
          <w:lang w:val="en-ZA"/>
        </w:rPr>
        <w:t>also manages the transfers of payments to SAIDS</w:t>
      </w:r>
      <w:r w:rsidR="00F82DED"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and for </w:t>
      </w:r>
      <w:r w:rsidR="004613AB"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2016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financial year an allocation of R21.8 million has been set aside. </w:t>
      </w:r>
      <w:r w:rsidR="00B4576A" w:rsidRPr="00565226">
        <w:rPr>
          <w:rFonts w:ascii="Times New Roman" w:eastAsiaTheme="minorHAnsi" w:hAnsi="Times New Roman"/>
          <w:sz w:val="24"/>
          <w:szCs w:val="24"/>
          <w:lang w:val="en-ZA"/>
        </w:rPr>
        <w:t xml:space="preserve">SRSA is a signatory to WADA and SAIDS is the implementing agency. SAIDS is expected to work very </w:t>
      </w:r>
      <w:r w:rsidR="00F82DED" w:rsidRPr="00565226">
        <w:rPr>
          <w:rFonts w:ascii="Times New Roman" w:eastAsiaTheme="minorHAnsi" w:hAnsi="Times New Roman"/>
          <w:sz w:val="24"/>
          <w:szCs w:val="24"/>
          <w:lang w:val="en-ZA"/>
        </w:rPr>
        <w:t xml:space="preserve">closely </w:t>
      </w:r>
      <w:r w:rsidR="00B4576A" w:rsidRPr="00565226">
        <w:rPr>
          <w:rFonts w:ascii="Times New Roman" w:eastAsiaTheme="minorHAnsi" w:hAnsi="Times New Roman"/>
          <w:sz w:val="24"/>
          <w:szCs w:val="24"/>
          <w:lang w:val="en-ZA"/>
        </w:rPr>
        <w:t xml:space="preserve">with the Central </w:t>
      </w:r>
      <w:r w:rsidR="00F82DED" w:rsidRPr="00565226">
        <w:rPr>
          <w:rFonts w:ascii="Times New Roman" w:eastAsiaTheme="minorHAnsi" w:hAnsi="Times New Roman"/>
          <w:sz w:val="24"/>
          <w:szCs w:val="24"/>
          <w:lang w:val="en-ZA"/>
        </w:rPr>
        <w:t xml:space="preserve">Drug </w:t>
      </w:r>
      <w:r w:rsidR="00B4576A" w:rsidRPr="00565226">
        <w:rPr>
          <w:rFonts w:ascii="Times New Roman" w:eastAsiaTheme="minorHAnsi" w:hAnsi="Times New Roman"/>
          <w:sz w:val="24"/>
          <w:szCs w:val="24"/>
          <w:lang w:val="en-ZA"/>
        </w:rPr>
        <w:t>Authority (CDA), a statutory body established in terms of the Prevention of and Treatment for Substance Abuse Act</w:t>
      </w:r>
      <w:r w:rsidR="00F82DED" w:rsidRPr="00565226">
        <w:rPr>
          <w:rFonts w:ascii="Times New Roman" w:eastAsiaTheme="minorHAnsi" w:hAnsi="Times New Roman"/>
          <w:sz w:val="24"/>
          <w:szCs w:val="24"/>
          <w:lang w:val="en-ZA"/>
        </w:rPr>
        <w:t>, Act</w:t>
      </w:r>
      <w:r w:rsidR="00B4576A" w:rsidRPr="00565226">
        <w:rPr>
          <w:rFonts w:ascii="Times New Roman" w:eastAsiaTheme="minorHAnsi" w:hAnsi="Times New Roman"/>
          <w:sz w:val="24"/>
          <w:szCs w:val="24"/>
          <w:lang w:val="en-ZA"/>
        </w:rPr>
        <w:t xml:space="preserve"> 70 of 2008, to develop, review and implement the National Drug Master Plan. </w:t>
      </w:r>
    </w:p>
    <w:p w:rsidR="00B4576A" w:rsidRPr="00565226" w:rsidRDefault="00B4576A" w:rsidP="00565226">
      <w:pPr>
        <w:spacing w:after="0" w:line="264" w:lineRule="auto"/>
        <w:jc w:val="both"/>
        <w:rPr>
          <w:rFonts w:ascii="Times New Roman" w:eastAsiaTheme="minorHAnsi" w:hAnsi="Times New Roman"/>
          <w:sz w:val="24"/>
          <w:szCs w:val="24"/>
          <w:lang w:val="en-ZA"/>
        </w:rPr>
      </w:pPr>
    </w:p>
    <w:p w:rsidR="00B4576A" w:rsidRPr="00565226" w:rsidRDefault="00777C11"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A</w:t>
      </w:r>
      <w:r w:rsidR="00B4576A" w:rsidRPr="00565226">
        <w:rPr>
          <w:rFonts w:ascii="Times New Roman" w:eastAsiaTheme="minorHAnsi" w:hAnsi="Times New Roman"/>
          <w:sz w:val="24"/>
          <w:szCs w:val="24"/>
          <w:lang w:val="en-ZA"/>
        </w:rPr>
        <w:t xml:space="preserve"> major event sub-programme</w:t>
      </w:r>
      <w:r w:rsidRPr="00565226">
        <w:rPr>
          <w:rFonts w:ascii="Times New Roman" w:eastAsiaTheme="minorHAnsi" w:hAnsi="Times New Roman"/>
          <w:sz w:val="24"/>
          <w:szCs w:val="24"/>
          <w:lang w:val="en-ZA"/>
        </w:rPr>
        <w:t xml:space="preserve"> under Winning Nation</w:t>
      </w:r>
      <w:r w:rsidR="00B4576A" w:rsidRPr="00565226">
        <w:rPr>
          <w:rFonts w:ascii="Times New Roman" w:eastAsiaTheme="minorHAnsi" w:hAnsi="Times New Roman"/>
          <w:sz w:val="24"/>
          <w:szCs w:val="24"/>
          <w:lang w:val="en-ZA"/>
        </w:rPr>
        <w:t xml:space="preserve"> provides institutional and </w:t>
      </w:r>
      <w:r w:rsidRPr="00565226">
        <w:rPr>
          <w:rFonts w:ascii="Times New Roman" w:eastAsiaTheme="minorHAnsi" w:hAnsi="Times New Roman"/>
          <w:sz w:val="24"/>
          <w:szCs w:val="24"/>
          <w:lang w:val="en-ZA"/>
        </w:rPr>
        <w:t>inter</w:t>
      </w:r>
      <w:r w:rsidR="00B4576A" w:rsidRPr="00565226">
        <w:rPr>
          <w:rFonts w:ascii="Times New Roman" w:eastAsiaTheme="minorHAnsi" w:hAnsi="Times New Roman"/>
          <w:sz w:val="24"/>
          <w:szCs w:val="24"/>
          <w:lang w:val="en-ZA"/>
        </w:rPr>
        <w:t>governmental support that have been approved in line with the Bidding and Hosting of International Sport and Recreational Events Regulations</w:t>
      </w:r>
      <w:r w:rsidRPr="00565226">
        <w:rPr>
          <w:rFonts w:ascii="Times New Roman" w:eastAsiaTheme="minorHAnsi" w:hAnsi="Times New Roman"/>
          <w:sz w:val="24"/>
          <w:szCs w:val="24"/>
          <w:lang w:val="en-ZA"/>
        </w:rPr>
        <w:t xml:space="preserve"> that were</w:t>
      </w:r>
      <w:r w:rsidR="00B4576A" w:rsidRPr="00565226">
        <w:rPr>
          <w:rFonts w:ascii="Times New Roman" w:eastAsiaTheme="minorHAnsi" w:hAnsi="Times New Roman"/>
          <w:sz w:val="24"/>
          <w:szCs w:val="24"/>
          <w:lang w:val="en-ZA"/>
        </w:rPr>
        <w:t xml:space="preserve"> promulgated in 2010</w:t>
      </w:r>
      <w:r w:rsidRPr="00565226">
        <w:rPr>
          <w:rFonts w:ascii="Times New Roman" w:eastAsiaTheme="minorHAnsi" w:hAnsi="Times New Roman"/>
          <w:sz w:val="24"/>
          <w:szCs w:val="24"/>
          <w:lang w:val="en-ZA"/>
        </w:rPr>
        <w:t xml:space="preserve"> </w:t>
      </w:r>
      <w:r w:rsidR="00B4576A" w:rsidRPr="00565226">
        <w:rPr>
          <w:rFonts w:ascii="Times New Roman" w:eastAsiaTheme="minorHAnsi" w:hAnsi="Times New Roman"/>
          <w:sz w:val="24"/>
          <w:szCs w:val="24"/>
          <w:lang w:val="en-ZA"/>
        </w:rPr>
        <w:t>and will be applied</w:t>
      </w:r>
      <w:r w:rsidRPr="00565226">
        <w:rPr>
          <w:rFonts w:ascii="Times New Roman" w:eastAsiaTheme="minorHAnsi" w:hAnsi="Times New Roman"/>
          <w:sz w:val="24"/>
          <w:szCs w:val="24"/>
          <w:lang w:val="en-ZA"/>
        </w:rPr>
        <w:t xml:space="preserve"> strictly</w:t>
      </w:r>
      <w:r w:rsidR="00B4576A" w:rsidRPr="00565226">
        <w:rPr>
          <w:rFonts w:ascii="Times New Roman" w:eastAsiaTheme="minorHAnsi" w:hAnsi="Times New Roman"/>
          <w:sz w:val="24"/>
          <w:szCs w:val="24"/>
          <w:lang w:val="en-ZA"/>
        </w:rPr>
        <w:t>. As indicated in the 2016</w:t>
      </w:r>
      <w:r w:rsidR="00004639" w:rsidRPr="00565226">
        <w:rPr>
          <w:rFonts w:ascii="Times New Roman" w:eastAsiaTheme="minorHAnsi" w:hAnsi="Times New Roman"/>
          <w:sz w:val="24"/>
          <w:szCs w:val="24"/>
          <w:lang w:val="en-ZA"/>
        </w:rPr>
        <w:t>-</w:t>
      </w:r>
      <w:r w:rsidR="00B4576A" w:rsidRPr="00565226">
        <w:rPr>
          <w:rFonts w:ascii="Times New Roman" w:eastAsiaTheme="minorHAnsi" w:hAnsi="Times New Roman"/>
          <w:sz w:val="24"/>
          <w:szCs w:val="24"/>
          <w:lang w:val="en-ZA"/>
        </w:rPr>
        <w:t xml:space="preserve">17 APP, </w:t>
      </w:r>
      <w:r w:rsidR="008643BC" w:rsidRPr="00565226">
        <w:rPr>
          <w:rFonts w:ascii="Times New Roman" w:eastAsiaTheme="minorHAnsi" w:hAnsi="Times New Roman"/>
          <w:sz w:val="24"/>
          <w:szCs w:val="24"/>
          <w:lang w:val="en-ZA"/>
        </w:rPr>
        <w:t>the event organisers whose applications comply with the procedures as contained in the regulations</w:t>
      </w:r>
      <w:r w:rsidRPr="00565226">
        <w:rPr>
          <w:rFonts w:ascii="Times New Roman" w:eastAsiaTheme="minorHAnsi" w:hAnsi="Times New Roman"/>
          <w:sz w:val="24"/>
          <w:szCs w:val="24"/>
          <w:lang w:val="en-ZA"/>
        </w:rPr>
        <w:t xml:space="preserve"> </w:t>
      </w:r>
      <w:r w:rsidR="008643BC" w:rsidRPr="00565226">
        <w:rPr>
          <w:rFonts w:ascii="Times New Roman" w:eastAsiaTheme="minorHAnsi" w:hAnsi="Times New Roman"/>
          <w:sz w:val="24"/>
          <w:szCs w:val="24"/>
          <w:lang w:val="en-ZA"/>
        </w:rPr>
        <w:t xml:space="preserve">will be eligible for authorisation </w:t>
      </w:r>
      <w:r w:rsidR="001417D2" w:rsidRPr="00565226">
        <w:rPr>
          <w:rFonts w:ascii="Times New Roman" w:eastAsiaTheme="minorHAnsi" w:hAnsi="Times New Roman"/>
          <w:sz w:val="24"/>
          <w:szCs w:val="24"/>
          <w:lang w:val="en-ZA"/>
        </w:rPr>
        <w:t xml:space="preserve">from the Minister to </w:t>
      </w:r>
      <w:r w:rsidR="008643BC" w:rsidRPr="00565226">
        <w:rPr>
          <w:rFonts w:ascii="Times New Roman" w:eastAsiaTheme="minorHAnsi" w:hAnsi="Times New Roman"/>
          <w:sz w:val="24"/>
          <w:szCs w:val="24"/>
          <w:lang w:val="en-ZA"/>
        </w:rPr>
        <w:t>bid</w:t>
      </w:r>
      <w:r w:rsidR="001417D2" w:rsidRPr="00565226">
        <w:rPr>
          <w:rFonts w:ascii="Times New Roman" w:eastAsiaTheme="minorHAnsi" w:hAnsi="Times New Roman"/>
          <w:sz w:val="24"/>
          <w:szCs w:val="24"/>
          <w:lang w:val="en-ZA"/>
        </w:rPr>
        <w:t xml:space="preserve"> for</w:t>
      </w:r>
      <w:r w:rsidR="008643BC" w:rsidRPr="00565226">
        <w:rPr>
          <w:rFonts w:ascii="Times New Roman" w:eastAsiaTheme="minorHAnsi" w:hAnsi="Times New Roman"/>
          <w:sz w:val="24"/>
          <w:szCs w:val="24"/>
          <w:lang w:val="en-ZA"/>
        </w:rPr>
        <w:t xml:space="preserve"> and host</w:t>
      </w:r>
      <w:r w:rsidR="001417D2" w:rsidRPr="00565226">
        <w:rPr>
          <w:rFonts w:ascii="Times New Roman" w:eastAsiaTheme="minorHAnsi" w:hAnsi="Times New Roman"/>
          <w:sz w:val="24"/>
          <w:szCs w:val="24"/>
          <w:lang w:val="en-ZA"/>
        </w:rPr>
        <w:t xml:space="preserve"> </w:t>
      </w:r>
      <w:r w:rsidR="008643BC" w:rsidRPr="00565226">
        <w:rPr>
          <w:rFonts w:ascii="Times New Roman" w:eastAsiaTheme="minorHAnsi" w:hAnsi="Times New Roman"/>
          <w:sz w:val="24"/>
          <w:szCs w:val="24"/>
          <w:lang w:val="en-ZA"/>
        </w:rPr>
        <w:t>events. During the 2016</w:t>
      </w:r>
      <w:r w:rsidR="00004639" w:rsidRPr="00565226">
        <w:rPr>
          <w:rFonts w:ascii="Times New Roman" w:eastAsiaTheme="minorHAnsi" w:hAnsi="Times New Roman"/>
          <w:sz w:val="24"/>
          <w:szCs w:val="24"/>
          <w:lang w:val="en-ZA"/>
        </w:rPr>
        <w:t>-</w:t>
      </w:r>
      <w:r w:rsidR="008643BC" w:rsidRPr="00565226">
        <w:rPr>
          <w:rFonts w:ascii="Times New Roman" w:eastAsiaTheme="minorHAnsi" w:hAnsi="Times New Roman"/>
          <w:sz w:val="24"/>
          <w:szCs w:val="24"/>
          <w:lang w:val="en-ZA"/>
        </w:rPr>
        <w:t xml:space="preserve">17 financial year 4 major events </w:t>
      </w:r>
      <w:r w:rsidR="001417D2" w:rsidRPr="00565226">
        <w:rPr>
          <w:rFonts w:ascii="Times New Roman" w:eastAsiaTheme="minorHAnsi" w:hAnsi="Times New Roman"/>
          <w:sz w:val="24"/>
          <w:szCs w:val="24"/>
          <w:lang w:val="en-ZA"/>
        </w:rPr>
        <w:t>are</w:t>
      </w:r>
      <w:r w:rsidR="00DF380F" w:rsidRPr="00565226">
        <w:rPr>
          <w:rFonts w:ascii="Times New Roman" w:eastAsiaTheme="minorHAnsi" w:hAnsi="Times New Roman"/>
          <w:sz w:val="24"/>
          <w:szCs w:val="24"/>
          <w:lang w:val="en-ZA"/>
        </w:rPr>
        <w:t xml:space="preserve"> anticipated</w:t>
      </w:r>
      <w:r w:rsidR="008643BC" w:rsidRPr="00565226">
        <w:rPr>
          <w:rFonts w:ascii="Times New Roman" w:eastAsiaTheme="minorHAnsi" w:hAnsi="Times New Roman"/>
          <w:sz w:val="24"/>
          <w:szCs w:val="24"/>
          <w:lang w:val="en-ZA"/>
        </w:rPr>
        <w:t>:</w:t>
      </w:r>
    </w:p>
    <w:p w:rsidR="008643BC" w:rsidRPr="00565226" w:rsidRDefault="008643BC" w:rsidP="00565226">
      <w:pPr>
        <w:pStyle w:val="ListParagraph"/>
        <w:numPr>
          <w:ilvl w:val="0"/>
          <w:numId w:val="41"/>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African Sprint Canoe Championships: 1-3 April, Roodeplaat, Pretoria.</w:t>
      </w:r>
    </w:p>
    <w:p w:rsidR="008643BC" w:rsidRPr="00565226" w:rsidRDefault="008643BC" w:rsidP="00565226">
      <w:pPr>
        <w:pStyle w:val="ListParagraph"/>
        <w:numPr>
          <w:ilvl w:val="0"/>
          <w:numId w:val="41"/>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2016 CANA Senior Aquatics Championships: 2-9 October, Mangaung.</w:t>
      </w:r>
    </w:p>
    <w:p w:rsidR="008643BC" w:rsidRPr="00565226" w:rsidRDefault="008643BC" w:rsidP="00565226">
      <w:pPr>
        <w:pStyle w:val="ListParagraph"/>
        <w:numPr>
          <w:ilvl w:val="0"/>
          <w:numId w:val="41"/>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World Masters Squash Championships, October, Johannesburg.</w:t>
      </w:r>
    </w:p>
    <w:p w:rsidR="008643BC" w:rsidRPr="00565226" w:rsidRDefault="008643BC" w:rsidP="00565226">
      <w:pPr>
        <w:pStyle w:val="ListParagraph"/>
        <w:numPr>
          <w:ilvl w:val="0"/>
          <w:numId w:val="41"/>
        </w:num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2016 FISAF International Fitness and Hip-Hop Unite World Trials: September, Cape Town.</w:t>
      </w:r>
    </w:p>
    <w:p w:rsidR="008643BC" w:rsidRPr="00565226" w:rsidRDefault="008643BC" w:rsidP="00565226">
      <w:pPr>
        <w:spacing w:after="0" w:line="264" w:lineRule="auto"/>
        <w:jc w:val="both"/>
        <w:rPr>
          <w:rFonts w:ascii="Times New Roman" w:eastAsiaTheme="minorHAnsi" w:hAnsi="Times New Roman"/>
          <w:sz w:val="24"/>
          <w:szCs w:val="24"/>
          <w:lang w:val="en-ZA"/>
        </w:rPr>
      </w:pPr>
    </w:p>
    <w:p w:rsidR="008643BC" w:rsidRPr="00565226" w:rsidRDefault="008643BC"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preparation for hosting 2022 Commonwealth Games </w:t>
      </w:r>
      <w:r w:rsidR="0060586A" w:rsidRPr="00565226">
        <w:rPr>
          <w:rFonts w:ascii="Times New Roman" w:eastAsiaTheme="minorHAnsi" w:hAnsi="Times New Roman"/>
          <w:sz w:val="24"/>
          <w:szCs w:val="24"/>
          <w:lang w:val="en-ZA"/>
        </w:rPr>
        <w:t xml:space="preserve">in Durban </w:t>
      </w:r>
      <w:r w:rsidR="001417D2" w:rsidRPr="00565226">
        <w:rPr>
          <w:rFonts w:ascii="Times New Roman" w:eastAsiaTheme="minorHAnsi" w:hAnsi="Times New Roman"/>
          <w:sz w:val="24"/>
          <w:szCs w:val="24"/>
          <w:lang w:val="en-ZA"/>
        </w:rPr>
        <w:t xml:space="preserve">is </w:t>
      </w:r>
      <w:r w:rsidRPr="00565226">
        <w:rPr>
          <w:rFonts w:ascii="Times New Roman" w:eastAsiaTheme="minorHAnsi" w:hAnsi="Times New Roman"/>
          <w:sz w:val="24"/>
          <w:szCs w:val="24"/>
          <w:lang w:val="en-ZA"/>
        </w:rPr>
        <w:t>also under</w:t>
      </w:r>
      <w:r w:rsidR="001417D2"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way and an allocation of R6 million has been availed through the repriorit</w:t>
      </w:r>
      <w:r w:rsidR="0060586A" w:rsidRPr="00565226">
        <w:rPr>
          <w:rFonts w:ascii="Times New Roman" w:eastAsiaTheme="minorHAnsi" w:hAnsi="Times New Roman"/>
          <w:sz w:val="24"/>
          <w:szCs w:val="24"/>
          <w:lang w:val="en-ZA"/>
        </w:rPr>
        <w:t>is</w:t>
      </w:r>
      <w:r w:rsidRPr="00565226">
        <w:rPr>
          <w:rFonts w:ascii="Times New Roman" w:eastAsiaTheme="minorHAnsi" w:hAnsi="Times New Roman"/>
          <w:sz w:val="24"/>
          <w:szCs w:val="24"/>
          <w:lang w:val="en-ZA"/>
        </w:rPr>
        <w:t xml:space="preserve">ation </w:t>
      </w:r>
      <w:r w:rsidR="0060586A" w:rsidRPr="00565226">
        <w:rPr>
          <w:rFonts w:ascii="Times New Roman" w:eastAsiaTheme="minorHAnsi" w:hAnsi="Times New Roman"/>
          <w:sz w:val="24"/>
          <w:szCs w:val="24"/>
          <w:lang w:val="en-ZA"/>
        </w:rPr>
        <w:t>process</w:t>
      </w:r>
      <w:r w:rsidR="00014730" w:rsidRPr="00565226">
        <w:rPr>
          <w:rFonts w:ascii="Times New Roman" w:eastAsiaTheme="minorHAnsi" w:hAnsi="Times New Roman"/>
          <w:sz w:val="24"/>
          <w:szCs w:val="24"/>
          <w:lang w:val="en-ZA"/>
        </w:rPr>
        <w:t xml:space="preserve"> in terms of which</w:t>
      </w:r>
      <w:r w:rsidR="0060586A" w:rsidRPr="00565226">
        <w:rPr>
          <w:rFonts w:ascii="Times New Roman" w:eastAsiaTheme="minorHAnsi" w:hAnsi="Times New Roman"/>
          <w:sz w:val="24"/>
          <w:szCs w:val="24"/>
          <w:lang w:val="en-ZA"/>
        </w:rPr>
        <w:t xml:space="preserve"> resources were re-allocated within </w:t>
      </w:r>
      <w:r w:rsidR="00014730" w:rsidRPr="00565226">
        <w:rPr>
          <w:rFonts w:ascii="Times New Roman" w:eastAsiaTheme="minorHAnsi" w:hAnsi="Times New Roman"/>
          <w:sz w:val="24"/>
          <w:szCs w:val="24"/>
          <w:lang w:val="en-ZA"/>
        </w:rPr>
        <w:t xml:space="preserve">the </w:t>
      </w:r>
      <w:r w:rsidR="0060586A" w:rsidRPr="00565226">
        <w:rPr>
          <w:rFonts w:ascii="Times New Roman" w:eastAsiaTheme="minorHAnsi" w:hAnsi="Times New Roman"/>
          <w:sz w:val="24"/>
          <w:szCs w:val="24"/>
          <w:lang w:val="en-ZA"/>
        </w:rPr>
        <w:t>SRSA budget vote to coordinate and manage the Games. It is also</w:t>
      </w:r>
      <w:r w:rsidR="00014730" w:rsidRPr="00565226">
        <w:rPr>
          <w:rFonts w:ascii="Times New Roman" w:eastAsiaTheme="minorHAnsi" w:hAnsi="Times New Roman"/>
          <w:sz w:val="24"/>
          <w:szCs w:val="24"/>
          <w:lang w:val="en-ZA"/>
        </w:rPr>
        <w:t xml:space="preserve"> an</w:t>
      </w:r>
      <w:r w:rsidR="0060586A" w:rsidRPr="00565226">
        <w:rPr>
          <w:rFonts w:ascii="Times New Roman" w:eastAsiaTheme="minorHAnsi" w:hAnsi="Times New Roman"/>
          <w:sz w:val="24"/>
          <w:szCs w:val="24"/>
          <w:lang w:val="en-ZA"/>
        </w:rPr>
        <w:t xml:space="preserve"> Olympic year, and SRSA will be </w:t>
      </w:r>
      <w:r w:rsidR="00014730" w:rsidRPr="00565226">
        <w:rPr>
          <w:rFonts w:ascii="Times New Roman" w:eastAsiaTheme="minorHAnsi" w:hAnsi="Times New Roman"/>
          <w:sz w:val="24"/>
          <w:szCs w:val="24"/>
          <w:lang w:val="en-ZA"/>
        </w:rPr>
        <w:t xml:space="preserve">hosting the </w:t>
      </w:r>
      <w:r w:rsidR="0060586A" w:rsidRPr="00565226">
        <w:rPr>
          <w:rFonts w:ascii="Times New Roman" w:eastAsiaTheme="minorHAnsi" w:hAnsi="Times New Roman"/>
          <w:sz w:val="24"/>
          <w:szCs w:val="24"/>
          <w:lang w:val="en-ZA"/>
        </w:rPr>
        <w:t xml:space="preserve">“Ekhaya </w:t>
      </w:r>
      <w:r w:rsidR="00014730" w:rsidRPr="00565226">
        <w:rPr>
          <w:rFonts w:ascii="Times New Roman" w:eastAsiaTheme="minorHAnsi" w:hAnsi="Times New Roman"/>
          <w:sz w:val="24"/>
          <w:szCs w:val="24"/>
          <w:lang w:val="en-ZA"/>
        </w:rPr>
        <w:t xml:space="preserve">Hospitality </w:t>
      </w:r>
      <w:r w:rsidR="0060586A" w:rsidRPr="00565226">
        <w:rPr>
          <w:rFonts w:ascii="Times New Roman" w:eastAsiaTheme="minorHAnsi" w:hAnsi="Times New Roman"/>
          <w:sz w:val="24"/>
          <w:szCs w:val="24"/>
          <w:lang w:val="en-ZA"/>
        </w:rPr>
        <w:t xml:space="preserve">Centre” </w:t>
      </w:r>
      <w:r w:rsidR="00014730" w:rsidRPr="00565226">
        <w:rPr>
          <w:rFonts w:ascii="Times New Roman" w:eastAsiaTheme="minorHAnsi" w:hAnsi="Times New Roman"/>
          <w:sz w:val="24"/>
          <w:szCs w:val="24"/>
          <w:lang w:val="en-ZA"/>
        </w:rPr>
        <w:t xml:space="preserve">at the </w:t>
      </w:r>
      <w:r w:rsidR="0060586A" w:rsidRPr="00565226">
        <w:rPr>
          <w:rFonts w:ascii="Times New Roman" w:eastAsiaTheme="minorHAnsi" w:hAnsi="Times New Roman"/>
          <w:sz w:val="24"/>
          <w:szCs w:val="24"/>
          <w:lang w:val="en-ZA"/>
        </w:rPr>
        <w:t>Rio Olympic Game</w:t>
      </w:r>
      <w:r w:rsidR="00014730" w:rsidRPr="00565226">
        <w:rPr>
          <w:rFonts w:ascii="Times New Roman" w:eastAsiaTheme="minorHAnsi" w:hAnsi="Times New Roman"/>
          <w:sz w:val="24"/>
          <w:szCs w:val="24"/>
          <w:lang w:val="en-ZA"/>
        </w:rPr>
        <w:t>s</w:t>
      </w:r>
      <w:r w:rsidR="0060586A" w:rsidRPr="00565226">
        <w:rPr>
          <w:rFonts w:ascii="Times New Roman" w:eastAsiaTheme="minorHAnsi" w:hAnsi="Times New Roman"/>
          <w:sz w:val="24"/>
          <w:szCs w:val="24"/>
          <w:lang w:val="en-ZA"/>
        </w:rPr>
        <w:t xml:space="preserve"> from 5</w:t>
      </w:r>
      <w:r w:rsidR="00014730" w:rsidRPr="00565226">
        <w:rPr>
          <w:rFonts w:ascii="Times New Roman" w:eastAsiaTheme="minorHAnsi" w:hAnsi="Times New Roman"/>
          <w:sz w:val="24"/>
          <w:szCs w:val="24"/>
          <w:lang w:val="en-ZA"/>
        </w:rPr>
        <w:t xml:space="preserve"> to </w:t>
      </w:r>
      <w:r w:rsidR="0060586A" w:rsidRPr="00565226">
        <w:rPr>
          <w:rFonts w:ascii="Times New Roman" w:eastAsiaTheme="minorHAnsi" w:hAnsi="Times New Roman"/>
          <w:sz w:val="24"/>
          <w:szCs w:val="24"/>
          <w:lang w:val="en-ZA"/>
        </w:rPr>
        <w:t xml:space="preserve">21 August 2016 and at the Paralympic Games </w:t>
      </w:r>
      <w:r w:rsidR="00014730" w:rsidRPr="00565226">
        <w:rPr>
          <w:rFonts w:ascii="Times New Roman" w:eastAsiaTheme="minorHAnsi" w:hAnsi="Times New Roman"/>
          <w:sz w:val="24"/>
          <w:szCs w:val="24"/>
          <w:lang w:val="en-ZA"/>
        </w:rPr>
        <w:t xml:space="preserve">from </w:t>
      </w:r>
      <w:r w:rsidR="0060586A" w:rsidRPr="00565226">
        <w:rPr>
          <w:rFonts w:ascii="Times New Roman" w:eastAsiaTheme="minorHAnsi" w:hAnsi="Times New Roman"/>
          <w:sz w:val="24"/>
          <w:szCs w:val="24"/>
          <w:lang w:val="en-ZA"/>
        </w:rPr>
        <w:t>7</w:t>
      </w:r>
      <w:r w:rsidR="00014730" w:rsidRPr="00565226">
        <w:rPr>
          <w:rFonts w:ascii="Times New Roman" w:eastAsiaTheme="minorHAnsi" w:hAnsi="Times New Roman"/>
          <w:sz w:val="24"/>
          <w:szCs w:val="24"/>
          <w:lang w:val="en-ZA"/>
        </w:rPr>
        <w:t xml:space="preserve"> to </w:t>
      </w:r>
      <w:r w:rsidR="0060586A" w:rsidRPr="00565226">
        <w:rPr>
          <w:rFonts w:ascii="Times New Roman" w:eastAsiaTheme="minorHAnsi" w:hAnsi="Times New Roman"/>
          <w:sz w:val="24"/>
          <w:szCs w:val="24"/>
          <w:lang w:val="en-ZA"/>
        </w:rPr>
        <w:t>18 September 2016. This is done as part of promoting South Africa as a sport tourism destination in line with the NDP.</w:t>
      </w:r>
    </w:p>
    <w:p w:rsidR="005B6117" w:rsidRPr="00565226" w:rsidRDefault="0005395E" w:rsidP="00565226">
      <w:pPr>
        <w:pStyle w:val="ListParagraph"/>
        <w:numPr>
          <w:ilvl w:val="1"/>
          <w:numId w:val="26"/>
        </w:numPr>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Programme 4: Sport Support</w:t>
      </w:r>
    </w:p>
    <w:p w:rsidR="00311ACC" w:rsidRPr="00565226" w:rsidRDefault="0005395E"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w:t>
      </w:r>
      <w:r w:rsidR="00A2420B" w:rsidRPr="00565226">
        <w:rPr>
          <w:rFonts w:ascii="Times New Roman" w:eastAsiaTheme="minorHAnsi" w:hAnsi="Times New Roman"/>
          <w:sz w:val="24"/>
          <w:szCs w:val="24"/>
          <w:lang w:val="en-ZA"/>
        </w:rPr>
        <w:t xml:space="preserve">Sport Support </w:t>
      </w:r>
      <w:r w:rsidRPr="00565226">
        <w:rPr>
          <w:rFonts w:ascii="Times New Roman" w:eastAsiaTheme="minorHAnsi" w:hAnsi="Times New Roman"/>
          <w:sz w:val="24"/>
          <w:szCs w:val="24"/>
          <w:lang w:val="en-ZA"/>
        </w:rPr>
        <w:t>programme has an allocation of R13</w:t>
      </w:r>
      <w:r w:rsidR="000B5E84" w:rsidRPr="00565226">
        <w:rPr>
          <w:rFonts w:ascii="Times New Roman" w:eastAsiaTheme="minorHAnsi" w:hAnsi="Times New Roman"/>
          <w:sz w:val="24"/>
          <w:szCs w:val="24"/>
          <w:lang w:val="en-ZA"/>
        </w:rPr>
        <w:t>7</w:t>
      </w:r>
      <w:r w:rsidRPr="00565226">
        <w:rPr>
          <w:rFonts w:ascii="Times New Roman" w:eastAsiaTheme="minorHAnsi" w:hAnsi="Times New Roman"/>
          <w:sz w:val="24"/>
          <w:szCs w:val="24"/>
          <w:lang w:val="en-ZA"/>
        </w:rPr>
        <w:t>.</w:t>
      </w:r>
      <w:r w:rsidR="000B5E84" w:rsidRPr="00565226">
        <w:rPr>
          <w:rFonts w:ascii="Times New Roman" w:eastAsiaTheme="minorHAnsi" w:hAnsi="Times New Roman"/>
          <w:sz w:val="24"/>
          <w:szCs w:val="24"/>
          <w:lang w:val="en-ZA"/>
        </w:rPr>
        <w:t>6 million for the 2016</w:t>
      </w:r>
      <w:r w:rsidRPr="00565226">
        <w:rPr>
          <w:rFonts w:ascii="Times New Roman" w:eastAsiaTheme="minorHAnsi" w:hAnsi="Times New Roman"/>
          <w:sz w:val="24"/>
          <w:szCs w:val="24"/>
          <w:lang w:val="en-ZA"/>
        </w:rPr>
        <w:t>-1</w:t>
      </w:r>
      <w:r w:rsidR="000B5E84" w:rsidRPr="00565226">
        <w:rPr>
          <w:rFonts w:ascii="Times New Roman" w:eastAsiaTheme="minorHAnsi" w:hAnsi="Times New Roman"/>
          <w:sz w:val="24"/>
          <w:szCs w:val="24"/>
          <w:lang w:val="en-ZA"/>
        </w:rPr>
        <w:t>7</w:t>
      </w:r>
      <w:r w:rsidRPr="00565226">
        <w:rPr>
          <w:rFonts w:ascii="Times New Roman" w:eastAsiaTheme="minorHAnsi" w:hAnsi="Times New Roman"/>
          <w:sz w:val="24"/>
          <w:szCs w:val="24"/>
          <w:lang w:val="en-ZA"/>
        </w:rPr>
        <w:t xml:space="preserve"> financial year, </w:t>
      </w:r>
      <w:r w:rsidR="000B5E84" w:rsidRPr="00565226">
        <w:rPr>
          <w:rFonts w:ascii="Times New Roman" w:eastAsiaTheme="minorHAnsi" w:hAnsi="Times New Roman"/>
          <w:sz w:val="24"/>
          <w:szCs w:val="24"/>
          <w:lang w:val="en-ZA"/>
        </w:rPr>
        <w:t xml:space="preserve">compared with </w:t>
      </w:r>
      <w:r w:rsidR="004E5E28" w:rsidRPr="00565226">
        <w:rPr>
          <w:rFonts w:ascii="Times New Roman" w:eastAsiaTheme="minorHAnsi" w:hAnsi="Times New Roman"/>
          <w:sz w:val="24"/>
          <w:szCs w:val="24"/>
          <w:lang w:val="en-ZA"/>
        </w:rPr>
        <w:t>R154 million allocated in the 2015-16</w:t>
      </w:r>
      <w:r w:rsidRPr="00565226">
        <w:rPr>
          <w:rFonts w:ascii="Times New Roman" w:eastAsiaTheme="minorHAnsi" w:hAnsi="Times New Roman"/>
          <w:sz w:val="24"/>
          <w:szCs w:val="24"/>
          <w:lang w:val="en-ZA"/>
        </w:rPr>
        <w:t xml:space="preserve"> financial year. </w:t>
      </w:r>
      <w:r w:rsidR="00A2420B" w:rsidRPr="00565226">
        <w:rPr>
          <w:rFonts w:ascii="Times New Roman" w:eastAsiaTheme="minorHAnsi" w:hAnsi="Times New Roman"/>
          <w:sz w:val="24"/>
          <w:szCs w:val="24"/>
          <w:lang w:val="en-ZA"/>
        </w:rPr>
        <w:t>The s</w:t>
      </w:r>
      <w:r w:rsidRPr="00565226">
        <w:rPr>
          <w:rFonts w:ascii="Times New Roman" w:eastAsiaTheme="minorHAnsi" w:hAnsi="Times New Roman"/>
          <w:sz w:val="24"/>
          <w:szCs w:val="24"/>
          <w:lang w:val="en-ZA"/>
        </w:rPr>
        <w:t xml:space="preserve">port and recreation service providers sub-programme receives the lion's share of the budget, </w:t>
      </w:r>
      <w:r w:rsidR="004E5E28" w:rsidRPr="00565226">
        <w:rPr>
          <w:rFonts w:ascii="Times New Roman" w:eastAsiaTheme="minorHAnsi" w:hAnsi="Times New Roman"/>
          <w:sz w:val="24"/>
          <w:szCs w:val="24"/>
          <w:lang w:val="en-ZA"/>
        </w:rPr>
        <w:t>with R130</w:t>
      </w:r>
      <w:r w:rsidRPr="00565226">
        <w:rPr>
          <w:rFonts w:ascii="Times New Roman" w:eastAsiaTheme="minorHAnsi" w:hAnsi="Times New Roman"/>
          <w:sz w:val="24"/>
          <w:szCs w:val="24"/>
          <w:lang w:val="en-ZA"/>
        </w:rPr>
        <w:t>.</w:t>
      </w:r>
      <w:r w:rsidR="004E5E28" w:rsidRPr="00565226">
        <w:rPr>
          <w:rFonts w:ascii="Times New Roman" w:eastAsiaTheme="minorHAnsi" w:hAnsi="Times New Roman"/>
          <w:sz w:val="24"/>
          <w:szCs w:val="24"/>
          <w:lang w:val="en-ZA"/>
        </w:rPr>
        <w:t>9 million (95.1</w:t>
      </w:r>
      <w:r w:rsidRPr="00565226">
        <w:rPr>
          <w:rFonts w:ascii="Times New Roman" w:eastAsiaTheme="minorHAnsi" w:hAnsi="Times New Roman"/>
          <w:sz w:val="24"/>
          <w:szCs w:val="24"/>
          <w:lang w:val="en-ZA"/>
        </w:rPr>
        <w:t xml:space="preserve">%) towards the funding of federations. </w:t>
      </w:r>
      <w:r w:rsidR="00311ACC" w:rsidRPr="00565226">
        <w:rPr>
          <w:rFonts w:ascii="Times New Roman" w:eastAsiaTheme="minorHAnsi" w:hAnsi="Times New Roman"/>
          <w:sz w:val="24"/>
          <w:szCs w:val="24"/>
          <w:lang w:val="en-ZA"/>
        </w:rPr>
        <w:t xml:space="preserve">The </w:t>
      </w:r>
      <w:r w:rsidR="00A2420B" w:rsidRPr="00565226">
        <w:rPr>
          <w:rFonts w:ascii="Times New Roman" w:eastAsiaTheme="minorHAnsi" w:hAnsi="Times New Roman"/>
          <w:sz w:val="24"/>
          <w:szCs w:val="24"/>
          <w:lang w:val="en-ZA"/>
        </w:rPr>
        <w:t>p</w:t>
      </w:r>
      <w:r w:rsidR="00311ACC" w:rsidRPr="00565226">
        <w:rPr>
          <w:rFonts w:ascii="Times New Roman" w:eastAsiaTheme="minorHAnsi" w:hAnsi="Times New Roman"/>
          <w:sz w:val="24"/>
          <w:szCs w:val="24"/>
          <w:lang w:val="en-ZA"/>
        </w:rPr>
        <w:t xml:space="preserve">ortfolio </w:t>
      </w:r>
      <w:r w:rsidR="00A2420B" w:rsidRPr="00565226">
        <w:rPr>
          <w:rFonts w:ascii="Times New Roman" w:eastAsiaTheme="minorHAnsi" w:hAnsi="Times New Roman"/>
          <w:sz w:val="24"/>
          <w:szCs w:val="24"/>
          <w:lang w:val="en-ZA"/>
        </w:rPr>
        <w:t xml:space="preserve">committee </w:t>
      </w:r>
      <w:r w:rsidR="00311ACC" w:rsidRPr="00565226">
        <w:rPr>
          <w:rFonts w:ascii="Times New Roman" w:eastAsiaTheme="minorHAnsi" w:hAnsi="Times New Roman"/>
          <w:sz w:val="24"/>
          <w:szCs w:val="24"/>
          <w:lang w:val="en-ZA"/>
        </w:rPr>
        <w:t>will still expect SRSA to ensure that punitive measures</w:t>
      </w:r>
      <w:r w:rsidR="00A33EA4" w:rsidRPr="00565226">
        <w:rPr>
          <w:rFonts w:ascii="Times New Roman" w:eastAsiaTheme="minorHAnsi" w:hAnsi="Times New Roman"/>
          <w:sz w:val="24"/>
          <w:szCs w:val="24"/>
          <w:lang w:val="en-ZA"/>
        </w:rPr>
        <w:t xml:space="preserve"> are</w:t>
      </w:r>
      <w:r w:rsidR="00311ACC" w:rsidRPr="00565226">
        <w:rPr>
          <w:rFonts w:ascii="Times New Roman" w:eastAsiaTheme="minorHAnsi" w:hAnsi="Times New Roman"/>
          <w:sz w:val="24"/>
          <w:szCs w:val="24"/>
          <w:lang w:val="en-ZA"/>
        </w:rPr>
        <w:t xml:space="preserve"> in place and that the federations sign the agreement to comply.</w:t>
      </w:r>
    </w:p>
    <w:p w:rsidR="00311ACC" w:rsidRPr="00565226" w:rsidRDefault="00311ACC" w:rsidP="00565226">
      <w:pPr>
        <w:spacing w:after="0" w:line="264" w:lineRule="auto"/>
        <w:jc w:val="both"/>
        <w:rPr>
          <w:rFonts w:ascii="Times New Roman" w:eastAsiaTheme="minorHAnsi" w:hAnsi="Times New Roman"/>
          <w:sz w:val="24"/>
          <w:szCs w:val="24"/>
          <w:lang w:val="en-ZA"/>
        </w:rPr>
      </w:pPr>
    </w:p>
    <w:p w:rsidR="004E5E28" w:rsidRPr="00565226" w:rsidRDefault="00311ACC"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A total of 60 national federations will be offered financial and non-financial support. SRSA has also prioritised 16 federations </w:t>
      </w:r>
      <w:r w:rsidR="00A2420B" w:rsidRPr="00565226">
        <w:rPr>
          <w:rFonts w:ascii="Times New Roman" w:eastAsiaTheme="minorHAnsi" w:hAnsi="Times New Roman"/>
          <w:sz w:val="24"/>
          <w:szCs w:val="24"/>
          <w:lang w:val="en-ZA"/>
        </w:rPr>
        <w:t xml:space="preserve">that </w:t>
      </w:r>
      <w:r w:rsidRPr="00565226">
        <w:rPr>
          <w:rFonts w:ascii="Times New Roman" w:eastAsiaTheme="minorHAnsi" w:hAnsi="Times New Roman"/>
          <w:sz w:val="24"/>
          <w:szCs w:val="24"/>
          <w:lang w:val="en-ZA"/>
        </w:rPr>
        <w:t>will be capacitated to deliver</w:t>
      </w:r>
      <w:r w:rsidR="00A2420B" w:rsidRPr="00565226">
        <w:rPr>
          <w:rFonts w:ascii="Times New Roman" w:eastAsiaTheme="minorHAnsi" w:hAnsi="Times New Roman"/>
          <w:sz w:val="24"/>
          <w:szCs w:val="24"/>
          <w:lang w:val="en-ZA"/>
        </w:rPr>
        <w:t xml:space="preserve"> optimally</w:t>
      </w:r>
      <w:r w:rsidRPr="00565226">
        <w:rPr>
          <w:rFonts w:ascii="Times New Roman" w:eastAsiaTheme="minorHAnsi" w:hAnsi="Times New Roman"/>
          <w:sz w:val="24"/>
          <w:szCs w:val="24"/>
          <w:lang w:val="en-ZA"/>
        </w:rPr>
        <w:t xml:space="preserve"> on the vision of active and winning nation. </w:t>
      </w:r>
      <w:r w:rsidR="00904A12" w:rsidRPr="00565226">
        <w:rPr>
          <w:rFonts w:ascii="Times New Roman" w:eastAsiaTheme="minorHAnsi" w:hAnsi="Times New Roman"/>
          <w:sz w:val="24"/>
          <w:szCs w:val="24"/>
          <w:lang w:val="en-ZA"/>
        </w:rPr>
        <w:t>Since 2012 i</w:t>
      </w:r>
      <w:r w:rsidRPr="00565226">
        <w:rPr>
          <w:rFonts w:ascii="Times New Roman" w:eastAsiaTheme="minorHAnsi" w:hAnsi="Times New Roman"/>
          <w:sz w:val="24"/>
          <w:szCs w:val="24"/>
          <w:lang w:val="en-ZA"/>
        </w:rPr>
        <w:t xml:space="preserve">ntensive support </w:t>
      </w:r>
      <w:r w:rsidR="00904A12" w:rsidRPr="00565226">
        <w:rPr>
          <w:rFonts w:ascii="Times New Roman" w:eastAsiaTheme="minorHAnsi" w:hAnsi="Times New Roman"/>
          <w:sz w:val="24"/>
          <w:szCs w:val="24"/>
          <w:lang w:val="en-ZA"/>
        </w:rPr>
        <w:t xml:space="preserve">has been </w:t>
      </w:r>
      <w:r w:rsidRPr="00565226">
        <w:rPr>
          <w:rFonts w:ascii="Times New Roman" w:eastAsiaTheme="minorHAnsi" w:hAnsi="Times New Roman"/>
          <w:sz w:val="24"/>
          <w:szCs w:val="24"/>
          <w:lang w:val="en-ZA"/>
        </w:rPr>
        <w:t xml:space="preserve">provided to one of these federations each year. Each of the previous beneficiaries of </w:t>
      </w:r>
      <w:r w:rsidR="00904A12" w:rsidRPr="00565226">
        <w:rPr>
          <w:rFonts w:ascii="Times New Roman" w:eastAsiaTheme="minorHAnsi" w:hAnsi="Times New Roman"/>
          <w:sz w:val="24"/>
          <w:szCs w:val="24"/>
          <w:lang w:val="en-ZA"/>
        </w:rPr>
        <w:t xml:space="preserve">intensive </w:t>
      </w:r>
      <w:r w:rsidRPr="00565226">
        <w:rPr>
          <w:rFonts w:ascii="Times New Roman" w:eastAsiaTheme="minorHAnsi" w:hAnsi="Times New Roman"/>
          <w:sz w:val="24"/>
          <w:szCs w:val="24"/>
          <w:lang w:val="en-ZA"/>
        </w:rPr>
        <w:t xml:space="preserve">support had received a once-off allocation of R10 million, starting </w:t>
      </w:r>
      <w:r w:rsidR="00DF380F" w:rsidRPr="00565226">
        <w:rPr>
          <w:rFonts w:ascii="Times New Roman" w:eastAsiaTheme="minorHAnsi" w:hAnsi="Times New Roman"/>
          <w:sz w:val="24"/>
          <w:szCs w:val="24"/>
          <w:lang w:val="en-ZA"/>
        </w:rPr>
        <w:t xml:space="preserve">with </w:t>
      </w:r>
      <w:r w:rsidRPr="00565226">
        <w:rPr>
          <w:rFonts w:ascii="Times New Roman" w:eastAsiaTheme="minorHAnsi" w:hAnsi="Times New Roman"/>
          <w:sz w:val="24"/>
          <w:szCs w:val="24"/>
          <w:lang w:val="en-ZA"/>
        </w:rPr>
        <w:t xml:space="preserve">Netball in 2012, </w:t>
      </w:r>
      <w:r w:rsidR="004B151D" w:rsidRPr="00565226">
        <w:rPr>
          <w:rFonts w:ascii="Times New Roman" w:eastAsiaTheme="minorHAnsi" w:hAnsi="Times New Roman"/>
          <w:sz w:val="24"/>
          <w:szCs w:val="24"/>
          <w:lang w:val="en-ZA"/>
        </w:rPr>
        <w:t xml:space="preserve">Tennis in 2013, Basketball in 2014 and Boxing in 2015. This year’s beneficiary will be Hockey. </w:t>
      </w:r>
    </w:p>
    <w:p w:rsidR="004E5E28" w:rsidRPr="00565226" w:rsidRDefault="004E5E28" w:rsidP="00565226">
      <w:pPr>
        <w:spacing w:after="0" w:line="264" w:lineRule="auto"/>
        <w:jc w:val="both"/>
        <w:rPr>
          <w:rFonts w:ascii="Times New Roman" w:eastAsiaTheme="minorHAnsi" w:hAnsi="Times New Roman"/>
          <w:sz w:val="24"/>
          <w:szCs w:val="24"/>
          <w:lang w:val="en-ZA"/>
        </w:rPr>
      </w:pPr>
    </w:p>
    <w:p w:rsidR="0005395E" w:rsidRPr="00565226" w:rsidRDefault="004E5E28"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There was </w:t>
      </w:r>
      <w:r w:rsidR="004B151D" w:rsidRPr="00565226">
        <w:rPr>
          <w:rFonts w:ascii="Times New Roman" w:eastAsiaTheme="minorHAnsi" w:hAnsi="Times New Roman"/>
          <w:sz w:val="24"/>
          <w:szCs w:val="24"/>
          <w:lang w:val="en-ZA"/>
        </w:rPr>
        <w:t xml:space="preserve">no </w:t>
      </w:r>
      <w:r w:rsidR="00904A12" w:rsidRPr="00565226">
        <w:rPr>
          <w:rFonts w:ascii="Times New Roman" w:eastAsiaTheme="minorHAnsi" w:hAnsi="Times New Roman"/>
          <w:sz w:val="24"/>
          <w:szCs w:val="24"/>
          <w:lang w:val="en-ZA"/>
        </w:rPr>
        <w:t>real-</w:t>
      </w:r>
      <w:r w:rsidRPr="00565226">
        <w:rPr>
          <w:rFonts w:ascii="Times New Roman" w:eastAsiaTheme="minorHAnsi" w:hAnsi="Times New Roman"/>
          <w:sz w:val="24"/>
          <w:szCs w:val="24"/>
          <w:lang w:val="en-ZA"/>
        </w:rPr>
        <w:t xml:space="preserve">term </w:t>
      </w:r>
      <w:r w:rsidR="0005395E" w:rsidRPr="00565226">
        <w:rPr>
          <w:rFonts w:ascii="Times New Roman" w:eastAsiaTheme="minorHAnsi" w:hAnsi="Times New Roman"/>
          <w:sz w:val="24"/>
          <w:szCs w:val="24"/>
          <w:lang w:val="en-ZA"/>
        </w:rPr>
        <w:t xml:space="preserve">increase </w:t>
      </w:r>
      <w:r w:rsidRPr="00565226">
        <w:rPr>
          <w:rFonts w:ascii="Times New Roman" w:eastAsiaTheme="minorHAnsi" w:hAnsi="Times New Roman"/>
          <w:sz w:val="24"/>
          <w:szCs w:val="24"/>
          <w:lang w:val="en-ZA"/>
        </w:rPr>
        <w:t xml:space="preserve">for Boxing SA </w:t>
      </w:r>
      <w:r w:rsidR="0005395E" w:rsidRPr="00565226">
        <w:rPr>
          <w:rFonts w:ascii="Times New Roman" w:eastAsiaTheme="minorHAnsi" w:hAnsi="Times New Roman"/>
          <w:sz w:val="24"/>
          <w:szCs w:val="24"/>
          <w:lang w:val="en-ZA"/>
        </w:rPr>
        <w:t>from R</w:t>
      </w:r>
      <w:r w:rsidRPr="00565226">
        <w:rPr>
          <w:rFonts w:ascii="Times New Roman" w:eastAsiaTheme="minorHAnsi" w:hAnsi="Times New Roman"/>
          <w:sz w:val="24"/>
          <w:szCs w:val="24"/>
          <w:lang w:val="en-ZA"/>
        </w:rPr>
        <w:t xml:space="preserve">10.5 </w:t>
      </w:r>
      <w:r w:rsidR="0005395E" w:rsidRPr="00565226">
        <w:rPr>
          <w:rFonts w:ascii="Times New Roman" w:eastAsiaTheme="minorHAnsi" w:hAnsi="Times New Roman"/>
          <w:sz w:val="24"/>
          <w:szCs w:val="24"/>
          <w:lang w:val="en-ZA"/>
        </w:rPr>
        <w:t>million allocated in the 201</w:t>
      </w:r>
      <w:r w:rsidRPr="00565226">
        <w:rPr>
          <w:rFonts w:ascii="Times New Roman" w:eastAsiaTheme="minorHAnsi" w:hAnsi="Times New Roman"/>
          <w:sz w:val="24"/>
          <w:szCs w:val="24"/>
          <w:lang w:val="en-ZA"/>
        </w:rPr>
        <w:t>5</w:t>
      </w:r>
      <w:r w:rsidR="0005395E" w:rsidRPr="00565226">
        <w:rPr>
          <w:rFonts w:ascii="Times New Roman" w:eastAsiaTheme="minorHAnsi" w:hAnsi="Times New Roman"/>
          <w:sz w:val="24"/>
          <w:szCs w:val="24"/>
          <w:lang w:val="en-ZA"/>
        </w:rPr>
        <w:t>-1</w:t>
      </w:r>
      <w:r w:rsidRPr="00565226">
        <w:rPr>
          <w:rFonts w:ascii="Times New Roman" w:eastAsiaTheme="minorHAnsi" w:hAnsi="Times New Roman"/>
          <w:sz w:val="24"/>
          <w:szCs w:val="24"/>
          <w:lang w:val="en-ZA"/>
        </w:rPr>
        <w:t>6 financial year to R11 million in the 2016</w:t>
      </w:r>
      <w:r w:rsidR="0005395E" w:rsidRPr="00565226">
        <w:rPr>
          <w:rFonts w:ascii="Times New Roman" w:eastAsiaTheme="minorHAnsi" w:hAnsi="Times New Roman"/>
          <w:sz w:val="24"/>
          <w:szCs w:val="24"/>
          <w:lang w:val="en-ZA"/>
        </w:rPr>
        <w:t>-1</w:t>
      </w:r>
      <w:r w:rsidRPr="00565226">
        <w:rPr>
          <w:rFonts w:ascii="Times New Roman" w:eastAsiaTheme="minorHAnsi" w:hAnsi="Times New Roman"/>
          <w:sz w:val="24"/>
          <w:szCs w:val="24"/>
          <w:lang w:val="en-ZA"/>
        </w:rPr>
        <w:t>7</w:t>
      </w:r>
      <w:r w:rsidR="0005395E" w:rsidRPr="00565226">
        <w:rPr>
          <w:rFonts w:ascii="Times New Roman" w:eastAsiaTheme="minorHAnsi" w:hAnsi="Times New Roman"/>
          <w:sz w:val="24"/>
          <w:szCs w:val="24"/>
          <w:lang w:val="en-ZA"/>
        </w:rPr>
        <w:t xml:space="preserve"> financial year. </w:t>
      </w:r>
      <w:r w:rsidRPr="00565226">
        <w:rPr>
          <w:rFonts w:ascii="Times New Roman" w:eastAsiaTheme="minorHAnsi" w:hAnsi="Times New Roman"/>
          <w:sz w:val="24"/>
          <w:szCs w:val="24"/>
          <w:lang w:val="en-ZA"/>
        </w:rPr>
        <w:t>However there is an effort to assist Boxing SA to improve its audit results in ord</w:t>
      </w:r>
      <w:r w:rsidR="00E40066" w:rsidRPr="00565226">
        <w:rPr>
          <w:rFonts w:ascii="Times New Roman" w:eastAsiaTheme="minorHAnsi" w:hAnsi="Times New Roman"/>
          <w:sz w:val="24"/>
          <w:szCs w:val="24"/>
          <w:lang w:val="en-ZA"/>
        </w:rPr>
        <w:t>er t</w:t>
      </w:r>
      <w:r w:rsidR="00AE3416" w:rsidRPr="00565226">
        <w:rPr>
          <w:rFonts w:ascii="Times New Roman" w:eastAsiaTheme="minorHAnsi" w:hAnsi="Times New Roman"/>
          <w:sz w:val="24"/>
          <w:szCs w:val="24"/>
          <w:lang w:val="en-ZA"/>
        </w:rPr>
        <w:t>o attain the clean audit status</w:t>
      </w:r>
      <w:r w:rsidR="00311ACC" w:rsidRPr="00565226">
        <w:rPr>
          <w:rFonts w:ascii="Times New Roman" w:eastAsiaTheme="minorHAnsi" w:hAnsi="Times New Roman"/>
          <w:sz w:val="24"/>
          <w:szCs w:val="24"/>
          <w:lang w:val="en-ZA"/>
        </w:rPr>
        <w:t xml:space="preserve">. Boxing SA had relocated to SRSA in order to reduce costs and focus on improving its governance systems. </w:t>
      </w:r>
    </w:p>
    <w:p w:rsidR="004E5E28" w:rsidRPr="00565226" w:rsidRDefault="004E5E28" w:rsidP="00565226">
      <w:pPr>
        <w:spacing w:after="0" w:line="264" w:lineRule="auto"/>
        <w:jc w:val="both"/>
        <w:rPr>
          <w:rFonts w:ascii="Times New Roman" w:eastAsiaTheme="minorHAnsi" w:hAnsi="Times New Roman"/>
          <w:sz w:val="24"/>
          <w:szCs w:val="24"/>
          <w:lang w:val="en-ZA"/>
        </w:rPr>
      </w:pPr>
    </w:p>
    <w:p w:rsidR="004B151D" w:rsidRPr="00565226" w:rsidRDefault="004B151D"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Implementation of the agreement signed with Jamaica in 2015 would commence in </w:t>
      </w:r>
      <w:r w:rsidR="00004639"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2016-17</w:t>
      </w:r>
      <w:r w:rsidR="00004639" w:rsidRPr="00565226">
        <w:rPr>
          <w:rFonts w:ascii="Times New Roman" w:eastAsiaTheme="minorHAnsi" w:hAnsi="Times New Roman"/>
          <w:sz w:val="24"/>
          <w:szCs w:val="24"/>
          <w:lang w:val="en-ZA"/>
        </w:rPr>
        <w:t xml:space="preserve"> financial year</w:t>
      </w:r>
      <w:r w:rsidRPr="00565226">
        <w:rPr>
          <w:rFonts w:ascii="Times New Roman" w:eastAsiaTheme="minorHAnsi" w:hAnsi="Times New Roman"/>
          <w:sz w:val="24"/>
          <w:szCs w:val="24"/>
          <w:lang w:val="en-ZA"/>
        </w:rPr>
        <w:t xml:space="preserve"> and the department expected that mutually beneficial agreements with Cuba, India</w:t>
      </w:r>
      <w:r w:rsidR="00DF380F"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Russia and Australia would be signed in the new financial year. These are in line with the departmental strategy on International Relation</w:t>
      </w:r>
      <w:r w:rsidR="00904A12" w:rsidRPr="00565226">
        <w:rPr>
          <w:rFonts w:ascii="Times New Roman" w:eastAsiaTheme="minorHAnsi" w:hAnsi="Times New Roman"/>
          <w:sz w:val="24"/>
          <w:szCs w:val="24"/>
          <w:lang w:val="en-ZA"/>
        </w:rPr>
        <w:t>s</w:t>
      </w:r>
      <w:r w:rsidRPr="00565226">
        <w:rPr>
          <w:rFonts w:ascii="Times New Roman" w:eastAsiaTheme="minorHAnsi" w:hAnsi="Times New Roman"/>
          <w:sz w:val="24"/>
          <w:szCs w:val="24"/>
          <w:lang w:val="en-ZA"/>
        </w:rPr>
        <w:t xml:space="preserve"> that was drafted in 2013. </w:t>
      </w:r>
    </w:p>
    <w:p w:rsidR="004B151D" w:rsidRPr="00565226" w:rsidRDefault="004B151D" w:rsidP="00565226">
      <w:pPr>
        <w:spacing w:after="0" w:line="264" w:lineRule="auto"/>
        <w:jc w:val="both"/>
        <w:rPr>
          <w:rFonts w:ascii="Times New Roman" w:eastAsiaTheme="minorHAnsi" w:hAnsi="Times New Roman"/>
          <w:sz w:val="24"/>
          <w:szCs w:val="24"/>
          <w:lang w:val="en-ZA"/>
        </w:rPr>
      </w:pPr>
    </w:p>
    <w:p w:rsidR="0005395E" w:rsidRPr="00565226" w:rsidRDefault="004B151D" w:rsidP="00565226">
      <w:pPr>
        <w:spacing w:after="160" w:line="264" w:lineRule="auto"/>
        <w:jc w:val="both"/>
        <w:rPr>
          <w:rFonts w:ascii="Times New Roman" w:hAnsi="Times New Roman"/>
          <w:sz w:val="24"/>
          <w:szCs w:val="24"/>
        </w:rPr>
      </w:pPr>
      <w:r w:rsidRPr="00565226">
        <w:rPr>
          <w:rFonts w:ascii="Times New Roman" w:eastAsiaTheme="minorHAnsi" w:hAnsi="Times New Roman"/>
          <w:sz w:val="24"/>
          <w:szCs w:val="24"/>
          <w:lang w:val="en-ZA"/>
        </w:rPr>
        <w:t>The programme also works with the E</w:t>
      </w:r>
      <w:r w:rsidR="00904A12" w:rsidRPr="00565226">
        <w:rPr>
          <w:rFonts w:ascii="Times New Roman" w:eastAsiaTheme="minorHAnsi" w:hAnsi="Times New Roman"/>
          <w:sz w:val="24"/>
          <w:szCs w:val="24"/>
          <w:lang w:val="en-ZA"/>
        </w:rPr>
        <w:t>minent Persons Group (E</w:t>
      </w:r>
      <w:r w:rsidRPr="00565226">
        <w:rPr>
          <w:rFonts w:ascii="Times New Roman" w:eastAsiaTheme="minorHAnsi" w:hAnsi="Times New Roman"/>
          <w:sz w:val="24"/>
          <w:szCs w:val="24"/>
          <w:lang w:val="en-ZA"/>
        </w:rPr>
        <w:t>PG</w:t>
      </w:r>
      <w:r w:rsidR="00904A12"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in order to monitor the rate of transformation in sport. The EPG has provided the department with the accurate baseline of transformation in South African sport. An agreement has been signed with the ‘Big 5’ federations in </w:t>
      </w:r>
      <w:r w:rsidR="00282DF0" w:rsidRPr="00565226">
        <w:rPr>
          <w:rFonts w:ascii="Times New Roman" w:eastAsiaTheme="minorHAnsi" w:hAnsi="Times New Roman"/>
          <w:sz w:val="24"/>
          <w:szCs w:val="24"/>
          <w:lang w:val="en-ZA"/>
        </w:rPr>
        <w:t xml:space="preserve">this </w:t>
      </w:r>
      <w:r w:rsidRPr="00565226">
        <w:rPr>
          <w:rFonts w:ascii="Times New Roman" w:eastAsiaTheme="minorHAnsi" w:hAnsi="Times New Roman"/>
          <w:sz w:val="24"/>
          <w:szCs w:val="24"/>
          <w:lang w:val="en-ZA"/>
        </w:rPr>
        <w:t xml:space="preserve">regard and </w:t>
      </w:r>
      <w:r w:rsidR="00282DF0" w:rsidRPr="00565226">
        <w:rPr>
          <w:rFonts w:ascii="Times New Roman" w:eastAsiaTheme="minorHAnsi" w:hAnsi="Times New Roman"/>
          <w:sz w:val="24"/>
          <w:szCs w:val="24"/>
          <w:lang w:val="en-ZA"/>
        </w:rPr>
        <w:t xml:space="preserve">the </w:t>
      </w:r>
      <w:r w:rsidRPr="00565226">
        <w:rPr>
          <w:rFonts w:ascii="Times New Roman" w:eastAsiaTheme="minorHAnsi" w:hAnsi="Times New Roman"/>
          <w:sz w:val="24"/>
          <w:szCs w:val="24"/>
          <w:lang w:val="en-ZA"/>
        </w:rPr>
        <w:t>EPG will begin to track the</w:t>
      </w:r>
      <w:r w:rsidR="00282DF0" w:rsidRPr="00565226">
        <w:rPr>
          <w:rFonts w:ascii="Times New Roman" w:eastAsiaTheme="minorHAnsi" w:hAnsi="Times New Roman"/>
          <w:sz w:val="24"/>
          <w:szCs w:val="24"/>
          <w:lang w:val="en-ZA"/>
        </w:rPr>
        <w:t>ir</w:t>
      </w:r>
      <w:r w:rsidRPr="00565226">
        <w:rPr>
          <w:rFonts w:ascii="Times New Roman" w:eastAsiaTheme="minorHAnsi" w:hAnsi="Times New Roman"/>
          <w:sz w:val="24"/>
          <w:szCs w:val="24"/>
          <w:lang w:val="en-ZA"/>
        </w:rPr>
        <w:t xml:space="preserve"> performance and meeting of the targets. </w:t>
      </w:r>
      <w:r w:rsidR="00AC25E1" w:rsidRPr="00565226">
        <w:rPr>
          <w:rFonts w:ascii="Times New Roman" w:eastAsiaTheme="minorHAnsi" w:hAnsi="Times New Roman"/>
          <w:sz w:val="24"/>
          <w:szCs w:val="24"/>
          <w:lang w:val="en-ZA"/>
        </w:rPr>
        <w:t xml:space="preserve">The 11 other </w:t>
      </w:r>
      <w:r w:rsidRPr="00565226">
        <w:rPr>
          <w:rFonts w:ascii="Times New Roman" w:eastAsiaTheme="minorHAnsi" w:hAnsi="Times New Roman"/>
          <w:sz w:val="24"/>
          <w:szCs w:val="24"/>
          <w:lang w:val="en-ZA"/>
        </w:rPr>
        <w:t xml:space="preserve">priority federations are also being engaged in this regard in order to ensure that the priority federations set the standards and are transforming in line with the Transformation Charter. </w:t>
      </w:r>
    </w:p>
    <w:p w:rsidR="005B6117" w:rsidRPr="00565226" w:rsidRDefault="0005395E" w:rsidP="00565226">
      <w:pPr>
        <w:pStyle w:val="ListParagraph"/>
        <w:numPr>
          <w:ilvl w:val="1"/>
          <w:numId w:val="26"/>
        </w:numPr>
        <w:tabs>
          <w:tab w:val="left" w:pos="993"/>
        </w:tabs>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 xml:space="preserve">Programme 5: </w:t>
      </w:r>
      <w:r w:rsidR="005B6117" w:rsidRPr="00565226">
        <w:rPr>
          <w:rFonts w:ascii="Times New Roman" w:hAnsi="Times New Roman"/>
          <w:b/>
          <w:sz w:val="24"/>
          <w:szCs w:val="24"/>
        </w:rPr>
        <w:t>Infrastructure Support</w:t>
      </w:r>
    </w:p>
    <w:p w:rsidR="0005395E" w:rsidRPr="00565226" w:rsidRDefault="0005395E"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w:t>
      </w:r>
      <w:r w:rsidR="00282DF0" w:rsidRPr="00565226">
        <w:rPr>
          <w:rFonts w:ascii="Times New Roman" w:eastAsiaTheme="minorHAnsi" w:hAnsi="Times New Roman"/>
          <w:sz w:val="24"/>
          <w:szCs w:val="24"/>
          <w:lang w:val="en-ZA"/>
        </w:rPr>
        <w:t xml:space="preserve">Infrastructure Support </w:t>
      </w:r>
      <w:r w:rsidRPr="00565226">
        <w:rPr>
          <w:rFonts w:ascii="Times New Roman" w:eastAsiaTheme="minorHAnsi" w:hAnsi="Times New Roman"/>
          <w:sz w:val="24"/>
          <w:szCs w:val="24"/>
          <w:lang w:val="en-ZA"/>
        </w:rPr>
        <w:t xml:space="preserve">programme has three sub-programmes. The objective of this programme is to improve levels of participation in sport and recreation by facilitating the provision of adequate and well-maintained facilities. The department lobbies municipalities for the development of sport and recreation facilities. </w:t>
      </w:r>
      <w:r w:rsidR="00454651" w:rsidRPr="00565226">
        <w:rPr>
          <w:rFonts w:ascii="Times New Roman" w:eastAsiaTheme="minorHAnsi" w:hAnsi="Times New Roman"/>
          <w:sz w:val="24"/>
          <w:szCs w:val="24"/>
          <w:lang w:val="en-ZA"/>
        </w:rPr>
        <w:t>This programme has received a significant boost to be able to carry its mandate, where National Treasury has allocated an addition</w:t>
      </w:r>
      <w:r w:rsidR="00282DF0" w:rsidRPr="00565226">
        <w:rPr>
          <w:rFonts w:ascii="Times New Roman" w:eastAsiaTheme="minorHAnsi" w:hAnsi="Times New Roman"/>
          <w:sz w:val="24"/>
          <w:szCs w:val="24"/>
          <w:lang w:val="en-ZA"/>
        </w:rPr>
        <w:t>al</w:t>
      </w:r>
      <w:r w:rsidR="00454651" w:rsidRPr="00565226">
        <w:rPr>
          <w:rFonts w:ascii="Times New Roman" w:eastAsiaTheme="minorHAnsi" w:hAnsi="Times New Roman"/>
          <w:sz w:val="24"/>
          <w:szCs w:val="24"/>
          <w:lang w:val="en-ZA"/>
        </w:rPr>
        <w:t xml:space="preserve"> R6 million to capacitate the department to provide adequate support to </w:t>
      </w:r>
      <w:r w:rsidR="000D6F71" w:rsidRPr="00565226">
        <w:rPr>
          <w:rFonts w:ascii="Times New Roman" w:eastAsiaTheme="minorHAnsi" w:hAnsi="Times New Roman"/>
          <w:sz w:val="24"/>
          <w:szCs w:val="24"/>
          <w:lang w:val="en-ZA"/>
        </w:rPr>
        <w:t xml:space="preserve">municipalities </w:t>
      </w:r>
      <w:r w:rsidR="00454651" w:rsidRPr="00565226">
        <w:rPr>
          <w:rFonts w:ascii="Times New Roman" w:eastAsiaTheme="minorHAnsi" w:hAnsi="Times New Roman"/>
          <w:sz w:val="24"/>
          <w:szCs w:val="24"/>
          <w:lang w:val="en-ZA"/>
        </w:rPr>
        <w:t xml:space="preserve">as they implement and use the ring-fenced R300 million of the </w:t>
      </w:r>
      <w:r w:rsidR="000D6F71" w:rsidRPr="00565226">
        <w:rPr>
          <w:rFonts w:ascii="Times New Roman" w:eastAsiaTheme="minorHAnsi" w:hAnsi="Times New Roman"/>
          <w:sz w:val="24"/>
          <w:szCs w:val="24"/>
          <w:lang w:val="en-ZA"/>
        </w:rPr>
        <w:t>P</w:t>
      </w:r>
      <w:r w:rsidR="008F5E31" w:rsidRPr="00565226">
        <w:rPr>
          <w:rFonts w:ascii="Times New Roman" w:eastAsiaTheme="minorHAnsi" w:hAnsi="Times New Roman"/>
          <w:sz w:val="24"/>
          <w:szCs w:val="24"/>
          <w:lang w:val="en-ZA"/>
        </w:rPr>
        <w:t xml:space="preserve"> </w:t>
      </w:r>
      <w:r w:rsidR="00454651" w:rsidRPr="00565226">
        <w:rPr>
          <w:rFonts w:ascii="Times New Roman" w:eastAsiaTheme="minorHAnsi" w:hAnsi="Times New Roman"/>
          <w:sz w:val="24"/>
          <w:szCs w:val="24"/>
          <w:lang w:val="en-ZA"/>
        </w:rPr>
        <w:t xml:space="preserve">Component of MIG. This has been done after thorough consultations with the National Treasury and COGTA. </w:t>
      </w:r>
    </w:p>
    <w:p w:rsidR="00454651" w:rsidRPr="00565226" w:rsidRDefault="00454651" w:rsidP="00565226">
      <w:pPr>
        <w:spacing w:after="0" w:line="360" w:lineRule="auto"/>
        <w:jc w:val="both"/>
        <w:rPr>
          <w:rFonts w:ascii="Times New Roman" w:eastAsiaTheme="minorHAnsi" w:hAnsi="Times New Roman"/>
          <w:sz w:val="24"/>
          <w:szCs w:val="24"/>
          <w:lang w:val="en-ZA"/>
        </w:rPr>
      </w:pPr>
    </w:p>
    <w:p w:rsidR="00454651" w:rsidRPr="00565226" w:rsidRDefault="00454651"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This allocation will </w:t>
      </w:r>
      <w:r w:rsidR="00C268B0" w:rsidRPr="00565226">
        <w:rPr>
          <w:rFonts w:ascii="Times New Roman" w:eastAsiaTheme="minorHAnsi" w:hAnsi="Times New Roman"/>
          <w:sz w:val="24"/>
          <w:szCs w:val="24"/>
          <w:lang w:val="en-ZA"/>
        </w:rPr>
        <w:t xml:space="preserve">see </w:t>
      </w:r>
      <w:r w:rsidRPr="00565226">
        <w:rPr>
          <w:rFonts w:ascii="Times New Roman" w:eastAsiaTheme="minorHAnsi" w:hAnsi="Times New Roman"/>
          <w:sz w:val="24"/>
          <w:szCs w:val="24"/>
          <w:lang w:val="en-ZA"/>
        </w:rPr>
        <w:t xml:space="preserve">the departmental allocation growing from R6.8 million allocated </w:t>
      </w:r>
      <w:r w:rsidR="00004639" w:rsidRPr="00565226">
        <w:rPr>
          <w:rFonts w:ascii="Times New Roman" w:eastAsiaTheme="minorHAnsi" w:hAnsi="Times New Roman"/>
          <w:sz w:val="24"/>
          <w:szCs w:val="24"/>
          <w:lang w:val="en-ZA"/>
        </w:rPr>
        <w:t>in the 20</w:t>
      </w:r>
      <w:r w:rsidRPr="00565226">
        <w:rPr>
          <w:rFonts w:ascii="Times New Roman" w:eastAsiaTheme="minorHAnsi" w:hAnsi="Times New Roman"/>
          <w:sz w:val="24"/>
          <w:szCs w:val="24"/>
          <w:lang w:val="en-ZA"/>
        </w:rPr>
        <w:t>15</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16 financial year to R16.3 million </w:t>
      </w:r>
      <w:r w:rsidR="00004639" w:rsidRPr="00565226">
        <w:rPr>
          <w:rFonts w:ascii="Times New Roman" w:eastAsiaTheme="minorHAnsi" w:hAnsi="Times New Roman"/>
          <w:sz w:val="24"/>
          <w:szCs w:val="24"/>
          <w:lang w:val="en-ZA"/>
        </w:rPr>
        <w:t>in the 20</w:t>
      </w:r>
      <w:r w:rsidRPr="00565226">
        <w:rPr>
          <w:rFonts w:ascii="Times New Roman" w:eastAsiaTheme="minorHAnsi" w:hAnsi="Times New Roman"/>
          <w:sz w:val="24"/>
          <w:szCs w:val="24"/>
          <w:lang w:val="en-ZA"/>
        </w:rPr>
        <w:t>16</w:t>
      </w:r>
      <w:r w:rsidR="00004639"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17 financial year. The department briefed the </w:t>
      </w:r>
      <w:r w:rsidR="009B7FCC" w:rsidRPr="00565226">
        <w:rPr>
          <w:rFonts w:ascii="Times New Roman" w:eastAsiaTheme="minorHAnsi" w:hAnsi="Times New Roman"/>
          <w:sz w:val="24"/>
          <w:szCs w:val="24"/>
          <w:lang w:val="en-ZA"/>
        </w:rPr>
        <w:t xml:space="preserve">committee </w:t>
      </w:r>
      <w:r w:rsidRPr="00565226">
        <w:rPr>
          <w:rFonts w:ascii="Times New Roman" w:eastAsiaTheme="minorHAnsi" w:hAnsi="Times New Roman"/>
          <w:sz w:val="24"/>
          <w:szCs w:val="24"/>
          <w:lang w:val="en-ZA"/>
        </w:rPr>
        <w:t xml:space="preserve">about a list of 30 infrastructure projects they had identified for the year, which will see them using the R300 million allocation with COGTA. </w:t>
      </w:r>
    </w:p>
    <w:p w:rsidR="0005395E" w:rsidRPr="00565226" w:rsidRDefault="0005395E" w:rsidP="00565226">
      <w:pPr>
        <w:numPr>
          <w:ilvl w:val="0"/>
          <w:numId w:val="1"/>
        </w:numPr>
        <w:spacing w:after="120" w:line="264" w:lineRule="auto"/>
        <w:ind w:left="357" w:hanging="357"/>
        <w:jc w:val="both"/>
        <w:rPr>
          <w:rFonts w:ascii="Times New Roman" w:hAnsi="Times New Roman"/>
          <w:b/>
          <w:sz w:val="24"/>
          <w:szCs w:val="24"/>
        </w:rPr>
      </w:pPr>
      <w:r w:rsidRPr="00565226">
        <w:rPr>
          <w:rFonts w:ascii="Times New Roman" w:hAnsi="Times New Roman"/>
          <w:b/>
          <w:sz w:val="24"/>
          <w:szCs w:val="24"/>
        </w:rPr>
        <w:t>E</w:t>
      </w:r>
      <w:r w:rsidR="005F54F9" w:rsidRPr="00565226">
        <w:rPr>
          <w:rFonts w:ascii="Times New Roman" w:hAnsi="Times New Roman"/>
          <w:b/>
          <w:sz w:val="24"/>
          <w:szCs w:val="24"/>
        </w:rPr>
        <w:t>ntities Budget Analysis</w:t>
      </w:r>
    </w:p>
    <w:p w:rsidR="002D1286" w:rsidRPr="00565226" w:rsidRDefault="002D1286" w:rsidP="00565226">
      <w:pPr>
        <w:pStyle w:val="ListParagraph"/>
        <w:spacing w:after="0" w:line="360" w:lineRule="auto"/>
        <w:ind w:left="0"/>
        <w:jc w:val="both"/>
        <w:rPr>
          <w:rFonts w:ascii="Times New Roman" w:hAnsi="Times New Roman"/>
          <w:sz w:val="24"/>
          <w:szCs w:val="24"/>
        </w:rPr>
      </w:pPr>
      <w:r w:rsidRPr="00565226">
        <w:rPr>
          <w:rFonts w:ascii="Times New Roman" w:hAnsi="Times New Roman"/>
          <w:sz w:val="24"/>
          <w:szCs w:val="24"/>
        </w:rPr>
        <w:t>Table 2: Budget of entities of department.</w:t>
      </w:r>
    </w:p>
    <w:tbl>
      <w:tblPr>
        <w:tblpPr w:leftFromText="180" w:rightFromText="180" w:vertAnchor="text" w:horzAnchor="margin" w:tblpY="16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134"/>
        <w:gridCol w:w="1304"/>
        <w:gridCol w:w="1418"/>
        <w:gridCol w:w="1559"/>
      </w:tblGrid>
      <w:tr w:rsidR="002D1286" w:rsidRPr="00565226" w:rsidTr="009945AE">
        <w:trPr>
          <w:trHeight w:val="410"/>
        </w:trPr>
        <w:tc>
          <w:tcPr>
            <w:tcW w:w="2660" w:type="dxa"/>
            <w:shd w:val="clear" w:color="auto" w:fill="D9D9D9"/>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Programme</w:t>
            </w:r>
          </w:p>
        </w:tc>
        <w:tc>
          <w:tcPr>
            <w:tcW w:w="2268" w:type="dxa"/>
            <w:gridSpan w:val="2"/>
            <w:shd w:val="clear" w:color="auto" w:fill="D9D9D9"/>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Audited Expenditure</w:t>
            </w:r>
          </w:p>
        </w:tc>
        <w:tc>
          <w:tcPr>
            <w:tcW w:w="4281" w:type="dxa"/>
            <w:gridSpan w:val="3"/>
            <w:shd w:val="clear" w:color="auto" w:fill="D9D9D9"/>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Medium Term Expenditure Estimate</w:t>
            </w:r>
          </w:p>
        </w:tc>
      </w:tr>
      <w:tr w:rsidR="002D1286" w:rsidRPr="00565226" w:rsidTr="009945AE">
        <w:trPr>
          <w:trHeight w:val="557"/>
        </w:trPr>
        <w:tc>
          <w:tcPr>
            <w:tcW w:w="2660" w:type="dxa"/>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R million </w:t>
            </w:r>
          </w:p>
        </w:tc>
        <w:tc>
          <w:tcPr>
            <w:tcW w:w="1134" w:type="dxa"/>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2013-14</w:t>
            </w:r>
          </w:p>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 M</w:t>
            </w:r>
          </w:p>
        </w:tc>
        <w:tc>
          <w:tcPr>
            <w:tcW w:w="1134" w:type="dxa"/>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2014-15 </w:t>
            </w:r>
          </w:p>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M</w:t>
            </w:r>
          </w:p>
        </w:tc>
        <w:tc>
          <w:tcPr>
            <w:tcW w:w="1304" w:type="dxa"/>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2015-16 </w:t>
            </w:r>
          </w:p>
          <w:p w:rsidR="002D1286" w:rsidRPr="00565226" w:rsidRDefault="002D1286" w:rsidP="00565226">
            <w:pPr>
              <w:spacing w:after="0" w:line="240" w:lineRule="auto"/>
              <w:jc w:val="both"/>
              <w:rPr>
                <w:rFonts w:ascii="Times New Roman" w:hAnsi="Times New Roman"/>
                <w:sz w:val="24"/>
                <w:szCs w:val="24"/>
              </w:rPr>
            </w:pPr>
            <w:r w:rsidRPr="00565226">
              <w:rPr>
                <w:rFonts w:ascii="Times New Roman" w:hAnsi="Times New Roman"/>
                <w:b/>
                <w:sz w:val="24"/>
                <w:szCs w:val="24"/>
              </w:rPr>
              <w:t>M</w:t>
            </w:r>
          </w:p>
        </w:tc>
        <w:tc>
          <w:tcPr>
            <w:tcW w:w="1418" w:type="dxa"/>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2016-17 </w:t>
            </w:r>
          </w:p>
          <w:p w:rsidR="002D1286" w:rsidRPr="00565226" w:rsidRDefault="002D1286" w:rsidP="00565226">
            <w:pPr>
              <w:spacing w:after="0" w:line="240" w:lineRule="auto"/>
              <w:jc w:val="both"/>
              <w:rPr>
                <w:rFonts w:ascii="Times New Roman" w:hAnsi="Times New Roman"/>
                <w:sz w:val="24"/>
                <w:szCs w:val="24"/>
              </w:rPr>
            </w:pPr>
            <w:r w:rsidRPr="00565226">
              <w:rPr>
                <w:rFonts w:ascii="Times New Roman" w:hAnsi="Times New Roman"/>
                <w:b/>
                <w:sz w:val="24"/>
                <w:szCs w:val="24"/>
              </w:rPr>
              <w:t>M</w:t>
            </w:r>
          </w:p>
        </w:tc>
        <w:tc>
          <w:tcPr>
            <w:tcW w:w="1559" w:type="dxa"/>
            <w:vAlign w:val="center"/>
          </w:tcPr>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 xml:space="preserve">2017-18 </w:t>
            </w:r>
          </w:p>
          <w:p w:rsidR="002D1286" w:rsidRPr="00565226" w:rsidRDefault="002D1286" w:rsidP="00565226">
            <w:pPr>
              <w:spacing w:after="0" w:line="240" w:lineRule="auto"/>
              <w:jc w:val="both"/>
              <w:rPr>
                <w:rFonts w:ascii="Times New Roman" w:hAnsi="Times New Roman"/>
                <w:b/>
                <w:sz w:val="24"/>
                <w:szCs w:val="24"/>
              </w:rPr>
            </w:pPr>
            <w:r w:rsidRPr="00565226">
              <w:rPr>
                <w:rFonts w:ascii="Times New Roman" w:hAnsi="Times New Roman"/>
                <w:b/>
                <w:sz w:val="24"/>
                <w:szCs w:val="24"/>
              </w:rPr>
              <w:t>M</w:t>
            </w:r>
          </w:p>
        </w:tc>
      </w:tr>
      <w:tr w:rsidR="002D1286" w:rsidRPr="00565226" w:rsidTr="009945AE">
        <w:trPr>
          <w:trHeight w:val="345"/>
        </w:trPr>
        <w:tc>
          <w:tcPr>
            <w:tcW w:w="2660" w:type="dxa"/>
            <w:vAlign w:val="center"/>
          </w:tcPr>
          <w:p w:rsidR="002D1286" w:rsidRPr="00565226" w:rsidRDefault="002D1286" w:rsidP="00565226">
            <w:pPr>
              <w:spacing w:after="0" w:line="360" w:lineRule="auto"/>
              <w:jc w:val="both"/>
              <w:rPr>
                <w:rFonts w:ascii="Times New Roman" w:hAnsi="Times New Roman"/>
                <w:sz w:val="24"/>
                <w:szCs w:val="24"/>
              </w:rPr>
            </w:pPr>
            <w:r w:rsidRPr="00565226">
              <w:rPr>
                <w:rFonts w:ascii="Times New Roman" w:hAnsi="Times New Roman"/>
                <w:sz w:val="24"/>
                <w:szCs w:val="24"/>
              </w:rPr>
              <w:t>Boxing SA</w:t>
            </w:r>
          </w:p>
        </w:tc>
        <w:tc>
          <w:tcPr>
            <w:tcW w:w="1134"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sz w:val="24"/>
                <w:szCs w:val="24"/>
              </w:rPr>
              <w:t>R6.5</w:t>
            </w:r>
          </w:p>
        </w:tc>
        <w:tc>
          <w:tcPr>
            <w:tcW w:w="1134" w:type="dxa"/>
            <w:vAlign w:val="center"/>
          </w:tcPr>
          <w:p w:rsidR="002D1286" w:rsidRPr="00565226" w:rsidRDefault="002D1286" w:rsidP="00565226">
            <w:pPr>
              <w:spacing w:after="0" w:line="280" w:lineRule="exact"/>
              <w:jc w:val="both"/>
              <w:rPr>
                <w:rFonts w:ascii="Times New Roman" w:hAnsi="Times New Roman"/>
                <w:color w:val="000000"/>
                <w:sz w:val="24"/>
                <w:szCs w:val="24"/>
              </w:rPr>
            </w:pPr>
            <w:r w:rsidRPr="00565226">
              <w:rPr>
                <w:rFonts w:ascii="Times New Roman" w:hAnsi="Times New Roman"/>
                <w:color w:val="000000"/>
                <w:sz w:val="24"/>
                <w:szCs w:val="24"/>
              </w:rPr>
              <w:t>R7.9</w:t>
            </w:r>
          </w:p>
        </w:tc>
        <w:tc>
          <w:tcPr>
            <w:tcW w:w="1304"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sz w:val="24"/>
                <w:szCs w:val="24"/>
              </w:rPr>
              <w:t>R10.4</w:t>
            </w:r>
          </w:p>
        </w:tc>
        <w:tc>
          <w:tcPr>
            <w:tcW w:w="1418"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color w:val="000000"/>
                <w:sz w:val="24"/>
                <w:szCs w:val="24"/>
              </w:rPr>
              <w:t>R11</w:t>
            </w:r>
            <w:r w:rsidRPr="00565226">
              <w:rPr>
                <w:rFonts w:ascii="Times New Roman" w:hAnsi="Times New Roman"/>
                <w:sz w:val="24"/>
                <w:szCs w:val="24"/>
              </w:rPr>
              <w:t>.0</w:t>
            </w:r>
          </w:p>
        </w:tc>
        <w:tc>
          <w:tcPr>
            <w:tcW w:w="1559"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color w:val="000000"/>
                <w:sz w:val="24"/>
                <w:szCs w:val="24"/>
              </w:rPr>
              <w:t>R11</w:t>
            </w:r>
            <w:r w:rsidRPr="00565226">
              <w:rPr>
                <w:rFonts w:ascii="Times New Roman" w:hAnsi="Times New Roman"/>
                <w:sz w:val="24"/>
                <w:szCs w:val="24"/>
              </w:rPr>
              <w:t>.5</w:t>
            </w:r>
          </w:p>
        </w:tc>
      </w:tr>
      <w:tr w:rsidR="002D1286" w:rsidRPr="00565226" w:rsidTr="009945AE">
        <w:trPr>
          <w:trHeight w:val="110"/>
        </w:trPr>
        <w:tc>
          <w:tcPr>
            <w:tcW w:w="2660" w:type="dxa"/>
            <w:vAlign w:val="center"/>
          </w:tcPr>
          <w:p w:rsidR="002D1286" w:rsidRPr="00565226" w:rsidRDefault="002D1286" w:rsidP="00565226">
            <w:pPr>
              <w:spacing w:after="0" w:line="360" w:lineRule="auto"/>
              <w:jc w:val="both"/>
              <w:rPr>
                <w:rFonts w:ascii="Times New Roman" w:hAnsi="Times New Roman"/>
                <w:sz w:val="24"/>
                <w:szCs w:val="24"/>
              </w:rPr>
            </w:pPr>
            <w:r w:rsidRPr="00565226">
              <w:rPr>
                <w:rFonts w:ascii="Times New Roman" w:hAnsi="Times New Roman"/>
                <w:sz w:val="24"/>
                <w:szCs w:val="24"/>
              </w:rPr>
              <w:t>SAIDS</w:t>
            </w:r>
          </w:p>
        </w:tc>
        <w:tc>
          <w:tcPr>
            <w:tcW w:w="1134" w:type="dxa"/>
            <w:vAlign w:val="center"/>
          </w:tcPr>
          <w:p w:rsidR="002D1286" w:rsidRPr="00565226" w:rsidRDefault="002D1286" w:rsidP="00565226">
            <w:pPr>
              <w:spacing w:after="0" w:line="280" w:lineRule="exact"/>
              <w:jc w:val="both"/>
              <w:rPr>
                <w:rFonts w:ascii="Times New Roman" w:hAnsi="Times New Roman"/>
                <w:color w:val="000000"/>
                <w:sz w:val="24"/>
                <w:szCs w:val="24"/>
              </w:rPr>
            </w:pPr>
            <w:r w:rsidRPr="00565226">
              <w:rPr>
                <w:rFonts w:ascii="Times New Roman" w:hAnsi="Times New Roman"/>
                <w:color w:val="000000"/>
                <w:sz w:val="24"/>
                <w:szCs w:val="24"/>
              </w:rPr>
              <w:t>R14.0</w:t>
            </w:r>
          </w:p>
        </w:tc>
        <w:tc>
          <w:tcPr>
            <w:tcW w:w="1134" w:type="dxa"/>
            <w:vAlign w:val="center"/>
          </w:tcPr>
          <w:p w:rsidR="002D1286" w:rsidRPr="00565226" w:rsidRDefault="002D1286" w:rsidP="00565226">
            <w:pPr>
              <w:spacing w:after="0" w:line="280" w:lineRule="exact"/>
              <w:jc w:val="both"/>
              <w:rPr>
                <w:rFonts w:ascii="Times New Roman" w:hAnsi="Times New Roman"/>
                <w:color w:val="000000"/>
                <w:sz w:val="24"/>
                <w:szCs w:val="24"/>
              </w:rPr>
            </w:pPr>
            <w:r w:rsidRPr="00565226">
              <w:rPr>
                <w:rFonts w:ascii="Times New Roman" w:hAnsi="Times New Roman"/>
                <w:color w:val="000000"/>
                <w:sz w:val="24"/>
                <w:szCs w:val="24"/>
              </w:rPr>
              <w:t>R18.5</w:t>
            </w:r>
          </w:p>
        </w:tc>
        <w:tc>
          <w:tcPr>
            <w:tcW w:w="1304"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sz w:val="24"/>
                <w:szCs w:val="24"/>
              </w:rPr>
              <w:t>R19.8</w:t>
            </w:r>
          </w:p>
        </w:tc>
        <w:tc>
          <w:tcPr>
            <w:tcW w:w="1418"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color w:val="000000"/>
                <w:sz w:val="24"/>
                <w:szCs w:val="24"/>
              </w:rPr>
              <w:t>R21</w:t>
            </w:r>
            <w:r w:rsidRPr="00565226">
              <w:rPr>
                <w:rFonts w:ascii="Times New Roman" w:hAnsi="Times New Roman"/>
                <w:sz w:val="24"/>
                <w:szCs w:val="24"/>
              </w:rPr>
              <w:t>.9</w:t>
            </w:r>
          </w:p>
        </w:tc>
        <w:tc>
          <w:tcPr>
            <w:tcW w:w="1559" w:type="dxa"/>
            <w:vAlign w:val="center"/>
          </w:tcPr>
          <w:p w:rsidR="002D1286" w:rsidRPr="00565226" w:rsidRDefault="002D1286" w:rsidP="00565226">
            <w:pPr>
              <w:spacing w:after="0" w:line="280" w:lineRule="exact"/>
              <w:jc w:val="both"/>
              <w:rPr>
                <w:rFonts w:ascii="Times New Roman" w:hAnsi="Times New Roman"/>
                <w:sz w:val="24"/>
                <w:szCs w:val="24"/>
              </w:rPr>
            </w:pPr>
            <w:r w:rsidRPr="00565226">
              <w:rPr>
                <w:rFonts w:ascii="Times New Roman" w:hAnsi="Times New Roman"/>
                <w:color w:val="000000"/>
                <w:sz w:val="24"/>
                <w:szCs w:val="24"/>
              </w:rPr>
              <w:t>R23</w:t>
            </w:r>
            <w:r w:rsidRPr="00565226">
              <w:rPr>
                <w:rFonts w:ascii="Times New Roman" w:hAnsi="Times New Roman"/>
                <w:sz w:val="24"/>
                <w:szCs w:val="24"/>
              </w:rPr>
              <w:t>.0</w:t>
            </w:r>
          </w:p>
        </w:tc>
      </w:tr>
    </w:tbl>
    <w:p w:rsidR="0005395E" w:rsidRPr="00565226" w:rsidRDefault="0005395E" w:rsidP="00565226">
      <w:pPr>
        <w:spacing w:after="0" w:line="360" w:lineRule="auto"/>
        <w:jc w:val="both"/>
        <w:rPr>
          <w:rFonts w:ascii="Times New Roman" w:hAnsi="Times New Roman"/>
          <w:sz w:val="24"/>
          <w:szCs w:val="24"/>
        </w:rPr>
      </w:pPr>
    </w:p>
    <w:p w:rsidR="0005395E" w:rsidRPr="00565226" w:rsidRDefault="0005395E" w:rsidP="00565226">
      <w:pPr>
        <w:spacing w:after="120" w:line="264" w:lineRule="auto"/>
        <w:jc w:val="both"/>
        <w:rPr>
          <w:rFonts w:ascii="Times New Roman" w:hAnsi="Times New Roman"/>
          <w:b/>
          <w:sz w:val="24"/>
          <w:szCs w:val="24"/>
        </w:rPr>
      </w:pPr>
      <w:r w:rsidRPr="00565226">
        <w:rPr>
          <w:rFonts w:ascii="Times New Roman" w:hAnsi="Times New Roman"/>
          <w:b/>
          <w:sz w:val="24"/>
          <w:szCs w:val="24"/>
        </w:rPr>
        <w:t>7.1.</w:t>
      </w:r>
      <w:r w:rsidRPr="00565226">
        <w:rPr>
          <w:rFonts w:ascii="Times New Roman" w:hAnsi="Times New Roman"/>
          <w:b/>
          <w:sz w:val="24"/>
          <w:szCs w:val="24"/>
        </w:rPr>
        <w:tab/>
        <w:t>Boxing SA</w:t>
      </w:r>
    </w:p>
    <w:p w:rsidR="0005395E" w:rsidRPr="00565226" w:rsidRDefault="00DE1620"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SRSA has set aside </w:t>
      </w:r>
      <w:r w:rsidR="0005395E" w:rsidRPr="00565226">
        <w:rPr>
          <w:rFonts w:ascii="Times New Roman" w:eastAsiaTheme="minorHAnsi" w:hAnsi="Times New Roman"/>
          <w:sz w:val="24"/>
          <w:szCs w:val="24"/>
          <w:lang w:val="en-ZA"/>
        </w:rPr>
        <w:t>R1</w:t>
      </w:r>
      <w:r w:rsidRPr="00565226">
        <w:rPr>
          <w:rFonts w:ascii="Times New Roman" w:eastAsiaTheme="minorHAnsi" w:hAnsi="Times New Roman"/>
          <w:sz w:val="24"/>
          <w:szCs w:val="24"/>
          <w:lang w:val="en-ZA"/>
        </w:rPr>
        <w:t>1</w:t>
      </w:r>
      <w:r w:rsidR="0005395E" w:rsidRPr="00565226">
        <w:rPr>
          <w:rFonts w:ascii="Times New Roman" w:eastAsiaTheme="minorHAnsi" w:hAnsi="Times New Roman"/>
          <w:sz w:val="24"/>
          <w:szCs w:val="24"/>
          <w:lang w:val="en-ZA"/>
        </w:rPr>
        <w:t xml:space="preserve"> million to Boxing SA for the 201</w:t>
      </w:r>
      <w:r w:rsidRPr="00565226">
        <w:rPr>
          <w:rFonts w:ascii="Times New Roman" w:eastAsiaTheme="minorHAnsi" w:hAnsi="Times New Roman"/>
          <w:sz w:val="24"/>
          <w:szCs w:val="24"/>
          <w:lang w:val="en-ZA"/>
        </w:rPr>
        <w:t>6</w:t>
      </w:r>
      <w:r w:rsidR="0005395E"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17</w:t>
      </w:r>
      <w:r w:rsidR="0005395E" w:rsidRPr="00565226">
        <w:rPr>
          <w:rFonts w:ascii="Times New Roman" w:eastAsiaTheme="minorHAnsi" w:hAnsi="Times New Roman"/>
          <w:sz w:val="24"/>
          <w:szCs w:val="24"/>
          <w:lang w:val="en-ZA"/>
        </w:rPr>
        <w:t xml:space="preserve"> financial year,</w:t>
      </w:r>
      <w:r w:rsidRPr="00565226">
        <w:rPr>
          <w:rFonts w:ascii="Times New Roman" w:eastAsiaTheme="minorHAnsi" w:hAnsi="Times New Roman"/>
          <w:sz w:val="24"/>
          <w:szCs w:val="24"/>
          <w:lang w:val="en-ZA"/>
        </w:rPr>
        <w:t xml:space="preserve"> a slight increase from R10.4</w:t>
      </w:r>
      <w:r w:rsidR="0005395E" w:rsidRPr="00565226">
        <w:rPr>
          <w:rFonts w:ascii="Times New Roman" w:eastAsiaTheme="minorHAnsi" w:hAnsi="Times New Roman"/>
          <w:sz w:val="24"/>
          <w:szCs w:val="24"/>
          <w:lang w:val="en-ZA"/>
        </w:rPr>
        <w:t xml:space="preserve"> million </w:t>
      </w:r>
      <w:r w:rsidRPr="00565226">
        <w:rPr>
          <w:rFonts w:ascii="Times New Roman" w:eastAsiaTheme="minorHAnsi" w:hAnsi="Times New Roman"/>
          <w:sz w:val="24"/>
          <w:szCs w:val="24"/>
          <w:lang w:val="en-ZA"/>
        </w:rPr>
        <w:t xml:space="preserve">allocated </w:t>
      </w:r>
      <w:r w:rsidR="00004639" w:rsidRPr="00565226">
        <w:rPr>
          <w:rFonts w:ascii="Times New Roman" w:eastAsiaTheme="minorHAnsi" w:hAnsi="Times New Roman"/>
          <w:sz w:val="24"/>
          <w:szCs w:val="24"/>
          <w:lang w:val="en-ZA"/>
        </w:rPr>
        <w:t xml:space="preserve">in the </w:t>
      </w:r>
      <w:r w:rsidR="001D600F" w:rsidRPr="00565226">
        <w:rPr>
          <w:rFonts w:ascii="Times New Roman" w:eastAsiaTheme="minorHAnsi" w:hAnsi="Times New Roman"/>
          <w:sz w:val="24"/>
          <w:szCs w:val="24"/>
          <w:lang w:val="en-ZA"/>
        </w:rPr>
        <w:t>20</w:t>
      </w:r>
      <w:r w:rsidRPr="00565226">
        <w:rPr>
          <w:rFonts w:ascii="Times New Roman" w:eastAsiaTheme="minorHAnsi" w:hAnsi="Times New Roman"/>
          <w:sz w:val="24"/>
          <w:szCs w:val="24"/>
          <w:lang w:val="en-ZA"/>
        </w:rPr>
        <w:t>15</w:t>
      </w:r>
      <w:r w:rsidR="0005395E"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16</w:t>
      </w:r>
      <w:r w:rsidR="0005395E" w:rsidRPr="00565226">
        <w:rPr>
          <w:rFonts w:ascii="Times New Roman" w:eastAsiaTheme="minorHAnsi" w:hAnsi="Times New Roman"/>
          <w:sz w:val="24"/>
          <w:szCs w:val="24"/>
          <w:lang w:val="en-ZA"/>
        </w:rPr>
        <w:t xml:space="preserve"> f</w:t>
      </w:r>
      <w:r w:rsidRPr="00565226">
        <w:rPr>
          <w:rFonts w:ascii="Times New Roman" w:eastAsiaTheme="minorHAnsi" w:hAnsi="Times New Roman"/>
          <w:sz w:val="24"/>
          <w:szCs w:val="24"/>
          <w:lang w:val="en-ZA"/>
        </w:rPr>
        <w:t xml:space="preserve">inancial year. Boxing SA is expected to deliver its mandate through its main sub-programmes, such as governance and administration, boxing development and boxing promotion. </w:t>
      </w:r>
    </w:p>
    <w:p w:rsidR="00DE1620" w:rsidRPr="00565226" w:rsidRDefault="00DE1620" w:rsidP="00565226">
      <w:pPr>
        <w:spacing w:after="0" w:line="264" w:lineRule="auto"/>
        <w:jc w:val="both"/>
        <w:rPr>
          <w:rFonts w:ascii="Times New Roman" w:eastAsiaTheme="minorHAnsi" w:hAnsi="Times New Roman"/>
          <w:sz w:val="24"/>
          <w:szCs w:val="24"/>
          <w:lang w:val="en-ZA"/>
        </w:rPr>
      </w:pPr>
    </w:p>
    <w:p w:rsidR="00DE1620" w:rsidRPr="00565226" w:rsidRDefault="00DE1620"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BSA was delaying the inclusion of the marketing and communications position on the organogram until there was enough money to pay for it. In the interim</w:t>
      </w:r>
      <w:r w:rsidR="00C268B0"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the </w:t>
      </w:r>
      <w:r w:rsidR="00FB2B9C" w:rsidRPr="00565226">
        <w:rPr>
          <w:rFonts w:ascii="Times New Roman" w:eastAsiaTheme="minorHAnsi" w:hAnsi="Times New Roman"/>
          <w:sz w:val="24"/>
          <w:szCs w:val="24"/>
          <w:lang w:val="en-ZA"/>
        </w:rPr>
        <w:t>B</w:t>
      </w:r>
      <w:r w:rsidRPr="00565226">
        <w:rPr>
          <w:rFonts w:ascii="Times New Roman" w:eastAsiaTheme="minorHAnsi" w:hAnsi="Times New Roman"/>
          <w:sz w:val="24"/>
          <w:szCs w:val="24"/>
          <w:lang w:val="en-ZA"/>
        </w:rPr>
        <w:t xml:space="preserve">SA chairperson was handling the board's communication, and BSA would fill the senior positions as soon as they set up the full structure. A process to fill the vacant post of CEO </w:t>
      </w:r>
      <w:r w:rsidR="00FB2B9C" w:rsidRPr="00565226">
        <w:rPr>
          <w:rFonts w:ascii="Times New Roman" w:eastAsiaTheme="minorHAnsi" w:hAnsi="Times New Roman"/>
          <w:sz w:val="24"/>
          <w:szCs w:val="24"/>
          <w:lang w:val="en-ZA"/>
        </w:rPr>
        <w:t>was</w:t>
      </w:r>
      <w:r w:rsidRPr="00565226">
        <w:rPr>
          <w:rFonts w:ascii="Times New Roman" w:eastAsiaTheme="minorHAnsi" w:hAnsi="Times New Roman"/>
          <w:sz w:val="24"/>
          <w:szCs w:val="24"/>
          <w:lang w:val="en-ZA"/>
        </w:rPr>
        <w:t xml:space="preserve"> </w:t>
      </w:r>
      <w:r w:rsidR="00FB2B9C" w:rsidRPr="00565226">
        <w:rPr>
          <w:rFonts w:ascii="Times New Roman" w:eastAsiaTheme="minorHAnsi" w:hAnsi="Times New Roman"/>
          <w:sz w:val="24"/>
          <w:szCs w:val="24"/>
          <w:lang w:val="en-ZA"/>
        </w:rPr>
        <w:t xml:space="preserve">still </w:t>
      </w:r>
      <w:r w:rsidRPr="00565226">
        <w:rPr>
          <w:rFonts w:ascii="Times New Roman" w:eastAsiaTheme="minorHAnsi" w:hAnsi="Times New Roman"/>
          <w:sz w:val="24"/>
          <w:szCs w:val="24"/>
          <w:lang w:val="en-ZA"/>
        </w:rPr>
        <w:t>under</w:t>
      </w:r>
      <w:r w:rsidR="00FB2B9C"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way</w:t>
      </w:r>
      <w:r w:rsidR="00FB2B9C"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and a submission had been forwarded to the Minister of Finance and the Minister of Sport and Recreation for approval. BSA was looking at collection of fees from licensees</w:t>
      </w:r>
      <w:r w:rsidR="00FB2B9C"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and broadcasting was strengthening BSA financially. Most income was </w:t>
      </w:r>
      <w:r w:rsidR="00C268B0" w:rsidRPr="00565226">
        <w:rPr>
          <w:rFonts w:ascii="Times New Roman" w:eastAsiaTheme="minorHAnsi" w:hAnsi="Times New Roman"/>
          <w:sz w:val="24"/>
          <w:szCs w:val="24"/>
          <w:lang w:val="en-ZA"/>
        </w:rPr>
        <w:t xml:space="preserve">generated </w:t>
      </w:r>
      <w:r w:rsidRPr="00565226">
        <w:rPr>
          <w:rFonts w:ascii="Times New Roman" w:eastAsiaTheme="minorHAnsi" w:hAnsi="Times New Roman"/>
          <w:sz w:val="24"/>
          <w:szCs w:val="24"/>
          <w:lang w:val="en-ZA"/>
        </w:rPr>
        <w:t>from sponsors related to events. With broadcasting in place statistics from SABC was needed in order to assess the value for money from broadcasts on SABC. The delay was caused by the need to gather statistics for one year, after which BSA could make a proposal to the sponsors.</w:t>
      </w:r>
    </w:p>
    <w:p w:rsidR="00DE1620" w:rsidRPr="00565226" w:rsidRDefault="00DE1620" w:rsidP="00565226">
      <w:pPr>
        <w:spacing w:after="0" w:line="360" w:lineRule="auto"/>
        <w:jc w:val="both"/>
        <w:rPr>
          <w:rFonts w:ascii="Times New Roman" w:hAnsi="Times New Roman"/>
          <w:sz w:val="24"/>
          <w:szCs w:val="24"/>
        </w:rPr>
      </w:pPr>
    </w:p>
    <w:p w:rsidR="00DE1620" w:rsidRPr="00565226" w:rsidRDefault="00DE1620"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w:t>
      </w:r>
      <w:r w:rsidR="00FB2B9C" w:rsidRPr="00565226">
        <w:rPr>
          <w:rFonts w:ascii="Times New Roman" w:eastAsiaTheme="minorHAnsi" w:hAnsi="Times New Roman"/>
          <w:sz w:val="24"/>
          <w:szCs w:val="24"/>
          <w:lang w:val="en-ZA"/>
        </w:rPr>
        <w:t xml:space="preserve">portfolio committee </w:t>
      </w:r>
      <w:r w:rsidRPr="00565226">
        <w:rPr>
          <w:rFonts w:ascii="Times New Roman" w:eastAsiaTheme="minorHAnsi" w:hAnsi="Times New Roman"/>
          <w:sz w:val="24"/>
          <w:szCs w:val="24"/>
          <w:lang w:val="en-ZA"/>
        </w:rPr>
        <w:t xml:space="preserve">had </w:t>
      </w:r>
      <w:r w:rsidR="00FB2B9C" w:rsidRPr="00565226">
        <w:rPr>
          <w:rFonts w:ascii="Times New Roman" w:eastAsiaTheme="minorHAnsi" w:hAnsi="Times New Roman"/>
          <w:sz w:val="24"/>
          <w:szCs w:val="24"/>
          <w:lang w:val="en-ZA"/>
        </w:rPr>
        <w:t xml:space="preserve">expressed </w:t>
      </w:r>
      <w:r w:rsidRPr="00565226">
        <w:rPr>
          <w:rFonts w:ascii="Times New Roman" w:eastAsiaTheme="minorHAnsi" w:hAnsi="Times New Roman"/>
          <w:sz w:val="24"/>
          <w:szCs w:val="24"/>
          <w:lang w:val="en-ZA"/>
        </w:rPr>
        <w:t xml:space="preserve">concern regarding disputes that </w:t>
      </w:r>
      <w:r w:rsidR="00FB2B9C" w:rsidRPr="00565226">
        <w:rPr>
          <w:rFonts w:ascii="Times New Roman" w:eastAsiaTheme="minorHAnsi" w:hAnsi="Times New Roman"/>
          <w:sz w:val="24"/>
          <w:szCs w:val="24"/>
          <w:lang w:val="en-ZA"/>
        </w:rPr>
        <w:t xml:space="preserve">could </w:t>
      </w:r>
      <w:r w:rsidRPr="00565226">
        <w:rPr>
          <w:rFonts w:ascii="Times New Roman" w:eastAsiaTheme="minorHAnsi" w:hAnsi="Times New Roman"/>
          <w:sz w:val="24"/>
          <w:szCs w:val="24"/>
          <w:lang w:val="en-ZA"/>
        </w:rPr>
        <w:t xml:space="preserve">impede the development of </w:t>
      </w:r>
      <w:r w:rsidR="00FB2B9C" w:rsidRPr="00565226">
        <w:rPr>
          <w:rFonts w:ascii="Times New Roman" w:eastAsiaTheme="minorHAnsi" w:hAnsi="Times New Roman"/>
          <w:sz w:val="24"/>
          <w:szCs w:val="24"/>
          <w:lang w:val="en-ZA"/>
        </w:rPr>
        <w:t xml:space="preserve">boxing </w:t>
      </w:r>
      <w:r w:rsidRPr="00565226">
        <w:rPr>
          <w:rFonts w:ascii="Times New Roman" w:eastAsiaTheme="minorHAnsi" w:hAnsi="Times New Roman"/>
          <w:sz w:val="24"/>
          <w:szCs w:val="24"/>
          <w:lang w:val="en-ZA"/>
        </w:rPr>
        <w:t>in the Eastern Cape</w:t>
      </w:r>
      <w:r w:rsidR="00FB2B9C"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and the </w:t>
      </w:r>
      <w:r w:rsidR="00C414BB" w:rsidRPr="00565226">
        <w:rPr>
          <w:rFonts w:ascii="Times New Roman" w:eastAsiaTheme="minorHAnsi" w:hAnsi="Times New Roman"/>
          <w:sz w:val="24"/>
          <w:szCs w:val="24"/>
          <w:lang w:val="en-ZA"/>
        </w:rPr>
        <w:t>Minister and Boxing SA had intervened in that regard. A joint committee of both provincial structures has been set</w:t>
      </w:r>
      <w:r w:rsidR="00FB2B9C" w:rsidRPr="00565226">
        <w:rPr>
          <w:rFonts w:ascii="Times New Roman" w:eastAsiaTheme="minorHAnsi" w:hAnsi="Times New Roman"/>
          <w:sz w:val="24"/>
          <w:szCs w:val="24"/>
          <w:lang w:val="en-ZA"/>
        </w:rPr>
        <w:t xml:space="preserve"> </w:t>
      </w:r>
      <w:r w:rsidR="00C414BB" w:rsidRPr="00565226">
        <w:rPr>
          <w:rFonts w:ascii="Times New Roman" w:eastAsiaTheme="minorHAnsi" w:hAnsi="Times New Roman"/>
          <w:sz w:val="24"/>
          <w:szCs w:val="24"/>
          <w:lang w:val="en-ZA"/>
        </w:rPr>
        <w:t xml:space="preserve">up to address concerns. </w:t>
      </w:r>
    </w:p>
    <w:p w:rsidR="00DE1620" w:rsidRPr="00565226" w:rsidRDefault="00DE1620" w:rsidP="00565226">
      <w:pPr>
        <w:spacing w:after="0" w:line="240" w:lineRule="auto"/>
        <w:jc w:val="both"/>
        <w:rPr>
          <w:rFonts w:ascii="Times New Roman" w:hAnsi="Times New Roman"/>
          <w:sz w:val="24"/>
          <w:szCs w:val="24"/>
        </w:rPr>
      </w:pPr>
    </w:p>
    <w:p w:rsidR="0005395E" w:rsidRPr="00565226" w:rsidRDefault="0005395E" w:rsidP="00565226">
      <w:pPr>
        <w:tabs>
          <w:tab w:val="left" w:pos="993"/>
        </w:tabs>
        <w:spacing w:after="120" w:line="264" w:lineRule="auto"/>
        <w:jc w:val="both"/>
        <w:rPr>
          <w:rFonts w:ascii="Times New Roman" w:hAnsi="Times New Roman"/>
          <w:b/>
          <w:sz w:val="24"/>
          <w:szCs w:val="24"/>
          <w:lang w:val="en-ZA"/>
        </w:rPr>
      </w:pPr>
      <w:r w:rsidRPr="00565226">
        <w:rPr>
          <w:rFonts w:ascii="Times New Roman" w:hAnsi="Times New Roman"/>
          <w:b/>
          <w:sz w:val="24"/>
          <w:szCs w:val="24"/>
        </w:rPr>
        <w:t>7.2.</w:t>
      </w:r>
      <w:r w:rsidRPr="00565226">
        <w:rPr>
          <w:rFonts w:ascii="Times New Roman" w:hAnsi="Times New Roman"/>
          <w:b/>
          <w:sz w:val="24"/>
          <w:szCs w:val="24"/>
        </w:rPr>
        <w:tab/>
        <w:t>South African Institute for Drug-</w:t>
      </w:r>
      <w:r w:rsidR="00F55154" w:rsidRPr="00565226">
        <w:rPr>
          <w:rFonts w:ascii="Times New Roman" w:hAnsi="Times New Roman"/>
          <w:b/>
          <w:sz w:val="24"/>
          <w:szCs w:val="24"/>
        </w:rPr>
        <w:t xml:space="preserve">Free </w:t>
      </w:r>
      <w:r w:rsidRPr="00565226">
        <w:rPr>
          <w:rFonts w:ascii="Times New Roman" w:hAnsi="Times New Roman"/>
          <w:b/>
          <w:sz w:val="24"/>
          <w:szCs w:val="24"/>
        </w:rPr>
        <w:t>Sport (SAIDS)</w:t>
      </w:r>
    </w:p>
    <w:p w:rsidR="0005395E" w:rsidRPr="00565226" w:rsidRDefault="0005395E"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SAIDS's budget alloca</w:t>
      </w:r>
      <w:r w:rsidR="00B027FB" w:rsidRPr="00565226">
        <w:rPr>
          <w:rFonts w:ascii="Times New Roman" w:eastAsiaTheme="minorHAnsi" w:hAnsi="Times New Roman"/>
          <w:sz w:val="24"/>
          <w:szCs w:val="24"/>
          <w:lang w:val="en-ZA"/>
        </w:rPr>
        <w:t>tion increased slightly from R19.8</w:t>
      </w:r>
      <w:r w:rsidRPr="00565226">
        <w:rPr>
          <w:rFonts w:ascii="Times New Roman" w:eastAsiaTheme="minorHAnsi" w:hAnsi="Times New Roman"/>
          <w:sz w:val="24"/>
          <w:szCs w:val="24"/>
          <w:lang w:val="en-ZA"/>
        </w:rPr>
        <w:t xml:space="preserve"> million in the </w:t>
      </w:r>
      <w:r w:rsidR="00B027FB" w:rsidRPr="00565226">
        <w:rPr>
          <w:rFonts w:ascii="Times New Roman" w:eastAsiaTheme="minorHAnsi" w:hAnsi="Times New Roman"/>
          <w:sz w:val="24"/>
          <w:szCs w:val="24"/>
          <w:lang w:val="en-ZA"/>
        </w:rPr>
        <w:t>2015</w:t>
      </w:r>
      <w:r w:rsidRPr="00565226">
        <w:rPr>
          <w:rFonts w:ascii="Times New Roman" w:eastAsiaTheme="minorHAnsi" w:hAnsi="Times New Roman"/>
          <w:sz w:val="24"/>
          <w:szCs w:val="24"/>
          <w:lang w:val="en-ZA"/>
        </w:rPr>
        <w:t>-</w:t>
      </w:r>
      <w:r w:rsidR="00B027FB" w:rsidRPr="00565226">
        <w:rPr>
          <w:rFonts w:ascii="Times New Roman" w:eastAsiaTheme="minorHAnsi" w:hAnsi="Times New Roman"/>
          <w:sz w:val="24"/>
          <w:szCs w:val="24"/>
          <w:lang w:val="en-ZA"/>
        </w:rPr>
        <w:t>16</w:t>
      </w:r>
      <w:r w:rsidRPr="00565226">
        <w:rPr>
          <w:rFonts w:ascii="Times New Roman" w:eastAsiaTheme="minorHAnsi" w:hAnsi="Times New Roman"/>
          <w:sz w:val="24"/>
          <w:szCs w:val="24"/>
          <w:lang w:val="en-ZA"/>
        </w:rPr>
        <w:t xml:space="preserve"> financial year </w:t>
      </w:r>
      <w:r w:rsidR="00B027FB" w:rsidRPr="00565226">
        <w:rPr>
          <w:rFonts w:ascii="Times New Roman" w:eastAsiaTheme="minorHAnsi" w:hAnsi="Times New Roman"/>
          <w:sz w:val="24"/>
          <w:szCs w:val="24"/>
          <w:lang w:val="en-ZA"/>
        </w:rPr>
        <w:t>to R21.9</w:t>
      </w:r>
      <w:r w:rsidRPr="00565226">
        <w:rPr>
          <w:rFonts w:ascii="Times New Roman" w:eastAsiaTheme="minorHAnsi" w:hAnsi="Times New Roman"/>
          <w:sz w:val="24"/>
          <w:szCs w:val="24"/>
          <w:lang w:val="en-ZA"/>
        </w:rPr>
        <w:t xml:space="preserve"> million in the</w:t>
      </w:r>
      <w:r w:rsidR="00B027FB" w:rsidRPr="00565226">
        <w:rPr>
          <w:rFonts w:ascii="Times New Roman" w:eastAsiaTheme="minorHAnsi" w:hAnsi="Times New Roman"/>
          <w:sz w:val="24"/>
          <w:szCs w:val="24"/>
          <w:lang w:val="en-ZA"/>
        </w:rPr>
        <w:t xml:space="preserve"> 2016</w:t>
      </w:r>
      <w:r w:rsidRPr="00565226">
        <w:rPr>
          <w:rFonts w:ascii="Times New Roman" w:eastAsiaTheme="minorHAnsi" w:hAnsi="Times New Roman"/>
          <w:sz w:val="24"/>
          <w:szCs w:val="24"/>
          <w:lang w:val="en-ZA"/>
        </w:rPr>
        <w:t>-</w:t>
      </w:r>
      <w:r w:rsidR="00B027FB" w:rsidRPr="00565226">
        <w:rPr>
          <w:rFonts w:ascii="Times New Roman" w:eastAsiaTheme="minorHAnsi" w:hAnsi="Times New Roman"/>
          <w:sz w:val="24"/>
          <w:szCs w:val="24"/>
          <w:lang w:val="en-ZA"/>
        </w:rPr>
        <w:t xml:space="preserve">17 financial year.  </w:t>
      </w:r>
      <w:r w:rsidRPr="00565226">
        <w:rPr>
          <w:rFonts w:ascii="Times New Roman" w:eastAsiaTheme="minorHAnsi" w:hAnsi="Times New Roman"/>
          <w:sz w:val="24"/>
          <w:szCs w:val="24"/>
          <w:lang w:val="en-ZA"/>
        </w:rPr>
        <w:t>The Natio</w:t>
      </w:r>
      <w:r w:rsidR="00B027FB" w:rsidRPr="00565226">
        <w:rPr>
          <w:rFonts w:ascii="Times New Roman" w:eastAsiaTheme="minorHAnsi" w:hAnsi="Times New Roman"/>
          <w:sz w:val="24"/>
          <w:szCs w:val="24"/>
          <w:lang w:val="en-ZA"/>
        </w:rPr>
        <w:t xml:space="preserve">nal Lottery provided an additional R3 million </w:t>
      </w:r>
      <w:r w:rsidR="00FB2B9C" w:rsidRPr="00565226">
        <w:rPr>
          <w:rFonts w:ascii="Times New Roman" w:eastAsiaTheme="minorHAnsi" w:hAnsi="Times New Roman"/>
          <w:sz w:val="24"/>
          <w:szCs w:val="24"/>
          <w:lang w:val="en-ZA"/>
        </w:rPr>
        <w:t xml:space="preserve">for the </w:t>
      </w:r>
      <w:r w:rsidR="00B027FB" w:rsidRPr="00565226">
        <w:rPr>
          <w:rFonts w:ascii="Times New Roman" w:eastAsiaTheme="minorHAnsi" w:hAnsi="Times New Roman"/>
          <w:sz w:val="24"/>
          <w:szCs w:val="24"/>
          <w:lang w:val="en-ZA"/>
        </w:rPr>
        <w:t>2016</w:t>
      </w:r>
      <w:r w:rsidRPr="00565226">
        <w:rPr>
          <w:rFonts w:ascii="Times New Roman" w:eastAsiaTheme="minorHAnsi" w:hAnsi="Times New Roman"/>
          <w:sz w:val="24"/>
          <w:szCs w:val="24"/>
          <w:lang w:val="en-ZA"/>
        </w:rPr>
        <w:t>-</w:t>
      </w:r>
      <w:r w:rsidR="00B027FB" w:rsidRPr="00565226">
        <w:rPr>
          <w:rFonts w:ascii="Times New Roman" w:eastAsiaTheme="minorHAnsi" w:hAnsi="Times New Roman"/>
          <w:sz w:val="24"/>
          <w:szCs w:val="24"/>
          <w:lang w:val="en-ZA"/>
        </w:rPr>
        <w:t xml:space="preserve">17 financial year </w:t>
      </w:r>
      <w:r w:rsidRPr="00565226">
        <w:rPr>
          <w:rFonts w:ascii="Times New Roman" w:eastAsiaTheme="minorHAnsi" w:hAnsi="Times New Roman"/>
          <w:sz w:val="24"/>
          <w:szCs w:val="24"/>
          <w:lang w:val="en-ZA"/>
        </w:rPr>
        <w:t>to ensure that SAIDS is able to comply with the World Anti-Doping Code (WADA Code).</w:t>
      </w:r>
    </w:p>
    <w:p w:rsidR="0005395E" w:rsidRPr="00565226" w:rsidRDefault="0005395E" w:rsidP="00565226">
      <w:pPr>
        <w:spacing w:after="0" w:line="264" w:lineRule="auto"/>
        <w:jc w:val="both"/>
        <w:rPr>
          <w:rFonts w:ascii="Times New Roman" w:eastAsiaTheme="minorHAnsi" w:hAnsi="Times New Roman"/>
          <w:sz w:val="24"/>
          <w:szCs w:val="24"/>
          <w:lang w:val="en-ZA"/>
        </w:rPr>
      </w:pPr>
    </w:p>
    <w:p w:rsidR="008B3761" w:rsidRPr="00565226" w:rsidRDefault="008B3761"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SAIDS mandate will increase significantly when</w:t>
      </w:r>
      <w:r w:rsidR="00FB2B9C" w:rsidRPr="00565226">
        <w:rPr>
          <w:rFonts w:ascii="Times New Roman" w:eastAsiaTheme="minorHAnsi" w:hAnsi="Times New Roman"/>
          <w:sz w:val="24"/>
          <w:szCs w:val="24"/>
          <w:lang w:val="en-ZA"/>
        </w:rPr>
        <w:t xml:space="preserve"> envisaged amendments to </w:t>
      </w:r>
      <w:r w:rsidRPr="00565226">
        <w:rPr>
          <w:rFonts w:ascii="Times New Roman" w:eastAsiaTheme="minorHAnsi" w:hAnsi="Times New Roman"/>
          <w:sz w:val="24"/>
          <w:szCs w:val="24"/>
          <w:lang w:val="en-ZA"/>
        </w:rPr>
        <w:t>legislation</w:t>
      </w:r>
      <w:r w:rsidR="00FB2B9C"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 xml:space="preserve">is effected. </w:t>
      </w:r>
      <w:r w:rsidR="00F55154" w:rsidRPr="00565226">
        <w:rPr>
          <w:rFonts w:ascii="Times New Roman" w:eastAsiaTheme="minorHAnsi" w:hAnsi="Times New Roman"/>
          <w:sz w:val="24"/>
          <w:szCs w:val="24"/>
          <w:lang w:val="en-ZA"/>
        </w:rPr>
        <w:t>Amendments to the South African Institute for Drug-Free Sport</w:t>
      </w:r>
      <w:r w:rsidR="00F55154" w:rsidRPr="00565226" w:rsidDel="00F55154">
        <w:rPr>
          <w:rFonts w:ascii="Times New Roman" w:eastAsiaTheme="minorHAnsi" w:hAnsi="Times New Roman"/>
          <w:sz w:val="24"/>
          <w:szCs w:val="24"/>
          <w:lang w:val="en-ZA"/>
        </w:rPr>
        <w:t xml:space="preserve"> </w:t>
      </w:r>
      <w:r w:rsidR="00F55154" w:rsidRPr="00565226">
        <w:rPr>
          <w:rFonts w:ascii="Times New Roman" w:eastAsiaTheme="minorHAnsi" w:hAnsi="Times New Roman"/>
          <w:sz w:val="24"/>
          <w:szCs w:val="24"/>
          <w:lang w:val="en-ZA"/>
        </w:rPr>
        <w:t xml:space="preserve">Act, Act 14 of 1997, had been drafted </w:t>
      </w:r>
      <w:r w:rsidRPr="00565226">
        <w:rPr>
          <w:rFonts w:ascii="Times New Roman" w:eastAsiaTheme="minorHAnsi" w:hAnsi="Times New Roman"/>
          <w:sz w:val="24"/>
          <w:szCs w:val="24"/>
          <w:lang w:val="en-ZA"/>
        </w:rPr>
        <w:t>to incorporate aspect</w:t>
      </w:r>
      <w:r w:rsidR="00F55154" w:rsidRPr="00565226">
        <w:rPr>
          <w:rFonts w:ascii="Times New Roman" w:eastAsiaTheme="minorHAnsi" w:hAnsi="Times New Roman"/>
          <w:sz w:val="24"/>
          <w:szCs w:val="24"/>
          <w:lang w:val="en-ZA"/>
        </w:rPr>
        <w:t>s</w:t>
      </w:r>
      <w:r w:rsidRPr="00565226">
        <w:rPr>
          <w:rFonts w:ascii="Times New Roman" w:eastAsiaTheme="minorHAnsi" w:hAnsi="Times New Roman"/>
          <w:sz w:val="24"/>
          <w:szCs w:val="24"/>
          <w:lang w:val="en-ZA"/>
        </w:rPr>
        <w:t xml:space="preserve"> that deal with the appointment of </w:t>
      </w:r>
      <w:r w:rsidR="00F55154" w:rsidRPr="00565226">
        <w:rPr>
          <w:rFonts w:ascii="Times New Roman" w:eastAsiaTheme="minorHAnsi" w:hAnsi="Times New Roman"/>
          <w:sz w:val="24"/>
          <w:szCs w:val="24"/>
          <w:lang w:val="en-ZA"/>
        </w:rPr>
        <w:t xml:space="preserve">an </w:t>
      </w:r>
      <w:r w:rsidRPr="00565226">
        <w:rPr>
          <w:rFonts w:ascii="Times New Roman" w:eastAsiaTheme="minorHAnsi" w:hAnsi="Times New Roman"/>
          <w:sz w:val="24"/>
          <w:szCs w:val="24"/>
          <w:lang w:val="en-ZA"/>
        </w:rPr>
        <w:t>acting chairperson of the board and the random testing of athletes in schools sport events</w:t>
      </w:r>
      <w:r w:rsidR="00713CAB" w:rsidRPr="00565226">
        <w:rPr>
          <w:rFonts w:ascii="Times New Roman" w:eastAsiaTheme="minorHAnsi" w:hAnsi="Times New Roman"/>
          <w:sz w:val="24"/>
          <w:szCs w:val="24"/>
          <w:lang w:val="en-ZA"/>
        </w:rPr>
        <w:t xml:space="preserve">, and the legislation was being reviewed. </w:t>
      </w:r>
      <w:r w:rsidRPr="00565226">
        <w:rPr>
          <w:rFonts w:ascii="Times New Roman" w:eastAsiaTheme="minorHAnsi" w:hAnsi="Times New Roman"/>
          <w:sz w:val="24"/>
          <w:szCs w:val="24"/>
          <w:lang w:val="en-ZA"/>
        </w:rPr>
        <w:t>The current legislative framework is seen as a weakness in doping control and drug</w:t>
      </w:r>
      <w:r w:rsidR="00F55154" w:rsidRPr="00565226">
        <w:rPr>
          <w:rFonts w:ascii="Times New Roman" w:eastAsiaTheme="minorHAnsi" w:hAnsi="Times New Roman"/>
          <w:sz w:val="24"/>
          <w:szCs w:val="24"/>
          <w:lang w:val="en-ZA"/>
        </w:rPr>
        <w:t xml:space="preserve"> </w:t>
      </w:r>
      <w:r w:rsidRPr="00565226">
        <w:rPr>
          <w:rFonts w:ascii="Times New Roman" w:eastAsiaTheme="minorHAnsi" w:hAnsi="Times New Roman"/>
          <w:sz w:val="24"/>
          <w:szCs w:val="24"/>
          <w:lang w:val="en-ZA"/>
        </w:rPr>
        <w:t xml:space="preserve">testing. </w:t>
      </w:r>
    </w:p>
    <w:p w:rsidR="008B3761" w:rsidRPr="00565226" w:rsidRDefault="008B3761" w:rsidP="00565226">
      <w:pPr>
        <w:spacing w:after="0" w:line="264" w:lineRule="auto"/>
        <w:jc w:val="both"/>
        <w:rPr>
          <w:rFonts w:ascii="Times New Roman" w:eastAsiaTheme="minorHAnsi" w:hAnsi="Times New Roman"/>
          <w:sz w:val="24"/>
          <w:szCs w:val="24"/>
          <w:lang w:val="en-ZA"/>
        </w:rPr>
      </w:pPr>
    </w:p>
    <w:p w:rsidR="0005395E" w:rsidRPr="00565226" w:rsidRDefault="00C27FFC" w:rsidP="00565226">
      <w:pPr>
        <w:spacing w:after="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 xml:space="preserve">The good work of SAIDS is seen </w:t>
      </w:r>
      <w:r w:rsidR="007F0821" w:rsidRPr="00565226">
        <w:rPr>
          <w:rFonts w:ascii="Times New Roman" w:eastAsiaTheme="minorHAnsi" w:hAnsi="Times New Roman"/>
          <w:sz w:val="24"/>
          <w:szCs w:val="24"/>
          <w:lang w:val="en-ZA"/>
        </w:rPr>
        <w:t>through</w:t>
      </w:r>
      <w:r w:rsidRPr="00565226">
        <w:rPr>
          <w:rFonts w:ascii="Times New Roman" w:eastAsiaTheme="minorHAnsi" w:hAnsi="Times New Roman"/>
          <w:sz w:val="24"/>
          <w:szCs w:val="24"/>
          <w:lang w:val="en-ZA"/>
        </w:rPr>
        <w:t xml:space="preserve"> the global recognition of its drug testing program that covers </w:t>
      </w:r>
      <w:r w:rsidR="007F0821" w:rsidRPr="00565226">
        <w:rPr>
          <w:rFonts w:ascii="Times New Roman" w:eastAsiaTheme="minorHAnsi" w:hAnsi="Times New Roman"/>
          <w:sz w:val="24"/>
          <w:szCs w:val="24"/>
          <w:lang w:val="en-ZA"/>
        </w:rPr>
        <w:t xml:space="preserve">up to 30 </w:t>
      </w:r>
      <w:r w:rsidRPr="00565226">
        <w:rPr>
          <w:rFonts w:ascii="Times New Roman" w:eastAsiaTheme="minorHAnsi" w:hAnsi="Times New Roman"/>
          <w:sz w:val="24"/>
          <w:szCs w:val="24"/>
          <w:lang w:val="en-ZA"/>
        </w:rPr>
        <w:t>sport</w:t>
      </w:r>
      <w:r w:rsidR="007F0821" w:rsidRPr="00565226">
        <w:rPr>
          <w:rFonts w:ascii="Times New Roman" w:eastAsiaTheme="minorHAnsi" w:hAnsi="Times New Roman"/>
          <w:sz w:val="24"/>
          <w:szCs w:val="24"/>
          <w:lang w:val="en-ZA"/>
        </w:rPr>
        <w:t>ing codes</w:t>
      </w:r>
      <w:r w:rsidRPr="00565226">
        <w:rPr>
          <w:rFonts w:ascii="Times New Roman" w:eastAsiaTheme="minorHAnsi" w:hAnsi="Times New Roman"/>
          <w:sz w:val="24"/>
          <w:szCs w:val="24"/>
          <w:lang w:val="en-ZA"/>
        </w:rPr>
        <w:t>, which are as high risky. Its education, research and outreach programme has been tailored to the needs of its target audience</w:t>
      </w:r>
      <w:r w:rsidR="00713CAB"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thus making it easier to share. </w:t>
      </w:r>
      <w:r w:rsidR="00713CAB" w:rsidRPr="00565226">
        <w:rPr>
          <w:rFonts w:ascii="Times New Roman" w:eastAsiaTheme="minorHAnsi" w:hAnsi="Times New Roman"/>
          <w:sz w:val="24"/>
          <w:szCs w:val="24"/>
          <w:lang w:val="en-ZA"/>
        </w:rPr>
        <w:t>It</w:t>
      </w:r>
      <w:r w:rsidRPr="00565226">
        <w:rPr>
          <w:rFonts w:ascii="Times New Roman" w:eastAsiaTheme="minorHAnsi" w:hAnsi="Times New Roman"/>
          <w:sz w:val="24"/>
          <w:szCs w:val="24"/>
          <w:lang w:val="en-ZA"/>
        </w:rPr>
        <w:t xml:space="preserve"> also </w:t>
      </w:r>
      <w:r w:rsidR="00713CAB" w:rsidRPr="00565226">
        <w:rPr>
          <w:rFonts w:ascii="Times New Roman" w:eastAsiaTheme="minorHAnsi" w:hAnsi="Times New Roman"/>
          <w:sz w:val="24"/>
          <w:szCs w:val="24"/>
          <w:lang w:val="en-ZA"/>
        </w:rPr>
        <w:t xml:space="preserve">assists </w:t>
      </w:r>
      <w:r w:rsidRPr="00565226">
        <w:rPr>
          <w:rFonts w:ascii="Times New Roman" w:eastAsiaTheme="minorHAnsi" w:hAnsi="Times New Roman"/>
          <w:sz w:val="24"/>
          <w:szCs w:val="24"/>
          <w:lang w:val="en-ZA"/>
        </w:rPr>
        <w:t xml:space="preserve">in awareness campaigns that promote anti-doping during participation in sport events. </w:t>
      </w:r>
    </w:p>
    <w:p w:rsidR="00C27FFC" w:rsidRPr="00565226" w:rsidRDefault="00C27FFC" w:rsidP="00565226">
      <w:pPr>
        <w:spacing w:after="0" w:line="264" w:lineRule="auto"/>
        <w:jc w:val="both"/>
        <w:rPr>
          <w:rFonts w:ascii="Times New Roman" w:eastAsiaTheme="minorHAnsi" w:hAnsi="Times New Roman"/>
          <w:sz w:val="24"/>
          <w:szCs w:val="24"/>
          <w:lang w:val="en-ZA"/>
        </w:rPr>
      </w:pPr>
    </w:p>
    <w:p w:rsidR="00C27FFC" w:rsidRPr="00565226" w:rsidRDefault="00C27FFC" w:rsidP="00565226">
      <w:pPr>
        <w:spacing w:after="160" w:line="264" w:lineRule="auto"/>
        <w:jc w:val="both"/>
        <w:rPr>
          <w:rFonts w:ascii="Times New Roman" w:eastAsiaTheme="minorHAnsi" w:hAnsi="Times New Roman"/>
          <w:sz w:val="24"/>
          <w:szCs w:val="24"/>
          <w:lang w:val="en-ZA"/>
        </w:rPr>
      </w:pPr>
      <w:r w:rsidRPr="00565226">
        <w:rPr>
          <w:rFonts w:ascii="Times New Roman" w:eastAsiaTheme="minorHAnsi" w:hAnsi="Times New Roman"/>
          <w:sz w:val="24"/>
          <w:szCs w:val="24"/>
          <w:lang w:val="en-ZA"/>
        </w:rPr>
        <w:t>For a number of years the Auditor-General has been pointing out that the governance structure of SAIDS needs to pay much closer attention to the internal controls</w:t>
      </w:r>
      <w:r w:rsidR="00713CAB" w:rsidRPr="00565226">
        <w:rPr>
          <w:rFonts w:ascii="Times New Roman" w:eastAsiaTheme="minorHAnsi" w:hAnsi="Times New Roman"/>
          <w:sz w:val="24"/>
          <w:szCs w:val="24"/>
          <w:lang w:val="en-ZA"/>
        </w:rPr>
        <w:t>,</w:t>
      </w:r>
      <w:r w:rsidRPr="00565226">
        <w:rPr>
          <w:rFonts w:ascii="Times New Roman" w:eastAsiaTheme="minorHAnsi" w:hAnsi="Times New Roman"/>
          <w:sz w:val="24"/>
          <w:szCs w:val="24"/>
          <w:lang w:val="en-ZA"/>
        </w:rPr>
        <w:t xml:space="preserve"> and should develop policies and procedures especially for the procurement of goods and services in line with the PFMA. </w:t>
      </w:r>
    </w:p>
    <w:p w:rsidR="00E72EA4" w:rsidRPr="00565226" w:rsidRDefault="00E72EA4" w:rsidP="00565226">
      <w:pPr>
        <w:pStyle w:val="ListParagraph"/>
        <w:numPr>
          <w:ilvl w:val="0"/>
          <w:numId w:val="1"/>
        </w:numPr>
        <w:tabs>
          <w:tab w:val="num" w:pos="720"/>
        </w:tabs>
        <w:spacing w:after="0" w:line="360" w:lineRule="auto"/>
        <w:jc w:val="both"/>
        <w:rPr>
          <w:rFonts w:ascii="Times New Roman" w:hAnsi="Times New Roman"/>
          <w:b/>
          <w:bCs/>
          <w:sz w:val="24"/>
          <w:szCs w:val="24"/>
          <w:lang w:val="en-ZA"/>
        </w:rPr>
      </w:pPr>
      <w:r w:rsidRPr="00565226">
        <w:rPr>
          <w:rFonts w:ascii="Times New Roman" w:hAnsi="Times New Roman"/>
          <w:b/>
          <w:bCs/>
          <w:sz w:val="24"/>
          <w:szCs w:val="24"/>
          <w:lang w:val="en-ZA"/>
        </w:rPr>
        <w:t>Committee’s Observations</w:t>
      </w:r>
    </w:p>
    <w:p w:rsidR="00E72EA4" w:rsidRPr="00565226" w:rsidRDefault="00E72EA4" w:rsidP="00565226">
      <w:pPr>
        <w:pStyle w:val="ListParagraph"/>
        <w:numPr>
          <w:ilvl w:val="1"/>
          <w:numId w:val="1"/>
        </w:numPr>
        <w:spacing w:after="120" w:line="264" w:lineRule="auto"/>
        <w:jc w:val="both"/>
        <w:rPr>
          <w:rFonts w:ascii="Times New Roman" w:hAnsi="Times New Roman"/>
          <w:b/>
          <w:bCs/>
          <w:sz w:val="24"/>
          <w:szCs w:val="24"/>
          <w:lang w:val="en-ZA"/>
        </w:rPr>
      </w:pPr>
      <w:r w:rsidRPr="00565226">
        <w:rPr>
          <w:rFonts w:ascii="Times New Roman" w:hAnsi="Times New Roman"/>
          <w:b/>
          <w:bCs/>
          <w:sz w:val="24"/>
          <w:szCs w:val="24"/>
          <w:lang w:val="en-ZA"/>
        </w:rPr>
        <w:t>Department of Sport and Recreation</w:t>
      </w:r>
    </w:p>
    <w:p w:rsidR="00E72EA4" w:rsidRPr="00565226" w:rsidRDefault="00E72EA4"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 xml:space="preserve">It </w:t>
      </w:r>
      <w:r w:rsidR="00713CAB" w:rsidRPr="00565226">
        <w:rPr>
          <w:rFonts w:ascii="Times New Roman" w:hAnsi="Times New Roman"/>
          <w:sz w:val="24"/>
          <w:szCs w:val="24"/>
        </w:rPr>
        <w:t xml:space="preserve">is </w:t>
      </w:r>
      <w:r w:rsidRPr="00565226">
        <w:rPr>
          <w:rFonts w:ascii="Times New Roman" w:hAnsi="Times New Roman"/>
          <w:sz w:val="24"/>
          <w:szCs w:val="24"/>
        </w:rPr>
        <w:t xml:space="preserve">of concern to hear that some provinces did not budget for sport, and the matter </w:t>
      </w:r>
      <w:r w:rsidR="00713CAB" w:rsidRPr="00565226">
        <w:rPr>
          <w:rFonts w:ascii="Times New Roman" w:hAnsi="Times New Roman"/>
          <w:sz w:val="24"/>
          <w:szCs w:val="24"/>
        </w:rPr>
        <w:t xml:space="preserve">needs </w:t>
      </w:r>
      <w:r w:rsidRPr="00565226">
        <w:rPr>
          <w:rFonts w:ascii="Times New Roman" w:hAnsi="Times New Roman"/>
          <w:sz w:val="24"/>
          <w:szCs w:val="24"/>
        </w:rPr>
        <w:t>to be taken seriously, in light of the need for development;</w:t>
      </w:r>
    </w:p>
    <w:p w:rsidR="00E72EA4" w:rsidRPr="00565226" w:rsidRDefault="00E72EA4"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 xml:space="preserve">Provincial officials in some provinces </w:t>
      </w:r>
      <w:r w:rsidR="00713CAB" w:rsidRPr="00565226">
        <w:rPr>
          <w:rFonts w:ascii="Times New Roman" w:hAnsi="Times New Roman"/>
          <w:sz w:val="24"/>
          <w:szCs w:val="24"/>
        </w:rPr>
        <w:t xml:space="preserve">do </w:t>
      </w:r>
      <w:r w:rsidRPr="00565226">
        <w:rPr>
          <w:rFonts w:ascii="Times New Roman" w:hAnsi="Times New Roman"/>
          <w:sz w:val="24"/>
          <w:szCs w:val="24"/>
        </w:rPr>
        <w:t>not understand the department's model for sport focus schools;</w:t>
      </w:r>
    </w:p>
    <w:p w:rsidR="007F0821" w:rsidRPr="00565226" w:rsidRDefault="007F0821"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 xml:space="preserve">It </w:t>
      </w:r>
      <w:r w:rsidR="00713CAB" w:rsidRPr="00565226">
        <w:rPr>
          <w:rFonts w:ascii="Times New Roman" w:hAnsi="Times New Roman"/>
          <w:sz w:val="24"/>
          <w:szCs w:val="24"/>
        </w:rPr>
        <w:t xml:space="preserve">is </w:t>
      </w:r>
      <w:r w:rsidRPr="00565226">
        <w:rPr>
          <w:rFonts w:ascii="Times New Roman" w:hAnsi="Times New Roman"/>
          <w:sz w:val="24"/>
          <w:szCs w:val="24"/>
        </w:rPr>
        <w:t>hoped that all vacancies in Boxing SA and SRSA w</w:t>
      </w:r>
      <w:r w:rsidR="00713CAB" w:rsidRPr="00565226">
        <w:rPr>
          <w:rFonts w:ascii="Times New Roman" w:hAnsi="Times New Roman"/>
          <w:sz w:val="24"/>
          <w:szCs w:val="24"/>
        </w:rPr>
        <w:t>ill be</w:t>
      </w:r>
      <w:r w:rsidRPr="00565226">
        <w:rPr>
          <w:rFonts w:ascii="Times New Roman" w:hAnsi="Times New Roman"/>
          <w:sz w:val="24"/>
          <w:szCs w:val="24"/>
        </w:rPr>
        <w:t xml:space="preserve"> filled by the next financial year</w:t>
      </w:r>
      <w:r w:rsidR="009945AE" w:rsidRPr="00565226">
        <w:rPr>
          <w:rFonts w:ascii="Times New Roman" w:hAnsi="Times New Roman"/>
          <w:sz w:val="24"/>
          <w:szCs w:val="24"/>
        </w:rPr>
        <w:t>;</w:t>
      </w:r>
    </w:p>
    <w:p w:rsidR="00E72EA4" w:rsidRPr="00565226" w:rsidRDefault="00E72EA4"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 xml:space="preserve">Barriers to entry in terms of equipment cost of different codes </w:t>
      </w:r>
      <w:r w:rsidR="00713CAB" w:rsidRPr="00565226">
        <w:rPr>
          <w:rFonts w:ascii="Times New Roman" w:hAnsi="Times New Roman"/>
          <w:sz w:val="24"/>
          <w:szCs w:val="24"/>
        </w:rPr>
        <w:t xml:space="preserve">can </w:t>
      </w:r>
      <w:r w:rsidRPr="00565226">
        <w:rPr>
          <w:rFonts w:ascii="Times New Roman" w:hAnsi="Times New Roman"/>
          <w:sz w:val="24"/>
          <w:szCs w:val="24"/>
        </w:rPr>
        <w:t xml:space="preserve">be overcome by making informed strategic decisions to deal with </w:t>
      </w:r>
      <w:r w:rsidR="00713CAB" w:rsidRPr="00565226">
        <w:rPr>
          <w:rFonts w:ascii="Times New Roman" w:hAnsi="Times New Roman"/>
          <w:sz w:val="24"/>
          <w:szCs w:val="24"/>
        </w:rPr>
        <w:t xml:space="preserve">them </w:t>
      </w:r>
      <w:r w:rsidRPr="00565226">
        <w:rPr>
          <w:rFonts w:ascii="Times New Roman" w:hAnsi="Times New Roman"/>
          <w:sz w:val="24"/>
          <w:szCs w:val="24"/>
        </w:rPr>
        <w:t>most efficiently</w:t>
      </w:r>
      <w:r w:rsidR="009945AE" w:rsidRPr="00565226">
        <w:rPr>
          <w:rFonts w:ascii="Times New Roman" w:hAnsi="Times New Roman"/>
          <w:sz w:val="24"/>
          <w:szCs w:val="24"/>
        </w:rPr>
        <w:t>;</w:t>
      </w:r>
    </w:p>
    <w:p w:rsidR="007F0821" w:rsidRPr="00565226" w:rsidRDefault="007F0821"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Active recreation sub-programme provides recreational opportunities to improve the healthy lifestyles of the citizens</w:t>
      </w:r>
      <w:r w:rsidR="00713CAB" w:rsidRPr="00565226">
        <w:rPr>
          <w:rFonts w:ascii="Times New Roman" w:hAnsi="Times New Roman"/>
          <w:sz w:val="24"/>
          <w:szCs w:val="24"/>
        </w:rPr>
        <w:t xml:space="preserve"> and Golden Games and Move for health </w:t>
      </w:r>
      <w:r w:rsidRPr="00565226">
        <w:rPr>
          <w:rFonts w:ascii="Times New Roman" w:hAnsi="Times New Roman"/>
          <w:sz w:val="24"/>
          <w:szCs w:val="24"/>
        </w:rPr>
        <w:t xml:space="preserve">are </w:t>
      </w:r>
      <w:r w:rsidR="00713CAB" w:rsidRPr="00565226">
        <w:rPr>
          <w:rFonts w:ascii="Times New Roman" w:hAnsi="Times New Roman"/>
          <w:sz w:val="24"/>
          <w:szCs w:val="24"/>
        </w:rPr>
        <w:t xml:space="preserve">among </w:t>
      </w:r>
      <w:r w:rsidRPr="00565226">
        <w:rPr>
          <w:rFonts w:ascii="Times New Roman" w:hAnsi="Times New Roman"/>
          <w:sz w:val="24"/>
          <w:szCs w:val="24"/>
        </w:rPr>
        <w:t>few recreation programmes which are not sport-related</w:t>
      </w:r>
      <w:r w:rsidR="00713CAB" w:rsidRPr="00565226">
        <w:rPr>
          <w:rFonts w:ascii="Times New Roman" w:hAnsi="Times New Roman"/>
          <w:sz w:val="24"/>
          <w:szCs w:val="24"/>
        </w:rPr>
        <w:t>, however they had</w:t>
      </w:r>
      <w:r w:rsidRPr="00565226">
        <w:rPr>
          <w:rFonts w:ascii="Times New Roman" w:hAnsi="Times New Roman"/>
          <w:sz w:val="24"/>
          <w:szCs w:val="24"/>
        </w:rPr>
        <w:t xml:space="preserve"> been cancelled. Logistics </w:t>
      </w:r>
      <w:r w:rsidR="00713CAB" w:rsidRPr="00565226">
        <w:rPr>
          <w:rFonts w:ascii="Times New Roman" w:hAnsi="Times New Roman"/>
          <w:sz w:val="24"/>
          <w:szCs w:val="24"/>
        </w:rPr>
        <w:t xml:space="preserve">is </w:t>
      </w:r>
      <w:r w:rsidRPr="00565226">
        <w:rPr>
          <w:rFonts w:ascii="Times New Roman" w:hAnsi="Times New Roman"/>
          <w:sz w:val="24"/>
          <w:szCs w:val="24"/>
        </w:rPr>
        <w:t xml:space="preserve">not only the responsibility of SRSA, but </w:t>
      </w:r>
      <w:r w:rsidR="009945AE" w:rsidRPr="00565226">
        <w:rPr>
          <w:rFonts w:ascii="Times New Roman" w:hAnsi="Times New Roman"/>
          <w:sz w:val="24"/>
          <w:szCs w:val="24"/>
        </w:rPr>
        <w:t xml:space="preserve">is </w:t>
      </w:r>
      <w:r w:rsidRPr="00565226">
        <w:rPr>
          <w:rFonts w:ascii="Times New Roman" w:hAnsi="Times New Roman"/>
          <w:sz w:val="24"/>
          <w:szCs w:val="24"/>
        </w:rPr>
        <w:t>the responsibility of Social Development department and</w:t>
      </w:r>
      <w:r w:rsidR="009945AE" w:rsidRPr="00565226">
        <w:rPr>
          <w:rFonts w:ascii="Times New Roman" w:hAnsi="Times New Roman"/>
          <w:sz w:val="24"/>
          <w:szCs w:val="24"/>
        </w:rPr>
        <w:t xml:space="preserve"> the D</w:t>
      </w:r>
      <w:r w:rsidRPr="00565226">
        <w:rPr>
          <w:rFonts w:ascii="Times New Roman" w:hAnsi="Times New Roman"/>
          <w:sz w:val="24"/>
          <w:szCs w:val="24"/>
        </w:rPr>
        <w:t xml:space="preserve">epartment of </w:t>
      </w:r>
      <w:r w:rsidR="009945AE" w:rsidRPr="00565226">
        <w:rPr>
          <w:rFonts w:ascii="Times New Roman" w:hAnsi="Times New Roman"/>
          <w:sz w:val="24"/>
          <w:szCs w:val="24"/>
        </w:rPr>
        <w:t>Health;</w:t>
      </w:r>
    </w:p>
    <w:p w:rsidR="00E72EA4" w:rsidRPr="00565226" w:rsidRDefault="00E72EA4"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Members of the committee could assist the department if it encountered problems in provinces by liaising with their provincial head</w:t>
      </w:r>
      <w:r w:rsidR="009945AE" w:rsidRPr="00565226">
        <w:rPr>
          <w:rFonts w:ascii="Times New Roman" w:hAnsi="Times New Roman"/>
          <w:sz w:val="24"/>
          <w:szCs w:val="24"/>
        </w:rPr>
        <w:t>s</w:t>
      </w:r>
      <w:r w:rsidRPr="00565226">
        <w:rPr>
          <w:rFonts w:ascii="Times New Roman" w:hAnsi="Times New Roman"/>
          <w:sz w:val="24"/>
          <w:szCs w:val="24"/>
        </w:rPr>
        <w:t xml:space="preserve"> of sport to assist the department;</w:t>
      </w:r>
    </w:p>
    <w:p w:rsidR="00735671" w:rsidRPr="00565226" w:rsidRDefault="00735671"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There </w:t>
      </w:r>
      <w:r w:rsidR="009945AE" w:rsidRPr="00565226">
        <w:rPr>
          <w:rFonts w:ascii="Times New Roman" w:hAnsi="Times New Roman"/>
          <w:sz w:val="24"/>
          <w:szCs w:val="24"/>
        </w:rPr>
        <w:t>is</w:t>
      </w:r>
      <w:r w:rsidRPr="00565226">
        <w:rPr>
          <w:rFonts w:ascii="Times New Roman" w:hAnsi="Times New Roman"/>
          <w:sz w:val="24"/>
          <w:szCs w:val="24"/>
        </w:rPr>
        <w:t xml:space="preserve"> concern regarding the allocation of resources for training of employees despite the reduction in the number of employees to be trained</w:t>
      </w:r>
      <w:r w:rsidR="009945AE" w:rsidRPr="00565226">
        <w:rPr>
          <w:rFonts w:ascii="Times New Roman" w:hAnsi="Times New Roman"/>
          <w:sz w:val="24"/>
          <w:szCs w:val="24"/>
        </w:rPr>
        <w:t>;</w:t>
      </w:r>
    </w:p>
    <w:p w:rsidR="00E72EA4" w:rsidRPr="00565226" w:rsidRDefault="00E72EA4"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The Sport focus school programme supports the schools for haves more than it does the have-nots, and in transformation we need to be biased somewhat - sometimes on colour and sometimes also the poor and the rural</w:t>
      </w:r>
      <w:r w:rsidR="009945AE" w:rsidRPr="00565226">
        <w:rPr>
          <w:rFonts w:ascii="Times New Roman" w:hAnsi="Times New Roman"/>
          <w:sz w:val="24"/>
          <w:szCs w:val="24"/>
        </w:rPr>
        <w:t>;</w:t>
      </w:r>
    </w:p>
    <w:p w:rsidR="00C268B0" w:rsidRPr="00565226" w:rsidRDefault="00C268B0" w:rsidP="00565226">
      <w:pPr>
        <w:numPr>
          <w:ilvl w:val="0"/>
          <w:numId w:val="42"/>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 reduction of target for the number of participants in the national school sports championship to 7500 per year by reducing the age categories per sporting code was problematic in terms of the outcome, especially when the allocation of budget increases at the same time. </w:t>
      </w:r>
    </w:p>
    <w:p w:rsidR="00C6323C" w:rsidRPr="00565226" w:rsidRDefault="00E72EA4" w:rsidP="00565226">
      <w:pPr>
        <w:numPr>
          <w:ilvl w:val="0"/>
          <w:numId w:val="42"/>
        </w:numPr>
        <w:spacing w:after="0" w:line="264" w:lineRule="auto"/>
        <w:jc w:val="both"/>
        <w:rPr>
          <w:rFonts w:ascii="Times New Roman" w:hAnsi="Times New Roman"/>
          <w:sz w:val="24"/>
          <w:szCs w:val="24"/>
          <w:lang w:val="en-ZA"/>
        </w:rPr>
      </w:pPr>
      <w:r w:rsidRPr="00565226">
        <w:rPr>
          <w:rFonts w:ascii="Times New Roman" w:hAnsi="Times New Roman"/>
          <w:sz w:val="24"/>
          <w:szCs w:val="24"/>
          <w:lang w:val="en-ZA"/>
        </w:rPr>
        <w:t xml:space="preserve">A follow-up </w:t>
      </w:r>
      <w:r w:rsidR="009945AE" w:rsidRPr="00565226">
        <w:rPr>
          <w:rFonts w:ascii="Times New Roman" w:hAnsi="Times New Roman"/>
          <w:sz w:val="24"/>
          <w:szCs w:val="24"/>
          <w:lang w:val="en-ZA"/>
        </w:rPr>
        <w:t xml:space="preserve">is </w:t>
      </w:r>
      <w:r w:rsidRPr="00565226">
        <w:rPr>
          <w:rFonts w:ascii="Times New Roman" w:hAnsi="Times New Roman"/>
          <w:sz w:val="24"/>
          <w:szCs w:val="24"/>
          <w:lang w:val="en-ZA"/>
        </w:rPr>
        <w:t xml:space="preserve">necessary regarding the </w:t>
      </w:r>
      <w:r w:rsidR="00735671" w:rsidRPr="00565226">
        <w:rPr>
          <w:rFonts w:ascii="Times New Roman" w:hAnsi="Times New Roman"/>
          <w:sz w:val="24"/>
          <w:szCs w:val="24"/>
          <w:lang w:val="en-ZA"/>
        </w:rPr>
        <w:t xml:space="preserve">underutilised funds </w:t>
      </w:r>
      <w:r w:rsidRPr="00565226">
        <w:rPr>
          <w:rFonts w:ascii="Times New Roman" w:hAnsi="Times New Roman"/>
          <w:sz w:val="24"/>
          <w:szCs w:val="24"/>
          <w:lang w:val="en-ZA"/>
        </w:rPr>
        <w:t xml:space="preserve">of MIG funds that had been ring-fenced for </w:t>
      </w:r>
      <w:r w:rsidR="00C6323C" w:rsidRPr="00565226">
        <w:rPr>
          <w:rFonts w:ascii="Times New Roman" w:hAnsi="Times New Roman"/>
          <w:sz w:val="24"/>
          <w:szCs w:val="24"/>
          <w:lang w:val="en-ZA"/>
        </w:rPr>
        <w:t xml:space="preserve">the building of </w:t>
      </w:r>
      <w:r w:rsidRPr="00565226">
        <w:rPr>
          <w:rFonts w:ascii="Times New Roman" w:hAnsi="Times New Roman"/>
          <w:sz w:val="24"/>
          <w:szCs w:val="24"/>
          <w:lang w:val="en-ZA"/>
        </w:rPr>
        <w:t>sport and recreation in previous years</w:t>
      </w:r>
      <w:r w:rsidR="009945AE" w:rsidRPr="00565226">
        <w:rPr>
          <w:rFonts w:ascii="Times New Roman" w:hAnsi="Times New Roman"/>
          <w:sz w:val="24"/>
          <w:szCs w:val="24"/>
          <w:lang w:val="en-ZA"/>
        </w:rPr>
        <w:t>;</w:t>
      </w:r>
    </w:p>
    <w:p w:rsidR="00E72EA4" w:rsidRPr="00565226" w:rsidRDefault="00C6323C" w:rsidP="00565226">
      <w:pPr>
        <w:numPr>
          <w:ilvl w:val="0"/>
          <w:numId w:val="42"/>
        </w:numPr>
        <w:spacing w:after="0" w:line="264" w:lineRule="auto"/>
        <w:jc w:val="both"/>
        <w:rPr>
          <w:rFonts w:ascii="Times New Roman" w:hAnsi="Times New Roman"/>
          <w:sz w:val="24"/>
          <w:szCs w:val="24"/>
          <w:lang w:val="en-ZA"/>
        </w:rPr>
      </w:pPr>
      <w:r w:rsidRPr="00565226">
        <w:rPr>
          <w:rFonts w:ascii="Times New Roman" w:hAnsi="Times New Roman"/>
          <w:sz w:val="24"/>
          <w:szCs w:val="24"/>
        </w:rPr>
        <w:t xml:space="preserve">The difference in medal target of 10 by </w:t>
      </w:r>
      <w:r w:rsidR="009945AE" w:rsidRPr="00565226">
        <w:rPr>
          <w:rFonts w:ascii="Times New Roman" w:hAnsi="Times New Roman"/>
          <w:sz w:val="24"/>
          <w:szCs w:val="24"/>
        </w:rPr>
        <w:t xml:space="preserve">SASCOC </w:t>
      </w:r>
      <w:r w:rsidRPr="00565226">
        <w:rPr>
          <w:rFonts w:ascii="Times New Roman" w:hAnsi="Times New Roman"/>
          <w:sz w:val="24"/>
          <w:szCs w:val="24"/>
        </w:rPr>
        <w:t xml:space="preserve">and the target of 8 by SRSA raised concern about resource allocation and the agreement between SRSA and </w:t>
      </w:r>
      <w:r w:rsidR="009945AE" w:rsidRPr="00565226">
        <w:rPr>
          <w:rFonts w:ascii="Times New Roman" w:hAnsi="Times New Roman"/>
          <w:sz w:val="24"/>
          <w:szCs w:val="24"/>
        </w:rPr>
        <w:t>SASCOC</w:t>
      </w:r>
      <w:r w:rsidR="009945AE" w:rsidRPr="00565226" w:rsidDel="009945AE">
        <w:rPr>
          <w:rFonts w:ascii="Times New Roman" w:hAnsi="Times New Roman"/>
          <w:sz w:val="24"/>
          <w:szCs w:val="24"/>
        </w:rPr>
        <w:t xml:space="preserve"> </w:t>
      </w:r>
      <w:r w:rsidRPr="00565226">
        <w:rPr>
          <w:rFonts w:ascii="Times New Roman" w:hAnsi="Times New Roman"/>
          <w:sz w:val="24"/>
          <w:szCs w:val="24"/>
        </w:rPr>
        <w:t xml:space="preserve">regarding the </w:t>
      </w:r>
      <w:r w:rsidR="009945AE" w:rsidRPr="00565226">
        <w:rPr>
          <w:rFonts w:ascii="Times New Roman" w:hAnsi="Times New Roman"/>
          <w:sz w:val="24"/>
          <w:szCs w:val="24"/>
        </w:rPr>
        <w:t xml:space="preserve">use of </w:t>
      </w:r>
      <w:r w:rsidRPr="00565226">
        <w:rPr>
          <w:rFonts w:ascii="Times New Roman" w:hAnsi="Times New Roman"/>
          <w:sz w:val="24"/>
          <w:szCs w:val="24"/>
        </w:rPr>
        <w:t xml:space="preserve">allocated resources, for instance, preparing elite athletes for international competitions such as the Olympic </w:t>
      </w:r>
      <w:r w:rsidR="009945AE" w:rsidRPr="00565226">
        <w:rPr>
          <w:rFonts w:ascii="Times New Roman" w:hAnsi="Times New Roman"/>
          <w:sz w:val="24"/>
          <w:szCs w:val="24"/>
        </w:rPr>
        <w:t>Games</w:t>
      </w:r>
      <w:r w:rsidR="009945AE" w:rsidRPr="00565226">
        <w:rPr>
          <w:rFonts w:ascii="Times New Roman" w:hAnsi="Times New Roman"/>
          <w:sz w:val="24"/>
          <w:szCs w:val="24"/>
          <w:lang w:val="en-ZA"/>
        </w:rPr>
        <w:t>;</w:t>
      </w:r>
    </w:p>
    <w:p w:rsidR="00A30FCB" w:rsidRPr="00565226" w:rsidRDefault="00A30FCB" w:rsidP="00565226">
      <w:pPr>
        <w:numPr>
          <w:ilvl w:val="0"/>
          <w:numId w:val="42"/>
        </w:numPr>
        <w:spacing w:after="160" w:line="264" w:lineRule="auto"/>
        <w:jc w:val="both"/>
        <w:rPr>
          <w:rFonts w:ascii="Times New Roman" w:hAnsi="Times New Roman"/>
          <w:sz w:val="24"/>
          <w:szCs w:val="24"/>
        </w:rPr>
      </w:pPr>
      <w:r w:rsidRPr="00565226">
        <w:rPr>
          <w:rFonts w:ascii="Times New Roman" w:hAnsi="Times New Roman"/>
          <w:sz w:val="24"/>
          <w:szCs w:val="24"/>
        </w:rPr>
        <w:t xml:space="preserve">The committee </w:t>
      </w:r>
      <w:r w:rsidR="009945AE" w:rsidRPr="00565226">
        <w:rPr>
          <w:rFonts w:ascii="Times New Roman" w:hAnsi="Times New Roman"/>
          <w:sz w:val="24"/>
          <w:szCs w:val="24"/>
        </w:rPr>
        <w:t xml:space="preserve">is </w:t>
      </w:r>
      <w:r w:rsidRPr="00565226">
        <w:rPr>
          <w:rFonts w:ascii="Times New Roman" w:hAnsi="Times New Roman"/>
          <w:sz w:val="24"/>
          <w:szCs w:val="24"/>
        </w:rPr>
        <w:t>concerned about the reduction of events from 25 to 18 without any indication of the programmes being cut and the cost implications related to such cuts.</w:t>
      </w:r>
    </w:p>
    <w:p w:rsidR="00E72EA4" w:rsidRPr="00565226" w:rsidRDefault="00E72EA4" w:rsidP="00565226">
      <w:pPr>
        <w:pStyle w:val="ListParagraph"/>
        <w:numPr>
          <w:ilvl w:val="1"/>
          <w:numId w:val="18"/>
        </w:numPr>
        <w:spacing w:after="0" w:line="360" w:lineRule="auto"/>
        <w:jc w:val="both"/>
        <w:rPr>
          <w:rFonts w:ascii="Times New Roman" w:hAnsi="Times New Roman"/>
          <w:b/>
          <w:sz w:val="24"/>
          <w:szCs w:val="24"/>
        </w:rPr>
      </w:pPr>
      <w:r w:rsidRPr="00565226">
        <w:rPr>
          <w:rFonts w:ascii="Times New Roman" w:hAnsi="Times New Roman"/>
          <w:b/>
          <w:sz w:val="24"/>
          <w:szCs w:val="24"/>
        </w:rPr>
        <w:t>Entities</w:t>
      </w:r>
    </w:p>
    <w:p w:rsidR="00CE0B32" w:rsidRPr="00565226" w:rsidRDefault="00CE0B32" w:rsidP="00565226">
      <w:pPr>
        <w:numPr>
          <w:ilvl w:val="0"/>
          <w:numId w:val="43"/>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 work of Boxing SA </w:t>
      </w:r>
      <w:r w:rsidR="009945AE" w:rsidRPr="00565226">
        <w:rPr>
          <w:rFonts w:ascii="Times New Roman" w:hAnsi="Times New Roman"/>
          <w:sz w:val="24"/>
          <w:szCs w:val="24"/>
        </w:rPr>
        <w:t xml:space="preserve">is </w:t>
      </w:r>
      <w:r w:rsidRPr="00565226">
        <w:rPr>
          <w:rFonts w:ascii="Times New Roman" w:hAnsi="Times New Roman"/>
          <w:sz w:val="24"/>
          <w:szCs w:val="24"/>
        </w:rPr>
        <w:t>appreciated, and the entity had achieved more public visibility. Tournaments were rotated to more provinces;</w:t>
      </w:r>
    </w:p>
    <w:p w:rsidR="00CE0B32" w:rsidRPr="00565226" w:rsidRDefault="00CE0B32" w:rsidP="00565226">
      <w:pPr>
        <w:numPr>
          <w:ilvl w:val="0"/>
          <w:numId w:val="43"/>
        </w:numPr>
        <w:spacing w:after="0" w:line="264" w:lineRule="auto"/>
        <w:jc w:val="both"/>
        <w:rPr>
          <w:rFonts w:ascii="Times New Roman" w:hAnsi="Times New Roman"/>
          <w:sz w:val="24"/>
          <w:szCs w:val="24"/>
        </w:rPr>
      </w:pPr>
      <w:r w:rsidRPr="00565226">
        <w:rPr>
          <w:rFonts w:ascii="Times New Roman" w:hAnsi="Times New Roman"/>
          <w:sz w:val="24"/>
          <w:szCs w:val="24"/>
        </w:rPr>
        <w:t xml:space="preserve">Invitations to monthly events </w:t>
      </w:r>
      <w:r w:rsidR="009945AE" w:rsidRPr="00565226">
        <w:rPr>
          <w:rFonts w:ascii="Times New Roman" w:hAnsi="Times New Roman"/>
          <w:sz w:val="24"/>
          <w:szCs w:val="24"/>
        </w:rPr>
        <w:t xml:space="preserve">are </w:t>
      </w:r>
      <w:r w:rsidRPr="00565226">
        <w:rPr>
          <w:rFonts w:ascii="Times New Roman" w:hAnsi="Times New Roman"/>
          <w:sz w:val="24"/>
          <w:szCs w:val="24"/>
        </w:rPr>
        <w:t xml:space="preserve">appreciated, since it </w:t>
      </w:r>
      <w:r w:rsidR="009945AE" w:rsidRPr="00565226">
        <w:rPr>
          <w:rFonts w:ascii="Times New Roman" w:hAnsi="Times New Roman"/>
          <w:sz w:val="24"/>
          <w:szCs w:val="24"/>
        </w:rPr>
        <w:t xml:space="preserve">informs </w:t>
      </w:r>
      <w:r w:rsidRPr="00565226">
        <w:rPr>
          <w:rFonts w:ascii="Times New Roman" w:hAnsi="Times New Roman"/>
          <w:sz w:val="24"/>
          <w:szCs w:val="24"/>
        </w:rPr>
        <w:t xml:space="preserve">members that events </w:t>
      </w:r>
      <w:r w:rsidR="009945AE" w:rsidRPr="00565226">
        <w:rPr>
          <w:rFonts w:ascii="Times New Roman" w:hAnsi="Times New Roman"/>
          <w:sz w:val="24"/>
          <w:szCs w:val="24"/>
        </w:rPr>
        <w:t xml:space="preserve">are </w:t>
      </w:r>
      <w:r w:rsidRPr="00565226">
        <w:rPr>
          <w:rFonts w:ascii="Times New Roman" w:hAnsi="Times New Roman"/>
          <w:sz w:val="24"/>
          <w:szCs w:val="24"/>
        </w:rPr>
        <w:t xml:space="preserve">taking place, even if they </w:t>
      </w:r>
      <w:r w:rsidR="009945AE" w:rsidRPr="00565226">
        <w:rPr>
          <w:rFonts w:ascii="Times New Roman" w:hAnsi="Times New Roman"/>
          <w:sz w:val="24"/>
          <w:szCs w:val="24"/>
        </w:rPr>
        <w:t xml:space="preserve">are </w:t>
      </w:r>
      <w:r w:rsidRPr="00565226">
        <w:rPr>
          <w:rFonts w:ascii="Times New Roman" w:hAnsi="Times New Roman"/>
          <w:sz w:val="24"/>
          <w:szCs w:val="24"/>
        </w:rPr>
        <w:t>unable to attend;</w:t>
      </w:r>
    </w:p>
    <w:p w:rsidR="00CE0B32" w:rsidRPr="00565226" w:rsidRDefault="00CE0B32" w:rsidP="00565226">
      <w:pPr>
        <w:numPr>
          <w:ilvl w:val="0"/>
          <w:numId w:val="43"/>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There </w:t>
      </w:r>
      <w:r w:rsidR="009945AE" w:rsidRPr="00565226">
        <w:rPr>
          <w:rFonts w:ascii="Times New Roman" w:hAnsi="Times New Roman"/>
          <w:sz w:val="24"/>
          <w:szCs w:val="24"/>
        </w:rPr>
        <w:t xml:space="preserve">are </w:t>
      </w:r>
      <w:r w:rsidRPr="00565226">
        <w:rPr>
          <w:rFonts w:ascii="Times New Roman" w:hAnsi="Times New Roman"/>
          <w:sz w:val="24"/>
          <w:szCs w:val="24"/>
        </w:rPr>
        <w:t xml:space="preserve">two boxing </w:t>
      </w:r>
      <w:r w:rsidR="00C6323C" w:rsidRPr="00565226">
        <w:rPr>
          <w:rFonts w:ascii="Times New Roman" w:hAnsi="Times New Roman"/>
          <w:sz w:val="24"/>
          <w:szCs w:val="24"/>
        </w:rPr>
        <w:t xml:space="preserve">promoters </w:t>
      </w:r>
      <w:r w:rsidRPr="00565226">
        <w:rPr>
          <w:rFonts w:ascii="Times New Roman" w:hAnsi="Times New Roman"/>
          <w:sz w:val="24"/>
          <w:szCs w:val="24"/>
        </w:rPr>
        <w:t>a</w:t>
      </w:r>
      <w:r w:rsidR="00C6323C" w:rsidRPr="00565226">
        <w:rPr>
          <w:rFonts w:ascii="Times New Roman" w:hAnsi="Times New Roman"/>
          <w:sz w:val="24"/>
          <w:szCs w:val="24"/>
        </w:rPr>
        <w:t>ssociations in the Eastern Cape who were concerned about the uneven allocation of resources</w:t>
      </w:r>
      <w:r w:rsidRPr="00565226">
        <w:rPr>
          <w:rFonts w:ascii="Times New Roman" w:hAnsi="Times New Roman"/>
          <w:sz w:val="24"/>
          <w:szCs w:val="24"/>
        </w:rPr>
        <w:t xml:space="preserve">. If the matter </w:t>
      </w:r>
      <w:r w:rsidR="009945AE" w:rsidRPr="00565226">
        <w:rPr>
          <w:rFonts w:ascii="Times New Roman" w:hAnsi="Times New Roman"/>
          <w:sz w:val="24"/>
          <w:szCs w:val="24"/>
        </w:rPr>
        <w:t xml:space="preserve">is </w:t>
      </w:r>
      <w:r w:rsidRPr="00565226">
        <w:rPr>
          <w:rFonts w:ascii="Times New Roman" w:hAnsi="Times New Roman"/>
          <w:sz w:val="24"/>
          <w:szCs w:val="24"/>
        </w:rPr>
        <w:t>not attended to without delay</w:t>
      </w:r>
      <w:r w:rsidR="00C6323C" w:rsidRPr="00565226">
        <w:rPr>
          <w:rFonts w:ascii="Times New Roman" w:hAnsi="Times New Roman"/>
          <w:sz w:val="24"/>
          <w:szCs w:val="24"/>
        </w:rPr>
        <w:t xml:space="preserve"> the development</w:t>
      </w:r>
      <w:r w:rsidRPr="00565226">
        <w:rPr>
          <w:rFonts w:ascii="Times New Roman" w:hAnsi="Times New Roman"/>
          <w:sz w:val="24"/>
          <w:szCs w:val="24"/>
        </w:rPr>
        <w:t xml:space="preserve"> </w:t>
      </w:r>
      <w:r w:rsidR="009945AE" w:rsidRPr="00565226">
        <w:rPr>
          <w:rFonts w:ascii="Times New Roman" w:hAnsi="Times New Roman"/>
          <w:sz w:val="24"/>
          <w:szCs w:val="24"/>
        </w:rPr>
        <w:t xml:space="preserve">of </w:t>
      </w:r>
      <w:r w:rsidRPr="00565226">
        <w:rPr>
          <w:rFonts w:ascii="Times New Roman" w:hAnsi="Times New Roman"/>
          <w:sz w:val="24"/>
          <w:szCs w:val="24"/>
        </w:rPr>
        <w:t xml:space="preserve">boxing in Eastern Cape </w:t>
      </w:r>
      <w:r w:rsidR="009945AE" w:rsidRPr="00565226">
        <w:rPr>
          <w:rFonts w:ascii="Times New Roman" w:hAnsi="Times New Roman"/>
          <w:sz w:val="24"/>
          <w:szCs w:val="24"/>
        </w:rPr>
        <w:t xml:space="preserve">will </w:t>
      </w:r>
      <w:r w:rsidRPr="00565226">
        <w:rPr>
          <w:rFonts w:ascii="Times New Roman" w:hAnsi="Times New Roman"/>
          <w:sz w:val="24"/>
          <w:szCs w:val="24"/>
        </w:rPr>
        <w:t>be hampered</w:t>
      </w:r>
      <w:r w:rsidR="009945AE" w:rsidRPr="00565226">
        <w:rPr>
          <w:rFonts w:ascii="Times New Roman" w:hAnsi="Times New Roman"/>
          <w:sz w:val="24"/>
          <w:szCs w:val="24"/>
        </w:rPr>
        <w:t>. I</w:t>
      </w:r>
      <w:r w:rsidRPr="00565226">
        <w:rPr>
          <w:rFonts w:ascii="Times New Roman" w:hAnsi="Times New Roman"/>
          <w:sz w:val="24"/>
          <w:szCs w:val="24"/>
        </w:rPr>
        <w:t xml:space="preserve">n addition, the poorest boxers </w:t>
      </w:r>
      <w:r w:rsidR="009945AE" w:rsidRPr="00565226">
        <w:rPr>
          <w:rFonts w:ascii="Times New Roman" w:hAnsi="Times New Roman"/>
          <w:sz w:val="24"/>
          <w:szCs w:val="24"/>
        </w:rPr>
        <w:t xml:space="preserve">will </w:t>
      </w:r>
      <w:r w:rsidR="00C6323C" w:rsidRPr="00565226">
        <w:rPr>
          <w:rFonts w:ascii="Times New Roman" w:hAnsi="Times New Roman"/>
          <w:sz w:val="24"/>
          <w:szCs w:val="24"/>
        </w:rPr>
        <w:t>suffer</w:t>
      </w:r>
      <w:r w:rsidRPr="00565226">
        <w:rPr>
          <w:rFonts w:ascii="Times New Roman" w:hAnsi="Times New Roman"/>
          <w:sz w:val="24"/>
          <w:szCs w:val="24"/>
        </w:rPr>
        <w:t>;</w:t>
      </w:r>
    </w:p>
    <w:p w:rsidR="00CE0B32" w:rsidRPr="00565226" w:rsidRDefault="00CE0B32" w:rsidP="00565226">
      <w:pPr>
        <w:numPr>
          <w:ilvl w:val="0"/>
          <w:numId w:val="43"/>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 emphasis on the entity's approach to marketing in view of the relatively small grant from the department </w:t>
      </w:r>
      <w:r w:rsidR="009945AE" w:rsidRPr="00565226">
        <w:rPr>
          <w:rFonts w:ascii="Times New Roman" w:hAnsi="Times New Roman"/>
          <w:sz w:val="24"/>
          <w:szCs w:val="24"/>
        </w:rPr>
        <w:t xml:space="preserve">is </w:t>
      </w:r>
      <w:r w:rsidRPr="00565226">
        <w:rPr>
          <w:rFonts w:ascii="Times New Roman" w:hAnsi="Times New Roman"/>
          <w:sz w:val="24"/>
          <w:szCs w:val="24"/>
        </w:rPr>
        <w:t xml:space="preserve">of interest, however, the organogram </w:t>
      </w:r>
      <w:r w:rsidR="009945AE" w:rsidRPr="00565226">
        <w:rPr>
          <w:rFonts w:ascii="Times New Roman" w:hAnsi="Times New Roman"/>
          <w:sz w:val="24"/>
          <w:szCs w:val="24"/>
        </w:rPr>
        <w:t xml:space="preserve">does </w:t>
      </w:r>
      <w:r w:rsidRPr="00565226">
        <w:rPr>
          <w:rFonts w:ascii="Times New Roman" w:hAnsi="Times New Roman"/>
          <w:sz w:val="24"/>
          <w:szCs w:val="24"/>
        </w:rPr>
        <w:t>not indicate any relation to communications;</w:t>
      </w:r>
    </w:p>
    <w:p w:rsidR="00CE0B32" w:rsidRPr="00565226" w:rsidRDefault="00CE0B32" w:rsidP="00565226">
      <w:pPr>
        <w:numPr>
          <w:ilvl w:val="0"/>
          <w:numId w:val="43"/>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 entity's strategy to increase the number of female boxers and ringside officials </w:t>
      </w:r>
      <w:r w:rsidR="009945AE" w:rsidRPr="00565226">
        <w:rPr>
          <w:rFonts w:ascii="Times New Roman" w:hAnsi="Times New Roman"/>
          <w:sz w:val="24"/>
          <w:szCs w:val="24"/>
        </w:rPr>
        <w:t xml:space="preserve">is </w:t>
      </w:r>
      <w:r w:rsidRPr="00565226">
        <w:rPr>
          <w:rFonts w:ascii="Times New Roman" w:hAnsi="Times New Roman"/>
          <w:sz w:val="24"/>
          <w:szCs w:val="24"/>
        </w:rPr>
        <w:t>not clearly reflected in the strategic plan</w:t>
      </w:r>
      <w:r w:rsidR="000A591E" w:rsidRPr="00565226">
        <w:rPr>
          <w:rFonts w:ascii="Times New Roman" w:hAnsi="Times New Roman"/>
          <w:sz w:val="24"/>
          <w:szCs w:val="24"/>
        </w:rPr>
        <w:t>;</w:t>
      </w:r>
    </w:p>
    <w:p w:rsidR="00CE0B32" w:rsidRPr="00565226" w:rsidRDefault="00CE0B32" w:rsidP="00565226">
      <w:pPr>
        <w:numPr>
          <w:ilvl w:val="0"/>
          <w:numId w:val="43"/>
        </w:numPr>
        <w:spacing w:after="0" w:line="264" w:lineRule="auto"/>
        <w:jc w:val="both"/>
        <w:rPr>
          <w:rFonts w:ascii="Times New Roman" w:hAnsi="Times New Roman"/>
          <w:sz w:val="24"/>
          <w:szCs w:val="24"/>
        </w:rPr>
      </w:pPr>
      <w:r w:rsidRPr="00565226">
        <w:rPr>
          <w:rFonts w:ascii="Times New Roman" w:hAnsi="Times New Roman"/>
          <w:sz w:val="24"/>
          <w:szCs w:val="24"/>
        </w:rPr>
        <w:t xml:space="preserve">The committee </w:t>
      </w:r>
      <w:r w:rsidR="009945AE" w:rsidRPr="00565226">
        <w:rPr>
          <w:rFonts w:ascii="Times New Roman" w:hAnsi="Times New Roman"/>
          <w:sz w:val="24"/>
          <w:szCs w:val="24"/>
        </w:rPr>
        <w:t xml:space="preserve">wishes </w:t>
      </w:r>
      <w:r w:rsidRPr="00565226">
        <w:rPr>
          <w:rFonts w:ascii="Times New Roman" w:hAnsi="Times New Roman"/>
          <w:sz w:val="24"/>
          <w:szCs w:val="24"/>
        </w:rPr>
        <w:t xml:space="preserve">to see progress in basic education and </w:t>
      </w:r>
      <w:r w:rsidR="009945AE" w:rsidRPr="00565226">
        <w:rPr>
          <w:rFonts w:ascii="Times New Roman" w:hAnsi="Times New Roman"/>
          <w:sz w:val="24"/>
          <w:szCs w:val="24"/>
        </w:rPr>
        <w:t xml:space="preserve">needs </w:t>
      </w:r>
      <w:r w:rsidRPr="00565226">
        <w:rPr>
          <w:rFonts w:ascii="Times New Roman" w:hAnsi="Times New Roman"/>
          <w:sz w:val="24"/>
          <w:szCs w:val="24"/>
        </w:rPr>
        <w:t>a briefing by the department on boxing in schools</w:t>
      </w:r>
      <w:r w:rsidR="000A591E" w:rsidRPr="00565226">
        <w:rPr>
          <w:rFonts w:ascii="Times New Roman" w:hAnsi="Times New Roman"/>
          <w:sz w:val="24"/>
          <w:szCs w:val="24"/>
        </w:rPr>
        <w:t>;</w:t>
      </w:r>
    </w:p>
    <w:p w:rsidR="00CE0B32" w:rsidRPr="00565226" w:rsidRDefault="00CE0B32" w:rsidP="00565226">
      <w:pPr>
        <w:numPr>
          <w:ilvl w:val="0"/>
          <w:numId w:val="43"/>
        </w:numPr>
        <w:spacing w:after="160" w:line="264" w:lineRule="auto"/>
        <w:jc w:val="both"/>
        <w:rPr>
          <w:rFonts w:ascii="Times New Roman" w:hAnsi="Times New Roman"/>
          <w:sz w:val="24"/>
          <w:szCs w:val="24"/>
        </w:rPr>
      </w:pPr>
      <w:r w:rsidRPr="00565226">
        <w:rPr>
          <w:rFonts w:ascii="Times New Roman" w:hAnsi="Times New Roman"/>
          <w:sz w:val="24"/>
          <w:szCs w:val="24"/>
        </w:rPr>
        <w:t>The committee expressed appreciation for the way SAIDS conducted its work, which was evident in the doping results for two South African athletes who had participated in the Comrades marathon in recent years</w:t>
      </w:r>
      <w:r w:rsidR="000A591E" w:rsidRPr="00565226">
        <w:rPr>
          <w:rFonts w:ascii="Times New Roman" w:hAnsi="Times New Roman"/>
          <w:sz w:val="24"/>
          <w:szCs w:val="24"/>
        </w:rPr>
        <w:t>.</w:t>
      </w:r>
    </w:p>
    <w:p w:rsidR="00E72EA4" w:rsidRPr="00565226" w:rsidRDefault="00CE0B32" w:rsidP="00565226">
      <w:pPr>
        <w:pStyle w:val="ListParagraph"/>
        <w:numPr>
          <w:ilvl w:val="0"/>
          <w:numId w:val="18"/>
        </w:numPr>
        <w:jc w:val="both"/>
        <w:rPr>
          <w:rFonts w:ascii="Times New Roman" w:hAnsi="Times New Roman"/>
          <w:b/>
          <w:sz w:val="24"/>
          <w:szCs w:val="24"/>
        </w:rPr>
      </w:pPr>
      <w:r w:rsidRPr="00565226">
        <w:rPr>
          <w:rFonts w:ascii="Times New Roman" w:hAnsi="Times New Roman"/>
          <w:b/>
          <w:sz w:val="24"/>
          <w:szCs w:val="24"/>
        </w:rPr>
        <w:t>Recommendations</w:t>
      </w:r>
    </w:p>
    <w:p w:rsidR="00CE0B32" w:rsidRPr="00565226" w:rsidRDefault="007201FF" w:rsidP="00565226">
      <w:pPr>
        <w:spacing w:after="0" w:line="360" w:lineRule="auto"/>
        <w:jc w:val="both"/>
        <w:rPr>
          <w:rFonts w:ascii="Times New Roman" w:hAnsi="Times New Roman"/>
          <w:sz w:val="24"/>
          <w:szCs w:val="24"/>
        </w:rPr>
      </w:pPr>
      <w:r w:rsidRPr="00565226">
        <w:rPr>
          <w:rFonts w:ascii="Times New Roman" w:hAnsi="Times New Roman"/>
          <w:sz w:val="24"/>
          <w:szCs w:val="24"/>
        </w:rPr>
        <w:t xml:space="preserve">The </w:t>
      </w:r>
      <w:r w:rsidR="000A591E" w:rsidRPr="00565226">
        <w:rPr>
          <w:rFonts w:ascii="Times New Roman" w:hAnsi="Times New Roman"/>
          <w:sz w:val="24"/>
          <w:szCs w:val="24"/>
        </w:rPr>
        <w:t xml:space="preserve">committee </w:t>
      </w:r>
      <w:r w:rsidRPr="00565226">
        <w:rPr>
          <w:rFonts w:ascii="Times New Roman" w:hAnsi="Times New Roman"/>
          <w:sz w:val="24"/>
          <w:szCs w:val="24"/>
        </w:rPr>
        <w:t>recommends that the Minister for Sport and Recreation:</w:t>
      </w:r>
    </w:p>
    <w:p w:rsidR="007201FF" w:rsidRPr="00565226" w:rsidRDefault="007A6F02"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Emphasise th</w:t>
      </w:r>
      <w:r w:rsidR="007201FF" w:rsidRPr="00565226">
        <w:rPr>
          <w:rFonts w:ascii="Times New Roman" w:hAnsi="Times New Roman"/>
          <w:sz w:val="24"/>
          <w:szCs w:val="24"/>
        </w:rPr>
        <w:t>e need for provincial departments to budget for sport and recreation from their equitable share budget allocated by provincial treasuries</w:t>
      </w:r>
      <w:r w:rsidR="000A591E" w:rsidRPr="00565226">
        <w:rPr>
          <w:rFonts w:ascii="Times New Roman" w:hAnsi="Times New Roman"/>
          <w:sz w:val="24"/>
          <w:szCs w:val="24"/>
        </w:rPr>
        <w:t>;</w:t>
      </w:r>
    </w:p>
    <w:p w:rsidR="007201FF" w:rsidRPr="00565226" w:rsidRDefault="007A6F02"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Ensure that the department has clear performance indicators in line with the mandate of the sub-programmes within each programme</w:t>
      </w:r>
      <w:r w:rsidR="000A591E" w:rsidRPr="00565226">
        <w:rPr>
          <w:rFonts w:ascii="Times New Roman" w:hAnsi="Times New Roman"/>
          <w:sz w:val="24"/>
          <w:szCs w:val="24"/>
        </w:rPr>
        <w:t>;</w:t>
      </w:r>
    </w:p>
    <w:p w:rsidR="00A30FCB" w:rsidRPr="00565226" w:rsidRDefault="00A30FCB"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Ensure that the budget cuts and reduction of programmes is done in the most cost-effective way to improve the delivery of programmes within the allocated resources</w:t>
      </w:r>
      <w:r w:rsidR="000A591E" w:rsidRPr="00565226">
        <w:rPr>
          <w:rFonts w:ascii="Times New Roman" w:hAnsi="Times New Roman"/>
          <w:sz w:val="24"/>
          <w:szCs w:val="24"/>
        </w:rPr>
        <w:t>;</w:t>
      </w:r>
    </w:p>
    <w:p w:rsidR="00A30FCB" w:rsidRPr="00565226" w:rsidRDefault="00A30FCB"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Ensure that recreational programmes are adequately resourced and implemented in order to advance the goal of creating healthy lifestyles for all citizens</w:t>
      </w:r>
      <w:r w:rsidR="000A591E" w:rsidRPr="00565226">
        <w:rPr>
          <w:rFonts w:ascii="Times New Roman" w:hAnsi="Times New Roman"/>
          <w:sz w:val="24"/>
          <w:szCs w:val="24"/>
        </w:rPr>
        <w:t>;</w:t>
      </w:r>
    </w:p>
    <w:p w:rsidR="00C268B0" w:rsidRPr="00565226" w:rsidRDefault="00A30FCB"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 xml:space="preserve">Ensure that the department monitors closely the </w:t>
      </w:r>
      <w:r w:rsidR="00616CA4" w:rsidRPr="00565226">
        <w:rPr>
          <w:rFonts w:ascii="Times New Roman" w:hAnsi="Times New Roman"/>
          <w:sz w:val="24"/>
          <w:szCs w:val="24"/>
        </w:rPr>
        <w:t xml:space="preserve">service level agreements provincial governments </w:t>
      </w:r>
      <w:r w:rsidR="00607FAC" w:rsidRPr="00565226">
        <w:rPr>
          <w:rFonts w:ascii="Times New Roman" w:hAnsi="Times New Roman"/>
          <w:sz w:val="24"/>
          <w:szCs w:val="24"/>
        </w:rPr>
        <w:t xml:space="preserve">signed </w:t>
      </w:r>
      <w:r w:rsidR="00616CA4" w:rsidRPr="00565226">
        <w:rPr>
          <w:rFonts w:ascii="Times New Roman" w:hAnsi="Times New Roman"/>
          <w:sz w:val="24"/>
          <w:szCs w:val="24"/>
        </w:rPr>
        <w:t>with sport focused schools in line with the approved policy on school sport</w:t>
      </w:r>
      <w:r w:rsidR="00607FAC" w:rsidRPr="00565226">
        <w:rPr>
          <w:rFonts w:ascii="Times New Roman" w:hAnsi="Times New Roman"/>
          <w:sz w:val="24"/>
          <w:szCs w:val="24"/>
        </w:rPr>
        <w:t>;</w:t>
      </w:r>
    </w:p>
    <w:p w:rsidR="007A6F02" w:rsidRPr="00565226" w:rsidRDefault="007A6F02"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 xml:space="preserve">Ensure that the department is adequately </w:t>
      </w:r>
      <w:r w:rsidR="00607FAC" w:rsidRPr="00565226">
        <w:rPr>
          <w:rFonts w:ascii="Times New Roman" w:hAnsi="Times New Roman"/>
          <w:sz w:val="24"/>
          <w:szCs w:val="24"/>
        </w:rPr>
        <w:t xml:space="preserve">resourced </w:t>
      </w:r>
      <w:r w:rsidRPr="00565226">
        <w:rPr>
          <w:rFonts w:ascii="Times New Roman" w:hAnsi="Times New Roman"/>
          <w:sz w:val="24"/>
          <w:szCs w:val="24"/>
        </w:rPr>
        <w:t>and prepared to roll</w:t>
      </w:r>
      <w:r w:rsidR="00607FAC" w:rsidRPr="00565226">
        <w:rPr>
          <w:rFonts w:ascii="Times New Roman" w:hAnsi="Times New Roman"/>
          <w:sz w:val="24"/>
          <w:szCs w:val="24"/>
        </w:rPr>
        <w:t xml:space="preserve"> </w:t>
      </w:r>
      <w:r w:rsidRPr="00565226">
        <w:rPr>
          <w:rFonts w:ascii="Times New Roman" w:hAnsi="Times New Roman"/>
          <w:sz w:val="24"/>
          <w:szCs w:val="24"/>
        </w:rPr>
        <w:t>out the sport infrastructure support programme through the use of the ring-fenced amount of the MIG</w:t>
      </w:r>
      <w:r w:rsidR="00607FAC" w:rsidRPr="00565226">
        <w:rPr>
          <w:rFonts w:ascii="Times New Roman" w:hAnsi="Times New Roman"/>
          <w:sz w:val="24"/>
          <w:szCs w:val="24"/>
        </w:rPr>
        <w:t>;</w:t>
      </w:r>
    </w:p>
    <w:p w:rsidR="007A6F02" w:rsidRPr="00565226" w:rsidRDefault="007A6F02"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 xml:space="preserve">Ensure the speedy appointment of the CEO of Boxing SA </w:t>
      </w:r>
      <w:r w:rsidR="00094C9D" w:rsidRPr="00565226">
        <w:rPr>
          <w:rFonts w:ascii="Times New Roman" w:hAnsi="Times New Roman"/>
          <w:sz w:val="24"/>
          <w:szCs w:val="24"/>
        </w:rPr>
        <w:t xml:space="preserve">in order </w:t>
      </w:r>
      <w:r w:rsidRPr="00565226">
        <w:rPr>
          <w:rFonts w:ascii="Times New Roman" w:hAnsi="Times New Roman"/>
          <w:sz w:val="24"/>
          <w:szCs w:val="24"/>
        </w:rPr>
        <w:t>to fully capacitate Boxing SA</w:t>
      </w:r>
      <w:r w:rsidR="00607FAC" w:rsidRPr="00565226">
        <w:rPr>
          <w:rFonts w:ascii="Times New Roman" w:hAnsi="Times New Roman"/>
          <w:sz w:val="24"/>
          <w:szCs w:val="24"/>
        </w:rPr>
        <w:t>;</w:t>
      </w:r>
    </w:p>
    <w:p w:rsidR="007A6F02" w:rsidRPr="00565226" w:rsidRDefault="007A6F02"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 xml:space="preserve">Ensure that both entities, SAIDS and Boxing SA, adequately implement the recommendations of AGSA in order to address </w:t>
      </w:r>
      <w:r w:rsidR="00094C9D" w:rsidRPr="00565226">
        <w:rPr>
          <w:rFonts w:ascii="Times New Roman" w:hAnsi="Times New Roman"/>
          <w:sz w:val="24"/>
          <w:szCs w:val="24"/>
        </w:rPr>
        <w:t xml:space="preserve">governance-related </w:t>
      </w:r>
      <w:r w:rsidRPr="00565226">
        <w:rPr>
          <w:rFonts w:ascii="Times New Roman" w:hAnsi="Times New Roman"/>
          <w:sz w:val="24"/>
          <w:szCs w:val="24"/>
        </w:rPr>
        <w:t>challenges</w:t>
      </w:r>
      <w:r w:rsidR="00094C9D" w:rsidRPr="00565226">
        <w:rPr>
          <w:rFonts w:ascii="Times New Roman" w:hAnsi="Times New Roman"/>
          <w:sz w:val="24"/>
          <w:szCs w:val="24"/>
        </w:rPr>
        <w:t>;</w:t>
      </w:r>
    </w:p>
    <w:p w:rsidR="00E72EA4" w:rsidRPr="00565226" w:rsidRDefault="007A6F02" w:rsidP="00565226">
      <w:pPr>
        <w:numPr>
          <w:ilvl w:val="0"/>
          <w:numId w:val="45"/>
        </w:numPr>
        <w:spacing w:after="0" w:line="264" w:lineRule="auto"/>
        <w:jc w:val="both"/>
        <w:rPr>
          <w:rFonts w:ascii="Times New Roman" w:hAnsi="Times New Roman"/>
          <w:sz w:val="24"/>
          <w:szCs w:val="24"/>
        </w:rPr>
      </w:pPr>
      <w:r w:rsidRPr="00565226">
        <w:rPr>
          <w:rFonts w:ascii="Times New Roman" w:hAnsi="Times New Roman"/>
          <w:sz w:val="24"/>
          <w:szCs w:val="24"/>
        </w:rPr>
        <w:t xml:space="preserve">Ensure that the process of preparing draft legislation is expedited </w:t>
      </w:r>
      <w:r w:rsidR="00094C9D" w:rsidRPr="00565226">
        <w:rPr>
          <w:rFonts w:ascii="Times New Roman" w:hAnsi="Times New Roman"/>
          <w:sz w:val="24"/>
          <w:szCs w:val="24"/>
        </w:rPr>
        <w:t xml:space="preserve">in </w:t>
      </w:r>
      <w:r w:rsidRPr="00565226">
        <w:rPr>
          <w:rFonts w:ascii="Times New Roman" w:hAnsi="Times New Roman"/>
          <w:sz w:val="24"/>
          <w:szCs w:val="24"/>
        </w:rPr>
        <w:t>the 2016-17 financial year.</w:t>
      </w:r>
    </w:p>
    <w:p w:rsidR="005C1492" w:rsidRPr="00565226" w:rsidRDefault="005C1492" w:rsidP="00565226">
      <w:pPr>
        <w:spacing w:after="0" w:line="264" w:lineRule="auto"/>
        <w:jc w:val="both"/>
        <w:rPr>
          <w:rFonts w:ascii="Times New Roman" w:hAnsi="Times New Roman"/>
          <w:sz w:val="24"/>
          <w:szCs w:val="24"/>
        </w:rPr>
      </w:pPr>
    </w:p>
    <w:p w:rsidR="00C268B0" w:rsidRPr="00565226" w:rsidRDefault="00C268B0" w:rsidP="00565226">
      <w:pPr>
        <w:spacing w:after="0" w:line="264" w:lineRule="auto"/>
        <w:jc w:val="both"/>
        <w:rPr>
          <w:rFonts w:ascii="Times New Roman" w:hAnsi="Times New Roman"/>
          <w:b/>
          <w:sz w:val="24"/>
          <w:szCs w:val="24"/>
        </w:rPr>
      </w:pPr>
      <w:r w:rsidRPr="00565226">
        <w:rPr>
          <w:rFonts w:ascii="Times New Roman" w:hAnsi="Times New Roman"/>
          <w:b/>
          <w:sz w:val="24"/>
          <w:szCs w:val="24"/>
        </w:rPr>
        <w:t>Conclusion</w:t>
      </w:r>
    </w:p>
    <w:p w:rsidR="00C7069F" w:rsidRPr="00565226" w:rsidRDefault="00C7069F" w:rsidP="00565226">
      <w:pPr>
        <w:spacing w:after="0" w:line="264" w:lineRule="auto"/>
        <w:jc w:val="both"/>
        <w:rPr>
          <w:rFonts w:ascii="Times New Roman" w:hAnsi="Times New Roman"/>
          <w:b/>
          <w:sz w:val="24"/>
          <w:szCs w:val="24"/>
        </w:rPr>
      </w:pPr>
    </w:p>
    <w:p w:rsidR="00C268B0" w:rsidRPr="00565226" w:rsidRDefault="00C268B0" w:rsidP="00565226">
      <w:pPr>
        <w:spacing w:after="0" w:line="264" w:lineRule="auto"/>
        <w:jc w:val="both"/>
        <w:rPr>
          <w:rFonts w:ascii="Times New Roman" w:hAnsi="Times New Roman"/>
          <w:sz w:val="24"/>
          <w:szCs w:val="24"/>
        </w:rPr>
      </w:pPr>
      <w:r w:rsidRPr="00565226">
        <w:rPr>
          <w:rFonts w:ascii="Times New Roman" w:hAnsi="Times New Roman"/>
          <w:sz w:val="24"/>
          <w:szCs w:val="24"/>
        </w:rPr>
        <w:t xml:space="preserve">SRSA and the entities are expected to use their budget effectively and efficiently to delivery on the </w:t>
      </w:r>
      <w:r w:rsidR="00E86E66" w:rsidRPr="00565226">
        <w:rPr>
          <w:rFonts w:ascii="Times New Roman" w:hAnsi="Times New Roman"/>
          <w:sz w:val="24"/>
          <w:szCs w:val="24"/>
        </w:rPr>
        <w:t xml:space="preserve">targets that have been set. The </w:t>
      </w:r>
      <w:r w:rsidR="004E57B1" w:rsidRPr="00565226">
        <w:rPr>
          <w:rFonts w:ascii="Times New Roman" w:hAnsi="Times New Roman"/>
          <w:sz w:val="24"/>
          <w:szCs w:val="24"/>
        </w:rPr>
        <w:t>p</w:t>
      </w:r>
      <w:r w:rsidR="00E86E66" w:rsidRPr="00565226">
        <w:rPr>
          <w:rFonts w:ascii="Times New Roman" w:hAnsi="Times New Roman"/>
          <w:sz w:val="24"/>
          <w:szCs w:val="24"/>
        </w:rPr>
        <w:t xml:space="preserve">ortfolio </w:t>
      </w:r>
      <w:r w:rsidR="004E57B1" w:rsidRPr="00565226">
        <w:rPr>
          <w:rFonts w:ascii="Times New Roman" w:hAnsi="Times New Roman"/>
          <w:sz w:val="24"/>
          <w:szCs w:val="24"/>
        </w:rPr>
        <w:t>c</w:t>
      </w:r>
      <w:r w:rsidR="00E86E66" w:rsidRPr="00565226">
        <w:rPr>
          <w:rFonts w:ascii="Times New Roman" w:hAnsi="Times New Roman"/>
          <w:sz w:val="24"/>
          <w:szCs w:val="24"/>
        </w:rPr>
        <w:t xml:space="preserve">ommittee will monitor closely and scrutinise the departmental activities to ensure that it aligns and is within the agreed targets. During the quarterly reviews, the </w:t>
      </w:r>
      <w:r w:rsidR="004E57B1" w:rsidRPr="00565226">
        <w:rPr>
          <w:rFonts w:ascii="Times New Roman" w:hAnsi="Times New Roman"/>
          <w:sz w:val="24"/>
          <w:szCs w:val="24"/>
        </w:rPr>
        <w:t>c</w:t>
      </w:r>
      <w:r w:rsidR="00E86E66" w:rsidRPr="00565226">
        <w:rPr>
          <w:rFonts w:ascii="Times New Roman" w:hAnsi="Times New Roman"/>
          <w:sz w:val="24"/>
          <w:szCs w:val="24"/>
        </w:rPr>
        <w:t xml:space="preserve">ommittee will expect to receive a feedback on the steps taken to address and respond to the recommendations made in this report. </w:t>
      </w:r>
    </w:p>
    <w:p w:rsidR="00C268B0" w:rsidRPr="00565226" w:rsidRDefault="00C268B0" w:rsidP="00565226">
      <w:pPr>
        <w:spacing w:after="0" w:line="264" w:lineRule="auto"/>
        <w:jc w:val="both"/>
        <w:rPr>
          <w:rFonts w:ascii="Times New Roman" w:hAnsi="Times New Roman"/>
          <w:sz w:val="24"/>
          <w:szCs w:val="24"/>
        </w:rPr>
      </w:pPr>
    </w:p>
    <w:p w:rsidR="00C268B0" w:rsidRPr="00565226" w:rsidRDefault="00C268B0" w:rsidP="00565226">
      <w:pPr>
        <w:spacing w:after="0" w:line="264" w:lineRule="auto"/>
        <w:jc w:val="both"/>
        <w:rPr>
          <w:rFonts w:ascii="Times New Roman" w:hAnsi="Times New Roman"/>
          <w:sz w:val="24"/>
          <w:szCs w:val="24"/>
        </w:rPr>
      </w:pPr>
    </w:p>
    <w:p w:rsidR="005C1492" w:rsidRPr="00565226" w:rsidRDefault="005C1492" w:rsidP="00565226">
      <w:pPr>
        <w:spacing w:after="0" w:line="264" w:lineRule="auto"/>
        <w:jc w:val="both"/>
        <w:rPr>
          <w:rFonts w:ascii="Times New Roman" w:hAnsi="Times New Roman"/>
          <w:sz w:val="24"/>
          <w:szCs w:val="24"/>
        </w:rPr>
      </w:pPr>
      <w:r w:rsidRPr="00565226">
        <w:rPr>
          <w:rFonts w:ascii="Times New Roman" w:hAnsi="Times New Roman"/>
          <w:sz w:val="24"/>
          <w:szCs w:val="24"/>
        </w:rPr>
        <w:t xml:space="preserve"> Report to be considered. </w:t>
      </w:r>
    </w:p>
    <w:p w:rsidR="00792554" w:rsidRPr="00565226" w:rsidRDefault="00792554" w:rsidP="00565226">
      <w:pPr>
        <w:spacing w:after="0" w:line="264" w:lineRule="auto"/>
        <w:jc w:val="both"/>
        <w:rPr>
          <w:rFonts w:ascii="Times New Roman" w:hAnsi="Times New Roman"/>
          <w:sz w:val="24"/>
          <w:szCs w:val="24"/>
        </w:rPr>
      </w:pPr>
    </w:p>
    <w:p w:rsidR="00792554" w:rsidRPr="00565226" w:rsidRDefault="00792554" w:rsidP="00565226">
      <w:pPr>
        <w:spacing w:after="0" w:line="264" w:lineRule="auto"/>
        <w:jc w:val="both"/>
        <w:rPr>
          <w:rFonts w:ascii="Times New Roman" w:hAnsi="Times New Roman"/>
          <w:sz w:val="24"/>
          <w:szCs w:val="24"/>
        </w:rPr>
      </w:pPr>
    </w:p>
    <w:p w:rsidR="00792554" w:rsidRPr="00565226" w:rsidRDefault="00792554" w:rsidP="00565226">
      <w:pPr>
        <w:spacing w:after="0" w:line="264" w:lineRule="auto"/>
        <w:jc w:val="both"/>
        <w:rPr>
          <w:rFonts w:ascii="Times New Roman" w:hAnsi="Times New Roman"/>
          <w:sz w:val="24"/>
          <w:szCs w:val="24"/>
        </w:rPr>
      </w:pPr>
    </w:p>
    <w:p w:rsidR="00792554" w:rsidRPr="00565226" w:rsidRDefault="00792554" w:rsidP="00565226">
      <w:pPr>
        <w:spacing w:after="0" w:line="264" w:lineRule="auto"/>
        <w:jc w:val="both"/>
        <w:rPr>
          <w:rFonts w:ascii="Times New Roman" w:hAnsi="Times New Roman"/>
          <w:sz w:val="24"/>
          <w:szCs w:val="24"/>
        </w:rPr>
      </w:pPr>
    </w:p>
    <w:p w:rsidR="00792554" w:rsidRPr="00565226" w:rsidRDefault="00792554" w:rsidP="00565226">
      <w:pPr>
        <w:spacing w:after="0" w:line="264" w:lineRule="auto"/>
        <w:jc w:val="both"/>
        <w:rPr>
          <w:rFonts w:ascii="Times New Roman" w:hAnsi="Times New Roman"/>
          <w:sz w:val="24"/>
          <w:szCs w:val="24"/>
        </w:rPr>
      </w:pPr>
    </w:p>
    <w:sectPr w:rsidR="00792554" w:rsidRPr="005652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F3" w:rsidRDefault="00DC2BF3" w:rsidP="00BF623B">
      <w:pPr>
        <w:spacing w:after="0" w:line="240" w:lineRule="auto"/>
      </w:pPr>
      <w:r>
        <w:separator/>
      </w:r>
    </w:p>
  </w:endnote>
  <w:endnote w:type="continuationSeparator" w:id="0">
    <w:p w:rsidR="00DC2BF3" w:rsidRDefault="00DC2BF3" w:rsidP="00BF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49867"/>
      <w:docPartObj>
        <w:docPartGallery w:val="Page Numbers (Bottom of Page)"/>
        <w:docPartUnique/>
      </w:docPartObj>
    </w:sdtPr>
    <w:sdtEndPr/>
    <w:sdtContent>
      <w:p w:rsidR="00A2600D" w:rsidRDefault="00A2600D">
        <w:pPr>
          <w:pStyle w:val="Footer"/>
          <w:jc w:val="right"/>
        </w:pPr>
        <w:r>
          <w:t xml:space="preserve">Page | </w:t>
        </w:r>
        <w:r>
          <w:fldChar w:fldCharType="begin"/>
        </w:r>
        <w:r>
          <w:instrText xml:space="preserve"> PAGE   \* MERGEFORMAT </w:instrText>
        </w:r>
        <w:r>
          <w:fldChar w:fldCharType="separate"/>
        </w:r>
        <w:r w:rsidR="00476DE0">
          <w:rPr>
            <w:noProof/>
          </w:rPr>
          <w:t>1</w:t>
        </w:r>
        <w:r>
          <w:rPr>
            <w:noProof/>
          </w:rPr>
          <w:fldChar w:fldCharType="end"/>
        </w:r>
        <w:r>
          <w:t xml:space="preserve"> </w:t>
        </w:r>
      </w:p>
    </w:sdtContent>
  </w:sdt>
  <w:p w:rsidR="00A2600D" w:rsidRDefault="00A2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F3" w:rsidRDefault="00DC2BF3" w:rsidP="00BF623B">
      <w:pPr>
        <w:spacing w:after="0" w:line="240" w:lineRule="auto"/>
      </w:pPr>
      <w:r>
        <w:separator/>
      </w:r>
    </w:p>
  </w:footnote>
  <w:footnote w:type="continuationSeparator" w:id="0">
    <w:p w:rsidR="00DC2BF3" w:rsidRDefault="00DC2BF3" w:rsidP="00BF6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94FE725C"/>
    <w:lvl w:ilvl="0">
      <w:start w:val="1"/>
      <w:numFmt w:val="decimal"/>
      <w:lvlText w:val="%1."/>
      <w:lvlJc w:val="left"/>
      <w:pPr>
        <w:ind w:left="360" w:hanging="360"/>
      </w:pPr>
      <w:rPr>
        <w:rFonts w:hint="default"/>
        <w:b/>
        <w:sz w:val="22"/>
        <w:szCs w:val="22"/>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2FC3387"/>
    <w:multiLevelType w:val="hybridMultilevel"/>
    <w:tmpl w:val="E1E00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F41138"/>
    <w:multiLevelType w:val="multilevel"/>
    <w:tmpl w:val="12E8C1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1273BB"/>
    <w:multiLevelType w:val="hybridMultilevel"/>
    <w:tmpl w:val="55DC3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725C88"/>
    <w:multiLevelType w:val="multilevel"/>
    <w:tmpl w:val="602866A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B0F66CB"/>
    <w:multiLevelType w:val="multilevel"/>
    <w:tmpl w:val="12E8C1B8"/>
    <w:lvl w:ilvl="0">
      <w:start w:val="8"/>
      <w:numFmt w:val="decimal"/>
      <w:lvlText w:val="%1"/>
      <w:lvlJc w:val="left"/>
      <w:pPr>
        <w:ind w:left="108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6">
    <w:nsid w:val="0EFA4EB6"/>
    <w:multiLevelType w:val="hybridMultilevel"/>
    <w:tmpl w:val="BB903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F1D07B3"/>
    <w:multiLevelType w:val="hybridMultilevel"/>
    <w:tmpl w:val="41E2F8B2"/>
    <w:lvl w:ilvl="0" w:tplc="7EE481A4">
      <w:start w:val="1"/>
      <w:numFmt w:val="bullet"/>
      <w:lvlText w:val="•"/>
      <w:lvlJc w:val="left"/>
      <w:pPr>
        <w:tabs>
          <w:tab w:val="num" w:pos="720"/>
        </w:tabs>
        <w:ind w:left="720" w:hanging="360"/>
      </w:pPr>
      <w:rPr>
        <w:rFonts w:ascii="Times New Roman" w:hAnsi="Times New Roman" w:hint="default"/>
      </w:rPr>
    </w:lvl>
    <w:lvl w:ilvl="1" w:tplc="E34201BC" w:tentative="1">
      <w:start w:val="1"/>
      <w:numFmt w:val="bullet"/>
      <w:lvlText w:val="•"/>
      <w:lvlJc w:val="left"/>
      <w:pPr>
        <w:tabs>
          <w:tab w:val="num" w:pos="1440"/>
        </w:tabs>
        <w:ind w:left="1440" w:hanging="360"/>
      </w:pPr>
      <w:rPr>
        <w:rFonts w:ascii="Times New Roman" w:hAnsi="Times New Roman" w:hint="default"/>
      </w:rPr>
    </w:lvl>
    <w:lvl w:ilvl="2" w:tplc="C5FCDFFC" w:tentative="1">
      <w:start w:val="1"/>
      <w:numFmt w:val="bullet"/>
      <w:lvlText w:val="•"/>
      <w:lvlJc w:val="left"/>
      <w:pPr>
        <w:tabs>
          <w:tab w:val="num" w:pos="2160"/>
        </w:tabs>
        <w:ind w:left="2160" w:hanging="360"/>
      </w:pPr>
      <w:rPr>
        <w:rFonts w:ascii="Times New Roman" w:hAnsi="Times New Roman" w:hint="default"/>
      </w:rPr>
    </w:lvl>
    <w:lvl w:ilvl="3" w:tplc="7D7467E8" w:tentative="1">
      <w:start w:val="1"/>
      <w:numFmt w:val="bullet"/>
      <w:lvlText w:val="•"/>
      <w:lvlJc w:val="left"/>
      <w:pPr>
        <w:tabs>
          <w:tab w:val="num" w:pos="2880"/>
        </w:tabs>
        <w:ind w:left="2880" w:hanging="360"/>
      </w:pPr>
      <w:rPr>
        <w:rFonts w:ascii="Times New Roman" w:hAnsi="Times New Roman" w:hint="default"/>
      </w:rPr>
    </w:lvl>
    <w:lvl w:ilvl="4" w:tplc="8774F32A" w:tentative="1">
      <w:start w:val="1"/>
      <w:numFmt w:val="bullet"/>
      <w:lvlText w:val="•"/>
      <w:lvlJc w:val="left"/>
      <w:pPr>
        <w:tabs>
          <w:tab w:val="num" w:pos="3600"/>
        </w:tabs>
        <w:ind w:left="3600" w:hanging="360"/>
      </w:pPr>
      <w:rPr>
        <w:rFonts w:ascii="Times New Roman" w:hAnsi="Times New Roman" w:hint="default"/>
      </w:rPr>
    </w:lvl>
    <w:lvl w:ilvl="5" w:tplc="58261550" w:tentative="1">
      <w:start w:val="1"/>
      <w:numFmt w:val="bullet"/>
      <w:lvlText w:val="•"/>
      <w:lvlJc w:val="left"/>
      <w:pPr>
        <w:tabs>
          <w:tab w:val="num" w:pos="4320"/>
        </w:tabs>
        <w:ind w:left="4320" w:hanging="360"/>
      </w:pPr>
      <w:rPr>
        <w:rFonts w:ascii="Times New Roman" w:hAnsi="Times New Roman" w:hint="default"/>
      </w:rPr>
    </w:lvl>
    <w:lvl w:ilvl="6" w:tplc="EE721740" w:tentative="1">
      <w:start w:val="1"/>
      <w:numFmt w:val="bullet"/>
      <w:lvlText w:val="•"/>
      <w:lvlJc w:val="left"/>
      <w:pPr>
        <w:tabs>
          <w:tab w:val="num" w:pos="5040"/>
        </w:tabs>
        <w:ind w:left="5040" w:hanging="360"/>
      </w:pPr>
      <w:rPr>
        <w:rFonts w:ascii="Times New Roman" w:hAnsi="Times New Roman" w:hint="default"/>
      </w:rPr>
    </w:lvl>
    <w:lvl w:ilvl="7" w:tplc="79BCC760" w:tentative="1">
      <w:start w:val="1"/>
      <w:numFmt w:val="bullet"/>
      <w:lvlText w:val="•"/>
      <w:lvlJc w:val="left"/>
      <w:pPr>
        <w:tabs>
          <w:tab w:val="num" w:pos="5760"/>
        </w:tabs>
        <w:ind w:left="5760" w:hanging="360"/>
      </w:pPr>
      <w:rPr>
        <w:rFonts w:ascii="Times New Roman" w:hAnsi="Times New Roman" w:hint="default"/>
      </w:rPr>
    </w:lvl>
    <w:lvl w:ilvl="8" w:tplc="629A2C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596389"/>
    <w:multiLevelType w:val="hybridMultilevel"/>
    <w:tmpl w:val="91749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0780363"/>
    <w:multiLevelType w:val="multilevel"/>
    <w:tmpl w:val="12E8C1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DD6029"/>
    <w:multiLevelType w:val="hybridMultilevel"/>
    <w:tmpl w:val="9C4E0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476166D"/>
    <w:multiLevelType w:val="hybridMultilevel"/>
    <w:tmpl w:val="0AB4F7BC"/>
    <w:lvl w:ilvl="0" w:tplc="91D4FE28">
      <w:start w:val="1"/>
      <w:numFmt w:val="bullet"/>
      <w:lvlText w:val="•"/>
      <w:lvlJc w:val="left"/>
      <w:pPr>
        <w:tabs>
          <w:tab w:val="num" w:pos="720"/>
        </w:tabs>
        <w:ind w:left="720" w:hanging="360"/>
      </w:pPr>
      <w:rPr>
        <w:rFonts w:ascii="Times New Roman" w:hAnsi="Times New Roman" w:hint="default"/>
      </w:rPr>
    </w:lvl>
    <w:lvl w:ilvl="1" w:tplc="D456A068" w:tentative="1">
      <w:start w:val="1"/>
      <w:numFmt w:val="bullet"/>
      <w:lvlText w:val="•"/>
      <w:lvlJc w:val="left"/>
      <w:pPr>
        <w:tabs>
          <w:tab w:val="num" w:pos="1440"/>
        </w:tabs>
        <w:ind w:left="1440" w:hanging="360"/>
      </w:pPr>
      <w:rPr>
        <w:rFonts w:ascii="Times New Roman" w:hAnsi="Times New Roman" w:hint="default"/>
      </w:rPr>
    </w:lvl>
    <w:lvl w:ilvl="2" w:tplc="31D64DC0" w:tentative="1">
      <w:start w:val="1"/>
      <w:numFmt w:val="bullet"/>
      <w:lvlText w:val="•"/>
      <w:lvlJc w:val="left"/>
      <w:pPr>
        <w:tabs>
          <w:tab w:val="num" w:pos="2160"/>
        </w:tabs>
        <w:ind w:left="2160" w:hanging="360"/>
      </w:pPr>
      <w:rPr>
        <w:rFonts w:ascii="Times New Roman" w:hAnsi="Times New Roman" w:hint="default"/>
      </w:rPr>
    </w:lvl>
    <w:lvl w:ilvl="3" w:tplc="133410AA" w:tentative="1">
      <w:start w:val="1"/>
      <w:numFmt w:val="bullet"/>
      <w:lvlText w:val="•"/>
      <w:lvlJc w:val="left"/>
      <w:pPr>
        <w:tabs>
          <w:tab w:val="num" w:pos="2880"/>
        </w:tabs>
        <w:ind w:left="2880" w:hanging="360"/>
      </w:pPr>
      <w:rPr>
        <w:rFonts w:ascii="Times New Roman" w:hAnsi="Times New Roman" w:hint="default"/>
      </w:rPr>
    </w:lvl>
    <w:lvl w:ilvl="4" w:tplc="AC6EA728" w:tentative="1">
      <w:start w:val="1"/>
      <w:numFmt w:val="bullet"/>
      <w:lvlText w:val="•"/>
      <w:lvlJc w:val="left"/>
      <w:pPr>
        <w:tabs>
          <w:tab w:val="num" w:pos="3600"/>
        </w:tabs>
        <w:ind w:left="3600" w:hanging="360"/>
      </w:pPr>
      <w:rPr>
        <w:rFonts w:ascii="Times New Roman" w:hAnsi="Times New Roman" w:hint="default"/>
      </w:rPr>
    </w:lvl>
    <w:lvl w:ilvl="5" w:tplc="3C7E24D0" w:tentative="1">
      <w:start w:val="1"/>
      <w:numFmt w:val="bullet"/>
      <w:lvlText w:val="•"/>
      <w:lvlJc w:val="left"/>
      <w:pPr>
        <w:tabs>
          <w:tab w:val="num" w:pos="4320"/>
        </w:tabs>
        <w:ind w:left="4320" w:hanging="360"/>
      </w:pPr>
      <w:rPr>
        <w:rFonts w:ascii="Times New Roman" w:hAnsi="Times New Roman" w:hint="default"/>
      </w:rPr>
    </w:lvl>
    <w:lvl w:ilvl="6" w:tplc="B69C358E" w:tentative="1">
      <w:start w:val="1"/>
      <w:numFmt w:val="bullet"/>
      <w:lvlText w:val="•"/>
      <w:lvlJc w:val="left"/>
      <w:pPr>
        <w:tabs>
          <w:tab w:val="num" w:pos="5040"/>
        </w:tabs>
        <w:ind w:left="5040" w:hanging="360"/>
      </w:pPr>
      <w:rPr>
        <w:rFonts w:ascii="Times New Roman" w:hAnsi="Times New Roman" w:hint="default"/>
      </w:rPr>
    </w:lvl>
    <w:lvl w:ilvl="7" w:tplc="164604D2" w:tentative="1">
      <w:start w:val="1"/>
      <w:numFmt w:val="bullet"/>
      <w:lvlText w:val="•"/>
      <w:lvlJc w:val="left"/>
      <w:pPr>
        <w:tabs>
          <w:tab w:val="num" w:pos="5760"/>
        </w:tabs>
        <w:ind w:left="5760" w:hanging="360"/>
      </w:pPr>
      <w:rPr>
        <w:rFonts w:ascii="Times New Roman" w:hAnsi="Times New Roman" w:hint="default"/>
      </w:rPr>
    </w:lvl>
    <w:lvl w:ilvl="8" w:tplc="6DA0F6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5E52932"/>
    <w:multiLevelType w:val="hybridMultilevel"/>
    <w:tmpl w:val="5AB66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C5279F"/>
    <w:multiLevelType w:val="hybridMultilevel"/>
    <w:tmpl w:val="94C48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AC124E7"/>
    <w:multiLevelType w:val="hybridMultilevel"/>
    <w:tmpl w:val="44ACE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2A15FA"/>
    <w:multiLevelType w:val="multilevel"/>
    <w:tmpl w:val="602866A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4853CED"/>
    <w:multiLevelType w:val="multilevel"/>
    <w:tmpl w:val="3B0C86F6"/>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6122DC7"/>
    <w:multiLevelType w:val="multilevel"/>
    <w:tmpl w:val="602866A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9FC51B8"/>
    <w:multiLevelType w:val="multilevel"/>
    <w:tmpl w:val="91D876CE"/>
    <w:lvl w:ilvl="0">
      <w:start w:val="1"/>
      <w:numFmt w:val="lowerLetter"/>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B7D23F9"/>
    <w:multiLevelType w:val="hybridMultilevel"/>
    <w:tmpl w:val="5EEE5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37B45"/>
    <w:multiLevelType w:val="multilevel"/>
    <w:tmpl w:val="B22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55075"/>
    <w:multiLevelType w:val="hybridMultilevel"/>
    <w:tmpl w:val="CB6EF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801FCB"/>
    <w:multiLevelType w:val="multilevel"/>
    <w:tmpl w:val="22206C32"/>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45A102A2"/>
    <w:multiLevelType w:val="multilevel"/>
    <w:tmpl w:val="41749058"/>
    <w:lvl w:ilvl="0">
      <w:start w:val="1"/>
      <w:numFmt w:val="lowerLetter"/>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5D94A3B"/>
    <w:multiLevelType w:val="hybridMultilevel"/>
    <w:tmpl w:val="14322F48"/>
    <w:lvl w:ilvl="0" w:tplc="23B68284">
      <w:start w:val="1"/>
      <w:numFmt w:val="bullet"/>
      <w:lvlText w:val="•"/>
      <w:lvlJc w:val="left"/>
      <w:pPr>
        <w:tabs>
          <w:tab w:val="num" w:pos="720"/>
        </w:tabs>
        <w:ind w:left="720" w:hanging="360"/>
      </w:pPr>
      <w:rPr>
        <w:rFonts w:ascii="Times New Roman" w:hAnsi="Times New Roman" w:hint="default"/>
      </w:rPr>
    </w:lvl>
    <w:lvl w:ilvl="1" w:tplc="723240FA" w:tentative="1">
      <w:start w:val="1"/>
      <w:numFmt w:val="bullet"/>
      <w:lvlText w:val="•"/>
      <w:lvlJc w:val="left"/>
      <w:pPr>
        <w:tabs>
          <w:tab w:val="num" w:pos="1440"/>
        </w:tabs>
        <w:ind w:left="1440" w:hanging="360"/>
      </w:pPr>
      <w:rPr>
        <w:rFonts w:ascii="Times New Roman" w:hAnsi="Times New Roman" w:hint="default"/>
      </w:rPr>
    </w:lvl>
    <w:lvl w:ilvl="2" w:tplc="1AF0D752" w:tentative="1">
      <w:start w:val="1"/>
      <w:numFmt w:val="bullet"/>
      <w:lvlText w:val="•"/>
      <w:lvlJc w:val="left"/>
      <w:pPr>
        <w:tabs>
          <w:tab w:val="num" w:pos="2160"/>
        </w:tabs>
        <w:ind w:left="2160" w:hanging="360"/>
      </w:pPr>
      <w:rPr>
        <w:rFonts w:ascii="Times New Roman" w:hAnsi="Times New Roman" w:hint="default"/>
      </w:rPr>
    </w:lvl>
    <w:lvl w:ilvl="3" w:tplc="16C85226" w:tentative="1">
      <w:start w:val="1"/>
      <w:numFmt w:val="bullet"/>
      <w:lvlText w:val="•"/>
      <w:lvlJc w:val="left"/>
      <w:pPr>
        <w:tabs>
          <w:tab w:val="num" w:pos="2880"/>
        </w:tabs>
        <w:ind w:left="2880" w:hanging="360"/>
      </w:pPr>
      <w:rPr>
        <w:rFonts w:ascii="Times New Roman" w:hAnsi="Times New Roman" w:hint="default"/>
      </w:rPr>
    </w:lvl>
    <w:lvl w:ilvl="4" w:tplc="0380882A" w:tentative="1">
      <w:start w:val="1"/>
      <w:numFmt w:val="bullet"/>
      <w:lvlText w:val="•"/>
      <w:lvlJc w:val="left"/>
      <w:pPr>
        <w:tabs>
          <w:tab w:val="num" w:pos="3600"/>
        </w:tabs>
        <w:ind w:left="3600" w:hanging="360"/>
      </w:pPr>
      <w:rPr>
        <w:rFonts w:ascii="Times New Roman" w:hAnsi="Times New Roman" w:hint="default"/>
      </w:rPr>
    </w:lvl>
    <w:lvl w:ilvl="5" w:tplc="1C00A140" w:tentative="1">
      <w:start w:val="1"/>
      <w:numFmt w:val="bullet"/>
      <w:lvlText w:val="•"/>
      <w:lvlJc w:val="left"/>
      <w:pPr>
        <w:tabs>
          <w:tab w:val="num" w:pos="4320"/>
        </w:tabs>
        <w:ind w:left="4320" w:hanging="360"/>
      </w:pPr>
      <w:rPr>
        <w:rFonts w:ascii="Times New Roman" w:hAnsi="Times New Roman" w:hint="default"/>
      </w:rPr>
    </w:lvl>
    <w:lvl w:ilvl="6" w:tplc="844E3792" w:tentative="1">
      <w:start w:val="1"/>
      <w:numFmt w:val="bullet"/>
      <w:lvlText w:val="•"/>
      <w:lvlJc w:val="left"/>
      <w:pPr>
        <w:tabs>
          <w:tab w:val="num" w:pos="5040"/>
        </w:tabs>
        <w:ind w:left="5040" w:hanging="360"/>
      </w:pPr>
      <w:rPr>
        <w:rFonts w:ascii="Times New Roman" w:hAnsi="Times New Roman" w:hint="default"/>
      </w:rPr>
    </w:lvl>
    <w:lvl w:ilvl="7" w:tplc="2BCECC82" w:tentative="1">
      <w:start w:val="1"/>
      <w:numFmt w:val="bullet"/>
      <w:lvlText w:val="•"/>
      <w:lvlJc w:val="left"/>
      <w:pPr>
        <w:tabs>
          <w:tab w:val="num" w:pos="5760"/>
        </w:tabs>
        <w:ind w:left="5760" w:hanging="360"/>
      </w:pPr>
      <w:rPr>
        <w:rFonts w:ascii="Times New Roman" w:hAnsi="Times New Roman" w:hint="default"/>
      </w:rPr>
    </w:lvl>
    <w:lvl w:ilvl="8" w:tplc="26BC7AE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F807AA"/>
    <w:multiLevelType w:val="hybridMultilevel"/>
    <w:tmpl w:val="7F044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65F6E8F"/>
    <w:multiLevelType w:val="hybridMultilevel"/>
    <w:tmpl w:val="6F4AE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520D3A"/>
    <w:multiLevelType w:val="hybridMultilevel"/>
    <w:tmpl w:val="44ACE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903B04"/>
    <w:multiLevelType w:val="hybridMultilevel"/>
    <w:tmpl w:val="FC3048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1BF4BD5"/>
    <w:multiLevelType w:val="hybridMultilevel"/>
    <w:tmpl w:val="D3E45962"/>
    <w:lvl w:ilvl="0" w:tplc="71AC4C4E">
      <w:start w:val="7"/>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69480D"/>
    <w:multiLevelType w:val="hybridMultilevel"/>
    <w:tmpl w:val="44ACE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1740C3"/>
    <w:multiLevelType w:val="hybridMultilevel"/>
    <w:tmpl w:val="8CC0162C"/>
    <w:lvl w:ilvl="0" w:tplc="1618D5DA">
      <w:start w:val="1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C62763A"/>
    <w:multiLevelType w:val="multilevel"/>
    <w:tmpl w:val="C998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165DE"/>
    <w:multiLevelType w:val="hybridMultilevel"/>
    <w:tmpl w:val="79E4B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F7B45AA"/>
    <w:multiLevelType w:val="hybridMultilevel"/>
    <w:tmpl w:val="864C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833293"/>
    <w:multiLevelType w:val="multilevel"/>
    <w:tmpl w:val="602866A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4402853"/>
    <w:multiLevelType w:val="hybridMultilevel"/>
    <w:tmpl w:val="7EDA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923BF"/>
    <w:multiLevelType w:val="multilevel"/>
    <w:tmpl w:val="0436E7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9A12F7"/>
    <w:multiLevelType w:val="hybridMultilevel"/>
    <w:tmpl w:val="9E5EE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6DF355E"/>
    <w:multiLevelType w:val="hybridMultilevel"/>
    <w:tmpl w:val="5002D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8EE2DC5"/>
    <w:multiLevelType w:val="multilevel"/>
    <w:tmpl w:val="3D7E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0436C1"/>
    <w:multiLevelType w:val="multilevel"/>
    <w:tmpl w:val="7930CA0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2">
    <w:nsid w:val="6D57749B"/>
    <w:multiLevelType w:val="multilevel"/>
    <w:tmpl w:val="81BA6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122B6F"/>
    <w:multiLevelType w:val="multilevel"/>
    <w:tmpl w:val="1A7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FC1F2E"/>
    <w:multiLevelType w:val="multilevel"/>
    <w:tmpl w:val="A4167A06"/>
    <w:lvl w:ilvl="0">
      <w:start w:val="1"/>
      <w:numFmt w:val="lowerLetter"/>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DA579B0"/>
    <w:multiLevelType w:val="multilevel"/>
    <w:tmpl w:val="602866A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1"/>
  </w:num>
  <w:num w:numId="3">
    <w:abstractNumId w:val="36"/>
  </w:num>
  <w:num w:numId="4">
    <w:abstractNumId w:val="42"/>
  </w:num>
  <w:num w:numId="5">
    <w:abstractNumId w:val="13"/>
  </w:num>
  <w:num w:numId="6">
    <w:abstractNumId w:val="29"/>
  </w:num>
  <w:num w:numId="7">
    <w:abstractNumId w:val="24"/>
  </w:num>
  <w:num w:numId="8">
    <w:abstractNumId w:val="11"/>
  </w:num>
  <w:num w:numId="9">
    <w:abstractNumId w:val="7"/>
  </w:num>
  <w:num w:numId="10">
    <w:abstractNumId w:val="25"/>
  </w:num>
  <w:num w:numId="11">
    <w:abstractNumId w:val="21"/>
  </w:num>
  <w:num w:numId="12">
    <w:abstractNumId w:val="3"/>
  </w:num>
  <w:num w:numId="13">
    <w:abstractNumId w:val="19"/>
  </w:num>
  <w:num w:numId="14">
    <w:abstractNumId w:val="45"/>
  </w:num>
  <w:num w:numId="15">
    <w:abstractNumId w:val="34"/>
  </w:num>
  <w:num w:numId="16">
    <w:abstractNumId w:val="12"/>
  </w:num>
  <w:num w:numId="17">
    <w:abstractNumId w:val="22"/>
  </w:num>
  <w:num w:numId="18">
    <w:abstractNumId w:val="9"/>
  </w:num>
  <w:num w:numId="19">
    <w:abstractNumId w:val="15"/>
  </w:num>
  <w:num w:numId="20">
    <w:abstractNumId w:val="27"/>
  </w:num>
  <w:num w:numId="21">
    <w:abstractNumId w:val="4"/>
  </w:num>
  <w:num w:numId="22">
    <w:abstractNumId w:val="30"/>
  </w:num>
  <w:num w:numId="23">
    <w:abstractNumId w:val="17"/>
  </w:num>
  <w:num w:numId="24">
    <w:abstractNumId w:val="5"/>
  </w:num>
  <w:num w:numId="25">
    <w:abstractNumId w:val="2"/>
  </w:num>
  <w:num w:numId="26">
    <w:abstractNumId w:val="37"/>
  </w:num>
  <w:num w:numId="27">
    <w:abstractNumId w:val="14"/>
  </w:num>
  <w:num w:numId="28">
    <w:abstractNumId w:val="35"/>
  </w:num>
  <w:num w:numId="29">
    <w:abstractNumId w:val="26"/>
  </w:num>
  <w:num w:numId="30">
    <w:abstractNumId w:val="41"/>
  </w:num>
  <w:num w:numId="31">
    <w:abstractNumId w:val="43"/>
  </w:num>
  <w:num w:numId="32">
    <w:abstractNumId w:val="40"/>
  </w:num>
  <w:num w:numId="33">
    <w:abstractNumId w:val="32"/>
  </w:num>
  <w:num w:numId="34">
    <w:abstractNumId w:val="20"/>
  </w:num>
  <w:num w:numId="35">
    <w:abstractNumId w:val="38"/>
  </w:num>
  <w:num w:numId="36">
    <w:abstractNumId w:val="1"/>
  </w:num>
  <w:num w:numId="37">
    <w:abstractNumId w:val="33"/>
  </w:num>
  <w:num w:numId="38">
    <w:abstractNumId w:val="8"/>
  </w:num>
  <w:num w:numId="39">
    <w:abstractNumId w:val="10"/>
  </w:num>
  <w:num w:numId="40">
    <w:abstractNumId w:val="6"/>
  </w:num>
  <w:num w:numId="41">
    <w:abstractNumId w:val="39"/>
  </w:num>
  <w:num w:numId="42">
    <w:abstractNumId w:val="44"/>
  </w:num>
  <w:num w:numId="43">
    <w:abstractNumId w:val="23"/>
  </w:num>
  <w:num w:numId="44">
    <w:abstractNumId w:val="16"/>
  </w:num>
  <w:num w:numId="45">
    <w:abstractNumId w:val="1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5E"/>
    <w:rsid w:val="00004639"/>
    <w:rsid w:val="00014730"/>
    <w:rsid w:val="00017258"/>
    <w:rsid w:val="00021929"/>
    <w:rsid w:val="00024993"/>
    <w:rsid w:val="00035775"/>
    <w:rsid w:val="00043F49"/>
    <w:rsid w:val="00050BED"/>
    <w:rsid w:val="0005395E"/>
    <w:rsid w:val="000664FC"/>
    <w:rsid w:val="0009031B"/>
    <w:rsid w:val="00094C9D"/>
    <w:rsid w:val="000A0A55"/>
    <w:rsid w:val="000A591E"/>
    <w:rsid w:val="000A7AF5"/>
    <w:rsid w:val="000B137F"/>
    <w:rsid w:val="000B5E84"/>
    <w:rsid w:val="000C68BD"/>
    <w:rsid w:val="000D4769"/>
    <w:rsid w:val="000D6F71"/>
    <w:rsid w:val="00113DAB"/>
    <w:rsid w:val="00132FE9"/>
    <w:rsid w:val="001417D2"/>
    <w:rsid w:val="00153C98"/>
    <w:rsid w:val="001744DD"/>
    <w:rsid w:val="00191AD4"/>
    <w:rsid w:val="00195371"/>
    <w:rsid w:val="001A1603"/>
    <w:rsid w:val="001B58A6"/>
    <w:rsid w:val="001B6FDE"/>
    <w:rsid w:val="001C75E5"/>
    <w:rsid w:val="001D600F"/>
    <w:rsid w:val="001D647D"/>
    <w:rsid w:val="001D715F"/>
    <w:rsid w:val="001F3B9F"/>
    <w:rsid w:val="00206C90"/>
    <w:rsid w:val="00213483"/>
    <w:rsid w:val="002670A5"/>
    <w:rsid w:val="00280136"/>
    <w:rsid w:val="00282DF0"/>
    <w:rsid w:val="00295832"/>
    <w:rsid w:val="002962D3"/>
    <w:rsid w:val="002A2CA6"/>
    <w:rsid w:val="002C3D37"/>
    <w:rsid w:val="002D1286"/>
    <w:rsid w:val="002D44B7"/>
    <w:rsid w:val="002D5F88"/>
    <w:rsid w:val="002F618D"/>
    <w:rsid w:val="003018A3"/>
    <w:rsid w:val="00305DBD"/>
    <w:rsid w:val="00311ACC"/>
    <w:rsid w:val="003266CE"/>
    <w:rsid w:val="00343789"/>
    <w:rsid w:val="0034540F"/>
    <w:rsid w:val="00345618"/>
    <w:rsid w:val="0036207D"/>
    <w:rsid w:val="00385945"/>
    <w:rsid w:val="00395315"/>
    <w:rsid w:val="003A229D"/>
    <w:rsid w:val="003A2F14"/>
    <w:rsid w:val="003C79CA"/>
    <w:rsid w:val="003D26CE"/>
    <w:rsid w:val="003E6D1C"/>
    <w:rsid w:val="003F2F8F"/>
    <w:rsid w:val="0040036D"/>
    <w:rsid w:val="00426764"/>
    <w:rsid w:val="00432D78"/>
    <w:rsid w:val="00454651"/>
    <w:rsid w:val="0045580A"/>
    <w:rsid w:val="004613AB"/>
    <w:rsid w:val="00476DE0"/>
    <w:rsid w:val="004970D8"/>
    <w:rsid w:val="004B151D"/>
    <w:rsid w:val="004B763E"/>
    <w:rsid w:val="004C70B6"/>
    <w:rsid w:val="004E57B1"/>
    <w:rsid w:val="004E5E28"/>
    <w:rsid w:val="004F093D"/>
    <w:rsid w:val="004F142D"/>
    <w:rsid w:val="004F20CA"/>
    <w:rsid w:val="004F70BB"/>
    <w:rsid w:val="00512214"/>
    <w:rsid w:val="00512FA8"/>
    <w:rsid w:val="00521096"/>
    <w:rsid w:val="005223E9"/>
    <w:rsid w:val="005245CE"/>
    <w:rsid w:val="00526ABC"/>
    <w:rsid w:val="005437F2"/>
    <w:rsid w:val="00553FFE"/>
    <w:rsid w:val="00557A93"/>
    <w:rsid w:val="00562854"/>
    <w:rsid w:val="00565226"/>
    <w:rsid w:val="00575F55"/>
    <w:rsid w:val="00592A1C"/>
    <w:rsid w:val="005A196C"/>
    <w:rsid w:val="005A5E3B"/>
    <w:rsid w:val="005B6117"/>
    <w:rsid w:val="005B63A0"/>
    <w:rsid w:val="005C1492"/>
    <w:rsid w:val="005D68A2"/>
    <w:rsid w:val="005E0EA7"/>
    <w:rsid w:val="005E6879"/>
    <w:rsid w:val="005E7791"/>
    <w:rsid w:val="005F54F9"/>
    <w:rsid w:val="0060586A"/>
    <w:rsid w:val="00607FAC"/>
    <w:rsid w:val="00616CA4"/>
    <w:rsid w:val="00620601"/>
    <w:rsid w:val="00631749"/>
    <w:rsid w:val="00634911"/>
    <w:rsid w:val="0066459E"/>
    <w:rsid w:val="00690055"/>
    <w:rsid w:val="006931E4"/>
    <w:rsid w:val="006B1C5B"/>
    <w:rsid w:val="006C77F3"/>
    <w:rsid w:val="006D71EA"/>
    <w:rsid w:val="006F23E9"/>
    <w:rsid w:val="007074E4"/>
    <w:rsid w:val="0071341C"/>
    <w:rsid w:val="00713CAB"/>
    <w:rsid w:val="007201FF"/>
    <w:rsid w:val="00735671"/>
    <w:rsid w:val="0075720A"/>
    <w:rsid w:val="00773F26"/>
    <w:rsid w:val="00775E02"/>
    <w:rsid w:val="00777C11"/>
    <w:rsid w:val="00783AA9"/>
    <w:rsid w:val="00792554"/>
    <w:rsid w:val="007A161A"/>
    <w:rsid w:val="007A584A"/>
    <w:rsid w:val="007A6F02"/>
    <w:rsid w:val="007B0F8E"/>
    <w:rsid w:val="007B383D"/>
    <w:rsid w:val="007C0985"/>
    <w:rsid w:val="007D5AE5"/>
    <w:rsid w:val="007E3BC9"/>
    <w:rsid w:val="007F0821"/>
    <w:rsid w:val="00831DCA"/>
    <w:rsid w:val="0085071F"/>
    <w:rsid w:val="00862041"/>
    <w:rsid w:val="00862288"/>
    <w:rsid w:val="008643BC"/>
    <w:rsid w:val="008676F1"/>
    <w:rsid w:val="00871654"/>
    <w:rsid w:val="00876F0D"/>
    <w:rsid w:val="008811E6"/>
    <w:rsid w:val="00882C35"/>
    <w:rsid w:val="008864DA"/>
    <w:rsid w:val="008956BD"/>
    <w:rsid w:val="008B1D27"/>
    <w:rsid w:val="008B3761"/>
    <w:rsid w:val="008B6402"/>
    <w:rsid w:val="008E07B0"/>
    <w:rsid w:val="008E7D4D"/>
    <w:rsid w:val="008E7DCA"/>
    <w:rsid w:val="008F25D1"/>
    <w:rsid w:val="008F5E31"/>
    <w:rsid w:val="00904A12"/>
    <w:rsid w:val="00906DA9"/>
    <w:rsid w:val="00925228"/>
    <w:rsid w:val="0093002C"/>
    <w:rsid w:val="00930EF1"/>
    <w:rsid w:val="00933EB4"/>
    <w:rsid w:val="00934FF8"/>
    <w:rsid w:val="009419D7"/>
    <w:rsid w:val="00986FA8"/>
    <w:rsid w:val="009945AE"/>
    <w:rsid w:val="00995A91"/>
    <w:rsid w:val="0099740A"/>
    <w:rsid w:val="009A7747"/>
    <w:rsid w:val="009B7FCC"/>
    <w:rsid w:val="009C513E"/>
    <w:rsid w:val="009D5B7A"/>
    <w:rsid w:val="009F3C16"/>
    <w:rsid w:val="00A075D9"/>
    <w:rsid w:val="00A14863"/>
    <w:rsid w:val="00A21F27"/>
    <w:rsid w:val="00A2420B"/>
    <w:rsid w:val="00A2600D"/>
    <w:rsid w:val="00A30FCB"/>
    <w:rsid w:val="00A33EA4"/>
    <w:rsid w:val="00A56922"/>
    <w:rsid w:val="00A805AF"/>
    <w:rsid w:val="00AA3FE9"/>
    <w:rsid w:val="00AA6AD3"/>
    <w:rsid w:val="00AB1532"/>
    <w:rsid w:val="00AC25E1"/>
    <w:rsid w:val="00AC736B"/>
    <w:rsid w:val="00AE0C00"/>
    <w:rsid w:val="00AE3416"/>
    <w:rsid w:val="00AF0C4A"/>
    <w:rsid w:val="00AF48B3"/>
    <w:rsid w:val="00AF5406"/>
    <w:rsid w:val="00B027FB"/>
    <w:rsid w:val="00B10EEF"/>
    <w:rsid w:val="00B10EFC"/>
    <w:rsid w:val="00B13956"/>
    <w:rsid w:val="00B22DF3"/>
    <w:rsid w:val="00B31E6E"/>
    <w:rsid w:val="00B34A2F"/>
    <w:rsid w:val="00B41557"/>
    <w:rsid w:val="00B4362A"/>
    <w:rsid w:val="00B4576A"/>
    <w:rsid w:val="00B501CA"/>
    <w:rsid w:val="00B550D5"/>
    <w:rsid w:val="00B60B5A"/>
    <w:rsid w:val="00B64111"/>
    <w:rsid w:val="00B71D63"/>
    <w:rsid w:val="00B82A23"/>
    <w:rsid w:val="00BB2AA8"/>
    <w:rsid w:val="00BB6C9C"/>
    <w:rsid w:val="00BE0B17"/>
    <w:rsid w:val="00BF1E7D"/>
    <w:rsid w:val="00BF623B"/>
    <w:rsid w:val="00C0281E"/>
    <w:rsid w:val="00C268B0"/>
    <w:rsid w:val="00C27FFC"/>
    <w:rsid w:val="00C3292D"/>
    <w:rsid w:val="00C333BF"/>
    <w:rsid w:val="00C414BB"/>
    <w:rsid w:val="00C427FD"/>
    <w:rsid w:val="00C6323C"/>
    <w:rsid w:val="00C651D5"/>
    <w:rsid w:val="00C7069F"/>
    <w:rsid w:val="00C775CA"/>
    <w:rsid w:val="00C84FCF"/>
    <w:rsid w:val="00C861BC"/>
    <w:rsid w:val="00CA6318"/>
    <w:rsid w:val="00CB1FEB"/>
    <w:rsid w:val="00CD5BF0"/>
    <w:rsid w:val="00CE0B32"/>
    <w:rsid w:val="00CF00C6"/>
    <w:rsid w:val="00CF1110"/>
    <w:rsid w:val="00CF44E3"/>
    <w:rsid w:val="00D36026"/>
    <w:rsid w:val="00D51B12"/>
    <w:rsid w:val="00D60928"/>
    <w:rsid w:val="00D80DB2"/>
    <w:rsid w:val="00D9413D"/>
    <w:rsid w:val="00D9785B"/>
    <w:rsid w:val="00DA2D57"/>
    <w:rsid w:val="00DA3853"/>
    <w:rsid w:val="00DA621C"/>
    <w:rsid w:val="00DB534F"/>
    <w:rsid w:val="00DC25ED"/>
    <w:rsid w:val="00DC2BF3"/>
    <w:rsid w:val="00DE1620"/>
    <w:rsid w:val="00DE4463"/>
    <w:rsid w:val="00DE775C"/>
    <w:rsid w:val="00DF380F"/>
    <w:rsid w:val="00E02D6E"/>
    <w:rsid w:val="00E40066"/>
    <w:rsid w:val="00E457F2"/>
    <w:rsid w:val="00E64106"/>
    <w:rsid w:val="00E66BD5"/>
    <w:rsid w:val="00E72EA4"/>
    <w:rsid w:val="00E76872"/>
    <w:rsid w:val="00E77418"/>
    <w:rsid w:val="00E86E66"/>
    <w:rsid w:val="00E9056B"/>
    <w:rsid w:val="00E9125B"/>
    <w:rsid w:val="00E919C3"/>
    <w:rsid w:val="00E92D03"/>
    <w:rsid w:val="00E939ED"/>
    <w:rsid w:val="00EC2987"/>
    <w:rsid w:val="00ED578B"/>
    <w:rsid w:val="00EE04B8"/>
    <w:rsid w:val="00EE5C12"/>
    <w:rsid w:val="00EF7BD5"/>
    <w:rsid w:val="00F150AF"/>
    <w:rsid w:val="00F176BD"/>
    <w:rsid w:val="00F241B2"/>
    <w:rsid w:val="00F3029C"/>
    <w:rsid w:val="00F40747"/>
    <w:rsid w:val="00F55154"/>
    <w:rsid w:val="00F646C4"/>
    <w:rsid w:val="00F734B8"/>
    <w:rsid w:val="00F82DED"/>
    <w:rsid w:val="00F97A6D"/>
    <w:rsid w:val="00FA2A36"/>
    <w:rsid w:val="00FB2B9C"/>
    <w:rsid w:val="00FC7DFF"/>
    <w:rsid w:val="00FD5F24"/>
    <w:rsid w:val="00FE0D8D"/>
    <w:rsid w:val="00FE2D3B"/>
    <w:rsid w:val="00FF54E1"/>
    <w:rsid w:val="00FF78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5E"/>
    <w:pPr>
      <w:spacing w:after="200" w:line="276" w:lineRule="auto"/>
    </w:pPr>
    <w:rPr>
      <w:rFonts w:ascii="Calibri" w:eastAsia="Calibri" w:hAnsi="Calibri" w:cs="Times New Roman"/>
      <w:lang w:val="en-GB"/>
    </w:rPr>
  </w:style>
  <w:style w:type="paragraph" w:styleId="Heading3">
    <w:name w:val="heading 3"/>
    <w:basedOn w:val="Normal"/>
    <w:link w:val="Heading3Char"/>
    <w:uiPriority w:val="9"/>
    <w:qFormat/>
    <w:rsid w:val="00CF111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C12"/>
    <w:pPr>
      <w:ind w:left="720"/>
      <w:contextualSpacing/>
    </w:pPr>
  </w:style>
  <w:style w:type="paragraph" w:styleId="Header">
    <w:name w:val="header"/>
    <w:basedOn w:val="Normal"/>
    <w:link w:val="HeaderChar"/>
    <w:uiPriority w:val="99"/>
    <w:unhideWhenUsed/>
    <w:rsid w:val="00512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A8"/>
    <w:rPr>
      <w:rFonts w:ascii="Calibri" w:eastAsia="Calibri" w:hAnsi="Calibri" w:cs="Times New Roman"/>
      <w:lang w:val="en-GB"/>
    </w:rPr>
  </w:style>
  <w:style w:type="paragraph" w:styleId="Footer">
    <w:name w:val="footer"/>
    <w:basedOn w:val="Normal"/>
    <w:link w:val="FooterChar"/>
    <w:uiPriority w:val="99"/>
    <w:unhideWhenUsed/>
    <w:rsid w:val="00512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A8"/>
    <w:rPr>
      <w:rFonts w:ascii="Calibri" w:eastAsia="Calibri" w:hAnsi="Calibri" w:cs="Times New Roman"/>
      <w:lang w:val="en-GB"/>
    </w:rPr>
  </w:style>
  <w:style w:type="character" w:customStyle="1" w:styleId="ListParagraphChar">
    <w:name w:val="List Paragraph Char"/>
    <w:link w:val="ListParagraph"/>
    <w:uiPriority w:val="34"/>
    <w:locked/>
    <w:rsid w:val="00592A1C"/>
    <w:rPr>
      <w:rFonts w:ascii="Calibri" w:eastAsia="Calibri" w:hAnsi="Calibri" w:cs="Times New Roman"/>
      <w:lang w:val="en-GB"/>
    </w:rPr>
  </w:style>
  <w:style w:type="table" w:styleId="TableGrid">
    <w:name w:val="Table Grid"/>
    <w:basedOn w:val="TableNormal"/>
    <w:uiPriority w:val="39"/>
    <w:rsid w:val="0059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1110"/>
    <w:rPr>
      <w:rFonts w:ascii="Times New Roman" w:eastAsia="Times New Roman" w:hAnsi="Times New Roman" w:cs="Times New Roman"/>
      <w:b/>
      <w:bCs/>
      <w:sz w:val="27"/>
      <w:szCs w:val="27"/>
      <w:lang w:val="en-GB" w:eastAsia="en-GB"/>
    </w:rPr>
  </w:style>
  <w:style w:type="character" w:customStyle="1" w:styleId="st">
    <w:name w:val="st"/>
    <w:basedOn w:val="DefaultParagraphFont"/>
    <w:rsid w:val="00DC25ED"/>
  </w:style>
  <w:style w:type="character" w:styleId="Emphasis">
    <w:name w:val="Emphasis"/>
    <w:basedOn w:val="DefaultParagraphFont"/>
    <w:uiPriority w:val="20"/>
    <w:qFormat/>
    <w:rsid w:val="00DC25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5E"/>
    <w:pPr>
      <w:spacing w:after="200" w:line="276" w:lineRule="auto"/>
    </w:pPr>
    <w:rPr>
      <w:rFonts w:ascii="Calibri" w:eastAsia="Calibri" w:hAnsi="Calibri" w:cs="Times New Roman"/>
      <w:lang w:val="en-GB"/>
    </w:rPr>
  </w:style>
  <w:style w:type="paragraph" w:styleId="Heading3">
    <w:name w:val="heading 3"/>
    <w:basedOn w:val="Normal"/>
    <w:link w:val="Heading3Char"/>
    <w:uiPriority w:val="9"/>
    <w:qFormat/>
    <w:rsid w:val="00CF111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5C12"/>
    <w:pPr>
      <w:ind w:left="720"/>
      <w:contextualSpacing/>
    </w:pPr>
  </w:style>
  <w:style w:type="paragraph" w:styleId="Header">
    <w:name w:val="header"/>
    <w:basedOn w:val="Normal"/>
    <w:link w:val="HeaderChar"/>
    <w:uiPriority w:val="99"/>
    <w:unhideWhenUsed/>
    <w:rsid w:val="00512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A8"/>
    <w:rPr>
      <w:rFonts w:ascii="Calibri" w:eastAsia="Calibri" w:hAnsi="Calibri" w:cs="Times New Roman"/>
      <w:lang w:val="en-GB"/>
    </w:rPr>
  </w:style>
  <w:style w:type="paragraph" w:styleId="Footer">
    <w:name w:val="footer"/>
    <w:basedOn w:val="Normal"/>
    <w:link w:val="FooterChar"/>
    <w:uiPriority w:val="99"/>
    <w:unhideWhenUsed/>
    <w:rsid w:val="00512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A8"/>
    <w:rPr>
      <w:rFonts w:ascii="Calibri" w:eastAsia="Calibri" w:hAnsi="Calibri" w:cs="Times New Roman"/>
      <w:lang w:val="en-GB"/>
    </w:rPr>
  </w:style>
  <w:style w:type="character" w:customStyle="1" w:styleId="ListParagraphChar">
    <w:name w:val="List Paragraph Char"/>
    <w:link w:val="ListParagraph"/>
    <w:uiPriority w:val="34"/>
    <w:locked/>
    <w:rsid w:val="00592A1C"/>
    <w:rPr>
      <w:rFonts w:ascii="Calibri" w:eastAsia="Calibri" w:hAnsi="Calibri" w:cs="Times New Roman"/>
      <w:lang w:val="en-GB"/>
    </w:rPr>
  </w:style>
  <w:style w:type="table" w:styleId="TableGrid">
    <w:name w:val="Table Grid"/>
    <w:basedOn w:val="TableNormal"/>
    <w:uiPriority w:val="39"/>
    <w:rsid w:val="0059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1110"/>
    <w:rPr>
      <w:rFonts w:ascii="Times New Roman" w:eastAsia="Times New Roman" w:hAnsi="Times New Roman" w:cs="Times New Roman"/>
      <w:b/>
      <w:bCs/>
      <w:sz w:val="27"/>
      <w:szCs w:val="27"/>
      <w:lang w:val="en-GB" w:eastAsia="en-GB"/>
    </w:rPr>
  </w:style>
  <w:style w:type="character" w:customStyle="1" w:styleId="st">
    <w:name w:val="st"/>
    <w:basedOn w:val="DefaultParagraphFont"/>
    <w:rsid w:val="00DC25ED"/>
  </w:style>
  <w:style w:type="character" w:styleId="Emphasis">
    <w:name w:val="Emphasis"/>
    <w:basedOn w:val="DefaultParagraphFont"/>
    <w:uiPriority w:val="20"/>
    <w:qFormat/>
    <w:rsid w:val="00DC2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4152">
      <w:bodyDiv w:val="1"/>
      <w:marLeft w:val="0"/>
      <w:marRight w:val="0"/>
      <w:marTop w:val="0"/>
      <w:marBottom w:val="0"/>
      <w:divBdr>
        <w:top w:val="none" w:sz="0" w:space="0" w:color="auto"/>
        <w:left w:val="none" w:sz="0" w:space="0" w:color="auto"/>
        <w:bottom w:val="none" w:sz="0" w:space="0" w:color="auto"/>
        <w:right w:val="none" w:sz="0" w:space="0" w:color="auto"/>
      </w:divBdr>
      <w:divsChild>
        <w:div w:id="361784057">
          <w:marLeft w:val="547"/>
          <w:marRight w:val="0"/>
          <w:marTop w:val="0"/>
          <w:marBottom w:val="0"/>
          <w:divBdr>
            <w:top w:val="none" w:sz="0" w:space="0" w:color="auto"/>
            <w:left w:val="none" w:sz="0" w:space="0" w:color="auto"/>
            <w:bottom w:val="none" w:sz="0" w:space="0" w:color="auto"/>
            <w:right w:val="none" w:sz="0" w:space="0" w:color="auto"/>
          </w:divBdr>
        </w:div>
      </w:divsChild>
    </w:div>
    <w:div w:id="962345431">
      <w:bodyDiv w:val="1"/>
      <w:marLeft w:val="0"/>
      <w:marRight w:val="0"/>
      <w:marTop w:val="0"/>
      <w:marBottom w:val="0"/>
      <w:divBdr>
        <w:top w:val="none" w:sz="0" w:space="0" w:color="auto"/>
        <w:left w:val="none" w:sz="0" w:space="0" w:color="auto"/>
        <w:bottom w:val="none" w:sz="0" w:space="0" w:color="auto"/>
        <w:right w:val="none" w:sz="0" w:space="0" w:color="auto"/>
      </w:divBdr>
    </w:div>
    <w:div w:id="1302728444">
      <w:bodyDiv w:val="1"/>
      <w:marLeft w:val="0"/>
      <w:marRight w:val="0"/>
      <w:marTop w:val="0"/>
      <w:marBottom w:val="0"/>
      <w:divBdr>
        <w:top w:val="none" w:sz="0" w:space="0" w:color="auto"/>
        <w:left w:val="none" w:sz="0" w:space="0" w:color="auto"/>
        <w:bottom w:val="none" w:sz="0" w:space="0" w:color="auto"/>
        <w:right w:val="none" w:sz="0" w:space="0" w:color="auto"/>
      </w:divBdr>
    </w:div>
    <w:div w:id="1907183133">
      <w:bodyDiv w:val="1"/>
      <w:marLeft w:val="0"/>
      <w:marRight w:val="0"/>
      <w:marTop w:val="0"/>
      <w:marBottom w:val="0"/>
      <w:divBdr>
        <w:top w:val="none" w:sz="0" w:space="0" w:color="auto"/>
        <w:left w:val="none" w:sz="0" w:space="0" w:color="auto"/>
        <w:bottom w:val="none" w:sz="0" w:space="0" w:color="auto"/>
        <w:right w:val="none" w:sz="0" w:space="0" w:color="auto"/>
      </w:divBdr>
      <w:divsChild>
        <w:div w:id="1921787980">
          <w:marLeft w:val="547"/>
          <w:marRight w:val="0"/>
          <w:marTop w:val="0"/>
          <w:marBottom w:val="0"/>
          <w:divBdr>
            <w:top w:val="none" w:sz="0" w:space="0" w:color="auto"/>
            <w:left w:val="none" w:sz="0" w:space="0" w:color="auto"/>
            <w:bottom w:val="none" w:sz="0" w:space="0" w:color="auto"/>
            <w:right w:val="none" w:sz="0" w:space="0" w:color="auto"/>
          </w:divBdr>
        </w:div>
      </w:divsChild>
    </w:div>
    <w:div w:id="2040692017">
      <w:bodyDiv w:val="1"/>
      <w:marLeft w:val="0"/>
      <w:marRight w:val="0"/>
      <w:marTop w:val="0"/>
      <w:marBottom w:val="0"/>
      <w:divBdr>
        <w:top w:val="none" w:sz="0" w:space="0" w:color="auto"/>
        <w:left w:val="none" w:sz="0" w:space="0" w:color="auto"/>
        <w:bottom w:val="none" w:sz="0" w:space="0" w:color="auto"/>
        <w:right w:val="none" w:sz="0" w:space="0" w:color="auto"/>
      </w:divBdr>
      <w:divsChild>
        <w:div w:id="479420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5B93-E8F1-4436-92D0-1F18708A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6523</Words>
  <Characters>37187</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Teboho Thebehae</dc:creator>
  <cp:lastModifiedBy>Asanda</cp:lastModifiedBy>
  <cp:revision>2</cp:revision>
  <cp:lastPrinted>2016-04-19T12:27:00Z</cp:lastPrinted>
  <dcterms:created xsi:type="dcterms:W3CDTF">2016-04-28T12:30:00Z</dcterms:created>
  <dcterms:modified xsi:type="dcterms:W3CDTF">2016-04-28T12:30:00Z</dcterms:modified>
</cp:coreProperties>
</file>