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B" w:rsidRDefault="00F57F7B" w:rsidP="00F57F7B">
      <w:pPr>
        <w:pStyle w:val="ListParagraph"/>
        <w:rPr>
          <w:sz w:val="32"/>
          <w:szCs w:val="32"/>
        </w:rPr>
      </w:pPr>
    </w:p>
    <w:p w:rsidR="00DD60B8" w:rsidRDefault="009F51B8" w:rsidP="00F03CBB">
      <w:pPr>
        <w:jc w:val="center"/>
        <w:rPr>
          <w:b/>
          <w:sz w:val="32"/>
          <w:szCs w:val="32"/>
        </w:rPr>
      </w:pPr>
      <w:r w:rsidRPr="005D4EDA">
        <w:rPr>
          <w:b/>
          <w:sz w:val="32"/>
          <w:szCs w:val="32"/>
        </w:rPr>
        <w:t xml:space="preserve">PROPOSED </w:t>
      </w:r>
      <w:r w:rsidR="00DD60B8">
        <w:rPr>
          <w:b/>
          <w:sz w:val="32"/>
          <w:szCs w:val="32"/>
        </w:rPr>
        <w:t xml:space="preserve">GUIDELINES – </w:t>
      </w:r>
    </w:p>
    <w:p w:rsidR="00F03CBB" w:rsidRPr="005D4EDA" w:rsidRDefault="005F728B" w:rsidP="00F03CBB">
      <w:pPr>
        <w:jc w:val="center"/>
        <w:rPr>
          <w:b/>
          <w:sz w:val="32"/>
          <w:szCs w:val="32"/>
        </w:rPr>
      </w:pPr>
      <w:r w:rsidRPr="005D4EDA">
        <w:rPr>
          <w:b/>
          <w:sz w:val="32"/>
          <w:szCs w:val="32"/>
        </w:rPr>
        <w:t xml:space="preserve">MEMBERS’ DRESS CODE </w:t>
      </w:r>
      <w:r w:rsidR="00E174FF" w:rsidRPr="005D4EDA">
        <w:rPr>
          <w:b/>
          <w:sz w:val="32"/>
          <w:szCs w:val="32"/>
        </w:rPr>
        <w:t>FOR PARLIAMENTARY WORK</w:t>
      </w:r>
    </w:p>
    <w:p w:rsidR="00F57F7B" w:rsidRPr="005D4EDA" w:rsidRDefault="009F51B8" w:rsidP="00F03CBB">
      <w:pPr>
        <w:jc w:val="center"/>
        <w:rPr>
          <w:b/>
          <w:sz w:val="32"/>
          <w:szCs w:val="32"/>
        </w:rPr>
      </w:pPr>
      <w:r w:rsidRPr="005D4EDA">
        <w:rPr>
          <w:b/>
          <w:sz w:val="32"/>
          <w:szCs w:val="32"/>
        </w:rPr>
        <w:t>(</w:t>
      </w:r>
      <w:r w:rsidR="00F03CBB" w:rsidRPr="005D4EDA">
        <w:rPr>
          <w:b/>
          <w:sz w:val="32"/>
          <w:szCs w:val="32"/>
        </w:rPr>
        <w:t>Final Draft</w:t>
      </w:r>
      <w:r w:rsidRPr="005D4EDA">
        <w:rPr>
          <w:b/>
          <w:sz w:val="32"/>
          <w:szCs w:val="32"/>
        </w:rPr>
        <w:t>)</w:t>
      </w:r>
    </w:p>
    <w:p w:rsidR="002757B6" w:rsidRPr="005D4EDA" w:rsidRDefault="002757B6" w:rsidP="009F51B8">
      <w:pPr>
        <w:rPr>
          <w:sz w:val="32"/>
          <w:szCs w:val="32"/>
        </w:rPr>
      </w:pPr>
    </w:p>
    <w:p w:rsidR="00F57F7B" w:rsidRPr="005D4EDA" w:rsidRDefault="00F57F7B" w:rsidP="00F57F7B">
      <w:pPr>
        <w:pStyle w:val="ListParagraph"/>
        <w:rPr>
          <w:sz w:val="32"/>
          <w:szCs w:val="32"/>
        </w:rPr>
      </w:pPr>
    </w:p>
    <w:p w:rsidR="009E57BE" w:rsidRDefault="00F57F7B" w:rsidP="00AE154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D4EDA">
        <w:rPr>
          <w:sz w:val="32"/>
          <w:szCs w:val="32"/>
        </w:rPr>
        <w:t>Members must be dr</w:t>
      </w:r>
      <w:r w:rsidR="002078E0" w:rsidRPr="005D4EDA">
        <w:rPr>
          <w:sz w:val="32"/>
          <w:szCs w:val="32"/>
        </w:rPr>
        <w:t>essed appropriately</w:t>
      </w:r>
      <w:r w:rsidR="006A243D">
        <w:rPr>
          <w:sz w:val="32"/>
          <w:szCs w:val="32"/>
        </w:rPr>
        <w:t>,</w:t>
      </w:r>
      <w:r w:rsidR="00A5163E" w:rsidRPr="005D4EDA">
        <w:rPr>
          <w:sz w:val="32"/>
          <w:szCs w:val="32"/>
        </w:rPr>
        <w:t xml:space="preserve"> </w:t>
      </w:r>
      <w:r w:rsidR="00E174FF" w:rsidRPr="005D4EDA">
        <w:rPr>
          <w:sz w:val="32"/>
          <w:szCs w:val="32"/>
        </w:rPr>
        <w:t xml:space="preserve">in </w:t>
      </w:r>
      <w:r w:rsidR="002958BD" w:rsidRPr="005D4EDA">
        <w:rPr>
          <w:sz w:val="32"/>
          <w:szCs w:val="32"/>
        </w:rPr>
        <w:t>formal business</w:t>
      </w:r>
      <w:r w:rsidR="004F4E9D" w:rsidRPr="005D4EDA">
        <w:rPr>
          <w:sz w:val="32"/>
          <w:szCs w:val="32"/>
        </w:rPr>
        <w:t xml:space="preserve"> </w:t>
      </w:r>
      <w:r w:rsidR="00E174FF" w:rsidRPr="005D4EDA">
        <w:rPr>
          <w:sz w:val="32"/>
          <w:szCs w:val="32"/>
        </w:rPr>
        <w:t>attire</w:t>
      </w:r>
      <w:r w:rsidR="00F03CBB" w:rsidRPr="005D4EDA">
        <w:rPr>
          <w:sz w:val="32"/>
          <w:szCs w:val="32"/>
        </w:rPr>
        <w:t xml:space="preserve"> or in traditional wear</w:t>
      </w:r>
      <w:r w:rsidR="005D4EDA">
        <w:rPr>
          <w:sz w:val="32"/>
          <w:szCs w:val="32"/>
        </w:rPr>
        <w:t xml:space="preserve"> when all business of</w:t>
      </w:r>
      <w:r w:rsidR="002958BD" w:rsidRPr="005D4EDA">
        <w:rPr>
          <w:sz w:val="32"/>
          <w:szCs w:val="32"/>
        </w:rPr>
        <w:t xml:space="preserve"> the House, its Committees and other forums is conducted.  </w:t>
      </w:r>
    </w:p>
    <w:p w:rsidR="00C230E6" w:rsidRDefault="00C230E6" w:rsidP="00C230E6">
      <w:pPr>
        <w:pStyle w:val="ListParagraph"/>
        <w:rPr>
          <w:sz w:val="32"/>
          <w:szCs w:val="32"/>
        </w:rPr>
      </w:pPr>
    </w:p>
    <w:p w:rsidR="00C230E6" w:rsidRPr="00C230E6" w:rsidRDefault="00C230E6" w:rsidP="00C230E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Members may</w:t>
      </w:r>
      <w:r w:rsidRPr="005D4EDA">
        <w:rPr>
          <w:sz w:val="32"/>
          <w:szCs w:val="32"/>
        </w:rPr>
        <w:t xml:space="preserve"> not wear informal wear including denim jeans, shorts, t-sh</w:t>
      </w:r>
      <w:r>
        <w:rPr>
          <w:sz w:val="32"/>
          <w:szCs w:val="32"/>
        </w:rPr>
        <w:t>irts, golf shirts, overalls, track suits and similar items that cannot be classified as formal business attire.</w:t>
      </w:r>
    </w:p>
    <w:p w:rsidR="00AE1549" w:rsidRPr="005D4EDA" w:rsidRDefault="00AE1549" w:rsidP="00AE1549">
      <w:pPr>
        <w:rPr>
          <w:sz w:val="32"/>
          <w:szCs w:val="32"/>
        </w:rPr>
      </w:pPr>
    </w:p>
    <w:p w:rsidR="006A243D" w:rsidRPr="00C230E6" w:rsidRDefault="00AE1549" w:rsidP="00C230E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D4EDA">
        <w:rPr>
          <w:sz w:val="32"/>
          <w:szCs w:val="32"/>
        </w:rPr>
        <w:t>Members may wear formal, traditional or religious head gear and appropriate shoe wear to complement their business or traditional attire.</w:t>
      </w:r>
      <w:r w:rsidR="00C230E6">
        <w:rPr>
          <w:sz w:val="32"/>
          <w:szCs w:val="32"/>
        </w:rPr>
        <w:t xml:space="preserve">  Members may not wear informal head gear including caps and helmets and may not wear informal shoe wear such as slip-on sandals and gumboots.</w:t>
      </w:r>
    </w:p>
    <w:p w:rsidR="00A5163E" w:rsidRDefault="00A5163E">
      <w:pPr>
        <w:rPr>
          <w:sz w:val="32"/>
          <w:szCs w:val="32"/>
        </w:rPr>
      </w:pPr>
    </w:p>
    <w:p w:rsidR="009E57BE" w:rsidRDefault="009E57BE" w:rsidP="009E57BE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D4EDA">
        <w:rPr>
          <w:sz w:val="32"/>
          <w:szCs w:val="32"/>
        </w:rPr>
        <w:t>The Speaker may, after consultation with the party whips, grant permission for a dev</w:t>
      </w:r>
      <w:r>
        <w:rPr>
          <w:sz w:val="32"/>
          <w:szCs w:val="32"/>
        </w:rPr>
        <w:t xml:space="preserve">iation from the formal business </w:t>
      </w:r>
      <w:r w:rsidRPr="005D4EDA">
        <w:rPr>
          <w:sz w:val="32"/>
          <w:szCs w:val="32"/>
        </w:rPr>
        <w:t xml:space="preserve">dress code policy for a specific meeting of the National Assembly. </w:t>
      </w:r>
      <w:r>
        <w:rPr>
          <w:sz w:val="32"/>
          <w:szCs w:val="32"/>
        </w:rPr>
        <w:t xml:space="preserve"> </w:t>
      </w:r>
    </w:p>
    <w:p w:rsidR="009E57BE" w:rsidRDefault="009E57BE" w:rsidP="009E57BE">
      <w:pPr>
        <w:pStyle w:val="ListParagraph"/>
        <w:rPr>
          <w:sz w:val="32"/>
          <w:szCs w:val="32"/>
        </w:rPr>
      </w:pPr>
    </w:p>
    <w:p w:rsidR="00233844" w:rsidRDefault="00233844" w:rsidP="006A243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Party whips are responsible for the</w:t>
      </w:r>
      <w:r w:rsidR="006A243D">
        <w:rPr>
          <w:sz w:val="32"/>
          <w:szCs w:val="32"/>
        </w:rPr>
        <w:t xml:space="preserve"> monitor</w:t>
      </w:r>
      <w:r>
        <w:rPr>
          <w:sz w:val="32"/>
          <w:szCs w:val="32"/>
        </w:rPr>
        <w:t>ing of</w:t>
      </w:r>
      <w:r w:rsidR="006A243D">
        <w:rPr>
          <w:sz w:val="32"/>
          <w:szCs w:val="32"/>
        </w:rPr>
        <w:t xml:space="preserve"> the dress code of their respective members.</w:t>
      </w:r>
      <w:r>
        <w:rPr>
          <w:sz w:val="32"/>
          <w:szCs w:val="32"/>
        </w:rPr>
        <w:t xml:space="preserve">  </w:t>
      </w:r>
    </w:p>
    <w:p w:rsidR="00233844" w:rsidRDefault="00233844" w:rsidP="00233844">
      <w:pPr>
        <w:pStyle w:val="ListParagraph"/>
        <w:rPr>
          <w:sz w:val="32"/>
          <w:szCs w:val="32"/>
        </w:rPr>
      </w:pPr>
    </w:p>
    <w:p w:rsidR="006A243D" w:rsidRPr="00233844" w:rsidRDefault="00207EFB" w:rsidP="006A243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During sittings, w</w:t>
      </w:r>
      <w:r w:rsidR="006A243D" w:rsidRPr="00233844">
        <w:rPr>
          <w:sz w:val="32"/>
          <w:szCs w:val="32"/>
        </w:rPr>
        <w:t>henever the attention of the Presid</w:t>
      </w:r>
      <w:r w:rsidR="00233844">
        <w:rPr>
          <w:sz w:val="32"/>
          <w:szCs w:val="32"/>
        </w:rPr>
        <w:t xml:space="preserve">ing Officer is drawn to </w:t>
      </w:r>
      <w:r w:rsidR="006A243D" w:rsidRPr="00233844">
        <w:rPr>
          <w:sz w:val="32"/>
          <w:szCs w:val="32"/>
        </w:rPr>
        <w:t xml:space="preserve">non-compliance with the dress code </w:t>
      </w:r>
      <w:r w:rsidR="00233844">
        <w:rPr>
          <w:sz w:val="32"/>
          <w:szCs w:val="32"/>
        </w:rPr>
        <w:t>by an MP,</w:t>
      </w:r>
      <w:r w:rsidR="006A243D" w:rsidRPr="00233844">
        <w:rPr>
          <w:sz w:val="32"/>
          <w:szCs w:val="32"/>
        </w:rPr>
        <w:t xml:space="preserve"> the </w:t>
      </w:r>
      <w:r w:rsidR="00233844">
        <w:rPr>
          <w:sz w:val="32"/>
          <w:szCs w:val="32"/>
        </w:rPr>
        <w:t xml:space="preserve">Presiding Officer </w:t>
      </w:r>
      <w:r w:rsidR="006A243D" w:rsidRPr="00233844">
        <w:rPr>
          <w:sz w:val="32"/>
          <w:szCs w:val="32"/>
        </w:rPr>
        <w:t>must instruct the relevant member to withdraw from the House or other forum.</w:t>
      </w:r>
    </w:p>
    <w:p w:rsidR="006A243D" w:rsidRDefault="006A243D" w:rsidP="006A243D">
      <w:pPr>
        <w:rPr>
          <w:sz w:val="32"/>
          <w:szCs w:val="32"/>
        </w:rPr>
      </w:pPr>
    </w:p>
    <w:p w:rsidR="006A243D" w:rsidRPr="006A243D" w:rsidRDefault="006A243D" w:rsidP="006A243D">
      <w:pPr>
        <w:rPr>
          <w:sz w:val="32"/>
          <w:szCs w:val="32"/>
        </w:rPr>
      </w:pPr>
    </w:p>
    <w:p w:rsidR="009E57BE" w:rsidRPr="005D4EDA" w:rsidRDefault="006A243D" w:rsidP="0023384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33844">
        <w:rPr>
          <w:sz w:val="32"/>
          <w:szCs w:val="32"/>
        </w:rPr>
        <w:t>A member who is aggrieved by the decision of the Presiding</w:t>
      </w:r>
      <w:r w:rsidR="00207EFB">
        <w:rPr>
          <w:sz w:val="32"/>
          <w:szCs w:val="32"/>
        </w:rPr>
        <w:t xml:space="preserve"> Officer, may lodge an appeal with</w:t>
      </w:r>
      <w:r w:rsidR="00233844">
        <w:rPr>
          <w:sz w:val="32"/>
          <w:szCs w:val="32"/>
        </w:rPr>
        <w:t xml:space="preserve"> the dis</w:t>
      </w:r>
      <w:r w:rsidR="00207EFB">
        <w:rPr>
          <w:sz w:val="32"/>
          <w:szCs w:val="32"/>
        </w:rPr>
        <w:t>ciplinary committee and/or Rules Committee.</w:t>
      </w:r>
    </w:p>
    <w:sectPr w:rsidR="009E57BE" w:rsidRPr="005D4EDA" w:rsidSect="007A3F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A9D"/>
    <w:multiLevelType w:val="hybridMultilevel"/>
    <w:tmpl w:val="E4F65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B0E"/>
    <w:multiLevelType w:val="hybridMultilevel"/>
    <w:tmpl w:val="29A295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71D68"/>
    <w:multiLevelType w:val="hybridMultilevel"/>
    <w:tmpl w:val="32EAB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80671"/>
    <w:multiLevelType w:val="hybridMultilevel"/>
    <w:tmpl w:val="90AC7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01D9"/>
    <w:multiLevelType w:val="hybridMultilevel"/>
    <w:tmpl w:val="30E89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25FCB"/>
    <w:multiLevelType w:val="hybridMultilevel"/>
    <w:tmpl w:val="960A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5163E"/>
    <w:rsid w:val="000279D6"/>
    <w:rsid w:val="000A471E"/>
    <w:rsid w:val="001225E9"/>
    <w:rsid w:val="002078E0"/>
    <w:rsid w:val="00207EFB"/>
    <w:rsid w:val="00233844"/>
    <w:rsid w:val="002757B6"/>
    <w:rsid w:val="002958BD"/>
    <w:rsid w:val="0036425A"/>
    <w:rsid w:val="00452DA0"/>
    <w:rsid w:val="004F4E9D"/>
    <w:rsid w:val="005D4EDA"/>
    <w:rsid w:val="005F728B"/>
    <w:rsid w:val="00690FCD"/>
    <w:rsid w:val="006A243D"/>
    <w:rsid w:val="007A3FB0"/>
    <w:rsid w:val="0094119D"/>
    <w:rsid w:val="00947BEF"/>
    <w:rsid w:val="009A6466"/>
    <w:rsid w:val="009E57BE"/>
    <w:rsid w:val="009F51B8"/>
    <w:rsid w:val="00A11A1A"/>
    <w:rsid w:val="00A5163E"/>
    <w:rsid w:val="00AE1549"/>
    <w:rsid w:val="00BA50F1"/>
    <w:rsid w:val="00C230E6"/>
    <w:rsid w:val="00CB5D41"/>
    <w:rsid w:val="00DD60B8"/>
    <w:rsid w:val="00E174FF"/>
    <w:rsid w:val="00EB4740"/>
    <w:rsid w:val="00EE3E1E"/>
    <w:rsid w:val="00F03CBB"/>
    <w:rsid w:val="00F57F7B"/>
    <w:rsid w:val="00FA7350"/>
    <w:rsid w:val="00FB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>Parliament of RSA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 Kilian</dc:creator>
  <cp:lastModifiedBy>PUMZA</cp:lastModifiedBy>
  <cp:revision>2</cp:revision>
  <cp:lastPrinted>2016-03-11T07:29:00Z</cp:lastPrinted>
  <dcterms:created xsi:type="dcterms:W3CDTF">2016-04-08T11:55:00Z</dcterms:created>
  <dcterms:modified xsi:type="dcterms:W3CDTF">2016-04-08T11:55:00Z</dcterms:modified>
</cp:coreProperties>
</file>