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2DC4" w:rsidRDefault="002B2DC4">
      <w:r w:rsidRPr="00391793">
        <w:rPr>
          <w:rFonts w:ascii="Arial" w:eastAsia="Times New Roman" w:hAnsi="Arial" w:cs="Arial"/>
          <w:b/>
          <w:bCs/>
          <w:color w:val="000000"/>
          <w:sz w:val="24"/>
          <w:szCs w:val="24"/>
          <w:lang w:eastAsia="en-ZA"/>
        </w:rPr>
        <w:t>LIMPOPO DEPARTMENT OF EDUCATION: ACADEMIC IMPROVEMENT STRATEGY</w:t>
      </w:r>
    </w:p>
    <w:tbl>
      <w:tblPr>
        <w:tblStyle w:val="TableGrid"/>
        <w:tblW w:w="14184" w:type="dxa"/>
        <w:tblLook w:val="04A0"/>
      </w:tblPr>
      <w:tblGrid>
        <w:gridCol w:w="486"/>
        <w:gridCol w:w="1469"/>
        <w:gridCol w:w="1889"/>
        <w:gridCol w:w="2168"/>
        <w:gridCol w:w="1717"/>
        <w:gridCol w:w="2234"/>
        <w:gridCol w:w="2176"/>
        <w:gridCol w:w="1109"/>
        <w:gridCol w:w="936"/>
      </w:tblGrid>
      <w:tr w:rsidR="001A3D8B" w:rsidRPr="00B722EA" w:rsidTr="001A3D8B">
        <w:trPr>
          <w:tblHeader/>
        </w:trPr>
        <w:tc>
          <w:tcPr>
            <w:tcW w:w="14184" w:type="dxa"/>
            <w:gridSpan w:val="9"/>
            <w:shd w:val="clear" w:color="auto" w:fill="F4B083" w:themeFill="accent2" w:themeFillTint="99"/>
            <w:hideMark/>
          </w:tcPr>
          <w:p w:rsidR="001A3D8B" w:rsidRPr="00B722EA" w:rsidRDefault="00B722EA" w:rsidP="00B722EA">
            <w:pPr>
              <w:jc w:val="center"/>
              <w:rPr>
                <w:rFonts w:ascii="Arial" w:eastAsia="Times New Roman" w:hAnsi="Arial" w:cs="Arial"/>
                <w:b/>
                <w:bCs/>
                <w:color w:val="000000"/>
                <w:sz w:val="32"/>
                <w:szCs w:val="18"/>
                <w:lang w:eastAsia="en-ZA"/>
              </w:rPr>
            </w:pPr>
            <w:r w:rsidRPr="00B722EA">
              <w:rPr>
                <w:sz w:val="32"/>
                <w:szCs w:val="18"/>
              </w:rPr>
              <w:t>Curriculum Management and Delivery</w:t>
            </w:r>
          </w:p>
        </w:tc>
      </w:tr>
      <w:tr w:rsidR="00217751" w:rsidRPr="00391793" w:rsidTr="005B7E90">
        <w:trPr>
          <w:tblHeader/>
        </w:trPr>
        <w:tc>
          <w:tcPr>
            <w:tcW w:w="486" w:type="dxa"/>
            <w:shd w:val="clear" w:color="auto" w:fill="F4B083" w:themeFill="accent2" w:themeFillTint="99"/>
            <w:hideMark/>
          </w:tcPr>
          <w:p w:rsidR="00217751" w:rsidRPr="00391793" w:rsidRDefault="00217751" w:rsidP="00217751">
            <w:pPr>
              <w:rPr>
                <w:rFonts w:ascii="Arial" w:eastAsia="Times New Roman" w:hAnsi="Arial" w:cs="Arial"/>
                <w:b/>
                <w:bCs/>
                <w:color w:val="000000"/>
                <w:sz w:val="18"/>
                <w:szCs w:val="18"/>
                <w:lang w:eastAsia="en-ZA"/>
              </w:rPr>
            </w:pPr>
            <w:r w:rsidRPr="00391793">
              <w:rPr>
                <w:rFonts w:ascii="Arial" w:eastAsia="Times New Roman" w:hAnsi="Arial" w:cs="Arial"/>
                <w:b/>
                <w:bCs/>
                <w:color w:val="000000"/>
                <w:sz w:val="18"/>
                <w:szCs w:val="18"/>
                <w:lang w:eastAsia="en-ZA"/>
              </w:rPr>
              <w:t>NO</w:t>
            </w:r>
          </w:p>
        </w:tc>
        <w:tc>
          <w:tcPr>
            <w:tcW w:w="1469" w:type="dxa"/>
            <w:shd w:val="clear" w:color="auto" w:fill="F4B083" w:themeFill="accent2" w:themeFillTint="99"/>
            <w:noWrap/>
            <w:hideMark/>
          </w:tcPr>
          <w:p w:rsidR="00217751" w:rsidRPr="00391793" w:rsidRDefault="00217751" w:rsidP="00217751">
            <w:pPr>
              <w:rPr>
                <w:rFonts w:ascii="Arial" w:eastAsia="Times New Roman" w:hAnsi="Arial" w:cs="Arial"/>
                <w:b/>
                <w:bCs/>
                <w:color w:val="000000"/>
                <w:sz w:val="18"/>
                <w:szCs w:val="18"/>
                <w:lang w:eastAsia="en-ZA"/>
              </w:rPr>
            </w:pPr>
            <w:r w:rsidRPr="00391793">
              <w:rPr>
                <w:rFonts w:ascii="Arial" w:eastAsia="Times New Roman" w:hAnsi="Arial" w:cs="Arial"/>
                <w:b/>
                <w:bCs/>
                <w:color w:val="000000"/>
                <w:sz w:val="18"/>
                <w:szCs w:val="18"/>
                <w:lang w:eastAsia="en-ZA"/>
              </w:rPr>
              <w:t>OBJECTIVE</w:t>
            </w:r>
          </w:p>
        </w:tc>
        <w:tc>
          <w:tcPr>
            <w:tcW w:w="1889" w:type="dxa"/>
            <w:shd w:val="clear" w:color="auto" w:fill="F4B083" w:themeFill="accent2" w:themeFillTint="99"/>
            <w:noWrap/>
            <w:hideMark/>
          </w:tcPr>
          <w:p w:rsidR="00217751" w:rsidRPr="00391793" w:rsidRDefault="00217751" w:rsidP="00217751">
            <w:pPr>
              <w:rPr>
                <w:rFonts w:ascii="Arial" w:eastAsia="Times New Roman" w:hAnsi="Arial" w:cs="Arial"/>
                <w:b/>
                <w:bCs/>
                <w:color w:val="000000"/>
                <w:sz w:val="18"/>
                <w:szCs w:val="18"/>
                <w:lang w:eastAsia="en-ZA"/>
              </w:rPr>
            </w:pPr>
            <w:r w:rsidRPr="00391793">
              <w:rPr>
                <w:rFonts w:ascii="Arial" w:eastAsia="Times New Roman" w:hAnsi="Arial" w:cs="Arial"/>
                <w:b/>
                <w:bCs/>
                <w:color w:val="000000"/>
                <w:sz w:val="18"/>
                <w:szCs w:val="18"/>
                <w:lang w:eastAsia="en-ZA"/>
              </w:rPr>
              <w:t xml:space="preserve">AREA OF </w:t>
            </w:r>
            <w:r>
              <w:rPr>
                <w:rFonts w:ascii="Arial" w:eastAsia="Times New Roman" w:hAnsi="Arial" w:cs="Arial"/>
                <w:b/>
                <w:bCs/>
                <w:color w:val="000000"/>
                <w:sz w:val="18"/>
                <w:szCs w:val="18"/>
                <w:lang w:eastAsia="en-ZA"/>
              </w:rPr>
              <w:t xml:space="preserve">FOCUS/ </w:t>
            </w:r>
            <w:r w:rsidRPr="00391793">
              <w:rPr>
                <w:rFonts w:ascii="Arial" w:eastAsia="Times New Roman" w:hAnsi="Arial" w:cs="Arial"/>
                <w:b/>
                <w:bCs/>
                <w:color w:val="000000"/>
                <w:sz w:val="18"/>
                <w:szCs w:val="18"/>
                <w:lang w:eastAsia="en-ZA"/>
              </w:rPr>
              <w:t>CHALLENGE</w:t>
            </w:r>
          </w:p>
        </w:tc>
        <w:tc>
          <w:tcPr>
            <w:tcW w:w="2168" w:type="dxa"/>
            <w:shd w:val="clear" w:color="auto" w:fill="F4B083" w:themeFill="accent2" w:themeFillTint="99"/>
            <w:noWrap/>
            <w:hideMark/>
          </w:tcPr>
          <w:p w:rsidR="00217751" w:rsidRPr="00391793" w:rsidRDefault="00217751" w:rsidP="00217751">
            <w:pPr>
              <w:rPr>
                <w:rFonts w:ascii="Arial" w:eastAsia="Times New Roman" w:hAnsi="Arial" w:cs="Arial"/>
                <w:b/>
                <w:bCs/>
                <w:color w:val="000000"/>
                <w:sz w:val="18"/>
                <w:szCs w:val="18"/>
                <w:lang w:eastAsia="en-ZA"/>
              </w:rPr>
            </w:pPr>
            <w:r w:rsidRPr="00391793">
              <w:rPr>
                <w:rFonts w:ascii="Arial" w:eastAsia="Times New Roman" w:hAnsi="Arial" w:cs="Arial"/>
                <w:b/>
                <w:bCs/>
                <w:color w:val="000000"/>
                <w:sz w:val="18"/>
                <w:szCs w:val="18"/>
                <w:lang w:eastAsia="en-ZA"/>
              </w:rPr>
              <w:t>REMEDIAL ACTION</w:t>
            </w:r>
          </w:p>
        </w:tc>
        <w:tc>
          <w:tcPr>
            <w:tcW w:w="1717" w:type="dxa"/>
            <w:shd w:val="clear" w:color="auto" w:fill="F4B083" w:themeFill="accent2" w:themeFillTint="99"/>
            <w:noWrap/>
            <w:hideMark/>
          </w:tcPr>
          <w:p w:rsidR="00217751" w:rsidRPr="00391793" w:rsidRDefault="00217751" w:rsidP="00217751">
            <w:pPr>
              <w:rPr>
                <w:rFonts w:ascii="Arial" w:eastAsia="Times New Roman" w:hAnsi="Arial" w:cs="Arial"/>
                <w:b/>
                <w:bCs/>
                <w:color w:val="000000"/>
                <w:sz w:val="18"/>
                <w:szCs w:val="18"/>
                <w:lang w:eastAsia="en-ZA"/>
              </w:rPr>
            </w:pPr>
            <w:r w:rsidRPr="00391793">
              <w:rPr>
                <w:rFonts w:ascii="Arial" w:eastAsia="Times New Roman" w:hAnsi="Arial" w:cs="Arial"/>
                <w:b/>
                <w:bCs/>
                <w:color w:val="000000"/>
                <w:sz w:val="18"/>
                <w:szCs w:val="18"/>
                <w:lang w:eastAsia="en-ZA"/>
              </w:rPr>
              <w:t>RESPONSIBILITY</w:t>
            </w:r>
          </w:p>
        </w:tc>
        <w:tc>
          <w:tcPr>
            <w:tcW w:w="2234" w:type="dxa"/>
            <w:shd w:val="clear" w:color="auto" w:fill="F4B083" w:themeFill="accent2" w:themeFillTint="99"/>
            <w:noWrap/>
            <w:hideMark/>
          </w:tcPr>
          <w:p w:rsidR="00217751" w:rsidRPr="00391793" w:rsidRDefault="00217751" w:rsidP="00217751">
            <w:pPr>
              <w:rPr>
                <w:rFonts w:ascii="Arial" w:eastAsia="Times New Roman" w:hAnsi="Arial" w:cs="Arial"/>
                <w:b/>
                <w:bCs/>
                <w:color w:val="000000"/>
                <w:sz w:val="18"/>
                <w:szCs w:val="18"/>
                <w:lang w:eastAsia="en-ZA"/>
              </w:rPr>
            </w:pPr>
            <w:r w:rsidRPr="00391793">
              <w:rPr>
                <w:rFonts w:ascii="Arial" w:eastAsia="Times New Roman" w:hAnsi="Arial" w:cs="Arial"/>
                <w:b/>
                <w:bCs/>
                <w:color w:val="000000"/>
                <w:sz w:val="18"/>
                <w:szCs w:val="18"/>
                <w:lang w:eastAsia="en-ZA"/>
              </w:rPr>
              <w:t>TIMEFRAME</w:t>
            </w:r>
          </w:p>
        </w:tc>
        <w:tc>
          <w:tcPr>
            <w:tcW w:w="2176" w:type="dxa"/>
            <w:shd w:val="clear" w:color="auto" w:fill="F4B083" w:themeFill="accent2" w:themeFillTint="99"/>
            <w:noWrap/>
            <w:hideMark/>
          </w:tcPr>
          <w:p w:rsidR="00217751" w:rsidRPr="00391793" w:rsidRDefault="00217751" w:rsidP="00217751">
            <w:pPr>
              <w:rPr>
                <w:rFonts w:ascii="Arial" w:eastAsia="Times New Roman" w:hAnsi="Arial" w:cs="Arial"/>
                <w:b/>
                <w:bCs/>
                <w:color w:val="000000"/>
                <w:sz w:val="18"/>
                <w:szCs w:val="18"/>
                <w:lang w:eastAsia="en-ZA"/>
              </w:rPr>
            </w:pPr>
            <w:r w:rsidRPr="00391793">
              <w:rPr>
                <w:rFonts w:ascii="Arial" w:eastAsia="Times New Roman" w:hAnsi="Arial" w:cs="Arial"/>
                <w:b/>
                <w:bCs/>
                <w:color w:val="000000"/>
                <w:sz w:val="18"/>
                <w:szCs w:val="18"/>
                <w:lang w:eastAsia="en-ZA"/>
              </w:rPr>
              <w:t>PERFORMANCE INDICATOR</w:t>
            </w:r>
          </w:p>
        </w:tc>
        <w:tc>
          <w:tcPr>
            <w:tcW w:w="1109" w:type="dxa"/>
            <w:shd w:val="clear" w:color="auto" w:fill="F4B083" w:themeFill="accent2" w:themeFillTint="99"/>
            <w:noWrap/>
            <w:hideMark/>
          </w:tcPr>
          <w:p w:rsidR="00217751" w:rsidRPr="00391793" w:rsidRDefault="00217751" w:rsidP="00217751">
            <w:pPr>
              <w:rPr>
                <w:rFonts w:ascii="Arial" w:eastAsia="Times New Roman" w:hAnsi="Arial" w:cs="Arial"/>
                <w:b/>
                <w:bCs/>
                <w:color w:val="000000"/>
                <w:sz w:val="18"/>
                <w:szCs w:val="18"/>
                <w:lang w:eastAsia="en-ZA"/>
              </w:rPr>
            </w:pPr>
            <w:r w:rsidRPr="00391793">
              <w:rPr>
                <w:rFonts w:ascii="Arial" w:eastAsia="Times New Roman" w:hAnsi="Arial" w:cs="Arial"/>
                <w:b/>
                <w:bCs/>
                <w:color w:val="000000"/>
                <w:sz w:val="18"/>
                <w:szCs w:val="18"/>
                <w:lang w:eastAsia="en-ZA"/>
              </w:rPr>
              <w:t>BUDGET</w:t>
            </w:r>
          </w:p>
        </w:tc>
        <w:tc>
          <w:tcPr>
            <w:tcW w:w="936" w:type="dxa"/>
            <w:shd w:val="clear" w:color="auto" w:fill="F4B083" w:themeFill="accent2" w:themeFillTint="99"/>
            <w:noWrap/>
            <w:hideMark/>
          </w:tcPr>
          <w:p w:rsidR="00217751" w:rsidRPr="00391793" w:rsidRDefault="00217751" w:rsidP="00217751">
            <w:pPr>
              <w:rPr>
                <w:rFonts w:ascii="Arial" w:eastAsia="Times New Roman" w:hAnsi="Arial" w:cs="Arial"/>
                <w:b/>
                <w:bCs/>
                <w:color w:val="000000"/>
                <w:sz w:val="18"/>
                <w:szCs w:val="18"/>
                <w:lang w:eastAsia="en-ZA"/>
              </w:rPr>
            </w:pPr>
            <w:r w:rsidRPr="00391793">
              <w:rPr>
                <w:rFonts w:ascii="Arial" w:eastAsia="Times New Roman" w:hAnsi="Arial" w:cs="Arial"/>
                <w:b/>
                <w:bCs/>
                <w:color w:val="000000"/>
                <w:sz w:val="18"/>
                <w:szCs w:val="18"/>
                <w:lang w:eastAsia="en-ZA"/>
              </w:rPr>
              <w:t>STATUS (R/A/G)</w:t>
            </w:r>
          </w:p>
        </w:tc>
      </w:tr>
      <w:tr w:rsidR="00727C44" w:rsidRPr="00391793" w:rsidTr="000B1F3A">
        <w:trPr>
          <w:trHeight w:val="430"/>
        </w:trPr>
        <w:tc>
          <w:tcPr>
            <w:tcW w:w="486" w:type="dxa"/>
            <w:vMerge w:val="restart"/>
            <w:shd w:val="clear" w:color="auto" w:fill="F4B083" w:themeFill="accent2" w:themeFillTint="99"/>
          </w:tcPr>
          <w:p w:rsidR="00727C44" w:rsidRPr="00391793" w:rsidRDefault="00727C44" w:rsidP="00217751">
            <w:pPr>
              <w:rPr>
                <w:rFonts w:ascii="Arial" w:eastAsia="Times New Roman" w:hAnsi="Arial" w:cs="Arial"/>
                <w:b/>
                <w:bCs/>
                <w:color w:val="000000"/>
                <w:sz w:val="18"/>
                <w:szCs w:val="18"/>
                <w:lang w:eastAsia="en-ZA"/>
              </w:rPr>
            </w:pPr>
            <w:r>
              <w:rPr>
                <w:rFonts w:ascii="Arial" w:eastAsia="Times New Roman" w:hAnsi="Arial" w:cs="Arial"/>
                <w:b/>
                <w:bCs/>
                <w:color w:val="000000"/>
                <w:sz w:val="18"/>
                <w:szCs w:val="18"/>
                <w:lang w:eastAsia="en-ZA"/>
              </w:rPr>
              <w:t xml:space="preserve">1. </w:t>
            </w:r>
          </w:p>
        </w:tc>
        <w:tc>
          <w:tcPr>
            <w:tcW w:w="1469" w:type="dxa"/>
            <w:vMerge w:val="restart"/>
            <w:noWrap/>
          </w:tcPr>
          <w:p w:rsidR="00727C44" w:rsidRPr="006A2812" w:rsidRDefault="00727C44" w:rsidP="001A3D8B">
            <w:pPr>
              <w:rPr>
                <w:rFonts w:ascii="Arial" w:eastAsia="Times New Roman" w:hAnsi="Arial" w:cs="Arial"/>
                <w:b/>
                <w:color w:val="000000"/>
                <w:sz w:val="18"/>
                <w:szCs w:val="18"/>
                <w:lang w:eastAsia="en-ZA"/>
              </w:rPr>
            </w:pPr>
            <w:r w:rsidRPr="006A2812">
              <w:rPr>
                <w:rFonts w:ascii="Arial" w:eastAsia="Times New Roman" w:hAnsi="Arial" w:cs="Arial"/>
                <w:b/>
                <w:color w:val="000000"/>
                <w:sz w:val="18"/>
                <w:szCs w:val="18"/>
                <w:lang w:eastAsia="en-ZA"/>
              </w:rPr>
              <w:t xml:space="preserve">Improve learner performance across the </w:t>
            </w:r>
            <w:r>
              <w:rPr>
                <w:rFonts w:ascii="Arial" w:eastAsia="Times New Roman" w:hAnsi="Arial" w:cs="Arial"/>
                <w:b/>
                <w:color w:val="000000"/>
                <w:sz w:val="18"/>
                <w:szCs w:val="18"/>
                <w:lang w:eastAsia="en-ZA"/>
              </w:rPr>
              <w:t xml:space="preserve">schooling </w:t>
            </w:r>
            <w:r w:rsidRPr="006A2812">
              <w:rPr>
                <w:rFonts w:ascii="Arial" w:eastAsia="Times New Roman" w:hAnsi="Arial" w:cs="Arial"/>
                <w:b/>
                <w:color w:val="000000"/>
                <w:sz w:val="18"/>
                <w:szCs w:val="18"/>
                <w:lang w:eastAsia="en-ZA"/>
              </w:rPr>
              <w:t>system</w:t>
            </w:r>
          </w:p>
          <w:p w:rsidR="00727C44" w:rsidRPr="006A2812" w:rsidRDefault="00727C44" w:rsidP="00217751">
            <w:pPr>
              <w:rPr>
                <w:rFonts w:ascii="Arial" w:eastAsia="Times New Roman" w:hAnsi="Arial" w:cs="Arial"/>
                <w:b/>
                <w:bCs/>
                <w:color w:val="000000"/>
                <w:sz w:val="18"/>
                <w:szCs w:val="18"/>
                <w:lang w:eastAsia="en-ZA"/>
              </w:rPr>
            </w:pPr>
          </w:p>
        </w:tc>
        <w:tc>
          <w:tcPr>
            <w:tcW w:w="1889" w:type="dxa"/>
            <w:vMerge w:val="restart"/>
            <w:noWrap/>
          </w:tcPr>
          <w:p w:rsidR="00727C44" w:rsidRPr="00C74AA2" w:rsidRDefault="00727C44" w:rsidP="00137125">
            <w:pPr>
              <w:rPr>
                <w:rFonts w:ascii="Arial" w:eastAsia="Times New Roman" w:hAnsi="Arial" w:cs="Arial"/>
                <w:b/>
                <w:color w:val="000000"/>
                <w:sz w:val="18"/>
                <w:szCs w:val="18"/>
                <w:lang w:eastAsia="en-ZA"/>
              </w:rPr>
            </w:pPr>
            <w:r w:rsidRPr="00C74AA2">
              <w:rPr>
                <w:rFonts w:ascii="Arial" w:eastAsia="Times New Roman" w:hAnsi="Arial" w:cs="Arial"/>
                <w:b/>
                <w:color w:val="000000"/>
                <w:sz w:val="18"/>
                <w:szCs w:val="18"/>
                <w:lang w:eastAsia="en-ZA"/>
              </w:rPr>
              <w:t>Poor subject content knowledge and methodology</w:t>
            </w:r>
          </w:p>
          <w:p w:rsidR="00727C44" w:rsidRPr="00C74AA2" w:rsidRDefault="00727C44" w:rsidP="00137125">
            <w:pPr>
              <w:rPr>
                <w:rFonts w:ascii="Arial" w:eastAsia="Times New Roman" w:hAnsi="Arial" w:cs="Arial"/>
                <w:b/>
                <w:color w:val="000000"/>
                <w:sz w:val="18"/>
                <w:szCs w:val="18"/>
                <w:lang w:eastAsia="en-ZA"/>
              </w:rPr>
            </w:pPr>
            <w:r w:rsidRPr="00C74AA2">
              <w:rPr>
                <w:rFonts w:ascii="Arial" w:eastAsia="Times New Roman" w:hAnsi="Arial" w:cs="Arial"/>
                <w:b/>
                <w:color w:val="000000"/>
                <w:sz w:val="18"/>
                <w:szCs w:val="18"/>
                <w:lang w:eastAsia="en-ZA"/>
              </w:rPr>
              <w:t> </w:t>
            </w:r>
          </w:p>
          <w:p w:rsidR="00727C44" w:rsidRPr="00C74AA2" w:rsidRDefault="00727C44" w:rsidP="00137125">
            <w:pPr>
              <w:rPr>
                <w:rFonts w:ascii="Arial" w:eastAsia="Times New Roman" w:hAnsi="Arial" w:cs="Arial"/>
                <w:b/>
                <w:color w:val="000000"/>
                <w:sz w:val="18"/>
                <w:szCs w:val="18"/>
                <w:lang w:eastAsia="en-ZA"/>
              </w:rPr>
            </w:pPr>
            <w:r w:rsidRPr="00C74AA2">
              <w:rPr>
                <w:rFonts w:ascii="Arial" w:eastAsia="Times New Roman" w:hAnsi="Arial" w:cs="Arial"/>
                <w:b/>
                <w:color w:val="000000"/>
                <w:sz w:val="18"/>
                <w:szCs w:val="18"/>
                <w:lang w:eastAsia="en-ZA"/>
              </w:rPr>
              <w:t> </w:t>
            </w:r>
          </w:p>
        </w:tc>
        <w:tc>
          <w:tcPr>
            <w:tcW w:w="2168" w:type="dxa"/>
            <w:noWrap/>
            <w:vAlign w:val="center"/>
          </w:tcPr>
          <w:p w:rsidR="00727C44" w:rsidRDefault="00727C44" w:rsidP="00217751">
            <w:pPr>
              <w:rPr>
                <w:rFonts w:ascii="Arial" w:hAnsi="Arial" w:cs="Arial"/>
                <w:sz w:val="18"/>
                <w:szCs w:val="18"/>
                <w:lang w:val="en-US"/>
              </w:rPr>
            </w:pPr>
            <w:r>
              <w:rPr>
                <w:rFonts w:ascii="Arial" w:hAnsi="Arial" w:cs="Arial"/>
                <w:sz w:val="18"/>
                <w:szCs w:val="18"/>
                <w:lang w:val="en-US"/>
              </w:rPr>
              <w:t>Review and implement the Curriculum Strategy and the Curriculum District Support Model to improve learner performance</w:t>
            </w:r>
          </w:p>
          <w:p w:rsidR="00727C44" w:rsidRPr="00391793" w:rsidRDefault="00727C44" w:rsidP="00217751">
            <w:pPr>
              <w:rPr>
                <w:rFonts w:ascii="Arial" w:eastAsia="Times New Roman" w:hAnsi="Arial" w:cs="Arial"/>
                <w:color w:val="000000"/>
                <w:sz w:val="18"/>
                <w:szCs w:val="18"/>
                <w:lang w:eastAsia="en-ZA"/>
              </w:rPr>
            </w:pPr>
          </w:p>
        </w:tc>
        <w:tc>
          <w:tcPr>
            <w:tcW w:w="1717" w:type="dxa"/>
            <w:noWrap/>
            <w:vAlign w:val="center"/>
          </w:tcPr>
          <w:p w:rsidR="00727C44" w:rsidRDefault="00727C44" w:rsidP="008D6115">
            <w:pPr>
              <w:rPr>
                <w:rFonts w:ascii="Arial" w:eastAsia="Times New Roman" w:hAnsi="Arial" w:cs="Arial"/>
                <w:color w:val="000000"/>
                <w:sz w:val="18"/>
                <w:szCs w:val="18"/>
                <w:lang w:eastAsia="en-ZA"/>
              </w:rPr>
            </w:pPr>
            <w:r>
              <w:rPr>
                <w:rFonts w:ascii="Arial" w:eastAsia="Times New Roman" w:hAnsi="Arial" w:cs="Arial"/>
                <w:color w:val="000000"/>
                <w:sz w:val="18"/>
                <w:szCs w:val="18"/>
                <w:lang w:eastAsia="en-ZA"/>
              </w:rPr>
              <w:t>Curriculum Branch</w:t>
            </w:r>
          </w:p>
        </w:tc>
        <w:tc>
          <w:tcPr>
            <w:tcW w:w="2234" w:type="dxa"/>
            <w:noWrap/>
            <w:vAlign w:val="center"/>
          </w:tcPr>
          <w:p w:rsidR="00727C44" w:rsidRPr="00391793" w:rsidRDefault="00727C44" w:rsidP="00217751">
            <w:pPr>
              <w:rPr>
                <w:rFonts w:ascii="Arial" w:eastAsia="Times New Roman" w:hAnsi="Arial" w:cs="Arial"/>
                <w:color w:val="000000"/>
                <w:sz w:val="18"/>
                <w:szCs w:val="18"/>
                <w:lang w:eastAsia="en-ZA"/>
              </w:rPr>
            </w:pPr>
            <w:r>
              <w:rPr>
                <w:rFonts w:ascii="Arial" w:eastAsia="Times New Roman" w:hAnsi="Arial" w:cs="Arial"/>
                <w:color w:val="000000"/>
                <w:sz w:val="18"/>
                <w:szCs w:val="18"/>
                <w:lang w:eastAsia="en-ZA"/>
              </w:rPr>
              <w:t>January 2016 and ongoing</w:t>
            </w:r>
          </w:p>
        </w:tc>
        <w:tc>
          <w:tcPr>
            <w:tcW w:w="2176" w:type="dxa"/>
            <w:noWrap/>
            <w:vAlign w:val="center"/>
          </w:tcPr>
          <w:p w:rsidR="00727C44" w:rsidRPr="00391793" w:rsidRDefault="00727C44" w:rsidP="00727C44">
            <w:pPr>
              <w:rPr>
                <w:rFonts w:ascii="Arial" w:eastAsia="Times New Roman" w:hAnsi="Arial" w:cs="Arial"/>
                <w:color w:val="000000"/>
                <w:sz w:val="18"/>
                <w:szCs w:val="18"/>
                <w:lang w:eastAsia="en-ZA"/>
              </w:rPr>
            </w:pPr>
            <w:r>
              <w:rPr>
                <w:rFonts w:ascii="Arial" w:hAnsi="Arial" w:cs="Arial"/>
                <w:sz w:val="18"/>
                <w:szCs w:val="18"/>
                <w:lang w:val="en-US"/>
              </w:rPr>
              <w:t xml:space="preserve">Curriculum Strategy and the Curriculum District Support Model reviewed and </w:t>
            </w:r>
            <w:r>
              <w:rPr>
                <w:rFonts w:ascii="Arial" w:eastAsia="Times New Roman" w:hAnsi="Arial" w:cs="Arial"/>
                <w:color w:val="000000"/>
                <w:sz w:val="18"/>
                <w:szCs w:val="18"/>
                <w:lang w:eastAsia="en-ZA"/>
              </w:rPr>
              <w:t>implemented to improve performance across the schooling system</w:t>
            </w:r>
          </w:p>
        </w:tc>
        <w:tc>
          <w:tcPr>
            <w:tcW w:w="1109" w:type="dxa"/>
            <w:noWrap/>
          </w:tcPr>
          <w:p w:rsidR="00727C44" w:rsidRPr="00391793" w:rsidRDefault="00727C44" w:rsidP="00217751">
            <w:pPr>
              <w:rPr>
                <w:rFonts w:ascii="Arial" w:eastAsia="Times New Roman" w:hAnsi="Arial" w:cs="Arial"/>
                <w:b/>
                <w:bCs/>
                <w:color w:val="000000"/>
                <w:sz w:val="18"/>
                <w:szCs w:val="18"/>
                <w:lang w:eastAsia="en-ZA"/>
              </w:rPr>
            </w:pPr>
          </w:p>
        </w:tc>
        <w:tc>
          <w:tcPr>
            <w:tcW w:w="936" w:type="dxa"/>
            <w:noWrap/>
          </w:tcPr>
          <w:p w:rsidR="00727C44" w:rsidRPr="00391793" w:rsidRDefault="00727C44" w:rsidP="00217751">
            <w:pPr>
              <w:rPr>
                <w:rFonts w:ascii="Arial" w:eastAsia="Times New Roman" w:hAnsi="Arial" w:cs="Arial"/>
                <w:b/>
                <w:bCs/>
                <w:color w:val="000000"/>
                <w:sz w:val="18"/>
                <w:szCs w:val="18"/>
                <w:lang w:eastAsia="en-ZA"/>
              </w:rPr>
            </w:pPr>
          </w:p>
        </w:tc>
      </w:tr>
      <w:tr w:rsidR="00727C44" w:rsidRPr="00391793" w:rsidTr="000B1F3A">
        <w:trPr>
          <w:trHeight w:val="1646"/>
        </w:trPr>
        <w:tc>
          <w:tcPr>
            <w:tcW w:w="486" w:type="dxa"/>
            <w:vMerge/>
            <w:shd w:val="clear" w:color="auto" w:fill="F4B083" w:themeFill="accent2" w:themeFillTint="99"/>
          </w:tcPr>
          <w:p w:rsidR="00727C44" w:rsidRDefault="00727C44" w:rsidP="00217751">
            <w:pPr>
              <w:rPr>
                <w:rFonts w:ascii="Arial" w:eastAsia="Times New Roman" w:hAnsi="Arial" w:cs="Arial"/>
                <w:b/>
                <w:bCs/>
                <w:color w:val="000000"/>
                <w:sz w:val="18"/>
                <w:szCs w:val="18"/>
                <w:lang w:eastAsia="en-ZA"/>
              </w:rPr>
            </w:pPr>
          </w:p>
        </w:tc>
        <w:tc>
          <w:tcPr>
            <w:tcW w:w="1469" w:type="dxa"/>
            <w:vMerge/>
            <w:noWrap/>
          </w:tcPr>
          <w:p w:rsidR="00727C44" w:rsidRPr="006A2812" w:rsidRDefault="00727C44" w:rsidP="001A3D8B">
            <w:pPr>
              <w:rPr>
                <w:rFonts w:ascii="Arial" w:eastAsia="Times New Roman" w:hAnsi="Arial" w:cs="Arial"/>
                <w:b/>
                <w:color w:val="000000"/>
                <w:sz w:val="18"/>
                <w:szCs w:val="18"/>
                <w:lang w:eastAsia="en-ZA"/>
              </w:rPr>
            </w:pPr>
          </w:p>
        </w:tc>
        <w:tc>
          <w:tcPr>
            <w:tcW w:w="1889" w:type="dxa"/>
            <w:vMerge/>
            <w:noWrap/>
          </w:tcPr>
          <w:p w:rsidR="00727C44" w:rsidRPr="00C74AA2" w:rsidRDefault="00727C44" w:rsidP="00137125">
            <w:pPr>
              <w:rPr>
                <w:rFonts w:ascii="Arial" w:eastAsia="Times New Roman" w:hAnsi="Arial" w:cs="Arial"/>
                <w:b/>
                <w:color w:val="000000"/>
                <w:sz w:val="18"/>
                <w:szCs w:val="18"/>
                <w:lang w:eastAsia="en-ZA"/>
              </w:rPr>
            </w:pPr>
          </w:p>
        </w:tc>
        <w:tc>
          <w:tcPr>
            <w:tcW w:w="2168" w:type="dxa"/>
            <w:noWrap/>
            <w:vAlign w:val="center"/>
          </w:tcPr>
          <w:p w:rsidR="00727C44" w:rsidRDefault="00727C44" w:rsidP="00217751">
            <w:pPr>
              <w:rPr>
                <w:rFonts w:ascii="Arial" w:hAnsi="Arial" w:cs="Arial"/>
                <w:sz w:val="18"/>
                <w:szCs w:val="18"/>
                <w:lang w:val="en-US"/>
              </w:rPr>
            </w:pPr>
          </w:p>
          <w:p w:rsidR="00727C44" w:rsidRPr="00D851A5" w:rsidRDefault="00727C44" w:rsidP="00217751">
            <w:pPr>
              <w:rPr>
                <w:rFonts w:ascii="Arial" w:hAnsi="Arial" w:cs="Arial"/>
                <w:sz w:val="18"/>
                <w:szCs w:val="18"/>
              </w:rPr>
            </w:pPr>
            <w:r w:rsidRPr="00D851A5">
              <w:rPr>
                <w:rFonts w:ascii="Arial" w:hAnsi="Arial" w:cs="Arial"/>
                <w:sz w:val="18"/>
                <w:szCs w:val="18"/>
                <w:lang w:val="en-US"/>
              </w:rPr>
              <w:t>Categorise schools in terms of both overall and subject performance in order to provide differentiated strategies</w:t>
            </w:r>
          </w:p>
          <w:p w:rsidR="00727C44" w:rsidRDefault="00727C44" w:rsidP="00217751">
            <w:pPr>
              <w:rPr>
                <w:rFonts w:ascii="Arial" w:hAnsi="Arial" w:cs="Arial"/>
                <w:sz w:val="18"/>
                <w:szCs w:val="18"/>
                <w:lang w:val="en-US"/>
              </w:rPr>
            </w:pPr>
            <w:r>
              <w:rPr>
                <w:rFonts w:ascii="Arial" w:eastAsia="Times New Roman" w:hAnsi="Arial" w:cs="Arial"/>
                <w:color w:val="000000"/>
                <w:sz w:val="18"/>
                <w:szCs w:val="18"/>
                <w:lang w:eastAsia="en-ZA"/>
              </w:rPr>
              <w:t xml:space="preserve"> </w:t>
            </w:r>
          </w:p>
        </w:tc>
        <w:tc>
          <w:tcPr>
            <w:tcW w:w="1717" w:type="dxa"/>
            <w:noWrap/>
            <w:vAlign w:val="center"/>
          </w:tcPr>
          <w:p w:rsidR="00727C44" w:rsidRDefault="00727C44" w:rsidP="00217751">
            <w:pPr>
              <w:rPr>
                <w:rFonts w:ascii="Arial" w:eastAsia="Times New Roman" w:hAnsi="Arial" w:cs="Arial"/>
                <w:color w:val="000000"/>
                <w:sz w:val="18"/>
                <w:szCs w:val="18"/>
                <w:lang w:eastAsia="en-ZA"/>
              </w:rPr>
            </w:pPr>
            <w:r>
              <w:rPr>
                <w:rFonts w:ascii="Arial" w:eastAsia="Times New Roman" w:hAnsi="Arial" w:cs="Arial"/>
                <w:color w:val="000000"/>
                <w:sz w:val="18"/>
                <w:szCs w:val="18"/>
                <w:lang w:eastAsia="en-ZA"/>
              </w:rPr>
              <w:t>Curriculum Branch</w:t>
            </w:r>
          </w:p>
        </w:tc>
        <w:tc>
          <w:tcPr>
            <w:tcW w:w="2234" w:type="dxa"/>
            <w:noWrap/>
            <w:vAlign w:val="center"/>
          </w:tcPr>
          <w:p w:rsidR="00727C44" w:rsidRDefault="00727C44" w:rsidP="00217751">
            <w:pPr>
              <w:rPr>
                <w:rFonts w:ascii="Arial" w:eastAsia="Times New Roman" w:hAnsi="Arial" w:cs="Arial"/>
                <w:color w:val="000000"/>
                <w:sz w:val="18"/>
                <w:szCs w:val="18"/>
                <w:lang w:eastAsia="en-ZA"/>
              </w:rPr>
            </w:pPr>
          </w:p>
          <w:p w:rsidR="00727C44" w:rsidRDefault="00727C44" w:rsidP="00217751">
            <w:pPr>
              <w:rPr>
                <w:rFonts w:ascii="Arial" w:eastAsia="Times New Roman" w:hAnsi="Arial" w:cs="Arial"/>
                <w:color w:val="000000"/>
                <w:sz w:val="18"/>
                <w:szCs w:val="18"/>
                <w:lang w:eastAsia="en-ZA"/>
              </w:rPr>
            </w:pPr>
            <w:r w:rsidRPr="00391793">
              <w:rPr>
                <w:rFonts w:ascii="Arial" w:eastAsia="Times New Roman" w:hAnsi="Arial" w:cs="Arial"/>
                <w:color w:val="000000"/>
                <w:sz w:val="18"/>
                <w:szCs w:val="18"/>
                <w:lang w:eastAsia="en-ZA"/>
              </w:rPr>
              <w:t> </w:t>
            </w:r>
            <w:r>
              <w:rPr>
                <w:rFonts w:ascii="Arial" w:eastAsia="Times New Roman" w:hAnsi="Arial" w:cs="Arial"/>
                <w:color w:val="000000"/>
                <w:sz w:val="18"/>
                <w:szCs w:val="18"/>
                <w:lang w:eastAsia="en-ZA"/>
              </w:rPr>
              <w:t>February 2016</w:t>
            </w:r>
          </w:p>
        </w:tc>
        <w:tc>
          <w:tcPr>
            <w:tcW w:w="2176" w:type="dxa"/>
            <w:noWrap/>
            <w:vAlign w:val="center"/>
          </w:tcPr>
          <w:p w:rsidR="00727C44" w:rsidRDefault="00727C44" w:rsidP="00D70264">
            <w:pPr>
              <w:rPr>
                <w:rFonts w:ascii="Arial" w:eastAsia="Times New Roman" w:hAnsi="Arial" w:cs="Arial"/>
                <w:color w:val="000000"/>
                <w:sz w:val="18"/>
                <w:szCs w:val="18"/>
                <w:lang w:eastAsia="en-ZA"/>
              </w:rPr>
            </w:pPr>
          </w:p>
          <w:p w:rsidR="00727C44" w:rsidRDefault="00727C44" w:rsidP="00D70264">
            <w:pPr>
              <w:rPr>
                <w:rFonts w:ascii="Arial" w:eastAsia="Times New Roman" w:hAnsi="Arial" w:cs="Arial"/>
                <w:color w:val="000000"/>
                <w:sz w:val="18"/>
                <w:szCs w:val="18"/>
                <w:lang w:eastAsia="en-ZA"/>
              </w:rPr>
            </w:pPr>
            <w:r>
              <w:rPr>
                <w:rFonts w:ascii="Arial" w:eastAsia="Times New Roman" w:hAnsi="Arial" w:cs="Arial"/>
                <w:color w:val="000000"/>
                <w:sz w:val="18"/>
                <w:szCs w:val="18"/>
                <w:lang w:eastAsia="en-ZA"/>
              </w:rPr>
              <w:t>Schools categorised in terms of subject performance and supported differently</w:t>
            </w:r>
          </w:p>
        </w:tc>
        <w:tc>
          <w:tcPr>
            <w:tcW w:w="1109" w:type="dxa"/>
            <w:noWrap/>
          </w:tcPr>
          <w:p w:rsidR="00727C44" w:rsidRPr="00391793" w:rsidRDefault="00727C44" w:rsidP="00217751">
            <w:pPr>
              <w:rPr>
                <w:rFonts w:ascii="Arial" w:eastAsia="Times New Roman" w:hAnsi="Arial" w:cs="Arial"/>
                <w:b/>
                <w:bCs/>
                <w:color w:val="000000"/>
                <w:sz w:val="18"/>
                <w:szCs w:val="18"/>
                <w:lang w:eastAsia="en-ZA"/>
              </w:rPr>
            </w:pPr>
          </w:p>
        </w:tc>
        <w:tc>
          <w:tcPr>
            <w:tcW w:w="936" w:type="dxa"/>
            <w:noWrap/>
          </w:tcPr>
          <w:p w:rsidR="00727C44" w:rsidRPr="00391793" w:rsidRDefault="00727C44" w:rsidP="00217751">
            <w:pPr>
              <w:rPr>
                <w:rFonts w:ascii="Arial" w:eastAsia="Times New Roman" w:hAnsi="Arial" w:cs="Arial"/>
                <w:b/>
                <w:bCs/>
                <w:color w:val="000000"/>
                <w:sz w:val="18"/>
                <w:szCs w:val="18"/>
                <w:lang w:eastAsia="en-ZA"/>
              </w:rPr>
            </w:pPr>
          </w:p>
        </w:tc>
      </w:tr>
      <w:tr w:rsidR="00727C44" w:rsidRPr="00391793" w:rsidTr="000B1F3A">
        <w:tc>
          <w:tcPr>
            <w:tcW w:w="486" w:type="dxa"/>
            <w:vMerge/>
            <w:shd w:val="clear" w:color="auto" w:fill="F4B083" w:themeFill="accent2" w:themeFillTint="99"/>
          </w:tcPr>
          <w:p w:rsidR="00727C44" w:rsidRPr="00391793" w:rsidRDefault="00727C44" w:rsidP="00217751">
            <w:pPr>
              <w:rPr>
                <w:rFonts w:ascii="Arial" w:eastAsia="Times New Roman" w:hAnsi="Arial" w:cs="Arial"/>
                <w:b/>
                <w:bCs/>
                <w:color w:val="000000"/>
                <w:sz w:val="18"/>
                <w:szCs w:val="18"/>
                <w:lang w:eastAsia="en-ZA"/>
              </w:rPr>
            </w:pPr>
          </w:p>
        </w:tc>
        <w:tc>
          <w:tcPr>
            <w:tcW w:w="1469" w:type="dxa"/>
            <w:vMerge/>
            <w:noWrap/>
          </w:tcPr>
          <w:p w:rsidR="00727C44" w:rsidRPr="00391793" w:rsidRDefault="00727C44" w:rsidP="00217751">
            <w:pPr>
              <w:rPr>
                <w:rFonts w:ascii="Arial" w:eastAsia="Times New Roman" w:hAnsi="Arial" w:cs="Arial"/>
                <w:b/>
                <w:bCs/>
                <w:color w:val="000000"/>
                <w:sz w:val="18"/>
                <w:szCs w:val="18"/>
                <w:lang w:eastAsia="en-ZA"/>
              </w:rPr>
            </w:pPr>
          </w:p>
        </w:tc>
        <w:tc>
          <w:tcPr>
            <w:tcW w:w="1889" w:type="dxa"/>
            <w:vMerge/>
            <w:noWrap/>
          </w:tcPr>
          <w:p w:rsidR="00727C44" w:rsidRPr="00C74AA2" w:rsidRDefault="00727C44" w:rsidP="00137125">
            <w:pPr>
              <w:rPr>
                <w:rFonts w:ascii="Arial" w:eastAsia="Times New Roman" w:hAnsi="Arial" w:cs="Arial"/>
                <w:b/>
                <w:bCs/>
                <w:color w:val="000000"/>
                <w:sz w:val="18"/>
                <w:szCs w:val="18"/>
                <w:lang w:eastAsia="en-ZA"/>
              </w:rPr>
            </w:pPr>
          </w:p>
        </w:tc>
        <w:tc>
          <w:tcPr>
            <w:tcW w:w="2168" w:type="dxa"/>
            <w:noWrap/>
            <w:vAlign w:val="center"/>
          </w:tcPr>
          <w:p w:rsidR="00727C44" w:rsidRPr="00D851A5" w:rsidRDefault="00727C44" w:rsidP="00217751">
            <w:pPr>
              <w:rPr>
                <w:rFonts w:ascii="Arial" w:hAnsi="Arial" w:cs="Arial"/>
                <w:sz w:val="18"/>
                <w:szCs w:val="18"/>
              </w:rPr>
            </w:pPr>
            <w:r>
              <w:rPr>
                <w:rFonts w:ascii="Arial" w:hAnsi="Arial" w:cs="Arial"/>
                <w:sz w:val="18"/>
                <w:szCs w:val="18"/>
                <w:lang w:val="en-US"/>
              </w:rPr>
              <w:t xml:space="preserve">Distribute </w:t>
            </w:r>
            <w:r w:rsidRPr="00D851A5">
              <w:rPr>
                <w:rFonts w:ascii="Arial" w:hAnsi="Arial" w:cs="Arial"/>
                <w:sz w:val="18"/>
                <w:szCs w:val="18"/>
                <w:lang w:val="en-US"/>
              </w:rPr>
              <w:t>diagnostic reports to</w:t>
            </w:r>
            <w:r>
              <w:rPr>
                <w:rFonts w:ascii="Arial" w:hAnsi="Arial" w:cs="Arial"/>
                <w:sz w:val="18"/>
                <w:szCs w:val="18"/>
                <w:lang w:val="en-US"/>
              </w:rPr>
              <w:t xml:space="preserve"> schools for them to be able to deal with  identified</w:t>
            </w:r>
            <w:r w:rsidRPr="00D851A5">
              <w:rPr>
                <w:rFonts w:ascii="Arial" w:hAnsi="Arial" w:cs="Arial"/>
                <w:sz w:val="18"/>
                <w:szCs w:val="18"/>
                <w:lang w:val="en-US"/>
              </w:rPr>
              <w:t xml:space="preserve">  challenging areas </w:t>
            </w:r>
          </w:p>
          <w:p w:rsidR="00727C44" w:rsidRPr="00391793" w:rsidRDefault="00727C44" w:rsidP="00217751">
            <w:pPr>
              <w:rPr>
                <w:rFonts w:ascii="Arial" w:eastAsia="Times New Roman" w:hAnsi="Arial" w:cs="Arial"/>
                <w:color w:val="000000"/>
                <w:sz w:val="18"/>
                <w:szCs w:val="18"/>
                <w:lang w:eastAsia="en-ZA"/>
              </w:rPr>
            </w:pPr>
          </w:p>
        </w:tc>
        <w:tc>
          <w:tcPr>
            <w:tcW w:w="1717" w:type="dxa"/>
            <w:noWrap/>
            <w:vAlign w:val="center"/>
          </w:tcPr>
          <w:p w:rsidR="00727C44" w:rsidRPr="00391793" w:rsidRDefault="00727C44" w:rsidP="00217751">
            <w:pPr>
              <w:rPr>
                <w:rFonts w:ascii="Arial" w:eastAsia="Times New Roman" w:hAnsi="Arial" w:cs="Arial"/>
                <w:color w:val="000000"/>
                <w:sz w:val="18"/>
                <w:szCs w:val="18"/>
                <w:lang w:eastAsia="en-ZA"/>
              </w:rPr>
            </w:pPr>
            <w:r>
              <w:rPr>
                <w:rFonts w:ascii="Arial" w:eastAsia="Times New Roman" w:hAnsi="Arial" w:cs="Arial"/>
                <w:color w:val="000000"/>
                <w:sz w:val="18"/>
                <w:szCs w:val="18"/>
                <w:lang w:eastAsia="en-ZA"/>
              </w:rPr>
              <w:t>Curriculum Branch</w:t>
            </w:r>
          </w:p>
        </w:tc>
        <w:tc>
          <w:tcPr>
            <w:tcW w:w="2234" w:type="dxa"/>
            <w:noWrap/>
            <w:vAlign w:val="center"/>
          </w:tcPr>
          <w:p w:rsidR="00727C44" w:rsidRPr="00391793" w:rsidRDefault="00727C44" w:rsidP="00217751">
            <w:pPr>
              <w:rPr>
                <w:rFonts w:ascii="Arial" w:eastAsia="Times New Roman" w:hAnsi="Arial" w:cs="Arial"/>
                <w:color w:val="000000"/>
                <w:sz w:val="18"/>
                <w:szCs w:val="18"/>
                <w:lang w:eastAsia="en-ZA"/>
              </w:rPr>
            </w:pPr>
            <w:r>
              <w:rPr>
                <w:rFonts w:ascii="Arial" w:eastAsia="Times New Roman" w:hAnsi="Arial" w:cs="Arial"/>
                <w:color w:val="000000"/>
                <w:sz w:val="18"/>
                <w:szCs w:val="18"/>
                <w:lang w:eastAsia="en-ZA"/>
              </w:rPr>
              <w:t xml:space="preserve">January 2016 </w:t>
            </w:r>
          </w:p>
        </w:tc>
        <w:tc>
          <w:tcPr>
            <w:tcW w:w="2176" w:type="dxa"/>
            <w:noWrap/>
            <w:vAlign w:val="center"/>
          </w:tcPr>
          <w:p w:rsidR="00727C44" w:rsidRPr="00391793" w:rsidRDefault="00727C44" w:rsidP="00D70264">
            <w:pPr>
              <w:rPr>
                <w:rFonts w:ascii="Arial" w:eastAsia="Times New Roman" w:hAnsi="Arial" w:cs="Arial"/>
                <w:color w:val="000000"/>
                <w:sz w:val="18"/>
                <w:szCs w:val="18"/>
                <w:lang w:eastAsia="en-ZA"/>
              </w:rPr>
            </w:pPr>
            <w:r>
              <w:rPr>
                <w:rFonts w:ascii="Arial" w:eastAsia="Times New Roman" w:hAnsi="Arial" w:cs="Arial"/>
                <w:color w:val="000000"/>
                <w:sz w:val="18"/>
                <w:szCs w:val="18"/>
                <w:lang w:eastAsia="en-ZA"/>
              </w:rPr>
              <w:t>Diagnostic reports provided to districts for further distribution to schools</w:t>
            </w:r>
          </w:p>
        </w:tc>
        <w:tc>
          <w:tcPr>
            <w:tcW w:w="1109" w:type="dxa"/>
            <w:noWrap/>
          </w:tcPr>
          <w:p w:rsidR="00727C44" w:rsidRPr="00391793" w:rsidRDefault="00727C44" w:rsidP="00217751">
            <w:pPr>
              <w:rPr>
                <w:rFonts w:ascii="Arial" w:eastAsia="Times New Roman" w:hAnsi="Arial" w:cs="Arial"/>
                <w:b/>
                <w:bCs/>
                <w:color w:val="000000"/>
                <w:sz w:val="18"/>
                <w:szCs w:val="18"/>
                <w:lang w:eastAsia="en-ZA"/>
              </w:rPr>
            </w:pPr>
          </w:p>
        </w:tc>
        <w:tc>
          <w:tcPr>
            <w:tcW w:w="936" w:type="dxa"/>
            <w:noWrap/>
          </w:tcPr>
          <w:p w:rsidR="00727C44" w:rsidRPr="00391793" w:rsidRDefault="00727C44" w:rsidP="00217751">
            <w:pPr>
              <w:rPr>
                <w:rFonts w:ascii="Arial" w:eastAsia="Times New Roman" w:hAnsi="Arial" w:cs="Arial"/>
                <w:b/>
                <w:bCs/>
                <w:color w:val="000000"/>
                <w:sz w:val="18"/>
                <w:szCs w:val="18"/>
                <w:lang w:eastAsia="en-ZA"/>
              </w:rPr>
            </w:pPr>
          </w:p>
        </w:tc>
      </w:tr>
      <w:tr w:rsidR="00727C44" w:rsidRPr="00391793" w:rsidTr="000B1F3A">
        <w:tc>
          <w:tcPr>
            <w:tcW w:w="486" w:type="dxa"/>
            <w:vMerge/>
            <w:shd w:val="clear" w:color="auto" w:fill="F4B083" w:themeFill="accent2" w:themeFillTint="99"/>
          </w:tcPr>
          <w:p w:rsidR="00727C44" w:rsidRPr="00391793" w:rsidRDefault="00727C44" w:rsidP="00217751">
            <w:pPr>
              <w:rPr>
                <w:rFonts w:ascii="Arial" w:eastAsia="Times New Roman" w:hAnsi="Arial" w:cs="Arial"/>
                <w:b/>
                <w:bCs/>
                <w:color w:val="000000"/>
                <w:sz w:val="18"/>
                <w:szCs w:val="18"/>
                <w:lang w:eastAsia="en-ZA"/>
              </w:rPr>
            </w:pPr>
          </w:p>
        </w:tc>
        <w:tc>
          <w:tcPr>
            <w:tcW w:w="1469" w:type="dxa"/>
            <w:vMerge/>
            <w:noWrap/>
          </w:tcPr>
          <w:p w:rsidR="00727C44" w:rsidRPr="00391793" w:rsidRDefault="00727C44" w:rsidP="00217751">
            <w:pPr>
              <w:rPr>
                <w:rFonts w:ascii="Arial" w:eastAsia="Times New Roman" w:hAnsi="Arial" w:cs="Arial"/>
                <w:b/>
                <w:bCs/>
                <w:color w:val="000000"/>
                <w:sz w:val="18"/>
                <w:szCs w:val="18"/>
                <w:lang w:eastAsia="en-ZA"/>
              </w:rPr>
            </w:pPr>
          </w:p>
        </w:tc>
        <w:tc>
          <w:tcPr>
            <w:tcW w:w="1889" w:type="dxa"/>
            <w:vMerge/>
            <w:noWrap/>
          </w:tcPr>
          <w:p w:rsidR="00727C44" w:rsidRPr="00C74AA2" w:rsidRDefault="00727C44" w:rsidP="00137125">
            <w:pPr>
              <w:rPr>
                <w:rFonts w:ascii="Arial" w:eastAsia="Times New Roman" w:hAnsi="Arial" w:cs="Arial"/>
                <w:b/>
                <w:bCs/>
                <w:color w:val="000000"/>
                <w:sz w:val="18"/>
                <w:szCs w:val="18"/>
                <w:lang w:eastAsia="en-ZA"/>
              </w:rPr>
            </w:pPr>
          </w:p>
        </w:tc>
        <w:tc>
          <w:tcPr>
            <w:tcW w:w="2168" w:type="dxa"/>
            <w:noWrap/>
            <w:vAlign w:val="center"/>
          </w:tcPr>
          <w:p w:rsidR="00727C44" w:rsidRPr="00D851A5" w:rsidRDefault="00727C44" w:rsidP="00217751">
            <w:pPr>
              <w:rPr>
                <w:rFonts w:ascii="Arial" w:hAnsi="Arial" w:cs="Arial"/>
                <w:sz w:val="18"/>
                <w:szCs w:val="18"/>
              </w:rPr>
            </w:pPr>
            <w:r w:rsidRPr="00D851A5">
              <w:rPr>
                <w:rFonts w:ascii="Arial" w:hAnsi="Arial" w:cs="Arial"/>
                <w:sz w:val="18"/>
                <w:szCs w:val="18"/>
                <w:lang w:val="en-US"/>
              </w:rPr>
              <w:t>Train teachers on pitching of lessons at appropriate levels</w:t>
            </w:r>
          </w:p>
          <w:p w:rsidR="00727C44" w:rsidRPr="00391793" w:rsidRDefault="00727C44" w:rsidP="00217751">
            <w:pPr>
              <w:rPr>
                <w:rFonts w:ascii="Arial" w:eastAsia="Times New Roman" w:hAnsi="Arial" w:cs="Arial"/>
                <w:color w:val="000000"/>
                <w:sz w:val="18"/>
                <w:szCs w:val="18"/>
                <w:lang w:eastAsia="en-ZA"/>
              </w:rPr>
            </w:pPr>
          </w:p>
        </w:tc>
        <w:tc>
          <w:tcPr>
            <w:tcW w:w="1717" w:type="dxa"/>
            <w:noWrap/>
            <w:vAlign w:val="center"/>
          </w:tcPr>
          <w:p w:rsidR="00727C44" w:rsidRPr="00391793" w:rsidRDefault="00727C44" w:rsidP="00217751">
            <w:pPr>
              <w:rPr>
                <w:rFonts w:ascii="Arial" w:eastAsia="Times New Roman" w:hAnsi="Arial" w:cs="Arial"/>
                <w:color w:val="000000"/>
                <w:sz w:val="18"/>
                <w:szCs w:val="18"/>
                <w:lang w:eastAsia="en-ZA"/>
              </w:rPr>
            </w:pPr>
            <w:r>
              <w:rPr>
                <w:rFonts w:ascii="Arial" w:eastAsia="Times New Roman" w:hAnsi="Arial" w:cs="Arial"/>
                <w:color w:val="000000"/>
                <w:sz w:val="18"/>
                <w:szCs w:val="18"/>
                <w:lang w:eastAsia="en-ZA"/>
              </w:rPr>
              <w:t>Curriculum Branch</w:t>
            </w:r>
          </w:p>
        </w:tc>
        <w:tc>
          <w:tcPr>
            <w:tcW w:w="2234" w:type="dxa"/>
            <w:noWrap/>
            <w:vAlign w:val="center"/>
          </w:tcPr>
          <w:p w:rsidR="00727C44" w:rsidRPr="00391793" w:rsidRDefault="00727C44" w:rsidP="00217751">
            <w:pPr>
              <w:rPr>
                <w:rFonts w:ascii="Arial" w:eastAsia="Times New Roman" w:hAnsi="Arial" w:cs="Arial"/>
                <w:color w:val="000000"/>
                <w:sz w:val="18"/>
                <w:szCs w:val="18"/>
                <w:lang w:eastAsia="en-ZA"/>
              </w:rPr>
            </w:pPr>
            <w:r w:rsidRPr="00391793">
              <w:rPr>
                <w:rFonts w:ascii="Arial" w:eastAsia="Times New Roman" w:hAnsi="Arial" w:cs="Arial"/>
                <w:color w:val="000000"/>
                <w:sz w:val="18"/>
                <w:szCs w:val="18"/>
                <w:lang w:eastAsia="en-ZA"/>
              </w:rPr>
              <w:t> </w:t>
            </w:r>
            <w:r>
              <w:rPr>
                <w:rFonts w:ascii="Arial" w:eastAsia="Times New Roman" w:hAnsi="Arial" w:cs="Arial"/>
                <w:color w:val="000000"/>
                <w:sz w:val="18"/>
                <w:szCs w:val="18"/>
                <w:lang w:eastAsia="en-ZA"/>
              </w:rPr>
              <w:t>May 2016 and ongoing</w:t>
            </w:r>
          </w:p>
        </w:tc>
        <w:tc>
          <w:tcPr>
            <w:tcW w:w="2176" w:type="dxa"/>
            <w:noWrap/>
            <w:vAlign w:val="center"/>
          </w:tcPr>
          <w:p w:rsidR="00727C44" w:rsidRPr="00D851A5" w:rsidRDefault="00727C44" w:rsidP="00D70264">
            <w:pPr>
              <w:rPr>
                <w:rFonts w:ascii="Arial" w:hAnsi="Arial" w:cs="Arial"/>
                <w:sz w:val="18"/>
                <w:szCs w:val="18"/>
              </w:rPr>
            </w:pPr>
            <w:r>
              <w:rPr>
                <w:rFonts w:ascii="Arial" w:eastAsia="Times New Roman" w:hAnsi="Arial" w:cs="Arial"/>
                <w:color w:val="000000"/>
                <w:sz w:val="18"/>
                <w:szCs w:val="18"/>
                <w:lang w:eastAsia="en-ZA"/>
              </w:rPr>
              <w:t xml:space="preserve">Teachers trained </w:t>
            </w:r>
            <w:r w:rsidRPr="00D851A5">
              <w:rPr>
                <w:rFonts w:ascii="Arial" w:hAnsi="Arial" w:cs="Arial"/>
                <w:sz w:val="18"/>
                <w:szCs w:val="18"/>
                <w:lang w:val="en-US"/>
              </w:rPr>
              <w:t>on pitching of lessons at appropriate levels</w:t>
            </w:r>
          </w:p>
          <w:p w:rsidR="00727C44" w:rsidRPr="00391793" w:rsidRDefault="00727C44" w:rsidP="00D70264">
            <w:pPr>
              <w:rPr>
                <w:rFonts w:ascii="Arial" w:eastAsia="Times New Roman" w:hAnsi="Arial" w:cs="Arial"/>
                <w:color w:val="000000"/>
                <w:sz w:val="18"/>
                <w:szCs w:val="18"/>
                <w:lang w:eastAsia="en-ZA"/>
              </w:rPr>
            </w:pPr>
          </w:p>
        </w:tc>
        <w:tc>
          <w:tcPr>
            <w:tcW w:w="1109" w:type="dxa"/>
            <w:noWrap/>
          </w:tcPr>
          <w:p w:rsidR="00727C44" w:rsidRPr="00391793" w:rsidRDefault="00727C44" w:rsidP="00217751">
            <w:pPr>
              <w:rPr>
                <w:rFonts w:ascii="Arial" w:eastAsia="Times New Roman" w:hAnsi="Arial" w:cs="Arial"/>
                <w:b/>
                <w:bCs/>
                <w:color w:val="000000"/>
                <w:sz w:val="18"/>
                <w:szCs w:val="18"/>
                <w:lang w:eastAsia="en-ZA"/>
              </w:rPr>
            </w:pPr>
          </w:p>
        </w:tc>
        <w:tc>
          <w:tcPr>
            <w:tcW w:w="936" w:type="dxa"/>
            <w:noWrap/>
          </w:tcPr>
          <w:p w:rsidR="00727C44" w:rsidRPr="00391793" w:rsidRDefault="00727C44" w:rsidP="00217751">
            <w:pPr>
              <w:rPr>
                <w:rFonts w:ascii="Arial" w:eastAsia="Times New Roman" w:hAnsi="Arial" w:cs="Arial"/>
                <w:b/>
                <w:bCs/>
                <w:color w:val="000000"/>
                <w:sz w:val="18"/>
                <w:szCs w:val="18"/>
                <w:lang w:eastAsia="en-ZA"/>
              </w:rPr>
            </w:pPr>
          </w:p>
        </w:tc>
      </w:tr>
      <w:tr w:rsidR="00727C44" w:rsidRPr="00391793" w:rsidTr="000B1F3A">
        <w:tc>
          <w:tcPr>
            <w:tcW w:w="486" w:type="dxa"/>
            <w:vMerge/>
            <w:shd w:val="clear" w:color="auto" w:fill="F4B083" w:themeFill="accent2" w:themeFillTint="99"/>
          </w:tcPr>
          <w:p w:rsidR="00727C44" w:rsidRPr="00391793" w:rsidRDefault="00727C44" w:rsidP="00217751">
            <w:pPr>
              <w:rPr>
                <w:rFonts w:ascii="Arial" w:eastAsia="Times New Roman" w:hAnsi="Arial" w:cs="Arial"/>
                <w:b/>
                <w:bCs/>
                <w:color w:val="000000"/>
                <w:sz w:val="18"/>
                <w:szCs w:val="18"/>
                <w:lang w:eastAsia="en-ZA"/>
              </w:rPr>
            </w:pPr>
          </w:p>
        </w:tc>
        <w:tc>
          <w:tcPr>
            <w:tcW w:w="1469" w:type="dxa"/>
            <w:vMerge/>
            <w:noWrap/>
          </w:tcPr>
          <w:p w:rsidR="00727C44" w:rsidRPr="00391793" w:rsidRDefault="00727C44" w:rsidP="00217751">
            <w:pPr>
              <w:rPr>
                <w:rFonts w:ascii="Arial" w:eastAsia="Times New Roman" w:hAnsi="Arial" w:cs="Arial"/>
                <w:b/>
                <w:bCs/>
                <w:color w:val="000000"/>
                <w:sz w:val="18"/>
                <w:szCs w:val="18"/>
                <w:lang w:eastAsia="en-ZA"/>
              </w:rPr>
            </w:pPr>
          </w:p>
        </w:tc>
        <w:tc>
          <w:tcPr>
            <w:tcW w:w="1889" w:type="dxa"/>
            <w:vMerge/>
            <w:noWrap/>
          </w:tcPr>
          <w:p w:rsidR="00727C44" w:rsidRPr="00C74AA2" w:rsidRDefault="00727C44" w:rsidP="00137125">
            <w:pPr>
              <w:rPr>
                <w:rFonts w:ascii="Arial" w:eastAsia="Times New Roman" w:hAnsi="Arial" w:cs="Arial"/>
                <w:b/>
                <w:bCs/>
                <w:color w:val="000000"/>
                <w:sz w:val="18"/>
                <w:szCs w:val="18"/>
                <w:lang w:eastAsia="en-ZA"/>
              </w:rPr>
            </w:pPr>
          </w:p>
        </w:tc>
        <w:tc>
          <w:tcPr>
            <w:tcW w:w="2168" w:type="dxa"/>
            <w:noWrap/>
            <w:vAlign w:val="center"/>
          </w:tcPr>
          <w:p w:rsidR="00727C44" w:rsidRDefault="00727C44" w:rsidP="00217751">
            <w:pPr>
              <w:rPr>
                <w:rFonts w:ascii="Arial" w:hAnsi="Arial" w:cs="Arial"/>
                <w:sz w:val="18"/>
                <w:szCs w:val="18"/>
                <w:lang w:val="en-US"/>
              </w:rPr>
            </w:pPr>
            <w:r w:rsidRPr="00C201C6">
              <w:rPr>
                <w:rFonts w:ascii="Arial" w:hAnsi="Arial" w:cs="Arial"/>
                <w:sz w:val="18"/>
                <w:szCs w:val="18"/>
                <w:lang w:val="en-US"/>
              </w:rPr>
              <w:t>Conduct enrichment programmes for learners (radio lesson broadcasts, WEC, Vodacom centre programmes, etc.)</w:t>
            </w:r>
          </w:p>
          <w:p w:rsidR="00727C44" w:rsidRDefault="00727C44" w:rsidP="00217751">
            <w:pPr>
              <w:rPr>
                <w:rFonts w:ascii="Arial" w:hAnsi="Arial" w:cs="Arial"/>
                <w:sz w:val="18"/>
                <w:szCs w:val="18"/>
                <w:lang w:val="en-US"/>
              </w:rPr>
            </w:pPr>
          </w:p>
          <w:p w:rsidR="00727C44" w:rsidRPr="00D851A5" w:rsidRDefault="00727C44" w:rsidP="00631AA2">
            <w:pPr>
              <w:rPr>
                <w:rFonts w:ascii="Arial" w:hAnsi="Arial" w:cs="Arial"/>
                <w:sz w:val="18"/>
                <w:szCs w:val="18"/>
                <w:lang w:val="en-US"/>
              </w:rPr>
            </w:pPr>
          </w:p>
        </w:tc>
        <w:tc>
          <w:tcPr>
            <w:tcW w:w="1717" w:type="dxa"/>
            <w:noWrap/>
            <w:vAlign w:val="center"/>
          </w:tcPr>
          <w:p w:rsidR="00727C44" w:rsidRPr="00391793" w:rsidRDefault="00727C44" w:rsidP="00217751">
            <w:pPr>
              <w:rPr>
                <w:rFonts w:ascii="Arial" w:eastAsia="Times New Roman" w:hAnsi="Arial" w:cs="Arial"/>
                <w:color w:val="000000"/>
                <w:sz w:val="18"/>
                <w:szCs w:val="18"/>
                <w:lang w:eastAsia="en-ZA"/>
              </w:rPr>
            </w:pPr>
            <w:r>
              <w:rPr>
                <w:rFonts w:ascii="Arial" w:eastAsia="Times New Roman" w:hAnsi="Arial" w:cs="Arial"/>
                <w:color w:val="000000"/>
                <w:sz w:val="18"/>
                <w:szCs w:val="18"/>
                <w:lang w:eastAsia="en-ZA"/>
              </w:rPr>
              <w:t>Curriculum Branch</w:t>
            </w:r>
          </w:p>
        </w:tc>
        <w:tc>
          <w:tcPr>
            <w:tcW w:w="2234" w:type="dxa"/>
            <w:noWrap/>
            <w:vAlign w:val="center"/>
          </w:tcPr>
          <w:p w:rsidR="00727C44" w:rsidRPr="00391793" w:rsidRDefault="00727C44" w:rsidP="00217751">
            <w:pPr>
              <w:rPr>
                <w:rFonts w:ascii="Arial" w:eastAsia="Times New Roman" w:hAnsi="Arial" w:cs="Arial"/>
                <w:color w:val="000000"/>
                <w:sz w:val="18"/>
                <w:szCs w:val="18"/>
                <w:lang w:eastAsia="en-ZA"/>
              </w:rPr>
            </w:pPr>
            <w:r>
              <w:rPr>
                <w:rFonts w:ascii="Arial" w:eastAsia="Times New Roman" w:hAnsi="Arial" w:cs="Arial"/>
                <w:color w:val="000000"/>
                <w:sz w:val="18"/>
                <w:szCs w:val="18"/>
                <w:lang w:eastAsia="en-ZA"/>
              </w:rPr>
              <w:t>June/September/October 2016</w:t>
            </w:r>
          </w:p>
        </w:tc>
        <w:tc>
          <w:tcPr>
            <w:tcW w:w="2176" w:type="dxa"/>
            <w:noWrap/>
            <w:vAlign w:val="center"/>
          </w:tcPr>
          <w:p w:rsidR="00727C44" w:rsidRPr="00391793" w:rsidRDefault="00727C44" w:rsidP="00D70264">
            <w:pPr>
              <w:rPr>
                <w:rFonts w:ascii="Arial" w:eastAsia="Times New Roman" w:hAnsi="Arial" w:cs="Arial"/>
                <w:color w:val="000000"/>
                <w:sz w:val="18"/>
                <w:szCs w:val="18"/>
                <w:lang w:eastAsia="en-ZA"/>
              </w:rPr>
            </w:pPr>
            <w:r>
              <w:rPr>
                <w:rFonts w:ascii="Arial" w:eastAsia="Times New Roman" w:hAnsi="Arial" w:cs="Arial"/>
                <w:color w:val="000000"/>
                <w:sz w:val="18"/>
                <w:szCs w:val="18"/>
                <w:lang w:eastAsia="en-ZA"/>
              </w:rPr>
              <w:t xml:space="preserve">Enrichment programmes held to improve learner achievement </w:t>
            </w:r>
          </w:p>
        </w:tc>
        <w:tc>
          <w:tcPr>
            <w:tcW w:w="1109" w:type="dxa"/>
            <w:noWrap/>
          </w:tcPr>
          <w:p w:rsidR="00727C44" w:rsidRPr="00631AA2" w:rsidRDefault="00727C44" w:rsidP="00631AA2">
            <w:pPr>
              <w:rPr>
                <w:rFonts w:ascii="Arial" w:hAnsi="Arial" w:cs="Arial"/>
                <w:color w:val="FF0000"/>
                <w:sz w:val="18"/>
                <w:szCs w:val="18"/>
              </w:rPr>
            </w:pPr>
            <w:r w:rsidRPr="00631AA2">
              <w:rPr>
                <w:rFonts w:ascii="Arial" w:hAnsi="Arial" w:cs="Arial"/>
                <w:color w:val="FF0000"/>
                <w:sz w:val="18"/>
                <w:szCs w:val="18"/>
                <w:lang w:val="en-US"/>
              </w:rPr>
              <w:t>No funding for WEC and Radio Lesson Broadcast</w:t>
            </w:r>
          </w:p>
          <w:p w:rsidR="00727C44" w:rsidRPr="00391793" w:rsidRDefault="00727C44" w:rsidP="00217751">
            <w:pPr>
              <w:rPr>
                <w:rFonts w:ascii="Arial" w:eastAsia="Times New Roman" w:hAnsi="Arial" w:cs="Arial"/>
                <w:b/>
                <w:bCs/>
                <w:color w:val="000000"/>
                <w:sz w:val="18"/>
                <w:szCs w:val="18"/>
                <w:lang w:eastAsia="en-ZA"/>
              </w:rPr>
            </w:pPr>
          </w:p>
        </w:tc>
        <w:tc>
          <w:tcPr>
            <w:tcW w:w="936" w:type="dxa"/>
            <w:noWrap/>
          </w:tcPr>
          <w:p w:rsidR="00727C44" w:rsidRPr="00391793" w:rsidRDefault="00727C44" w:rsidP="00217751">
            <w:pPr>
              <w:rPr>
                <w:rFonts w:ascii="Arial" w:eastAsia="Times New Roman" w:hAnsi="Arial" w:cs="Arial"/>
                <w:b/>
                <w:bCs/>
                <w:color w:val="000000"/>
                <w:sz w:val="18"/>
                <w:szCs w:val="18"/>
                <w:lang w:eastAsia="en-ZA"/>
              </w:rPr>
            </w:pPr>
          </w:p>
        </w:tc>
      </w:tr>
      <w:tr w:rsidR="00727C44" w:rsidRPr="00391793" w:rsidTr="000B1F3A">
        <w:tc>
          <w:tcPr>
            <w:tcW w:w="486" w:type="dxa"/>
            <w:vMerge/>
            <w:shd w:val="clear" w:color="auto" w:fill="F4B083" w:themeFill="accent2" w:themeFillTint="99"/>
          </w:tcPr>
          <w:p w:rsidR="00727C44" w:rsidRPr="00391793" w:rsidRDefault="00727C44" w:rsidP="00217751">
            <w:pPr>
              <w:rPr>
                <w:rFonts w:ascii="Arial" w:eastAsia="Times New Roman" w:hAnsi="Arial" w:cs="Arial"/>
                <w:b/>
                <w:bCs/>
                <w:color w:val="000000"/>
                <w:sz w:val="18"/>
                <w:szCs w:val="18"/>
                <w:lang w:eastAsia="en-ZA"/>
              </w:rPr>
            </w:pPr>
          </w:p>
        </w:tc>
        <w:tc>
          <w:tcPr>
            <w:tcW w:w="1469" w:type="dxa"/>
            <w:vMerge/>
            <w:noWrap/>
          </w:tcPr>
          <w:p w:rsidR="00727C44" w:rsidRPr="00391793" w:rsidRDefault="00727C44" w:rsidP="00217751">
            <w:pPr>
              <w:rPr>
                <w:rFonts w:ascii="Arial" w:eastAsia="Times New Roman" w:hAnsi="Arial" w:cs="Arial"/>
                <w:b/>
                <w:bCs/>
                <w:color w:val="000000"/>
                <w:sz w:val="18"/>
                <w:szCs w:val="18"/>
                <w:lang w:eastAsia="en-ZA"/>
              </w:rPr>
            </w:pPr>
          </w:p>
        </w:tc>
        <w:tc>
          <w:tcPr>
            <w:tcW w:w="1889" w:type="dxa"/>
            <w:vMerge/>
            <w:noWrap/>
          </w:tcPr>
          <w:p w:rsidR="00727C44" w:rsidRPr="00C74AA2" w:rsidRDefault="00727C44" w:rsidP="00137125">
            <w:pPr>
              <w:rPr>
                <w:rFonts w:ascii="Arial" w:eastAsia="Times New Roman" w:hAnsi="Arial" w:cs="Arial"/>
                <w:b/>
                <w:bCs/>
                <w:color w:val="000000"/>
                <w:sz w:val="18"/>
                <w:szCs w:val="18"/>
                <w:lang w:eastAsia="en-ZA"/>
              </w:rPr>
            </w:pPr>
          </w:p>
        </w:tc>
        <w:tc>
          <w:tcPr>
            <w:tcW w:w="2168" w:type="dxa"/>
            <w:noWrap/>
            <w:vAlign w:val="center"/>
          </w:tcPr>
          <w:p w:rsidR="00727C44" w:rsidRPr="00C201C6" w:rsidRDefault="00727C44" w:rsidP="00217751">
            <w:pPr>
              <w:rPr>
                <w:rFonts w:ascii="Arial" w:hAnsi="Arial" w:cs="Arial"/>
                <w:sz w:val="18"/>
                <w:szCs w:val="18"/>
                <w:lang w:val="en-US"/>
              </w:rPr>
            </w:pPr>
            <w:r w:rsidRPr="00C201C6">
              <w:rPr>
                <w:rFonts w:ascii="Arial" w:hAnsi="Arial" w:cs="Arial"/>
                <w:sz w:val="18"/>
                <w:szCs w:val="18"/>
                <w:lang w:val="en-US"/>
              </w:rPr>
              <w:t>Compile a glossary of terms for each subject to assist learners to understand subject-</w:t>
            </w:r>
            <w:r w:rsidRPr="00C201C6">
              <w:rPr>
                <w:rFonts w:ascii="Arial" w:hAnsi="Arial" w:cs="Arial"/>
                <w:sz w:val="18"/>
                <w:szCs w:val="18"/>
                <w:lang w:val="en-US"/>
              </w:rPr>
              <w:lastRenderedPageBreak/>
              <w:t>specific concepts</w:t>
            </w:r>
          </w:p>
        </w:tc>
        <w:tc>
          <w:tcPr>
            <w:tcW w:w="1717" w:type="dxa"/>
            <w:noWrap/>
            <w:vAlign w:val="center"/>
          </w:tcPr>
          <w:p w:rsidR="00727C44" w:rsidRPr="00391793" w:rsidRDefault="00727C44" w:rsidP="00217751">
            <w:pPr>
              <w:rPr>
                <w:rFonts w:ascii="Arial" w:eastAsia="Times New Roman" w:hAnsi="Arial" w:cs="Arial"/>
                <w:color w:val="000000"/>
                <w:sz w:val="18"/>
                <w:szCs w:val="18"/>
                <w:lang w:eastAsia="en-ZA"/>
              </w:rPr>
            </w:pPr>
            <w:r>
              <w:rPr>
                <w:rFonts w:ascii="Arial" w:eastAsia="Times New Roman" w:hAnsi="Arial" w:cs="Arial"/>
                <w:color w:val="000000"/>
                <w:sz w:val="18"/>
                <w:szCs w:val="18"/>
                <w:lang w:eastAsia="en-ZA"/>
              </w:rPr>
              <w:lastRenderedPageBreak/>
              <w:t>Curriculum Branch</w:t>
            </w:r>
          </w:p>
        </w:tc>
        <w:tc>
          <w:tcPr>
            <w:tcW w:w="2234" w:type="dxa"/>
            <w:noWrap/>
            <w:vAlign w:val="center"/>
          </w:tcPr>
          <w:p w:rsidR="00727C44" w:rsidRPr="00391793" w:rsidRDefault="00727C44" w:rsidP="00217751">
            <w:pPr>
              <w:rPr>
                <w:rFonts w:ascii="Arial" w:eastAsia="Times New Roman" w:hAnsi="Arial" w:cs="Arial"/>
                <w:color w:val="000000"/>
                <w:sz w:val="18"/>
                <w:szCs w:val="18"/>
                <w:lang w:eastAsia="en-ZA"/>
              </w:rPr>
            </w:pPr>
            <w:r>
              <w:rPr>
                <w:rFonts w:ascii="Arial" w:eastAsia="Times New Roman" w:hAnsi="Arial" w:cs="Arial"/>
                <w:color w:val="000000"/>
                <w:sz w:val="18"/>
                <w:szCs w:val="18"/>
                <w:lang w:eastAsia="en-ZA"/>
              </w:rPr>
              <w:t>May 2016</w:t>
            </w:r>
          </w:p>
        </w:tc>
        <w:tc>
          <w:tcPr>
            <w:tcW w:w="2176" w:type="dxa"/>
            <w:noWrap/>
            <w:vAlign w:val="center"/>
          </w:tcPr>
          <w:p w:rsidR="00727C44" w:rsidRPr="00391793" w:rsidRDefault="00727C44" w:rsidP="00D70264">
            <w:pPr>
              <w:rPr>
                <w:rFonts w:ascii="Arial" w:eastAsia="Times New Roman" w:hAnsi="Arial" w:cs="Arial"/>
                <w:color w:val="000000"/>
                <w:sz w:val="18"/>
                <w:szCs w:val="18"/>
                <w:lang w:eastAsia="en-ZA"/>
              </w:rPr>
            </w:pPr>
            <w:r>
              <w:rPr>
                <w:rFonts w:ascii="Arial" w:eastAsia="Times New Roman" w:hAnsi="Arial" w:cs="Arial"/>
                <w:color w:val="000000"/>
                <w:sz w:val="18"/>
                <w:szCs w:val="18"/>
                <w:lang w:eastAsia="en-ZA"/>
              </w:rPr>
              <w:t>A glossary of subject specific  terms compiled and distributed to districts</w:t>
            </w:r>
          </w:p>
        </w:tc>
        <w:tc>
          <w:tcPr>
            <w:tcW w:w="1109" w:type="dxa"/>
            <w:noWrap/>
          </w:tcPr>
          <w:p w:rsidR="00727C44" w:rsidRPr="00391793" w:rsidRDefault="00727C44" w:rsidP="00217751">
            <w:pPr>
              <w:rPr>
                <w:rFonts w:ascii="Arial" w:eastAsia="Times New Roman" w:hAnsi="Arial" w:cs="Arial"/>
                <w:b/>
                <w:bCs/>
                <w:color w:val="000000"/>
                <w:sz w:val="18"/>
                <w:szCs w:val="18"/>
                <w:lang w:eastAsia="en-ZA"/>
              </w:rPr>
            </w:pPr>
          </w:p>
        </w:tc>
        <w:tc>
          <w:tcPr>
            <w:tcW w:w="936" w:type="dxa"/>
            <w:noWrap/>
          </w:tcPr>
          <w:p w:rsidR="00727C44" w:rsidRPr="00391793" w:rsidRDefault="00727C44" w:rsidP="00217751">
            <w:pPr>
              <w:rPr>
                <w:rFonts w:ascii="Arial" w:eastAsia="Times New Roman" w:hAnsi="Arial" w:cs="Arial"/>
                <w:b/>
                <w:bCs/>
                <w:color w:val="000000"/>
                <w:sz w:val="18"/>
                <w:szCs w:val="18"/>
                <w:lang w:eastAsia="en-ZA"/>
              </w:rPr>
            </w:pPr>
          </w:p>
        </w:tc>
      </w:tr>
      <w:tr w:rsidR="00727C44" w:rsidRPr="00391793" w:rsidTr="000B1F3A">
        <w:tc>
          <w:tcPr>
            <w:tcW w:w="486" w:type="dxa"/>
            <w:vMerge/>
            <w:shd w:val="clear" w:color="auto" w:fill="F4B083" w:themeFill="accent2" w:themeFillTint="99"/>
          </w:tcPr>
          <w:p w:rsidR="00727C44" w:rsidRPr="00391793" w:rsidRDefault="00727C44" w:rsidP="00217751">
            <w:pPr>
              <w:rPr>
                <w:rFonts w:ascii="Arial" w:eastAsia="Times New Roman" w:hAnsi="Arial" w:cs="Arial"/>
                <w:b/>
                <w:bCs/>
                <w:color w:val="000000"/>
                <w:sz w:val="18"/>
                <w:szCs w:val="18"/>
                <w:lang w:eastAsia="en-ZA"/>
              </w:rPr>
            </w:pPr>
          </w:p>
        </w:tc>
        <w:tc>
          <w:tcPr>
            <w:tcW w:w="1469" w:type="dxa"/>
            <w:vMerge/>
            <w:noWrap/>
          </w:tcPr>
          <w:p w:rsidR="00727C44" w:rsidRPr="00391793" w:rsidRDefault="00727C44" w:rsidP="00217751">
            <w:pPr>
              <w:rPr>
                <w:rFonts w:ascii="Arial" w:eastAsia="Times New Roman" w:hAnsi="Arial" w:cs="Arial"/>
                <w:b/>
                <w:bCs/>
                <w:color w:val="000000"/>
                <w:sz w:val="18"/>
                <w:szCs w:val="18"/>
                <w:lang w:eastAsia="en-ZA"/>
              </w:rPr>
            </w:pPr>
          </w:p>
        </w:tc>
        <w:tc>
          <w:tcPr>
            <w:tcW w:w="1889" w:type="dxa"/>
            <w:vMerge/>
            <w:noWrap/>
          </w:tcPr>
          <w:p w:rsidR="00727C44" w:rsidRPr="00C74AA2" w:rsidRDefault="00727C44" w:rsidP="00137125">
            <w:pPr>
              <w:rPr>
                <w:rFonts w:ascii="Arial" w:eastAsia="Times New Roman" w:hAnsi="Arial" w:cs="Arial"/>
                <w:b/>
                <w:bCs/>
                <w:color w:val="000000"/>
                <w:sz w:val="18"/>
                <w:szCs w:val="18"/>
                <w:lang w:eastAsia="en-ZA"/>
              </w:rPr>
            </w:pPr>
          </w:p>
        </w:tc>
        <w:tc>
          <w:tcPr>
            <w:tcW w:w="2168" w:type="dxa"/>
            <w:noWrap/>
            <w:vAlign w:val="center"/>
          </w:tcPr>
          <w:p w:rsidR="00727C44" w:rsidRPr="00C201C6" w:rsidRDefault="00727C44" w:rsidP="00217751">
            <w:pPr>
              <w:rPr>
                <w:rFonts w:ascii="Arial" w:hAnsi="Arial" w:cs="Arial"/>
                <w:sz w:val="18"/>
                <w:szCs w:val="18"/>
              </w:rPr>
            </w:pPr>
            <w:r w:rsidRPr="00C201C6">
              <w:rPr>
                <w:rFonts w:ascii="Arial" w:hAnsi="Arial" w:cs="Arial"/>
                <w:sz w:val="18"/>
                <w:szCs w:val="18"/>
                <w:lang w:val="en-US"/>
              </w:rPr>
              <w:t>Develop</w:t>
            </w:r>
            <w:r>
              <w:rPr>
                <w:rFonts w:ascii="Arial" w:hAnsi="Arial" w:cs="Arial"/>
                <w:sz w:val="18"/>
                <w:szCs w:val="18"/>
                <w:lang w:val="en-US"/>
              </w:rPr>
              <w:t>/procure</w:t>
            </w:r>
            <w:r w:rsidRPr="00C201C6">
              <w:rPr>
                <w:rFonts w:ascii="Arial" w:hAnsi="Arial" w:cs="Arial"/>
                <w:sz w:val="18"/>
                <w:szCs w:val="18"/>
                <w:lang w:val="en-US"/>
              </w:rPr>
              <w:t xml:space="preserve"> additional learner and teacher support/supplementary materials</w:t>
            </w:r>
          </w:p>
          <w:p w:rsidR="00727C44" w:rsidRPr="00D851A5" w:rsidRDefault="00727C44" w:rsidP="00217751">
            <w:pPr>
              <w:rPr>
                <w:rFonts w:ascii="Arial" w:hAnsi="Arial" w:cs="Arial"/>
                <w:sz w:val="18"/>
                <w:szCs w:val="18"/>
                <w:lang w:val="en-US"/>
              </w:rPr>
            </w:pPr>
          </w:p>
        </w:tc>
        <w:tc>
          <w:tcPr>
            <w:tcW w:w="1717" w:type="dxa"/>
            <w:noWrap/>
            <w:vAlign w:val="center"/>
          </w:tcPr>
          <w:p w:rsidR="00727C44" w:rsidRPr="00391793" w:rsidRDefault="00727C44" w:rsidP="00217751">
            <w:pPr>
              <w:rPr>
                <w:rFonts w:ascii="Arial" w:eastAsia="Times New Roman" w:hAnsi="Arial" w:cs="Arial"/>
                <w:color w:val="000000"/>
                <w:sz w:val="18"/>
                <w:szCs w:val="18"/>
                <w:lang w:eastAsia="en-ZA"/>
              </w:rPr>
            </w:pPr>
            <w:r>
              <w:rPr>
                <w:rFonts w:ascii="Arial" w:eastAsia="Times New Roman" w:hAnsi="Arial" w:cs="Arial"/>
                <w:color w:val="000000"/>
                <w:sz w:val="18"/>
                <w:szCs w:val="18"/>
                <w:lang w:eastAsia="en-ZA"/>
              </w:rPr>
              <w:t>Curriculum Branch</w:t>
            </w:r>
          </w:p>
        </w:tc>
        <w:tc>
          <w:tcPr>
            <w:tcW w:w="2234" w:type="dxa"/>
            <w:noWrap/>
            <w:vAlign w:val="center"/>
          </w:tcPr>
          <w:p w:rsidR="00727C44" w:rsidRDefault="00727C44" w:rsidP="00217751">
            <w:pPr>
              <w:rPr>
                <w:rFonts w:ascii="Arial" w:eastAsia="Times New Roman" w:hAnsi="Arial" w:cs="Arial"/>
                <w:color w:val="000000"/>
                <w:sz w:val="18"/>
                <w:szCs w:val="18"/>
                <w:lang w:eastAsia="en-ZA"/>
              </w:rPr>
            </w:pPr>
            <w:r>
              <w:rPr>
                <w:rFonts w:ascii="Arial" w:eastAsia="Times New Roman" w:hAnsi="Arial" w:cs="Arial"/>
                <w:color w:val="000000"/>
                <w:sz w:val="18"/>
                <w:szCs w:val="18"/>
                <w:lang w:eastAsia="en-ZA"/>
              </w:rPr>
              <w:t>May  2016 and ongoing</w:t>
            </w:r>
          </w:p>
        </w:tc>
        <w:tc>
          <w:tcPr>
            <w:tcW w:w="2176" w:type="dxa"/>
            <w:noWrap/>
            <w:vAlign w:val="center"/>
          </w:tcPr>
          <w:p w:rsidR="00727C44" w:rsidRDefault="00727C44" w:rsidP="00D70264">
            <w:pPr>
              <w:rPr>
                <w:rFonts w:ascii="Arial" w:eastAsia="Times New Roman" w:hAnsi="Arial" w:cs="Arial"/>
                <w:color w:val="000000"/>
                <w:sz w:val="18"/>
                <w:szCs w:val="18"/>
                <w:lang w:eastAsia="en-ZA"/>
              </w:rPr>
            </w:pPr>
            <w:r>
              <w:rPr>
                <w:rFonts w:ascii="Arial" w:eastAsia="Times New Roman" w:hAnsi="Arial" w:cs="Arial"/>
                <w:color w:val="000000"/>
                <w:sz w:val="18"/>
                <w:szCs w:val="18"/>
                <w:lang w:eastAsia="en-ZA"/>
              </w:rPr>
              <w:t>Additional Materials provided to schools through districts</w:t>
            </w:r>
          </w:p>
        </w:tc>
        <w:tc>
          <w:tcPr>
            <w:tcW w:w="1109" w:type="dxa"/>
            <w:noWrap/>
          </w:tcPr>
          <w:p w:rsidR="00727C44" w:rsidRPr="00391793" w:rsidRDefault="00727C44" w:rsidP="00217751">
            <w:pPr>
              <w:rPr>
                <w:rFonts w:ascii="Arial" w:eastAsia="Times New Roman" w:hAnsi="Arial" w:cs="Arial"/>
                <w:b/>
                <w:bCs/>
                <w:color w:val="000000"/>
                <w:sz w:val="18"/>
                <w:szCs w:val="18"/>
                <w:lang w:eastAsia="en-ZA"/>
              </w:rPr>
            </w:pPr>
          </w:p>
        </w:tc>
        <w:tc>
          <w:tcPr>
            <w:tcW w:w="936" w:type="dxa"/>
            <w:noWrap/>
          </w:tcPr>
          <w:p w:rsidR="00727C44" w:rsidRPr="00391793" w:rsidRDefault="00727C44" w:rsidP="00217751">
            <w:pPr>
              <w:rPr>
                <w:rFonts w:ascii="Arial" w:eastAsia="Times New Roman" w:hAnsi="Arial" w:cs="Arial"/>
                <w:b/>
                <w:bCs/>
                <w:color w:val="000000"/>
                <w:sz w:val="18"/>
                <w:szCs w:val="18"/>
                <w:lang w:eastAsia="en-ZA"/>
              </w:rPr>
            </w:pPr>
          </w:p>
        </w:tc>
      </w:tr>
      <w:tr w:rsidR="00727C44" w:rsidRPr="00391793" w:rsidTr="000B1F3A">
        <w:tc>
          <w:tcPr>
            <w:tcW w:w="486" w:type="dxa"/>
            <w:vMerge/>
            <w:shd w:val="clear" w:color="auto" w:fill="F4B083" w:themeFill="accent2" w:themeFillTint="99"/>
          </w:tcPr>
          <w:p w:rsidR="00727C44" w:rsidRPr="00391793" w:rsidRDefault="00727C44" w:rsidP="00217751">
            <w:pPr>
              <w:rPr>
                <w:rFonts w:ascii="Arial" w:eastAsia="Times New Roman" w:hAnsi="Arial" w:cs="Arial"/>
                <w:b/>
                <w:bCs/>
                <w:color w:val="000000"/>
                <w:sz w:val="18"/>
                <w:szCs w:val="18"/>
                <w:lang w:eastAsia="en-ZA"/>
              </w:rPr>
            </w:pPr>
          </w:p>
        </w:tc>
        <w:tc>
          <w:tcPr>
            <w:tcW w:w="1469" w:type="dxa"/>
            <w:vMerge/>
            <w:noWrap/>
          </w:tcPr>
          <w:p w:rsidR="00727C44" w:rsidRPr="00391793" w:rsidRDefault="00727C44" w:rsidP="00217751">
            <w:pPr>
              <w:rPr>
                <w:rFonts w:ascii="Arial" w:eastAsia="Times New Roman" w:hAnsi="Arial" w:cs="Arial"/>
                <w:b/>
                <w:bCs/>
                <w:color w:val="000000"/>
                <w:sz w:val="18"/>
                <w:szCs w:val="18"/>
                <w:lang w:eastAsia="en-ZA"/>
              </w:rPr>
            </w:pPr>
          </w:p>
        </w:tc>
        <w:tc>
          <w:tcPr>
            <w:tcW w:w="1889" w:type="dxa"/>
            <w:vMerge/>
            <w:noWrap/>
          </w:tcPr>
          <w:p w:rsidR="00727C44" w:rsidRPr="00C74AA2" w:rsidRDefault="00727C44" w:rsidP="00137125">
            <w:pPr>
              <w:rPr>
                <w:rFonts w:ascii="Arial" w:eastAsia="Times New Roman" w:hAnsi="Arial" w:cs="Arial"/>
                <w:b/>
                <w:bCs/>
                <w:color w:val="000000"/>
                <w:sz w:val="18"/>
                <w:szCs w:val="18"/>
                <w:lang w:eastAsia="en-ZA"/>
              </w:rPr>
            </w:pPr>
          </w:p>
        </w:tc>
        <w:tc>
          <w:tcPr>
            <w:tcW w:w="2168" w:type="dxa"/>
            <w:noWrap/>
            <w:vAlign w:val="center"/>
          </w:tcPr>
          <w:p w:rsidR="00727C44" w:rsidRPr="00D851A5" w:rsidRDefault="00727C44" w:rsidP="00217751">
            <w:pPr>
              <w:rPr>
                <w:rFonts w:ascii="Arial" w:hAnsi="Arial" w:cs="Arial"/>
                <w:sz w:val="18"/>
                <w:szCs w:val="18"/>
              </w:rPr>
            </w:pPr>
            <w:r w:rsidRPr="00D851A5">
              <w:rPr>
                <w:rFonts w:ascii="Arial" w:hAnsi="Arial" w:cs="Arial"/>
                <w:sz w:val="18"/>
                <w:szCs w:val="18"/>
                <w:lang w:val="en-US"/>
              </w:rPr>
              <w:t xml:space="preserve">Use </w:t>
            </w:r>
            <w:r>
              <w:rPr>
                <w:rFonts w:ascii="Arial" w:hAnsi="Arial" w:cs="Arial"/>
                <w:sz w:val="18"/>
                <w:szCs w:val="18"/>
                <w:lang w:val="en-US"/>
              </w:rPr>
              <w:t xml:space="preserve">quarterly </w:t>
            </w:r>
            <w:r w:rsidRPr="00D851A5">
              <w:rPr>
                <w:rFonts w:ascii="Arial" w:hAnsi="Arial" w:cs="Arial"/>
                <w:sz w:val="18"/>
                <w:szCs w:val="18"/>
                <w:lang w:val="en-US"/>
              </w:rPr>
              <w:t>assessment results to improve teaching and learning</w:t>
            </w:r>
          </w:p>
          <w:p w:rsidR="00727C44" w:rsidRPr="00D851A5" w:rsidRDefault="00727C44" w:rsidP="00217751">
            <w:pPr>
              <w:rPr>
                <w:rFonts w:ascii="Arial" w:eastAsia="Times New Roman" w:hAnsi="Arial" w:cs="Arial"/>
                <w:color w:val="000000"/>
                <w:sz w:val="18"/>
                <w:szCs w:val="18"/>
                <w:lang w:eastAsia="en-ZA"/>
              </w:rPr>
            </w:pPr>
          </w:p>
        </w:tc>
        <w:tc>
          <w:tcPr>
            <w:tcW w:w="1717" w:type="dxa"/>
            <w:noWrap/>
            <w:vAlign w:val="center"/>
          </w:tcPr>
          <w:p w:rsidR="00727C44" w:rsidRPr="00391793" w:rsidRDefault="00727C44" w:rsidP="00217751">
            <w:pPr>
              <w:rPr>
                <w:rFonts w:ascii="Arial" w:eastAsia="Times New Roman" w:hAnsi="Arial" w:cs="Arial"/>
                <w:color w:val="000000"/>
                <w:sz w:val="18"/>
                <w:szCs w:val="18"/>
                <w:lang w:eastAsia="en-ZA"/>
              </w:rPr>
            </w:pPr>
            <w:r>
              <w:rPr>
                <w:rFonts w:ascii="Arial" w:eastAsia="Times New Roman" w:hAnsi="Arial" w:cs="Arial"/>
                <w:color w:val="000000"/>
                <w:sz w:val="18"/>
                <w:szCs w:val="18"/>
                <w:lang w:eastAsia="en-ZA"/>
              </w:rPr>
              <w:t>Curriculum Branch</w:t>
            </w:r>
          </w:p>
        </w:tc>
        <w:tc>
          <w:tcPr>
            <w:tcW w:w="2234" w:type="dxa"/>
            <w:noWrap/>
            <w:vAlign w:val="center"/>
          </w:tcPr>
          <w:p w:rsidR="00727C44" w:rsidRDefault="00727C44" w:rsidP="00217751">
            <w:pPr>
              <w:rPr>
                <w:rFonts w:ascii="Arial" w:eastAsia="Times New Roman" w:hAnsi="Arial" w:cs="Arial"/>
                <w:color w:val="000000"/>
                <w:sz w:val="18"/>
                <w:szCs w:val="18"/>
                <w:lang w:eastAsia="en-ZA"/>
              </w:rPr>
            </w:pPr>
            <w:r>
              <w:rPr>
                <w:rFonts w:ascii="Arial" w:eastAsia="Times New Roman" w:hAnsi="Arial" w:cs="Arial"/>
                <w:color w:val="000000"/>
                <w:sz w:val="18"/>
                <w:szCs w:val="18"/>
                <w:lang w:eastAsia="en-ZA"/>
              </w:rPr>
              <w:t>Quarterly (April onwards)</w:t>
            </w:r>
          </w:p>
        </w:tc>
        <w:tc>
          <w:tcPr>
            <w:tcW w:w="2176" w:type="dxa"/>
            <w:noWrap/>
            <w:vAlign w:val="center"/>
          </w:tcPr>
          <w:p w:rsidR="00727C44" w:rsidRDefault="00727C44" w:rsidP="00D70264">
            <w:pPr>
              <w:rPr>
                <w:rFonts w:ascii="Arial" w:eastAsia="Times New Roman" w:hAnsi="Arial" w:cs="Arial"/>
                <w:color w:val="000000"/>
                <w:sz w:val="18"/>
                <w:szCs w:val="18"/>
                <w:lang w:eastAsia="en-ZA"/>
              </w:rPr>
            </w:pPr>
            <w:r>
              <w:rPr>
                <w:rFonts w:ascii="Arial" w:eastAsia="Times New Roman" w:hAnsi="Arial" w:cs="Arial"/>
                <w:color w:val="000000"/>
                <w:sz w:val="18"/>
                <w:szCs w:val="18"/>
                <w:lang w:eastAsia="en-ZA"/>
              </w:rPr>
              <w:t>Teaching and learning improved through analyses of assessment results</w:t>
            </w:r>
          </w:p>
        </w:tc>
        <w:tc>
          <w:tcPr>
            <w:tcW w:w="1109" w:type="dxa"/>
            <w:noWrap/>
          </w:tcPr>
          <w:p w:rsidR="00727C44" w:rsidRPr="00391793" w:rsidRDefault="00727C44" w:rsidP="00217751">
            <w:pPr>
              <w:rPr>
                <w:rFonts w:ascii="Arial" w:eastAsia="Times New Roman" w:hAnsi="Arial" w:cs="Arial"/>
                <w:b/>
                <w:bCs/>
                <w:color w:val="000000"/>
                <w:sz w:val="18"/>
                <w:szCs w:val="18"/>
                <w:lang w:eastAsia="en-ZA"/>
              </w:rPr>
            </w:pPr>
          </w:p>
        </w:tc>
        <w:tc>
          <w:tcPr>
            <w:tcW w:w="936" w:type="dxa"/>
            <w:noWrap/>
          </w:tcPr>
          <w:p w:rsidR="00727C44" w:rsidRPr="00391793" w:rsidRDefault="00727C44" w:rsidP="00217751">
            <w:pPr>
              <w:rPr>
                <w:rFonts w:ascii="Arial" w:eastAsia="Times New Roman" w:hAnsi="Arial" w:cs="Arial"/>
                <w:b/>
                <w:bCs/>
                <w:color w:val="000000"/>
                <w:sz w:val="18"/>
                <w:szCs w:val="18"/>
                <w:lang w:eastAsia="en-ZA"/>
              </w:rPr>
            </w:pPr>
          </w:p>
        </w:tc>
      </w:tr>
      <w:tr w:rsidR="00727C44" w:rsidRPr="00391793" w:rsidTr="000B1F3A">
        <w:tc>
          <w:tcPr>
            <w:tcW w:w="486" w:type="dxa"/>
            <w:vMerge/>
            <w:shd w:val="clear" w:color="auto" w:fill="F4B083" w:themeFill="accent2" w:themeFillTint="99"/>
          </w:tcPr>
          <w:p w:rsidR="00727C44" w:rsidRPr="00391793" w:rsidRDefault="00727C44" w:rsidP="00217751">
            <w:pPr>
              <w:rPr>
                <w:rFonts w:ascii="Arial" w:eastAsia="Times New Roman" w:hAnsi="Arial" w:cs="Arial"/>
                <w:b/>
                <w:bCs/>
                <w:color w:val="000000"/>
                <w:sz w:val="18"/>
                <w:szCs w:val="18"/>
                <w:lang w:eastAsia="en-ZA"/>
              </w:rPr>
            </w:pPr>
          </w:p>
        </w:tc>
        <w:tc>
          <w:tcPr>
            <w:tcW w:w="1469" w:type="dxa"/>
            <w:vMerge/>
            <w:noWrap/>
          </w:tcPr>
          <w:p w:rsidR="00727C44" w:rsidRPr="00391793" w:rsidRDefault="00727C44" w:rsidP="00217751">
            <w:pPr>
              <w:rPr>
                <w:rFonts w:ascii="Arial" w:eastAsia="Times New Roman" w:hAnsi="Arial" w:cs="Arial"/>
                <w:b/>
                <w:bCs/>
                <w:color w:val="000000"/>
                <w:sz w:val="18"/>
                <w:szCs w:val="18"/>
                <w:lang w:eastAsia="en-ZA"/>
              </w:rPr>
            </w:pPr>
          </w:p>
        </w:tc>
        <w:tc>
          <w:tcPr>
            <w:tcW w:w="1889" w:type="dxa"/>
            <w:vMerge w:val="restart"/>
            <w:noWrap/>
          </w:tcPr>
          <w:p w:rsidR="00727C44" w:rsidRPr="00C74AA2" w:rsidRDefault="00727C44" w:rsidP="00137125">
            <w:pPr>
              <w:rPr>
                <w:rFonts w:ascii="Arial" w:eastAsia="Times New Roman" w:hAnsi="Arial" w:cs="Arial"/>
                <w:b/>
                <w:color w:val="000000"/>
                <w:sz w:val="18"/>
                <w:szCs w:val="18"/>
                <w:lang w:eastAsia="en-ZA"/>
              </w:rPr>
            </w:pPr>
            <w:r w:rsidRPr="00C74AA2">
              <w:rPr>
                <w:rFonts w:ascii="Arial" w:eastAsia="Times New Roman" w:hAnsi="Arial" w:cs="Arial"/>
                <w:b/>
                <w:color w:val="000000"/>
                <w:sz w:val="18"/>
                <w:szCs w:val="18"/>
                <w:lang w:eastAsia="en-ZA"/>
              </w:rPr>
              <w:t>Inappropriate assessment practices</w:t>
            </w:r>
          </w:p>
          <w:p w:rsidR="00727C44" w:rsidRPr="00C74AA2" w:rsidRDefault="00727C44" w:rsidP="00137125">
            <w:pPr>
              <w:rPr>
                <w:rFonts w:ascii="Arial" w:eastAsia="Times New Roman" w:hAnsi="Arial" w:cs="Arial"/>
                <w:b/>
                <w:bCs/>
                <w:color w:val="000000"/>
                <w:sz w:val="18"/>
                <w:szCs w:val="18"/>
                <w:lang w:eastAsia="en-ZA"/>
              </w:rPr>
            </w:pPr>
          </w:p>
        </w:tc>
        <w:tc>
          <w:tcPr>
            <w:tcW w:w="2168" w:type="dxa"/>
            <w:noWrap/>
            <w:vAlign w:val="center"/>
          </w:tcPr>
          <w:p w:rsidR="00727C44" w:rsidRPr="00D851A5" w:rsidRDefault="00727C44" w:rsidP="00217751">
            <w:pPr>
              <w:rPr>
                <w:rFonts w:ascii="Arial" w:hAnsi="Arial" w:cs="Arial"/>
                <w:sz w:val="18"/>
                <w:szCs w:val="18"/>
              </w:rPr>
            </w:pPr>
            <w:r w:rsidRPr="00D851A5">
              <w:rPr>
                <w:rFonts w:ascii="Arial" w:hAnsi="Arial" w:cs="Arial"/>
                <w:sz w:val="18"/>
                <w:szCs w:val="18"/>
                <w:lang w:val="en-US"/>
              </w:rPr>
              <w:t>Train teachers on pitching of assessment at appropriate levels</w:t>
            </w:r>
            <w:r>
              <w:rPr>
                <w:rFonts w:ascii="Arial" w:hAnsi="Arial" w:cs="Arial"/>
                <w:sz w:val="18"/>
                <w:szCs w:val="18"/>
                <w:lang w:val="en-US"/>
              </w:rPr>
              <w:t xml:space="preserve"> and quality marking</w:t>
            </w:r>
          </w:p>
          <w:p w:rsidR="00727C44" w:rsidRPr="00D851A5" w:rsidRDefault="00727C44" w:rsidP="00217751">
            <w:pPr>
              <w:rPr>
                <w:rFonts w:ascii="Arial" w:hAnsi="Arial" w:cs="Arial"/>
                <w:sz w:val="18"/>
                <w:szCs w:val="18"/>
                <w:lang w:val="en-US"/>
              </w:rPr>
            </w:pPr>
          </w:p>
        </w:tc>
        <w:tc>
          <w:tcPr>
            <w:tcW w:w="1717" w:type="dxa"/>
            <w:noWrap/>
            <w:vAlign w:val="center"/>
          </w:tcPr>
          <w:p w:rsidR="00727C44" w:rsidRPr="00391793" w:rsidRDefault="00727C44" w:rsidP="00217751">
            <w:pPr>
              <w:rPr>
                <w:rFonts w:ascii="Arial" w:eastAsia="Times New Roman" w:hAnsi="Arial" w:cs="Arial"/>
                <w:color w:val="000000"/>
                <w:sz w:val="18"/>
                <w:szCs w:val="18"/>
                <w:lang w:eastAsia="en-ZA"/>
              </w:rPr>
            </w:pPr>
            <w:r>
              <w:rPr>
                <w:rFonts w:ascii="Arial" w:eastAsia="Times New Roman" w:hAnsi="Arial" w:cs="Arial"/>
                <w:color w:val="000000"/>
                <w:sz w:val="18"/>
                <w:szCs w:val="18"/>
                <w:lang w:eastAsia="en-ZA"/>
              </w:rPr>
              <w:t>Curriculum Branch</w:t>
            </w:r>
          </w:p>
        </w:tc>
        <w:tc>
          <w:tcPr>
            <w:tcW w:w="2234" w:type="dxa"/>
            <w:noWrap/>
            <w:vAlign w:val="center"/>
          </w:tcPr>
          <w:p w:rsidR="00727C44" w:rsidRPr="00391793" w:rsidRDefault="00727C44" w:rsidP="00217751">
            <w:pPr>
              <w:rPr>
                <w:rFonts w:ascii="Arial" w:eastAsia="Times New Roman" w:hAnsi="Arial" w:cs="Arial"/>
                <w:color w:val="000000"/>
                <w:sz w:val="18"/>
                <w:szCs w:val="18"/>
                <w:lang w:eastAsia="en-ZA"/>
              </w:rPr>
            </w:pPr>
            <w:r>
              <w:rPr>
                <w:rFonts w:ascii="Arial" w:eastAsia="Times New Roman" w:hAnsi="Arial" w:cs="Arial"/>
                <w:color w:val="000000"/>
                <w:sz w:val="18"/>
                <w:szCs w:val="18"/>
                <w:lang w:eastAsia="en-ZA"/>
              </w:rPr>
              <w:t>May 2016 and ongoing</w:t>
            </w:r>
          </w:p>
        </w:tc>
        <w:tc>
          <w:tcPr>
            <w:tcW w:w="2176" w:type="dxa"/>
            <w:noWrap/>
            <w:vAlign w:val="center"/>
          </w:tcPr>
          <w:p w:rsidR="00727C44" w:rsidRPr="00391793" w:rsidRDefault="00727C44" w:rsidP="00D70264">
            <w:pPr>
              <w:rPr>
                <w:rFonts w:ascii="Arial" w:eastAsia="Times New Roman" w:hAnsi="Arial" w:cs="Arial"/>
                <w:color w:val="000000"/>
                <w:sz w:val="18"/>
                <w:szCs w:val="18"/>
                <w:lang w:eastAsia="en-ZA"/>
              </w:rPr>
            </w:pPr>
            <w:r>
              <w:rPr>
                <w:rFonts w:ascii="Arial" w:eastAsia="Times New Roman" w:hAnsi="Arial" w:cs="Arial"/>
                <w:color w:val="000000"/>
                <w:sz w:val="18"/>
                <w:szCs w:val="18"/>
                <w:lang w:eastAsia="en-ZA"/>
              </w:rPr>
              <w:t>Teachers trained on assessment and quality marking</w:t>
            </w:r>
          </w:p>
        </w:tc>
        <w:tc>
          <w:tcPr>
            <w:tcW w:w="1109" w:type="dxa"/>
            <w:noWrap/>
          </w:tcPr>
          <w:p w:rsidR="00727C44" w:rsidRPr="00391793" w:rsidRDefault="00727C44" w:rsidP="00217751">
            <w:pPr>
              <w:rPr>
                <w:rFonts w:ascii="Arial" w:eastAsia="Times New Roman" w:hAnsi="Arial" w:cs="Arial"/>
                <w:b/>
                <w:bCs/>
                <w:color w:val="000000"/>
                <w:sz w:val="18"/>
                <w:szCs w:val="18"/>
                <w:lang w:eastAsia="en-ZA"/>
              </w:rPr>
            </w:pPr>
          </w:p>
        </w:tc>
        <w:tc>
          <w:tcPr>
            <w:tcW w:w="936" w:type="dxa"/>
            <w:noWrap/>
          </w:tcPr>
          <w:p w:rsidR="00727C44" w:rsidRPr="00391793" w:rsidRDefault="00727C44" w:rsidP="00217751">
            <w:pPr>
              <w:rPr>
                <w:rFonts w:ascii="Arial" w:eastAsia="Times New Roman" w:hAnsi="Arial" w:cs="Arial"/>
                <w:b/>
                <w:bCs/>
                <w:color w:val="000000"/>
                <w:sz w:val="18"/>
                <w:szCs w:val="18"/>
                <w:lang w:eastAsia="en-ZA"/>
              </w:rPr>
            </w:pPr>
          </w:p>
        </w:tc>
      </w:tr>
      <w:tr w:rsidR="00727C44" w:rsidRPr="00391793" w:rsidTr="000B1F3A">
        <w:tc>
          <w:tcPr>
            <w:tcW w:w="486" w:type="dxa"/>
            <w:vMerge/>
            <w:shd w:val="clear" w:color="auto" w:fill="F4B083" w:themeFill="accent2" w:themeFillTint="99"/>
          </w:tcPr>
          <w:p w:rsidR="00727C44" w:rsidRPr="00391793" w:rsidRDefault="00727C44" w:rsidP="00217751">
            <w:pPr>
              <w:rPr>
                <w:rFonts w:ascii="Arial" w:eastAsia="Times New Roman" w:hAnsi="Arial" w:cs="Arial"/>
                <w:b/>
                <w:bCs/>
                <w:color w:val="000000"/>
                <w:sz w:val="18"/>
                <w:szCs w:val="18"/>
                <w:lang w:eastAsia="en-ZA"/>
              </w:rPr>
            </w:pPr>
          </w:p>
        </w:tc>
        <w:tc>
          <w:tcPr>
            <w:tcW w:w="1469" w:type="dxa"/>
            <w:vMerge/>
            <w:noWrap/>
          </w:tcPr>
          <w:p w:rsidR="00727C44" w:rsidRPr="00391793" w:rsidRDefault="00727C44" w:rsidP="00217751">
            <w:pPr>
              <w:rPr>
                <w:rFonts w:ascii="Arial" w:eastAsia="Times New Roman" w:hAnsi="Arial" w:cs="Arial"/>
                <w:b/>
                <w:bCs/>
                <w:color w:val="000000"/>
                <w:sz w:val="18"/>
                <w:szCs w:val="18"/>
                <w:lang w:eastAsia="en-ZA"/>
              </w:rPr>
            </w:pPr>
          </w:p>
        </w:tc>
        <w:tc>
          <w:tcPr>
            <w:tcW w:w="1889" w:type="dxa"/>
            <w:vMerge/>
            <w:noWrap/>
          </w:tcPr>
          <w:p w:rsidR="00727C44" w:rsidRPr="00C74AA2" w:rsidRDefault="00727C44" w:rsidP="00137125">
            <w:pPr>
              <w:rPr>
                <w:rFonts w:ascii="Arial" w:eastAsia="Times New Roman" w:hAnsi="Arial" w:cs="Arial"/>
                <w:b/>
                <w:bCs/>
                <w:color w:val="000000"/>
                <w:sz w:val="18"/>
                <w:szCs w:val="18"/>
                <w:lang w:eastAsia="en-ZA"/>
              </w:rPr>
            </w:pPr>
          </w:p>
        </w:tc>
        <w:tc>
          <w:tcPr>
            <w:tcW w:w="2168" w:type="dxa"/>
            <w:noWrap/>
            <w:vAlign w:val="center"/>
          </w:tcPr>
          <w:p w:rsidR="00727C44" w:rsidRPr="00D851A5" w:rsidRDefault="00727C44" w:rsidP="00217751">
            <w:pPr>
              <w:rPr>
                <w:rFonts w:ascii="Arial" w:eastAsia="Times New Roman" w:hAnsi="Arial" w:cs="Arial"/>
                <w:color w:val="000000"/>
                <w:sz w:val="18"/>
                <w:szCs w:val="18"/>
                <w:lang w:eastAsia="en-ZA"/>
              </w:rPr>
            </w:pPr>
            <w:r w:rsidRPr="00D851A5">
              <w:rPr>
                <w:rFonts w:ascii="Arial" w:hAnsi="Arial" w:cs="Arial"/>
                <w:sz w:val="18"/>
                <w:szCs w:val="18"/>
                <w:lang w:val="en-US"/>
              </w:rPr>
              <w:t xml:space="preserve">Train teachers on </w:t>
            </w:r>
            <w:r>
              <w:rPr>
                <w:rFonts w:ascii="Arial" w:hAnsi="Arial" w:cs="Arial"/>
                <w:sz w:val="18"/>
                <w:szCs w:val="18"/>
                <w:lang w:val="en-US"/>
              </w:rPr>
              <w:t xml:space="preserve">setting and </w:t>
            </w:r>
            <w:r w:rsidRPr="00D851A5">
              <w:rPr>
                <w:rFonts w:ascii="Arial" w:hAnsi="Arial" w:cs="Arial"/>
                <w:sz w:val="18"/>
                <w:szCs w:val="18"/>
                <w:lang w:val="en-US"/>
              </w:rPr>
              <w:t>handling high cognitive level questions</w:t>
            </w:r>
            <w:r>
              <w:rPr>
                <w:rFonts w:ascii="Arial" w:hAnsi="Arial" w:cs="Arial"/>
                <w:sz w:val="18"/>
                <w:szCs w:val="18"/>
                <w:lang w:val="en-US"/>
              </w:rPr>
              <w:t xml:space="preserve"> </w:t>
            </w:r>
          </w:p>
        </w:tc>
        <w:tc>
          <w:tcPr>
            <w:tcW w:w="1717" w:type="dxa"/>
            <w:noWrap/>
            <w:vAlign w:val="center"/>
          </w:tcPr>
          <w:p w:rsidR="00727C44" w:rsidRPr="00391793" w:rsidRDefault="00727C44" w:rsidP="00217751">
            <w:pPr>
              <w:rPr>
                <w:rFonts w:ascii="Arial" w:eastAsia="Times New Roman" w:hAnsi="Arial" w:cs="Arial"/>
                <w:color w:val="000000"/>
                <w:sz w:val="18"/>
                <w:szCs w:val="18"/>
                <w:lang w:eastAsia="en-ZA"/>
              </w:rPr>
            </w:pPr>
            <w:r>
              <w:rPr>
                <w:rFonts w:ascii="Arial" w:eastAsia="Times New Roman" w:hAnsi="Arial" w:cs="Arial"/>
                <w:color w:val="000000"/>
                <w:sz w:val="18"/>
                <w:szCs w:val="18"/>
                <w:lang w:eastAsia="en-ZA"/>
              </w:rPr>
              <w:t>Curriculum Branch</w:t>
            </w:r>
          </w:p>
        </w:tc>
        <w:tc>
          <w:tcPr>
            <w:tcW w:w="2234" w:type="dxa"/>
            <w:noWrap/>
            <w:vAlign w:val="center"/>
          </w:tcPr>
          <w:p w:rsidR="00727C44" w:rsidRPr="00391793" w:rsidRDefault="00727C44" w:rsidP="00217751">
            <w:pPr>
              <w:rPr>
                <w:rFonts w:ascii="Arial" w:eastAsia="Times New Roman" w:hAnsi="Arial" w:cs="Arial"/>
                <w:color w:val="000000"/>
                <w:sz w:val="18"/>
                <w:szCs w:val="18"/>
                <w:lang w:eastAsia="en-ZA"/>
              </w:rPr>
            </w:pPr>
            <w:r w:rsidRPr="00391793">
              <w:rPr>
                <w:rFonts w:ascii="Arial" w:eastAsia="Times New Roman" w:hAnsi="Arial" w:cs="Arial"/>
                <w:color w:val="000000"/>
                <w:sz w:val="18"/>
                <w:szCs w:val="18"/>
                <w:lang w:eastAsia="en-ZA"/>
              </w:rPr>
              <w:t> </w:t>
            </w:r>
            <w:r>
              <w:rPr>
                <w:rFonts w:ascii="Arial" w:eastAsia="Times New Roman" w:hAnsi="Arial" w:cs="Arial"/>
                <w:color w:val="000000"/>
                <w:sz w:val="18"/>
                <w:szCs w:val="18"/>
                <w:lang w:eastAsia="en-ZA"/>
              </w:rPr>
              <w:t>May 2016 and ongoing</w:t>
            </w:r>
          </w:p>
        </w:tc>
        <w:tc>
          <w:tcPr>
            <w:tcW w:w="2176" w:type="dxa"/>
            <w:noWrap/>
            <w:vAlign w:val="center"/>
          </w:tcPr>
          <w:p w:rsidR="00727C44" w:rsidRPr="00391793" w:rsidRDefault="00727C44" w:rsidP="00D70264">
            <w:pPr>
              <w:rPr>
                <w:rFonts w:ascii="Arial" w:eastAsia="Times New Roman" w:hAnsi="Arial" w:cs="Arial"/>
                <w:color w:val="000000"/>
                <w:sz w:val="18"/>
                <w:szCs w:val="18"/>
                <w:lang w:eastAsia="en-ZA"/>
              </w:rPr>
            </w:pPr>
            <w:r>
              <w:rPr>
                <w:rFonts w:ascii="Arial" w:eastAsia="Times New Roman" w:hAnsi="Arial" w:cs="Arial"/>
                <w:color w:val="000000"/>
                <w:sz w:val="18"/>
                <w:szCs w:val="18"/>
                <w:lang w:eastAsia="en-ZA"/>
              </w:rPr>
              <w:t xml:space="preserve">Teachers trained </w:t>
            </w:r>
            <w:r w:rsidRPr="00D851A5">
              <w:rPr>
                <w:rFonts w:ascii="Arial" w:hAnsi="Arial" w:cs="Arial"/>
                <w:sz w:val="18"/>
                <w:szCs w:val="18"/>
                <w:lang w:val="en-US"/>
              </w:rPr>
              <w:t xml:space="preserve">on </w:t>
            </w:r>
            <w:r>
              <w:rPr>
                <w:rFonts w:ascii="Arial" w:hAnsi="Arial" w:cs="Arial"/>
                <w:sz w:val="18"/>
                <w:szCs w:val="18"/>
                <w:lang w:val="en-US"/>
              </w:rPr>
              <w:t xml:space="preserve">setting and </w:t>
            </w:r>
            <w:r w:rsidRPr="00D851A5">
              <w:rPr>
                <w:rFonts w:ascii="Arial" w:hAnsi="Arial" w:cs="Arial"/>
                <w:sz w:val="18"/>
                <w:szCs w:val="18"/>
                <w:lang w:val="en-US"/>
              </w:rPr>
              <w:t>handling high cognitive level questions</w:t>
            </w:r>
          </w:p>
        </w:tc>
        <w:tc>
          <w:tcPr>
            <w:tcW w:w="1109" w:type="dxa"/>
            <w:noWrap/>
          </w:tcPr>
          <w:p w:rsidR="00727C44" w:rsidRPr="00391793" w:rsidRDefault="00727C44" w:rsidP="00217751">
            <w:pPr>
              <w:rPr>
                <w:rFonts w:ascii="Arial" w:eastAsia="Times New Roman" w:hAnsi="Arial" w:cs="Arial"/>
                <w:b/>
                <w:bCs/>
                <w:color w:val="000000"/>
                <w:sz w:val="18"/>
                <w:szCs w:val="18"/>
                <w:lang w:eastAsia="en-ZA"/>
              </w:rPr>
            </w:pPr>
          </w:p>
        </w:tc>
        <w:tc>
          <w:tcPr>
            <w:tcW w:w="936" w:type="dxa"/>
            <w:noWrap/>
          </w:tcPr>
          <w:p w:rsidR="00727C44" w:rsidRPr="00391793" w:rsidRDefault="00727C44" w:rsidP="00217751">
            <w:pPr>
              <w:rPr>
                <w:rFonts w:ascii="Arial" w:eastAsia="Times New Roman" w:hAnsi="Arial" w:cs="Arial"/>
                <w:b/>
                <w:bCs/>
                <w:color w:val="000000"/>
                <w:sz w:val="18"/>
                <w:szCs w:val="18"/>
                <w:lang w:eastAsia="en-ZA"/>
              </w:rPr>
            </w:pPr>
          </w:p>
        </w:tc>
      </w:tr>
      <w:tr w:rsidR="00727C44" w:rsidRPr="00391793" w:rsidTr="000B1F3A">
        <w:tc>
          <w:tcPr>
            <w:tcW w:w="486" w:type="dxa"/>
            <w:vMerge/>
            <w:shd w:val="clear" w:color="auto" w:fill="F4B083" w:themeFill="accent2" w:themeFillTint="99"/>
          </w:tcPr>
          <w:p w:rsidR="00727C44" w:rsidRPr="00391793" w:rsidRDefault="00727C44" w:rsidP="00217751">
            <w:pPr>
              <w:rPr>
                <w:rFonts w:ascii="Arial" w:eastAsia="Times New Roman" w:hAnsi="Arial" w:cs="Arial"/>
                <w:b/>
                <w:bCs/>
                <w:color w:val="000000"/>
                <w:sz w:val="18"/>
                <w:szCs w:val="18"/>
                <w:lang w:eastAsia="en-ZA"/>
              </w:rPr>
            </w:pPr>
          </w:p>
        </w:tc>
        <w:tc>
          <w:tcPr>
            <w:tcW w:w="1469" w:type="dxa"/>
            <w:vMerge/>
            <w:noWrap/>
          </w:tcPr>
          <w:p w:rsidR="00727C44" w:rsidRPr="00391793" w:rsidRDefault="00727C44" w:rsidP="00217751">
            <w:pPr>
              <w:rPr>
                <w:rFonts w:ascii="Arial" w:eastAsia="Times New Roman" w:hAnsi="Arial" w:cs="Arial"/>
                <w:b/>
                <w:bCs/>
                <w:color w:val="000000"/>
                <w:sz w:val="18"/>
                <w:szCs w:val="18"/>
                <w:lang w:eastAsia="en-ZA"/>
              </w:rPr>
            </w:pPr>
          </w:p>
        </w:tc>
        <w:tc>
          <w:tcPr>
            <w:tcW w:w="1889" w:type="dxa"/>
            <w:vMerge/>
            <w:noWrap/>
          </w:tcPr>
          <w:p w:rsidR="00727C44" w:rsidRPr="00C74AA2" w:rsidRDefault="00727C44" w:rsidP="00137125">
            <w:pPr>
              <w:rPr>
                <w:rFonts w:ascii="Arial" w:eastAsia="Times New Roman" w:hAnsi="Arial" w:cs="Arial"/>
                <w:b/>
                <w:bCs/>
                <w:color w:val="000000"/>
                <w:sz w:val="18"/>
                <w:szCs w:val="18"/>
                <w:lang w:eastAsia="en-ZA"/>
              </w:rPr>
            </w:pPr>
          </w:p>
        </w:tc>
        <w:tc>
          <w:tcPr>
            <w:tcW w:w="2168" w:type="dxa"/>
            <w:noWrap/>
            <w:vAlign w:val="center"/>
          </w:tcPr>
          <w:p w:rsidR="00727C44" w:rsidRPr="00D851A5" w:rsidRDefault="00727C44" w:rsidP="00217751">
            <w:pPr>
              <w:rPr>
                <w:rFonts w:ascii="Arial" w:hAnsi="Arial" w:cs="Arial"/>
                <w:sz w:val="18"/>
                <w:szCs w:val="18"/>
              </w:rPr>
            </w:pPr>
            <w:r w:rsidRPr="00D851A5">
              <w:rPr>
                <w:rFonts w:ascii="Arial" w:hAnsi="Arial" w:cs="Arial"/>
                <w:sz w:val="18"/>
                <w:szCs w:val="18"/>
                <w:lang w:val="en-US"/>
              </w:rPr>
              <w:t xml:space="preserve">Provide previous grade 12 question papers and monitor utilisation thereof </w:t>
            </w:r>
          </w:p>
          <w:p w:rsidR="00727C44" w:rsidRPr="00D851A5" w:rsidRDefault="00727C44" w:rsidP="00217751">
            <w:pPr>
              <w:rPr>
                <w:rFonts w:ascii="Arial" w:eastAsia="Times New Roman" w:hAnsi="Arial" w:cs="Arial"/>
                <w:color w:val="000000"/>
                <w:sz w:val="18"/>
                <w:szCs w:val="18"/>
                <w:lang w:eastAsia="en-ZA"/>
              </w:rPr>
            </w:pPr>
          </w:p>
        </w:tc>
        <w:tc>
          <w:tcPr>
            <w:tcW w:w="1717" w:type="dxa"/>
            <w:noWrap/>
            <w:vAlign w:val="center"/>
          </w:tcPr>
          <w:p w:rsidR="00727C44" w:rsidRPr="00391793" w:rsidRDefault="00727C44" w:rsidP="00217751">
            <w:pPr>
              <w:rPr>
                <w:rFonts w:ascii="Arial" w:eastAsia="Times New Roman" w:hAnsi="Arial" w:cs="Arial"/>
                <w:color w:val="000000"/>
                <w:sz w:val="18"/>
                <w:szCs w:val="18"/>
                <w:lang w:eastAsia="en-ZA"/>
              </w:rPr>
            </w:pPr>
            <w:r>
              <w:rPr>
                <w:rFonts w:ascii="Arial" w:eastAsia="Times New Roman" w:hAnsi="Arial" w:cs="Arial"/>
                <w:color w:val="000000"/>
                <w:sz w:val="18"/>
                <w:szCs w:val="18"/>
                <w:lang w:eastAsia="en-ZA"/>
              </w:rPr>
              <w:t>Curriculum Branch</w:t>
            </w:r>
          </w:p>
        </w:tc>
        <w:tc>
          <w:tcPr>
            <w:tcW w:w="2234" w:type="dxa"/>
            <w:noWrap/>
            <w:vAlign w:val="center"/>
          </w:tcPr>
          <w:p w:rsidR="00727C44" w:rsidRPr="00391793" w:rsidRDefault="00727C44" w:rsidP="00217751">
            <w:pPr>
              <w:rPr>
                <w:rFonts w:ascii="Arial" w:eastAsia="Times New Roman" w:hAnsi="Arial" w:cs="Arial"/>
                <w:color w:val="000000"/>
                <w:sz w:val="18"/>
                <w:szCs w:val="18"/>
                <w:lang w:eastAsia="en-ZA"/>
              </w:rPr>
            </w:pPr>
            <w:r w:rsidRPr="00391793">
              <w:rPr>
                <w:rFonts w:ascii="Arial" w:eastAsia="Times New Roman" w:hAnsi="Arial" w:cs="Arial"/>
                <w:color w:val="000000"/>
                <w:sz w:val="18"/>
                <w:szCs w:val="18"/>
                <w:lang w:eastAsia="en-ZA"/>
              </w:rPr>
              <w:t> </w:t>
            </w:r>
            <w:r>
              <w:rPr>
                <w:rFonts w:ascii="Arial" w:eastAsia="Times New Roman" w:hAnsi="Arial" w:cs="Arial"/>
                <w:color w:val="000000"/>
                <w:sz w:val="18"/>
                <w:szCs w:val="18"/>
                <w:lang w:eastAsia="en-ZA"/>
              </w:rPr>
              <w:t>February 2016</w:t>
            </w:r>
          </w:p>
        </w:tc>
        <w:tc>
          <w:tcPr>
            <w:tcW w:w="2176" w:type="dxa"/>
            <w:noWrap/>
            <w:vAlign w:val="center"/>
          </w:tcPr>
          <w:p w:rsidR="00727C44" w:rsidRPr="00391793" w:rsidRDefault="00727C44" w:rsidP="00D70264">
            <w:pPr>
              <w:rPr>
                <w:rFonts w:ascii="Arial" w:eastAsia="Times New Roman" w:hAnsi="Arial" w:cs="Arial"/>
                <w:color w:val="000000"/>
                <w:sz w:val="18"/>
                <w:szCs w:val="18"/>
                <w:lang w:eastAsia="en-ZA"/>
              </w:rPr>
            </w:pPr>
            <w:r>
              <w:rPr>
                <w:rFonts w:ascii="Arial" w:eastAsia="Times New Roman" w:hAnsi="Arial" w:cs="Arial"/>
                <w:color w:val="000000"/>
                <w:sz w:val="18"/>
                <w:szCs w:val="18"/>
                <w:lang w:eastAsia="en-ZA"/>
              </w:rPr>
              <w:t>Question papers and memos distributed to schools for revision purposes</w:t>
            </w:r>
          </w:p>
        </w:tc>
        <w:tc>
          <w:tcPr>
            <w:tcW w:w="1109" w:type="dxa"/>
            <w:noWrap/>
          </w:tcPr>
          <w:p w:rsidR="00727C44" w:rsidRPr="00391793" w:rsidRDefault="00727C44" w:rsidP="00217751">
            <w:pPr>
              <w:rPr>
                <w:rFonts w:ascii="Arial" w:eastAsia="Times New Roman" w:hAnsi="Arial" w:cs="Arial"/>
                <w:b/>
                <w:bCs/>
                <w:color w:val="000000"/>
                <w:sz w:val="18"/>
                <w:szCs w:val="18"/>
                <w:lang w:eastAsia="en-ZA"/>
              </w:rPr>
            </w:pPr>
          </w:p>
        </w:tc>
        <w:tc>
          <w:tcPr>
            <w:tcW w:w="936" w:type="dxa"/>
            <w:noWrap/>
          </w:tcPr>
          <w:p w:rsidR="00727C44" w:rsidRPr="00391793" w:rsidRDefault="00727C44" w:rsidP="00217751">
            <w:pPr>
              <w:rPr>
                <w:rFonts w:ascii="Arial" w:eastAsia="Times New Roman" w:hAnsi="Arial" w:cs="Arial"/>
                <w:b/>
                <w:bCs/>
                <w:color w:val="000000"/>
                <w:sz w:val="18"/>
                <w:szCs w:val="18"/>
                <w:lang w:eastAsia="en-ZA"/>
              </w:rPr>
            </w:pPr>
          </w:p>
        </w:tc>
      </w:tr>
      <w:tr w:rsidR="00727C44" w:rsidRPr="00391793" w:rsidTr="000B1F3A">
        <w:tc>
          <w:tcPr>
            <w:tcW w:w="486" w:type="dxa"/>
            <w:vMerge/>
            <w:shd w:val="clear" w:color="auto" w:fill="F4B083" w:themeFill="accent2" w:themeFillTint="99"/>
          </w:tcPr>
          <w:p w:rsidR="00727C44" w:rsidRPr="00391793" w:rsidRDefault="00727C44" w:rsidP="00217751">
            <w:pPr>
              <w:rPr>
                <w:rFonts w:ascii="Arial" w:eastAsia="Times New Roman" w:hAnsi="Arial" w:cs="Arial"/>
                <w:b/>
                <w:bCs/>
                <w:color w:val="000000"/>
                <w:sz w:val="18"/>
                <w:szCs w:val="18"/>
                <w:lang w:eastAsia="en-ZA"/>
              </w:rPr>
            </w:pPr>
          </w:p>
        </w:tc>
        <w:tc>
          <w:tcPr>
            <w:tcW w:w="1469" w:type="dxa"/>
            <w:vMerge/>
            <w:noWrap/>
          </w:tcPr>
          <w:p w:rsidR="00727C44" w:rsidRPr="00391793" w:rsidRDefault="00727C44" w:rsidP="00217751">
            <w:pPr>
              <w:rPr>
                <w:rFonts w:ascii="Arial" w:eastAsia="Times New Roman" w:hAnsi="Arial" w:cs="Arial"/>
                <w:b/>
                <w:bCs/>
                <w:color w:val="000000"/>
                <w:sz w:val="18"/>
                <w:szCs w:val="18"/>
                <w:lang w:eastAsia="en-ZA"/>
              </w:rPr>
            </w:pPr>
          </w:p>
        </w:tc>
        <w:tc>
          <w:tcPr>
            <w:tcW w:w="1889" w:type="dxa"/>
            <w:vMerge/>
            <w:noWrap/>
          </w:tcPr>
          <w:p w:rsidR="00727C44" w:rsidRPr="00C74AA2" w:rsidRDefault="00727C44" w:rsidP="00137125">
            <w:pPr>
              <w:rPr>
                <w:rFonts w:ascii="Arial" w:eastAsia="Times New Roman" w:hAnsi="Arial" w:cs="Arial"/>
                <w:b/>
                <w:bCs/>
                <w:color w:val="000000"/>
                <w:sz w:val="18"/>
                <w:szCs w:val="18"/>
                <w:lang w:eastAsia="en-ZA"/>
              </w:rPr>
            </w:pPr>
          </w:p>
        </w:tc>
        <w:tc>
          <w:tcPr>
            <w:tcW w:w="2168" w:type="dxa"/>
            <w:noWrap/>
            <w:vAlign w:val="center"/>
          </w:tcPr>
          <w:p w:rsidR="00727C44" w:rsidRPr="00D851A5" w:rsidRDefault="00727C44" w:rsidP="00217751">
            <w:pPr>
              <w:rPr>
                <w:rFonts w:ascii="Arial" w:hAnsi="Arial" w:cs="Arial"/>
                <w:sz w:val="18"/>
                <w:szCs w:val="18"/>
              </w:rPr>
            </w:pPr>
            <w:r>
              <w:rPr>
                <w:rFonts w:ascii="Arial" w:hAnsi="Arial" w:cs="Arial"/>
                <w:sz w:val="18"/>
                <w:szCs w:val="18"/>
                <w:lang w:val="en-US"/>
              </w:rPr>
              <w:t>Review</w:t>
            </w:r>
            <w:r w:rsidRPr="00D851A5">
              <w:rPr>
                <w:rFonts w:ascii="Arial" w:hAnsi="Arial" w:cs="Arial"/>
                <w:sz w:val="18"/>
                <w:szCs w:val="18"/>
                <w:lang w:val="en-US"/>
              </w:rPr>
              <w:t xml:space="preserve"> and provide subject question/assessment resource banks to both teachers and learners</w:t>
            </w:r>
          </w:p>
          <w:p w:rsidR="00727C44" w:rsidRPr="00D851A5" w:rsidRDefault="00727C44" w:rsidP="00217751">
            <w:pPr>
              <w:rPr>
                <w:rFonts w:ascii="Arial" w:eastAsia="Times New Roman" w:hAnsi="Arial" w:cs="Arial"/>
                <w:color w:val="000000"/>
                <w:sz w:val="18"/>
                <w:szCs w:val="18"/>
                <w:lang w:eastAsia="en-ZA"/>
              </w:rPr>
            </w:pPr>
          </w:p>
        </w:tc>
        <w:tc>
          <w:tcPr>
            <w:tcW w:w="1717" w:type="dxa"/>
            <w:noWrap/>
            <w:vAlign w:val="center"/>
          </w:tcPr>
          <w:p w:rsidR="00727C44" w:rsidRPr="00391793" w:rsidRDefault="00727C44" w:rsidP="00217751">
            <w:pPr>
              <w:rPr>
                <w:rFonts w:ascii="Arial" w:eastAsia="Times New Roman" w:hAnsi="Arial" w:cs="Arial"/>
                <w:color w:val="000000"/>
                <w:sz w:val="18"/>
                <w:szCs w:val="18"/>
                <w:lang w:eastAsia="en-ZA"/>
              </w:rPr>
            </w:pPr>
            <w:r>
              <w:rPr>
                <w:rFonts w:ascii="Arial" w:eastAsia="Times New Roman" w:hAnsi="Arial" w:cs="Arial"/>
                <w:color w:val="000000"/>
                <w:sz w:val="18"/>
                <w:szCs w:val="18"/>
                <w:lang w:eastAsia="en-ZA"/>
              </w:rPr>
              <w:t>Curriculum Branch</w:t>
            </w:r>
          </w:p>
        </w:tc>
        <w:tc>
          <w:tcPr>
            <w:tcW w:w="2234" w:type="dxa"/>
            <w:noWrap/>
            <w:vAlign w:val="center"/>
          </w:tcPr>
          <w:p w:rsidR="00727C44" w:rsidRPr="00391793" w:rsidRDefault="00727C44" w:rsidP="00217751">
            <w:pPr>
              <w:rPr>
                <w:rFonts w:ascii="Arial" w:eastAsia="Times New Roman" w:hAnsi="Arial" w:cs="Arial"/>
                <w:color w:val="000000"/>
                <w:sz w:val="18"/>
                <w:szCs w:val="18"/>
                <w:lang w:eastAsia="en-ZA"/>
              </w:rPr>
            </w:pPr>
            <w:r w:rsidRPr="00391793">
              <w:rPr>
                <w:rFonts w:ascii="Arial" w:eastAsia="Times New Roman" w:hAnsi="Arial" w:cs="Arial"/>
                <w:color w:val="000000"/>
                <w:sz w:val="18"/>
                <w:szCs w:val="18"/>
                <w:lang w:eastAsia="en-ZA"/>
              </w:rPr>
              <w:t> </w:t>
            </w:r>
            <w:r>
              <w:rPr>
                <w:rFonts w:ascii="Arial" w:eastAsia="Times New Roman" w:hAnsi="Arial" w:cs="Arial"/>
                <w:color w:val="000000"/>
                <w:sz w:val="18"/>
                <w:szCs w:val="18"/>
                <w:lang w:eastAsia="en-ZA"/>
              </w:rPr>
              <w:t>February – June 2016</w:t>
            </w:r>
          </w:p>
        </w:tc>
        <w:tc>
          <w:tcPr>
            <w:tcW w:w="2176" w:type="dxa"/>
            <w:noWrap/>
            <w:vAlign w:val="center"/>
          </w:tcPr>
          <w:p w:rsidR="00727C44" w:rsidRPr="00391793" w:rsidRDefault="00727C44" w:rsidP="00D70264">
            <w:pPr>
              <w:rPr>
                <w:rFonts w:ascii="Arial" w:eastAsia="Times New Roman" w:hAnsi="Arial" w:cs="Arial"/>
                <w:color w:val="000000"/>
                <w:sz w:val="18"/>
                <w:szCs w:val="18"/>
                <w:lang w:eastAsia="en-ZA"/>
              </w:rPr>
            </w:pPr>
            <w:r>
              <w:rPr>
                <w:rFonts w:ascii="Arial" w:eastAsia="Times New Roman" w:hAnsi="Arial" w:cs="Arial"/>
                <w:color w:val="000000"/>
                <w:sz w:val="18"/>
                <w:szCs w:val="18"/>
                <w:lang w:eastAsia="en-ZA"/>
              </w:rPr>
              <w:t>Question banks/ARBs reviewed and provided to schools through districts</w:t>
            </w:r>
          </w:p>
        </w:tc>
        <w:tc>
          <w:tcPr>
            <w:tcW w:w="1109" w:type="dxa"/>
            <w:noWrap/>
          </w:tcPr>
          <w:p w:rsidR="00727C44" w:rsidRPr="00391793" w:rsidRDefault="00727C44" w:rsidP="00217751">
            <w:pPr>
              <w:rPr>
                <w:rFonts w:ascii="Arial" w:eastAsia="Times New Roman" w:hAnsi="Arial" w:cs="Arial"/>
                <w:b/>
                <w:bCs/>
                <w:color w:val="000000"/>
                <w:sz w:val="18"/>
                <w:szCs w:val="18"/>
                <w:lang w:eastAsia="en-ZA"/>
              </w:rPr>
            </w:pPr>
          </w:p>
        </w:tc>
        <w:tc>
          <w:tcPr>
            <w:tcW w:w="936" w:type="dxa"/>
            <w:noWrap/>
          </w:tcPr>
          <w:p w:rsidR="00727C44" w:rsidRPr="00391793" w:rsidRDefault="00727C44" w:rsidP="00217751">
            <w:pPr>
              <w:rPr>
                <w:rFonts w:ascii="Arial" w:eastAsia="Times New Roman" w:hAnsi="Arial" w:cs="Arial"/>
                <w:b/>
                <w:bCs/>
                <w:color w:val="000000"/>
                <w:sz w:val="18"/>
                <w:szCs w:val="18"/>
                <w:lang w:eastAsia="en-ZA"/>
              </w:rPr>
            </w:pPr>
          </w:p>
        </w:tc>
      </w:tr>
      <w:tr w:rsidR="00727C44" w:rsidRPr="00391793" w:rsidTr="000B1F3A">
        <w:tc>
          <w:tcPr>
            <w:tcW w:w="486" w:type="dxa"/>
            <w:vMerge/>
            <w:shd w:val="clear" w:color="auto" w:fill="F4B083" w:themeFill="accent2" w:themeFillTint="99"/>
          </w:tcPr>
          <w:p w:rsidR="00727C44" w:rsidRPr="00391793" w:rsidRDefault="00727C44" w:rsidP="00217751">
            <w:pPr>
              <w:rPr>
                <w:rFonts w:ascii="Arial" w:eastAsia="Times New Roman" w:hAnsi="Arial" w:cs="Arial"/>
                <w:b/>
                <w:bCs/>
                <w:color w:val="000000"/>
                <w:sz w:val="18"/>
                <w:szCs w:val="18"/>
                <w:lang w:eastAsia="en-ZA"/>
              </w:rPr>
            </w:pPr>
          </w:p>
        </w:tc>
        <w:tc>
          <w:tcPr>
            <w:tcW w:w="1469" w:type="dxa"/>
            <w:vMerge/>
            <w:noWrap/>
          </w:tcPr>
          <w:p w:rsidR="00727C44" w:rsidRPr="00391793" w:rsidRDefault="00727C44" w:rsidP="00217751">
            <w:pPr>
              <w:rPr>
                <w:rFonts w:ascii="Arial" w:eastAsia="Times New Roman" w:hAnsi="Arial" w:cs="Arial"/>
                <w:b/>
                <w:bCs/>
                <w:color w:val="000000"/>
                <w:sz w:val="18"/>
                <w:szCs w:val="18"/>
                <w:lang w:eastAsia="en-ZA"/>
              </w:rPr>
            </w:pPr>
          </w:p>
        </w:tc>
        <w:tc>
          <w:tcPr>
            <w:tcW w:w="1889" w:type="dxa"/>
            <w:vMerge/>
            <w:noWrap/>
          </w:tcPr>
          <w:p w:rsidR="00727C44" w:rsidRPr="00C74AA2" w:rsidRDefault="00727C44" w:rsidP="00137125">
            <w:pPr>
              <w:rPr>
                <w:rFonts w:ascii="Arial" w:eastAsia="Times New Roman" w:hAnsi="Arial" w:cs="Arial"/>
                <w:b/>
                <w:bCs/>
                <w:color w:val="000000"/>
                <w:sz w:val="18"/>
                <w:szCs w:val="18"/>
                <w:lang w:eastAsia="en-ZA"/>
              </w:rPr>
            </w:pPr>
          </w:p>
        </w:tc>
        <w:tc>
          <w:tcPr>
            <w:tcW w:w="2168" w:type="dxa"/>
            <w:noWrap/>
            <w:vAlign w:val="center"/>
          </w:tcPr>
          <w:p w:rsidR="00727C44" w:rsidRPr="00D851A5" w:rsidRDefault="00727C44" w:rsidP="00217751">
            <w:pPr>
              <w:rPr>
                <w:rFonts w:ascii="Arial" w:hAnsi="Arial" w:cs="Arial"/>
                <w:sz w:val="18"/>
                <w:szCs w:val="18"/>
              </w:rPr>
            </w:pPr>
            <w:r w:rsidRPr="00D851A5">
              <w:rPr>
                <w:rFonts w:ascii="Arial" w:hAnsi="Arial" w:cs="Arial"/>
                <w:sz w:val="18"/>
                <w:szCs w:val="18"/>
                <w:lang w:val="en-US"/>
              </w:rPr>
              <w:t>Monitor the quality of informal assessment tasks</w:t>
            </w:r>
          </w:p>
          <w:p w:rsidR="00727C44" w:rsidRPr="00D851A5" w:rsidRDefault="00727C44" w:rsidP="00217751">
            <w:pPr>
              <w:rPr>
                <w:rFonts w:ascii="Arial" w:eastAsia="Times New Roman" w:hAnsi="Arial" w:cs="Arial"/>
                <w:color w:val="000000"/>
                <w:sz w:val="18"/>
                <w:szCs w:val="18"/>
                <w:lang w:eastAsia="en-ZA"/>
              </w:rPr>
            </w:pPr>
          </w:p>
        </w:tc>
        <w:tc>
          <w:tcPr>
            <w:tcW w:w="1717" w:type="dxa"/>
            <w:noWrap/>
            <w:vAlign w:val="center"/>
          </w:tcPr>
          <w:p w:rsidR="00727C44" w:rsidRPr="00391793" w:rsidRDefault="00727C44" w:rsidP="00217751">
            <w:pPr>
              <w:rPr>
                <w:rFonts w:ascii="Arial" w:eastAsia="Times New Roman" w:hAnsi="Arial" w:cs="Arial"/>
                <w:color w:val="000000"/>
                <w:sz w:val="18"/>
                <w:szCs w:val="18"/>
                <w:lang w:eastAsia="en-ZA"/>
              </w:rPr>
            </w:pPr>
            <w:r>
              <w:rPr>
                <w:rFonts w:ascii="Arial" w:eastAsia="Times New Roman" w:hAnsi="Arial" w:cs="Arial"/>
                <w:color w:val="000000"/>
                <w:sz w:val="18"/>
                <w:szCs w:val="18"/>
                <w:lang w:eastAsia="en-ZA"/>
              </w:rPr>
              <w:t>Curriculum Branch</w:t>
            </w:r>
          </w:p>
        </w:tc>
        <w:tc>
          <w:tcPr>
            <w:tcW w:w="2234" w:type="dxa"/>
            <w:noWrap/>
            <w:vAlign w:val="center"/>
          </w:tcPr>
          <w:p w:rsidR="00727C44" w:rsidRPr="00391793" w:rsidRDefault="00727C44" w:rsidP="00217751">
            <w:pPr>
              <w:rPr>
                <w:rFonts w:ascii="Arial" w:eastAsia="Times New Roman" w:hAnsi="Arial" w:cs="Arial"/>
                <w:color w:val="000000"/>
                <w:sz w:val="18"/>
                <w:szCs w:val="18"/>
                <w:lang w:eastAsia="en-ZA"/>
              </w:rPr>
            </w:pPr>
            <w:r w:rsidRPr="00391793">
              <w:rPr>
                <w:rFonts w:ascii="Arial" w:eastAsia="Times New Roman" w:hAnsi="Arial" w:cs="Arial"/>
                <w:color w:val="000000"/>
                <w:sz w:val="18"/>
                <w:szCs w:val="18"/>
                <w:lang w:eastAsia="en-ZA"/>
              </w:rPr>
              <w:t> </w:t>
            </w:r>
            <w:r>
              <w:rPr>
                <w:rFonts w:ascii="Arial" w:eastAsia="Times New Roman" w:hAnsi="Arial" w:cs="Arial"/>
                <w:color w:val="000000"/>
                <w:sz w:val="18"/>
                <w:szCs w:val="18"/>
                <w:lang w:eastAsia="en-ZA"/>
              </w:rPr>
              <w:t>January – October 2016</w:t>
            </w:r>
          </w:p>
        </w:tc>
        <w:tc>
          <w:tcPr>
            <w:tcW w:w="2176" w:type="dxa"/>
            <w:noWrap/>
            <w:vAlign w:val="center"/>
          </w:tcPr>
          <w:p w:rsidR="00727C44" w:rsidRPr="00391793" w:rsidRDefault="00727C44" w:rsidP="00D70264">
            <w:pPr>
              <w:rPr>
                <w:rFonts w:ascii="Arial" w:eastAsia="Times New Roman" w:hAnsi="Arial" w:cs="Arial"/>
                <w:color w:val="000000"/>
                <w:sz w:val="18"/>
                <w:szCs w:val="18"/>
                <w:lang w:eastAsia="en-ZA"/>
              </w:rPr>
            </w:pPr>
            <w:r>
              <w:rPr>
                <w:rFonts w:ascii="Arial" w:eastAsia="Times New Roman" w:hAnsi="Arial" w:cs="Arial"/>
                <w:color w:val="000000"/>
                <w:sz w:val="18"/>
                <w:szCs w:val="18"/>
                <w:lang w:eastAsia="en-ZA"/>
              </w:rPr>
              <w:t>Quality of informal assessments monitored</w:t>
            </w:r>
          </w:p>
        </w:tc>
        <w:tc>
          <w:tcPr>
            <w:tcW w:w="1109" w:type="dxa"/>
            <w:noWrap/>
          </w:tcPr>
          <w:p w:rsidR="00727C44" w:rsidRPr="00391793" w:rsidRDefault="00727C44" w:rsidP="00217751">
            <w:pPr>
              <w:rPr>
                <w:rFonts w:ascii="Arial" w:eastAsia="Times New Roman" w:hAnsi="Arial" w:cs="Arial"/>
                <w:b/>
                <w:bCs/>
                <w:color w:val="000000"/>
                <w:sz w:val="18"/>
                <w:szCs w:val="18"/>
                <w:lang w:eastAsia="en-ZA"/>
              </w:rPr>
            </w:pPr>
          </w:p>
        </w:tc>
        <w:tc>
          <w:tcPr>
            <w:tcW w:w="936" w:type="dxa"/>
            <w:noWrap/>
          </w:tcPr>
          <w:p w:rsidR="00727C44" w:rsidRPr="00391793" w:rsidRDefault="00727C44" w:rsidP="00217751">
            <w:pPr>
              <w:rPr>
                <w:rFonts w:ascii="Arial" w:eastAsia="Times New Roman" w:hAnsi="Arial" w:cs="Arial"/>
                <w:b/>
                <w:bCs/>
                <w:color w:val="000000"/>
                <w:sz w:val="18"/>
                <w:szCs w:val="18"/>
                <w:lang w:eastAsia="en-ZA"/>
              </w:rPr>
            </w:pPr>
          </w:p>
        </w:tc>
      </w:tr>
      <w:tr w:rsidR="00727C44" w:rsidRPr="00391793" w:rsidTr="000B1F3A">
        <w:tc>
          <w:tcPr>
            <w:tcW w:w="486" w:type="dxa"/>
            <w:vMerge/>
            <w:shd w:val="clear" w:color="auto" w:fill="F4B083" w:themeFill="accent2" w:themeFillTint="99"/>
          </w:tcPr>
          <w:p w:rsidR="00727C44" w:rsidRPr="00391793" w:rsidRDefault="00727C44" w:rsidP="00217751">
            <w:pPr>
              <w:rPr>
                <w:rFonts w:ascii="Arial" w:eastAsia="Times New Roman" w:hAnsi="Arial" w:cs="Arial"/>
                <w:b/>
                <w:bCs/>
                <w:color w:val="000000"/>
                <w:sz w:val="18"/>
                <w:szCs w:val="18"/>
                <w:lang w:eastAsia="en-ZA"/>
              </w:rPr>
            </w:pPr>
          </w:p>
        </w:tc>
        <w:tc>
          <w:tcPr>
            <w:tcW w:w="1469" w:type="dxa"/>
            <w:vMerge/>
            <w:noWrap/>
          </w:tcPr>
          <w:p w:rsidR="00727C44" w:rsidRPr="00391793" w:rsidRDefault="00727C44" w:rsidP="00217751">
            <w:pPr>
              <w:rPr>
                <w:rFonts w:ascii="Arial" w:eastAsia="Times New Roman" w:hAnsi="Arial" w:cs="Arial"/>
                <w:b/>
                <w:bCs/>
                <w:color w:val="000000"/>
                <w:sz w:val="18"/>
                <w:szCs w:val="18"/>
                <w:lang w:eastAsia="en-ZA"/>
              </w:rPr>
            </w:pPr>
          </w:p>
        </w:tc>
        <w:tc>
          <w:tcPr>
            <w:tcW w:w="1889" w:type="dxa"/>
            <w:vMerge/>
            <w:noWrap/>
          </w:tcPr>
          <w:p w:rsidR="00727C44" w:rsidRPr="00C74AA2" w:rsidRDefault="00727C44" w:rsidP="00137125">
            <w:pPr>
              <w:rPr>
                <w:rFonts w:ascii="Arial" w:eastAsia="Times New Roman" w:hAnsi="Arial" w:cs="Arial"/>
                <w:b/>
                <w:bCs/>
                <w:color w:val="000000"/>
                <w:sz w:val="18"/>
                <w:szCs w:val="18"/>
                <w:lang w:eastAsia="en-ZA"/>
              </w:rPr>
            </w:pPr>
          </w:p>
        </w:tc>
        <w:tc>
          <w:tcPr>
            <w:tcW w:w="2168" w:type="dxa"/>
            <w:noWrap/>
            <w:vAlign w:val="center"/>
          </w:tcPr>
          <w:p w:rsidR="00727C44" w:rsidRPr="00D851A5" w:rsidRDefault="00727C44" w:rsidP="00217751">
            <w:pPr>
              <w:rPr>
                <w:rFonts w:ascii="Arial" w:hAnsi="Arial" w:cs="Arial"/>
                <w:sz w:val="18"/>
                <w:szCs w:val="18"/>
              </w:rPr>
            </w:pPr>
            <w:r w:rsidRPr="00D851A5">
              <w:rPr>
                <w:rFonts w:ascii="Arial" w:hAnsi="Arial" w:cs="Arial"/>
                <w:sz w:val="18"/>
                <w:szCs w:val="18"/>
                <w:lang w:val="en-US"/>
              </w:rPr>
              <w:t xml:space="preserve">Provide schools with assessment framework on each of the formal </w:t>
            </w:r>
            <w:r w:rsidRPr="00D851A5">
              <w:rPr>
                <w:rFonts w:ascii="Arial" w:hAnsi="Arial" w:cs="Arial"/>
                <w:sz w:val="18"/>
                <w:szCs w:val="18"/>
                <w:lang w:val="en-US"/>
              </w:rPr>
              <w:lastRenderedPageBreak/>
              <w:t xml:space="preserve">assessment tasks </w:t>
            </w:r>
          </w:p>
          <w:p w:rsidR="00727C44" w:rsidRPr="00D851A5" w:rsidRDefault="00727C44" w:rsidP="00217751">
            <w:pPr>
              <w:rPr>
                <w:rFonts w:ascii="Arial" w:eastAsia="Times New Roman" w:hAnsi="Arial" w:cs="Arial"/>
                <w:color w:val="000000"/>
                <w:sz w:val="18"/>
                <w:szCs w:val="18"/>
                <w:lang w:eastAsia="en-ZA"/>
              </w:rPr>
            </w:pPr>
          </w:p>
        </w:tc>
        <w:tc>
          <w:tcPr>
            <w:tcW w:w="1717" w:type="dxa"/>
            <w:noWrap/>
            <w:vAlign w:val="center"/>
          </w:tcPr>
          <w:p w:rsidR="00727C44" w:rsidRPr="00391793" w:rsidRDefault="00727C44" w:rsidP="00217751">
            <w:pPr>
              <w:rPr>
                <w:rFonts w:ascii="Arial" w:eastAsia="Times New Roman" w:hAnsi="Arial" w:cs="Arial"/>
                <w:color w:val="000000"/>
                <w:sz w:val="18"/>
                <w:szCs w:val="18"/>
                <w:lang w:eastAsia="en-ZA"/>
              </w:rPr>
            </w:pPr>
            <w:r>
              <w:rPr>
                <w:rFonts w:ascii="Arial" w:eastAsia="Times New Roman" w:hAnsi="Arial" w:cs="Arial"/>
                <w:color w:val="000000"/>
                <w:sz w:val="18"/>
                <w:szCs w:val="18"/>
                <w:lang w:eastAsia="en-ZA"/>
              </w:rPr>
              <w:lastRenderedPageBreak/>
              <w:t>Curriculum Branch</w:t>
            </w:r>
          </w:p>
        </w:tc>
        <w:tc>
          <w:tcPr>
            <w:tcW w:w="2234" w:type="dxa"/>
            <w:noWrap/>
            <w:vAlign w:val="center"/>
          </w:tcPr>
          <w:p w:rsidR="00727C44" w:rsidRPr="00391793" w:rsidRDefault="00727C44" w:rsidP="00217751">
            <w:pPr>
              <w:rPr>
                <w:rFonts w:ascii="Arial" w:eastAsia="Times New Roman" w:hAnsi="Arial" w:cs="Arial"/>
                <w:color w:val="000000"/>
                <w:sz w:val="18"/>
                <w:szCs w:val="18"/>
                <w:lang w:eastAsia="en-ZA"/>
              </w:rPr>
            </w:pPr>
            <w:r w:rsidRPr="00391793">
              <w:rPr>
                <w:rFonts w:ascii="Arial" w:eastAsia="Times New Roman" w:hAnsi="Arial" w:cs="Arial"/>
                <w:color w:val="000000"/>
                <w:sz w:val="18"/>
                <w:szCs w:val="18"/>
                <w:lang w:eastAsia="en-ZA"/>
              </w:rPr>
              <w:t> </w:t>
            </w:r>
            <w:r>
              <w:rPr>
                <w:rFonts w:ascii="Arial" w:eastAsia="Times New Roman" w:hAnsi="Arial" w:cs="Arial"/>
                <w:color w:val="000000"/>
                <w:sz w:val="18"/>
                <w:szCs w:val="18"/>
                <w:lang w:eastAsia="en-ZA"/>
              </w:rPr>
              <w:t>May –June 2016</w:t>
            </w:r>
          </w:p>
        </w:tc>
        <w:tc>
          <w:tcPr>
            <w:tcW w:w="2176" w:type="dxa"/>
            <w:noWrap/>
            <w:vAlign w:val="center"/>
          </w:tcPr>
          <w:p w:rsidR="00727C44" w:rsidRPr="00391793" w:rsidRDefault="00727C44" w:rsidP="00D70264">
            <w:pPr>
              <w:rPr>
                <w:rFonts w:ascii="Arial" w:eastAsia="Times New Roman" w:hAnsi="Arial" w:cs="Arial"/>
                <w:color w:val="000000"/>
                <w:sz w:val="18"/>
                <w:szCs w:val="18"/>
                <w:lang w:eastAsia="en-ZA"/>
              </w:rPr>
            </w:pPr>
            <w:r>
              <w:rPr>
                <w:rFonts w:ascii="Arial" w:eastAsia="Times New Roman" w:hAnsi="Arial" w:cs="Arial"/>
                <w:color w:val="000000"/>
                <w:sz w:val="18"/>
                <w:szCs w:val="18"/>
                <w:lang w:eastAsia="en-ZA"/>
              </w:rPr>
              <w:t xml:space="preserve">Assessment frameworks printed and provided to schools </w:t>
            </w:r>
            <w:r>
              <w:rPr>
                <w:rFonts w:ascii="Arial" w:eastAsia="Times New Roman" w:hAnsi="Arial" w:cs="Arial"/>
                <w:color w:val="000000"/>
                <w:sz w:val="18"/>
                <w:szCs w:val="18"/>
                <w:lang w:eastAsia="en-ZA"/>
              </w:rPr>
              <w:lastRenderedPageBreak/>
              <w:t>through districts</w:t>
            </w:r>
          </w:p>
        </w:tc>
        <w:tc>
          <w:tcPr>
            <w:tcW w:w="1109" w:type="dxa"/>
            <w:noWrap/>
          </w:tcPr>
          <w:p w:rsidR="00727C44" w:rsidRPr="00391793" w:rsidRDefault="00727C44" w:rsidP="00217751">
            <w:pPr>
              <w:rPr>
                <w:rFonts w:ascii="Arial" w:eastAsia="Times New Roman" w:hAnsi="Arial" w:cs="Arial"/>
                <w:b/>
                <w:bCs/>
                <w:color w:val="000000"/>
                <w:sz w:val="18"/>
                <w:szCs w:val="18"/>
                <w:lang w:eastAsia="en-ZA"/>
              </w:rPr>
            </w:pPr>
          </w:p>
        </w:tc>
        <w:tc>
          <w:tcPr>
            <w:tcW w:w="936" w:type="dxa"/>
            <w:noWrap/>
          </w:tcPr>
          <w:p w:rsidR="00727C44" w:rsidRPr="00391793" w:rsidRDefault="00727C44" w:rsidP="00217751">
            <w:pPr>
              <w:rPr>
                <w:rFonts w:ascii="Arial" w:eastAsia="Times New Roman" w:hAnsi="Arial" w:cs="Arial"/>
                <w:b/>
                <w:bCs/>
                <w:color w:val="000000"/>
                <w:sz w:val="18"/>
                <w:szCs w:val="18"/>
                <w:lang w:eastAsia="en-ZA"/>
              </w:rPr>
            </w:pPr>
          </w:p>
        </w:tc>
      </w:tr>
      <w:tr w:rsidR="00727C44" w:rsidRPr="00391793" w:rsidTr="000B1F3A">
        <w:tc>
          <w:tcPr>
            <w:tcW w:w="486" w:type="dxa"/>
            <w:vMerge/>
            <w:shd w:val="clear" w:color="auto" w:fill="F4B083" w:themeFill="accent2" w:themeFillTint="99"/>
          </w:tcPr>
          <w:p w:rsidR="00727C44" w:rsidRPr="00391793" w:rsidRDefault="00727C44" w:rsidP="00217751">
            <w:pPr>
              <w:rPr>
                <w:rFonts w:ascii="Arial" w:eastAsia="Times New Roman" w:hAnsi="Arial" w:cs="Arial"/>
                <w:b/>
                <w:bCs/>
                <w:color w:val="000000"/>
                <w:sz w:val="18"/>
                <w:szCs w:val="18"/>
                <w:lang w:eastAsia="en-ZA"/>
              </w:rPr>
            </w:pPr>
          </w:p>
        </w:tc>
        <w:tc>
          <w:tcPr>
            <w:tcW w:w="1469" w:type="dxa"/>
            <w:vMerge/>
            <w:noWrap/>
          </w:tcPr>
          <w:p w:rsidR="00727C44" w:rsidRPr="00391793" w:rsidRDefault="00727C44" w:rsidP="00217751">
            <w:pPr>
              <w:rPr>
                <w:rFonts w:ascii="Arial" w:eastAsia="Times New Roman" w:hAnsi="Arial" w:cs="Arial"/>
                <w:b/>
                <w:bCs/>
                <w:color w:val="000000"/>
                <w:sz w:val="18"/>
                <w:szCs w:val="18"/>
                <w:lang w:eastAsia="en-ZA"/>
              </w:rPr>
            </w:pPr>
          </w:p>
        </w:tc>
        <w:tc>
          <w:tcPr>
            <w:tcW w:w="1889" w:type="dxa"/>
            <w:vMerge/>
            <w:noWrap/>
          </w:tcPr>
          <w:p w:rsidR="00727C44" w:rsidRPr="00C74AA2" w:rsidRDefault="00727C44" w:rsidP="00137125">
            <w:pPr>
              <w:rPr>
                <w:rFonts w:ascii="Arial" w:eastAsia="Times New Roman" w:hAnsi="Arial" w:cs="Arial"/>
                <w:b/>
                <w:bCs/>
                <w:color w:val="000000"/>
                <w:sz w:val="18"/>
                <w:szCs w:val="18"/>
                <w:lang w:eastAsia="en-ZA"/>
              </w:rPr>
            </w:pPr>
          </w:p>
        </w:tc>
        <w:tc>
          <w:tcPr>
            <w:tcW w:w="2168" w:type="dxa"/>
            <w:noWrap/>
            <w:vAlign w:val="center"/>
          </w:tcPr>
          <w:p w:rsidR="00727C44" w:rsidRPr="00C201C6" w:rsidRDefault="00727C44" w:rsidP="00217751">
            <w:pPr>
              <w:rPr>
                <w:rFonts w:ascii="Arial" w:hAnsi="Arial" w:cs="Arial"/>
                <w:sz w:val="18"/>
                <w:szCs w:val="18"/>
              </w:rPr>
            </w:pPr>
            <w:r w:rsidRPr="00C201C6">
              <w:rPr>
                <w:rFonts w:ascii="Arial" w:hAnsi="Arial" w:cs="Arial"/>
                <w:sz w:val="18"/>
                <w:szCs w:val="18"/>
                <w:lang w:val="en-US"/>
              </w:rPr>
              <w:t xml:space="preserve">Support schools on SBA management in </w:t>
            </w:r>
            <w:r>
              <w:rPr>
                <w:rFonts w:ascii="Arial" w:hAnsi="Arial" w:cs="Arial"/>
                <w:sz w:val="18"/>
                <w:szCs w:val="18"/>
                <w:lang w:val="en-US"/>
              </w:rPr>
              <w:t xml:space="preserve">schools in </w:t>
            </w:r>
            <w:r w:rsidRPr="00C201C6">
              <w:rPr>
                <w:rFonts w:ascii="Arial" w:hAnsi="Arial" w:cs="Arial"/>
                <w:sz w:val="18"/>
                <w:szCs w:val="18"/>
                <w:lang w:val="en-US"/>
              </w:rPr>
              <w:t>general, but also focusing on rejections and adjustments</w:t>
            </w:r>
            <w:r>
              <w:rPr>
                <w:rFonts w:ascii="Arial" w:hAnsi="Arial" w:cs="Arial"/>
                <w:sz w:val="18"/>
                <w:szCs w:val="18"/>
                <w:lang w:val="en-US"/>
              </w:rPr>
              <w:t xml:space="preserve"> of marks</w:t>
            </w:r>
          </w:p>
          <w:p w:rsidR="00727C44" w:rsidRPr="00D851A5" w:rsidRDefault="00727C44" w:rsidP="00217751">
            <w:pPr>
              <w:rPr>
                <w:rFonts w:ascii="Arial" w:eastAsia="Times New Roman" w:hAnsi="Arial" w:cs="Arial"/>
                <w:color w:val="000000"/>
                <w:sz w:val="18"/>
                <w:szCs w:val="18"/>
                <w:lang w:eastAsia="en-ZA"/>
              </w:rPr>
            </w:pPr>
          </w:p>
        </w:tc>
        <w:tc>
          <w:tcPr>
            <w:tcW w:w="1717" w:type="dxa"/>
            <w:noWrap/>
            <w:vAlign w:val="center"/>
          </w:tcPr>
          <w:p w:rsidR="00727C44" w:rsidRPr="00391793" w:rsidRDefault="00727C44" w:rsidP="00217751">
            <w:pPr>
              <w:rPr>
                <w:rFonts w:ascii="Arial" w:eastAsia="Times New Roman" w:hAnsi="Arial" w:cs="Arial"/>
                <w:color w:val="000000"/>
                <w:sz w:val="18"/>
                <w:szCs w:val="18"/>
                <w:lang w:eastAsia="en-ZA"/>
              </w:rPr>
            </w:pPr>
            <w:r>
              <w:rPr>
                <w:rFonts w:ascii="Arial" w:eastAsia="Times New Roman" w:hAnsi="Arial" w:cs="Arial"/>
                <w:color w:val="000000"/>
                <w:sz w:val="18"/>
                <w:szCs w:val="18"/>
                <w:lang w:eastAsia="en-ZA"/>
              </w:rPr>
              <w:t>Curriculum Branch</w:t>
            </w:r>
          </w:p>
        </w:tc>
        <w:tc>
          <w:tcPr>
            <w:tcW w:w="2234" w:type="dxa"/>
            <w:noWrap/>
            <w:vAlign w:val="center"/>
          </w:tcPr>
          <w:p w:rsidR="00727C44" w:rsidRPr="00391793" w:rsidRDefault="00727C44" w:rsidP="00217751">
            <w:pPr>
              <w:rPr>
                <w:rFonts w:ascii="Arial" w:eastAsia="Times New Roman" w:hAnsi="Arial" w:cs="Arial"/>
                <w:color w:val="000000"/>
                <w:sz w:val="18"/>
                <w:szCs w:val="18"/>
                <w:lang w:eastAsia="en-ZA"/>
              </w:rPr>
            </w:pPr>
            <w:r w:rsidRPr="00391793">
              <w:rPr>
                <w:rFonts w:ascii="Arial" w:eastAsia="Times New Roman" w:hAnsi="Arial" w:cs="Arial"/>
                <w:color w:val="000000"/>
                <w:sz w:val="18"/>
                <w:szCs w:val="18"/>
                <w:lang w:eastAsia="en-ZA"/>
              </w:rPr>
              <w:t> </w:t>
            </w:r>
            <w:r>
              <w:rPr>
                <w:rFonts w:ascii="Arial" w:eastAsia="Times New Roman" w:hAnsi="Arial" w:cs="Arial"/>
                <w:color w:val="000000"/>
                <w:sz w:val="18"/>
                <w:szCs w:val="18"/>
                <w:lang w:eastAsia="en-ZA"/>
              </w:rPr>
              <w:t>February 2016 and ongoing</w:t>
            </w:r>
          </w:p>
        </w:tc>
        <w:tc>
          <w:tcPr>
            <w:tcW w:w="2176" w:type="dxa"/>
            <w:noWrap/>
            <w:vAlign w:val="center"/>
          </w:tcPr>
          <w:p w:rsidR="00727C44" w:rsidRDefault="00727C44" w:rsidP="00D70264">
            <w:pPr>
              <w:rPr>
                <w:rFonts w:ascii="Arial" w:eastAsia="Times New Roman" w:hAnsi="Arial" w:cs="Arial"/>
                <w:color w:val="000000"/>
                <w:sz w:val="18"/>
                <w:szCs w:val="18"/>
                <w:lang w:eastAsia="en-ZA"/>
              </w:rPr>
            </w:pPr>
            <w:r>
              <w:rPr>
                <w:rFonts w:ascii="Arial" w:eastAsia="Times New Roman" w:hAnsi="Arial" w:cs="Arial"/>
                <w:color w:val="000000"/>
                <w:sz w:val="18"/>
                <w:szCs w:val="18"/>
                <w:lang w:eastAsia="en-ZA"/>
              </w:rPr>
              <w:t xml:space="preserve">Schools supported on SBA management </w:t>
            </w:r>
          </w:p>
          <w:p w:rsidR="00727C44" w:rsidRDefault="00727C44" w:rsidP="00D70264">
            <w:pPr>
              <w:rPr>
                <w:rFonts w:ascii="Arial" w:eastAsia="Times New Roman" w:hAnsi="Arial" w:cs="Arial"/>
                <w:color w:val="000000"/>
                <w:sz w:val="18"/>
                <w:szCs w:val="18"/>
                <w:lang w:eastAsia="en-ZA"/>
              </w:rPr>
            </w:pPr>
          </w:p>
          <w:p w:rsidR="00727C44" w:rsidRPr="00391793" w:rsidRDefault="00727C44" w:rsidP="00D70264">
            <w:pPr>
              <w:rPr>
                <w:rFonts w:ascii="Arial" w:eastAsia="Times New Roman" w:hAnsi="Arial" w:cs="Arial"/>
                <w:color w:val="000000"/>
                <w:sz w:val="18"/>
                <w:szCs w:val="18"/>
                <w:lang w:eastAsia="en-ZA"/>
              </w:rPr>
            </w:pPr>
            <w:r>
              <w:rPr>
                <w:rFonts w:ascii="Arial" w:eastAsia="Times New Roman" w:hAnsi="Arial" w:cs="Arial"/>
                <w:color w:val="000000"/>
                <w:sz w:val="18"/>
                <w:szCs w:val="18"/>
                <w:lang w:eastAsia="en-ZA"/>
              </w:rPr>
              <w:t>Grade 12 mark rejections and adjustments reduced</w:t>
            </w:r>
          </w:p>
        </w:tc>
        <w:tc>
          <w:tcPr>
            <w:tcW w:w="1109" w:type="dxa"/>
            <w:noWrap/>
          </w:tcPr>
          <w:p w:rsidR="00727C44" w:rsidRPr="00391793" w:rsidRDefault="00727C44" w:rsidP="00217751">
            <w:pPr>
              <w:rPr>
                <w:rFonts w:ascii="Arial" w:eastAsia="Times New Roman" w:hAnsi="Arial" w:cs="Arial"/>
                <w:b/>
                <w:bCs/>
                <w:color w:val="000000"/>
                <w:sz w:val="18"/>
                <w:szCs w:val="18"/>
                <w:lang w:eastAsia="en-ZA"/>
              </w:rPr>
            </w:pPr>
          </w:p>
        </w:tc>
        <w:tc>
          <w:tcPr>
            <w:tcW w:w="936" w:type="dxa"/>
            <w:noWrap/>
          </w:tcPr>
          <w:p w:rsidR="00727C44" w:rsidRPr="00391793" w:rsidRDefault="00727C44" w:rsidP="00217751">
            <w:pPr>
              <w:rPr>
                <w:rFonts w:ascii="Arial" w:eastAsia="Times New Roman" w:hAnsi="Arial" w:cs="Arial"/>
                <w:b/>
                <w:bCs/>
                <w:color w:val="000000"/>
                <w:sz w:val="18"/>
                <w:szCs w:val="18"/>
                <w:lang w:eastAsia="en-ZA"/>
              </w:rPr>
            </w:pPr>
          </w:p>
        </w:tc>
      </w:tr>
      <w:tr w:rsidR="00727C44" w:rsidRPr="00391793" w:rsidTr="000B1F3A">
        <w:tc>
          <w:tcPr>
            <w:tcW w:w="486" w:type="dxa"/>
            <w:vMerge/>
            <w:shd w:val="clear" w:color="auto" w:fill="F4B083" w:themeFill="accent2" w:themeFillTint="99"/>
          </w:tcPr>
          <w:p w:rsidR="00727C44" w:rsidRPr="00391793" w:rsidRDefault="00727C44" w:rsidP="00217751">
            <w:pPr>
              <w:rPr>
                <w:rFonts w:ascii="Arial" w:eastAsia="Times New Roman" w:hAnsi="Arial" w:cs="Arial"/>
                <w:b/>
                <w:bCs/>
                <w:color w:val="000000"/>
                <w:sz w:val="18"/>
                <w:szCs w:val="18"/>
                <w:lang w:eastAsia="en-ZA"/>
              </w:rPr>
            </w:pPr>
          </w:p>
        </w:tc>
        <w:tc>
          <w:tcPr>
            <w:tcW w:w="1469" w:type="dxa"/>
            <w:vMerge/>
            <w:noWrap/>
          </w:tcPr>
          <w:p w:rsidR="00727C44" w:rsidRPr="00391793" w:rsidRDefault="00727C44" w:rsidP="00217751">
            <w:pPr>
              <w:rPr>
                <w:rFonts w:ascii="Arial" w:eastAsia="Times New Roman" w:hAnsi="Arial" w:cs="Arial"/>
                <w:b/>
                <w:bCs/>
                <w:color w:val="000000"/>
                <w:sz w:val="18"/>
                <w:szCs w:val="18"/>
                <w:lang w:eastAsia="en-ZA"/>
              </w:rPr>
            </w:pPr>
          </w:p>
        </w:tc>
        <w:tc>
          <w:tcPr>
            <w:tcW w:w="1889" w:type="dxa"/>
            <w:vMerge/>
            <w:noWrap/>
          </w:tcPr>
          <w:p w:rsidR="00727C44" w:rsidRPr="00C74AA2" w:rsidRDefault="00727C44" w:rsidP="00137125">
            <w:pPr>
              <w:rPr>
                <w:rFonts w:ascii="Arial" w:eastAsia="Times New Roman" w:hAnsi="Arial" w:cs="Arial"/>
                <w:b/>
                <w:bCs/>
                <w:color w:val="000000"/>
                <w:sz w:val="18"/>
                <w:szCs w:val="18"/>
                <w:lang w:eastAsia="en-ZA"/>
              </w:rPr>
            </w:pPr>
          </w:p>
        </w:tc>
        <w:tc>
          <w:tcPr>
            <w:tcW w:w="2168" w:type="dxa"/>
            <w:noWrap/>
            <w:vAlign w:val="center"/>
          </w:tcPr>
          <w:p w:rsidR="00727C44" w:rsidRPr="00D851A5" w:rsidRDefault="00727C44" w:rsidP="00217751">
            <w:pPr>
              <w:rPr>
                <w:rFonts w:ascii="Arial" w:eastAsia="Times New Roman" w:hAnsi="Arial" w:cs="Arial"/>
                <w:color w:val="000000"/>
                <w:sz w:val="18"/>
                <w:szCs w:val="18"/>
                <w:lang w:eastAsia="en-ZA"/>
              </w:rPr>
            </w:pPr>
            <w:r w:rsidRPr="00C201C6">
              <w:rPr>
                <w:rFonts w:ascii="Arial" w:hAnsi="Arial" w:cs="Arial"/>
                <w:sz w:val="18"/>
                <w:szCs w:val="18"/>
                <w:lang w:val="en-US"/>
              </w:rPr>
              <w:t>Expose learners to a variety of standardised assessment materials</w:t>
            </w:r>
          </w:p>
        </w:tc>
        <w:tc>
          <w:tcPr>
            <w:tcW w:w="1717" w:type="dxa"/>
            <w:noWrap/>
            <w:vAlign w:val="center"/>
          </w:tcPr>
          <w:p w:rsidR="00727C44" w:rsidRPr="00391793" w:rsidRDefault="00727C44" w:rsidP="00217751">
            <w:pPr>
              <w:rPr>
                <w:rFonts w:ascii="Arial" w:eastAsia="Times New Roman" w:hAnsi="Arial" w:cs="Arial"/>
                <w:color w:val="000000"/>
                <w:sz w:val="18"/>
                <w:szCs w:val="18"/>
                <w:lang w:eastAsia="en-ZA"/>
              </w:rPr>
            </w:pPr>
            <w:r>
              <w:rPr>
                <w:rFonts w:ascii="Arial" w:eastAsia="Times New Roman" w:hAnsi="Arial" w:cs="Arial"/>
                <w:color w:val="000000"/>
                <w:sz w:val="18"/>
                <w:szCs w:val="18"/>
                <w:lang w:eastAsia="en-ZA"/>
              </w:rPr>
              <w:t>Curriculum Branch</w:t>
            </w:r>
          </w:p>
        </w:tc>
        <w:tc>
          <w:tcPr>
            <w:tcW w:w="2234" w:type="dxa"/>
            <w:noWrap/>
            <w:vAlign w:val="center"/>
          </w:tcPr>
          <w:p w:rsidR="00727C44" w:rsidRPr="00391793" w:rsidRDefault="00727C44" w:rsidP="00217751">
            <w:pPr>
              <w:rPr>
                <w:rFonts w:ascii="Arial" w:eastAsia="Times New Roman" w:hAnsi="Arial" w:cs="Arial"/>
                <w:color w:val="000000"/>
                <w:sz w:val="18"/>
                <w:szCs w:val="18"/>
                <w:lang w:eastAsia="en-ZA"/>
              </w:rPr>
            </w:pPr>
            <w:r>
              <w:rPr>
                <w:rFonts w:ascii="Arial" w:eastAsia="Times New Roman" w:hAnsi="Arial" w:cs="Arial"/>
                <w:color w:val="000000"/>
                <w:sz w:val="18"/>
                <w:szCs w:val="18"/>
                <w:lang w:eastAsia="en-ZA"/>
              </w:rPr>
              <w:t>February 2016 and ongoing</w:t>
            </w:r>
          </w:p>
        </w:tc>
        <w:tc>
          <w:tcPr>
            <w:tcW w:w="2176" w:type="dxa"/>
            <w:noWrap/>
            <w:vAlign w:val="center"/>
          </w:tcPr>
          <w:p w:rsidR="00727C44" w:rsidRPr="00391793" w:rsidRDefault="00727C44" w:rsidP="00D70264">
            <w:pPr>
              <w:rPr>
                <w:rFonts w:ascii="Arial" w:eastAsia="Times New Roman" w:hAnsi="Arial" w:cs="Arial"/>
                <w:color w:val="000000"/>
                <w:sz w:val="18"/>
                <w:szCs w:val="18"/>
                <w:lang w:eastAsia="en-ZA"/>
              </w:rPr>
            </w:pPr>
            <w:r>
              <w:rPr>
                <w:rFonts w:ascii="Arial" w:eastAsia="Times New Roman" w:hAnsi="Arial" w:cs="Arial"/>
                <w:color w:val="000000"/>
                <w:sz w:val="18"/>
                <w:szCs w:val="18"/>
                <w:lang w:eastAsia="en-ZA"/>
              </w:rPr>
              <w:t xml:space="preserve">Learners ‘ability to deal with a  variety of assessments </w:t>
            </w:r>
          </w:p>
        </w:tc>
        <w:tc>
          <w:tcPr>
            <w:tcW w:w="1109" w:type="dxa"/>
            <w:noWrap/>
          </w:tcPr>
          <w:p w:rsidR="00727C44" w:rsidRPr="00391793" w:rsidRDefault="00727C44" w:rsidP="00217751">
            <w:pPr>
              <w:rPr>
                <w:rFonts w:ascii="Arial" w:eastAsia="Times New Roman" w:hAnsi="Arial" w:cs="Arial"/>
                <w:b/>
                <w:bCs/>
                <w:color w:val="000000"/>
                <w:sz w:val="18"/>
                <w:szCs w:val="18"/>
                <w:lang w:eastAsia="en-ZA"/>
              </w:rPr>
            </w:pPr>
          </w:p>
        </w:tc>
        <w:tc>
          <w:tcPr>
            <w:tcW w:w="936" w:type="dxa"/>
            <w:noWrap/>
          </w:tcPr>
          <w:p w:rsidR="00727C44" w:rsidRPr="00391793" w:rsidRDefault="00727C44" w:rsidP="00217751">
            <w:pPr>
              <w:rPr>
                <w:rFonts w:ascii="Arial" w:eastAsia="Times New Roman" w:hAnsi="Arial" w:cs="Arial"/>
                <w:b/>
                <w:bCs/>
                <w:color w:val="000000"/>
                <w:sz w:val="18"/>
                <w:szCs w:val="18"/>
                <w:lang w:eastAsia="en-ZA"/>
              </w:rPr>
            </w:pPr>
          </w:p>
        </w:tc>
      </w:tr>
      <w:tr w:rsidR="00727C44" w:rsidRPr="00391793" w:rsidTr="000B1F3A">
        <w:tc>
          <w:tcPr>
            <w:tcW w:w="486" w:type="dxa"/>
            <w:vMerge/>
            <w:shd w:val="clear" w:color="auto" w:fill="F4B083" w:themeFill="accent2" w:themeFillTint="99"/>
          </w:tcPr>
          <w:p w:rsidR="00727C44" w:rsidRPr="00391793" w:rsidRDefault="00727C44" w:rsidP="00217751">
            <w:pPr>
              <w:rPr>
                <w:rFonts w:ascii="Arial" w:eastAsia="Times New Roman" w:hAnsi="Arial" w:cs="Arial"/>
                <w:b/>
                <w:bCs/>
                <w:color w:val="000000"/>
                <w:sz w:val="18"/>
                <w:szCs w:val="18"/>
                <w:lang w:eastAsia="en-ZA"/>
              </w:rPr>
            </w:pPr>
          </w:p>
        </w:tc>
        <w:tc>
          <w:tcPr>
            <w:tcW w:w="1469" w:type="dxa"/>
            <w:vMerge/>
            <w:noWrap/>
          </w:tcPr>
          <w:p w:rsidR="00727C44" w:rsidRPr="00391793" w:rsidRDefault="00727C44" w:rsidP="00217751">
            <w:pPr>
              <w:rPr>
                <w:rFonts w:ascii="Arial" w:eastAsia="Times New Roman" w:hAnsi="Arial" w:cs="Arial"/>
                <w:b/>
                <w:bCs/>
                <w:color w:val="000000"/>
                <w:sz w:val="18"/>
                <w:szCs w:val="18"/>
                <w:lang w:eastAsia="en-ZA"/>
              </w:rPr>
            </w:pPr>
          </w:p>
        </w:tc>
        <w:tc>
          <w:tcPr>
            <w:tcW w:w="1889" w:type="dxa"/>
            <w:vMerge/>
            <w:noWrap/>
          </w:tcPr>
          <w:p w:rsidR="00727C44" w:rsidRPr="00C74AA2" w:rsidRDefault="00727C44" w:rsidP="00137125">
            <w:pPr>
              <w:rPr>
                <w:rFonts w:ascii="Arial" w:eastAsia="Times New Roman" w:hAnsi="Arial" w:cs="Arial"/>
                <w:b/>
                <w:bCs/>
                <w:color w:val="000000"/>
                <w:sz w:val="18"/>
                <w:szCs w:val="18"/>
                <w:lang w:eastAsia="en-ZA"/>
              </w:rPr>
            </w:pPr>
          </w:p>
        </w:tc>
        <w:tc>
          <w:tcPr>
            <w:tcW w:w="2168" w:type="dxa"/>
            <w:noWrap/>
            <w:vAlign w:val="center"/>
          </w:tcPr>
          <w:p w:rsidR="00727C44" w:rsidRPr="00C201C6" w:rsidRDefault="00727C44" w:rsidP="00217751">
            <w:pPr>
              <w:rPr>
                <w:rFonts w:ascii="Arial" w:hAnsi="Arial" w:cs="Arial"/>
                <w:sz w:val="18"/>
                <w:szCs w:val="18"/>
              </w:rPr>
            </w:pPr>
            <w:r w:rsidRPr="00C201C6">
              <w:rPr>
                <w:rFonts w:ascii="Arial" w:hAnsi="Arial" w:cs="Arial"/>
                <w:sz w:val="18"/>
                <w:szCs w:val="18"/>
                <w:lang w:val="en-US"/>
              </w:rPr>
              <w:t>Administer midyear common examination</w:t>
            </w:r>
            <w:r>
              <w:rPr>
                <w:rFonts w:ascii="Arial" w:hAnsi="Arial" w:cs="Arial"/>
                <w:sz w:val="18"/>
                <w:szCs w:val="18"/>
                <w:lang w:val="en-US"/>
              </w:rPr>
              <w:t>s</w:t>
            </w:r>
            <w:r w:rsidRPr="00C201C6">
              <w:rPr>
                <w:rFonts w:ascii="Arial" w:hAnsi="Arial" w:cs="Arial"/>
                <w:sz w:val="18"/>
                <w:szCs w:val="18"/>
                <w:lang w:val="en-US"/>
              </w:rPr>
              <w:t xml:space="preserve"> in  </w:t>
            </w:r>
            <w:r>
              <w:rPr>
                <w:rFonts w:ascii="Arial" w:hAnsi="Arial" w:cs="Arial"/>
                <w:sz w:val="18"/>
                <w:szCs w:val="18"/>
                <w:lang w:val="en-US"/>
              </w:rPr>
              <w:t>selected</w:t>
            </w:r>
            <w:r w:rsidRPr="00C201C6">
              <w:rPr>
                <w:rFonts w:ascii="Arial" w:hAnsi="Arial" w:cs="Arial"/>
                <w:sz w:val="18"/>
                <w:szCs w:val="18"/>
                <w:lang w:val="en-US"/>
              </w:rPr>
              <w:t xml:space="preserve"> subjects</w:t>
            </w:r>
          </w:p>
          <w:p w:rsidR="00727C44" w:rsidRPr="00C201C6" w:rsidRDefault="00727C44" w:rsidP="00217751">
            <w:pPr>
              <w:rPr>
                <w:rFonts w:ascii="Arial" w:hAnsi="Arial" w:cs="Arial"/>
                <w:sz w:val="18"/>
                <w:szCs w:val="18"/>
                <w:lang w:val="en-US"/>
              </w:rPr>
            </w:pPr>
          </w:p>
        </w:tc>
        <w:tc>
          <w:tcPr>
            <w:tcW w:w="1717" w:type="dxa"/>
            <w:noWrap/>
            <w:vAlign w:val="center"/>
          </w:tcPr>
          <w:p w:rsidR="00727C44" w:rsidRPr="00391793" w:rsidRDefault="00727C44" w:rsidP="00217751">
            <w:pPr>
              <w:rPr>
                <w:rFonts w:ascii="Arial" w:eastAsia="Times New Roman" w:hAnsi="Arial" w:cs="Arial"/>
                <w:color w:val="000000"/>
                <w:sz w:val="18"/>
                <w:szCs w:val="18"/>
                <w:lang w:eastAsia="en-ZA"/>
              </w:rPr>
            </w:pPr>
            <w:r>
              <w:rPr>
                <w:rFonts w:ascii="Arial" w:eastAsia="Times New Roman" w:hAnsi="Arial" w:cs="Arial"/>
                <w:color w:val="000000"/>
                <w:sz w:val="18"/>
                <w:szCs w:val="18"/>
                <w:lang w:eastAsia="en-ZA"/>
              </w:rPr>
              <w:t>Curriculum Branch</w:t>
            </w:r>
          </w:p>
        </w:tc>
        <w:tc>
          <w:tcPr>
            <w:tcW w:w="2234" w:type="dxa"/>
            <w:noWrap/>
            <w:vAlign w:val="center"/>
          </w:tcPr>
          <w:p w:rsidR="00727C44" w:rsidRPr="00391793" w:rsidRDefault="00727C44" w:rsidP="00217751">
            <w:pPr>
              <w:rPr>
                <w:rFonts w:ascii="Arial" w:eastAsia="Times New Roman" w:hAnsi="Arial" w:cs="Arial"/>
                <w:color w:val="000000"/>
                <w:sz w:val="18"/>
                <w:szCs w:val="18"/>
                <w:lang w:eastAsia="en-ZA"/>
              </w:rPr>
            </w:pPr>
            <w:r>
              <w:rPr>
                <w:rFonts w:ascii="Arial" w:eastAsia="Times New Roman" w:hAnsi="Arial" w:cs="Arial"/>
                <w:color w:val="000000"/>
                <w:sz w:val="18"/>
                <w:szCs w:val="18"/>
                <w:lang w:eastAsia="en-ZA"/>
              </w:rPr>
              <w:t>Quarterly (June 2016)</w:t>
            </w:r>
          </w:p>
        </w:tc>
        <w:tc>
          <w:tcPr>
            <w:tcW w:w="2176" w:type="dxa"/>
            <w:noWrap/>
            <w:vAlign w:val="center"/>
          </w:tcPr>
          <w:p w:rsidR="00727C44" w:rsidRPr="00391793" w:rsidRDefault="00727C44" w:rsidP="00D70264">
            <w:pPr>
              <w:rPr>
                <w:rFonts w:ascii="Arial" w:eastAsia="Times New Roman" w:hAnsi="Arial" w:cs="Arial"/>
                <w:color w:val="000000"/>
                <w:sz w:val="18"/>
                <w:szCs w:val="18"/>
                <w:lang w:eastAsia="en-ZA"/>
              </w:rPr>
            </w:pPr>
            <w:r>
              <w:rPr>
                <w:rFonts w:ascii="Arial" w:eastAsia="Times New Roman" w:hAnsi="Arial" w:cs="Arial"/>
                <w:color w:val="000000"/>
                <w:sz w:val="18"/>
                <w:szCs w:val="18"/>
                <w:lang w:eastAsia="en-ZA"/>
              </w:rPr>
              <w:t>Common assessment tasks administered to identify gaps/ gauge level of understanding and intervene appropriately</w:t>
            </w:r>
          </w:p>
        </w:tc>
        <w:tc>
          <w:tcPr>
            <w:tcW w:w="1109" w:type="dxa"/>
            <w:noWrap/>
          </w:tcPr>
          <w:p w:rsidR="00727C44" w:rsidRPr="00391793" w:rsidRDefault="00727C44" w:rsidP="00217751">
            <w:pPr>
              <w:rPr>
                <w:rFonts w:ascii="Arial" w:eastAsia="Times New Roman" w:hAnsi="Arial" w:cs="Arial"/>
                <w:b/>
                <w:bCs/>
                <w:color w:val="000000"/>
                <w:sz w:val="18"/>
                <w:szCs w:val="18"/>
                <w:lang w:eastAsia="en-ZA"/>
              </w:rPr>
            </w:pPr>
          </w:p>
        </w:tc>
        <w:tc>
          <w:tcPr>
            <w:tcW w:w="936" w:type="dxa"/>
            <w:noWrap/>
          </w:tcPr>
          <w:p w:rsidR="00727C44" w:rsidRPr="00391793" w:rsidRDefault="00727C44" w:rsidP="00217751">
            <w:pPr>
              <w:rPr>
                <w:rFonts w:ascii="Arial" w:eastAsia="Times New Roman" w:hAnsi="Arial" w:cs="Arial"/>
                <w:b/>
                <w:bCs/>
                <w:color w:val="000000"/>
                <w:sz w:val="18"/>
                <w:szCs w:val="18"/>
                <w:lang w:eastAsia="en-ZA"/>
              </w:rPr>
            </w:pPr>
          </w:p>
        </w:tc>
      </w:tr>
      <w:tr w:rsidR="00727C44" w:rsidRPr="00391793" w:rsidTr="000B1F3A">
        <w:tc>
          <w:tcPr>
            <w:tcW w:w="486" w:type="dxa"/>
            <w:vMerge/>
            <w:shd w:val="clear" w:color="auto" w:fill="F4B083" w:themeFill="accent2" w:themeFillTint="99"/>
          </w:tcPr>
          <w:p w:rsidR="00727C44" w:rsidRPr="00391793" w:rsidRDefault="00727C44" w:rsidP="00217751">
            <w:pPr>
              <w:rPr>
                <w:rFonts w:ascii="Arial" w:eastAsia="Times New Roman" w:hAnsi="Arial" w:cs="Arial"/>
                <w:b/>
                <w:bCs/>
                <w:color w:val="000000"/>
                <w:sz w:val="18"/>
                <w:szCs w:val="18"/>
                <w:lang w:eastAsia="en-ZA"/>
              </w:rPr>
            </w:pPr>
          </w:p>
        </w:tc>
        <w:tc>
          <w:tcPr>
            <w:tcW w:w="1469" w:type="dxa"/>
            <w:vMerge/>
            <w:noWrap/>
          </w:tcPr>
          <w:p w:rsidR="00727C44" w:rsidRPr="00391793" w:rsidRDefault="00727C44" w:rsidP="00217751">
            <w:pPr>
              <w:rPr>
                <w:rFonts w:ascii="Arial" w:eastAsia="Times New Roman" w:hAnsi="Arial" w:cs="Arial"/>
                <w:b/>
                <w:bCs/>
                <w:color w:val="000000"/>
                <w:sz w:val="18"/>
                <w:szCs w:val="18"/>
                <w:lang w:eastAsia="en-ZA"/>
              </w:rPr>
            </w:pPr>
          </w:p>
        </w:tc>
        <w:tc>
          <w:tcPr>
            <w:tcW w:w="1889" w:type="dxa"/>
            <w:vMerge/>
            <w:noWrap/>
          </w:tcPr>
          <w:p w:rsidR="00727C44" w:rsidRPr="00C74AA2" w:rsidRDefault="00727C44" w:rsidP="00137125">
            <w:pPr>
              <w:rPr>
                <w:rFonts w:ascii="Arial" w:eastAsia="Times New Roman" w:hAnsi="Arial" w:cs="Arial"/>
                <w:b/>
                <w:bCs/>
                <w:color w:val="000000"/>
                <w:sz w:val="18"/>
                <w:szCs w:val="18"/>
                <w:lang w:eastAsia="en-ZA"/>
              </w:rPr>
            </w:pPr>
          </w:p>
        </w:tc>
        <w:tc>
          <w:tcPr>
            <w:tcW w:w="2168" w:type="dxa"/>
            <w:noWrap/>
            <w:vAlign w:val="center"/>
          </w:tcPr>
          <w:p w:rsidR="00727C44" w:rsidRPr="00C201C6" w:rsidRDefault="00727C44" w:rsidP="00B903DB">
            <w:pPr>
              <w:rPr>
                <w:rFonts w:ascii="Arial" w:hAnsi="Arial" w:cs="Arial"/>
                <w:sz w:val="18"/>
                <w:szCs w:val="18"/>
                <w:lang w:val="en-US"/>
              </w:rPr>
            </w:pPr>
            <w:r w:rsidRPr="00C201C6">
              <w:rPr>
                <w:rFonts w:ascii="Arial" w:hAnsi="Arial" w:cs="Arial"/>
                <w:sz w:val="18"/>
                <w:szCs w:val="18"/>
                <w:lang w:val="en-US"/>
              </w:rPr>
              <w:t>Provide exemplars where the Bloom’s taxonomy is used so that learners are able to understand and interpret questions correctly</w:t>
            </w:r>
          </w:p>
        </w:tc>
        <w:tc>
          <w:tcPr>
            <w:tcW w:w="1717" w:type="dxa"/>
            <w:noWrap/>
            <w:vAlign w:val="center"/>
          </w:tcPr>
          <w:p w:rsidR="00727C44" w:rsidRPr="00391793" w:rsidRDefault="00727C44" w:rsidP="00B903DB">
            <w:pPr>
              <w:rPr>
                <w:rFonts w:ascii="Arial" w:eastAsia="Times New Roman" w:hAnsi="Arial" w:cs="Arial"/>
                <w:color w:val="000000"/>
                <w:sz w:val="18"/>
                <w:szCs w:val="18"/>
                <w:lang w:eastAsia="en-ZA"/>
              </w:rPr>
            </w:pPr>
            <w:r>
              <w:rPr>
                <w:rFonts w:ascii="Arial" w:eastAsia="Times New Roman" w:hAnsi="Arial" w:cs="Arial"/>
                <w:color w:val="000000"/>
                <w:sz w:val="18"/>
                <w:szCs w:val="18"/>
                <w:lang w:eastAsia="en-ZA"/>
              </w:rPr>
              <w:t>Curriculum Branch</w:t>
            </w:r>
          </w:p>
        </w:tc>
        <w:tc>
          <w:tcPr>
            <w:tcW w:w="2234" w:type="dxa"/>
            <w:noWrap/>
            <w:vAlign w:val="center"/>
          </w:tcPr>
          <w:p w:rsidR="00727C44" w:rsidRPr="00391793" w:rsidRDefault="00727C44" w:rsidP="00B903DB">
            <w:pPr>
              <w:rPr>
                <w:rFonts w:ascii="Arial" w:eastAsia="Times New Roman" w:hAnsi="Arial" w:cs="Arial"/>
                <w:color w:val="000000"/>
                <w:sz w:val="18"/>
                <w:szCs w:val="18"/>
                <w:lang w:eastAsia="en-ZA"/>
              </w:rPr>
            </w:pPr>
            <w:r>
              <w:rPr>
                <w:rFonts w:ascii="Arial" w:eastAsia="Times New Roman" w:hAnsi="Arial" w:cs="Arial"/>
                <w:color w:val="000000"/>
                <w:sz w:val="18"/>
                <w:szCs w:val="18"/>
                <w:lang w:eastAsia="en-ZA"/>
              </w:rPr>
              <w:t>May –June 2016</w:t>
            </w:r>
          </w:p>
        </w:tc>
        <w:tc>
          <w:tcPr>
            <w:tcW w:w="2176" w:type="dxa"/>
            <w:noWrap/>
            <w:vAlign w:val="center"/>
          </w:tcPr>
          <w:p w:rsidR="00727C44" w:rsidRPr="00391793" w:rsidRDefault="00727C44" w:rsidP="00D70264">
            <w:pPr>
              <w:rPr>
                <w:rFonts w:ascii="Arial" w:eastAsia="Times New Roman" w:hAnsi="Arial" w:cs="Arial"/>
                <w:color w:val="000000"/>
                <w:sz w:val="18"/>
                <w:szCs w:val="18"/>
                <w:lang w:eastAsia="en-ZA"/>
              </w:rPr>
            </w:pPr>
            <w:r>
              <w:rPr>
                <w:rFonts w:ascii="Arial" w:eastAsia="Times New Roman" w:hAnsi="Arial" w:cs="Arial"/>
                <w:color w:val="000000"/>
                <w:sz w:val="18"/>
                <w:szCs w:val="18"/>
                <w:lang w:eastAsia="en-ZA"/>
              </w:rPr>
              <w:t xml:space="preserve">Exemplars provided to learners for them to be able to understand and interpret questions based on the Bloom’s taxonomy  </w:t>
            </w:r>
          </w:p>
        </w:tc>
        <w:tc>
          <w:tcPr>
            <w:tcW w:w="1109" w:type="dxa"/>
            <w:noWrap/>
          </w:tcPr>
          <w:p w:rsidR="00727C44" w:rsidRPr="00391793" w:rsidRDefault="00727C44" w:rsidP="00217751">
            <w:pPr>
              <w:rPr>
                <w:rFonts w:ascii="Arial" w:eastAsia="Times New Roman" w:hAnsi="Arial" w:cs="Arial"/>
                <w:b/>
                <w:bCs/>
                <w:color w:val="000000"/>
                <w:sz w:val="18"/>
                <w:szCs w:val="18"/>
                <w:lang w:eastAsia="en-ZA"/>
              </w:rPr>
            </w:pPr>
          </w:p>
        </w:tc>
        <w:tc>
          <w:tcPr>
            <w:tcW w:w="936" w:type="dxa"/>
            <w:noWrap/>
          </w:tcPr>
          <w:p w:rsidR="00727C44" w:rsidRPr="00391793" w:rsidRDefault="00727C44" w:rsidP="00217751">
            <w:pPr>
              <w:rPr>
                <w:rFonts w:ascii="Arial" w:eastAsia="Times New Roman" w:hAnsi="Arial" w:cs="Arial"/>
                <w:b/>
                <w:bCs/>
                <w:color w:val="000000"/>
                <w:sz w:val="18"/>
                <w:szCs w:val="18"/>
                <w:lang w:eastAsia="en-ZA"/>
              </w:rPr>
            </w:pPr>
          </w:p>
        </w:tc>
      </w:tr>
      <w:tr w:rsidR="00727C44" w:rsidRPr="00391793" w:rsidTr="000B1F3A">
        <w:tc>
          <w:tcPr>
            <w:tcW w:w="486" w:type="dxa"/>
            <w:vMerge/>
            <w:shd w:val="clear" w:color="auto" w:fill="F4B083" w:themeFill="accent2" w:themeFillTint="99"/>
          </w:tcPr>
          <w:p w:rsidR="00727C44" w:rsidRPr="00391793" w:rsidRDefault="00727C44" w:rsidP="00217751">
            <w:pPr>
              <w:rPr>
                <w:rFonts w:ascii="Arial" w:eastAsia="Times New Roman" w:hAnsi="Arial" w:cs="Arial"/>
                <w:b/>
                <w:bCs/>
                <w:color w:val="000000"/>
                <w:sz w:val="18"/>
                <w:szCs w:val="18"/>
                <w:lang w:eastAsia="en-ZA"/>
              </w:rPr>
            </w:pPr>
          </w:p>
        </w:tc>
        <w:tc>
          <w:tcPr>
            <w:tcW w:w="1469" w:type="dxa"/>
            <w:vMerge/>
            <w:noWrap/>
          </w:tcPr>
          <w:p w:rsidR="00727C44" w:rsidRPr="00391793" w:rsidRDefault="00727C44" w:rsidP="00217751">
            <w:pPr>
              <w:rPr>
                <w:rFonts w:ascii="Arial" w:eastAsia="Times New Roman" w:hAnsi="Arial" w:cs="Arial"/>
                <w:b/>
                <w:bCs/>
                <w:color w:val="000000"/>
                <w:sz w:val="18"/>
                <w:szCs w:val="18"/>
                <w:lang w:eastAsia="en-ZA"/>
              </w:rPr>
            </w:pPr>
          </w:p>
        </w:tc>
        <w:tc>
          <w:tcPr>
            <w:tcW w:w="1889" w:type="dxa"/>
            <w:vMerge w:val="restart"/>
            <w:noWrap/>
          </w:tcPr>
          <w:p w:rsidR="00727C44" w:rsidRPr="00C74AA2" w:rsidRDefault="00727C44" w:rsidP="00DE4C62">
            <w:pPr>
              <w:rPr>
                <w:rFonts w:ascii="Arial" w:eastAsia="Times New Roman" w:hAnsi="Arial" w:cs="Arial"/>
                <w:b/>
                <w:bCs/>
                <w:color w:val="000000"/>
                <w:sz w:val="18"/>
                <w:szCs w:val="18"/>
                <w:lang w:eastAsia="en-ZA"/>
              </w:rPr>
            </w:pPr>
            <w:r>
              <w:rPr>
                <w:rFonts w:ascii="Arial" w:eastAsia="Times New Roman" w:hAnsi="Arial" w:cs="Arial"/>
                <w:b/>
                <w:bCs/>
                <w:color w:val="000000"/>
                <w:sz w:val="18"/>
                <w:szCs w:val="18"/>
                <w:lang w:eastAsia="en-ZA"/>
              </w:rPr>
              <w:t>English as a language of Learning and Teaching (LoLT)</w:t>
            </w:r>
          </w:p>
        </w:tc>
        <w:tc>
          <w:tcPr>
            <w:tcW w:w="2168" w:type="dxa"/>
            <w:noWrap/>
            <w:vAlign w:val="center"/>
          </w:tcPr>
          <w:p w:rsidR="00727C44" w:rsidRPr="00C201C6" w:rsidRDefault="00727C44" w:rsidP="00631AA2">
            <w:pPr>
              <w:rPr>
                <w:rFonts w:ascii="Arial" w:hAnsi="Arial" w:cs="Arial"/>
                <w:sz w:val="18"/>
                <w:szCs w:val="18"/>
                <w:lang w:val="en-US"/>
              </w:rPr>
            </w:pPr>
            <w:r>
              <w:rPr>
                <w:rFonts w:ascii="Arial" w:hAnsi="Arial" w:cs="Arial"/>
                <w:sz w:val="18"/>
                <w:szCs w:val="18"/>
                <w:lang w:val="en-US"/>
              </w:rPr>
              <w:t>Expand the Reading Strategy to include FET and intensify its  Implementation</w:t>
            </w:r>
          </w:p>
        </w:tc>
        <w:tc>
          <w:tcPr>
            <w:tcW w:w="1717" w:type="dxa"/>
            <w:noWrap/>
            <w:vAlign w:val="center"/>
          </w:tcPr>
          <w:p w:rsidR="00727C44" w:rsidRPr="00391793" w:rsidRDefault="00727C44" w:rsidP="00B903DB">
            <w:pPr>
              <w:rPr>
                <w:rFonts w:ascii="Arial" w:eastAsia="Times New Roman" w:hAnsi="Arial" w:cs="Arial"/>
                <w:color w:val="000000"/>
                <w:sz w:val="18"/>
                <w:szCs w:val="18"/>
                <w:lang w:eastAsia="en-ZA"/>
              </w:rPr>
            </w:pPr>
            <w:r>
              <w:rPr>
                <w:rFonts w:ascii="Arial" w:eastAsia="Times New Roman" w:hAnsi="Arial" w:cs="Arial"/>
                <w:color w:val="000000"/>
                <w:sz w:val="18"/>
                <w:szCs w:val="18"/>
                <w:lang w:eastAsia="en-ZA"/>
              </w:rPr>
              <w:t>Curriculum Branch</w:t>
            </w:r>
          </w:p>
        </w:tc>
        <w:tc>
          <w:tcPr>
            <w:tcW w:w="2234" w:type="dxa"/>
            <w:noWrap/>
            <w:vAlign w:val="center"/>
          </w:tcPr>
          <w:p w:rsidR="00727C44" w:rsidRDefault="00727C44" w:rsidP="00DE4C62">
            <w:pPr>
              <w:rPr>
                <w:rFonts w:ascii="Arial" w:eastAsia="Times New Roman" w:hAnsi="Arial" w:cs="Arial"/>
                <w:color w:val="000000"/>
                <w:sz w:val="18"/>
                <w:szCs w:val="18"/>
                <w:lang w:eastAsia="en-ZA"/>
              </w:rPr>
            </w:pPr>
            <w:r>
              <w:rPr>
                <w:rFonts w:ascii="Arial" w:eastAsia="Times New Roman" w:hAnsi="Arial" w:cs="Arial"/>
                <w:color w:val="000000"/>
                <w:sz w:val="18"/>
                <w:szCs w:val="18"/>
                <w:lang w:eastAsia="en-ZA"/>
              </w:rPr>
              <w:t>May 2016 and ongoing</w:t>
            </w:r>
          </w:p>
        </w:tc>
        <w:tc>
          <w:tcPr>
            <w:tcW w:w="2176" w:type="dxa"/>
            <w:noWrap/>
            <w:vAlign w:val="center"/>
          </w:tcPr>
          <w:p w:rsidR="00727C44" w:rsidRDefault="00727C44" w:rsidP="00D70264">
            <w:pPr>
              <w:rPr>
                <w:rFonts w:ascii="Arial" w:eastAsia="Times New Roman" w:hAnsi="Arial" w:cs="Arial"/>
                <w:color w:val="000000"/>
                <w:sz w:val="18"/>
                <w:szCs w:val="18"/>
                <w:lang w:eastAsia="en-ZA"/>
              </w:rPr>
            </w:pPr>
            <w:r>
              <w:rPr>
                <w:rFonts w:ascii="Arial" w:eastAsia="Times New Roman" w:hAnsi="Arial" w:cs="Arial"/>
                <w:color w:val="000000"/>
                <w:sz w:val="18"/>
                <w:szCs w:val="18"/>
                <w:lang w:eastAsia="en-ZA"/>
              </w:rPr>
              <w:t>Improved reading ability</w:t>
            </w:r>
          </w:p>
        </w:tc>
        <w:tc>
          <w:tcPr>
            <w:tcW w:w="1109" w:type="dxa"/>
            <w:noWrap/>
          </w:tcPr>
          <w:p w:rsidR="00727C44" w:rsidRPr="00391793" w:rsidRDefault="00727C44" w:rsidP="00217751">
            <w:pPr>
              <w:rPr>
                <w:rFonts w:ascii="Arial" w:eastAsia="Times New Roman" w:hAnsi="Arial" w:cs="Arial"/>
                <w:b/>
                <w:bCs/>
                <w:color w:val="000000"/>
                <w:sz w:val="18"/>
                <w:szCs w:val="18"/>
                <w:lang w:eastAsia="en-ZA"/>
              </w:rPr>
            </w:pPr>
          </w:p>
        </w:tc>
        <w:tc>
          <w:tcPr>
            <w:tcW w:w="936" w:type="dxa"/>
            <w:noWrap/>
          </w:tcPr>
          <w:p w:rsidR="00727C44" w:rsidRPr="00391793" w:rsidRDefault="00727C44" w:rsidP="00217751">
            <w:pPr>
              <w:rPr>
                <w:rFonts w:ascii="Arial" w:eastAsia="Times New Roman" w:hAnsi="Arial" w:cs="Arial"/>
                <w:b/>
                <w:bCs/>
                <w:color w:val="000000"/>
                <w:sz w:val="18"/>
                <w:szCs w:val="18"/>
                <w:lang w:eastAsia="en-ZA"/>
              </w:rPr>
            </w:pPr>
          </w:p>
        </w:tc>
      </w:tr>
      <w:tr w:rsidR="00727C44" w:rsidRPr="00391793" w:rsidTr="000B1F3A">
        <w:tc>
          <w:tcPr>
            <w:tcW w:w="486" w:type="dxa"/>
            <w:vMerge/>
            <w:shd w:val="clear" w:color="auto" w:fill="F4B083" w:themeFill="accent2" w:themeFillTint="99"/>
          </w:tcPr>
          <w:p w:rsidR="00727C44" w:rsidRPr="00391793" w:rsidRDefault="00727C44" w:rsidP="00217751">
            <w:pPr>
              <w:rPr>
                <w:rFonts w:ascii="Arial" w:eastAsia="Times New Roman" w:hAnsi="Arial" w:cs="Arial"/>
                <w:b/>
                <w:bCs/>
                <w:color w:val="000000"/>
                <w:sz w:val="18"/>
                <w:szCs w:val="18"/>
                <w:lang w:eastAsia="en-ZA"/>
              </w:rPr>
            </w:pPr>
          </w:p>
        </w:tc>
        <w:tc>
          <w:tcPr>
            <w:tcW w:w="1469" w:type="dxa"/>
            <w:vMerge/>
            <w:noWrap/>
          </w:tcPr>
          <w:p w:rsidR="00727C44" w:rsidRPr="00391793" w:rsidRDefault="00727C44" w:rsidP="00217751">
            <w:pPr>
              <w:rPr>
                <w:rFonts w:ascii="Arial" w:eastAsia="Times New Roman" w:hAnsi="Arial" w:cs="Arial"/>
                <w:b/>
                <w:bCs/>
                <w:color w:val="000000"/>
                <w:sz w:val="18"/>
                <w:szCs w:val="18"/>
                <w:lang w:eastAsia="en-ZA"/>
              </w:rPr>
            </w:pPr>
          </w:p>
        </w:tc>
        <w:tc>
          <w:tcPr>
            <w:tcW w:w="1889" w:type="dxa"/>
            <w:vMerge/>
            <w:noWrap/>
          </w:tcPr>
          <w:p w:rsidR="00727C44" w:rsidRPr="00C74AA2" w:rsidRDefault="00727C44" w:rsidP="00137125">
            <w:pPr>
              <w:rPr>
                <w:rFonts w:ascii="Arial" w:eastAsia="Times New Roman" w:hAnsi="Arial" w:cs="Arial"/>
                <w:b/>
                <w:bCs/>
                <w:color w:val="000000"/>
                <w:sz w:val="18"/>
                <w:szCs w:val="18"/>
                <w:lang w:eastAsia="en-ZA"/>
              </w:rPr>
            </w:pPr>
          </w:p>
        </w:tc>
        <w:tc>
          <w:tcPr>
            <w:tcW w:w="2168" w:type="dxa"/>
            <w:noWrap/>
            <w:vAlign w:val="center"/>
          </w:tcPr>
          <w:p w:rsidR="00727C44" w:rsidRDefault="00727C44" w:rsidP="00B903DB">
            <w:pPr>
              <w:rPr>
                <w:rFonts w:ascii="Arial" w:hAnsi="Arial" w:cs="Arial"/>
                <w:sz w:val="18"/>
                <w:szCs w:val="18"/>
                <w:lang w:val="en-US"/>
              </w:rPr>
            </w:pPr>
            <w:r>
              <w:rPr>
                <w:rFonts w:ascii="Arial" w:hAnsi="Arial" w:cs="Arial"/>
                <w:sz w:val="18"/>
                <w:szCs w:val="18"/>
                <w:lang w:val="en-US"/>
              </w:rPr>
              <w:t>Enforce the usage of English across the curriculum in all content subjects taught through the medium of English</w:t>
            </w:r>
          </w:p>
        </w:tc>
        <w:tc>
          <w:tcPr>
            <w:tcW w:w="1717" w:type="dxa"/>
            <w:noWrap/>
            <w:vAlign w:val="center"/>
          </w:tcPr>
          <w:p w:rsidR="00727C44" w:rsidRPr="00391793" w:rsidRDefault="00727C44" w:rsidP="00B903DB">
            <w:pPr>
              <w:rPr>
                <w:rFonts w:ascii="Arial" w:eastAsia="Times New Roman" w:hAnsi="Arial" w:cs="Arial"/>
                <w:color w:val="000000"/>
                <w:sz w:val="18"/>
                <w:szCs w:val="18"/>
                <w:lang w:eastAsia="en-ZA"/>
              </w:rPr>
            </w:pPr>
            <w:r>
              <w:rPr>
                <w:rFonts w:ascii="Arial" w:eastAsia="Times New Roman" w:hAnsi="Arial" w:cs="Arial"/>
                <w:color w:val="000000"/>
                <w:sz w:val="18"/>
                <w:szCs w:val="18"/>
                <w:lang w:eastAsia="en-ZA"/>
              </w:rPr>
              <w:t>Curriculum Branch</w:t>
            </w:r>
          </w:p>
        </w:tc>
        <w:tc>
          <w:tcPr>
            <w:tcW w:w="2234" w:type="dxa"/>
            <w:noWrap/>
            <w:vAlign w:val="center"/>
          </w:tcPr>
          <w:p w:rsidR="00727C44" w:rsidRDefault="00727C44" w:rsidP="00B903DB">
            <w:pPr>
              <w:rPr>
                <w:rFonts w:ascii="Arial" w:eastAsia="Times New Roman" w:hAnsi="Arial" w:cs="Arial"/>
                <w:color w:val="000000"/>
                <w:sz w:val="18"/>
                <w:szCs w:val="18"/>
                <w:lang w:eastAsia="en-ZA"/>
              </w:rPr>
            </w:pPr>
            <w:r>
              <w:rPr>
                <w:rFonts w:ascii="Arial" w:eastAsia="Times New Roman" w:hAnsi="Arial" w:cs="Arial"/>
                <w:color w:val="000000"/>
                <w:sz w:val="18"/>
                <w:szCs w:val="18"/>
                <w:lang w:eastAsia="en-ZA"/>
              </w:rPr>
              <w:t>January 2016 and ongoing</w:t>
            </w:r>
          </w:p>
        </w:tc>
        <w:tc>
          <w:tcPr>
            <w:tcW w:w="2176" w:type="dxa"/>
            <w:noWrap/>
            <w:vAlign w:val="center"/>
          </w:tcPr>
          <w:p w:rsidR="00727C44" w:rsidRDefault="00727C44" w:rsidP="00DE4C62">
            <w:pPr>
              <w:rPr>
                <w:rFonts w:ascii="Arial" w:eastAsia="Times New Roman" w:hAnsi="Arial" w:cs="Arial"/>
                <w:color w:val="000000"/>
                <w:sz w:val="18"/>
                <w:szCs w:val="18"/>
                <w:lang w:eastAsia="en-ZA"/>
              </w:rPr>
            </w:pPr>
            <w:r>
              <w:rPr>
                <w:rFonts w:ascii="Arial" w:eastAsia="Times New Roman" w:hAnsi="Arial" w:cs="Arial"/>
                <w:color w:val="000000"/>
                <w:sz w:val="18"/>
                <w:szCs w:val="18"/>
                <w:lang w:eastAsia="en-ZA"/>
              </w:rPr>
              <w:t>Improved learner performance in content subjects</w:t>
            </w:r>
          </w:p>
        </w:tc>
        <w:tc>
          <w:tcPr>
            <w:tcW w:w="1109" w:type="dxa"/>
            <w:noWrap/>
          </w:tcPr>
          <w:p w:rsidR="00727C44" w:rsidRPr="00391793" w:rsidRDefault="00727C44" w:rsidP="00217751">
            <w:pPr>
              <w:rPr>
                <w:rFonts w:ascii="Arial" w:eastAsia="Times New Roman" w:hAnsi="Arial" w:cs="Arial"/>
                <w:b/>
                <w:bCs/>
                <w:color w:val="000000"/>
                <w:sz w:val="18"/>
                <w:szCs w:val="18"/>
                <w:lang w:eastAsia="en-ZA"/>
              </w:rPr>
            </w:pPr>
          </w:p>
        </w:tc>
        <w:tc>
          <w:tcPr>
            <w:tcW w:w="936" w:type="dxa"/>
            <w:noWrap/>
          </w:tcPr>
          <w:p w:rsidR="00727C44" w:rsidRPr="00391793" w:rsidRDefault="00727C44" w:rsidP="00217751">
            <w:pPr>
              <w:rPr>
                <w:rFonts w:ascii="Arial" w:eastAsia="Times New Roman" w:hAnsi="Arial" w:cs="Arial"/>
                <w:b/>
                <w:bCs/>
                <w:color w:val="000000"/>
                <w:sz w:val="18"/>
                <w:szCs w:val="18"/>
                <w:lang w:eastAsia="en-ZA"/>
              </w:rPr>
            </w:pPr>
          </w:p>
        </w:tc>
      </w:tr>
      <w:tr w:rsidR="00727C44" w:rsidRPr="00391793" w:rsidTr="000B1F3A">
        <w:tc>
          <w:tcPr>
            <w:tcW w:w="486" w:type="dxa"/>
            <w:vMerge/>
            <w:shd w:val="clear" w:color="auto" w:fill="F4B083" w:themeFill="accent2" w:themeFillTint="99"/>
          </w:tcPr>
          <w:p w:rsidR="00727C44" w:rsidRPr="00391793" w:rsidRDefault="00727C44" w:rsidP="00217751">
            <w:pPr>
              <w:rPr>
                <w:rFonts w:ascii="Arial" w:eastAsia="Times New Roman" w:hAnsi="Arial" w:cs="Arial"/>
                <w:b/>
                <w:bCs/>
                <w:color w:val="000000"/>
                <w:sz w:val="18"/>
                <w:szCs w:val="18"/>
                <w:lang w:eastAsia="en-ZA"/>
              </w:rPr>
            </w:pPr>
          </w:p>
        </w:tc>
        <w:tc>
          <w:tcPr>
            <w:tcW w:w="1469" w:type="dxa"/>
            <w:vMerge/>
            <w:noWrap/>
          </w:tcPr>
          <w:p w:rsidR="00727C44" w:rsidRPr="00391793" w:rsidRDefault="00727C44" w:rsidP="00217751">
            <w:pPr>
              <w:rPr>
                <w:rFonts w:ascii="Arial" w:eastAsia="Times New Roman" w:hAnsi="Arial" w:cs="Arial"/>
                <w:b/>
                <w:bCs/>
                <w:color w:val="000000"/>
                <w:sz w:val="18"/>
                <w:szCs w:val="18"/>
                <w:lang w:eastAsia="en-ZA"/>
              </w:rPr>
            </w:pPr>
          </w:p>
        </w:tc>
        <w:tc>
          <w:tcPr>
            <w:tcW w:w="1889" w:type="dxa"/>
            <w:vMerge w:val="restart"/>
            <w:noWrap/>
          </w:tcPr>
          <w:p w:rsidR="00727C44" w:rsidRPr="00C74AA2" w:rsidRDefault="00727C44" w:rsidP="00137125">
            <w:pPr>
              <w:rPr>
                <w:rFonts w:ascii="Arial" w:eastAsia="Times New Roman" w:hAnsi="Arial" w:cs="Arial"/>
                <w:b/>
                <w:bCs/>
                <w:color w:val="000000"/>
                <w:sz w:val="18"/>
                <w:szCs w:val="18"/>
                <w:lang w:eastAsia="en-ZA"/>
              </w:rPr>
            </w:pPr>
            <w:r w:rsidRPr="00C74AA2">
              <w:rPr>
                <w:rFonts w:ascii="Arial" w:eastAsia="Times New Roman" w:hAnsi="Arial" w:cs="Arial"/>
                <w:b/>
                <w:bCs/>
                <w:color w:val="000000"/>
                <w:sz w:val="18"/>
                <w:szCs w:val="18"/>
                <w:lang w:eastAsia="en-ZA"/>
              </w:rPr>
              <w:t>Progressed learners</w:t>
            </w:r>
          </w:p>
        </w:tc>
        <w:tc>
          <w:tcPr>
            <w:tcW w:w="2168" w:type="dxa"/>
            <w:noWrap/>
            <w:vAlign w:val="center"/>
          </w:tcPr>
          <w:p w:rsidR="00727C44" w:rsidRPr="0040101E" w:rsidRDefault="00727C44" w:rsidP="00B903DB">
            <w:pPr>
              <w:rPr>
                <w:rFonts w:ascii="Arial" w:hAnsi="Arial" w:cs="Arial"/>
                <w:sz w:val="18"/>
                <w:szCs w:val="18"/>
              </w:rPr>
            </w:pPr>
            <w:r w:rsidRPr="0040101E">
              <w:rPr>
                <w:rFonts w:ascii="Arial" w:hAnsi="Arial" w:cs="Arial"/>
                <w:sz w:val="18"/>
                <w:szCs w:val="18"/>
                <w:lang w:val="en-US"/>
              </w:rPr>
              <w:t>Draw up a list of progressed learners in all grades using the 2015 summative schedules</w:t>
            </w:r>
          </w:p>
          <w:p w:rsidR="00727C44" w:rsidRPr="00D851A5" w:rsidRDefault="00727C44" w:rsidP="00B903DB">
            <w:pPr>
              <w:rPr>
                <w:rFonts w:ascii="Arial" w:eastAsia="Times New Roman" w:hAnsi="Arial" w:cs="Arial"/>
                <w:color w:val="000000"/>
                <w:sz w:val="18"/>
                <w:szCs w:val="18"/>
                <w:lang w:eastAsia="en-ZA"/>
              </w:rPr>
            </w:pPr>
          </w:p>
        </w:tc>
        <w:tc>
          <w:tcPr>
            <w:tcW w:w="1717" w:type="dxa"/>
            <w:noWrap/>
            <w:vAlign w:val="center"/>
          </w:tcPr>
          <w:p w:rsidR="00727C44" w:rsidRPr="00391793" w:rsidRDefault="00727C44" w:rsidP="00B903DB">
            <w:pPr>
              <w:rPr>
                <w:rFonts w:ascii="Arial" w:eastAsia="Times New Roman" w:hAnsi="Arial" w:cs="Arial"/>
                <w:color w:val="000000"/>
                <w:sz w:val="18"/>
                <w:szCs w:val="18"/>
                <w:lang w:eastAsia="en-ZA"/>
              </w:rPr>
            </w:pPr>
            <w:r>
              <w:rPr>
                <w:rFonts w:ascii="Arial" w:eastAsia="Times New Roman" w:hAnsi="Arial" w:cs="Arial"/>
                <w:color w:val="000000"/>
                <w:sz w:val="18"/>
                <w:szCs w:val="18"/>
                <w:lang w:eastAsia="en-ZA"/>
              </w:rPr>
              <w:lastRenderedPageBreak/>
              <w:t>Curriculum Branch</w:t>
            </w:r>
          </w:p>
        </w:tc>
        <w:tc>
          <w:tcPr>
            <w:tcW w:w="2234" w:type="dxa"/>
            <w:noWrap/>
            <w:vAlign w:val="center"/>
          </w:tcPr>
          <w:p w:rsidR="00727C44" w:rsidRPr="00391793" w:rsidRDefault="00727C44" w:rsidP="00B903DB">
            <w:pPr>
              <w:rPr>
                <w:rFonts w:ascii="Arial" w:eastAsia="Times New Roman" w:hAnsi="Arial" w:cs="Arial"/>
                <w:color w:val="000000"/>
                <w:sz w:val="18"/>
                <w:szCs w:val="18"/>
                <w:lang w:eastAsia="en-ZA"/>
              </w:rPr>
            </w:pPr>
            <w:r w:rsidRPr="00391793">
              <w:rPr>
                <w:rFonts w:ascii="Arial" w:eastAsia="Times New Roman" w:hAnsi="Arial" w:cs="Arial"/>
                <w:color w:val="000000"/>
                <w:sz w:val="18"/>
                <w:szCs w:val="18"/>
                <w:lang w:eastAsia="en-ZA"/>
              </w:rPr>
              <w:t> </w:t>
            </w:r>
            <w:r>
              <w:rPr>
                <w:rFonts w:ascii="Arial" w:eastAsia="Times New Roman" w:hAnsi="Arial" w:cs="Arial"/>
                <w:color w:val="000000"/>
                <w:sz w:val="18"/>
                <w:szCs w:val="18"/>
                <w:lang w:eastAsia="en-ZA"/>
              </w:rPr>
              <w:t>February 2016</w:t>
            </w:r>
          </w:p>
        </w:tc>
        <w:tc>
          <w:tcPr>
            <w:tcW w:w="2176" w:type="dxa"/>
            <w:noWrap/>
            <w:vAlign w:val="center"/>
          </w:tcPr>
          <w:p w:rsidR="00727C44" w:rsidRPr="00391793" w:rsidRDefault="00727C44" w:rsidP="00D70264">
            <w:pPr>
              <w:rPr>
                <w:rFonts w:ascii="Arial" w:eastAsia="Times New Roman" w:hAnsi="Arial" w:cs="Arial"/>
                <w:color w:val="000000"/>
                <w:sz w:val="18"/>
                <w:szCs w:val="18"/>
                <w:lang w:eastAsia="en-ZA"/>
              </w:rPr>
            </w:pPr>
            <w:r>
              <w:rPr>
                <w:rFonts w:ascii="Arial" w:eastAsia="Times New Roman" w:hAnsi="Arial" w:cs="Arial"/>
                <w:color w:val="000000"/>
                <w:sz w:val="18"/>
                <w:szCs w:val="18"/>
                <w:lang w:eastAsia="en-ZA"/>
              </w:rPr>
              <w:t>Availability of lists of progressed learners</w:t>
            </w:r>
          </w:p>
        </w:tc>
        <w:tc>
          <w:tcPr>
            <w:tcW w:w="1109" w:type="dxa"/>
            <w:noWrap/>
          </w:tcPr>
          <w:p w:rsidR="00727C44" w:rsidRPr="00391793" w:rsidRDefault="00727C44" w:rsidP="00217751">
            <w:pPr>
              <w:rPr>
                <w:rFonts w:ascii="Arial" w:eastAsia="Times New Roman" w:hAnsi="Arial" w:cs="Arial"/>
                <w:b/>
                <w:bCs/>
                <w:color w:val="000000"/>
                <w:sz w:val="18"/>
                <w:szCs w:val="18"/>
                <w:lang w:eastAsia="en-ZA"/>
              </w:rPr>
            </w:pPr>
          </w:p>
        </w:tc>
        <w:tc>
          <w:tcPr>
            <w:tcW w:w="936" w:type="dxa"/>
            <w:noWrap/>
          </w:tcPr>
          <w:p w:rsidR="00727C44" w:rsidRPr="00391793" w:rsidRDefault="00727C44" w:rsidP="00217751">
            <w:pPr>
              <w:rPr>
                <w:rFonts w:ascii="Arial" w:eastAsia="Times New Roman" w:hAnsi="Arial" w:cs="Arial"/>
                <w:b/>
                <w:bCs/>
                <w:color w:val="000000"/>
                <w:sz w:val="18"/>
                <w:szCs w:val="18"/>
                <w:lang w:eastAsia="en-ZA"/>
              </w:rPr>
            </w:pPr>
          </w:p>
        </w:tc>
      </w:tr>
      <w:tr w:rsidR="00727C44" w:rsidRPr="00391793" w:rsidTr="000B1F3A">
        <w:tc>
          <w:tcPr>
            <w:tcW w:w="486" w:type="dxa"/>
            <w:vMerge/>
            <w:shd w:val="clear" w:color="auto" w:fill="F4B083" w:themeFill="accent2" w:themeFillTint="99"/>
          </w:tcPr>
          <w:p w:rsidR="00727C44" w:rsidRPr="00391793" w:rsidRDefault="00727C44" w:rsidP="00217751">
            <w:pPr>
              <w:rPr>
                <w:rFonts w:ascii="Arial" w:eastAsia="Times New Roman" w:hAnsi="Arial" w:cs="Arial"/>
                <w:b/>
                <w:bCs/>
                <w:color w:val="000000"/>
                <w:sz w:val="18"/>
                <w:szCs w:val="18"/>
                <w:lang w:eastAsia="en-ZA"/>
              </w:rPr>
            </w:pPr>
          </w:p>
        </w:tc>
        <w:tc>
          <w:tcPr>
            <w:tcW w:w="1469" w:type="dxa"/>
            <w:vMerge/>
            <w:noWrap/>
          </w:tcPr>
          <w:p w:rsidR="00727C44" w:rsidRPr="00391793" w:rsidRDefault="00727C44" w:rsidP="00217751">
            <w:pPr>
              <w:rPr>
                <w:rFonts w:ascii="Arial" w:eastAsia="Times New Roman" w:hAnsi="Arial" w:cs="Arial"/>
                <w:b/>
                <w:bCs/>
                <w:color w:val="000000"/>
                <w:sz w:val="18"/>
                <w:szCs w:val="18"/>
                <w:lang w:eastAsia="en-ZA"/>
              </w:rPr>
            </w:pPr>
          </w:p>
        </w:tc>
        <w:tc>
          <w:tcPr>
            <w:tcW w:w="1889" w:type="dxa"/>
            <w:vMerge/>
            <w:noWrap/>
          </w:tcPr>
          <w:p w:rsidR="00727C44" w:rsidRPr="00C74AA2" w:rsidRDefault="00727C44" w:rsidP="00137125">
            <w:pPr>
              <w:rPr>
                <w:rFonts w:ascii="Arial" w:eastAsia="Times New Roman" w:hAnsi="Arial" w:cs="Arial"/>
                <w:b/>
                <w:bCs/>
                <w:color w:val="000000"/>
                <w:sz w:val="18"/>
                <w:szCs w:val="18"/>
                <w:lang w:eastAsia="en-ZA"/>
              </w:rPr>
            </w:pPr>
          </w:p>
        </w:tc>
        <w:tc>
          <w:tcPr>
            <w:tcW w:w="2168" w:type="dxa"/>
            <w:noWrap/>
            <w:vAlign w:val="center"/>
          </w:tcPr>
          <w:p w:rsidR="00727C44" w:rsidRPr="00D851A5" w:rsidRDefault="00727C44" w:rsidP="00B903DB">
            <w:pPr>
              <w:rPr>
                <w:rFonts w:ascii="Arial" w:eastAsia="Times New Roman" w:hAnsi="Arial" w:cs="Arial"/>
                <w:color w:val="000000"/>
                <w:sz w:val="18"/>
                <w:szCs w:val="18"/>
                <w:lang w:eastAsia="en-ZA"/>
              </w:rPr>
            </w:pPr>
            <w:r>
              <w:rPr>
                <w:rFonts w:ascii="Arial" w:eastAsia="Times New Roman" w:hAnsi="Arial" w:cs="Arial"/>
                <w:color w:val="000000"/>
                <w:sz w:val="18"/>
                <w:szCs w:val="18"/>
                <w:lang w:eastAsia="en-ZA"/>
              </w:rPr>
              <w:t>Receive data from districts quarterly on subject performance of progressed learners for us to provide differentiated support</w:t>
            </w:r>
          </w:p>
        </w:tc>
        <w:tc>
          <w:tcPr>
            <w:tcW w:w="1717" w:type="dxa"/>
            <w:noWrap/>
            <w:vAlign w:val="center"/>
          </w:tcPr>
          <w:p w:rsidR="00727C44" w:rsidRPr="00391793" w:rsidRDefault="00727C44" w:rsidP="00B903DB">
            <w:pPr>
              <w:rPr>
                <w:rFonts w:ascii="Arial" w:eastAsia="Times New Roman" w:hAnsi="Arial" w:cs="Arial"/>
                <w:color w:val="000000"/>
                <w:sz w:val="18"/>
                <w:szCs w:val="18"/>
                <w:lang w:eastAsia="en-ZA"/>
              </w:rPr>
            </w:pPr>
            <w:r>
              <w:rPr>
                <w:rFonts w:ascii="Arial" w:eastAsia="Times New Roman" w:hAnsi="Arial" w:cs="Arial"/>
                <w:color w:val="000000"/>
                <w:sz w:val="18"/>
                <w:szCs w:val="18"/>
                <w:lang w:eastAsia="en-ZA"/>
              </w:rPr>
              <w:t>Curriculum Branch</w:t>
            </w:r>
          </w:p>
        </w:tc>
        <w:tc>
          <w:tcPr>
            <w:tcW w:w="2234" w:type="dxa"/>
            <w:noWrap/>
            <w:vAlign w:val="center"/>
          </w:tcPr>
          <w:p w:rsidR="00727C44" w:rsidRPr="00391793" w:rsidRDefault="00727C44" w:rsidP="00B903DB">
            <w:pPr>
              <w:rPr>
                <w:rFonts w:ascii="Arial" w:eastAsia="Times New Roman" w:hAnsi="Arial" w:cs="Arial"/>
                <w:color w:val="000000"/>
                <w:sz w:val="18"/>
                <w:szCs w:val="18"/>
                <w:lang w:eastAsia="en-ZA"/>
              </w:rPr>
            </w:pPr>
            <w:r w:rsidRPr="00391793">
              <w:rPr>
                <w:rFonts w:ascii="Arial" w:eastAsia="Times New Roman" w:hAnsi="Arial" w:cs="Arial"/>
                <w:color w:val="000000"/>
                <w:sz w:val="18"/>
                <w:szCs w:val="18"/>
                <w:lang w:eastAsia="en-ZA"/>
              </w:rPr>
              <w:t> </w:t>
            </w:r>
            <w:r>
              <w:rPr>
                <w:rFonts w:ascii="Arial" w:eastAsia="Times New Roman" w:hAnsi="Arial" w:cs="Arial"/>
                <w:color w:val="000000"/>
                <w:sz w:val="18"/>
                <w:szCs w:val="18"/>
                <w:lang w:eastAsia="en-ZA"/>
              </w:rPr>
              <w:t>Quarterly (April 2016 and ongoing)</w:t>
            </w:r>
          </w:p>
        </w:tc>
        <w:tc>
          <w:tcPr>
            <w:tcW w:w="2176" w:type="dxa"/>
            <w:noWrap/>
            <w:vAlign w:val="center"/>
          </w:tcPr>
          <w:p w:rsidR="00727C44" w:rsidRPr="00391793" w:rsidRDefault="00727C44" w:rsidP="00D70264">
            <w:pPr>
              <w:rPr>
                <w:rFonts w:ascii="Arial" w:eastAsia="Times New Roman" w:hAnsi="Arial" w:cs="Arial"/>
                <w:color w:val="000000"/>
                <w:sz w:val="18"/>
                <w:szCs w:val="18"/>
                <w:lang w:eastAsia="en-ZA"/>
              </w:rPr>
            </w:pPr>
            <w:r>
              <w:rPr>
                <w:rFonts w:ascii="Arial" w:eastAsia="Times New Roman" w:hAnsi="Arial" w:cs="Arial"/>
                <w:color w:val="000000"/>
                <w:sz w:val="18"/>
                <w:szCs w:val="18"/>
                <w:lang w:eastAsia="en-ZA"/>
              </w:rPr>
              <w:t>Analysed data from districts received and support provided</w:t>
            </w:r>
          </w:p>
        </w:tc>
        <w:tc>
          <w:tcPr>
            <w:tcW w:w="1109" w:type="dxa"/>
            <w:noWrap/>
          </w:tcPr>
          <w:p w:rsidR="00727C44" w:rsidRPr="00391793" w:rsidRDefault="00727C44" w:rsidP="00217751">
            <w:pPr>
              <w:rPr>
                <w:rFonts w:ascii="Arial" w:eastAsia="Times New Roman" w:hAnsi="Arial" w:cs="Arial"/>
                <w:b/>
                <w:bCs/>
                <w:color w:val="000000"/>
                <w:sz w:val="18"/>
                <w:szCs w:val="18"/>
                <w:lang w:eastAsia="en-ZA"/>
              </w:rPr>
            </w:pPr>
          </w:p>
        </w:tc>
        <w:tc>
          <w:tcPr>
            <w:tcW w:w="936" w:type="dxa"/>
            <w:noWrap/>
          </w:tcPr>
          <w:p w:rsidR="00727C44" w:rsidRPr="00391793" w:rsidRDefault="00727C44" w:rsidP="00217751">
            <w:pPr>
              <w:rPr>
                <w:rFonts w:ascii="Arial" w:eastAsia="Times New Roman" w:hAnsi="Arial" w:cs="Arial"/>
                <w:b/>
                <w:bCs/>
                <w:color w:val="000000"/>
                <w:sz w:val="18"/>
                <w:szCs w:val="18"/>
                <w:lang w:eastAsia="en-ZA"/>
              </w:rPr>
            </w:pPr>
          </w:p>
        </w:tc>
      </w:tr>
      <w:tr w:rsidR="00727C44" w:rsidRPr="00391793" w:rsidTr="000B1F3A">
        <w:tc>
          <w:tcPr>
            <w:tcW w:w="486" w:type="dxa"/>
            <w:vMerge/>
            <w:shd w:val="clear" w:color="auto" w:fill="F4B083" w:themeFill="accent2" w:themeFillTint="99"/>
          </w:tcPr>
          <w:p w:rsidR="00727C44" w:rsidRPr="00391793" w:rsidRDefault="00727C44" w:rsidP="00217751">
            <w:pPr>
              <w:rPr>
                <w:rFonts w:ascii="Arial" w:eastAsia="Times New Roman" w:hAnsi="Arial" w:cs="Arial"/>
                <w:b/>
                <w:bCs/>
                <w:color w:val="000000"/>
                <w:sz w:val="18"/>
                <w:szCs w:val="18"/>
                <w:lang w:eastAsia="en-ZA"/>
              </w:rPr>
            </w:pPr>
          </w:p>
        </w:tc>
        <w:tc>
          <w:tcPr>
            <w:tcW w:w="1469" w:type="dxa"/>
            <w:vMerge/>
            <w:noWrap/>
          </w:tcPr>
          <w:p w:rsidR="00727C44" w:rsidRPr="00391793" w:rsidRDefault="00727C44" w:rsidP="00217751">
            <w:pPr>
              <w:rPr>
                <w:rFonts w:ascii="Arial" w:eastAsia="Times New Roman" w:hAnsi="Arial" w:cs="Arial"/>
                <w:b/>
                <w:bCs/>
                <w:color w:val="000000"/>
                <w:sz w:val="18"/>
                <w:szCs w:val="18"/>
                <w:lang w:eastAsia="en-ZA"/>
              </w:rPr>
            </w:pPr>
          </w:p>
        </w:tc>
        <w:tc>
          <w:tcPr>
            <w:tcW w:w="1889" w:type="dxa"/>
            <w:vMerge/>
            <w:noWrap/>
          </w:tcPr>
          <w:p w:rsidR="00727C44" w:rsidRPr="00C74AA2" w:rsidRDefault="00727C44" w:rsidP="00137125">
            <w:pPr>
              <w:rPr>
                <w:rFonts w:ascii="Arial" w:eastAsia="Times New Roman" w:hAnsi="Arial" w:cs="Arial"/>
                <w:b/>
                <w:bCs/>
                <w:color w:val="000000"/>
                <w:sz w:val="18"/>
                <w:szCs w:val="18"/>
                <w:lang w:eastAsia="en-ZA"/>
              </w:rPr>
            </w:pPr>
          </w:p>
        </w:tc>
        <w:tc>
          <w:tcPr>
            <w:tcW w:w="2168" w:type="dxa"/>
            <w:noWrap/>
            <w:vAlign w:val="center"/>
          </w:tcPr>
          <w:p w:rsidR="00727C44" w:rsidRPr="00391793" w:rsidRDefault="00727C44" w:rsidP="00B903DB">
            <w:pPr>
              <w:rPr>
                <w:rFonts w:ascii="Arial" w:eastAsia="Times New Roman" w:hAnsi="Arial" w:cs="Arial"/>
                <w:color w:val="000000"/>
                <w:sz w:val="18"/>
                <w:szCs w:val="18"/>
                <w:lang w:eastAsia="en-ZA"/>
              </w:rPr>
            </w:pPr>
            <w:r>
              <w:rPr>
                <w:rFonts w:ascii="Arial" w:eastAsia="Times New Roman" w:hAnsi="Arial" w:cs="Arial"/>
                <w:color w:val="000000"/>
                <w:sz w:val="18"/>
                <w:szCs w:val="18"/>
                <w:lang w:eastAsia="en-ZA"/>
              </w:rPr>
              <w:t>Encourage schools to increase parental involvement with regards to learner performance</w:t>
            </w:r>
          </w:p>
        </w:tc>
        <w:tc>
          <w:tcPr>
            <w:tcW w:w="1717" w:type="dxa"/>
            <w:noWrap/>
            <w:vAlign w:val="center"/>
          </w:tcPr>
          <w:p w:rsidR="00727C44" w:rsidRPr="00391793" w:rsidRDefault="00727C44" w:rsidP="00B903DB">
            <w:pPr>
              <w:rPr>
                <w:rFonts w:ascii="Arial" w:eastAsia="Times New Roman" w:hAnsi="Arial" w:cs="Arial"/>
                <w:color w:val="000000"/>
                <w:sz w:val="18"/>
                <w:szCs w:val="18"/>
                <w:lang w:eastAsia="en-ZA"/>
              </w:rPr>
            </w:pPr>
            <w:r>
              <w:rPr>
                <w:rFonts w:ascii="Arial" w:eastAsia="Times New Roman" w:hAnsi="Arial" w:cs="Arial"/>
                <w:color w:val="000000"/>
                <w:sz w:val="18"/>
                <w:szCs w:val="18"/>
                <w:lang w:eastAsia="en-ZA"/>
              </w:rPr>
              <w:t>Curriculum Branch</w:t>
            </w:r>
          </w:p>
        </w:tc>
        <w:tc>
          <w:tcPr>
            <w:tcW w:w="2234" w:type="dxa"/>
            <w:noWrap/>
            <w:vAlign w:val="center"/>
          </w:tcPr>
          <w:p w:rsidR="00727C44" w:rsidRPr="00391793" w:rsidRDefault="00727C44" w:rsidP="00B903DB">
            <w:pPr>
              <w:rPr>
                <w:rFonts w:ascii="Arial" w:eastAsia="Times New Roman" w:hAnsi="Arial" w:cs="Arial"/>
                <w:color w:val="000000"/>
                <w:sz w:val="18"/>
                <w:szCs w:val="18"/>
                <w:lang w:eastAsia="en-ZA"/>
              </w:rPr>
            </w:pPr>
            <w:r w:rsidRPr="00391793">
              <w:rPr>
                <w:rFonts w:ascii="Arial" w:eastAsia="Times New Roman" w:hAnsi="Arial" w:cs="Arial"/>
                <w:color w:val="000000"/>
                <w:sz w:val="18"/>
                <w:szCs w:val="18"/>
                <w:lang w:eastAsia="en-ZA"/>
              </w:rPr>
              <w:t> </w:t>
            </w:r>
            <w:r>
              <w:rPr>
                <w:rFonts w:ascii="Arial" w:eastAsia="Times New Roman" w:hAnsi="Arial" w:cs="Arial"/>
                <w:color w:val="000000"/>
                <w:sz w:val="18"/>
                <w:szCs w:val="18"/>
                <w:lang w:eastAsia="en-ZA"/>
              </w:rPr>
              <w:t>Quarterly and when the need arises</w:t>
            </w:r>
          </w:p>
        </w:tc>
        <w:tc>
          <w:tcPr>
            <w:tcW w:w="2176" w:type="dxa"/>
            <w:noWrap/>
            <w:vAlign w:val="center"/>
          </w:tcPr>
          <w:p w:rsidR="00727C44" w:rsidRPr="00391793" w:rsidRDefault="00727C44" w:rsidP="00D70264">
            <w:pPr>
              <w:rPr>
                <w:rFonts w:ascii="Arial" w:eastAsia="Times New Roman" w:hAnsi="Arial" w:cs="Arial"/>
                <w:color w:val="000000"/>
                <w:sz w:val="18"/>
                <w:szCs w:val="18"/>
                <w:lang w:eastAsia="en-ZA"/>
              </w:rPr>
            </w:pPr>
            <w:r>
              <w:rPr>
                <w:rFonts w:ascii="Arial" w:eastAsia="Times New Roman" w:hAnsi="Arial" w:cs="Arial"/>
                <w:color w:val="000000"/>
                <w:sz w:val="18"/>
                <w:szCs w:val="18"/>
                <w:lang w:eastAsia="en-ZA"/>
              </w:rPr>
              <w:t>Parent participate actively in their children’s education</w:t>
            </w:r>
          </w:p>
        </w:tc>
        <w:tc>
          <w:tcPr>
            <w:tcW w:w="1109" w:type="dxa"/>
            <w:noWrap/>
          </w:tcPr>
          <w:p w:rsidR="00727C44" w:rsidRPr="00391793" w:rsidRDefault="00727C44" w:rsidP="00217751">
            <w:pPr>
              <w:rPr>
                <w:rFonts w:ascii="Arial" w:eastAsia="Times New Roman" w:hAnsi="Arial" w:cs="Arial"/>
                <w:b/>
                <w:bCs/>
                <w:color w:val="000000"/>
                <w:sz w:val="18"/>
                <w:szCs w:val="18"/>
                <w:lang w:eastAsia="en-ZA"/>
              </w:rPr>
            </w:pPr>
          </w:p>
        </w:tc>
        <w:tc>
          <w:tcPr>
            <w:tcW w:w="936" w:type="dxa"/>
            <w:noWrap/>
          </w:tcPr>
          <w:p w:rsidR="00727C44" w:rsidRPr="00391793" w:rsidRDefault="00727C44" w:rsidP="00217751">
            <w:pPr>
              <w:rPr>
                <w:rFonts w:ascii="Arial" w:eastAsia="Times New Roman" w:hAnsi="Arial" w:cs="Arial"/>
                <w:b/>
                <w:bCs/>
                <w:color w:val="000000"/>
                <w:sz w:val="18"/>
                <w:szCs w:val="18"/>
                <w:lang w:eastAsia="en-ZA"/>
              </w:rPr>
            </w:pPr>
          </w:p>
        </w:tc>
      </w:tr>
      <w:tr w:rsidR="00727C44" w:rsidRPr="00391793" w:rsidTr="000B1F3A">
        <w:trPr>
          <w:trHeight w:val="804"/>
        </w:trPr>
        <w:tc>
          <w:tcPr>
            <w:tcW w:w="486" w:type="dxa"/>
            <w:vMerge/>
            <w:shd w:val="clear" w:color="auto" w:fill="F4B083" w:themeFill="accent2" w:themeFillTint="99"/>
          </w:tcPr>
          <w:p w:rsidR="00727C44" w:rsidRPr="00391793" w:rsidRDefault="00727C44" w:rsidP="00217751">
            <w:pPr>
              <w:rPr>
                <w:rFonts w:ascii="Arial" w:eastAsia="Times New Roman" w:hAnsi="Arial" w:cs="Arial"/>
                <w:b/>
                <w:bCs/>
                <w:color w:val="000000"/>
                <w:sz w:val="18"/>
                <w:szCs w:val="18"/>
                <w:lang w:eastAsia="en-ZA"/>
              </w:rPr>
            </w:pPr>
          </w:p>
        </w:tc>
        <w:tc>
          <w:tcPr>
            <w:tcW w:w="1469" w:type="dxa"/>
            <w:vMerge/>
            <w:noWrap/>
          </w:tcPr>
          <w:p w:rsidR="00727C44" w:rsidRPr="00391793" w:rsidRDefault="00727C44" w:rsidP="00217751">
            <w:pPr>
              <w:rPr>
                <w:rFonts w:ascii="Arial" w:eastAsia="Times New Roman" w:hAnsi="Arial" w:cs="Arial"/>
                <w:b/>
                <w:bCs/>
                <w:color w:val="000000"/>
                <w:sz w:val="18"/>
                <w:szCs w:val="18"/>
                <w:lang w:eastAsia="en-ZA"/>
              </w:rPr>
            </w:pPr>
          </w:p>
        </w:tc>
        <w:tc>
          <w:tcPr>
            <w:tcW w:w="1889" w:type="dxa"/>
            <w:vMerge w:val="restart"/>
            <w:noWrap/>
          </w:tcPr>
          <w:p w:rsidR="00727C44" w:rsidRPr="00C74AA2" w:rsidRDefault="00727C44" w:rsidP="00137125">
            <w:pPr>
              <w:rPr>
                <w:rFonts w:ascii="Arial" w:eastAsia="Times New Roman" w:hAnsi="Arial" w:cs="Arial"/>
                <w:b/>
                <w:color w:val="000000"/>
                <w:sz w:val="18"/>
                <w:szCs w:val="18"/>
                <w:lang w:eastAsia="en-ZA"/>
              </w:rPr>
            </w:pPr>
            <w:r w:rsidRPr="00C74AA2">
              <w:rPr>
                <w:rFonts w:ascii="Arial" w:eastAsia="Times New Roman" w:hAnsi="Arial" w:cs="Arial"/>
                <w:b/>
                <w:color w:val="000000"/>
                <w:sz w:val="18"/>
                <w:szCs w:val="18"/>
                <w:lang w:eastAsia="en-ZA"/>
              </w:rPr>
              <w:t> Maths, Science and Technology</w:t>
            </w:r>
          </w:p>
          <w:p w:rsidR="00727C44" w:rsidRPr="00C74AA2" w:rsidRDefault="00727C44" w:rsidP="00137125">
            <w:pPr>
              <w:rPr>
                <w:rFonts w:ascii="Arial" w:eastAsia="Times New Roman" w:hAnsi="Arial" w:cs="Arial"/>
                <w:b/>
                <w:color w:val="000000"/>
                <w:sz w:val="18"/>
                <w:szCs w:val="18"/>
                <w:lang w:eastAsia="en-ZA"/>
              </w:rPr>
            </w:pPr>
            <w:r w:rsidRPr="00C74AA2">
              <w:rPr>
                <w:rFonts w:ascii="Arial" w:eastAsia="Times New Roman" w:hAnsi="Arial" w:cs="Arial"/>
                <w:b/>
                <w:color w:val="000000"/>
                <w:sz w:val="18"/>
                <w:szCs w:val="18"/>
                <w:lang w:eastAsia="en-ZA"/>
              </w:rPr>
              <w:t> </w:t>
            </w:r>
          </w:p>
        </w:tc>
        <w:tc>
          <w:tcPr>
            <w:tcW w:w="2168" w:type="dxa"/>
            <w:noWrap/>
            <w:vAlign w:val="center"/>
          </w:tcPr>
          <w:p w:rsidR="00727C44" w:rsidRDefault="00727C44" w:rsidP="00B903DB">
            <w:pPr>
              <w:rPr>
                <w:rFonts w:ascii="Arial" w:hAnsi="Arial" w:cs="Arial"/>
                <w:sz w:val="18"/>
                <w:szCs w:val="18"/>
                <w:lang w:val="en-US"/>
              </w:rPr>
            </w:pPr>
            <w:r>
              <w:rPr>
                <w:rFonts w:ascii="Arial" w:hAnsi="Arial" w:cs="Arial"/>
                <w:sz w:val="18"/>
                <w:szCs w:val="18"/>
                <w:lang w:val="en-US"/>
              </w:rPr>
              <w:t>Implement the MST strategy to improve learner performance</w:t>
            </w:r>
          </w:p>
          <w:p w:rsidR="00727C44" w:rsidRPr="00391793" w:rsidRDefault="00727C44" w:rsidP="00B903DB">
            <w:pPr>
              <w:rPr>
                <w:rFonts w:ascii="Arial" w:eastAsia="Times New Roman" w:hAnsi="Arial" w:cs="Arial"/>
                <w:color w:val="000000"/>
                <w:sz w:val="18"/>
                <w:szCs w:val="18"/>
                <w:lang w:eastAsia="en-ZA"/>
              </w:rPr>
            </w:pPr>
          </w:p>
        </w:tc>
        <w:tc>
          <w:tcPr>
            <w:tcW w:w="1717" w:type="dxa"/>
            <w:noWrap/>
            <w:vAlign w:val="center"/>
          </w:tcPr>
          <w:p w:rsidR="00727C44" w:rsidRPr="00391793" w:rsidRDefault="00727C44" w:rsidP="00B903DB">
            <w:pPr>
              <w:rPr>
                <w:rFonts w:ascii="Arial" w:eastAsia="Times New Roman" w:hAnsi="Arial" w:cs="Arial"/>
                <w:color w:val="000000"/>
                <w:sz w:val="18"/>
                <w:szCs w:val="18"/>
                <w:lang w:eastAsia="en-ZA"/>
              </w:rPr>
            </w:pPr>
            <w:r>
              <w:rPr>
                <w:rFonts w:ascii="Arial" w:eastAsia="Times New Roman" w:hAnsi="Arial" w:cs="Arial"/>
                <w:color w:val="000000"/>
                <w:sz w:val="18"/>
                <w:szCs w:val="18"/>
                <w:lang w:eastAsia="en-ZA"/>
              </w:rPr>
              <w:t>Curriculum Branch</w:t>
            </w:r>
          </w:p>
        </w:tc>
        <w:tc>
          <w:tcPr>
            <w:tcW w:w="2234" w:type="dxa"/>
            <w:noWrap/>
            <w:vAlign w:val="center"/>
          </w:tcPr>
          <w:p w:rsidR="00727C44" w:rsidRPr="00391793" w:rsidRDefault="00727C44" w:rsidP="00B903DB">
            <w:pPr>
              <w:rPr>
                <w:rFonts w:ascii="Arial" w:eastAsia="Times New Roman" w:hAnsi="Arial" w:cs="Arial"/>
                <w:color w:val="000000"/>
                <w:sz w:val="18"/>
                <w:szCs w:val="18"/>
                <w:lang w:eastAsia="en-ZA"/>
              </w:rPr>
            </w:pPr>
            <w:r>
              <w:rPr>
                <w:rFonts w:ascii="Arial" w:eastAsia="Times New Roman" w:hAnsi="Arial" w:cs="Arial"/>
                <w:color w:val="000000"/>
                <w:sz w:val="18"/>
                <w:szCs w:val="18"/>
                <w:lang w:eastAsia="en-ZA"/>
              </w:rPr>
              <w:t>January 2016 and ongoing</w:t>
            </w:r>
          </w:p>
        </w:tc>
        <w:tc>
          <w:tcPr>
            <w:tcW w:w="2176" w:type="dxa"/>
            <w:noWrap/>
            <w:vAlign w:val="center"/>
          </w:tcPr>
          <w:p w:rsidR="00727C44" w:rsidRPr="00391793" w:rsidRDefault="00727C44" w:rsidP="00D70264">
            <w:pPr>
              <w:rPr>
                <w:rFonts w:ascii="Arial" w:eastAsia="Times New Roman" w:hAnsi="Arial" w:cs="Arial"/>
                <w:color w:val="000000"/>
                <w:sz w:val="18"/>
                <w:szCs w:val="18"/>
                <w:lang w:eastAsia="en-ZA"/>
              </w:rPr>
            </w:pPr>
            <w:r>
              <w:rPr>
                <w:rFonts w:ascii="Arial" w:eastAsia="Times New Roman" w:hAnsi="Arial" w:cs="Arial"/>
                <w:color w:val="000000"/>
                <w:sz w:val="18"/>
                <w:szCs w:val="18"/>
                <w:lang w:eastAsia="en-ZA"/>
              </w:rPr>
              <w:t>MST strategy implemented to improve performance in Mathematics, Sciences and Technology subjects</w:t>
            </w:r>
          </w:p>
        </w:tc>
        <w:tc>
          <w:tcPr>
            <w:tcW w:w="1109" w:type="dxa"/>
            <w:noWrap/>
          </w:tcPr>
          <w:p w:rsidR="00727C44" w:rsidRPr="00391793" w:rsidRDefault="00727C44" w:rsidP="00217751">
            <w:pPr>
              <w:rPr>
                <w:rFonts w:ascii="Arial" w:eastAsia="Times New Roman" w:hAnsi="Arial" w:cs="Arial"/>
                <w:b/>
                <w:bCs/>
                <w:color w:val="000000"/>
                <w:sz w:val="18"/>
                <w:szCs w:val="18"/>
                <w:lang w:eastAsia="en-ZA"/>
              </w:rPr>
            </w:pPr>
          </w:p>
        </w:tc>
        <w:tc>
          <w:tcPr>
            <w:tcW w:w="936" w:type="dxa"/>
            <w:noWrap/>
          </w:tcPr>
          <w:p w:rsidR="00727C44" w:rsidRPr="00391793" w:rsidRDefault="00727C44" w:rsidP="00217751">
            <w:pPr>
              <w:rPr>
                <w:rFonts w:ascii="Arial" w:eastAsia="Times New Roman" w:hAnsi="Arial" w:cs="Arial"/>
                <w:b/>
                <w:bCs/>
                <w:color w:val="000000"/>
                <w:sz w:val="18"/>
                <w:szCs w:val="18"/>
                <w:lang w:eastAsia="en-ZA"/>
              </w:rPr>
            </w:pPr>
          </w:p>
        </w:tc>
      </w:tr>
      <w:tr w:rsidR="00727C44" w:rsidRPr="00391793" w:rsidTr="000B1F3A">
        <w:trPr>
          <w:trHeight w:val="1253"/>
        </w:trPr>
        <w:tc>
          <w:tcPr>
            <w:tcW w:w="486" w:type="dxa"/>
            <w:vMerge/>
            <w:shd w:val="clear" w:color="auto" w:fill="F4B083" w:themeFill="accent2" w:themeFillTint="99"/>
          </w:tcPr>
          <w:p w:rsidR="00727C44" w:rsidRPr="00391793" w:rsidRDefault="00727C44" w:rsidP="00217751">
            <w:pPr>
              <w:rPr>
                <w:rFonts w:ascii="Arial" w:eastAsia="Times New Roman" w:hAnsi="Arial" w:cs="Arial"/>
                <w:b/>
                <w:bCs/>
                <w:color w:val="000000"/>
                <w:sz w:val="18"/>
                <w:szCs w:val="18"/>
                <w:lang w:eastAsia="en-ZA"/>
              </w:rPr>
            </w:pPr>
          </w:p>
        </w:tc>
        <w:tc>
          <w:tcPr>
            <w:tcW w:w="1469" w:type="dxa"/>
            <w:vMerge/>
            <w:noWrap/>
          </w:tcPr>
          <w:p w:rsidR="00727C44" w:rsidRPr="00391793" w:rsidRDefault="00727C44" w:rsidP="00217751">
            <w:pPr>
              <w:rPr>
                <w:rFonts w:ascii="Arial" w:eastAsia="Times New Roman" w:hAnsi="Arial" w:cs="Arial"/>
                <w:b/>
                <w:bCs/>
                <w:color w:val="000000"/>
                <w:sz w:val="18"/>
                <w:szCs w:val="18"/>
                <w:lang w:eastAsia="en-ZA"/>
              </w:rPr>
            </w:pPr>
          </w:p>
        </w:tc>
        <w:tc>
          <w:tcPr>
            <w:tcW w:w="1889" w:type="dxa"/>
            <w:vMerge/>
            <w:noWrap/>
          </w:tcPr>
          <w:p w:rsidR="00727C44" w:rsidRPr="00C74AA2" w:rsidRDefault="00727C44" w:rsidP="00137125">
            <w:pPr>
              <w:rPr>
                <w:rFonts w:ascii="Arial" w:eastAsia="Times New Roman" w:hAnsi="Arial" w:cs="Arial"/>
                <w:b/>
                <w:color w:val="000000"/>
                <w:sz w:val="18"/>
                <w:szCs w:val="18"/>
                <w:lang w:eastAsia="en-ZA"/>
              </w:rPr>
            </w:pPr>
          </w:p>
        </w:tc>
        <w:tc>
          <w:tcPr>
            <w:tcW w:w="2168" w:type="dxa"/>
            <w:noWrap/>
            <w:vAlign w:val="center"/>
          </w:tcPr>
          <w:p w:rsidR="00727C44" w:rsidRDefault="00727C44" w:rsidP="00B903DB">
            <w:pPr>
              <w:rPr>
                <w:rFonts w:ascii="Arial" w:hAnsi="Arial" w:cs="Arial"/>
                <w:sz w:val="18"/>
                <w:szCs w:val="18"/>
                <w:lang w:val="en-US"/>
              </w:rPr>
            </w:pPr>
          </w:p>
          <w:p w:rsidR="00727C44" w:rsidRPr="00516BD4" w:rsidRDefault="00727C44" w:rsidP="00B903DB">
            <w:pPr>
              <w:rPr>
                <w:rFonts w:ascii="Arial" w:hAnsi="Arial" w:cs="Arial"/>
                <w:sz w:val="18"/>
                <w:szCs w:val="18"/>
              </w:rPr>
            </w:pPr>
            <w:r w:rsidRPr="00516BD4">
              <w:rPr>
                <w:rFonts w:ascii="Arial" w:hAnsi="Arial" w:cs="Arial"/>
                <w:sz w:val="18"/>
                <w:szCs w:val="18"/>
                <w:lang w:val="en-US"/>
              </w:rPr>
              <w:t>Intensify  Teacher Development Programme in the  MST subjects</w:t>
            </w:r>
          </w:p>
          <w:p w:rsidR="00727C44" w:rsidRDefault="00727C44" w:rsidP="00B903DB">
            <w:pPr>
              <w:rPr>
                <w:rFonts w:ascii="Arial" w:hAnsi="Arial" w:cs="Arial"/>
                <w:sz w:val="18"/>
                <w:szCs w:val="18"/>
                <w:lang w:val="en-US"/>
              </w:rPr>
            </w:pPr>
          </w:p>
        </w:tc>
        <w:tc>
          <w:tcPr>
            <w:tcW w:w="1717" w:type="dxa"/>
            <w:noWrap/>
            <w:vAlign w:val="center"/>
          </w:tcPr>
          <w:p w:rsidR="00727C44" w:rsidRPr="00391793" w:rsidRDefault="00727C44" w:rsidP="008D6115">
            <w:pPr>
              <w:rPr>
                <w:rFonts w:ascii="Arial" w:eastAsia="Times New Roman" w:hAnsi="Arial" w:cs="Arial"/>
                <w:color w:val="000000"/>
                <w:sz w:val="18"/>
                <w:szCs w:val="18"/>
                <w:lang w:eastAsia="en-ZA"/>
              </w:rPr>
            </w:pPr>
            <w:r>
              <w:rPr>
                <w:rFonts w:ascii="Arial" w:eastAsia="Times New Roman" w:hAnsi="Arial" w:cs="Arial"/>
                <w:color w:val="000000"/>
                <w:sz w:val="18"/>
                <w:szCs w:val="18"/>
                <w:lang w:eastAsia="en-ZA"/>
              </w:rPr>
              <w:t>Curriculum Branch</w:t>
            </w:r>
          </w:p>
        </w:tc>
        <w:tc>
          <w:tcPr>
            <w:tcW w:w="2234" w:type="dxa"/>
            <w:noWrap/>
            <w:vAlign w:val="center"/>
          </w:tcPr>
          <w:p w:rsidR="00727C44" w:rsidRPr="00391793" w:rsidRDefault="00727C44" w:rsidP="008D6115">
            <w:pPr>
              <w:rPr>
                <w:rFonts w:ascii="Arial" w:eastAsia="Times New Roman" w:hAnsi="Arial" w:cs="Arial"/>
                <w:color w:val="000000"/>
                <w:sz w:val="18"/>
                <w:szCs w:val="18"/>
                <w:lang w:eastAsia="en-ZA"/>
              </w:rPr>
            </w:pPr>
            <w:r>
              <w:rPr>
                <w:rFonts w:ascii="Arial" w:eastAsia="Times New Roman" w:hAnsi="Arial" w:cs="Arial"/>
                <w:color w:val="000000"/>
                <w:sz w:val="18"/>
                <w:szCs w:val="18"/>
                <w:lang w:eastAsia="en-ZA"/>
              </w:rPr>
              <w:t>January 2016 and ongoing</w:t>
            </w:r>
          </w:p>
        </w:tc>
        <w:tc>
          <w:tcPr>
            <w:tcW w:w="2176" w:type="dxa"/>
            <w:noWrap/>
            <w:vAlign w:val="center"/>
          </w:tcPr>
          <w:p w:rsidR="00727C44" w:rsidRPr="00391793" w:rsidRDefault="00727C44" w:rsidP="008D6115">
            <w:pPr>
              <w:rPr>
                <w:rFonts w:ascii="Arial" w:eastAsia="Times New Roman" w:hAnsi="Arial" w:cs="Arial"/>
                <w:color w:val="000000"/>
                <w:sz w:val="18"/>
                <w:szCs w:val="18"/>
                <w:lang w:eastAsia="en-ZA"/>
              </w:rPr>
            </w:pPr>
            <w:r w:rsidRPr="00391793">
              <w:rPr>
                <w:rFonts w:ascii="Arial" w:eastAsia="Times New Roman" w:hAnsi="Arial" w:cs="Arial"/>
                <w:color w:val="000000"/>
                <w:sz w:val="18"/>
                <w:szCs w:val="18"/>
                <w:lang w:eastAsia="en-ZA"/>
              </w:rPr>
              <w:t> </w:t>
            </w:r>
            <w:r>
              <w:rPr>
                <w:rFonts w:ascii="Arial" w:eastAsia="Times New Roman" w:hAnsi="Arial" w:cs="Arial"/>
                <w:color w:val="000000"/>
                <w:sz w:val="18"/>
                <w:szCs w:val="18"/>
                <w:lang w:eastAsia="en-ZA"/>
              </w:rPr>
              <w:t>Teachers trained in MST subjects</w:t>
            </w:r>
          </w:p>
        </w:tc>
        <w:tc>
          <w:tcPr>
            <w:tcW w:w="1109" w:type="dxa"/>
            <w:noWrap/>
          </w:tcPr>
          <w:p w:rsidR="00727C44" w:rsidRPr="00391793" w:rsidRDefault="00727C44" w:rsidP="00217751">
            <w:pPr>
              <w:rPr>
                <w:rFonts w:ascii="Arial" w:eastAsia="Times New Roman" w:hAnsi="Arial" w:cs="Arial"/>
                <w:b/>
                <w:bCs/>
                <w:color w:val="000000"/>
                <w:sz w:val="18"/>
                <w:szCs w:val="18"/>
                <w:lang w:eastAsia="en-ZA"/>
              </w:rPr>
            </w:pPr>
          </w:p>
        </w:tc>
        <w:tc>
          <w:tcPr>
            <w:tcW w:w="936" w:type="dxa"/>
            <w:noWrap/>
          </w:tcPr>
          <w:p w:rsidR="00727C44" w:rsidRPr="00391793" w:rsidRDefault="00727C44" w:rsidP="00217751">
            <w:pPr>
              <w:rPr>
                <w:rFonts w:ascii="Arial" w:eastAsia="Times New Roman" w:hAnsi="Arial" w:cs="Arial"/>
                <w:b/>
                <w:bCs/>
                <w:color w:val="000000"/>
                <w:sz w:val="18"/>
                <w:szCs w:val="18"/>
                <w:lang w:eastAsia="en-ZA"/>
              </w:rPr>
            </w:pPr>
          </w:p>
        </w:tc>
      </w:tr>
      <w:tr w:rsidR="00727C44" w:rsidRPr="00391793" w:rsidTr="000B1F3A">
        <w:tc>
          <w:tcPr>
            <w:tcW w:w="486" w:type="dxa"/>
            <w:vMerge/>
            <w:shd w:val="clear" w:color="auto" w:fill="F4B083" w:themeFill="accent2" w:themeFillTint="99"/>
          </w:tcPr>
          <w:p w:rsidR="00727C44" w:rsidRPr="00391793" w:rsidRDefault="00727C44" w:rsidP="00217751">
            <w:pPr>
              <w:rPr>
                <w:rFonts w:ascii="Arial" w:eastAsia="Times New Roman" w:hAnsi="Arial" w:cs="Arial"/>
                <w:b/>
                <w:bCs/>
                <w:color w:val="000000"/>
                <w:sz w:val="18"/>
                <w:szCs w:val="18"/>
                <w:lang w:eastAsia="en-ZA"/>
              </w:rPr>
            </w:pPr>
          </w:p>
        </w:tc>
        <w:tc>
          <w:tcPr>
            <w:tcW w:w="1469" w:type="dxa"/>
            <w:vMerge/>
            <w:noWrap/>
          </w:tcPr>
          <w:p w:rsidR="00727C44" w:rsidRPr="00391793" w:rsidRDefault="00727C44" w:rsidP="00217751">
            <w:pPr>
              <w:rPr>
                <w:rFonts w:ascii="Arial" w:eastAsia="Times New Roman" w:hAnsi="Arial" w:cs="Arial"/>
                <w:b/>
                <w:bCs/>
                <w:color w:val="000000"/>
                <w:sz w:val="18"/>
                <w:szCs w:val="18"/>
                <w:lang w:eastAsia="en-ZA"/>
              </w:rPr>
            </w:pPr>
          </w:p>
        </w:tc>
        <w:tc>
          <w:tcPr>
            <w:tcW w:w="1889" w:type="dxa"/>
            <w:vMerge/>
            <w:noWrap/>
          </w:tcPr>
          <w:p w:rsidR="00727C44" w:rsidRPr="00C74AA2" w:rsidRDefault="00727C44" w:rsidP="00137125">
            <w:pPr>
              <w:rPr>
                <w:rFonts w:ascii="Arial" w:eastAsia="Times New Roman" w:hAnsi="Arial" w:cs="Arial"/>
                <w:b/>
                <w:bCs/>
                <w:color w:val="000000"/>
                <w:sz w:val="18"/>
                <w:szCs w:val="18"/>
                <w:lang w:eastAsia="en-ZA"/>
              </w:rPr>
            </w:pPr>
          </w:p>
        </w:tc>
        <w:tc>
          <w:tcPr>
            <w:tcW w:w="2168" w:type="dxa"/>
            <w:noWrap/>
            <w:vAlign w:val="center"/>
          </w:tcPr>
          <w:p w:rsidR="00727C44" w:rsidRPr="00516BD4" w:rsidRDefault="00727C44" w:rsidP="00B903DB">
            <w:pPr>
              <w:rPr>
                <w:rFonts w:ascii="Arial" w:hAnsi="Arial" w:cs="Arial"/>
                <w:sz w:val="18"/>
                <w:szCs w:val="18"/>
                <w:lang w:val="en-US"/>
              </w:rPr>
            </w:pPr>
            <w:r>
              <w:rPr>
                <w:rFonts w:ascii="Arial" w:hAnsi="Arial" w:cs="Arial"/>
                <w:sz w:val="18"/>
                <w:szCs w:val="18"/>
                <w:lang w:val="en-US"/>
              </w:rPr>
              <w:t>Implement  1+ 4/9 Maths Programme for Grade 9 teachers</w:t>
            </w:r>
          </w:p>
        </w:tc>
        <w:tc>
          <w:tcPr>
            <w:tcW w:w="1717" w:type="dxa"/>
            <w:noWrap/>
            <w:vAlign w:val="center"/>
          </w:tcPr>
          <w:p w:rsidR="00727C44" w:rsidRPr="00391793" w:rsidRDefault="00727C44" w:rsidP="00B903DB">
            <w:pPr>
              <w:rPr>
                <w:rFonts w:ascii="Arial" w:eastAsia="Times New Roman" w:hAnsi="Arial" w:cs="Arial"/>
                <w:color w:val="000000"/>
                <w:sz w:val="18"/>
                <w:szCs w:val="18"/>
                <w:lang w:eastAsia="en-ZA"/>
              </w:rPr>
            </w:pPr>
            <w:r>
              <w:rPr>
                <w:rFonts w:ascii="Arial" w:eastAsia="Times New Roman" w:hAnsi="Arial" w:cs="Arial"/>
                <w:color w:val="000000"/>
                <w:sz w:val="18"/>
                <w:szCs w:val="18"/>
                <w:lang w:eastAsia="en-ZA"/>
              </w:rPr>
              <w:t>Curriculum Branch</w:t>
            </w:r>
          </w:p>
        </w:tc>
        <w:tc>
          <w:tcPr>
            <w:tcW w:w="2234" w:type="dxa"/>
            <w:noWrap/>
            <w:vAlign w:val="center"/>
          </w:tcPr>
          <w:p w:rsidR="00727C44" w:rsidRPr="00391793" w:rsidRDefault="00727C44" w:rsidP="00B903DB">
            <w:pPr>
              <w:rPr>
                <w:rFonts w:ascii="Arial" w:eastAsia="Times New Roman" w:hAnsi="Arial" w:cs="Arial"/>
                <w:color w:val="000000"/>
                <w:sz w:val="18"/>
                <w:szCs w:val="18"/>
                <w:lang w:eastAsia="en-ZA"/>
              </w:rPr>
            </w:pPr>
            <w:r>
              <w:rPr>
                <w:rFonts w:ascii="Arial" w:eastAsia="Times New Roman" w:hAnsi="Arial" w:cs="Arial"/>
                <w:color w:val="000000"/>
                <w:sz w:val="18"/>
                <w:szCs w:val="18"/>
                <w:lang w:eastAsia="en-ZA"/>
              </w:rPr>
              <w:t>May 2016 and ongoing</w:t>
            </w:r>
          </w:p>
        </w:tc>
        <w:tc>
          <w:tcPr>
            <w:tcW w:w="2176" w:type="dxa"/>
            <w:noWrap/>
            <w:vAlign w:val="center"/>
          </w:tcPr>
          <w:p w:rsidR="00727C44" w:rsidRPr="00391793" w:rsidRDefault="00727C44" w:rsidP="00D70264">
            <w:pPr>
              <w:rPr>
                <w:rFonts w:ascii="Arial" w:eastAsia="Times New Roman" w:hAnsi="Arial" w:cs="Arial"/>
                <w:color w:val="000000"/>
                <w:sz w:val="18"/>
                <w:szCs w:val="18"/>
                <w:lang w:eastAsia="en-ZA"/>
              </w:rPr>
            </w:pPr>
            <w:r>
              <w:rPr>
                <w:rFonts w:ascii="Arial" w:hAnsi="Arial" w:cs="Arial"/>
                <w:sz w:val="18"/>
                <w:szCs w:val="18"/>
                <w:lang w:val="en-US"/>
              </w:rPr>
              <w:t>1+ 4/9 Maths Programme for Grade 9 teachers implemented</w:t>
            </w:r>
          </w:p>
        </w:tc>
        <w:tc>
          <w:tcPr>
            <w:tcW w:w="1109" w:type="dxa"/>
            <w:noWrap/>
          </w:tcPr>
          <w:p w:rsidR="00727C44" w:rsidRPr="00391793" w:rsidRDefault="00727C44" w:rsidP="00217751">
            <w:pPr>
              <w:rPr>
                <w:rFonts w:ascii="Arial" w:eastAsia="Times New Roman" w:hAnsi="Arial" w:cs="Arial"/>
                <w:b/>
                <w:bCs/>
                <w:color w:val="000000"/>
                <w:sz w:val="18"/>
                <w:szCs w:val="18"/>
                <w:lang w:eastAsia="en-ZA"/>
              </w:rPr>
            </w:pPr>
          </w:p>
        </w:tc>
        <w:tc>
          <w:tcPr>
            <w:tcW w:w="936" w:type="dxa"/>
            <w:noWrap/>
          </w:tcPr>
          <w:p w:rsidR="00727C44" w:rsidRPr="00391793" w:rsidRDefault="00727C44" w:rsidP="00217751">
            <w:pPr>
              <w:rPr>
                <w:rFonts w:ascii="Arial" w:eastAsia="Times New Roman" w:hAnsi="Arial" w:cs="Arial"/>
                <w:b/>
                <w:bCs/>
                <w:color w:val="000000"/>
                <w:sz w:val="18"/>
                <w:szCs w:val="18"/>
                <w:lang w:eastAsia="en-ZA"/>
              </w:rPr>
            </w:pPr>
          </w:p>
        </w:tc>
      </w:tr>
      <w:tr w:rsidR="00727C44" w:rsidRPr="00391793" w:rsidTr="000B1F3A">
        <w:tc>
          <w:tcPr>
            <w:tcW w:w="486" w:type="dxa"/>
            <w:vMerge/>
            <w:shd w:val="clear" w:color="auto" w:fill="F4B083" w:themeFill="accent2" w:themeFillTint="99"/>
          </w:tcPr>
          <w:p w:rsidR="00727C44" w:rsidRPr="00391793" w:rsidRDefault="00727C44" w:rsidP="00217751">
            <w:pPr>
              <w:rPr>
                <w:rFonts w:ascii="Arial" w:eastAsia="Times New Roman" w:hAnsi="Arial" w:cs="Arial"/>
                <w:b/>
                <w:bCs/>
                <w:color w:val="000000"/>
                <w:sz w:val="18"/>
                <w:szCs w:val="18"/>
                <w:lang w:eastAsia="en-ZA"/>
              </w:rPr>
            </w:pPr>
          </w:p>
        </w:tc>
        <w:tc>
          <w:tcPr>
            <w:tcW w:w="1469" w:type="dxa"/>
            <w:vMerge/>
            <w:noWrap/>
          </w:tcPr>
          <w:p w:rsidR="00727C44" w:rsidRPr="00391793" w:rsidRDefault="00727C44" w:rsidP="00217751">
            <w:pPr>
              <w:rPr>
                <w:rFonts w:ascii="Arial" w:eastAsia="Times New Roman" w:hAnsi="Arial" w:cs="Arial"/>
                <w:b/>
                <w:bCs/>
                <w:color w:val="000000"/>
                <w:sz w:val="18"/>
                <w:szCs w:val="18"/>
                <w:lang w:eastAsia="en-ZA"/>
              </w:rPr>
            </w:pPr>
          </w:p>
        </w:tc>
        <w:tc>
          <w:tcPr>
            <w:tcW w:w="1889" w:type="dxa"/>
            <w:vMerge/>
            <w:noWrap/>
          </w:tcPr>
          <w:p w:rsidR="00727C44" w:rsidRPr="00C74AA2" w:rsidRDefault="00727C44" w:rsidP="00137125">
            <w:pPr>
              <w:rPr>
                <w:rFonts w:ascii="Arial" w:eastAsia="Times New Roman" w:hAnsi="Arial" w:cs="Arial"/>
                <w:b/>
                <w:bCs/>
                <w:color w:val="000000"/>
                <w:sz w:val="18"/>
                <w:szCs w:val="18"/>
                <w:lang w:eastAsia="en-ZA"/>
              </w:rPr>
            </w:pPr>
          </w:p>
        </w:tc>
        <w:tc>
          <w:tcPr>
            <w:tcW w:w="2168" w:type="dxa"/>
            <w:noWrap/>
            <w:vAlign w:val="center"/>
          </w:tcPr>
          <w:p w:rsidR="00727C44" w:rsidRPr="00516BD4" w:rsidRDefault="00727C44" w:rsidP="00B903DB">
            <w:pPr>
              <w:rPr>
                <w:rFonts w:ascii="Arial" w:hAnsi="Arial" w:cs="Arial"/>
                <w:sz w:val="18"/>
                <w:szCs w:val="18"/>
              </w:rPr>
            </w:pPr>
            <w:r w:rsidRPr="00516BD4">
              <w:rPr>
                <w:rFonts w:ascii="Arial" w:hAnsi="Arial" w:cs="Arial"/>
                <w:sz w:val="18"/>
                <w:szCs w:val="18"/>
                <w:lang w:val="en-US"/>
              </w:rPr>
              <w:t>Provide additional Teacher and Learner  support materials  in MST subjects</w:t>
            </w:r>
          </w:p>
          <w:p w:rsidR="00727C44" w:rsidRPr="00391793" w:rsidRDefault="00727C44" w:rsidP="00B903DB">
            <w:pPr>
              <w:rPr>
                <w:rFonts w:ascii="Arial" w:eastAsia="Times New Roman" w:hAnsi="Arial" w:cs="Arial"/>
                <w:color w:val="000000"/>
                <w:sz w:val="18"/>
                <w:szCs w:val="18"/>
                <w:lang w:eastAsia="en-ZA"/>
              </w:rPr>
            </w:pPr>
          </w:p>
        </w:tc>
        <w:tc>
          <w:tcPr>
            <w:tcW w:w="1717" w:type="dxa"/>
            <w:noWrap/>
            <w:vAlign w:val="bottom"/>
          </w:tcPr>
          <w:p w:rsidR="00727C44" w:rsidRPr="00391793" w:rsidRDefault="00727C44" w:rsidP="00B903DB">
            <w:pPr>
              <w:rPr>
                <w:rFonts w:ascii="Arial" w:eastAsia="Times New Roman" w:hAnsi="Arial" w:cs="Arial"/>
                <w:color w:val="000000"/>
                <w:sz w:val="18"/>
                <w:szCs w:val="18"/>
                <w:lang w:eastAsia="en-ZA"/>
              </w:rPr>
            </w:pPr>
            <w:r>
              <w:rPr>
                <w:rFonts w:ascii="Arial" w:eastAsia="Times New Roman" w:hAnsi="Arial" w:cs="Arial"/>
                <w:color w:val="000000"/>
                <w:sz w:val="18"/>
                <w:szCs w:val="18"/>
                <w:lang w:eastAsia="en-ZA"/>
              </w:rPr>
              <w:t>Curriculum Branch</w:t>
            </w:r>
          </w:p>
        </w:tc>
        <w:tc>
          <w:tcPr>
            <w:tcW w:w="2234" w:type="dxa"/>
            <w:noWrap/>
            <w:vAlign w:val="center"/>
          </w:tcPr>
          <w:p w:rsidR="00727C44" w:rsidRPr="00391793" w:rsidRDefault="00727C44" w:rsidP="00B903DB">
            <w:pPr>
              <w:rPr>
                <w:rFonts w:ascii="Arial" w:eastAsia="Times New Roman" w:hAnsi="Arial" w:cs="Arial"/>
                <w:color w:val="000000"/>
                <w:sz w:val="18"/>
                <w:szCs w:val="18"/>
                <w:lang w:eastAsia="en-ZA"/>
              </w:rPr>
            </w:pPr>
            <w:r w:rsidRPr="00391793">
              <w:rPr>
                <w:rFonts w:ascii="Arial" w:eastAsia="Times New Roman" w:hAnsi="Arial" w:cs="Arial"/>
                <w:color w:val="000000"/>
                <w:sz w:val="18"/>
                <w:szCs w:val="18"/>
                <w:lang w:eastAsia="en-ZA"/>
              </w:rPr>
              <w:t> </w:t>
            </w:r>
            <w:r>
              <w:rPr>
                <w:rFonts w:ascii="Arial" w:eastAsia="Times New Roman" w:hAnsi="Arial" w:cs="Arial"/>
                <w:color w:val="000000"/>
                <w:sz w:val="18"/>
                <w:szCs w:val="18"/>
                <w:lang w:eastAsia="en-ZA"/>
              </w:rPr>
              <w:t>June 2016</w:t>
            </w:r>
          </w:p>
        </w:tc>
        <w:tc>
          <w:tcPr>
            <w:tcW w:w="2176" w:type="dxa"/>
            <w:noWrap/>
            <w:vAlign w:val="center"/>
          </w:tcPr>
          <w:p w:rsidR="00727C44" w:rsidRPr="00391793" w:rsidRDefault="00727C44" w:rsidP="00D70264">
            <w:pPr>
              <w:rPr>
                <w:rFonts w:ascii="Arial" w:eastAsia="Times New Roman" w:hAnsi="Arial" w:cs="Arial"/>
                <w:color w:val="000000"/>
                <w:sz w:val="18"/>
                <w:szCs w:val="18"/>
                <w:lang w:eastAsia="en-ZA"/>
              </w:rPr>
            </w:pPr>
            <w:r w:rsidRPr="00391793">
              <w:rPr>
                <w:rFonts w:ascii="Arial" w:eastAsia="Times New Roman" w:hAnsi="Arial" w:cs="Arial"/>
                <w:color w:val="000000"/>
                <w:sz w:val="18"/>
                <w:szCs w:val="18"/>
                <w:lang w:eastAsia="en-ZA"/>
              </w:rPr>
              <w:t> </w:t>
            </w:r>
            <w:r>
              <w:rPr>
                <w:rFonts w:ascii="Arial" w:eastAsia="Times New Roman" w:hAnsi="Arial" w:cs="Arial"/>
                <w:color w:val="000000"/>
                <w:sz w:val="18"/>
                <w:szCs w:val="18"/>
                <w:lang w:eastAsia="en-ZA"/>
              </w:rPr>
              <w:t>Additional LTSM provided to teachers and learners</w:t>
            </w:r>
          </w:p>
        </w:tc>
        <w:tc>
          <w:tcPr>
            <w:tcW w:w="1109" w:type="dxa"/>
            <w:noWrap/>
          </w:tcPr>
          <w:p w:rsidR="00727C44" w:rsidRPr="00391793" w:rsidRDefault="00727C44" w:rsidP="00217751">
            <w:pPr>
              <w:rPr>
                <w:rFonts w:ascii="Arial" w:eastAsia="Times New Roman" w:hAnsi="Arial" w:cs="Arial"/>
                <w:b/>
                <w:bCs/>
                <w:color w:val="000000"/>
                <w:sz w:val="18"/>
                <w:szCs w:val="18"/>
                <w:lang w:eastAsia="en-ZA"/>
              </w:rPr>
            </w:pPr>
          </w:p>
        </w:tc>
        <w:tc>
          <w:tcPr>
            <w:tcW w:w="936" w:type="dxa"/>
            <w:noWrap/>
          </w:tcPr>
          <w:p w:rsidR="00727C44" w:rsidRPr="00391793" w:rsidRDefault="00727C44" w:rsidP="00217751">
            <w:pPr>
              <w:rPr>
                <w:rFonts w:ascii="Arial" w:eastAsia="Times New Roman" w:hAnsi="Arial" w:cs="Arial"/>
                <w:b/>
                <w:bCs/>
                <w:color w:val="000000"/>
                <w:sz w:val="18"/>
                <w:szCs w:val="18"/>
                <w:lang w:eastAsia="en-ZA"/>
              </w:rPr>
            </w:pPr>
          </w:p>
        </w:tc>
      </w:tr>
      <w:tr w:rsidR="00727C44" w:rsidRPr="00391793" w:rsidTr="000B1F3A">
        <w:tc>
          <w:tcPr>
            <w:tcW w:w="486" w:type="dxa"/>
            <w:vMerge/>
            <w:shd w:val="clear" w:color="auto" w:fill="F4B083" w:themeFill="accent2" w:themeFillTint="99"/>
          </w:tcPr>
          <w:p w:rsidR="00727C44" w:rsidRPr="00391793" w:rsidRDefault="00727C44" w:rsidP="00217751">
            <w:pPr>
              <w:rPr>
                <w:rFonts w:ascii="Arial" w:eastAsia="Times New Roman" w:hAnsi="Arial" w:cs="Arial"/>
                <w:b/>
                <w:bCs/>
                <w:color w:val="000000"/>
                <w:sz w:val="18"/>
                <w:szCs w:val="18"/>
                <w:lang w:eastAsia="en-ZA"/>
              </w:rPr>
            </w:pPr>
          </w:p>
        </w:tc>
        <w:tc>
          <w:tcPr>
            <w:tcW w:w="1469" w:type="dxa"/>
            <w:vMerge/>
            <w:noWrap/>
          </w:tcPr>
          <w:p w:rsidR="00727C44" w:rsidRPr="00391793" w:rsidRDefault="00727C44" w:rsidP="00217751">
            <w:pPr>
              <w:rPr>
                <w:rFonts w:ascii="Arial" w:eastAsia="Times New Roman" w:hAnsi="Arial" w:cs="Arial"/>
                <w:b/>
                <w:bCs/>
                <w:color w:val="000000"/>
                <w:sz w:val="18"/>
                <w:szCs w:val="18"/>
                <w:lang w:eastAsia="en-ZA"/>
              </w:rPr>
            </w:pPr>
          </w:p>
        </w:tc>
        <w:tc>
          <w:tcPr>
            <w:tcW w:w="1889" w:type="dxa"/>
            <w:vMerge/>
            <w:noWrap/>
          </w:tcPr>
          <w:p w:rsidR="00727C44" w:rsidRPr="00C74AA2" w:rsidRDefault="00727C44" w:rsidP="00137125">
            <w:pPr>
              <w:rPr>
                <w:rFonts w:ascii="Arial" w:eastAsia="Times New Roman" w:hAnsi="Arial" w:cs="Arial"/>
                <w:b/>
                <w:bCs/>
                <w:color w:val="000000"/>
                <w:sz w:val="18"/>
                <w:szCs w:val="18"/>
                <w:lang w:eastAsia="en-ZA"/>
              </w:rPr>
            </w:pPr>
          </w:p>
        </w:tc>
        <w:tc>
          <w:tcPr>
            <w:tcW w:w="2168" w:type="dxa"/>
            <w:noWrap/>
            <w:vAlign w:val="center"/>
          </w:tcPr>
          <w:p w:rsidR="00727C44" w:rsidRPr="00516BD4" w:rsidRDefault="00727C44" w:rsidP="00B903DB">
            <w:pPr>
              <w:rPr>
                <w:rFonts w:ascii="Arial" w:hAnsi="Arial" w:cs="Arial"/>
                <w:sz w:val="18"/>
                <w:szCs w:val="18"/>
              </w:rPr>
            </w:pPr>
            <w:r w:rsidRPr="00516BD4">
              <w:rPr>
                <w:rFonts w:ascii="Arial" w:hAnsi="Arial" w:cs="Arial"/>
                <w:sz w:val="18"/>
                <w:szCs w:val="18"/>
                <w:lang w:val="en-US"/>
              </w:rPr>
              <w:t>Hold</w:t>
            </w:r>
            <w:r>
              <w:rPr>
                <w:rFonts w:ascii="Arial" w:hAnsi="Arial" w:cs="Arial"/>
                <w:sz w:val="18"/>
                <w:szCs w:val="18"/>
                <w:lang w:val="en-US"/>
              </w:rPr>
              <w:t>/Conduct</w:t>
            </w:r>
            <w:r w:rsidRPr="00516BD4">
              <w:rPr>
                <w:rFonts w:ascii="Arial" w:hAnsi="Arial" w:cs="Arial"/>
                <w:sz w:val="18"/>
                <w:szCs w:val="18"/>
                <w:lang w:val="en-US"/>
              </w:rPr>
              <w:t xml:space="preserve">  </w:t>
            </w:r>
            <w:r>
              <w:rPr>
                <w:rFonts w:ascii="Arial" w:hAnsi="Arial" w:cs="Arial"/>
                <w:sz w:val="18"/>
                <w:szCs w:val="18"/>
                <w:lang w:val="en-US"/>
              </w:rPr>
              <w:t xml:space="preserve">MST learner enrichment classes and </w:t>
            </w:r>
            <w:r w:rsidRPr="00516BD4">
              <w:rPr>
                <w:rFonts w:ascii="Arial" w:hAnsi="Arial" w:cs="Arial"/>
                <w:sz w:val="18"/>
                <w:szCs w:val="18"/>
                <w:lang w:val="en-US"/>
              </w:rPr>
              <w:t xml:space="preserve"> learner camps for big enrolment schools, talented learners and selected girl learners to address </w:t>
            </w:r>
            <w:r w:rsidRPr="00516BD4">
              <w:rPr>
                <w:rFonts w:ascii="Arial" w:hAnsi="Arial" w:cs="Arial"/>
                <w:sz w:val="18"/>
                <w:szCs w:val="18"/>
                <w:lang w:val="en-US"/>
              </w:rPr>
              <w:lastRenderedPageBreak/>
              <w:t>challenging topics</w:t>
            </w:r>
          </w:p>
          <w:p w:rsidR="00727C44" w:rsidRPr="00391793" w:rsidRDefault="00727C44" w:rsidP="00B903DB">
            <w:pPr>
              <w:rPr>
                <w:rFonts w:ascii="Arial" w:eastAsia="Times New Roman" w:hAnsi="Arial" w:cs="Arial"/>
                <w:color w:val="000000"/>
                <w:sz w:val="18"/>
                <w:szCs w:val="18"/>
                <w:lang w:eastAsia="en-ZA"/>
              </w:rPr>
            </w:pPr>
          </w:p>
        </w:tc>
        <w:tc>
          <w:tcPr>
            <w:tcW w:w="1717" w:type="dxa"/>
            <w:noWrap/>
            <w:vAlign w:val="center"/>
          </w:tcPr>
          <w:p w:rsidR="00727C44" w:rsidRPr="00391793" w:rsidRDefault="00727C44" w:rsidP="00B903DB">
            <w:pPr>
              <w:rPr>
                <w:rFonts w:ascii="Arial" w:eastAsia="Times New Roman" w:hAnsi="Arial" w:cs="Arial"/>
                <w:color w:val="000000"/>
                <w:sz w:val="18"/>
                <w:szCs w:val="18"/>
                <w:lang w:eastAsia="en-ZA"/>
              </w:rPr>
            </w:pPr>
            <w:r>
              <w:rPr>
                <w:rFonts w:ascii="Arial" w:eastAsia="Times New Roman" w:hAnsi="Arial" w:cs="Arial"/>
                <w:color w:val="000000"/>
                <w:sz w:val="18"/>
                <w:szCs w:val="18"/>
                <w:lang w:eastAsia="en-ZA"/>
              </w:rPr>
              <w:lastRenderedPageBreak/>
              <w:t>Curriculum Branch</w:t>
            </w:r>
          </w:p>
        </w:tc>
        <w:tc>
          <w:tcPr>
            <w:tcW w:w="2234" w:type="dxa"/>
            <w:noWrap/>
            <w:vAlign w:val="center"/>
          </w:tcPr>
          <w:p w:rsidR="00727C44" w:rsidRPr="00391793" w:rsidRDefault="00727C44" w:rsidP="00B903DB">
            <w:pPr>
              <w:rPr>
                <w:rFonts w:ascii="Arial" w:eastAsia="Times New Roman" w:hAnsi="Arial" w:cs="Arial"/>
                <w:color w:val="000000"/>
                <w:sz w:val="18"/>
                <w:szCs w:val="18"/>
                <w:lang w:eastAsia="en-ZA"/>
              </w:rPr>
            </w:pPr>
            <w:r>
              <w:rPr>
                <w:rFonts w:ascii="Arial" w:eastAsia="Times New Roman" w:hAnsi="Arial" w:cs="Arial"/>
                <w:color w:val="000000"/>
                <w:sz w:val="18"/>
                <w:szCs w:val="18"/>
                <w:lang w:eastAsia="en-ZA"/>
              </w:rPr>
              <w:t>July and September 2016</w:t>
            </w:r>
          </w:p>
        </w:tc>
        <w:tc>
          <w:tcPr>
            <w:tcW w:w="2176" w:type="dxa"/>
            <w:noWrap/>
            <w:vAlign w:val="center"/>
          </w:tcPr>
          <w:p w:rsidR="00727C44" w:rsidRPr="00391793" w:rsidRDefault="00727C44" w:rsidP="00D70264">
            <w:pPr>
              <w:rPr>
                <w:rFonts w:ascii="Arial" w:eastAsia="Times New Roman" w:hAnsi="Arial" w:cs="Arial"/>
                <w:color w:val="000000"/>
                <w:sz w:val="18"/>
                <w:szCs w:val="18"/>
                <w:lang w:eastAsia="en-ZA"/>
              </w:rPr>
            </w:pPr>
            <w:r>
              <w:rPr>
                <w:rFonts w:ascii="Arial" w:hAnsi="Arial" w:cs="Arial"/>
                <w:sz w:val="18"/>
                <w:szCs w:val="18"/>
                <w:lang w:val="en-US"/>
              </w:rPr>
              <w:t>MST enrichment classes held/conducted to address challenging topics</w:t>
            </w:r>
          </w:p>
        </w:tc>
        <w:tc>
          <w:tcPr>
            <w:tcW w:w="1109" w:type="dxa"/>
            <w:noWrap/>
          </w:tcPr>
          <w:p w:rsidR="00727C44" w:rsidRPr="00391793" w:rsidRDefault="00727C44" w:rsidP="00217751">
            <w:pPr>
              <w:rPr>
                <w:rFonts w:ascii="Arial" w:eastAsia="Times New Roman" w:hAnsi="Arial" w:cs="Arial"/>
                <w:b/>
                <w:bCs/>
                <w:color w:val="000000"/>
                <w:sz w:val="18"/>
                <w:szCs w:val="18"/>
                <w:lang w:eastAsia="en-ZA"/>
              </w:rPr>
            </w:pPr>
          </w:p>
        </w:tc>
        <w:tc>
          <w:tcPr>
            <w:tcW w:w="936" w:type="dxa"/>
            <w:noWrap/>
          </w:tcPr>
          <w:p w:rsidR="00727C44" w:rsidRPr="00391793" w:rsidRDefault="00727C44" w:rsidP="00217751">
            <w:pPr>
              <w:rPr>
                <w:rFonts w:ascii="Arial" w:eastAsia="Times New Roman" w:hAnsi="Arial" w:cs="Arial"/>
                <w:b/>
                <w:bCs/>
                <w:color w:val="000000"/>
                <w:sz w:val="18"/>
                <w:szCs w:val="18"/>
                <w:lang w:eastAsia="en-ZA"/>
              </w:rPr>
            </w:pPr>
          </w:p>
        </w:tc>
      </w:tr>
      <w:tr w:rsidR="00727C44" w:rsidRPr="00391793" w:rsidTr="000B1F3A">
        <w:tc>
          <w:tcPr>
            <w:tcW w:w="486" w:type="dxa"/>
            <w:vMerge/>
            <w:shd w:val="clear" w:color="auto" w:fill="F4B083" w:themeFill="accent2" w:themeFillTint="99"/>
          </w:tcPr>
          <w:p w:rsidR="00727C44" w:rsidRPr="00391793" w:rsidRDefault="00727C44" w:rsidP="00217751">
            <w:pPr>
              <w:rPr>
                <w:rFonts w:ascii="Arial" w:eastAsia="Times New Roman" w:hAnsi="Arial" w:cs="Arial"/>
                <w:b/>
                <w:bCs/>
                <w:color w:val="000000"/>
                <w:sz w:val="18"/>
                <w:szCs w:val="18"/>
                <w:lang w:eastAsia="en-ZA"/>
              </w:rPr>
            </w:pPr>
          </w:p>
        </w:tc>
        <w:tc>
          <w:tcPr>
            <w:tcW w:w="1469" w:type="dxa"/>
            <w:vMerge/>
            <w:noWrap/>
          </w:tcPr>
          <w:p w:rsidR="00727C44" w:rsidRPr="00391793" w:rsidRDefault="00727C44" w:rsidP="00217751">
            <w:pPr>
              <w:rPr>
                <w:rFonts w:ascii="Arial" w:eastAsia="Times New Roman" w:hAnsi="Arial" w:cs="Arial"/>
                <w:b/>
                <w:bCs/>
                <w:color w:val="000000"/>
                <w:sz w:val="18"/>
                <w:szCs w:val="18"/>
                <w:lang w:eastAsia="en-ZA"/>
              </w:rPr>
            </w:pPr>
          </w:p>
        </w:tc>
        <w:tc>
          <w:tcPr>
            <w:tcW w:w="1889" w:type="dxa"/>
            <w:vMerge/>
            <w:noWrap/>
          </w:tcPr>
          <w:p w:rsidR="00727C44" w:rsidRPr="00C74AA2" w:rsidRDefault="00727C44" w:rsidP="00137125">
            <w:pPr>
              <w:rPr>
                <w:rFonts w:ascii="Arial" w:eastAsia="Times New Roman" w:hAnsi="Arial" w:cs="Arial"/>
                <w:b/>
                <w:bCs/>
                <w:color w:val="000000"/>
                <w:sz w:val="18"/>
                <w:szCs w:val="18"/>
                <w:lang w:eastAsia="en-ZA"/>
              </w:rPr>
            </w:pPr>
          </w:p>
        </w:tc>
        <w:tc>
          <w:tcPr>
            <w:tcW w:w="2168" w:type="dxa"/>
            <w:noWrap/>
            <w:vAlign w:val="center"/>
          </w:tcPr>
          <w:p w:rsidR="00727C44" w:rsidRPr="00391793" w:rsidRDefault="00727C44" w:rsidP="00B903DB">
            <w:pPr>
              <w:rPr>
                <w:rFonts w:ascii="Arial" w:eastAsia="Times New Roman" w:hAnsi="Arial" w:cs="Arial"/>
                <w:color w:val="000000"/>
                <w:sz w:val="18"/>
                <w:szCs w:val="18"/>
                <w:lang w:eastAsia="en-ZA"/>
              </w:rPr>
            </w:pPr>
            <w:r w:rsidRPr="00516BD4">
              <w:rPr>
                <w:rFonts w:ascii="Arial" w:hAnsi="Arial" w:cs="Arial"/>
                <w:sz w:val="18"/>
                <w:szCs w:val="18"/>
                <w:lang w:val="en-US"/>
              </w:rPr>
              <w:t>Admin</w:t>
            </w:r>
            <w:r>
              <w:rPr>
                <w:rFonts w:ascii="Arial" w:hAnsi="Arial" w:cs="Arial"/>
                <w:sz w:val="18"/>
                <w:szCs w:val="18"/>
                <w:lang w:val="en-US"/>
              </w:rPr>
              <w:t>ister common Midyear examination in all MST subjects</w:t>
            </w:r>
          </w:p>
        </w:tc>
        <w:tc>
          <w:tcPr>
            <w:tcW w:w="1717" w:type="dxa"/>
            <w:noWrap/>
            <w:vAlign w:val="center"/>
          </w:tcPr>
          <w:p w:rsidR="00727C44" w:rsidRPr="00391793" w:rsidRDefault="00727C44" w:rsidP="00B903DB">
            <w:pPr>
              <w:rPr>
                <w:rFonts w:ascii="Arial" w:eastAsia="Times New Roman" w:hAnsi="Arial" w:cs="Arial"/>
                <w:color w:val="000000"/>
                <w:sz w:val="18"/>
                <w:szCs w:val="18"/>
                <w:lang w:eastAsia="en-ZA"/>
              </w:rPr>
            </w:pPr>
            <w:r>
              <w:rPr>
                <w:rFonts w:ascii="Arial" w:eastAsia="Times New Roman" w:hAnsi="Arial" w:cs="Arial"/>
                <w:color w:val="000000"/>
                <w:sz w:val="18"/>
                <w:szCs w:val="18"/>
                <w:lang w:eastAsia="en-ZA"/>
              </w:rPr>
              <w:t>Curriculum Branch</w:t>
            </w:r>
          </w:p>
        </w:tc>
        <w:tc>
          <w:tcPr>
            <w:tcW w:w="2234" w:type="dxa"/>
            <w:noWrap/>
            <w:vAlign w:val="center"/>
          </w:tcPr>
          <w:p w:rsidR="00727C44" w:rsidRPr="00391793" w:rsidRDefault="00727C44" w:rsidP="00B903DB">
            <w:pPr>
              <w:rPr>
                <w:rFonts w:ascii="Arial" w:eastAsia="Times New Roman" w:hAnsi="Arial" w:cs="Arial"/>
                <w:color w:val="000000"/>
                <w:sz w:val="18"/>
                <w:szCs w:val="18"/>
                <w:lang w:eastAsia="en-ZA"/>
              </w:rPr>
            </w:pPr>
            <w:r>
              <w:rPr>
                <w:rFonts w:ascii="Arial" w:eastAsia="Times New Roman" w:hAnsi="Arial" w:cs="Arial"/>
                <w:color w:val="000000"/>
                <w:sz w:val="18"/>
                <w:szCs w:val="18"/>
                <w:lang w:eastAsia="en-ZA"/>
              </w:rPr>
              <w:t>Quarterly (June 2016)</w:t>
            </w:r>
          </w:p>
        </w:tc>
        <w:tc>
          <w:tcPr>
            <w:tcW w:w="2176" w:type="dxa"/>
            <w:noWrap/>
            <w:vAlign w:val="center"/>
          </w:tcPr>
          <w:p w:rsidR="00727C44" w:rsidRPr="00516BD4" w:rsidRDefault="00727C44" w:rsidP="00D70264">
            <w:pPr>
              <w:rPr>
                <w:rFonts w:ascii="Arial" w:hAnsi="Arial" w:cs="Arial"/>
                <w:sz w:val="18"/>
                <w:szCs w:val="18"/>
              </w:rPr>
            </w:pPr>
            <w:r>
              <w:rPr>
                <w:rFonts w:ascii="Arial" w:hAnsi="Arial" w:cs="Arial"/>
                <w:sz w:val="18"/>
                <w:szCs w:val="18"/>
                <w:lang w:val="en-US"/>
              </w:rPr>
              <w:t>C</w:t>
            </w:r>
            <w:r w:rsidRPr="00516BD4">
              <w:rPr>
                <w:rFonts w:ascii="Arial" w:hAnsi="Arial" w:cs="Arial"/>
                <w:sz w:val="18"/>
                <w:szCs w:val="18"/>
                <w:lang w:val="en-US"/>
              </w:rPr>
              <w:t>ommon assessment tasks in</w:t>
            </w:r>
            <w:r>
              <w:rPr>
                <w:rFonts w:ascii="Arial" w:hAnsi="Arial" w:cs="Arial"/>
                <w:sz w:val="18"/>
                <w:szCs w:val="18"/>
                <w:lang w:val="en-US"/>
              </w:rPr>
              <w:t xml:space="preserve">cluding Midyear examination in </w:t>
            </w:r>
            <w:r w:rsidRPr="00516BD4">
              <w:rPr>
                <w:rFonts w:ascii="Arial" w:hAnsi="Arial" w:cs="Arial"/>
                <w:sz w:val="18"/>
                <w:szCs w:val="18"/>
                <w:lang w:val="en-US"/>
              </w:rPr>
              <w:t>all MST subjects</w:t>
            </w:r>
            <w:r>
              <w:rPr>
                <w:rFonts w:ascii="Arial" w:hAnsi="Arial" w:cs="Arial"/>
                <w:sz w:val="18"/>
                <w:szCs w:val="18"/>
                <w:lang w:val="en-US"/>
              </w:rPr>
              <w:t xml:space="preserve"> administered</w:t>
            </w:r>
          </w:p>
          <w:p w:rsidR="00727C44" w:rsidRPr="00391793" w:rsidRDefault="00727C44" w:rsidP="00D70264">
            <w:pPr>
              <w:rPr>
                <w:rFonts w:ascii="Arial" w:eastAsia="Times New Roman" w:hAnsi="Arial" w:cs="Arial"/>
                <w:color w:val="000000"/>
                <w:sz w:val="18"/>
                <w:szCs w:val="18"/>
                <w:lang w:eastAsia="en-ZA"/>
              </w:rPr>
            </w:pPr>
          </w:p>
        </w:tc>
        <w:tc>
          <w:tcPr>
            <w:tcW w:w="1109" w:type="dxa"/>
            <w:noWrap/>
          </w:tcPr>
          <w:p w:rsidR="00727C44" w:rsidRPr="00391793" w:rsidRDefault="00727C44" w:rsidP="00217751">
            <w:pPr>
              <w:rPr>
                <w:rFonts w:ascii="Arial" w:eastAsia="Times New Roman" w:hAnsi="Arial" w:cs="Arial"/>
                <w:b/>
                <w:bCs/>
                <w:color w:val="000000"/>
                <w:sz w:val="18"/>
                <w:szCs w:val="18"/>
                <w:lang w:eastAsia="en-ZA"/>
              </w:rPr>
            </w:pPr>
          </w:p>
        </w:tc>
        <w:tc>
          <w:tcPr>
            <w:tcW w:w="936" w:type="dxa"/>
            <w:noWrap/>
          </w:tcPr>
          <w:p w:rsidR="00727C44" w:rsidRPr="00391793" w:rsidRDefault="00727C44" w:rsidP="00217751">
            <w:pPr>
              <w:rPr>
                <w:rFonts w:ascii="Arial" w:eastAsia="Times New Roman" w:hAnsi="Arial" w:cs="Arial"/>
                <w:b/>
                <w:bCs/>
                <w:color w:val="000000"/>
                <w:sz w:val="18"/>
                <w:szCs w:val="18"/>
                <w:lang w:eastAsia="en-ZA"/>
              </w:rPr>
            </w:pPr>
          </w:p>
        </w:tc>
      </w:tr>
      <w:tr w:rsidR="00727C44" w:rsidRPr="00391793" w:rsidTr="000B1F3A">
        <w:tc>
          <w:tcPr>
            <w:tcW w:w="486" w:type="dxa"/>
            <w:vMerge/>
            <w:shd w:val="clear" w:color="auto" w:fill="F4B083" w:themeFill="accent2" w:themeFillTint="99"/>
          </w:tcPr>
          <w:p w:rsidR="00727C44" w:rsidRPr="00391793" w:rsidRDefault="00727C44" w:rsidP="00217751">
            <w:pPr>
              <w:rPr>
                <w:rFonts w:ascii="Arial" w:eastAsia="Times New Roman" w:hAnsi="Arial" w:cs="Arial"/>
                <w:b/>
                <w:bCs/>
                <w:color w:val="000000"/>
                <w:sz w:val="18"/>
                <w:szCs w:val="18"/>
                <w:lang w:eastAsia="en-ZA"/>
              </w:rPr>
            </w:pPr>
          </w:p>
        </w:tc>
        <w:tc>
          <w:tcPr>
            <w:tcW w:w="1469" w:type="dxa"/>
            <w:vMerge/>
            <w:noWrap/>
          </w:tcPr>
          <w:p w:rsidR="00727C44" w:rsidRPr="00391793" w:rsidRDefault="00727C44" w:rsidP="00217751">
            <w:pPr>
              <w:rPr>
                <w:rFonts w:ascii="Arial" w:eastAsia="Times New Roman" w:hAnsi="Arial" w:cs="Arial"/>
                <w:b/>
                <w:bCs/>
                <w:color w:val="000000"/>
                <w:sz w:val="18"/>
                <w:szCs w:val="18"/>
                <w:lang w:eastAsia="en-ZA"/>
              </w:rPr>
            </w:pPr>
          </w:p>
        </w:tc>
        <w:tc>
          <w:tcPr>
            <w:tcW w:w="1889" w:type="dxa"/>
            <w:vMerge/>
            <w:noWrap/>
          </w:tcPr>
          <w:p w:rsidR="00727C44" w:rsidRPr="00C74AA2" w:rsidRDefault="00727C44" w:rsidP="00137125">
            <w:pPr>
              <w:rPr>
                <w:rFonts w:ascii="Arial" w:eastAsia="Times New Roman" w:hAnsi="Arial" w:cs="Arial"/>
                <w:b/>
                <w:bCs/>
                <w:color w:val="000000"/>
                <w:sz w:val="18"/>
                <w:szCs w:val="18"/>
                <w:lang w:eastAsia="en-ZA"/>
              </w:rPr>
            </w:pPr>
          </w:p>
        </w:tc>
        <w:tc>
          <w:tcPr>
            <w:tcW w:w="2168" w:type="dxa"/>
            <w:noWrap/>
            <w:vAlign w:val="center"/>
          </w:tcPr>
          <w:p w:rsidR="00727C44" w:rsidRPr="00516BD4" w:rsidRDefault="00727C44" w:rsidP="00B903DB">
            <w:pPr>
              <w:rPr>
                <w:rFonts w:ascii="Arial" w:eastAsia="Times New Roman" w:hAnsi="Arial" w:cs="Arial"/>
                <w:color w:val="000000"/>
                <w:sz w:val="18"/>
                <w:szCs w:val="18"/>
                <w:lang w:eastAsia="en-ZA"/>
              </w:rPr>
            </w:pPr>
            <w:r w:rsidRPr="00516BD4">
              <w:rPr>
                <w:rFonts w:ascii="Arial" w:hAnsi="Arial" w:cs="Arial"/>
                <w:sz w:val="18"/>
                <w:szCs w:val="18"/>
                <w:lang w:val="en-US"/>
              </w:rPr>
              <w:t xml:space="preserve">Facilitate learner participation in </w:t>
            </w:r>
            <w:r>
              <w:rPr>
                <w:rFonts w:ascii="Arial" w:hAnsi="Arial" w:cs="Arial"/>
                <w:sz w:val="18"/>
                <w:szCs w:val="18"/>
                <w:lang w:val="en-US"/>
              </w:rPr>
              <w:t xml:space="preserve">extra-curricular  MST activities (e.g. </w:t>
            </w:r>
            <w:r w:rsidRPr="00516BD4">
              <w:rPr>
                <w:rFonts w:ascii="Arial" w:hAnsi="Arial" w:cs="Arial"/>
                <w:sz w:val="18"/>
                <w:szCs w:val="18"/>
                <w:lang w:val="en-US"/>
              </w:rPr>
              <w:t>EXPO for Young Scientists, Learners Focus Week  activities</w:t>
            </w:r>
            <w:r>
              <w:rPr>
                <w:rFonts w:ascii="Arial" w:hAnsi="Arial" w:cs="Arial"/>
                <w:sz w:val="18"/>
                <w:szCs w:val="18"/>
                <w:lang w:val="en-US"/>
              </w:rPr>
              <w:t xml:space="preserve">, </w:t>
            </w:r>
            <w:r w:rsidRPr="00516BD4">
              <w:rPr>
                <w:rFonts w:ascii="Arial" w:hAnsi="Arial" w:cs="Arial"/>
                <w:sz w:val="18"/>
                <w:szCs w:val="18"/>
                <w:lang w:val="en-US"/>
              </w:rPr>
              <w:t>Science Olympiads</w:t>
            </w:r>
            <w:r>
              <w:rPr>
                <w:rFonts w:ascii="Arial" w:hAnsi="Arial" w:cs="Arial"/>
                <w:sz w:val="18"/>
                <w:szCs w:val="18"/>
                <w:lang w:val="en-US"/>
              </w:rPr>
              <w:t xml:space="preserve"> etc)</w:t>
            </w:r>
          </w:p>
        </w:tc>
        <w:tc>
          <w:tcPr>
            <w:tcW w:w="1717" w:type="dxa"/>
            <w:noWrap/>
            <w:vAlign w:val="center"/>
          </w:tcPr>
          <w:p w:rsidR="00727C44" w:rsidRPr="00516BD4" w:rsidRDefault="00727C44" w:rsidP="00B903DB">
            <w:pPr>
              <w:rPr>
                <w:rFonts w:ascii="Arial" w:eastAsia="Times New Roman" w:hAnsi="Arial" w:cs="Arial"/>
                <w:color w:val="000000"/>
                <w:sz w:val="18"/>
                <w:szCs w:val="18"/>
                <w:lang w:eastAsia="en-ZA"/>
              </w:rPr>
            </w:pPr>
            <w:r>
              <w:rPr>
                <w:rFonts w:ascii="Arial" w:eastAsia="Times New Roman" w:hAnsi="Arial" w:cs="Arial"/>
                <w:color w:val="000000"/>
                <w:sz w:val="18"/>
                <w:szCs w:val="18"/>
                <w:lang w:eastAsia="en-ZA"/>
              </w:rPr>
              <w:t>Curriculum Branch</w:t>
            </w:r>
          </w:p>
        </w:tc>
        <w:tc>
          <w:tcPr>
            <w:tcW w:w="2234" w:type="dxa"/>
            <w:noWrap/>
            <w:vAlign w:val="center"/>
          </w:tcPr>
          <w:p w:rsidR="00727C44" w:rsidRPr="00516BD4" w:rsidRDefault="00727C44" w:rsidP="00B903DB">
            <w:pPr>
              <w:rPr>
                <w:rFonts w:ascii="Arial" w:eastAsia="Times New Roman" w:hAnsi="Arial" w:cs="Arial"/>
                <w:color w:val="000000"/>
                <w:sz w:val="18"/>
                <w:szCs w:val="18"/>
                <w:lang w:eastAsia="en-ZA"/>
              </w:rPr>
            </w:pPr>
            <w:r>
              <w:rPr>
                <w:rFonts w:ascii="Arial" w:eastAsia="Times New Roman" w:hAnsi="Arial" w:cs="Arial"/>
                <w:color w:val="000000"/>
                <w:sz w:val="18"/>
                <w:szCs w:val="18"/>
                <w:lang w:eastAsia="en-ZA"/>
              </w:rPr>
              <w:t>May 2016 and ongoing</w:t>
            </w:r>
          </w:p>
        </w:tc>
        <w:tc>
          <w:tcPr>
            <w:tcW w:w="2176" w:type="dxa"/>
            <w:noWrap/>
            <w:vAlign w:val="center"/>
          </w:tcPr>
          <w:p w:rsidR="00727C44" w:rsidRPr="00516BD4" w:rsidRDefault="00727C44" w:rsidP="00D70264">
            <w:pPr>
              <w:rPr>
                <w:rFonts w:ascii="Arial" w:eastAsia="Times New Roman" w:hAnsi="Arial" w:cs="Arial"/>
                <w:color w:val="000000"/>
                <w:sz w:val="18"/>
                <w:szCs w:val="18"/>
                <w:lang w:eastAsia="en-ZA"/>
              </w:rPr>
            </w:pPr>
            <w:r>
              <w:rPr>
                <w:rFonts w:ascii="Arial" w:eastAsia="Times New Roman" w:hAnsi="Arial" w:cs="Arial"/>
                <w:color w:val="000000"/>
                <w:sz w:val="18"/>
                <w:szCs w:val="18"/>
                <w:lang w:eastAsia="en-ZA"/>
              </w:rPr>
              <w:t>Learners exposed to MST extra-curricular activities</w:t>
            </w:r>
          </w:p>
        </w:tc>
        <w:tc>
          <w:tcPr>
            <w:tcW w:w="1109" w:type="dxa"/>
            <w:noWrap/>
          </w:tcPr>
          <w:p w:rsidR="00727C44" w:rsidRPr="00391793" w:rsidRDefault="00727C44" w:rsidP="00217751">
            <w:pPr>
              <w:rPr>
                <w:rFonts w:ascii="Arial" w:eastAsia="Times New Roman" w:hAnsi="Arial" w:cs="Arial"/>
                <w:b/>
                <w:bCs/>
                <w:color w:val="000000"/>
                <w:sz w:val="18"/>
                <w:szCs w:val="18"/>
                <w:lang w:eastAsia="en-ZA"/>
              </w:rPr>
            </w:pPr>
          </w:p>
        </w:tc>
        <w:tc>
          <w:tcPr>
            <w:tcW w:w="936" w:type="dxa"/>
            <w:noWrap/>
          </w:tcPr>
          <w:p w:rsidR="00727C44" w:rsidRPr="00391793" w:rsidRDefault="00727C44" w:rsidP="00217751">
            <w:pPr>
              <w:rPr>
                <w:rFonts w:ascii="Arial" w:eastAsia="Times New Roman" w:hAnsi="Arial" w:cs="Arial"/>
                <w:b/>
                <w:bCs/>
                <w:color w:val="000000"/>
                <w:sz w:val="18"/>
                <w:szCs w:val="18"/>
                <w:lang w:eastAsia="en-ZA"/>
              </w:rPr>
            </w:pPr>
          </w:p>
        </w:tc>
      </w:tr>
      <w:tr w:rsidR="00727C44" w:rsidRPr="00391793" w:rsidTr="000B1F3A">
        <w:tc>
          <w:tcPr>
            <w:tcW w:w="486" w:type="dxa"/>
            <w:vMerge/>
            <w:shd w:val="clear" w:color="auto" w:fill="F4B083" w:themeFill="accent2" w:themeFillTint="99"/>
          </w:tcPr>
          <w:p w:rsidR="00727C44" w:rsidRPr="00391793" w:rsidRDefault="00727C44" w:rsidP="00217751">
            <w:pPr>
              <w:rPr>
                <w:rFonts w:ascii="Arial" w:eastAsia="Times New Roman" w:hAnsi="Arial" w:cs="Arial"/>
                <w:b/>
                <w:bCs/>
                <w:color w:val="000000"/>
                <w:sz w:val="18"/>
                <w:szCs w:val="18"/>
                <w:lang w:eastAsia="en-ZA"/>
              </w:rPr>
            </w:pPr>
          </w:p>
        </w:tc>
        <w:tc>
          <w:tcPr>
            <w:tcW w:w="1469" w:type="dxa"/>
            <w:vMerge/>
            <w:noWrap/>
          </w:tcPr>
          <w:p w:rsidR="00727C44" w:rsidRPr="00391793" w:rsidRDefault="00727C44" w:rsidP="00217751">
            <w:pPr>
              <w:rPr>
                <w:rFonts w:ascii="Arial" w:eastAsia="Times New Roman" w:hAnsi="Arial" w:cs="Arial"/>
                <w:b/>
                <w:bCs/>
                <w:color w:val="000000"/>
                <w:sz w:val="18"/>
                <w:szCs w:val="18"/>
                <w:lang w:eastAsia="en-ZA"/>
              </w:rPr>
            </w:pPr>
          </w:p>
        </w:tc>
        <w:tc>
          <w:tcPr>
            <w:tcW w:w="1889" w:type="dxa"/>
            <w:vMerge w:val="restart"/>
            <w:noWrap/>
          </w:tcPr>
          <w:p w:rsidR="00727C44" w:rsidRPr="00C74AA2" w:rsidRDefault="00727C44" w:rsidP="00137125">
            <w:pPr>
              <w:rPr>
                <w:rFonts w:ascii="Arial" w:eastAsia="Times New Roman" w:hAnsi="Arial" w:cs="Arial"/>
                <w:b/>
                <w:color w:val="000000"/>
                <w:sz w:val="18"/>
                <w:szCs w:val="18"/>
                <w:lang w:eastAsia="en-ZA"/>
              </w:rPr>
            </w:pPr>
            <w:r w:rsidRPr="00C74AA2">
              <w:rPr>
                <w:rFonts w:ascii="Arial" w:eastAsia="Times New Roman" w:hAnsi="Arial" w:cs="Arial"/>
                <w:b/>
                <w:color w:val="000000"/>
                <w:sz w:val="18"/>
                <w:szCs w:val="18"/>
                <w:lang w:eastAsia="en-ZA"/>
              </w:rPr>
              <w:t> Teacher Development</w:t>
            </w:r>
          </w:p>
          <w:p w:rsidR="00727C44" w:rsidRPr="00C74AA2" w:rsidRDefault="00727C44" w:rsidP="00137125">
            <w:pPr>
              <w:rPr>
                <w:rFonts w:ascii="Arial" w:eastAsia="Times New Roman" w:hAnsi="Arial" w:cs="Arial"/>
                <w:b/>
                <w:color w:val="000000"/>
                <w:sz w:val="18"/>
                <w:szCs w:val="18"/>
                <w:lang w:eastAsia="en-ZA"/>
              </w:rPr>
            </w:pPr>
            <w:r w:rsidRPr="00C74AA2">
              <w:rPr>
                <w:rFonts w:ascii="Arial" w:eastAsia="Times New Roman" w:hAnsi="Arial" w:cs="Arial"/>
                <w:b/>
                <w:color w:val="000000"/>
                <w:sz w:val="18"/>
                <w:szCs w:val="18"/>
                <w:lang w:eastAsia="en-ZA"/>
              </w:rPr>
              <w:t> </w:t>
            </w:r>
          </w:p>
        </w:tc>
        <w:tc>
          <w:tcPr>
            <w:tcW w:w="2168" w:type="dxa"/>
            <w:noWrap/>
            <w:vAlign w:val="center"/>
          </w:tcPr>
          <w:p w:rsidR="00727C44" w:rsidRPr="00516BD4" w:rsidRDefault="00727C44" w:rsidP="00B903DB">
            <w:pPr>
              <w:rPr>
                <w:rFonts w:ascii="Arial" w:eastAsia="Times New Roman" w:hAnsi="Arial" w:cs="Arial"/>
                <w:color w:val="000000"/>
                <w:sz w:val="18"/>
                <w:szCs w:val="18"/>
                <w:lang w:eastAsia="en-ZA"/>
              </w:rPr>
            </w:pPr>
            <w:r w:rsidRPr="00A72E22">
              <w:rPr>
                <w:rFonts w:ascii="Arial" w:hAnsi="Arial" w:cs="Arial"/>
                <w:sz w:val="18"/>
                <w:szCs w:val="18"/>
                <w:lang w:val="en-US"/>
              </w:rPr>
              <w:t>Develop a comprehensive provincial plan to provide teacher</w:t>
            </w:r>
            <w:r w:rsidRPr="00A72E22">
              <w:rPr>
                <w:rFonts w:ascii="Arial" w:hAnsi="Arial" w:cs="Arial"/>
                <w:sz w:val="24"/>
                <w:szCs w:val="24"/>
                <w:lang w:val="en-US"/>
              </w:rPr>
              <w:t xml:space="preserve"> </w:t>
            </w:r>
            <w:r w:rsidRPr="00A72E22">
              <w:rPr>
                <w:rFonts w:ascii="Arial" w:hAnsi="Arial" w:cs="Arial"/>
                <w:sz w:val="18"/>
                <w:szCs w:val="18"/>
                <w:lang w:val="en-US"/>
              </w:rPr>
              <w:t>development and continuing professional development programmes that will enhance teacher competence and improve learner achievements</w:t>
            </w:r>
          </w:p>
        </w:tc>
        <w:tc>
          <w:tcPr>
            <w:tcW w:w="1717" w:type="dxa"/>
            <w:noWrap/>
            <w:vAlign w:val="center"/>
          </w:tcPr>
          <w:p w:rsidR="00727C44" w:rsidRPr="00516BD4" w:rsidRDefault="00727C44" w:rsidP="00B903DB">
            <w:pPr>
              <w:rPr>
                <w:rFonts w:ascii="Arial" w:eastAsia="Times New Roman" w:hAnsi="Arial" w:cs="Arial"/>
                <w:color w:val="000000"/>
                <w:sz w:val="18"/>
                <w:szCs w:val="18"/>
                <w:lang w:eastAsia="en-ZA"/>
              </w:rPr>
            </w:pPr>
            <w:r>
              <w:rPr>
                <w:rFonts w:ascii="Arial" w:eastAsia="Times New Roman" w:hAnsi="Arial" w:cs="Arial"/>
                <w:color w:val="000000"/>
                <w:sz w:val="18"/>
                <w:szCs w:val="18"/>
                <w:lang w:eastAsia="en-ZA"/>
              </w:rPr>
              <w:t>Curriculum Branch</w:t>
            </w:r>
          </w:p>
        </w:tc>
        <w:tc>
          <w:tcPr>
            <w:tcW w:w="2234" w:type="dxa"/>
            <w:noWrap/>
            <w:vAlign w:val="center"/>
          </w:tcPr>
          <w:p w:rsidR="00727C44" w:rsidRPr="00516BD4" w:rsidRDefault="00727C44" w:rsidP="00B903DB">
            <w:pPr>
              <w:pStyle w:val="ListParagraph"/>
              <w:ind w:left="0"/>
              <w:rPr>
                <w:rFonts w:ascii="Arial" w:eastAsia="Times New Roman" w:hAnsi="Arial" w:cs="Arial"/>
                <w:color w:val="000000"/>
                <w:sz w:val="18"/>
                <w:szCs w:val="18"/>
                <w:lang w:eastAsia="en-ZA"/>
              </w:rPr>
            </w:pPr>
            <w:r>
              <w:rPr>
                <w:rFonts w:ascii="Arial" w:eastAsia="Times New Roman" w:hAnsi="Arial" w:cs="Arial"/>
                <w:color w:val="000000"/>
                <w:sz w:val="18"/>
                <w:szCs w:val="18"/>
                <w:lang w:eastAsia="en-ZA"/>
              </w:rPr>
              <w:t>February – March 2016</w:t>
            </w:r>
          </w:p>
        </w:tc>
        <w:tc>
          <w:tcPr>
            <w:tcW w:w="2176" w:type="dxa"/>
            <w:noWrap/>
            <w:vAlign w:val="center"/>
          </w:tcPr>
          <w:p w:rsidR="00727C44" w:rsidRDefault="00727C44" w:rsidP="00D70264">
            <w:pPr>
              <w:pStyle w:val="ListParagraph"/>
              <w:ind w:left="0"/>
              <w:rPr>
                <w:rFonts w:ascii="Arial" w:hAnsi="Arial" w:cs="Arial"/>
                <w:sz w:val="18"/>
                <w:szCs w:val="18"/>
              </w:rPr>
            </w:pPr>
            <w:r w:rsidRPr="00A72E22">
              <w:rPr>
                <w:rFonts w:ascii="Arial" w:hAnsi="Arial" w:cs="Arial"/>
                <w:sz w:val="18"/>
                <w:szCs w:val="18"/>
              </w:rPr>
              <w:t xml:space="preserve">A comprehensive provincial plan developed and implemented </w:t>
            </w:r>
          </w:p>
          <w:p w:rsidR="00727C44" w:rsidRDefault="00727C44" w:rsidP="00D70264">
            <w:pPr>
              <w:pStyle w:val="ListParagraph"/>
              <w:ind w:left="0"/>
              <w:rPr>
                <w:rFonts w:ascii="Arial" w:hAnsi="Arial" w:cs="Arial"/>
                <w:sz w:val="18"/>
                <w:szCs w:val="18"/>
              </w:rPr>
            </w:pPr>
          </w:p>
          <w:p w:rsidR="00727C44" w:rsidRPr="00A72E22" w:rsidRDefault="00727C44" w:rsidP="00D70264">
            <w:pPr>
              <w:pStyle w:val="ListParagraph"/>
              <w:ind w:left="0"/>
              <w:rPr>
                <w:rFonts w:ascii="Arial" w:hAnsi="Arial" w:cs="Arial"/>
                <w:sz w:val="18"/>
                <w:szCs w:val="18"/>
              </w:rPr>
            </w:pPr>
            <w:r w:rsidRPr="00A72E22">
              <w:rPr>
                <w:rFonts w:ascii="Arial" w:hAnsi="Arial" w:cs="Arial"/>
                <w:sz w:val="18"/>
                <w:szCs w:val="18"/>
              </w:rPr>
              <w:t>Improved teacher competence and learner performance</w:t>
            </w:r>
          </w:p>
          <w:p w:rsidR="00727C44" w:rsidRPr="00516BD4" w:rsidRDefault="00727C44" w:rsidP="00D70264">
            <w:pPr>
              <w:rPr>
                <w:rFonts w:ascii="Arial" w:eastAsia="Times New Roman" w:hAnsi="Arial" w:cs="Arial"/>
                <w:color w:val="000000"/>
                <w:sz w:val="18"/>
                <w:szCs w:val="18"/>
                <w:lang w:eastAsia="en-ZA"/>
              </w:rPr>
            </w:pPr>
          </w:p>
        </w:tc>
        <w:tc>
          <w:tcPr>
            <w:tcW w:w="1109" w:type="dxa"/>
            <w:noWrap/>
          </w:tcPr>
          <w:p w:rsidR="00727C44" w:rsidRPr="00391793" w:rsidRDefault="00727C44" w:rsidP="00217751">
            <w:pPr>
              <w:rPr>
                <w:rFonts w:ascii="Arial" w:eastAsia="Times New Roman" w:hAnsi="Arial" w:cs="Arial"/>
                <w:b/>
                <w:bCs/>
                <w:color w:val="000000"/>
                <w:sz w:val="18"/>
                <w:szCs w:val="18"/>
                <w:lang w:eastAsia="en-ZA"/>
              </w:rPr>
            </w:pPr>
          </w:p>
        </w:tc>
        <w:tc>
          <w:tcPr>
            <w:tcW w:w="936" w:type="dxa"/>
            <w:noWrap/>
          </w:tcPr>
          <w:p w:rsidR="00727C44" w:rsidRPr="00391793" w:rsidRDefault="00727C44" w:rsidP="00217751">
            <w:pPr>
              <w:rPr>
                <w:rFonts w:ascii="Arial" w:eastAsia="Times New Roman" w:hAnsi="Arial" w:cs="Arial"/>
                <w:b/>
                <w:bCs/>
                <w:color w:val="000000"/>
                <w:sz w:val="18"/>
                <w:szCs w:val="18"/>
                <w:lang w:eastAsia="en-ZA"/>
              </w:rPr>
            </w:pPr>
          </w:p>
        </w:tc>
      </w:tr>
      <w:tr w:rsidR="00727C44" w:rsidRPr="00391793" w:rsidTr="000B1F3A">
        <w:tc>
          <w:tcPr>
            <w:tcW w:w="486" w:type="dxa"/>
            <w:vMerge/>
            <w:shd w:val="clear" w:color="auto" w:fill="F4B083" w:themeFill="accent2" w:themeFillTint="99"/>
          </w:tcPr>
          <w:p w:rsidR="00727C44" w:rsidRPr="00391793" w:rsidRDefault="00727C44" w:rsidP="00217751">
            <w:pPr>
              <w:rPr>
                <w:rFonts w:ascii="Arial" w:eastAsia="Times New Roman" w:hAnsi="Arial" w:cs="Arial"/>
                <w:b/>
                <w:bCs/>
                <w:color w:val="000000"/>
                <w:sz w:val="18"/>
                <w:szCs w:val="18"/>
                <w:lang w:eastAsia="en-ZA"/>
              </w:rPr>
            </w:pPr>
          </w:p>
        </w:tc>
        <w:tc>
          <w:tcPr>
            <w:tcW w:w="1469" w:type="dxa"/>
            <w:vMerge/>
            <w:noWrap/>
          </w:tcPr>
          <w:p w:rsidR="00727C44" w:rsidRPr="00391793" w:rsidRDefault="00727C44" w:rsidP="00217751">
            <w:pPr>
              <w:rPr>
                <w:rFonts w:ascii="Arial" w:eastAsia="Times New Roman" w:hAnsi="Arial" w:cs="Arial"/>
                <w:b/>
                <w:bCs/>
                <w:color w:val="000000"/>
                <w:sz w:val="18"/>
                <w:szCs w:val="18"/>
                <w:lang w:eastAsia="en-ZA"/>
              </w:rPr>
            </w:pPr>
          </w:p>
        </w:tc>
        <w:tc>
          <w:tcPr>
            <w:tcW w:w="1889" w:type="dxa"/>
            <w:vMerge/>
            <w:noWrap/>
          </w:tcPr>
          <w:p w:rsidR="00727C44" w:rsidRPr="00C74AA2" w:rsidRDefault="00727C44" w:rsidP="00137125">
            <w:pPr>
              <w:rPr>
                <w:rFonts w:ascii="Arial" w:eastAsia="Times New Roman" w:hAnsi="Arial" w:cs="Arial"/>
                <w:b/>
                <w:bCs/>
                <w:color w:val="000000"/>
                <w:sz w:val="18"/>
                <w:szCs w:val="18"/>
                <w:lang w:eastAsia="en-ZA"/>
              </w:rPr>
            </w:pPr>
          </w:p>
        </w:tc>
        <w:tc>
          <w:tcPr>
            <w:tcW w:w="2168" w:type="dxa"/>
            <w:noWrap/>
            <w:vAlign w:val="center"/>
          </w:tcPr>
          <w:p w:rsidR="00727C44" w:rsidRPr="00A72E22" w:rsidRDefault="00727C44" w:rsidP="00B903DB">
            <w:pPr>
              <w:rPr>
                <w:rFonts w:ascii="Arial" w:eastAsia="Times New Roman" w:hAnsi="Arial" w:cs="Arial"/>
                <w:color w:val="000000"/>
                <w:sz w:val="18"/>
                <w:szCs w:val="18"/>
                <w:lang w:eastAsia="en-ZA"/>
              </w:rPr>
            </w:pPr>
            <w:r w:rsidRPr="00A72E22">
              <w:rPr>
                <w:rFonts w:ascii="Arial" w:hAnsi="Arial" w:cs="Arial"/>
                <w:sz w:val="18"/>
                <w:szCs w:val="18"/>
                <w:lang w:val="en-US"/>
              </w:rPr>
              <w:t>Optimise the utilization of the Vodacom teacher centres to improve teacher competence and learner performance</w:t>
            </w:r>
          </w:p>
        </w:tc>
        <w:tc>
          <w:tcPr>
            <w:tcW w:w="1717" w:type="dxa"/>
            <w:noWrap/>
            <w:vAlign w:val="center"/>
          </w:tcPr>
          <w:p w:rsidR="00727C44" w:rsidRPr="00A72E22" w:rsidRDefault="00727C44" w:rsidP="00B903DB">
            <w:pPr>
              <w:rPr>
                <w:rFonts w:ascii="Arial" w:eastAsia="Times New Roman" w:hAnsi="Arial" w:cs="Arial"/>
                <w:color w:val="000000"/>
                <w:sz w:val="18"/>
                <w:szCs w:val="18"/>
                <w:lang w:eastAsia="en-ZA"/>
              </w:rPr>
            </w:pPr>
            <w:r w:rsidRPr="00A72E22">
              <w:rPr>
                <w:rFonts w:ascii="Arial" w:eastAsia="Times New Roman" w:hAnsi="Arial" w:cs="Arial"/>
                <w:color w:val="000000"/>
                <w:sz w:val="18"/>
                <w:szCs w:val="18"/>
                <w:lang w:eastAsia="en-ZA"/>
              </w:rPr>
              <w:t>Curriculum Branch</w:t>
            </w:r>
          </w:p>
        </w:tc>
        <w:tc>
          <w:tcPr>
            <w:tcW w:w="2234" w:type="dxa"/>
            <w:noWrap/>
            <w:vAlign w:val="center"/>
          </w:tcPr>
          <w:p w:rsidR="00727C44" w:rsidRPr="00A72E22" w:rsidRDefault="00727C44" w:rsidP="00B903DB">
            <w:pPr>
              <w:pStyle w:val="ListParagraph"/>
              <w:ind w:left="0"/>
              <w:rPr>
                <w:rFonts w:ascii="Arial" w:eastAsia="Times New Roman" w:hAnsi="Arial" w:cs="Arial"/>
                <w:color w:val="000000"/>
                <w:sz w:val="18"/>
                <w:szCs w:val="18"/>
                <w:lang w:eastAsia="en-ZA"/>
              </w:rPr>
            </w:pPr>
            <w:r>
              <w:rPr>
                <w:rFonts w:ascii="Arial" w:eastAsia="Times New Roman" w:hAnsi="Arial" w:cs="Arial"/>
                <w:color w:val="000000"/>
                <w:sz w:val="18"/>
                <w:szCs w:val="18"/>
                <w:lang w:eastAsia="en-ZA"/>
              </w:rPr>
              <w:t>January 2016 and ongoing</w:t>
            </w:r>
          </w:p>
        </w:tc>
        <w:tc>
          <w:tcPr>
            <w:tcW w:w="2176" w:type="dxa"/>
            <w:noWrap/>
            <w:vAlign w:val="center"/>
          </w:tcPr>
          <w:p w:rsidR="00727C44" w:rsidRPr="00A72E22" w:rsidRDefault="00727C44" w:rsidP="00D70264">
            <w:pPr>
              <w:rPr>
                <w:rFonts w:ascii="Arial" w:eastAsia="Times New Roman" w:hAnsi="Arial" w:cs="Arial"/>
                <w:color w:val="000000"/>
                <w:sz w:val="18"/>
                <w:szCs w:val="18"/>
                <w:lang w:eastAsia="en-ZA"/>
              </w:rPr>
            </w:pPr>
            <w:r w:rsidRPr="00A72E22">
              <w:rPr>
                <w:rFonts w:ascii="Arial" w:hAnsi="Arial" w:cs="Arial"/>
                <w:sz w:val="18"/>
                <w:szCs w:val="18"/>
              </w:rPr>
              <w:t>Vodacom teacher centres optimally utilised by both teachers and learners</w:t>
            </w:r>
          </w:p>
        </w:tc>
        <w:tc>
          <w:tcPr>
            <w:tcW w:w="1109" w:type="dxa"/>
            <w:noWrap/>
          </w:tcPr>
          <w:p w:rsidR="00727C44" w:rsidRPr="00391793" w:rsidRDefault="00727C44" w:rsidP="00217751">
            <w:pPr>
              <w:rPr>
                <w:rFonts w:ascii="Arial" w:eastAsia="Times New Roman" w:hAnsi="Arial" w:cs="Arial"/>
                <w:b/>
                <w:bCs/>
                <w:color w:val="000000"/>
                <w:sz w:val="18"/>
                <w:szCs w:val="18"/>
                <w:lang w:eastAsia="en-ZA"/>
              </w:rPr>
            </w:pPr>
          </w:p>
        </w:tc>
        <w:tc>
          <w:tcPr>
            <w:tcW w:w="936" w:type="dxa"/>
            <w:noWrap/>
          </w:tcPr>
          <w:p w:rsidR="00727C44" w:rsidRPr="00391793" w:rsidRDefault="00727C44" w:rsidP="00217751">
            <w:pPr>
              <w:rPr>
                <w:rFonts w:ascii="Arial" w:eastAsia="Times New Roman" w:hAnsi="Arial" w:cs="Arial"/>
                <w:b/>
                <w:bCs/>
                <w:color w:val="000000"/>
                <w:sz w:val="18"/>
                <w:szCs w:val="18"/>
                <w:lang w:eastAsia="en-ZA"/>
              </w:rPr>
            </w:pPr>
          </w:p>
        </w:tc>
      </w:tr>
      <w:tr w:rsidR="00727C44" w:rsidRPr="00391793" w:rsidTr="000B1F3A">
        <w:tc>
          <w:tcPr>
            <w:tcW w:w="486" w:type="dxa"/>
            <w:vMerge/>
            <w:shd w:val="clear" w:color="auto" w:fill="F4B083" w:themeFill="accent2" w:themeFillTint="99"/>
          </w:tcPr>
          <w:p w:rsidR="00727C44" w:rsidRPr="00391793" w:rsidRDefault="00727C44" w:rsidP="00217751">
            <w:pPr>
              <w:rPr>
                <w:rFonts w:ascii="Arial" w:eastAsia="Times New Roman" w:hAnsi="Arial" w:cs="Arial"/>
                <w:b/>
                <w:bCs/>
                <w:color w:val="000000"/>
                <w:sz w:val="18"/>
                <w:szCs w:val="18"/>
                <w:lang w:eastAsia="en-ZA"/>
              </w:rPr>
            </w:pPr>
          </w:p>
        </w:tc>
        <w:tc>
          <w:tcPr>
            <w:tcW w:w="1469" w:type="dxa"/>
            <w:vMerge/>
            <w:noWrap/>
          </w:tcPr>
          <w:p w:rsidR="00727C44" w:rsidRPr="00391793" w:rsidRDefault="00727C44" w:rsidP="00217751">
            <w:pPr>
              <w:rPr>
                <w:rFonts w:ascii="Arial" w:eastAsia="Times New Roman" w:hAnsi="Arial" w:cs="Arial"/>
                <w:b/>
                <w:bCs/>
                <w:color w:val="000000"/>
                <w:sz w:val="18"/>
                <w:szCs w:val="18"/>
                <w:lang w:eastAsia="en-ZA"/>
              </w:rPr>
            </w:pPr>
          </w:p>
        </w:tc>
        <w:tc>
          <w:tcPr>
            <w:tcW w:w="1889" w:type="dxa"/>
            <w:vMerge/>
            <w:noWrap/>
          </w:tcPr>
          <w:p w:rsidR="00727C44" w:rsidRPr="00C74AA2" w:rsidRDefault="00727C44" w:rsidP="00137125">
            <w:pPr>
              <w:rPr>
                <w:rFonts w:ascii="Arial" w:eastAsia="Times New Roman" w:hAnsi="Arial" w:cs="Arial"/>
                <w:b/>
                <w:bCs/>
                <w:color w:val="000000"/>
                <w:sz w:val="18"/>
                <w:szCs w:val="18"/>
                <w:lang w:eastAsia="en-ZA"/>
              </w:rPr>
            </w:pPr>
          </w:p>
        </w:tc>
        <w:tc>
          <w:tcPr>
            <w:tcW w:w="2168" w:type="dxa"/>
            <w:noWrap/>
            <w:vAlign w:val="center"/>
          </w:tcPr>
          <w:p w:rsidR="00727C44" w:rsidRPr="00A72E22" w:rsidRDefault="00727C44" w:rsidP="00B903DB">
            <w:pPr>
              <w:rPr>
                <w:rFonts w:ascii="Arial" w:eastAsia="Times New Roman" w:hAnsi="Arial" w:cs="Arial"/>
                <w:color w:val="000000"/>
                <w:sz w:val="18"/>
                <w:szCs w:val="18"/>
                <w:lang w:eastAsia="en-ZA"/>
              </w:rPr>
            </w:pPr>
            <w:r w:rsidRPr="00A72E22">
              <w:rPr>
                <w:rFonts w:ascii="Arial" w:hAnsi="Arial" w:cs="Arial"/>
                <w:sz w:val="18"/>
                <w:szCs w:val="18"/>
              </w:rPr>
              <w:t>Expand and intensify the integration of ICT in teaching and learning to enhance curriculum delivery</w:t>
            </w:r>
          </w:p>
        </w:tc>
        <w:tc>
          <w:tcPr>
            <w:tcW w:w="1717" w:type="dxa"/>
            <w:noWrap/>
            <w:vAlign w:val="center"/>
          </w:tcPr>
          <w:p w:rsidR="00727C44" w:rsidRPr="00A72E22" w:rsidRDefault="00727C44" w:rsidP="00B903DB">
            <w:pPr>
              <w:rPr>
                <w:rFonts w:ascii="Arial" w:eastAsia="Times New Roman" w:hAnsi="Arial" w:cs="Arial"/>
                <w:color w:val="000000"/>
                <w:sz w:val="18"/>
                <w:szCs w:val="18"/>
                <w:lang w:eastAsia="en-ZA"/>
              </w:rPr>
            </w:pPr>
            <w:r w:rsidRPr="00A72E22">
              <w:rPr>
                <w:rFonts w:ascii="Arial" w:eastAsia="Times New Roman" w:hAnsi="Arial" w:cs="Arial"/>
                <w:color w:val="000000"/>
                <w:sz w:val="18"/>
                <w:szCs w:val="18"/>
                <w:lang w:eastAsia="en-ZA"/>
              </w:rPr>
              <w:t>Curriculum Branch</w:t>
            </w:r>
          </w:p>
        </w:tc>
        <w:tc>
          <w:tcPr>
            <w:tcW w:w="2234" w:type="dxa"/>
            <w:noWrap/>
            <w:vAlign w:val="center"/>
          </w:tcPr>
          <w:p w:rsidR="00727C44" w:rsidRPr="00A72E22" w:rsidRDefault="00727C44" w:rsidP="00B903DB">
            <w:pPr>
              <w:rPr>
                <w:rFonts w:ascii="Arial" w:eastAsia="Times New Roman" w:hAnsi="Arial" w:cs="Arial"/>
                <w:color w:val="000000"/>
                <w:sz w:val="18"/>
                <w:szCs w:val="18"/>
                <w:lang w:eastAsia="en-ZA"/>
              </w:rPr>
            </w:pPr>
            <w:r>
              <w:rPr>
                <w:rFonts w:ascii="Arial" w:eastAsia="Times New Roman" w:hAnsi="Arial" w:cs="Arial"/>
                <w:color w:val="000000"/>
                <w:sz w:val="18"/>
                <w:szCs w:val="18"/>
                <w:lang w:eastAsia="en-ZA"/>
              </w:rPr>
              <w:t>July 2016 and ongoing</w:t>
            </w:r>
          </w:p>
        </w:tc>
        <w:tc>
          <w:tcPr>
            <w:tcW w:w="2176" w:type="dxa"/>
            <w:noWrap/>
            <w:vAlign w:val="center"/>
          </w:tcPr>
          <w:p w:rsidR="00727C44" w:rsidRPr="00A72E22" w:rsidRDefault="00727C44" w:rsidP="00D70264">
            <w:pPr>
              <w:pStyle w:val="ListParagraph"/>
              <w:ind w:left="0"/>
              <w:rPr>
                <w:rFonts w:ascii="Arial" w:eastAsia="Times New Roman" w:hAnsi="Arial" w:cs="Arial"/>
                <w:color w:val="000000"/>
                <w:sz w:val="18"/>
                <w:szCs w:val="18"/>
                <w:lang w:eastAsia="en-ZA"/>
              </w:rPr>
            </w:pPr>
            <w:r>
              <w:rPr>
                <w:rFonts w:ascii="Arial" w:eastAsia="Times New Roman" w:hAnsi="Arial" w:cs="Arial"/>
                <w:color w:val="000000"/>
                <w:sz w:val="18"/>
                <w:szCs w:val="18"/>
                <w:lang w:eastAsia="en-ZA"/>
              </w:rPr>
              <w:t>ICT utilised to enhance teaching and learning in schools</w:t>
            </w:r>
          </w:p>
        </w:tc>
        <w:tc>
          <w:tcPr>
            <w:tcW w:w="1109" w:type="dxa"/>
            <w:noWrap/>
          </w:tcPr>
          <w:p w:rsidR="00727C44" w:rsidRPr="00391793" w:rsidRDefault="00727C44" w:rsidP="00217751">
            <w:pPr>
              <w:rPr>
                <w:rFonts w:ascii="Arial" w:eastAsia="Times New Roman" w:hAnsi="Arial" w:cs="Arial"/>
                <w:b/>
                <w:bCs/>
                <w:color w:val="000000"/>
                <w:sz w:val="18"/>
                <w:szCs w:val="18"/>
                <w:lang w:eastAsia="en-ZA"/>
              </w:rPr>
            </w:pPr>
          </w:p>
        </w:tc>
        <w:tc>
          <w:tcPr>
            <w:tcW w:w="936" w:type="dxa"/>
            <w:noWrap/>
          </w:tcPr>
          <w:p w:rsidR="00727C44" w:rsidRPr="00391793" w:rsidRDefault="00727C44" w:rsidP="00217751">
            <w:pPr>
              <w:rPr>
                <w:rFonts w:ascii="Arial" w:eastAsia="Times New Roman" w:hAnsi="Arial" w:cs="Arial"/>
                <w:b/>
                <w:bCs/>
                <w:color w:val="000000"/>
                <w:sz w:val="18"/>
                <w:szCs w:val="18"/>
                <w:lang w:eastAsia="en-ZA"/>
              </w:rPr>
            </w:pPr>
          </w:p>
        </w:tc>
      </w:tr>
      <w:tr w:rsidR="00B722EA" w:rsidRPr="00391793" w:rsidTr="000B1F3A">
        <w:tc>
          <w:tcPr>
            <w:tcW w:w="486" w:type="dxa"/>
            <w:vMerge/>
            <w:shd w:val="clear" w:color="auto" w:fill="F4B083" w:themeFill="accent2" w:themeFillTint="99"/>
          </w:tcPr>
          <w:p w:rsidR="00B722EA" w:rsidRPr="00391793" w:rsidRDefault="00B722EA" w:rsidP="00217751">
            <w:pPr>
              <w:rPr>
                <w:rFonts w:ascii="Arial" w:eastAsia="Times New Roman" w:hAnsi="Arial" w:cs="Arial"/>
                <w:b/>
                <w:bCs/>
                <w:color w:val="000000"/>
                <w:sz w:val="18"/>
                <w:szCs w:val="18"/>
                <w:lang w:eastAsia="en-ZA"/>
              </w:rPr>
            </w:pPr>
          </w:p>
        </w:tc>
        <w:tc>
          <w:tcPr>
            <w:tcW w:w="1469" w:type="dxa"/>
            <w:vMerge/>
            <w:noWrap/>
          </w:tcPr>
          <w:p w:rsidR="00B722EA" w:rsidRPr="00391793" w:rsidRDefault="00B722EA" w:rsidP="00217751">
            <w:pPr>
              <w:rPr>
                <w:rFonts w:ascii="Arial" w:eastAsia="Times New Roman" w:hAnsi="Arial" w:cs="Arial"/>
                <w:b/>
                <w:bCs/>
                <w:color w:val="000000"/>
                <w:sz w:val="18"/>
                <w:szCs w:val="18"/>
                <w:lang w:eastAsia="en-ZA"/>
              </w:rPr>
            </w:pPr>
          </w:p>
        </w:tc>
        <w:tc>
          <w:tcPr>
            <w:tcW w:w="1889" w:type="dxa"/>
            <w:vMerge w:val="restart"/>
            <w:noWrap/>
          </w:tcPr>
          <w:p w:rsidR="00B722EA" w:rsidRPr="00C74AA2" w:rsidRDefault="00B722EA" w:rsidP="00137125">
            <w:pPr>
              <w:rPr>
                <w:rFonts w:ascii="Arial" w:eastAsia="Times New Roman" w:hAnsi="Arial" w:cs="Arial"/>
                <w:b/>
                <w:color w:val="000000"/>
                <w:sz w:val="18"/>
                <w:szCs w:val="18"/>
                <w:lang w:eastAsia="en-ZA"/>
              </w:rPr>
            </w:pPr>
            <w:r w:rsidRPr="00C74AA2">
              <w:rPr>
                <w:rFonts w:ascii="Arial" w:hAnsi="Arial" w:cs="Arial"/>
                <w:b/>
                <w:sz w:val="18"/>
                <w:szCs w:val="18"/>
              </w:rPr>
              <w:t xml:space="preserve">Varied </w:t>
            </w:r>
            <w:r w:rsidRPr="00C74AA2">
              <w:rPr>
                <w:rFonts w:ascii="Arial" w:hAnsi="Arial" w:cs="Arial"/>
                <w:b/>
                <w:sz w:val="18"/>
                <w:szCs w:val="18"/>
              </w:rPr>
              <w:lastRenderedPageBreak/>
              <w:t>accountability levels</w:t>
            </w:r>
          </w:p>
        </w:tc>
        <w:tc>
          <w:tcPr>
            <w:tcW w:w="2168" w:type="dxa"/>
            <w:noWrap/>
            <w:vAlign w:val="center"/>
          </w:tcPr>
          <w:p w:rsidR="00B722EA" w:rsidRPr="002E4831" w:rsidRDefault="00B722EA" w:rsidP="00B903DB">
            <w:pPr>
              <w:rPr>
                <w:rFonts w:ascii="Arial" w:hAnsi="Arial" w:cs="Arial"/>
                <w:sz w:val="18"/>
                <w:szCs w:val="18"/>
                <w:lang w:val="en-US"/>
              </w:rPr>
            </w:pPr>
            <w:r>
              <w:rPr>
                <w:rFonts w:ascii="Arial" w:hAnsi="Arial" w:cs="Arial"/>
                <w:sz w:val="18"/>
                <w:szCs w:val="18"/>
                <w:lang w:val="en-US"/>
              </w:rPr>
              <w:lastRenderedPageBreak/>
              <w:t>D</w:t>
            </w:r>
            <w:r w:rsidRPr="002E4831">
              <w:rPr>
                <w:rFonts w:ascii="Arial" w:hAnsi="Arial" w:cs="Arial"/>
                <w:sz w:val="18"/>
                <w:szCs w:val="18"/>
                <w:lang w:val="en-US"/>
              </w:rPr>
              <w:t>evelop</w:t>
            </w:r>
            <w:r>
              <w:rPr>
                <w:rFonts w:ascii="Arial" w:hAnsi="Arial" w:cs="Arial"/>
                <w:sz w:val="18"/>
                <w:szCs w:val="18"/>
                <w:lang w:val="en-US"/>
              </w:rPr>
              <w:t>ment of</w:t>
            </w:r>
            <w:r w:rsidRPr="002E4831">
              <w:rPr>
                <w:rFonts w:ascii="Arial" w:hAnsi="Arial" w:cs="Arial"/>
                <w:sz w:val="18"/>
                <w:szCs w:val="18"/>
                <w:lang w:val="en-US"/>
              </w:rPr>
              <w:t xml:space="preserve"> subject </w:t>
            </w:r>
            <w:r w:rsidRPr="002E4831">
              <w:rPr>
                <w:rFonts w:ascii="Arial" w:hAnsi="Arial" w:cs="Arial"/>
                <w:sz w:val="18"/>
                <w:szCs w:val="18"/>
                <w:lang w:val="en-US"/>
              </w:rPr>
              <w:lastRenderedPageBreak/>
              <w:t>performance improvement plans</w:t>
            </w:r>
            <w:r>
              <w:rPr>
                <w:rFonts w:ascii="Arial" w:hAnsi="Arial" w:cs="Arial"/>
                <w:sz w:val="18"/>
                <w:szCs w:val="18"/>
                <w:lang w:val="en-US"/>
              </w:rPr>
              <w:t xml:space="preserve"> by </w:t>
            </w:r>
            <w:r w:rsidRPr="002E4831">
              <w:rPr>
                <w:rFonts w:ascii="Arial" w:hAnsi="Arial" w:cs="Arial"/>
                <w:sz w:val="18"/>
                <w:szCs w:val="18"/>
                <w:lang w:val="en-US"/>
              </w:rPr>
              <w:t>Curriculum</w:t>
            </w:r>
            <w:r>
              <w:rPr>
                <w:rFonts w:ascii="Arial" w:hAnsi="Arial" w:cs="Arial"/>
                <w:sz w:val="18"/>
                <w:szCs w:val="18"/>
                <w:lang w:val="en-US"/>
              </w:rPr>
              <w:t>/Subject advisors</w:t>
            </w:r>
            <w:r w:rsidRPr="002E4831">
              <w:rPr>
                <w:rFonts w:ascii="Arial" w:hAnsi="Arial" w:cs="Arial"/>
                <w:sz w:val="18"/>
                <w:szCs w:val="18"/>
                <w:lang w:val="en-US"/>
              </w:rPr>
              <w:t xml:space="preserve"> </w:t>
            </w:r>
          </w:p>
          <w:p w:rsidR="00B722EA" w:rsidRPr="00A72E22" w:rsidRDefault="00B722EA" w:rsidP="00B903DB">
            <w:pPr>
              <w:rPr>
                <w:rFonts w:ascii="Arial" w:eastAsia="Times New Roman" w:hAnsi="Arial" w:cs="Arial"/>
                <w:color w:val="000000"/>
                <w:sz w:val="18"/>
                <w:szCs w:val="18"/>
                <w:lang w:eastAsia="en-ZA"/>
              </w:rPr>
            </w:pPr>
          </w:p>
        </w:tc>
        <w:tc>
          <w:tcPr>
            <w:tcW w:w="1717" w:type="dxa"/>
            <w:noWrap/>
            <w:vAlign w:val="center"/>
          </w:tcPr>
          <w:p w:rsidR="00B722EA" w:rsidRPr="00A72E22" w:rsidRDefault="00B722EA" w:rsidP="00B903DB">
            <w:pPr>
              <w:rPr>
                <w:rFonts w:ascii="Arial" w:eastAsia="Times New Roman" w:hAnsi="Arial" w:cs="Arial"/>
                <w:color w:val="000000"/>
                <w:sz w:val="18"/>
                <w:szCs w:val="18"/>
                <w:lang w:eastAsia="en-ZA"/>
              </w:rPr>
            </w:pPr>
            <w:r w:rsidRPr="00A72E22">
              <w:rPr>
                <w:rFonts w:ascii="Arial" w:eastAsia="Times New Roman" w:hAnsi="Arial" w:cs="Arial"/>
                <w:color w:val="000000"/>
                <w:sz w:val="18"/>
                <w:szCs w:val="18"/>
                <w:lang w:eastAsia="en-ZA"/>
              </w:rPr>
              <w:lastRenderedPageBreak/>
              <w:t>Curriculum Branch</w:t>
            </w:r>
          </w:p>
        </w:tc>
        <w:tc>
          <w:tcPr>
            <w:tcW w:w="2234" w:type="dxa"/>
            <w:noWrap/>
            <w:vAlign w:val="center"/>
          </w:tcPr>
          <w:p w:rsidR="00B722EA" w:rsidRPr="00A72E22" w:rsidRDefault="00B722EA" w:rsidP="00B903DB">
            <w:pPr>
              <w:rPr>
                <w:rFonts w:ascii="Arial" w:eastAsia="Times New Roman" w:hAnsi="Arial" w:cs="Arial"/>
                <w:color w:val="000000"/>
                <w:sz w:val="18"/>
                <w:szCs w:val="18"/>
                <w:lang w:eastAsia="en-ZA"/>
              </w:rPr>
            </w:pPr>
            <w:r w:rsidRPr="00A72E22">
              <w:rPr>
                <w:rFonts w:ascii="Arial" w:eastAsia="Times New Roman" w:hAnsi="Arial" w:cs="Arial"/>
                <w:color w:val="000000"/>
                <w:sz w:val="18"/>
                <w:szCs w:val="18"/>
                <w:lang w:eastAsia="en-ZA"/>
              </w:rPr>
              <w:t> </w:t>
            </w:r>
            <w:r>
              <w:rPr>
                <w:rFonts w:ascii="Arial" w:eastAsia="Times New Roman" w:hAnsi="Arial" w:cs="Arial"/>
                <w:color w:val="000000"/>
                <w:sz w:val="18"/>
                <w:szCs w:val="18"/>
                <w:lang w:eastAsia="en-ZA"/>
              </w:rPr>
              <w:t>February – March 2016</w:t>
            </w:r>
          </w:p>
        </w:tc>
        <w:tc>
          <w:tcPr>
            <w:tcW w:w="2176" w:type="dxa"/>
            <w:noWrap/>
            <w:vAlign w:val="center"/>
          </w:tcPr>
          <w:p w:rsidR="00B722EA" w:rsidRPr="00A72E22" w:rsidRDefault="00B722EA" w:rsidP="00D70264">
            <w:pPr>
              <w:pStyle w:val="ListParagraph"/>
              <w:ind w:left="0"/>
              <w:rPr>
                <w:rFonts w:ascii="Arial" w:eastAsia="Times New Roman" w:hAnsi="Arial" w:cs="Arial"/>
                <w:color w:val="000000"/>
                <w:sz w:val="18"/>
                <w:szCs w:val="18"/>
                <w:lang w:eastAsia="en-ZA"/>
              </w:rPr>
            </w:pPr>
            <w:r w:rsidRPr="002E4831">
              <w:rPr>
                <w:rFonts w:ascii="Arial" w:hAnsi="Arial" w:cs="Arial"/>
                <w:sz w:val="18"/>
                <w:szCs w:val="18"/>
              </w:rPr>
              <w:t xml:space="preserve">Subject performance </w:t>
            </w:r>
            <w:r w:rsidRPr="002E4831">
              <w:rPr>
                <w:rFonts w:ascii="Arial" w:hAnsi="Arial" w:cs="Arial"/>
                <w:sz w:val="18"/>
                <w:szCs w:val="18"/>
              </w:rPr>
              <w:lastRenderedPageBreak/>
              <w:t>plans informed by analysis of results and diagnostic reports developed and implemented</w:t>
            </w:r>
          </w:p>
        </w:tc>
        <w:tc>
          <w:tcPr>
            <w:tcW w:w="1109" w:type="dxa"/>
            <w:noWrap/>
          </w:tcPr>
          <w:p w:rsidR="00B722EA" w:rsidRPr="00391793" w:rsidRDefault="00B722EA" w:rsidP="00217751">
            <w:pPr>
              <w:rPr>
                <w:rFonts w:ascii="Arial" w:eastAsia="Times New Roman" w:hAnsi="Arial" w:cs="Arial"/>
                <w:b/>
                <w:bCs/>
                <w:color w:val="000000"/>
                <w:sz w:val="18"/>
                <w:szCs w:val="18"/>
                <w:lang w:eastAsia="en-ZA"/>
              </w:rPr>
            </w:pPr>
          </w:p>
        </w:tc>
        <w:tc>
          <w:tcPr>
            <w:tcW w:w="936" w:type="dxa"/>
            <w:noWrap/>
          </w:tcPr>
          <w:p w:rsidR="00B722EA" w:rsidRPr="00391793" w:rsidRDefault="00B722EA" w:rsidP="00217751">
            <w:pPr>
              <w:rPr>
                <w:rFonts w:ascii="Arial" w:eastAsia="Times New Roman" w:hAnsi="Arial" w:cs="Arial"/>
                <w:b/>
                <w:bCs/>
                <w:color w:val="000000"/>
                <w:sz w:val="18"/>
                <w:szCs w:val="18"/>
                <w:lang w:eastAsia="en-ZA"/>
              </w:rPr>
            </w:pPr>
          </w:p>
        </w:tc>
      </w:tr>
      <w:tr w:rsidR="00B722EA" w:rsidRPr="00391793" w:rsidTr="000B1F3A">
        <w:trPr>
          <w:trHeight w:val="1376"/>
        </w:trPr>
        <w:tc>
          <w:tcPr>
            <w:tcW w:w="486" w:type="dxa"/>
            <w:vMerge/>
            <w:shd w:val="clear" w:color="auto" w:fill="F4B083" w:themeFill="accent2" w:themeFillTint="99"/>
          </w:tcPr>
          <w:p w:rsidR="00B722EA" w:rsidRPr="00391793" w:rsidRDefault="00B722EA" w:rsidP="00217751">
            <w:pPr>
              <w:rPr>
                <w:rFonts w:ascii="Arial" w:eastAsia="Times New Roman" w:hAnsi="Arial" w:cs="Arial"/>
                <w:b/>
                <w:bCs/>
                <w:color w:val="000000"/>
                <w:sz w:val="18"/>
                <w:szCs w:val="18"/>
                <w:lang w:eastAsia="en-ZA"/>
              </w:rPr>
            </w:pPr>
          </w:p>
        </w:tc>
        <w:tc>
          <w:tcPr>
            <w:tcW w:w="1469" w:type="dxa"/>
            <w:vMerge/>
            <w:noWrap/>
          </w:tcPr>
          <w:p w:rsidR="00B722EA" w:rsidRPr="00391793" w:rsidRDefault="00B722EA" w:rsidP="00217751">
            <w:pPr>
              <w:rPr>
                <w:rFonts w:ascii="Arial" w:eastAsia="Times New Roman" w:hAnsi="Arial" w:cs="Arial"/>
                <w:b/>
                <w:bCs/>
                <w:color w:val="000000"/>
                <w:sz w:val="18"/>
                <w:szCs w:val="18"/>
                <w:lang w:eastAsia="en-ZA"/>
              </w:rPr>
            </w:pPr>
          </w:p>
        </w:tc>
        <w:tc>
          <w:tcPr>
            <w:tcW w:w="1889" w:type="dxa"/>
            <w:vMerge/>
            <w:noWrap/>
          </w:tcPr>
          <w:p w:rsidR="00B722EA" w:rsidRPr="00C74AA2" w:rsidRDefault="00B722EA" w:rsidP="00137125">
            <w:pPr>
              <w:rPr>
                <w:rFonts w:ascii="Arial" w:hAnsi="Arial" w:cs="Arial"/>
                <w:b/>
                <w:sz w:val="18"/>
                <w:szCs w:val="18"/>
              </w:rPr>
            </w:pPr>
          </w:p>
        </w:tc>
        <w:tc>
          <w:tcPr>
            <w:tcW w:w="2168" w:type="dxa"/>
            <w:noWrap/>
            <w:vAlign w:val="center"/>
          </w:tcPr>
          <w:p w:rsidR="00B722EA" w:rsidRDefault="00B722EA" w:rsidP="00D70264">
            <w:pPr>
              <w:rPr>
                <w:rFonts w:ascii="Arial" w:hAnsi="Arial" w:cs="Arial"/>
                <w:sz w:val="18"/>
                <w:szCs w:val="18"/>
                <w:lang w:val="en-US"/>
              </w:rPr>
            </w:pPr>
            <w:r w:rsidRPr="00A569E0">
              <w:rPr>
                <w:rFonts w:ascii="Arial" w:hAnsi="Arial" w:cs="Arial"/>
                <w:sz w:val="18"/>
                <w:szCs w:val="18"/>
                <w:lang w:val="en-US"/>
              </w:rPr>
              <w:t>Hold accountability sessions for curriculum advisors to gauge progress in learner performance</w:t>
            </w:r>
          </w:p>
          <w:p w:rsidR="00B722EA" w:rsidRDefault="00B722EA" w:rsidP="00D70264">
            <w:pPr>
              <w:rPr>
                <w:rFonts w:ascii="Arial" w:hAnsi="Arial" w:cs="Arial"/>
                <w:sz w:val="18"/>
                <w:szCs w:val="18"/>
                <w:lang w:val="en-US"/>
              </w:rPr>
            </w:pPr>
          </w:p>
          <w:p w:rsidR="00B722EA" w:rsidRPr="00A569E0" w:rsidRDefault="00B722EA" w:rsidP="00D70264">
            <w:pPr>
              <w:rPr>
                <w:rFonts w:ascii="Arial" w:hAnsi="Arial" w:cs="Arial"/>
                <w:sz w:val="18"/>
                <w:szCs w:val="18"/>
                <w:lang w:val="en-US"/>
              </w:rPr>
            </w:pPr>
          </w:p>
        </w:tc>
        <w:tc>
          <w:tcPr>
            <w:tcW w:w="1717" w:type="dxa"/>
            <w:noWrap/>
            <w:vAlign w:val="center"/>
          </w:tcPr>
          <w:p w:rsidR="00B722EA" w:rsidRDefault="00B722EA" w:rsidP="00B903DB">
            <w:pPr>
              <w:rPr>
                <w:rFonts w:ascii="Arial" w:eastAsia="Times New Roman" w:hAnsi="Arial" w:cs="Arial"/>
                <w:color w:val="000000"/>
                <w:sz w:val="18"/>
                <w:szCs w:val="18"/>
                <w:lang w:eastAsia="en-ZA"/>
              </w:rPr>
            </w:pPr>
            <w:r w:rsidRPr="00A72E22">
              <w:rPr>
                <w:rFonts w:ascii="Arial" w:eastAsia="Times New Roman" w:hAnsi="Arial" w:cs="Arial"/>
                <w:color w:val="000000"/>
                <w:sz w:val="18"/>
                <w:szCs w:val="18"/>
                <w:lang w:eastAsia="en-ZA"/>
              </w:rPr>
              <w:t>Curriculum Branch</w:t>
            </w:r>
          </w:p>
          <w:p w:rsidR="00B722EA" w:rsidRDefault="00B722EA" w:rsidP="00B903DB">
            <w:pPr>
              <w:rPr>
                <w:rFonts w:ascii="Arial" w:eastAsia="Times New Roman" w:hAnsi="Arial" w:cs="Arial"/>
                <w:color w:val="000000"/>
                <w:sz w:val="18"/>
                <w:szCs w:val="18"/>
                <w:lang w:eastAsia="en-ZA"/>
              </w:rPr>
            </w:pPr>
          </w:p>
          <w:p w:rsidR="00B722EA" w:rsidRPr="00A72E22" w:rsidRDefault="00B722EA" w:rsidP="00B903DB">
            <w:pPr>
              <w:rPr>
                <w:rFonts w:ascii="Arial" w:eastAsia="Times New Roman" w:hAnsi="Arial" w:cs="Arial"/>
                <w:color w:val="000000"/>
                <w:sz w:val="18"/>
                <w:szCs w:val="18"/>
                <w:lang w:eastAsia="en-ZA"/>
              </w:rPr>
            </w:pPr>
          </w:p>
        </w:tc>
        <w:tc>
          <w:tcPr>
            <w:tcW w:w="2234" w:type="dxa"/>
            <w:noWrap/>
            <w:vAlign w:val="center"/>
          </w:tcPr>
          <w:p w:rsidR="00B722EA" w:rsidRDefault="00B722EA" w:rsidP="00B903DB">
            <w:pPr>
              <w:rPr>
                <w:rFonts w:ascii="Arial" w:eastAsia="Times New Roman" w:hAnsi="Arial" w:cs="Arial"/>
                <w:color w:val="000000"/>
                <w:sz w:val="18"/>
                <w:szCs w:val="18"/>
                <w:lang w:eastAsia="en-ZA"/>
              </w:rPr>
            </w:pPr>
            <w:r>
              <w:rPr>
                <w:rFonts w:ascii="Arial" w:eastAsia="Times New Roman" w:hAnsi="Arial" w:cs="Arial"/>
                <w:color w:val="000000"/>
                <w:sz w:val="18"/>
                <w:szCs w:val="18"/>
                <w:lang w:eastAsia="en-ZA"/>
              </w:rPr>
              <w:t>Quarterly (April 2016 and ongoing)</w:t>
            </w:r>
          </w:p>
          <w:p w:rsidR="00B722EA" w:rsidRDefault="00B722EA" w:rsidP="00B903DB">
            <w:pPr>
              <w:rPr>
                <w:rFonts w:ascii="Arial" w:eastAsia="Times New Roman" w:hAnsi="Arial" w:cs="Arial"/>
                <w:color w:val="000000"/>
                <w:sz w:val="18"/>
                <w:szCs w:val="18"/>
                <w:lang w:eastAsia="en-ZA"/>
              </w:rPr>
            </w:pPr>
          </w:p>
          <w:p w:rsidR="00B722EA" w:rsidRPr="00A72E22" w:rsidRDefault="00B722EA" w:rsidP="00B903DB">
            <w:pPr>
              <w:rPr>
                <w:rFonts w:ascii="Arial" w:eastAsia="Times New Roman" w:hAnsi="Arial" w:cs="Arial"/>
                <w:color w:val="000000"/>
                <w:sz w:val="18"/>
                <w:szCs w:val="18"/>
                <w:lang w:eastAsia="en-ZA"/>
              </w:rPr>
            </w:pPr>
          </w:p>
        </w:tc>
        <w:tc>
          <w:tcPr>
            <w:tcW w:w="2176" w:type="dxa"/>
            <w:noWrap/>
            <w:vAlign w:val="center"/>
          </w:tcPr>
          <w:p w:rsidR="00B722EA" w:rsidRDefault="00B722EA" w:rsidP="00D70264">
            <w:pPr>
              <w:pStyle w:val="ListParagraph"/>
              <w:ind w:left="0"/>
              <w:rPr>
                <w:rFonts w:ascii="Arial" w:hAnsi="Arial" w:cs="Arial"/>
                <w:sz w:val="18"/>
                <w:szCs w:val="18"/>
              </w:rPr>
            </w:pPr>
            <w:r w:rsidRPr="00A569E0">
              <w:rPr>
                <w:rFonts w:ascii="Arial" w:hAnsi="Arial" w:cs="Arial"/>
                <w:sz w:val="18"/>
                <w:szCs w:val="18"/>
              </w:rPr>
              <w:t>Progress on learner performance presented by curriculum advisors from all levels</w:t>
            </w:r>
          </w:p>
          <w:p w:rsidR="00B722EA" w:rsidRDefault="00B722EA" w:rsidP="00D70264">
            <w:pPr>
              <w:pStyle w:val="ListParagraph"/>
              <w:ind w:left="0"/>
              <w:rPr>
                <w:rFonts w:ascii="Arial" w:hAnsi="Arial" w:cs="Arial"/>
                <w:sz w:val="18"/>
                <w:szCs w:val="18"/>
              </w:rPr>
            </w:pPr>
          </w:p>
          <w:p w:rsidR="00B722EA" w:rsidRPr="00A569E0" w:rsidRDefault="00B722EA" w:rsidP="00D70264">
            <w:pPr>
              <w:pStyle w:val="ListParagraph"/>
              <w:ind w:left="0"/>
              <w:rPr>
                <w:rFonts w:ascii="Arial" w:hAnsi="Arial" w:cs="Arial"/>
                <w:sz w:val="18"/>
                <w:szCs w:val="18"/>
              </w:rPr>
            </w:pPr>
          </w:p>
        </w:tc>
        <w:tc>
          <w:tcPr>
            <w:tcW w:w="1109" w:type="dxa"/>
            <w:noWrap/>
          </w:tcPr>
          <w:p w:rsidR="00B722EA" w:rsidRPr="00391793" w:rsidRDefault="00B722EA" w:rsidP="00217751">
            <w:pPr>
              <w:rPr>
                <w:rFonts w:ascii="Arial" w:eastAsia="Times New Roman" w:hAnsi="Arial" w:cs="Arial"/>
                <w:b/>
                <w:bCs/>
                <w:color w:val="000000"/>
                <w:sz w:val="18"/>
                <w:szCs w:val="18"/>
                <w:lang w:eastAsia="en-ZA"/>
              </w:rPr>
            </w:pPr>
          </w:p>
        </w:tc>
        <w:tc>
          <w:tcPr>
            <w:tcW w:w="936" w:type="dxa"/>
            <w:noWrap/>
          </w:tcPr>
          <w:p w:rsidR="00B722EA" w:rsidRPr="00391793" w:rsidRDefault="00B722EA" w:rsidP="00217751">
            <w:pPr>
              <w:rPr>
                <w:rFonts w:ascii="Arial" w:eastAsia="Times New Roman" w:hAnsi="Arial" w:cs="Arial"/>
                <w:b/>
                <w:bCs/>
                <w:color w:val="000000"/>
                <w:sz w:val="18"/>
                <w:szCs w:val="18"/>
                <w:lang w:eastAsia="en-ZA"/>
              </w:rPr>
            </w:pPr>
          </w:p>
        </w:tc>
      </w:tr>
      <w:tr w:rsidR="00B722EA" w:rsidRPr="00391793" w:rsidTr="000B1F3A">
        <w:trPr>
          <w:trHeight w:val="1096"/>
        </w:trPr>
        <w:tc>
          <w:tcPr>
            <w:tcW w:w="486" w:type="dxa"/>
            <w:vMerge/>
            <w:shd w:val="clear" w:color="auto" w:fill="F4B083" w:themeFill="accent2" w:themeFillTint="99"/>
          </w:tcPr>
          <w:p w:rsidR="00B722EA" w:rsidRPr="00391793" w:rsidRDefault="00B722EA" w:rsidP="00217751">
            <w:pPr>
              <w:rPr>
                <w:rFonts w:ascii="Arial" w:eastAsia="Times New Roman" w:hAnsi="Arial" w:cs="Arial"/>
                <w:b/>
                <w:bCs/>
                <w:color w:val="000000"/>
                <w:sz w:val="18"/>
                <w:szCs w:val="18"/>
                <w:lang w:eastAsia="en-ZA"/>
              </w:rPr>
            </w:pPr>
          </w:p>
        </w:tc>
        <w:tc>
          <w:tcPr>
            <w:tcW w:w="1469" w:type="dxa"/>
            <w:vMerge/>
            <w:noWrap/>
          </w:tcPr>
          <w:p w:rsidR="00B722EA" w:rsidRPr="00391793" w:rsidRDefault="00B722EA" w:rsidP="00217751">
            <w:pPr>
              <w:rPr>
                <w:rFonts w:ascii="Arial" w:eastAsia="Times New Roman" w:hAnsi="Arial" w:cs="Arial"/>
                <w:b/>
                <w:bCs/>
                <w:color w:val="000000"/>
                <w:sz w:val="18"/>
                <w:szCs w:val="18"/>
                <w:lang w:eastAsia="en-ZA"/>
              </w:rPr>
            </w:pPr>
          </w:p>
        </w:tc>
        <w:tc>
          <w:tcPr>
            <w:tcW w:w="1889" w:type="dxa"/>
            <w:vMerge/>
            <w:noWrap/>
          </w:tcPr>
          <w:p w:rsidR="00B722EA" w:rsidRPr="00C74AA2" w:rsidRDefault="00B722EA" w:rsidP="00137125">
            <w:pPr>
              <w:rPr>
                <w:rFonts w:ascii="Arial" w:hAnsi="Arial" w:cs="Arial"/>
                <w:b/>
                <w:sz w:val="18"/>
                <w:szCs w:val="18"/>
              </w:rPr>
            </w:pPr>
          </w:p>
        </w:tc>
        <w:tc>
          <w:tcPr>
            <w:tcW w:w="2168" w:type="dxa"/>
            <w:noWrap/>
            <w:vAlign w:val="center"/>
          </w:tcPr>
          <w:p w:rsidR="00B722EA" w:rsidRPr="00A569E0" w:rsidRDefault="00B722EA" w:rsidP="00D70264">
            <w:pPr>
              <w:rPr>
                <w:rFonts w:ascii="Arial" w:hAnsi="Arial" w:cs="Arial"/>
                <w:sz w:val="18"/>
                <w:szCs w:val="18"/>
                <w:lang w:val="en-US"/>
              </w:rPr>
            </w:pPr>
            <w:r>
              <w:rPr>
                <w:rFonts w:ascii="Arial" w:hAnsi="Arial" w:cs="Arial"/>
                <w:sz w:val="18"/>
                <w:szCs w:val="18"/>
                <w:lang w:val="en-US"/>
              </w:rPr>
              <w:t>Hold discussion sessions with District Directors on learner performance and remedial strategies</w:t>
            </w:r>
          </w:p>
        </w:tc>
        <w:tc>
          <w:tcPr>
            <w:tcW w:w="1717" w:type="dxa"/>
            <w:noWrap/>
            <w:vAlign w:val="center"/>
          </w:tcPr>
          <w:p w:rsidR="00B722EA" w:rsidRPr="00A72E22" w:rsidRDefault="00B722EA" w:rsidP="00B722EA">
            <w:pPr>
              <w:rPr>
                <w:rFonts w:ascii="Arial" w:eastAsia="Times New Roman" w:hAnsi="Arial" w:cs="Arial"/>
                <w:color w:val="000000"/>
                <w:sz w:val="18"/>
                <w:szCs w:val="18"/>
                <w:lang w:eastAsia="en-ZA"/>
              </w:rPr>
            </w:pPr>
            <w:r w:rsidRPr="00A72E22">
              <w:rPr>
                <w:rFonts w:ascii="Arial" w:eastAsia="Times New Roman" w:hAnsi="Arial" w:cs="Arial"/>
                <w:color w:val="000000"/>
                <w:sz w:val="18"/>
                <w:szCs w:val="18"/>
                <w:lang w:eastAsia="en-ZA"/>
              </w:rPr>
              <w:t>Curriculum Branch</w:t>
            </w:r>
          </w:p>
        </w:tc>
        <w:tc>
          <w:tcPr>
            <w:tcW w:w="2234" w:type="dxa"/>
            <w:noWrap/>
            <w:vAlign w:val="center"/>
          </w:tcPr>
          <w:p w:rsidR="00B722EA" w:rsidRPr="00A72E22" w:rsidRDefault="00B722EA" w:rsidP="00B722EA">
            <w:pPr>
              <w:rPr>
                <w:rFonts w:ascii="Arial" w:eastAsia="Times New Roman" w:hAnsi="Arial" w:cs="Arial"/>
                <w:color w:val="000000"/>
                <w:sz w:val="18"/>
                <w:szCs w:val="18"/>
                <w:lang w:eastAsia="en-ZA"/>
              </w:rPr>
            </w:pPr>
            <w:r>
              <w:rPr>
                <w:rFonts w:ascii="Arial" w:eastAsia="Times New Roman" w:hAnsi="Arial" w:cs="Arial"/>
                <w:color w:val="000000"/>
                <w:sz w:val="18"/>
                <w:szCs w:val="18"/>
                <w:lang w:eastAsia="en-ZA"/>
              </w:rPr>
              <w:t>February – October 2016</w:t>
            </w:r>
          </w:p>
        </w:tc>
        <w:tc>
          <w:tcPr>
            <w:tcW w:w="2176" w:type="dxa"/>
            <w:noWrap/>
            <w:vAlign w:val="center"/>
          </w:tcPr>
          <w:p w:rsidR="00B722EA" w:rsidRPr="00A569E0" w:rsidRDefault="00B722EA" w:rsidP="00B722EA">
            <w:pPr>
              <w:pStyle w:val="ListParagraph"/>
              <w:ind w:left="0"/>
              <w:rPr>
                <w:rFonts w:ascii="Arial" w:hAnsi="Arial" w:cs="Arial"/>
                <w:sz w:val="18"/>
                <w:szCs w:val="18"/>
              </w:rPr>
            </w:pPr>
            <w:r>
              <w:rPr>
                <w:rFonts w:ascii="Arial" w:hAnsi="Arial" w:cs="Arial"/>
                <w:sz w:val="18"/>
                <w:szCs w:val="18"/>
              </w:rPr>
              <w:t>Learner performance and remedial strategies discussed with District Directors</w:t>
            </w:r>
          </w:p>
        </w:tc>
        <w:tc>
          <w:tcPr>
            <w:tcW w:w="1109" w:type="dxa"/>
            <w:noWrap/>
          </w:tcPr>
          <w:p w:rsidR="00B722EA" w:rsidRPr="00391793" w:rsidRDefault="00B722EA" w:rsidP="00217751">
            <w:pPr>
              <w:rPr>
                <w:rFonts w:ascii="Arial" w:eastAsia="Times New Roman" w:hAnsi="Arial" w:cs="Arial"/>
                <w:b/>
                <w:bCs/>
                <w:color w:val="000000"/>
                <w:sz w:val="18"/>
                <w:szCs w:val="18"/>
                <w:lang w:eastAsia="en-ZA"/>
              </w:rPr>
            </w:pPr>
          </w:p>
        </w:tc>
        <w:tc>
          <w:tcPr>
            <w:tcW w:w="936" w:type="dxa"/>
            <w:noWrap/>
          </w:tcPr>
          <w:p w:rsidR="00B722EA" w:rsidRPr="00391793" w:rsidRDefault="00B722EA" w:rsidP="00217751">
            <w:pPr>
              <w:rPr>
                <w:rFonts w:ascii="Arial" w:eastAsia="Times New Roman" w:hAnsi="Arial" w:cs="Arial"/>
                <w:b/>
                <w:bCs/>
                <w:color w:val="000000"/>
                <w:sz w:val="18"/>
                <w:szCs w:val="18"/>
                <w:lang w:eastAsia="en-ZA"/>
              </w:rPr>
            </w:pPr>
          </w:p>
        </w:tc>
      </w:tr>
      <w:tr w:rsidR="00727C44" w:rsidRPr="00391793" w:rsidTr="000B1F3A">
        <w:tc>
          <w:tcPr>
            <w:tcW w:w="486" w:type="dxa"/>
            <w:vMerge/>
            <w:shd w:val="clear" w:color="auto" w:fill="F4B083" w:themeFill="accent2" w:themeFillTint="99"/>
          </w:tcPr>
          <w:p w:rsidR="00727C44" w:rsidRPr="00391793" w:rsidRDefault="00727C44" w:rsidP="00217751">
            <w:pPr>
              <w:rPr>
                <w:rFonts w:ascii="Arial" w:eastAsia="Times New Roman" w:hAnsi="Arial" w:cs="Arial"/>
                <w:b/>
                <w:bCs/>
                <w:color w:val="000000"/>
                <w:sz w:val="18"/>
                <w:szCs w:val="18"/>
                <w:lang w:eastAsia="en-ZA"/>
              </w:rPr>
            </w:pPr>
          </w:p>
        </w:tc>
        <w:tc>
          <w:tcPr>
            <w:tcW w:w="1469" w:type="dxa"/>
            <w:vMerge/>
            <w:noWrap/>
          </w:tcPr>
          <w:p w:rsidR="00727C44" w:rsidRPr="00391793" w:rsidRDefault="00727C44" w:rsidP="00217751">
            <w:pPr>
              <w:rPr>
                <w:rFonts w:ascii="Arial" w:eastAsia="Times New Roman" w:hAnsi="Arial" w:cs="Arial"/>
                <w:b/>
                <w:bCs/>
                <w:color w:val="000000"/>
                <w:sz w:val="18"/>
                <w:szCs w:val="18"/>
                <w:lang w:eastAsia="en-ZA"/>
              </w:rPr>
            </w:pPr>
          </w:p>
        </w:tc>
        <w:tc>
          <w:tcPr>
            <w:tcW w:w="1889" w:type="dxa"/>
            <w:vMerge w:val="restart"/>
            <w:noWrap/>
          </w:tcPr>
          <w:p w:rsidR="00727C44" w:rsidRPr="00C74AA2" w:rsidRDefault="00727C44" w:rsidP="00137125">
            <w:pPr>
              <w:rPr>
                <w:rFonts w:ascii="Arial" w:hAnsi="Arial" w:cs="Arial"/>
                <w:b/>
                <w:sz w:val="18"/>
                <w:szCs w:val="18"/>
              </w:rPr>
            </w:pPr>
            <w:r w:rsidRPr="00C74AA2">
              <w:rPr>
                <w:rFonts w:ascii="Arial" w:hAnsi="Arial" w:cs="Arial"/>
                <w:b/>
                <w:sz w:val="18"/>
                <w:szCs w:val="18"/>
              </w:rPr>
              <w:t>Conduct, management and administration of examinations</w:t>
            </w:r>
          </w:p>
        </w:tc>
        <w:tc>
          <w:tcPr>
            <w:tcW w:w="2168" w:type="dxa"/>
            <w:noWrap/>
            <w:vAlign w:val="center"/>
          </w:tcPr>
          <w:p w:rsidR="00727C44" w:rsidRPr="00A569E0" w:rsidRDefault="00727C44" w:rsidP="00B903DB">
            <w:pPr>
              <w:rPr>
                <w:rFonts w:ascii="Arial" w:hAnsi="Arial" w:cs="Arial"/>
                <w:sz w:val="18"/>
                <w:szCs w:val="18"/>
                <w:lang w:val="en-US"/>
              </w:rPr>
            </w:pPr>
            <w:r w:rsidRPr="00A569E0">
              <w:rPr>
                <w:rFonts w:ascii="Arial" w:hAnsi="Arial" w:cs="Arial"/>
                <w:sz w:val="18"/>
                <w:szCs w:val="18"/>
                <w:lang w:val="en-US"/>
              </w:rPr>
              <w:t>Review current processes on printing, packaging and distribution of question papers</w:t>
            </w:r>
          </w:p>
          <w:p w:rsidR="00727C44" w:rsidRPr="00A569E0" w:rsidRDefault="00727C44" w:rsidP="00B903DB">
            <w:pPr>
              <w:rPr>
                <w:rFonts w:ascii="Arial" w:hAnsi="Arial" w:cs="Arial"/>
                <w:sz w:val="18"/>
                <w:szCs w:val="18"/>
                <w:lang w:val="en-US"/>
              </w:rPr>
            </w:pPr>
          </w:p>
        </w:tc>
        <w:tc>
          <w:tcPr>
            <w:tcW w:w="1717" w:type="dxa"/>
            <w:noWrap/>
            <w:vAlign w:val="center"/>
          </w:tcPr>
          <w:p w:rsidR="00727C44" w:rsidRPr="00A569E0" w:rsidRDefault="00727C44" w:rsidP="00B903DB">
            <w:pPr>
              <w:rPr>
                <w:rFonts w:ascii="Arial" w:eastAsia="Times New Roman" w:hAnsi="Arial" w:cs="Arial"/>
                <w:color w:val="000000"/>
                <w:sz w:val="18"/>
                <w:szCs w:val="18"/>
                <w:lang w:eastAsia="en-ZA"/>
              </w:rPr>
            </w:pPr>
            <w:r>
              <w:rPr>
                <w:rFonts w:ascii="Arial" w:eastAsia="Times New Roman" w:hAnsi="Arial" w:cs="Arial"/>
                <w:color w:val="000000"/>
                <w:sz w:val="18"/>
                <w:szCs w:val="18"/>
                <w:lang w:eastAsia="en-ZA"/>
              </w:rPr>
              <w:t>Curriculum Branch</w:t>
            </w:r>
          </w:p>
        </w:tc>
        <w:tc>
          <w:tcPr>
            <w:tcW w:w="2234" w:type="dxa"/>
            <w:noWrap/>
            <w:vAlign w:val="center"/>
          </w:tcPr>
          <w:p w:rsidR="00727C44" w:rsidRPr="00A569E0" w:rsidRDefault="00727C44" w:rsidP="00B903DB">
            <w:pPr>
              <w:rPr>
                <w:rFonts w:ascii="Arial" w:eastAsia="Times New Roman" w:hAnsi="Arial" w:cs="Arial"/>
                <w:color w:val="000000"/>
                <w:sz w:val="18"/>
                <w:szCs w:val="18"/>
                <w:lang w:eastAsia="en-ZA"/>
              </w:rPr>
            </w:pPr>
            <w:r>
              <w:rPr>
                <w:rFonts w:ascii="Arial" w:eastAsia="Times New Roman" w:hAnsi="Arial" w:cs="Arial"/>
                <w:color w:val="000000"/>
                <w:sz w:val="18"/>
                <w:szCs w:val="18"/>
                <w:lang w:eastAsia="en-ZA"/>
              </w:rPr>
              <w:t>April-June 2016</w:t>
            </w:r>
          </w:p>
        </w:tc>
        <w:tc>
          <w:tcPr>
            <w:tcW w:w="2176" w:type="dxa"/>
            <w:noWrap/>
            <w:vAlign w:val="center"/>
          </w:tcPr>
          <w:p w:rsidR="00727C44" w:rsidRPr="00A569E0" w:rsidRDefault="00727C44" w:rsidP="00D70264">
            <w:pPr>
              <w:rPr>
                <w:rFonts w:ascii="Arial" w:hAnsi="Arial" w:cs="Arial"/>
                <w:sz w:val="18"/>
                <w:szCs w:val="18"/>
                <w:lang w:val="en-US"/>
              </w:rPr>
            </w:pPr>
            <w:r>
              <w:rPr>
                <w:rFonts w:ascii="Arial" w:hAnsi="Arial" w:cs="Arial"/>
                <w:sz w:val="18"/>
                <w:szCs w:val="18"/>
                <w:lang w:val="en-US"/>
              </w:rPr>
              <w:t>P</w:t>
            </w:r>
            <w:r w:rsidRPr="00A569E0">
              <w:rPr>
                <w:rFonts w:ascii="Arial" w:hAnsi="Arial" w:cs="Arial"/>
                <w:sz w:val="18"/>
                <w:szCs w:val="18"/>
                <w:lang w:val="en-US"/>
              </w:rPr>
              <w:t>rocesses on printing, packaging and distribution of question papers</w:t>
            </w:r>
            <w:r>
              <w:rPr>
                <w:rFonts w:ascii="Arial" w:hAnsi="Arial" w:cs="Arial"/>
                <w:sz w:val="18"/>
                <w:szCs w:val="18"/>
                <w:lang w:val="en-US"/>
              </w:rPr>
              <w:t xml:space="preserve"> reviewed</w:t>
            </w:r>
          </w:p>
          <w:p w:rsidR="00727C44" w:rsidRPr="00A569E0" w:rsidRDefault="00727C44" w:rsidP="00D70264">
            <w:pPr>
              <w:pStyle w:val="ListParagraph"/>
              <w:ind w:left="0"/>
              <w:rPr>
                <w:rFonts w:ascii="Arial" w:hAnsi="Arial" w:cs="Arial"/>
                <w:sz w:val="18"/>
                <w:szCs w:val="18"/>
              </w:rPr>
            </w:pPr>
          </w:p>
        </w:tc>
        <w:tc>
          <w:tcPr>
            <w:tcW w:w="1109" w:type="dxa"/>
            <w:noWrap/>
          </w:tcPr>
          <w:p w:rsidR="00727C44" w:rsidRPr="00391793" w:rsidRDefault="00727C44" w:rsidP="00217751">
            <w:pPr>
              <w:rPr>
                <w:rFonts w:ascii="Arial" w:eastAsia="Times New Roman" w:hAnsi="Arial" w:cs="Arial"/>
                <w:b/>
                <w:bCs/>
                <w:color w:val="000000"/>
                <w:sz w:val="18"/>
                <w:szCs w:val="18"/>
                <w:lang w:eastAsia="en-ZA"/>
              </w:rPr>
            </w:pPr>
          </w:p>
        </w:tc>
        <w:tc>
          <w:tcPr>
            <w:tcW w:w="936" w:type="dxa"/>
            <w:noWrap/>
          </w:tcPr>
          <w:p w:rsidR="00727C44" w:rsidRPr="00391793" w:rsidRDefault="00727C44" w:rsidP="00217751">
            <w:pPr>
              <w:rPr>
                <w:rFonts w:ascii="Arial" w:eastAsia="Times New Roman" w:hAnsi="Arial" w:cs="Arial"/>
                <w:b/>
                <w:bCs/>
                <w:color w:val="000000"/>
                <w:sz w:val="18"/>
                <w:szCs w:val="18"/>
                <w:lang w:eastAsia="en-ZA"/>
              </w:rPr>
            </w:pPr>
          </w:p>
        </w:tc>
      </w:tr>
      <w:tr w:rsidR="00727C44" w:rsidRPr="00391793" w:rsidTr="000B1F3A">
        <w:tc>
          <w:tcPr>
            <w:tcW w:w="486" w:type="dxa"/>
            <w:vMerge/>
            <w:shd w:val="clear" w:color="auto" w:fill="F4B083" w:themeFill="accent2" w:themeFillTint="99"/>
          </w:tcPr>
          <w:p w:rsidR="00727C44" w:rsidRPr="00391793" w:rsidRDefault="00727C44" w:rsidP="00217751">
            <w:pPr>
              <w:rPr>
                <w:rFonts w:ascii="Arial" w:eastAsia="Times New Roman" w:hAnsi="Arial" w:cs="Arial"/>
                <w:b/>
                <w:bCs/>
                <w:color w:val="000000"/>
                <w:sz w:val="18"/>
                <w:szCs w:val="18"/>
                <w:lang w:eastAsia="en-ZA"/>
              </w:rPr>
            </w:pPr>
          </w:p>
        </w:tc>
        <w:tc>
          <w:tcPr>
            <w:tcW w:w="1469" w:type="dxa"/>
            <w:vMerge/>
            <w:noWrap/>
          </w:tcPr>
          <w:p w:rsidR="00727C44" w:rsidRPr="00391793" w:rsidRDefault="00727C44" w:rsidP="00217751">
            <w:pPr>
              <w:rPr>
                <w:rFonts w:ascii="Arial" w:eastAsia="Times New Roman" w:hAnsi="Arial" w:cs="Arial"/>
                <w:b/>
                <w:bCs/>
                <w:color w:val="000000"/>
                <w:sz w:val="18"/>
                <w:szCs w:val="18"/>
                <w:lang w:eastAsia="en-ZA"/>
              </w:rPr>
            </w:pPr>
          </w:p>
        </w:tc>
        <w:tc>
          <w:tcPr>
            <w:tcW w:w="1889" w:type="dxa"/>
            <w:vMerge/>
            <w:noWrap/>
          </w:tcPr>
          <w:p w:rsidR="00727C44" w:rsidRPr="00C74AA2" w:rsidRDefault="00727C44" w:rsidP="00137125">
            <w:pPr>
              <w:rPr>
                <w:rFonts w:ascii="Arial" w:hAnsi="Arial" w:cs="Arial"/>
                <w:b/>
                <w:sz w:val="18"/>
                <w:szCs w:val="18"/>
              </w:rPr>
            </w:pPr>
          </w:p>
        </w:tc>
        <w:tc>
          <w:tcPr>
            <w:tcW w:w="2168" w:type="dxa"/>
            <w:noWrap/>
            <w:vAlign w:val="center"/>
          </w:tcPr>
          <w:p w:rsidR="00727C44" w:rsidRPr="00A569E0" w:rsidRDefault="00727C44" w:rsidP="00B903DB">
            <w:pPr>
              <w:rPr>
                <w:rFonts w:ascii="Arial" w:hAnsi="Arial" w:cs="Arial"/>
                <w:sz w:val="18"/>
                <w:szCs w:val="18"/>
                <w:lang w:val="en-US"/>
              </w:rPr>
            </w:pPr>
            <w:r w:rsidRPr="00A569E0">
              <w:rPr>
                <w:rFonts w:ascii="Arial" w:hAnsi="Arial" w:cs="Arial"/>
                <w:sz w:val="18"/>
                <w:szCs w:val="18"/>
                <w:lang w:val="en-US"/>
              </w:rPr>
              <w:t>Monitor adherence to security measures in the packaging</w:t>
            </w:r>
            <w:r>
              <w:rPr>
                <w:rFonts w:ascii="Arial" w:hAnsi="Arial" w:cs="Arial"/>
                <w:sz w:val="18"/>
                <w:szCs w:val="18"/>
                <w:lang w:val="en-US"/>
              </w:rPr>
              <w:t xml:space="preserve"> of question papers</w:t>
            </w:r>
            <w:r w:rsidRPr="00A569E0">
              <w:rPr>
                <w:rFonts w:ascii="Arial" w:hAnsi="Arial" w:cs="Arial"/>
                <w:sz w:val="18"/>
                <w:szCs w:val="18"/>
                <w:lang w:val="en-US"/>
              </w:rPr>
              <w:t xml:space="preserve"> and distribution points</w:t>
            </w:r>
          </w:p>
          <w:p w:rsidR="00727C44" w:rsidRPr="00A569E0" w:rsidRDefault="00727C44" w:rsidP="00B903DB">
            <w:pPr>
              <w:rPr>
                <w:rFonts w:ascii="Arial" w:hAnsi="Arial" w:cs="Arial"/>
                <w:sz w:val="18"/>
                <w:szCs w:val="18"/>
                <w:lang w:val="en-US"/>
              </w:rPr>
            </w:pPr>
          </w:p>
        </w:tc>
        <w:tc>
          <w:tcPr>
            <w:tcW w:w="1717" w:type="dxa"/>
            <w:noWrap/>
            <w:vAlign w:val="center"/>
          </w:tcPr>
          <w:p w:rsidR="00727C44" w:rsidRPr="00A569E0" w:rsidRDefault="00727C44" w:rsidP="00B903DB">
            <w:pPr>
              <w:rPr>
                <w:rFonts w:ascii="Arial" w:eastAsia="Times New Roman" w:hAnsi="Arial" w:cs="Arial"/>
                <w:color w:val="000000"/>
                <w:sz w:val="18"/>
                <w:szCs w:val="18"/>
                <w:lang w:eastAsia="en-ZA"/>
              </w:rPr>
            </w:pPr>
            <w:r>
              <w:rPr>
                <w:rFonts w:ascii="Arial" w:eastAsia="Times New Roman" w:hAnsi="Arial" w:cs="Arial"/>
                <w:color w:val="000000"/>
                <w:sz w:val="18"/>
                <w:szCs w:val="18"/>
                <w:lang w:eastAsia="en-ZA"/>
              </w:rPr>
              <w:t>Curriculum Branch</w:t>
            </w:r>
          </w:p>
        </w:tc>
        <w:tc>
          <w:tcPr>
            <w:tcW w:w="2234" w:type="dxa"/>
            <w:noWrap/>
            <w:vAlign w:val="center"/>
          </w:tcPr>
          <w:p w:rsidR="00727C44" w:rsidRPr="00A569E0" w:rsidRDefault="00727C44" w:rsidP="00B903DB">
            <w:pPr>
              <w:rPr>
                <w:rFonts w:ascii="Arial" w:eastAsia="Times New Roman" w:hAnsi="Arial" w:cs="Arial"/>
                <w:color w:val="000000"/>
                <w:sz w:val="18"/>
                <w:szCs w:val="18"/>
                <w:lang w:eastAsia="en-ZA"/>
              </w:rPr>
            </w:pPr>
            <w:r>
              <w:rPr>
                <w:rFonts w:ascii="Arial" w:eastAsia="Times New Roman" w:hAnsi="Arial" w:cs="Arial"/>
                <w:color w:val="000000"/>
                <w:sz w:val="18"/>
                <w:szCs w:val="18"/>
                <w:lang w:eastAsia="en-ZA"/>
              </w:rPr>
              <w:t>February-March; May-July; September –December 2016</w:t>
            </w:r>
          </w:p>
        </w:tc>
        <w:tc>
          <w:tcPr>
            <w:tcW w:w="2176" w:type="dxa"/>
            <w:noWrap/>
            <w:vAlign w:val="center"/>
          </w:tcPr>
          <w:p w:rsidR="00727C44" w:rsidRPr="00A569E0" w:rsidRDefault="00727C44" w:rsidP="00D70264">
            <w:pPr>
              <w:rPr>
                <w:rFonts w:ascii="Arial" w:hAnsi="Arial" w:cs="Arial"/>
                <w:sz w:val="18"/>
                <w:szCs w:val="18"/>
                <w:lang w:val="en-US"/>
              </w:rPr>
            </w:pPr>
            <w:r>
              <w:rPr>
                <w:rFonts w:ascii="Arial" w:hAnsi="Arial" w:cs="Arial"/>
                <w:sz w:val="18"/>
                <w:szCs w:val="18"/>
              </w:rPr>
              <w:t>Adherence to</w:t>
            </w:r>
            <w:r w:rsidRPr="00A569E0">
              <w:rPr>
                <w:rFonts w:ascii="Arial" w:hAnsi="Arial" w:cs="Arial"/>
                <w:sz w:val="18"/>
                <w:szCs w:val="18"/>
                <w:lang w:val="en-US"/>
              </w:rPr>
              <w:t xml:space="preserve"> security measures in the packaging</w:t>
            </w:r>
            <w:r>
              <w:rPr>
                <w:rFonts w:ascii="Arial" w:hAnsi="Arial" w:cs="Arial"/>
                <w:sz w:val="18"/>
                <w:szCs w:val="18"/>
                <w:lang w:val="en-US"/>
              </w:rPr>
              <w:t xml:space="preserve"> of question papers</w:t>
            </w:r>
            <w:r w:rsidRPr="00A569E0">
              <w:rPr>
                <w:rFonts w:ascii="Arial" w:hAnsi="Arial" w:cs="Arial"/>
                <w:sz w:val="18"/>
                <w:szCs w:val="18"/>
                <w:lang w:val="en-US"/>
              </w:rPr>
              <w:t xml:space="preserve"> and distribution points</w:t>
            </w:r>
            <w:r>
              <w:rPr>
                <w:rFonts w:ascii="Arial" w:hAnsi="Arial" w:cs="Arial"/>
                <w:sz w:val="18"/>
                <w:szCs w:val="18"/>
                <w:lang w:val="en-US"/>
              </w:rPr>
              <w:t xml:space="preserve"> monitored</w:t>
            </w:r>
          </w:p>
          <w:p w:rsidR="00727C44" w:rsidRPr="00A569E0" w:rsidRDefault="00727C44" w:rsidP="00D70264">
            <w:pPr>
              <w:pStyle w:val="ListParagraph"/>
              <w:ind w:left="0"/>
              <w:rPr>
                <w:rFonts w:ascii="Arial" w:hAnsi="Arial" w:cs="Arial"/>
                <w:sz w:val="18"/>
                <w:szCs w:val="18"/>
              </w:rPr>
            </w:pPr>
          </w:p>
        </w:tc>
        <w:tc>
          <w:tcPr>
            <w:tcW w:w="1109" w:type="dxa"/>
            <w:noWrap/>
          </w:tcPr>
          <w:p w:rsidR="00727C44" w:rsidRPr="00391793" w:rsidRDefault="00727C44" w:rsidP="00217751">
            <w:pPr>
              <w:rPr>
                <w:rFonts w:ascii="Arial" w:eastAsia="Times New Roman" w:hAnsi="Arial" w:cs="Arial"/>
                <w:b/>
                <w:bCs/>
                <w:color w:val="000000"/>
                <w:sz w:val="18"/>
                <w:szCs w:val="18"/>
                <w:lang w:eastAsia="en-ZA"/>
              </w:rPr>
            </w:pPr>
          </w:p>
        </w:tc>
        <w:tc>
          <w:tcPr>
            <w:tcW w:w="936" w:type="dxa"/>
            <w:noWrap/>
          </w:tcPr>
          <w:p w:rsidR="00727C44" w:rsidRPr="00391793" w:rsidRDefault="00727C44" w:rsidP="00217751">
            <w:pPr>
              <w:rPr>
                <w:rFonts w:ascii="Arial" w:eastAsia="Times New Roman" w:hAnsi="Arial" w:cs="Arial"/>
                <w:b/>
                <w:bCs/>
                <w:color w:val="000000"/>
                <w:sz w:val="18"/>
                <w:szCs w:val="18"/>
                <w:lang w:eastAsia="en-ZA"/>
              </w:rPr>
            </w:pPr>
          </w:p>
        </w:tc>
      </w:tr>
      <w:tr w:rsidR="00727C44" w:rsidRPr="00391793" w:rsidTr="000B1F3A">
        <w:tc>
          <w:tcPr>
            <w:tcW w:w="486" w:type="dxa"/>
            <w:vMerge/>
            <w:shd w:val="clear" w:color="auto" w:fill="F4B083" w:themeFill="accent2" w:themeFillTint="99"/>
          </w:tcPr>
          <w:p w:rsidR="00727C44" w:rsidRPr="00391793" w:rsidRDefault="00727C44" w:rsidP="00217751">
            <w:pPr>
              <w:rPr>
                <w:rFonts w:ascii="Arial" w:eastAsia="Times New Roman" w:hAnsi="Arial" w:cs="Arial"/>
                <w:b/>
                <w:bCs/>
                <w:color w:val="000000"/>
                <w:sz w:val="18"/>
                <w:szCs w:val="18"/>
                <w:lang w:eastAsia="en-ZA"/>
              </w:rPr>
            </w:pPr>
          </w:p>
        </w:tc>
        <w:tc>
          <w:tcPr>
            <w:tcW w:w="1469" w:type="dxa"/>
            <w:vMerge/>
            <w:noWrap/>
          </w:tcPr>
          <w:p w:rsidR="00727C44" w:rsidRPr="00391793" w:rsidRDefault="00727C44" w:rsidP="00217751">
            <w:pPr>
              <w:rPr>
                <w:rFonts w:ascii="Arial" w:eastAsia="Times New Roman" w:hAnsi="Arial" w:cs="Arial"/>
                <w:b/>
                <w:bCs/>
                <w:color w:val="000000"/>
                <w:sz w:val="18"/>
                <w:szCs w:val="18"/>
                <w:lang w:eastAsia="en-ZA"/>
              </w:rPr>
            </w:pPr>
          </w:p>
        </w:tc>
        <w:tc>
          <w:tcPr>
            <w:tcW w:w="1889" w:type="dxa"/>
            <w:vMerge/>
            <w:noWrap/>
          </w:tcPr>
          <w:p w:rsidR="00727C44" w:rsidRPr="00C74AA2" w:rsidRDefault="00727C44" w:rsidP="00137125">
            <w:pPr>
              <w:rPr>
                <w:rFonts w:ascii="Arial" w:hAnsi="Arial" w:cs="Arial"/>
                <w:b/>
                <w:sz w:val="18"/>
                <w:szCs w:val="18"/>
              </w:rPr>
            </w:pPr>
          </w:p>
        </w:tc>
        <w:tc>
          <w:tcPr>
            <w:tcW w:w="2168" w:type="dxa"/>
            <w:noWrap/>
            <w:vAlign w:val="center"/>
          </w:tcPr>
          <w:p w:rsidR="00727C44" w:rsidRPr="00A569E0" w:rsidRDefault="00727C44" w:rsidP="00B903DB">
            <w:pPr>
              <w:rPr>
                <w:rFonts w:ascii="Arial" w:hAnsi="Arial" w:cs="Arial"/>
                <w:sz w:val="18"/>
                <w:szCs w:val="18"/>
                <w:lang w:val="en-US"/>
              </w:rPr>
            </w:pPr>
            <w:r>
              <w:rPr>
                <w:rFonts w:ascii="Arial" w:hAnsi="Arial" w:cs="Arial"/>
                <w:sz w:val="18"/>
                <w:szCs w:val="18"/>
                <w:lang w:val="en-US"/>
              </w:rPr>
              <w:t>Review the registration process for grade 10 – 12 candidates</w:t>
            </w:r>
          </w:p>
        </w:tc>
        <w:tc>
          <w:tcPr>
            <w:tcW w:w="1717" w:type="dxa"/>
            <w:noWrap/>
            <w:vAlign w:val="center"/>
          </w:tcPr>
          <w:p w:rsidR="00727C44" w:rsidRPr="00A569E0" w:rsidRDefault="00727C44" w:rsidP="00B903DB">
            <w:pPr>
              <w:rPr>
                <w:rFonts w:ascii="Arial" w:eastAsia="Times New Roman" w:hAnsi="Arial" w:cs="Arial"/>
                <w:color w:val="000000"/>
                <w:sz w:val="18"/>
                <w:szCs w:val="18"/>
                <w:lang w:eastAsia="en-ZA"/>
              </w:rPr>
            </w:pPr>
            <w:r>
              <w:rPr>
                <w:rFonts w:ascii="Arial" w:eastAsia="Times New Roman" w:hAnsi="Arial" w:cs="Arial"/>
                <w:color w:val="000000"/>
                <w:sz w:val="18"/>
                <w:szCs w:val="18"/>
                <w:lang w:eastAsia="en-ZA"/>
              </w:rPr>
              <w:t xml:space="preserve">Curriculum Branch </w:t>
            </w:r>
          </w:p>
        </w:tc>
        <w:tc>
          <w:tcPr>
            <w:tcW w:w="2234" w:type="dxa"/>
            <w:noWrap/>
            <w:vAlign w:val="center"/>
          </w:tcPr>
          <w:p w:rsidR="00727C44" w:rsidRPr="00A569E0" w:rsidRDefault="00727C44" w:rsidP="00B903DB">
            <w:pPr>
              <w:rPr>
                <w:rFonts w:ascii="Arial" w:eastAsia="Times New Roman" w:hAnsi="Arial" w:cs="Arial"/>
                <w:color w:val="000000"/>
                <w:sz w:val="18"/>
                <w:szCs w:val="18"/>
                <w:lang w:eastAsia="en-ZA"/>
              </w:rPr>
            </w:pPr>
            <w:r>
              <w:rPr>
                <w:rFonts w:ascii="Arial" w:eastAsia="Times New Roman" w:hAnsi="Arial" w:cs="Arial"/>
                <w:color w:val="000000"/>
                <w:sz w:val="18"/>
                <w:szCs w:val="18"/>
                <w:lang w:eastAsia="en-ZA"/>
              </w:rPr>
              <w:t>March 2016 and ongoing</w:t>
            </w:r>
          </w:p>
        </w:tc>
        <w:tc>
          <w:tcPr>
            <w:tcW w:w="2176" w:type="dxa"/>
            <w:noWrap/>
            <w:vAlign w:val="center"/>
          </w:tcPr>
          <w:p w:rsidR="00727C44" w:rsidRPr="00A569E0" w:rsidRDefault="00727C44" w:rsidP="00D70264">
            <w:pPr>
              <w:pStyle w:val="ListParagraph"/>
              <w:ind w:left="0"/>
              <w:rPr>
                <w:rFonts w:ascii="Arial" w:hAnsi="Arial" w:cs="Arial"/>
                <w:sz w:val="18"/>
                <w:szCs w:val="18"/>
              </w:rPr>
            </w:pPr>
            <w:r>
              <w:rPr>
                <w:rFonts w:ascii="Arial" w:hAnsi="Arial" w:cs="Arial"/>
                <w:sz w:val="18"/>
                <w:szCs w:val="18"/>
              </w:rPr>
              <w:t>Registration processes for grades 10-12 reviewed</w:t>
            </w:r>
          </w:p>
        </w:tc>
        <w:tc>
          <w:tcPr>
            <w:tcW w:w="1109" w:type="dxa"/>
            <w:noWrap/>
          </w:tcPr>
          <w:p w:rsidR="00727C44" w:rsidRPr="00391793" w:rsidRDefault="00727C44" w:rsidP="00217751">
            <w:pPr>
              <w:rPr>
                <w:rFonts w:ascii="Arial" w:eastAsia="Times New Roman" w:hAnsi="Arial" w:cs="Arial"/>
                <w:b/>
                <w:bCs/>
                <w:color w:val="000000"/>
                <w:sz w:val="18"/>
                <w:szCs w:val="18"/>
                <w:lang w:eastAsia="en-ZA"/>
              </w:rPr>
            </w:pPr>
          </w:p>
        </w:tc>
        <w:tc>
          <w:tcPr>
            <w:tcW w:w="936" w:type="dxa"/>
            <w:noWrap/>
          </w:tcPr>
          <w:p w:rsidR="00727C44" w:rsidRPr="00391793" w:rsidRDefault="00727C44" w:rsidP="00217751">
            <w:pPr>
              <w:rPr>
                <w:rFonts w:ascii="Arial" w:eastAsia="Times New Roman" w:hAnsi="Arial" w:cs="Arial"/>
                <w:b/>
                <w:bCs/>
                <w:color w:val="000000"/>
                <w:sz w:val="18"/>
                <w:szCs w:val="18"/>
                <w:lang w:eastAsia="en-ZA"/>
              </w:rPr>
            </w:pPr>
          </w:p>
        </w:tc>
      </w:tr>
      <w:tr w:rsidR="00727C44" w:rsidRPr="00391793" w:rsidTr="000B1F3A">
        <w:tc>
          <w:tcPr>
            <w:tcW w:w="486" w:type="dxa"/>
            <w:vMerge/>
            <w:shd w:val="clear" w:color="auto" w:fill="F4B083" w:themeFill="accent2" w:themeFillTint="99"/>
          </w:tcPr>
          <w:p w:rsidR="00727C44" w:rsidRPr="00391793" w:rsidRDefault="00727C44" w:rsidP="00217751">
            <w:pPr>
              <w:rPr>
                <w:rFonts w:ascii="Arial" w:eastAsia="Times New Roman" w:hAnsi="Arial" w:cs="Arial"/>
                <w:b/>
                <w:bCs/>
                <w:color w:val="000000"/>
                <w:sz w:val="18"/>
                <w:szCs w:val="18"/>
                <w:lang w:eastAsia="en-ZA"/>
              </w:rPr>
            </w:pPr>
          </w:p>
        </w:tc>
        <w:tc>
          <w:tcPr>
            <w:tcW w:w="1469" w:type="dxa"/>
            <w:vMerge/>
            <w:noWrap/>
          </w:tcPr>
          <w:p w:rsidR="00727C44" w:rsidRPr="00391793" w:rsidRDefault="00727C44" w:rsidP="00217751">
            <w:pPr>
              <w:rPr>
                <w:rFonts w:ascii="Arial" w:eastAsia="Times New Roman" w:hAnsi="Arial" w:cs="Arial"/>
                <w:b/>
                <w:bCs/>
                <w:color w:val="000000"/>
                <w:sz w:val="18"/>
                <w:szCs w:val="18"/>
                <w:lang w:eastAsia="en-ZA"/>
              </w:rPr>
            </w:pPr>
          </w:p>
        </w:tc>
        <w:tc>
          <w:tcPr>
            <w:tcW w:w="1889" w:type="dxa"/>
            <w:vMerge/>
            <w:noWrap/>
          </w:tcPr>
          <w:p w:rsidR="00727C44" w:rsidRPr="00C74AA2" w:rsidRDefault="00727C44" w:rsidP="00137125">
            <w:pPr>
              <w:rPr>
                <w:rFonts w:ascii="Arial" w:hAnsi="Arial" w:cs="Arial"/>
                <w:b/>
                <w:sz w:val="18"/>
                <w:szCs w:val="18"/>
              </w:rPr>
            </w:pPr>
          </w:p>
        </w:tc>
        <w:tc>
          <w:tcPr>
            <w:tcW w:w="2168" w:type="dxa"/>
            <w:noWrap/>
            <w:vAlign w:val="center"/>
          </w:tcPr>
          <w:p w:rsidR="00727C44" w:rsidRPr="00A569E0" w:rsidRDefault="00727C44" w:rsidP="00B903DB">
            <w:pPr>
              <w:rPr>
                <w:rFonts w:ascii="Arial" w:hAnsi="Arial" w:cs="Arial"/>
                <w:sz w:val="18"/>
                <w:szCs w:val="18"/>
                <w:lang w:val="en-US"/>
              </w:rPr>
            </w:pPr>
            <w:r w:rsidRPr="00A569E0">
              <w:rPr>
                <w:rFonts w:ascii="Arial" w:hAnsi="Arial" w:cs="Arial"/>
                <w:sz w:val="18"/>
                <w:szCs w:val="18"/>
                <w:lang w:val="en-US"/>
              </w:rPr>
              <w:t>Review processes on selection of markers (internal moderators, chief markers, deputy chief markers, senior markers and markers)</w:t>
            </w:r>
          </w:p>
        </w:tc>
        <w:tc>
          <w:tcPr>
            <w:tcW w:w="1717" w:type="dxa"/>
            <w:noWrap/>
            <w:vAlign w:val="center"/>
          </w:tcPr>
          <w:p w:rsidR="00727C44" w:rsidRPr="00A569E0" w:rsidRDefault="00727C44" w:rsidP="00B903DB">
            <w:pPr>
              <w:rPr>
                <w:rFonts w:ascii="Arial" w:eastAsia="Times New Roman" w:hAnsi="Arial" w:cs="Arial"/>
                <w:color w:val="000000"/>
                <w:sz w:val="18"/>
                <w:szCs w:val="18"/>
                <w:lang w:eastAsia="en-ZA"/>
              </w:rPr>
            </w:pPr>
            <w:r>
              <w:rPr>
                <w:rFonts w:ascii="Arial" w:eastAsia="Times New Roman" w:hAnsi="Arial" w:cs="Arial"/>
                <w:color w:val="000000"/>
                <w:sz w:val="18"/>
                <w:szCs w:val="18"/>
                <w:lang w:eastAsia="en-ZA"/>
              </w:rPr>
              <w:t>Curriculum Branch</w:t>
            </w:r>
          </w:p>
        </w:tc>
        <w:tc>
          <w:tcPr>
            <w:tcW w:w="2234" w:type="dxa"/>
            <w:noWrap/>
            <w:vAlign w:val="center"/>
          </w:tcPr>
          <w:p w:rsidR="00727C44" w:rsidRPr="00A569E0" w:rsidRDefault="00727C44" w:rsidP="00B903DB">
            <w:pPr>
              <w:rPr>
                <w:rFonts w:ascii="Arial" w:eastAsia="Times New Roman" w:hAnsi="Arial" w:cs="Arial"/>
                <w:color w:val="000000"/>
                <w:sz w:val="18"/>
                <w:szCs w:val="18"/>
                <w:lang w:eastAsia="en-ZA"/>
              </w:rPr>
            </w:pPr>
            <w:r>
              <w:rPr>
                <w:rFonts w:ascii="Arial" w:eastAsia="Times New Roman" w:hAnsi="Arial" w:cs="Arial"/>
                <w:color w:val="000000"/>
                <w:sz w:val="18"/>
                <w:szCs w:val="18"/>
                <w:lang w:eastAsia="en-ZA"/>
              </w:rPr>
              <w:t>March 2016 and ongoing</w:t>
            </w:r>
          </w:p>
        </w:tc>
        <w:tc>
          <w:tcPr>
            <w:tcW w:w="2176" w:type="dxa"/>
            <w:noWrap/>
            <w:vAlign w:val="center"/>
          </w:tcPr>
          <w:p w:rsidR="00727C44" w:rsidRPr="00A569E0" w:rsidRDefault="00727C44" w:rsidP="00D70264">
            <w:pPr>
              <w:pStyle w:val="ListParagraph"/>
              <w:ind w:left="0"/>
              <w:rPr>
                <w:rFonts w:ascii="Arial" w:hAnsi="Arial" w:cs="Arial"/>
                <w:sz w:val="18"/>
                <w:szCs w:val="18"/>
              </w:rPr>
            </w:pPr>
            <w:r>
              <w:rPr>
                <w:rFonts w:ascii="Arial" w:hAnsi="Arial" w:cs="Arial"/>
                <w:sz w:val="18"/>
                <w:szCs w:val="18"/>
                <w:lang w:val="en-US"/>
              </w:rPr>
              <w:t>S</w:t>
            </w:r>
            <w:r w:rsidRPr="00A569E0">
              <w:rPr>
                <w:rFonts w:ascii="Arial" w:hAnsi="Arial" w:cs="Arial"/>
                <w:sz w:val="18"/>
                <w:szCs w:val="18"/>
                <w:lang w:val="en-US"/>
              </w:rPr>
              <w:t>election of markers (internal moderators, chief markers, deputy chief markers, senior markers and markers)</w:t>
            </w:r>
            <w:r>
              <w:rPr>
                <w:rFonts w:ascii="Arial" w:hAnsi="Arial" w:cs="Arial"/>
                <w:sz w:val="18"/>
                <w:szCs w:val="18"/>
                <w:lang w:val="en-US"/>
              </w:rPr>
              <w:t xml:space="preserve"> reviewed</w:t>
            </w:r>
          </w:p>
        </w:tc>
        <w:tc>
          <w:tcPr>
            <w:tcW w:w="1109" w:type="dxa"/>
            <w:noWrap/>
          </w:tcPr>
          <w:p w:rsidR="00727C44" w:rsidRPr="00391793" w:rsidRDefault="00727C44" w:rsidP="00217751">
            <w:pPr>
              <w:rPr>
                <w:rFonts w:ascii="Arial" w:eastAsia="Times New Roman" w:hAnsi="Arial" w:cs="Arial"/>
                <w:b/>
                <w:bCs/>
                <w:color w:val="000000"/>
                <w:sz w:val="18"/>
                <w:szCs w:val="18"/>
                <w:lang w:eastAsia="en-ZA"/>
              </w:rPr>
            </w:pPr>
          </w:p>
        </w:tc>
        <w:tc>
          <w:tcPr>
            <w:tcW w:w="936" w:type="dxa"/>
            <w:noWrap/>
          </w:tcPr>
          <w:p w:rsidR="00727C44" w:rsidRPr="00391793" w:rsidRDefault="00727C44" w:rsidP="00217751">
            <w:pPr>
              <w:rPr>
                <w:rFonts w:ascii="Arial" w:eastAsia="Times New Roman" w:hAnsi="Arial" w:cs="Arial"/>
                <w:b/>
                <w:bCs/>
                <w:color w:val="000000"/>
                <w:sz w:val="18"/>
                <w:szCs w:val="18"/>
                <w:lang w:eastAsia="en-ZA"/>
              </w:rPr>
            </w:pPr>
          </w:p>
        </w:tc>
      </w:tr>
      <w:tr w:rsidR="00727C44" w:rsidRPr="00391793" w:rsidTr="000B1F3A">
        <w:tc>
          <w:tcPr>
            <w:tcW w:w="486" w:type="dxa"/>
            <w:vMerge/>
            <w:shd w:val="clear" w:color="auto" w:fill="F4B083" w:themeFill="accent2" w:themeFillTint="99"/>
          </w:tcPr>
          <w:p w:rsidR="00727C44" w:rsidRPr="00391793" w:rsidRDefault="00727C44" w:rsidP="00217751">
            <w:pPr>
              <w:rPr>
                <w:rFonts w:ascii="Arial" w:eastAsia="Times New Roman" w:hAnsi="Arial" w:cs="Arial"/>
                <w:b/>
                <w:bCs/>
                <w:color w:val="000000"/>
                <w:sz w:val="18"/>
                <w:szCs w:val="18"/>
                <w:lang w:eastAsia="en-ZA"/>
              </w:rPr>
            </w:pPr>
          </w:p>
        </w:tc>
        <w:tc>
          <w:tcPr>
            <w:tcW w:w="1469" w:type="dxa"/>
            <w:vMerge/>
            <w:noWrap/>
          </w:tcPr>
          <w:p w:rsidR="00727C44" w:rsidRPr="00391793" w:rsidRDefault="00727C44" w:rsidP="00217751">
            <w:pPr>
              <w:rPr>
                <w:rFonts w:ascii="Arial" w:eastAsia="Times New Roman" w:hAnsi="Arial" w:cs="Arial"/>
                <w:b/>
                <w:bCs/>
                <w:color w:val="000000"/>
                <w:sz w:val="18"/>
                <w:szCs w:val="18"/>
                <w:lang w:eastAsia="en-ZA"/>
              </w:rPr>
            </w:pPr>
          </w:p>
        </w:tc>
        <w:tc>
          <w:tcPr>
            <w:tcW w:w="1889" w:type="dxa"/>
            <w:vMerge/>
            <w:noWrap/>
          </w:tcPr>
          <w:p w:rsidR="00727C44" w:rsidRPr="00C74AA2" w:rsidRDefault="00727C44" w:rsidP="00137125">
            <w:pPr>
              <w:rPr>
                <w:rFonts w:ascii="Arial" w:hAnsi="Arial" w:cs="Arial"/>
                <w:b/>
                <w:sz w:val="18"/>
                <w:szCs w:val="18"/>
              </w:rPr>
            </w:pPr>
          </w:p>
        </w:tc>
        <w:tc>
          <w:tcPr>
            <w:tcW w:w="2168" w:type="dxa"/>
            <w:noWrap/>
            <w:vAlign w:val="center"/>
          </w:tcPr>
          <w:p w:rsidR="00727C44" w:rsidRPr="00A569E0" w:rsidRDefault="00727C44" w:rsidP="00B903DB">
            <w:pPr>
              <w:rPr>
                <w:rFonts w:ascii="Arial" w:hAnsi="Arial" w:cs="Arial"/>
                <w:sz w:val="18"/>
                <w:szCs w:val="18"/>
                <w:lang w:val="en-US"/>
              </w:rPr>
            </w:pPr>
            <w:r>
              <w:rPr>
                <w:rFonts w:ascii="Arial" w:hAnsi="Arial" w:cs="Arial"/>
                <w:sz w:val="18"/>
                <w:szCs w:val="18"/>
                <w:lang w:val="en-US"/>
              </w:rPr>
              <w:t xml:space="preserve">Strengthen monitoring compliance to policy by independent schools </w:t>
            </w:r>
          </w:p>
        </w:tc>
        <w:tc>
          <w:tcPr>
            <w:tcW w:w="1717" w:type="dxa"/>
            <w:noWrap/>
            <w:vAlign w:val="center"/>
          </w:tcPr>
          <w:p w:rsidR="00727C44" w:rsidRPr="00A569E0" w:rsidRDefault="00727C44" w:rsidP="00B903DB">
            <w:pPr>
              <w:rPr>
                <w:rFonts w:ascii="Arial" w:eastAsia="Times New Roman" w:hAnsi="Arial" w:cs="Arial"/>
                <w:color w:val="000000"/>
                <w:sz w:val="18"/>
                <w:szCs w:val="18"/>
                <w:lang w:eastAsia="en-ZA"/>
              </w:rPr>
            </w:pPr>
            <w:r>
              <w:rPr>
                <w:rFonts w:ascii="Arial" w:eastAsia="Times New Roman" w:hAnsi="Arial" w:cs="Arial"/>
                <w:color w:val="000000"/>
                <w:sz w:val="18"/>
                <w:szCs w:val="18"/>
                <w:lang w:eastAsia="en-ZA"/>
              </w:rPr>
              <w:t>Curriculum Branch</w:t>
            </w:r>
          </w:p>
        </w:tc>
        <w:tc>
          <w:tcPr>
            <w:tcW w:w="2234" w:type="dxa"/>
            <w:noWrap/>
            <w:vAlign w:val="center"/>
          </w:tcPr>
          <w:p w:rsidR="00727C44" w:rsidRPr="00A569E0" w:rsidRDefault="00727C44" w:rsidP="00B903DB">
            <w:pPr>
              <w:rPr>
                <w:rFonts w:ascii="Arial" w:eastAsia="Times New Roman" w:hAnsi="Arial" w:cs="Arial"/>
                <w:color w:val="000000"/>
                <w:sz w:val="18"/>
                <w:szCs w:val="18"/>
                <w:lang w:eastAsia="en-ZA"/>
              </w:rPr>
            </w:pPr>
            <w:r>
              <w:rPr>
                <w:rFonts w:ascii="Arial" w:eastAsia="Times New Roman" w:hAnsi="Arial" w:cs="Arial"/>
                <w:color w:val="000000"/>
                <w:sz w:val="18"/>
                <w:szCs w:val="18"/>
                <w:lang w:eastAsia="en-ZA"/>
              </w:rPr>
              <w:t>March 2016 and ongoing</w:t>
            </w:r>
          </w:p>
        </w:tc>
        <w:tc>
          <w:tcPr>
            <w:tcW w:w="2176" w:type="dxa"/>
            <w:noWrap/>
            <w:vAlign w:val="center"/>
          </w:tcPr>
          <w:p w:rsidR="00727C44" w:rsidRPr="00A569E0" w:rsidRDefault="00727C44" w:rsidP="00D70264">
            <w:pPr>
              <w:pStyle w:val="ListParagraph"/>
              <w:ind w:left="0"/>
              <w:rPr>
                <w:rFonts w:ascii="Arial" w:hAnsi="Arial" w:cs="Arial"/>
                <w:sz w:val="18"/>
                <w:szCs w:val="18"/>
              </w:rPr>
            </w:pPr>
            <w:r>
              <w:rPr>
                <w:rFonts w:ascii="Arial" w:hAnsi="Arial" w:cs="Arial"/>
                <w:sz w:val="18"/>
                <w:szCs w:val="18"/>
                <w:lang w:val="en-US"/>
              </w:rPr>
              <w:t>Independent schools monitored for compliance</w:t>
            </w:r>
          </w:p>
        </w:tc>
        <w:tc>
          <w:tcPr>
            <w:tcW w:w="1109" w:type="dxa"/>
            <w:noWrap/>
          </w:tcPr>
          <w:p w:rsidR="00727C44" w:rsidRPr="00391793" w:rsidRDefault="00727C44" w:rsidP="00217751">
            <w:pPr>
              <w:rPr>
                <w:rFonts w:ascii="Arial" w:eastAsia="Times New Roman" w:hAnsi="Arial" w:cs="Arial"/>
                <w:b/>
                <w:bCs/>
                <w:color w:val="000000"/>
                <w:sz w:val="18"/>
                <w:szCs w:val="18"/>
                <w:lang w:eastAsia="en-ZA"/>
              </w:rPr>
            </w:pPr>
          </w:p>
        </w:tc>
        <w:tc>
          <w:tcPr>
            <w:tcW w:w="936" w:type="dxa"/>
            <w:noWrap/>
          </w:tcPr>
          <w:p w:rsidR="00727C44" w:rsidRPr="00391793" w:rsidRDefault="00727C44" w:rsidP="00217751">
            <w:pPr>
              <w:rPr>
                <w:rFonts w:ascii="Arial" w:eastAsia="Times New Roman" w:hAnsi="Arial" w:cs="Arial"/>
                <w:b/>
                <w:bCs/>
                <w:color w:val="000000"/>
                <w:sz w:val="18"/>
                <w:szCs w:val="18"/>
                <w:lang w:eastAsia="en-ZA"/>
              </w:rPr>
            </w:pPr>
          </w:p>
        </w:tc>
      </w:tr>
      <w:tr w:rsidR="00727C44" w:rsidRPr="00391793" w:rsidTr="000B1F3A">
        <w:tc>
          <w:tcPr>
            <w:tcW w:w="486" w:type="dxa"/>
            <w:vMerge/>
            <w:shd w:val="clear" w:color="auto" w:fill="F4B083" w:themeFill="accent2" w:themeFillTint="99"/>
          </w:tcPr>
          <w:p w:rsidR="00727C44" w:rsidRPr="00391793" w:rsidRDefault="00727C44" w:rsidP="00217751">
            <w:pPr>
              <w:rPr>
                <w:rFonts w:ascii="Arial" w:eastAsia="Times New Roman" w:hAnsi="Arial" w:cs="Arial"/>
                <w:b/>
                <w:bCs/>
                <w:color w:val="000000"/>
                <w:sz w:val="18"/>
                <w:szCs w:val="18"/>
                <w:lang w:eastAsia="en-ZA"/>
              </w:rPr>
            </w:pPr>
          </w:p>
        </w:tc>
        <w:tc>
          <w:tcPr>
            <w:tcW w:w="1469" w:type="dxa"/>
            <w:vMerge/>
            <w:noWrap/>
          </w:tcPr>
          <w:p w:rsidR="00727C44" w:rsidRPr="00391793" w:rsidRDefault="00727C44" w:rsidP="00217751">
            <w:pPr>
              <w:rPr>
                <w:rFonts w:ascii="Arial" w:eastAsia="Times New Roman" w:hAnsi="Arial" w:cs="Arial"/>
                <w:b/>
                <w:bCs/>
                <w:color w:val="000000"/>
                <w:sz w:val="18"/>
                <w:szCs w:val="18"/>
                <w:lang w:eastAsia="en-ZA"/>
              </w:rPr>
            </w:pPr>
          </w:p>
        </w:tc>
        <w:tc>
          <w:tcPr>
            <w:tcW w:w="1889" w:type="dxa"/>
            <w:vMerge/>
            <w:noWrap/>
          </w:tcPr>
          <w:p w:rsidR="00727C44" w:rsidRPr="00C74AA2" w:rsidRDefault="00727C44" w:rsidP="00137125">
            <w:pPr>
              <w:rPr>
                <w:rFonts w:ascii="Arial" w:hAnsi="Arial" w:cs="Arial"/>
                <w:b/>
                <w:sz w:val="18"/>
                <w:szCs w:val="18"/>
              </w:rPr>
            </w:pPr>
          </w:p>
        </w:tc>
        <w:tc>
          <w:tcPr>
            <w:tcW w:w="2168" w:type="dxa"/>
            <w:noWrap/>
            <w:vAlign w:val="center"/>
          </w:tcPr>
          <w:p w:rsidR="00727C44" w:rsidRPr="00A569E0" w:rsidRDefault="00727C44" w:rsidP="00B903DB">
            <w:pPr>
              <w:rPr>
                <w:rFonts w:ascii="Arial" w:hAnsi="Arial" w:cs="Arial"/>
                <w:sz w:val="18"/>
                <w:szCs w:val="18"/>
                <w:lang w:val="en-US"/>
              </w:rPr>
            </w:pPr>
            <w:r w:rsidRPr="00A569E0">
              <w:rPr>
                <w:rFonts w:ascii="Arial" w:hAnsi="Arial" w:cs="Arial"/>
                <w:sz w:val="18"/>
                <w:szCs w:val="18"/>
                <w:lang w:val="en-US"/>
              </w:rPr>
              <w:t>Strengthen the utilization of analytical moderators at marking centres</w:t>
            </w:r>
          </w:p>
        </w:tc>
        <w:tc>
          <w:tcPr>
            <w:tcW w:w="1717" w:type="dxa"/>
            <w:noWrap/>
            <w:vAlign w:val="center"/>
          </w:tcPr>
          <w:p w:rsidR="00727C44" w:rsidRPr="00A569E0" w:rsidRDefault="00727C44" w:rsidP="00B903DB">
            <w:pPr>
              <w:rPr>
                <w:rFonts w:ascii="Arial" w:eastAsia="Times New Roman" w:hAnsi="Arial" w:cs="Arial"/>
                <w:color w:val="000000"/>
                <w:sz w:val="18"/>
                <w:szCs w:val="18"/>
                <w:lang w:eastAsia="en-ZA"/>
              </w:rPr>
            </w:pPr>
            <w:r>
              <w:rPr>
                <w:rFonts w:ascii="Arial" w:eastAsia="Times New Roman" w:hAnsi="Arial" w:cs="Arial"/>
                <w:color w:val="000000"/>
                <w:sz w:val="18"/>
                <w:szCs w:val="18"/>
                <w:lang w:eastAsia="en-ZA"/>
              </w:rPr>
              <w:t>Curriculum Branch</w:t>
            </w:r>
          </w:p>
        </w:tc>
        <w:tc>
          <w:tcPr>
            <w:tcW w:w="2234" w:type="dxa"/>
            <w:noWrap/>
            <w:vAlign w:val="center"/>
          </w:tcPr>
          <w:p w:rsidR="00727C44" w:rsidRPr="00A569E0" w:rsidRDefault="00727C44" w:rsidP="00B903DB">
            <w:pPr>
              <w:rPr>
                <w:rFonts w:ascii="Arial" w:eastAsia="Times New Roman" w:hAnsi="Arial" w:cs="Arial"/>
                <w:color w:val="000000"/>
                <w:sz w:val="18"/>
                <w:szCs w:val="18"/>
                <w:lang w:eastAsia="en-ZA"/>
              </w:rPr>
            </w:pPr>
            <w:r>
              <w:rPr>
                <w:rFonts w:ascii="Arial" w:eastAsia="Times New Roman" w:hAnsi="Arial" w:cs="Arial"/>
                <w:color w:val="000000"/>
                <w:sz w:val="18"/>
                <w:szCs w:val="18"/>
                <w:lang w:eastAsia="en-ZA"/>
              </w:rPr>
              <w:t>May – December 2016</w:t>
            </w:r>
          </w:p>
        </w:tc>
        <w:tc>
          <w:tcPr>
            <w:tcW w:w="2176" w:type="dxa"/>
            <w:noWrap/>
            <w:vAlign w:val="center"/>
          </w:tcPr>
          <w:p w:rsidR="00727C44" w:rsidRPr="00A569E0" w:rsidRDefault="00727C44" w:rsidP="00D70264">
            <w:pPr>
              <w:pStyle w:val="ListParagraph"/>
              <w:ind w:left="0"/>
              <w:rPr>
                <w:rFonts w:ascii="Arial" w:hAnsi="Arial" w:cs="Arial"/>
                <w:sz w:val="18"/>
                <w:szCs w:val="18"/>
              </w:rPr>
            </w:pPr>
            <w:r>
              <w:rPr>
                <w:rFonts w:ascii="Arial" w:hAnsi="Arial" w:cs="Arial"/>
                <w:sz w:val="18"/>
                <w:szCs w:val="18"/>
                <w:lang w:val="en-US"/>
              </w:rPr>
              <w:t>Analytical moderation strengthened</w:t>
            </w:r>
            <w:r w:rsidRPr="00A569E0">
              <w:rPr>
                <w:rFonts w:ascii="Arial" w:hAnsi="Arial" w:cs="Arial"/>
                <w:sz w:val="18"/>
                <w:szCs w:val="18"/>
                <w:lang w:val="en-US"/>
              </w:rPr>
              <w:t xml:space="preserve"> at marking centres</w:t>
            </w:r>
            <w:r>
              <w:rPr>
                <w:rFonts w:ascii="Arial" w:hAnsi="Arial" w:cs="Arial"/>
                <w:sz w:val="18"/>
                <w:szCs w:val="18"/>
                <w:lang w:val="en-US"/>
              </w:rPr>
              <w:t xml:space="preserve"> and valuable information gathered </w:t>
            </w:r>
          </w:p>
        </w:tc>
        <w:tc>
          <w:tcPr>
            <w:tcW w:w="1109" w:type="dxa"/>
            <w:noWrap/>
          </w:tcPr>
          <w:p w:rsidR="00727C44" w:rsidRPr="00391793" w:rsidRDefault="00727C44" w:rsidP="00217751">
            <w:pPr>
              <w:rPr>
                <w:rFonts w:ascii="Arial" w:eastAsia="Times New Roman" w:hAnsi="Arial" w:cs="Arial"/>
                <w:b/>
                <w:bCs/>
                <w:color w:val="000000"/>
                <w:sz w:val="18"/>
                <w:szCs w:val="18"/>
                <w:lang w:eastAsia="en-ZA"/>
              </w:rPr>
            </w:pPr>
          </w:p>
        </w:tc>
        <w:tc>
          <w:tcPr>
            <w:tcW w:w="936" w:type="dxa"/>
            <w:noWrap/>
          </w:tcPr>
          <w:p w:rsidR="00727C44" w:rsidRPr="00391793" w:rsidRDefault="00727C44" w:rsidP="00217751">
            <w:pPr>
              <w:rPr>
                <w:rFonts w:ascii="Arial" w:eastAsia="Times New Roman" w:hAnsi="Arial" w:cs="Arial"/>
                <w:b/>
                <w:bCs/>
                <w:color w:val="000000"/>
                <w:sz w:val="18"/>
                <w:szCs w:val="18"/>
                <w:lang w:eastAsia="en-ZA"/>
              </w:rPr>
            </w:pPr>
          </w:p>
        </w:tc>
      </w:tr>
      <w:tr w:rsidR="00727C44" w:rsidRPr="00391793" w:rsidTr="000B1F3A">
        <w:tc>
          <w:tcPr>
            <w:tcW w:w="486" w:type="dxa"/>
            <w:vMerge/>
            <w:shd w:val="clear" w:color="auto" w:fill="F4B083" w:themeFill="accent2" w:themeFillTint="99"/>
          </w:tcPr>
          <w:p w:rsidR="00727C44" w:rsidRPr="00391793" w:rsidRDefault="00727C44" w:rsidP="00217751">
            <w:pPr>
              <w:rPr>
                <w:rFonts w:ascii="Arial" w:eastAsia="Times New Roman" w:hAnsi="Arial" w:cs="Arial"/>
                <w:b/>
                <w:bCs/>
                <w:color w:val="000000"/>
                <w:sz w:val="18"/>
                <w:szCs w:val="18"/>
                <w:lang w:eastAsia="en-ZA"/>
              </w:rPr>
            </w:pPr>
          </w:p>
        </w:tc>
        <w:tc>
          <w:tcPr>
            <w:tcW w:w="1469" w:type="dxa"/>
            <w:vMerge/>
            <w:noWrap/>
          </w:tcPr>
          <w:p w:rsidR="00727C44" w:rsidRPr="00391793" w:rsidRDefault="00727C44" w:rsidP="00217751">
            <w:pPr>
              <w:rPr>
                <w:rFonts w:ascii="Arial" w:eastAsia="Times New Roman" w:hAnsi="Arial" w:cs="Arial"/>
                <w:b/>
                <w:bCs/>
                <w:color w:val="000000"/>
                <w:sz w:val="18"/>
                <w:szCs w:val="18"/>
                <w:lang w:eastAsia="en-ZA"/>
              </w:rPr>
            </w:pPr>
          </w:p>
        </w:tc>
        <w:tc>
          <w:tcPr>
            <w:tcW w:w="1889" w:type="dxa"/>
            <w:noWrap/>
          </w:tcPr>
          <w:p w:rsidR="00727C44" w:rsidRPr="00C74AA2" w:rsidRDefault="00727C44" w:rsidP="00137125">
            <w:pPr>
              <w:rPr>
                <w:rFonts w:ascii="Arial" w:hAnsi="Arial" w:cs="Arial"/>
                <w:b/>
                <w:sz w:val="18"/>
                <w:szCs w:val="18"/>
              </w:rPr>
            </w:pPr>
            <w:r w:rsidRPr="00C74AA2">
              <w:rPr>
                <w:rFonts w:ascii="Arial" w:hAnsi="Arial" w:cs="Arial"/>
                <w:b/>
                <w:sz w:val="18"/>
                <w:szCs w:val="18"/>
              </w:rPr>
              <w:t>Inclusive Education and Special Schools</w:t>
            </w:r>
          </w:p>
        </w:tc>
        <w:tc>
          <w:tcPr>
            <w:tcW w:w="2168" w:type="dxa"/>
            <w:noWrap/>
            <w:vAlign w:val="center"/>
          </w:tcPr>
          <w:p w:rsidR="00727C44" w:rsidRPr="00A569E0" w:rsidRDefault="00727C44" w:rsidP="00B903DB">
            <w:pPr>
              <w:rPr>
                <w:rFonts w:ascii="Arial" w:hAnsi="Arial" w:cs="Arial"/>
                <w:sz w:val="18"/>
                <w:szCs w:val="18"/>
              </w:rPr>
            </w:pPr>
            <w:r>
              <w:rPr>
                <w:rFonts w:ascii="Arial" w:hAnsi="Arial" w:cs="Arial"/>
                <w:sz w:val="18"/>
                <w:szCs w:val="18"/>
              </w:rPr>
              <w:t>Strengthen the implementation of the SIAS policy and curriculum differentiation</w:t>
            </w:r>
          </w:p>
        </w:tc>
        <w:tc>
          <w:tcPr>
            <w:tcW w:w="1717" w:type="dxa"/>
            <w:noWrap/>
            <w:vAlign w:val="center"/>
          </w:tcPr>
          <w:p w:rsidR="00727C44" w:rsidRPr="00A569E0" w:rsidRDefault="00727C44" w:rsidP="00B903DB">
            <w:pPr>
              <w:rPr>
                <w:rFonts w:ascii="Arial" w:eastAsia="Times New Roman" w:hAnsi="Arial" w:cs="Arial"/>
                <w:color w:val="000000"/>
                <w:sz w:val="18"/>
                <w:szCs w:val="18"/>
                <w:lang w:eastAsia="en-ZA"/>
              </w:rPr>
            </w:pPr>
            <w:r>
              <w:rPr>
                <w:rFonts w:ascii="Arial" w:eastAsia="Times New Roman" w:hAnsi="Arial" w:cs="Arial"/>
                <w:color w:val="000000"/>
                <w:sz w:val="18"/>
                <w:szCs w:val="18"/>
                <w:lang w:eastAsia="en-ZA"/>
              </w:rPr>
              <w:t>Curriculum Branch</w:t>
            </w:r>
          </w:p>
        </w:tc>
        <w:tc>
          <w:tcPr>
            <w:tcW w:w="2234" w:type="dxa"/>
            <w:noWrap/>
            <w:vAlign w:val="center"/>
          </w:tcPr>
          <w:p w:rsidR="00727C44" w:rsidRPr="00A569E0" w:rsidRDefault="00727C44" w:rsidP="00B903DB">
            <w:pPr>
              <w:rPr>
                <w:rFonts w:ascii="Arial" w:eastAsia="Times New Roman" w:hAnsi="Arial" w:cs="Arial"/>
                <w:color w:val="000000"/>
                <w:sz w:val="18"/>
                <w:szCs w:val="18"/>
                <w:lang w:eastAsia="en-ZA"/>
              </w:rPr>
            </w:pPr>
            <w:r>
              <w:rPr>
                <w:rFonts w:ascii="Arial" w:eastAsia="Times New Roman" w:hAnsi="Arial" w:cs="Arial"/>
                <w:color w:val="000000"/>
                <w:sz w:val="18"/>
                <w:szCs w:val="18"/>
                <w:lang w:eastAsia="en-ZA"/>
              </w:rPr>
              <w:t>January 2016 and ongoing</w:t>
            </w:r>
          </w:p>
        </w:tc>
        <w:tc>
          <w:tcPr>
            <w:tcW w:w="2176" w:type="dxa"/>
            <w:noWrap/>
            <w:vAlign w:val="center"/>
          </w:tcPr>
          <w:p w:rsidR="00727C44" w:rsidRDefault="00727C44" w:rsidP="00D70264">
            <w:pPr>
              <w:pStyle w:val="ListParagraph"/>
              <w:ind w:left="0"/>
              <w:rPr>
                <w:rFonts w:ascii="Arial" w:hAnsi="Arial" w:cs="Arial"/>
                <w:sz w:val="18"/>
                <w:szCs w:val="18"/>
                <w:lang w:val="en-US"/>
              </w:rPr>
            </w:pPr>
            <w:r>
              <w:rPr>
                <w:rFonts w:ascii="Arial" w:hAnsi="Arial" w:cs="Arial"/>
                <w:sz w:val="18"/>
                <w:szCs w:val="18"/>
                <w:lang w:val="en-US"/>
              </w:rPr>
              <w:t>Implementation of the SIAS policy and curriculum differentiation is strengthened</w:t>
            </w:r>
          </w:p>
        </w:tc>
        <w:tc>
          <w:tcPr>
            <w:tcW w:w="1109" w:type="dxa"/>
            <w:noWrap/>
          </w:tcPr>
          <w:p w:rsidR="00727C44" w:rsidRPr="00391793" w:rsidRDefault="00727C44" w:rsidP="00217751">
            <w:pPr>
              <w:rPr>
                <w:rFonts w:ascii="Arial" w:eastAsia="Times New Roman" w:hAnsi="Arial" w:cs="Arial"/>
                <w:b/>
                <w:bCs/>
                <w:color w:val="000000"/>
                <w:sz w:val="18"/>
                <w:szCs w:val="18"/>
                <w:lang w:eastAsia="en-ZA"/>
              </w:rPr>
            </w:pPr>
          </w:p>
        </w:tc>
        <w:tc>
          <w:tcPr>
            <w:tcW w:w="936" w:type="dxa"/>
            <w:noWrap/>
          </w:tcPr>
          <w:p w:rsidR="00727C44" w:rsidRPr="00391793" w:rsidRDefault="00727C44" w:rsidP="00217751">
            <w:pPr>
              <w:rPr>
                <w:rFonts w:ascii="Arial" w:eastAsia="Times New Roman" w:hAnsi="Arial" w:cs="Arial"/>
                <w:b/>
                <w:bCs/>
                <w:color w:val="000000"/>
                <w:sz w:val="18"/>
                <w:szCs w:val="18"/>
                <w:lang w:eastAsia="en-ZA"/>
              </w:rPr>
            </w:pPr>
          </w:p>
        </w:tc>
      </w:tr>
    </w:tbl>
    <w:p w:rsidR="00B722EA" w:rsidRDefault="00B722EA" w:rsidP="00391793">
      <w:pPr>
        <w:rPr>
          <w:sz w:val="18"/>
          <w:szCs w:val="18"/>
        </w:rPr>
      </w:pPr>
    </w:p>
    <w:p w:rsidR="00B722EA" w:rsidRDefault="00B722EA">
      <w:pPr>
        <w:rPr>
          <w:sz w:val="18"/>
          <w:szCs w:val="18"/>
        </w:rPr>
      </w:pPr>
      <w:r>
        <w:rPr>
          <w:sz w:val="18"/>
          <w:szCs w:val="18"/>
        </w:rPr>
        <w:br w:type="page"/>
      </w:r>
    </w:p>
    <w:p w:rsidR="00775704" w:rsidRDefault="00775704" w:rsidP="00391793">
      <w:pPr>
        <w:rPr>
          <w:sz w:val="18"/>
          <w:szCs w:val="18"/>
        </w:rPr>
      </w:pPr>
    </w:p>
    <w:tbl>
      <w:tblPr>
        <w:tblW w:w="13992" w:type="dxa"/>
        <w:tblInd w:w="-10" w:type="dxa"/>
        <w:tblLook w:val="04A0"/>
      </w:tblPr>
      <w:tblGrid>
        <w:gridCol w:w="486"/>
        <w:gridCol w:w="1567"/>
        <w:gridCol w:w="2020"/>
        <w:gridCol w:w="2320"/>
        <w:gridCol w:w="1717"/>
        <w:gridCol w:w="1286"/>
        <w:gridCol w:w="2480"/>
        <w:gridCol w:w="1180"/>
        <w:gridCol w:w="936"/>
      </w:tblGrid>
      <w:tr w:rsidR="00B903DB" w:rsidRPr="00391793" w:rsidTr="00B722EA">
        <w:trPr>
          <w:trHeight w:val="458"/>
        </w:trPr>
        <w:tc>
          <w:tcPr>
            <w:tcW w:w="13992" w:type="dxa"/>
            <w:gridSpan w:val="9"/>
            <w:vMerge w:val="restart"/>
            <w:tcBorders>
              <w:top w:val="single" w:sz="8" w:space="0" w:color="auto"/>
              <w:left w:val="single" w:sz="8" w:space="0" w:color="auto"/>
              <w:bottom w:val="nil"/>
              <w:right w:val="single" w:sz="8" w:space="0" w:color="000000"/>
            </w:tcBorders>
            <w:shd w:val="clear" w:color="000000" w:fill="F8CBAD"/>
            <w:noWrap/>
            <w:vAlign w:val="center"/>
            <w:hideMark/>
          </w:tcPr>
          <w:p w:rsidR="00B903DB" w:rsidRPr="00391793" w:rsidRDefault="00B722EA" w:rsidP="00B722EA">
            <w:pPr>
              <w:jc w:val="center"/>
              <w:rPr>
                <w:rFonts w:ascii="Arial" w:eastAsia="Times New Roman" w:hAnsi="Arial" w:cs="Arial"/>
                <w:b/>
                <w:bCs/>
                <w:color w:val="000000"/>
                <w:sz w:val="24"/>
                <w:szCs w:val="24"/>
                <w:lang w:eastAsia="en-ZA"/>
              </w:rPr>
            </w:pPr>
            <w:r w:rsidRPr="00B903DB">
              <w:rPr>
                <w:sz w:val="36"/>
                <w:szCs w:val="18"/>
              </w:rPr>
              <w:t>District coordination and Institutional Governance</w:t>
            </w:r>
          </w:p>
        </w:tc>
      </w:tr>
      <w:tr w:rsidR="00B903DB" w:rsidRPr="00391793" w:rsidTr="00B722EA">
        <w:trPr>
          <w:trHeight w:val="315"/>
        </w:trPr>
        <w:tc>
          <w:tcPr>
            <w:tcW w:w="13992" w:type="dxa"/>
            <w:gridSpan w:val="9"/>
            <w:vMerge/>
            <w:tcBorders>
              <w:top w:val="single" w:sz="8" w:space="0" w:color="auto"/>
              <w:left w:val="single" w:sz="8" w:space="0" w:color="auto"/>
              <w:bottom w:val="nil"/>
              <w:right w:val="single" w:sz="8" w:space="0" w:color="000000"/>
            </w:tcBorders>
            <w:vAlign w:val="center"/>
            <w:hideMark/>
          </w:tcPr>
          <w:p w:rsidR="00B903DB" w:rsidRPr="00391793" w:rsidRDefault="00B903DB" w:rsidP="00B903DB">
            <w:pPr>
              <w:spacing w:after="0" w:line="240" w:lineRule="auto"/>
              <w:rPr>
                <w:rFonts w:ascii="Arial" w:eastAsia="Times New Roman" w:hAnsi="Arial" w:cs="Arial"/>
                <w:b/>
                <w:bCs/>
                <w:color w:val="000000"/>
                <w:sz w:val="24"/>
                <w:szCs w:val="24"/>
                <w:lang w:eastAsia="en-ZA"/>
              </w:rPr>
            </w:pPr>
          </w:p>
        </w:tc>
      </w:tr>
      <w:tr w:rsidR="00B903DB" w:rsidRPr="00391793" w:rsidTr="00B722EA">
        <w:trPr>
          <w:trHeight w:val="315"/>
        </w:trPr>
        <w:tc>
          <w:tcPr>
            <w:tcW w:w="486" w:type="dxa"/>
            <w:tcBorders>
              <w:top w:val="single" w:sz="8" w:space="0" w:color="auto"/>
              <w:left w:val="single" w:sz="8" w:space="0" w:color="auto"/>
              <w:bottom w:val="single" w:sz="8" w:space="0" w:color="auto"/>
              <w:right w:val="single" w:sz="8" w:space="0" w:color="auto"/>
            </w:tcBorders>
            <w:shd w:val="clear" w:color="000000" w:fill="F8CBAD"/>
            <w:vAlign w:val="bottom"/>
            <w:hideMark/>
          </w:tcPr>
          <w:p w:rsidR="00B903DB" w:rsidRPr="00391793" w:rsidRDefault="00B903DB" w:rsidP="00B903DB">
            <w:pPr>
              <w:spacing w:after="0" w:line="240" w:lineRule="auto"/>
              <w:rPr>
                <w:rFonts w:ascii="Arial" w:eastAsia="Times New Roman" w:hAnsi="Arial" w:cs="Arial"/>
                <w:b/>
                <w:bCs/>
                <w:color w:val="000000"/>
                <w:sz w:val="18"/>
                <w:szCs w:val="18"/>
                <w:lang w:eastAsia="en-ZA"/>
              </w:rPr>
            </w:pPr>
            <w:r w:rsidRPr="00391793">
              <w:rPr>
                <w:rFonts w:ascii="Arial" w:eastAsia="Times New Roman" w:hAnsi="Arial" w:cs="Arial"/>
                <w:b/>
                <w:bCs/>
                <w:color w:val="000000"/>
                <w:sz w:val="18"/>
                <w:szCs w:val="18"/>
                <w:lang w:eastAsia="en-ZA"/>
              </w:rPr>
              <w:t>NO</w:t>
            </w:r>
          </w:p>
        </w:tc>
        <w:tc>
          <w:tcPr>
            <w:tcW w:w="1567" w:type="dxa"/>
            <w:tcBorders>
              <w:top w:val="single" w:sz="8" w:space="0" w:color="auto"/>
              <w:left w:val="nil"/>
              <w:bottom w:val="single" w:sz="8" w:space="0" w:color="auto"/>
              <w:right w:val="single" w:sz="8" w:space="0" w:color="auto"/>
            </w:tcBorders>
            <w:shd w:val="clear" w:color="000000" w:fill="F8CBAD"/>
            <w:noWrap/>
            <w:vAlign w:val="bottom"/>
            <w:hideMark/>
          </w:tcPr>
          <w:p w:rsidR="00B903DB" w:rsidRPr="00391793" w:rsidRDefault="00B903DB" w:rsidP="00B903DB">
            <w:pPr>
              <w:spacing w:after="0" w:line="240" w:lineRule="auto"/>
              <w:rPr>
                <w:rFonts w:ascii="Arial" w:eastAsia="Times New Roman" w:hAnsi="Arial" w:cs="Arial"/>
                <w:b/>
                <w:bCs/>
                <w:color w:val="000000"/>
                <w:sz w:val="18"/>
                <w:szCs w:val="18"/>
                <w:lang w:eastAsia="en-ZA"/>
              </w:rPr>
            </w:pPr>
            <w:r w:rsidRPr="00391793">
              <w:rPr>
                <w:rFonts w:ascii="Arial" w:eastAsia="Times New Roman" w:hAnsi="Arial" w:cs="Arial"/>
                <w:b/>
                <w:bCs/>
                <w:color w:val="000000"/>
                <w:sz w:val="18"/>
                <w:szCs w:val="18"/>
                <w:lang w:eastAsia="en-ZA"/>
              </w:rPr>
              <w:t>OBJECTIVE</w:t>
            </w:r>
          </w:p>
        </w:tc>
        <w:tc>
          <w:tcPr>
            <w:tcW w:w="2020" w:type="dxa"/>
            <w:tcBorders>
              <w:top w:val="single" w:sz="8" w:space="0" w:color="auto"/>
              <w:left w:val="nil"/>
              <w:bottom w:val="single" w:sz="8" w:space="0" w:color="auto"/>
              <w:right w:val="single" w:sz="8" w:space="0" w:color="auto"/>
            </w:tcBorders>
            <w:shd w:val="clear" w:color="000000" w:fill="F8CBAD"/>
            <w:noWrap/>
            <w:vAlign w:val="bottom"/>
            <w:hideMark/>
          </w:tcPr>
          <w:p w:rsidR="00B903DB" w:rsidRPr="00391793" w:rsidRDefault="00B903DB" w:rsidP="00B903DB">
            <w:pPr>
              <w:spacing w:after="0" w:line="240" w:lineRule="auto"/>
              <w:rPr>
                <w:rFonts w:ascii="Arial" w:eastAsia="Times New Roman" w:hAnsi="Arial" w:cs="Arial"/>
                <w:b/>
                <w:bCs/>
                <w:color w:val="000000"/>
                <w:sz w:val="18"/>
                <w:szCs w:val="18"/>
                <w:lang w:eastAsia="en-ZA"/>
              </w:rPr>
            </w:pPr>
            <w:r w:rsidRPr="00391793">
              <w:rPr>
                <w:rFonts w:ascii="Arial" w:eastAsia="Times New Roman" w:hAnsi="Arial" w:cs="Arial"/>
                <w:b/>
                <w:bCs/>
                <w:color w:val="000000"/>
                <w:sz w:val="18"/>
                <w:szCs w:val="18"/>
                <w:lang w:eastAsia="en-ZA"/>
              </w:rPr>
              <w:t>AREA OF CHALLENGE</w:t>
            </w:r>
          </w:p>
        </w:tc>
        <w:tc>
          <w:tcPr>
            <w:tcW w:w="2320" w:type="dxa"/>
            <w:tcBorders>
              <w:top w:val="single" w:sz="8" w:space="0" w:color="auto"/>
              <w:left w:val="nil"/>
              <w:bottom w:val="single" w:sz="8" w:space="0" w:color="auto"/>
              <w:right w:val="single" w:sz="8" w:space="0" w:color="auto"/>
            </w:tcBorders>
            <w:shd w:val="clear" w:color="000000" w:fill="F8CBAD"/>
            <w:noWrap/>
            <w:vAlign w:val="bottom"/>
            <w:hideMark/>
          </w:tcPr>
          <w:p w:rsidR="00B903DB" w:rsidRPr="00391793" w:rsidRDefault="00B903DB" w:rsidP="00B903DB">
            <w:pPr>
              <w:spacing w:after="0" w:line="240" w:lineRule="auto"/>
              <w:rPr>
                <w:rFonts w:ascii="Arial" w:eastAsia="Times New Roman" w:hAnsi="Arial" w:cs="Arial"/>
                <w:b/>
                <w:bCs/>
                <w:color w:val="000000"/>
                <w:sz w:val="18"/>
                <w:szCs w:val="18"/>
                <w:lang w:eastAsia="en-ZA"/>
              </w:rPr>
            </w:pPr>
            <w:r w:rsidRPr="00391793">
              <w:rPr>
                <w:rFonts w:ascii="Arial" w:eastAsia="Times New Roman" w:hAnsi="Arial" w:cs="Arial"/>
                <w:b/>
                <w:bCs/>
                <w:color w:val="000000"/>
                <w:sz w:val="18"/>
                <w:szCs w:val="18"/>
                <w:lang w:eastAsia="en-ZA"/>
              </w:rPr>
              <w:t>REMEDIAL ACTION</w:t>
            </w:r>
          </w:p>
        </w:tc>
        <w:tc>
          <w:tcPr>
            <w:tcW w:w="1717" w:type="dxa"/>
            <w:tcBorders>
              <w:top w:val="single" w:sz="8" w:space="0" w:color="auto"/>
              <w:left w:val="nil"/>
              <w:bottom w:val="single" w:sz="8" w:space="0" w:color="auto"/>
              <w:right w:val="single" w:sz="8" w:space="0" w:color="auto"/>
            </w:tcBorders>
            <w:shd w:val="clear" w:color="000000" w:fill="F8CBAD"/>
            <w:noWrap/>
            <w:vAlign w:val="bottom"/>
            <w:hideMark/>
          </w:tcPr>
          <w:p w:rsidR="00B903DB" w:rsidRPr="00391793" w:rsidRDefault="00B903DB" w:rsidP="00B903DB">
            <w:pPr>
              <w:spacing w:after="0" w:line="240" w:lineRule="auto"/>
              <w:rPr>
                <w:rFonts w:ascii="Arial" w:eastAsia="Times New Roman" w:hAnsi="Arial" w:cs="Arial"/>
                <w:b/>
                <w:bCs/>
                <w:color w:val="000000"/>
                <w:sz w:val="18"/>
                <w:szCs w:val="18"/>
                <w:lang w:eastAsia="en-ZA"/>
              </w:rPr>
            </w:pPr>
            <w:r w:rsidRPr="00391793">
              <w:rPr>
                <w:rFonts w:ascii="Arial" w:eastAsia="Times New Roman" w:hAnsi="Arial" w:cs="Arial"/>
                <w:b/>
                <w:bCs/>
                <w:color w:val="000000"/>
                <w:sz w:val="18"/>
                <w:szCs w:val="18"/>
                <w:lang w:eastAsia="en-ZA"/>
              </w:rPr>
              <w:t>RESPONSIBILITY</w:t>
            </w:r>
          </w:p>
        </w:tc>
        <w:tc>
          <w:tcPr>
            <w:tcW w:w="1286" w:type="dxa"/>
            <w:tcBorders>
              <w:top w:val="single" w:sz="8" w:space="0" w:color="auto"/>
              <w:left w:val="nil"/>
              <w:bottom w:val="single" w:sz="8" w:space="0" w:color="auto"/>
              <w:right w:val="single" w:sz="8" w:space="0" w:color="auto"/>
            </w:tcBorders>
            <w:shd w:val="clear" w:color="000000" w:fill="F8CBAD"/>
            <w:noWrap/>
            <w:vAlign w:val="bottom"/>
            <w:hideMark/>
          </w:tcPr>
          <w:p w:rsidR="00B903DB" w:rsidRPr="00391793" w:rsidRDefault="00B903DB" w:rsidP="00B903DB">
            <w:pPr>
              <w:spacing w:after="0" w:line="240" w:lineRule="auto"/>
              <w:rPr>
                <w:rFonts w:ascii="Arial" w:eastAsia="Times New Roman" w:hAnsi="Arial" w:cs="Arial"/>
                <w:b/>
                <w:bCs/>
                <w:color w:val="000000"/>
                <w:sz w:val="18"/>
                <w:szCs w:val="18"/>
                <w:lang w:eastAsia="en-ZA"/>
              </w:rPr>
            </w:pPr>
            <w:r w:rsidRPr="00391793">
              <w:rPr>
                <w:rFonts w:ascii="Arial" w:eastAsia="Times New Roman" w:hAnsi="Arial" w:cs="Arial"/>
                <w:b/>
                <w:bCs/>
                <w:color w:val="000000"/>
                <w:sz w:val="18"/>
                <w:szCs w:val="18"/>
                <w:lang w:eastAsia="en-ZA"/>
              </w:rPr>
              <w:t>TIMEFRAME</w:t>
            </w:r>
          </w:p>
        </w:tc>
        <w:tc>
          <w:tcPr>
            <w:tcW w:w="2480" w:type="dxa"/>
            <w:tcBorders>
              <w:top w:val="single" w:sz="8" w:space="0" w:color="auto"/>
              <w:left w:val="nil"/>
              <w:bottom w:val="single" w:sz="8" w:space="0" w:color="auto"/>
              <w:right w:val="single" w:sz="8" w:space="0" w:color="auto"/>
            </w:tcBorders>
            <w:shd w:val="clear" w:color="000000" w:fill="F8CBAD"/>
            <w:noWrap/>
            <w:vAlign w:val="bottom"/>
            <w:hideMark/>
          </w:tcPr>
          <w:p w:rsidR="00B903DB" w:rsidRPr="00391793" w:rsidRDefault="00B903DB" w:rsidP="00B903DB">
            <w:pPr>
              <w:spacing w:after="0" w:line="240" w:lineRule="auto"/>
              <w:rPr>
                <w:rFonts w:ascii="Arial" w:eastAsia="Times New Roman" w:hAnsi="Arial" w:cs="Arial"/>
                <w:b/>
                <w:bCs/>
                <w:color w:val="000000"/>
                <w:sz w:val="18"/>
                <w:szCs w:val="18"/>
                <w:lang w:eastAsia="en-ZA"/>
              </w:rPr>
            </w:pPr>
            <w:r w:rsidRPr="00391793">
              <w:rPr>
                <w:rFonts w:ascii="Arial" w:eastAsia="Times New Roman" w:hAnsi="Arial" w:cs="Arial"/>
                <w:b/>
                <w:bCs/>
                <w:color w:val="000000"/>
                <w:sz w:val="18"/>
                <w:szCs w:val="18"/>
                <w:lang w:eastAsia="en-ZA"/>
              </w:rPr>
              <w:t>PERFORMANCE INDICATOR</w:t>
            </w:r>
          </w:p>
        </w:tc>
        <w:tc>
          <w:tcPr>
            <w:tcW w:w="1180" w:type="dxa"/>
            <w:tcBorders>
              <w:top w:val="single" w:sz="8" w:space="0" w:color="auto"/>
              <w:left w:val="nil"/>
              <w:bottom w:val="single" w:sz="8" w:space="0" w:color="auto"/>
              <w:right w:val="single" w:sz="8" w:space="0" w:color="auto"/>
            </w:tcBorders>
            <w:shd w:val="clear" w:color="000000" w:fill="F8CBAD"/>
            <w:noWrap/>
            <w:vAlign w:val="bottom"/>
            <w:hideMark/>
          </w:tcPr>
          <w:p w:rsidR="00B903DB" w:rsidRPr="00391793" w:rsidRDefault="00B903DB" w:rsidP="00B903DB">
            <w:pPr>
              <w:spacing w:after="0" w:line="240" w:lineRule="auto"/>
              <w:rPr>
                <w:rFonts w:ascii="Arial" w:eastAsia="Times New Roman" w:hAnsi="Arial" w:cs="Arial"/>
                <w:b/>
                <w:bCs/>
                <w:color w:val="000000"/>
                <w:sz w:val="18"/>
                <w:szCs w:val="18"/>
                <w:lang w:eastAsia="en-ZA"/>
              </w:rPr>
            </w:pPr>
            <w:r w:rsidRPr="00391793">
              <w:rPr>
                <w:rFonts w:ascii="Arial" w:eastAsia="Times New Roman" w:hAnsi="Arial" w:cs="Arial"/>
                <w:b/>
                <w:bCs/>
                <w:color w:val="000000"/>
                <w:sz w:val="18"/>
                <w:szCs w:val="18"/>
                <w:lang w:eastAsia="en-ZA"/>
              </w:rPr>
              <w:t>BUDGET</w:t>
            </w:r>
          </w:p>
        </w:tc>
        <w:tc>
          <w:tcPr>
            <w:tcW w:w="936" w:type="dxa"/>
            <w:tcBorders>
              <w:top w:val="single" w:sz="8" w:space="0" w:color="auto"/>
              <w:left w:val="nil"/>
              <w:bottom w:val="single" w:sz="8" w:space="0" w:color="auto"/>
              <w:right w:val="single" w:sz="8" w:space="0" w:color="auto"/>
            </w:tcBorders>
            <w:shd w:val="clear" w:color="000000" w:fill="F8CBAD"/>
            <w:noWrap/>
            <w:vAlign w:val="bottom"/>
            <w:hideMark/>
          </w:tcPr>
          <w:p w:rsidR="00B903DB" w:rsidRPr="00391793" w:rsidRDefault="00B903DB" w:rsidP="00B903DB">
            <w:pPr>
              <w:spacing w:after="0" w:line="240" w:lineRule="auto"/>
              <w:rPr>
                <w:rFonts w:ascii="Arial" w:eastAsia="Times New Roman" w:hAnsi="Arial" w:cs="Arial"/>
                <w:b/>
                <w:bCs/>
                <w:color w:val="000000"/>
                <w:sz w:val="18"/>
                <w:szCs w:val="18"/>
                <w:lang w:eastAsia="en-ZA"/>
              </w:rPr>
            </w:pPr>
            <w:r w:rsidRPr="00391793">
              <w:rPr>
                <w:rFonts w:ascii="Arial" w:eastAsia="Times New Roman" w:hAnsi="Arial" w:cs="Arial"/>
                <w:b/>
                <w:bCs/>
                <w:color w:val="000000"/>
                <w:sz w:val="18"/>
                <w:szCs w:val="18"/>
                <w:lang w:eastAsia="en-ZA"/>
              </w:rPr>
              <w:t>STATUS (R/A/G)</w:t>
            </w:r>
          </w:p>
        </w:tc>
      </w:tr>
      <w:tr w:rsidR="00B903DB" w:rsidRPr="00391793" w:rsidTr="00A61323">
        <w:trPr>
          <w:trHeight w:val="1500"/>
        </w:trPr>
        <w:tc>
          <w:tcPr>
            <w:tcW w:w="486" w:type="dxa"/>
            <w:tcBorders>
              <w:top w:val="nil"/>
              <w:left w:val="single" w:sz="8" w:space="0" w:color="auto"/>
              <w:bottom w:val="nil"/>
              <w:right w:val="nil"/>
            </w:tcBorders>
            <w:shd w:val="clear" w:color="auto" w:fill="F4B083" w:themeFill="accent2" w:themeFillTint="99"/>
            <w:noWrap/>
            <w:vAlign w:val="center"/>
            <w:hideMark/>
          </w:tcPr>
          <w:p w:rsidR="00B903DB" w:rsidRPr="00391793" w:rsidRDefault="00B903DB" w:rsidP="00B903DB">
            <w:pPr>
              <w:spacing w:after="0" w:line="240" w:lineRule="auto"/>
              <w:jc w:val="center"/>
              <w:rPr>
                <w:rFonts w:ascii="Arial" w:eastAsia="Times New Roman" w:hAnsi="Arial" w:cs="Arial"/>
                <w:color w:val="000000"/>
                <w:sz w:val="18"/>
                <w:szCs w:val="18"/>
                <w:lang w:eastAsia="en-ZA"/>
              </w:rPr>
            </w:pPr>
            <w:r w:rsidRPr="00391793">
              <w:rPr>
                <w:rFonts w:ascii="Arial" w:eastAsia="Times New Roman" w:hAnsi="Arial" w:cs="Arial"/>
                <w:color w:val="000000"/>
                <w:sz w:val="18"/>
                <w:szCs w:val="18"/>
                <w:lang w:eastAsia="en-ZA"/>
              </w:rPr>
              <w:t>1</w:t>
            </w:r>
          </w:p>
        </w:tc>
        <w:tc>
          <w:tcPr>
            <w:tcW w:w="1567" w:type="dxa"/>
            <w:tcBorders>
              <w:top w:val="nil"/>
              <w:left w:val="single" w:sz="8" w:space="0" w:color="auto"/>
              <w:bottom w:val="nil"/>
              <w:right w:val="single" w:sz="8" w:space="0" w:color="auto"/>
            </w:tcBorders>
            <w:shd w:val="clear" w:color="auto" w:fill="auto"/>
            <w:vAlign w:val="center"/>
            <w:hideMark/>
          </w:tcPr>
          <w:p w:rsidR="00B903DB" w:rsidRPr="00391793" w:rsidRDefault="00B903DB" w:rsidP="00B903DB">
            <w:pPr>
              <w:spacing w:after="0" w:line="240" w:lineRule="auto"/>
              <w:rPr>
                <w:rFonts w:ascii="Arial" w:eastAsia="Times New Roman" w:hAnsi="Arial" w:cs="Arial"/>
                <w:color w:val="000000"/>
                <w:sz w:val="18"/>
                <w:szCs w:val="18"/>
                <w:lang w:eastAsia="en-ZA"/>
              </w:rPr>
            </w:pPr>
            <w:r w:rsidRPr="00391793">
              <w:rPr>
                <w:rFonts w:ascii="Arial" w:eastAsia="Times New Roman" w:hAnsi="Arial" w:cs="Arial"/>
                <w:color w:val="000000"/>
                <w:sz w:val="18"/>
                <w:szCs w:val="18"/>
                <w:lang w:eastAsia="en-ZA"/>
              </w:rPr>
              <w:t>Management of Underperforming Schools</w:t>
            </w:r>
          </w:p>
        </w:tc>
        <w:tc>
          <w:tcPr>
            <w:tcW w:w="2020" w:type="dxa"/>
            <w:tcBorders>
              <w:top w:val="nil"/>
              <w:left w:val="nil"/>
              <w:bottom w:val="nil"/>
              <w:right w:val="nil"/>
            </w:tcBorders>
            <w:shd w:val="clear" w:color="auto" w:fill="auto"/>
            <w:vAlign w:val="center"/>
            <w:hideMark/>
          </w:tcPr>
          <w:p w:rsidR="00B903DB" w:rsidRPr="00391793" w:rsidRDefault="00B903DB" w:rsidP="00B903DB">
            <w:pPr>
              <w:spacing w:after="0" w:line="240" w:lineRule="auto"/>
              <w:rPr>
                <w:rFonts w:ascii="Arial" w:eastAsia="Times New Roman" w:hAnsi="Arial" w:cs="Arial"/>
                <w:color w:val="000000"/>
                <w:sz w:val="18"/>
                <w:szCs w:val="18"/>
                <w:lang w:eastAsia="en-ZA"/>
              </w:rPr>
            </w:pPr>
            <w:r w:rsidRPr="00391793">
              <w:rPr>
                <w:rFonts w:ascii="Arial" w:eastAsia="Times New Roman" w:hAnsi="Arial" w:cs="Arial"/>
                <w:color w:val="000000"/>
                <w:sz w:val="18"/>
                <w:szCs w:val="18"/>
                <w:lang w:eastAsia="en-ZA"/>
              </w:rPr>
              <w:t>Non-compliance with section 58B and 16A of SASA (Act 84 of 1996)</w:t>
            </w:r>
          </w:p>
        </w:tc>
        <w:tc>
          <w:tcPr>
            <w:tcW w:w="2320" w:type="dxa"/>
            <w:tcBorders>
              <w:top w:val="nil"/>
              <w:left w:val="single" w:sz="8" w:space="0" w:color="auto"/>
              <w:bottom w:val="nil"/>
              <w:right w:val="single" w:sz="8" w:space="0" w:color="auto"/>
            </w:tcBorders>
            <w:shd w:val="clear" w:color="auto" w:fill="auto"/>
            <w:vAlign w:val="center"/>
            <w:hideMark/>
          </w:tcPr>
          <w:p w:rsidR="00B903DB" w:rsidRPr="00391793" w:rsidRDefault="00B903DB" w:rsidP="00B903DB">
            <w:pPr>
              <w:spacing w:after="0" w:line="240" w:lineRule="auto"/>
              <w:rPr>
                <w:rFonts w:ascii="Arial" w:eastAsia="Times New Roman" w:hAnsi="Arial" w:cs="Arial"/>
                <w:color w:val="000000"/>
                <w:sz w:val="18"/>
                <w:szCs w:val="18"/>
                <w:lang w:eastAsia="en-ZA"/>
              </w:rPr>
            </w:pPr>
            <w:r w:rsidRPr="00391793">
              <w:rPr>
                <w:rFonts w:ascii="Arial" w:eastAsia="Times New Roman" w:hAnsi="Arial" w:cs="Arial"/>
                <w:color w:val="000000"/>
                <w:sz w:val="18"/>
                <w:szCs w:val="18"/>
                <w:lang w:eastAsia="en-ZA"/>
              </w:rPr>
              <w:t>Identify and notify underperforming secondary schools</w:t>
            </w:r>
          </w:p>
        </w:tc>
        <w:tc>
          <w:tcPr>
            <w:tcW w:w="1717" w:type="dxa"/>
            <w:tcBorders>
              <w:top w:val="nil"/>
              <w:left w:val="nil"/>
              <w:bottom w:val="nil"/>
              <w:right w:val="nil"/>
            </w:tcBorders>
            <w:shd w:val="clear" w:color="auto" w:fill="auto"/>
            <w:vAlign w:val="center"/>
            <w:hideMark/>
          </w:tcPr>
          <w:p w:rsidR="00B903DB" w:rsidRPr="00391793" w:rsidRDefault="00B903DB" w:rsidP="00B903DB">
            <w:pPr>
              <w:spacing w:after="0" w:line="240" w:lineRule="auto"/>
              <w:rPr>
                <w:rFonts w:ascii="Arial" w:eastAsia="Times New Roman" w:hAnsi="Arial" w:cs="Arial"/>
                <w:color w:val="000000"/>
                <w:sz w:val="18"/>
                <w:szCs w:val="18"/>
                <w:lang w:eastAsia="en-ZA"/>
              </w:rPr>
            </w:pPr>
            <w:r w:rsidRPr="00391793">
              <w:rPr>
                <w:rFonts w:ascii="Arial" w:eastAsia="Times New Roman" w:hAnsi="Arial" w:cs="Arial"/>
                <w:color w:val="000000"/>
                <w:sz w:val="18"/>
                <w:szCs w:val="18"/>
                <w:lang w:eastAsia="en-ZA"/>
              </w:rPr>
              <w:t>Directorate: Institutional Governance</w:t>
            </w:r>
          </w:p>
        </w:tc>
        <w:tc>
          <w:tcPr>
            <w:tcW w:w="1286" w:type="dxa"/>
            <w:tcBorders>
              <w:top w:val="nil"/>
              <w:left w:val="single" w:sz="8" w:space="0" w:color="auto"/>
              <w:bottom w:val="nil"/>
              <w:right w:val="single" w:sz="8" w:space="0" w:color="auto"/>
            </w:tcBorders>
            <w:shd w:val="clear" w:color="auto" w:fill="auto"/>
            <w:noWrap/>
            <w:vAlign w:val="bottom"/>
            <w:hideMark/>
          </w:tcPr>
          <w:p w:rsidR="00B903DB" w:rsidRDefault="00B903DB" w:rsidP="00B903DB">
            <w:pPr>
              <w:spacing w:after="0" w:line="240" w:lineRule="auto"/>
              <w:rPr>
                <w:rFonts w:ascii="Arial" w:eastAsia="Times New Roman" w:hAnsi="Arial" w:cs="Arial"/>
                <w:color w:val="000000"/>
                <w:sz w:val="18"/>
                <w:szCs w:val="18"/>
                <w:lang w:eastAsia="en-ZA"/>
              </w:rPr>
            </w:pPr>
            <w:r>
              <w:rPr>
                <w:rFonts w:ascii="Arial" w:eastAsia="Times New Roman" w:hAnsi="Arial" w:cs="Arial"/>
                <w:color w:val="000000"/>
                <w:sz w:val="18"/>
                <w:szCs w:val="18"/>
                <w:lang w:eastAsia="en-ZA"/>
              </w:rPr>
              <w:t>05/02/2016</w:t>
            </w:r>
          </w:p>
          <w:p w:rsidR="00B903DB" w:rsidRDefault="00B903DB" w:rsidP="00B903DB">
            <w:pPr>
              <w:spacing w:after="0" w:line="240" w:lineRule="auto"/>
              <w:rPr>
                <w:rFonts w:ascii="Arial" w:eastAsia="Times New Roman" w:hAnsi="Arial" w:cs="Arial"/>
                <w:color w:val="000000"/>
                <w:sz w:val="18"/>
                <w:szCs w:val="18"/>
                <w:lang w:eastAsia="en-ZA"/>
              </w:rPr>
            </w:pPr>
          </w:p>
          <w:p w:rsidR="00B903DB" w:rsidRDefault="00B903DB" w:rsidP="00B903DB">
            <w:pPr>
              <w:spacing w:after="0" w:line="240" w:lineRule="auto"/>
              <w:rPr>
                <w:rFonts w:ascii="Arial" w:eastAsia="Times New Roman" w:hAnsi="Arial" w:cs="Arial"/>
                <w:color w:val="000000"/>
                <w:sz w:val="18"/>
                <w:szCs w:val="18"/>
                <w:lang w:eastAsia="en-ZA"/>
              </w:rPr>
            </w:pPr>
          </w:p>
          <w:p w:rsidR="00B903DB" w:rsidRDefault="00B903DB" w:rsidP="00B903DB">
            <w:pPr>
              <w:spacing w:after="0" w:line="240" w:lineRule="auto"/>
              <w:rPr>
                <w:rFonts w:ascii="Arial" w:eastAsia="Times New Roman" w:hAnsi="Arial" w:cs="Arial"/>
                <w:color w:val="000000"/>
                <w:sz w:val="18"/>
                <w:szCs w:val="18"/>
                <w:lang w:eastAsia="en-ZA"/>
              </w:rPr>
            </w:pPr>
          </w:p>
          <w:p w:rsidR="00B903DB" w:rsidRPr="00391793" w:rsidRDefault="00B903DB" w:rsidP="00B903DB">
            <w:pPr>
              <w:spacing w:after="0" w:line="240" w:lineRule="auto"/>
              <w:rPr>
                <w:rFonts w:ascii="Arial" w:eastAsia="Times New Roman" w:hAnsi="Arial" w:cs="Arial"/>
                <w:color w:val="000000"/>
                <w:sz w:val="18"/>
                <w:szCs w:val="18"/>
                <w:lang w:eastAsia="en-ZA"/>
              </w:rPr>
            </w:pPr>
          </w:p>
        </w:tc>
        <w:tc>
          <w:tcPr>
            <w:tcW w:w="2480" w:type="dxa"/>
            <w:tcBorders>
              <w:top w:val="nil"/>
              <w:left w:val="nil"/>
              <w:bottom w:val="nil"/>
              <w:right w:val="single" w:sz="8" w:space="0" w:color="auto"/>
            </w:tcBorders>
            <w:shd w:val="clear" w:color="auto" w:fill="auto"/>
            <w:vAlign w:val="center"/>
            <w:hideMark/>
          </w:tcPr>
          <w:p w:rsidR="00B903DB" w:rsidRPr="00391793" w:rsidRDefault="00B903DB" w:rsidP="00B903DB">
            <w:pPr>
              <w:spacing w:after="0" w:line="240" w:lineRule="auto"/>
              <w:rPr>
                <w:rFonts w:ascii="Arial" w:eastAsia="Times New Roman" w:hAnsi="Arial" w:cs="Arial"/>
                <w:color w:val="000000"/>
                <w:sz w:val="18"/>
                <w:szCs w:val="18"/>
                <w:lang w:eastAsia="en-ZA"/>
              </w:rPr>
            </w:pPr>
            <w:r w:rsidRPr="00391793">
              <w:rPr>
                <w:rFonts w:ascii="Arial" w:eastAsia="Times New Roman" w:hAnsi="Arial" w:cs="Arial"/>
                <w:color w:val="000000"/>
                <w:sz w:val="18"/>
                <w:szCs w:val="18"/>
                <w:lang w:eastAsia="en-ZA"/>
              </w:rPr>
              <w:t>List of underperforming secondary schools; notification letters to underperforming secondary schools</w:t>
            </w:r>
          </w:p>
        </w:tc>
        <w:tc>
          <w:tcPr>
            <w:tcW w:w="1180" w:type="dxa"/>
            <w:tcBorders>
              <w:top w:val="nil"/>
              <w:left w:val="nil"/>
              <w:bottom w:val="nil"/>
              <w:right w:val="single" w:sz="8" w:space="0" w:color="auto"/>
            </w:tcBorders>
            <w:shd w:val="clear" w:color="auto" w:fill="auto"/>
            <w:vAlign w:val="center"/>
            <w:hideMark/>
          </w:tcPr>
          <w:p w:rsidR="00B903DB" w:rsidRPr="00391793" w:rsidRDefault="00B903DB" w:rsidP="00B903DB">
            <w:pPr>
              <w:spacing w:after="0" w:line="240" w:lineRule="auto"/>
              <w:rPr>
                <w:rFonts w:ascii="Arial" w:eastAsia="Times New Roman" w:hAnsi="Arial" w:cs="Arial"/>
                <w:color w:val="000000"/>
                <w:sz w:val="18"/>
                <w:szCs w:val="18"/>
                <w:lang w:eastAsia="en-ZA"/>
              </w:rPr>
            </w:pPr>
            <w:r w:rsidRPr="00391793">
              <w:rPr>
                <w:rFonts w:ascii="Arial" w:eastAsia="Times New Roman" w:hAnsi="Arial" w:cs="Arial"/>
                <w:color w:val="000000"/>
                <w:sz w:val="18"/>
                <w:szCs w:val="18"/>
                <w:lang w:eastAsia="en-ZA"/>
              </w:rPr>
              <w:t> </w:t>
            </w:r>
          </w:p>
        </w:tc>
        <w:tc>
          <w:tcPr>
            <w:tcW w:w="936" w:type="dxa"/>
            <w:tcBorders>
              <w:top w:val="nil"/>
              <w:left w:val="nil"/>
              <w:bottom w:val="nil"/>
              <w:right w:val="single" w:sz="8" w:space="0" w:color="auto"/>
            </w:tcBorders>
            <w:shd w:val="clear" w:color="auto" w:fill="auto"/>
            <w:noWrap/>
            <w:vAlign w:val="bottom"/>
            <w:hideMark/>
          </w:tcPr>
          <w:p w:rsidR="00B903DB" w:rsidRPr="00B9074E" w:rsidRDefault="00B903DB" w:rsidP="00B903DB">
            <w:pPr>
              <w:spacing w:after="0" w:line="240" w:lineRule="auto"/>
              <w:rPr>
                <w:rFonts w:ascii="Arial" w:eastAsia="Times New Roman" w:hAnsi="Arial" w:cs="Arial"/>
                <w:color w:val="00B050"/>
                <w:sz w:val="18"/>
                <w:szCs w:val="18"/>
                <w:lang w:eastAsia="en-ZA"/>
              </w:rPr>
            </w:pPr>
            <w:r w:rsidRPr="00B9074E">
              <w:rPr>
                <w:rFonts w:ascii="Arial" w:eastAsia="Times New Roman" w:hAnsi="Arial" w:cs="Arial"/>
                <w:color w:val="000000"/>
                <w:sz w:val="18"/>
                <w:szCs w:val="18"/>
                <w:lang w:eastAsia="en-ZA"/>
              </w:rPr>
              <w:t> </w:t>
            </w:r>
          </w:p>
        </w:tc>
      </w:tr>
      <w:tr w:rsidR="00B903DB" w:rsidRPr="00391793" w:rsidTr="00A61323">
        <w:trPr>
          <w:trHeight w:val="975"/>
        </w:trPr>
        <w:tc>
          <w:tcPr>
            <w:tcW w:w="486" w:type="dxa"/>
            <w:tcBorders>
              <w:top w:val="single" w:sz="8" w:space="0" w:color="auto"/>
              <w:left w:val="single" w:sz="8" w:space="0" w:color="auto"/>
              <w:bottom w:val="single" w:sz="8" w:space="0" w:color="auto"/>
              <w:right w:val="nil"/>
            </w:tcBorders>
            <w:shd w:val="clear" w:color="auto" w:fill="F4B083" w:themeFill="accent2" w:themeFillTint="99"/>
            <w:noWrap/>
            <w:vAlign w:val="bottom"/>
            <w:hideMark/>
          </w:tcPr>
          <w:p w:rsidR="00B903DB" w:rsidRPr="00391793" w:rsidRDefault="00B903DB" w:rsidP="00B903DB">
            <w:pPr>
              <w:spacing w:after="0" w:line="240" w:lineRule="auto"/>
              <w:rPr>
                <w:rFonts w:ascii="Arial" w:eastAsia="Times New Roman" w:hAnsi="Arial" w:cs="Arial"/>
                <w:color w:val="000000"/>
                <w:sz w:val="18"/>
                <w:szCs w:val="18"/>
                <w:lang w:eastAsia="en-ZA"/>
              </w:rPr>
            </w:pPr>
            <w:r w:rsidRPr="00391793">
              <w:rPr>
                <w:rFonts w:ascii="Arial" w:eastAsia="Times New Roman" w:hAnsi="Arial" w:cs="Arial"/>
                <w:color w:val="000000"/>
                <w:sz w:val="18"/>
                <w:szCs w:val="18"/>
                <w:lang w:eastAsia="en-ZA"/>
              </w:rPr>
              <w:t> </w:t>
            </w:r>
          </w:p>
        </w:tc>
        <w:tc>
          <w:tcPr>
            <w:tcW w:w="156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B903DB" w:rsidRPr="00391793" w:rsidRDefault="00B903DB" w:rsidP="00B903DB">
            <w:pPr>
              <w:spacing w:after="0" w:line="240" w:lineRule="auto"/>
              <w:rPr>
                <w:rFonts w:ascii="Arial" w:eastAsia="Times New Roman" w:hAnsi="Arial" w:cs="Arial"/>
                <w:color w:val="000000"/>
                <w:sz w:val="18"/>
                <w:szCs w:val="18"/>
                <w:lang w:eastAsia="en-ZA"/>
              </w:rPr>
            </w:pPr>
            <w:r w:rsidRPr="00391793">
              <w:rPr>
                <w:rFonts w:ascii="Arial" w:eastAsia="Times New Roman" w:hAnsi="Arial" w:cs="Arial"/>
                <w:color w:val="000000"/>
                <w:sz w:val="18"/>
                <w:szCs w:val="18"/>
                <w:lang w:eastAsia="en-ZA"/>
              </w:rPr>
              <w:t> </w:t>
            </w:r>
          </w:p>
        </w:tc>
        <w:tc>
          <w:tcPr>
            <w:tcW w:w="2020" w:type="dxa"/>
            <w:tcBorders>
              <w:top w:val="single" w:sz="8" w:space="0" w:color="auto"/>
              <w:left w:val="nil"/>
              <w:bottom w:val="single" w:sz="8" w:space="0" w:color="auto"/>
              <w:right w:val="nil"/>
            </w:tcBorders>
            <w:shd w:val="clear" w:color="auto" w:fill="auto"/>
            <w:noWrap/>
            <w:vAlign w:val="bottom"/>
            <w:hideMark/>
          </w:tcPr>
          <w:p w:rsidR="00B903DB" w:rsidRPr="00391793" w:rsidRDefault="00B903DB" w:rsidP="00B903DB">
            <w:pPr>
              <w:spacing w:after="0" w:line="240" w:lineRule="auto"/>
              <w:rPr>
                <w:rFonts w:ascii="Arial" w:eastAsia="Times New Roman" w:hAnsi="Arial" w:cs="Arial"/>
                <w:color w:val="000000"/>
                <w:sz w:val="18"/>
                <w:szCs w:val="18"/>
                <w:lang w:eastAsia="en-ZA"/>
              </w:rPr>
            </w:pPr>
            <w:r w:rsidRPr="00391793">
              <w:rPr>
                <w:rFonts w:ascii="Arial" w:eastAsia="Times New Roman" w:hAnsi="Arial" w:cs="Arial"/>
                <w:color w:val="000000"/>
                <w:sz w:val="18"/>
                <w:szCs w:val="18"/>
                <w:lang w:eastAsia="en-ZA"/>
              </w:rPr>
              <w:t> </w:t>
            </w:r>
          </w:p>
        </w:tc>
        <w:tc>
          <w:tcPr>
            <w:tcW w:w="232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903DB" w:rsidRPr="00391793" w:rsidRDefault="00B903DB" w:rsidP="00B903DB">
            <w:pPr>
              <w:spacing w:after="0" w:line="240" w:lineRule="auto"/>
              <w:rPr>
                <w:rFonts w:ascii="Arial" w:eastAsia="Times New Roman" w:hAnsi="Arial" w:cs="Arial"/>
                <w:color w:val="000000"/>
                <w:sz w:val="18"/>
                <w:szCs w:val="18"/>
                <w:lang w:eastAsia="en-ZA"/>
              </w:rPr>
            </w:pPr>
            <w:r w:rsidRPr="00391793">
              <w:rPr>
                <w:rFonts w:ascii="Arial" w:eastAsia="Times New Roman" w:hAnsi="Arial" w:cs="Arial"/>
                <w:color w:val="000000"/>
                <w:sz w:val="18"/>
                <w:szCs w:val="18"/>
                <w:lang w:eastAsia="en-ZA"/>
              </w:rPr>
              <w:t>Identify and notify underperforming primary schools</w:t>
            </w:r>
          </w:p>
        </w:tc>
        <w:tc>
          <w:tcPr>
            <w:tcW w:w="1717" w:type="dxa"/>
            <w:tcBorders>
              <w:top w:val="single" w:sz="8" w:space="0" w:color="auto"/>
              <w:left w:val="nil"/>
              <w:bottom w:val="single" w:sz="8" w:space="0" w:color="auto"/>
              <w:right w:val="nil"/>
            </w:tcBorders>
            <w:shd w:val="clear" w:color="auto" w:fill="auto"/>
            <w:vAlign w:val="center"/>
            <w:hideMark/>
          </w:tcPr>
          <w:p w:rsidR="00B903DB" w:rsidRPr="00391793" w:rsidRDefault="00B903DB" w:rsidP="00B903DB">
            <w:pPr>
              <w:spacing w:after="0" w:line="240" w:lineRule="auto"/>
              <w:rPr>
                <w:rFonts w:ascii="Arial" w:eastAsia="Times New Roman" w:hAnsi="Arial" w:cs="Arial"/>
                <w:color w:val="000000"/>
                <w:sz w:val="18"/>
                <w:szCs w:val="18"/>
                <w:lang w:eastAsia="en-ZA"/>
              </w:rPr>
            </w:pPr>
            <w:r w:rsidRPr="00391793">
              <w:rPr>
                <w:rFonts w:ascii="Arial" w:eastAsia="Times New Roman" w:hAnsi="Arial" w:cs="Arial"/>
                <w:color w:val="000000"/>
                <w:sz w:val="18"/>
                <w:szCs w:val="18"/>
                <w:lang w:eastAsia="en-ZA"/>
              </w:rPr>
              <w:t>Directorate: Institutional Governance</w:t>
            </w:r>
          </w:p>
        </w:tc>
        <w:tc>
          <w:tcPr>
            <w:tcW w:w="128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B903DB" w:rsidRDefault="00B903DB" w:rsidP="00B903DB">
            <w:pPr>
              <w:spacing w:after="0" w:line="240" w:lineRule="auto"/>
              <w:rPr>
                <w:rFonts w:ascii="Arial" w:eastAsia="Times New Roman" w:hAnsi="Arial" w:cs="Arial"/>
                <w:color w:val="000000"/>
                <w:sz w:val="18"/>
                <w:szCs w:val="18"/>
                <w:lang w:eastAsia="en-ZA"/>
              </w:rPr>
            </w:pPr>
            <w:r w:rsidRPr="00391793">
              <w:rPr>
                <w:rFonts w:ascii="Arial" w:eastAsia="Times New Roman" w:hAnsi="Arial" w:cs="Arial"/>
                <w:color w:val="000000"/>
                <w:sz w:val="18"/>
                <w:szCs w:val="18"/>
                <w:lang w:eastAsia="en-ZA"/>
              </w:rPr>
              <w:t> </w:t>
            </w:r>
          </w:p>
          <w:p w:rsidR="00B903DB" w:rsidRDefault="00B903DB" w:rsidP="00B903DB">
            <w:pPr>
              <w:spacing w:after="0" w:line="240" w:lineRule="auto"/>
              <w:rPr>
                <w:rFonts w:ascii="Arial" w:eastAsia="Times New Roman" w:hAnsi="Arial" w:cs="Arial"/>
                <w:color w:val="000000"/>
                <w:sz w:val="18"/>
                <w:szCs w:val="18"/>
                <w:lang w:eastAsia="en-ZA"/>
              </w:rPr>
            </w:pPr>
            <w:r>
              <w:rPr>
                <w:rFonts w:ascii="Arial" w:eastAsia="Times New Roman" w:hAnsi="Arial" w:cs="Arial"/>
                <w:color w:val="000000"/>
                <w:sz w:val="18"/>
                <w:szCs w:val="18"/>
                <w:lang w:eastAsia="en-ZA"/>
              </w:rPr>
              <w:t>07/03/2016</w:t>
            </w:r>
          </w:p>
          <w:p w:rsidR="00B903DB" w:rsidRDefault="00B903DB" w:rsidP="00B903DB">
            <w:pPr>
              <w:spacing w:after="0" w:line="240" w:lineRule="auto"/>
              <w:rPr>
                <w:rFonts w:ascii="Arial" w:eastAsia="Times New Roman" w:hAnsi="Arial" w:cs="Arial"/>
                <w:color w:val="000000"/>
                <w:sz w:val="18"/>
                <w:szCs w:val="18"/>
                <w:lang w:eastAsia="en-ZA"/>
              </w:rPr>
            </w:pPr>
          </w:p>
          <w:p w:rsidR="00B903DB" w:rsidRDefault="00B903DB" w:rsidP="00B903DB">
            <w:pPr>
              <w:spacing w:after="0" w:line="240" w:lineRule="auto"/>
              <w:rPr>
                <w:rFonts w:ascii="Arial" w:eastAsia="Times New Roman" w:hAnsi="Arial" w:cs="Arial"/>
                <w:color w:val="000000"/>
                <w:sz w:val="18"/>
                <w:szCs w:val="18"/>
                <w:lang w:eastAsia="en-ZA"/>
              </w:rPr>
            </w:pPr>
          </w:p>
          <w:p w:rsidR="00B903DB" w:rsidRPr="00391793" w:rsidRDefault="00B903DB" w:rsidP="00B903DB">
            <w:pPr>
              <w:spacing w:after="0" w:line="240" w:lineRule="auto"/>
              <w:rPr>
                <w:rFonts w:ascii="Arial" w:eastAsia="Times New Roman" w:hAnsi="Arial" w:cs="Arial"/>
                <w:color w:val="000000"/>
                <w:sz w:val="18"/>
                <w:szCs w:val="18"/>
                <w:lang w:eastAsia="en-ZA"/>
              </w:rPr>
            </w:pPr>
          </w:p>
        </w:tc>
        <w:tc>
          <w:tcPr>
            <w:tcW w:w="2480" w:type="dxa"/>
            <w:tcBorders>
              <w:top w:val="single" w:sz="8" w:space="0" w:color="auto"/>
              <w:left w:val="nil"/>
              <w:bottom w:val="single" w:sz="8" w:space="0" w:color="auto"/>
              <w:right w:val="single" w:sz="8" w:space="0" w:color="auto"/>
            </w:tcBorders>
            <w:shd w:val="clear" w:color="auto" w:fill="auto"/>
            <w:vAlign w:val="center"/>
            <w:hideMark/>
          </w:tcPr>
          <w:p w:rsidR="00B903DB" w:rsidRPr="00391793" w:rsidRDefault="00B903DB" w:rsidP="00B903DB">
            <w:pPr>
              <w:spacing w:after="0" w:line="240" w:lineRule="auto"/>
              <w:rPr>
                <w:rFonts w:ascii="Arial" w:eastAsia="Times New Roman" w:hAnsi="Arial" w:cs="Arial"/>
                <w:color w:val="000000"/>
                <w:sz w:val="18"/>
                <w:szCs w:val="18"/>
                <w:lang w:eastAsia="en-ZA"/>
              </w:rPr>
            </w:pPr>
            <w:r w:rsidRPr="00391793">
              <w:rPr>
                <w:rFonts w:ascii="Arial" w:eastAsia="Times New Roman" w:hAnsi="Arial" w:cs="Arial"/>
                <w:color w:val="000000"/>
                <w:sz w:val="18"/>
                <w:szCs w:val="18"/>
                <w:lang w:eastAsia="en-ZA"/>
              </w:rPr>
              <w:t>List of underperforming primary schools; notification letters to underperforming primary schools</w:t>
            </w:r>
          </w:p>
        </w:tc>
        <w:tc>
          <w:tcPr>
            <w:tcW w:w="1180" w:type="dxa"/>
            <w:tcBorders>
              <w:top w:val="single" w:sz="8" w:space="0" w:color="auto"/>
              <w:left w:val="nil"/>
              <w:bottom w:val="single" w:sz="8" w:space="0" w:color="auto"/>
              <w:right w:val="single" w:sz="8" w:space="0" w:color="auto"/>
            </w:tcBorders>
            <w:shd w:val="clear" w:color="auto" w:fill="auto"/>
            <w:vAlign w:val="center"/>
            <w:hideMark/>
          </w:tcPr>
          <w:p w:rsidR="00B903DB" w:rsidRPr="00391793" w:rsidRDefault="00B903DB" w:rsidP="00B903DB">
            <w:pPr>
              <w:spacing w:after="0" w:line="240" w:lineRule="auto"/>
              <w:rPr>
                <w:rFonts w:ascii="Arial" w:eastAsia="Times New Roman" w:hAnsi="Arial" w:cs="Arial"/>
                <w:color w:val="000000"/>
                <w:sz w:val="18"/>
                <w:szCs w:val="18"/>
                <w:lang w:eastAsia="en-ZA"/>
              </w:rPr>
            </w:pPr>
            <w:r w:rsidRPr="00391793">
              <w:rPr>
                <w:rFonts w:ascii="Arial" w:eastAsia="Times New Roman" w:hAnsi="Arial" w:cs="Arial"/>
                <w:color w:val="000000"/>
                <w:sz w:val="18"/>
                <w:szCs w:val="18"/>
                <w:lang w:eastAsia="en-ZA"/>
              </w:rPr>
              <w:t> </w:t>
            </w:r>
          </w:p>
        </w:tc>
        <w:tc>
          <w:tcPr>
            <w:tcW w:w="936" w:type="dxa"/>
            <w:tcBorders>
              <w:top w:val="single" w:sz="8" w:space="0" w:color="auto"/>
              <w:left w:val="nil"/>
              <w:bottom w:val="single" w:sz="8" w:space="0" w:color="auto"/>
              <w:right w:val="single" w:sz="8" w:space="0" w:color="auto"/>
            </w:tcBorders>
            <w:shd w:val="clear" w:color="auto" w:fill="auto"/>
            <w:noWrap/>
            <w:vAlign w:val="bottom"/>
            <w:hideMark/>
          </w:tcPr>
          <w:p w:rsidR="00B903DB" w:rsidRPr="00391793" w:rsidRDefault="00B903DB" w:rsidP="00B903DB">
            <w:pPr>
              <w:spacing w:after="0" w:line="240" w:lineRule="auto"/>
              <w:rPr>
                <w:rFonts w:ascii="Arial" w:eastAsia="Times New Roman" w:hAnsi="Arial" w:cs="Arial"/>
                <w:color w:val="000000"/>
                <w:sz w:val="18"/>
                <w:szCs w:val="18"/>
                <w:lang w:eastAsia="en-ZA"/>
              </w:rPr>
            </w:pPr>
            <w:r w:rsidRPr="00391793">
              <w:rPr>
                <w:rFonts w:ascii="Arial" w:eastAsia="Times New Roman" w:hAnsi="Arial" w:cs="Arial"/>
                <w:color w:val="000000"/>
                <w:sz w:val="18"/>
                <w:szCs w:val="18"/>
                <w:lang w:eastAsia="en-ZA"/>
              </w:rPr>
              <w:t> </w:t>
            </w:r>
          </w:p>
        </w:tc>
      </w:tr>
      <w:tr w:rsidR="00B903DB" w:rsidRPr="00391793" w:rsidTr="00A61323">
        <w:trPr>
          <w:trHeight w:val="1065"/>
        </w:trPr>
        <w:tc>
          <w:tcPr>
            <w:tcW w:w="486" w:type="dxa"/>
            <w:tcBorders>
              <w:top w:val="nil"/>
              <w:left w:val="single" w:sz="8" w:space="0" w:color="auto"/>
              <w:bottom w:val="nil"/>
              <w:right w:val="nil"/>
            </w:tcBorders>
            <w:shd w:val="clear" w:color="auto" w:fill="F4B083" w:themeFill="accent2" w:themeFillTint="99"/>
            <w:noWrap/>
            <w:vAlign w:val="bottom"/>
            <w:hideMark/>
          </w:tcPr>
          <w:p w:rsidR="00B903DB" w:rsidRPr="00391793" w:rsidRDefault="00B903DB" w:rsidP="00B903DB">
            <w:pPr>
              <w:spacing w:after="0" w:line="240" w:lineRule="auto"/>
              <w:rPr>
                <w:rFonts w:ascii="Arial" w:eastAsia="Times New Roman" w:hAnsi="Arial" w:cs="Arial"/>
                <w:color w:val="000000"/>
                <w:sz w:val="18"/>
                <w:szCs w:val="18"/>
                <w:lang w:eastAsia="en-ZA"/>
              </w:rPr>
            </w:pPr>
            <w:r w:rsidRPr="00391793">
              <w:rPr>
                <w:rFonts w:ascii="Arial" w:eastAsia="Times New Roman" w:hAnsi="Arial" w:cs="Arial"/>
                <w:color w:val="000000"/>
                <w:sz w:val="18"/>
                <w:szCs w:val="18"/>
                <w:lang w:eastAsia="en-ZA"/>
              </w:rPr>
              <w:t> </w:t>
            </w:r>
          </w:p>
        </w:tc>
        <w:tc>
          <w:tcPr>
            <w:tcW w:w="1567" w:type="dxa"/>
            <w:tcBorders>
              <w:top w:val="nil"/>
              <w:left w:val="single" w:sz="8" w:space="0" w:color="auto"/>
              <w:bottom w:val="nil"/>
              <w:right w:val="single" w:sz="8" w:space="0" w:color="auto"/>
            </w:tcBorders>
            <w:shd w:val="clear" w:color="auto" w:fill="auto"/>
            <w:noWrap/>
            <w:vAlign w:val="bottom"/>
            <w:hideMark/>
          </w:tcPr>
          <w:p w:rsidR="00B903DB" w:rsidRPr="00391793" w:rsidRDefault="00B903DB" w:rsidP="00B903DB">
            <w:pPr>
              <w:spacing w:after="0" w:line="240" w:lineRule="auto"/>
              <w:rPr>
                <w:rFonts w:ascii="Arial" w:eastAsia="Times New Roman" w:hAnsi="Arial" w:cs="Arial"/>
                <w:color w:val="000000"/>
                <w:sz w:val="18"/>
                <w:szCs w:val="18"/>
                <w:lang w:eastAsia="en-ZA"/>
              </w:rPr>
            </w:pPr>
            <w:r w:rsidRPr="00391793">
              <w:rPr>
                <w:rFonts w:ascii="Arial" w:eastAsia="Times New Roman" w:hAnsi="Arial" w:cs="Arial"/>
                <w:color w:val="000000"/>
                <w:sz w:val="18"/>
                <w:szCs w:val="18"/>
                <w:lang w:eastAsia="en-ZA"/>
              </w:rPr>
              <w:t> </w:t>
            </w:r>
          </w:p>
        </w:tc>
        <w:tc>
          <w:tcPr>
            <w:tcW w:w="2020" w:type="dxa"/>
            <w:tcBorders>
              <w:top w:val="nil"/>
              <w:left w:val="nil"/>
              <w:bottom w:val="nil"/>
              <w:right w:val="nil"/>
            </w:tcBorders>
            <w:shd w:val="clear" w:color="auto" w:fill="auto"/>
            <w:noWrap/>
            <w:vAlign w:val="bottom"/>
            <w:hideMark/>
          </w:tcPr>
          <w:p w:rsidR="00B903DB" w:rsidRPr="00391793" w:rsidRDefault="00B903DB" w:rsidP="00B903DB">
            <w:pPr>
              <w:spacing w:after="0" w:line="240" w:lineRule="auto"/>
              <w:rPr>
                <w:rFonts w:ascii="Arial" w:eastAsia="Times New Roman" w:hAnsi="Arial" w:cs="Arial"/>
                <w:color w:val="000000"/>
                <w:sz w:val="18"/>
                <w:szCs w:val="18"/>
                <w:lang w:eastAsia="en-ZA"/>
              </w:rPr>
            </w:pPr>
            <w:r w:rsidRPr="00391793">
              <w:rPr>
                <w:rFonts w:ascii="Arial" w:eastAsia="Times New Roman" w:hAnsi="Arial" w:cs="Arial"/>
                <w:color w:val="000000"/>
                <w:sz w:val="18"/>
                <w:szCs w:val="18"/>
                <w:lang w:eastAsia="en-ZA"/>
              </w:rPr>
              <w:t> </w:t>
            </w:r>
          </w:p>
        </w:tc>
        <w:tc>
          <w:tcPr>
            <w:tcW w:w="2320" w:type="dxa"/>
            <w:tcBorders>
              <w:top w:val="nil"/>
              <w:left w:val="single" w:sz="8" w:space="0" w:color="auto"/>
              <w:bottom w:val="nil"/>
              <w:right w:val="single" w:sz="8" w:space="0" w:color="auto"/>
            </w:tcBorders>
            <w:shd w:val="clear" w:color="auto" w:fill="auto"/>
            <w:vAlign w:val="center"/>
            <w:hideMark/>
          </w:tcPr>
          <w:p w:rsidR="00B903DB" w:rsidRPr="00391793" w:rsidRDefault="00B903DB" w:rsidP="00B903DB">
            <w:pPr>
              <w:spacing w:after="0" w:line="240" w:lineRule="auto"/>
              <w:rPr>
                <w:rFonts w:ascii="Arial" w:eastAsia="Times New Roman" w:hAnsi="Arial" w:cs="Arial"/>
                <w:color w:val="000000"/>
                <w:sz w:val="18"/>
                <w:szCs w:val="18"/>
                <w:lang w:eastAsia="en-ZA"/>
              </w:rPr>
            </w:pPr>
            <w:r w:rsidRPr="00391793">
              <w:rPr>
                <w:rFonts w:ascii="Arial" w:eastAsia="Times New Roman" w:hAnsi="Arial" w:cs="Arial"/>
                <w:color w:val="000000"/>
                <w:sz w:val="18"/>
                <w:szCs w:val="18"/>
                <w:lang w:eastAsia="en-ZA"/>
              </w:rPr>
              <w:t>Analyse performance reports and develop academic improvement plans</w:t>
            </w:r>
          </w:p>
        </w:tc>
        <w:tc>
          <w:tcPr>
            <w:tcW w:w="1717" w:type="dxa"/>
            <w:tcBorders>
              <w:top w:val="nil"/>
              <w:left w:val="nil"/>
              <w:bottom w:val="nil"/>
              <w:right w:val="nil"/>
            </w:tcBorders>
            <w:shd w:val="clear" w:color="auto" w:fill="auto"/>
            <w:vAlign w:val="center"/>
            <w:hideMark/>
          </w:tcPr>
          <w:p w:rsidR="00B903DB" w:rsidRPr="00391793" w:rsidRDefault="00B903DB" w:rsidP="00B903DB">
            <w:pPr>
              <w:spacing w:after="0" w:line="240" w:lineRule="auto"/>
              <w:rPr>
                <w:rFonts w:ascii="Arial" w:eastAsia="Times New Roman" w:hAnsi="Arial" w:cs="Arial"/>
                <w:color w:val="000000"/>
                <w:sz w:val="18"/>
                <w:szCs w:val="18"/>
                <w:lang w:eastAsia="en-ZA"/>
              </w:rPr>
            </w:pPr>
            <w:r w:rsidRPr="00391793">
              <w:rPr>
                <w:rFonts w:ascii="Arial" w:eastAsia="Times New Roman" w:hAnsi="Arial" w:cs="Arial"/>
                <w:color w:val="000000"/>
                <w:sz w:val="18"/>
                <w:szCs w:val="18"/>
                <w:lang w:eastAsia="en-ZA"/>
              </w:rPr>
              <w:t>School Principals</w:t>
            </w:r>
          </w:p>
        </w:tc>
        <w:tc>
          <w:tcPr>
            <w:tcW w:w="1286" w:type="dxa"/>
            <w:tcBorders>
              <w:top w:val="nil"/>
              <w:left w:val="single" w:sz="8" w:space="0" w:color="auto"/>
              <w:bottom w:val="nil"/>
              <w:right w:val="single" w:sz="8" w:space="0" w:color="auto"/>
            </w:tcBorders>
            <w:shd w:val="clear" w:color="auto" w:fill="auto"/>
            <w:noWrap/>
            <w:vAlign w:val="bottom"/>
            <w:hideMark/>
          </w:tcPr>
          <w:p w:rsidR="00B903DB" w:rsidRDefault="00B903DB" w:rsidP="00B903DB">
            <w:pPr>
              <w:spacing w:after="0" w:line="240" w:lineRule="auto"/>
              <w:jc w:val="center"/>
              <w:rPr>
                <w:rFonts w:ascii="Arial" w:eastAsia="Times New Roman" w:hAnsi="Arial" w:cs="Arial"/>
                <w:color w:val="000000"/>
                <w:sz w:val="18"/>
                <w:szCs w:val="18"/>
                <w:lang w:eastAsia="en-ZA"/>
              </w:rPr>
            </w:pPr>
            <w:r>
              <w:rPr>
                <w:rFonts w:ascii="Arial" w:eastAsia="Times New Roman" w:hAnsi="Arial" w:cs="Arial"/>
                <w:color w:val="000000"/>
                <w:sz w:val="18"/>
                <w:szCs w:val="18"/>
                <w:lang w:eastAsia="en-ZA"/>
              </w:rPr>
              <w:t>21/02/2016: secondary</w:t>
            </w:r>
          </w:p>
          <w:p w:rsidR="00B903DB" w:rsidRDefault="00B903DB" w:rsidP="00B903DB">
            <w:pPr>
              <w:spacing w:after="0" w:line="240" w:lineRule="auto"/>
              <w:jc w:val="center"/>
              <w:rPr>
                <w:rFonts w:ascii="Arial" w:eastAsia="Times New Roman" w:hAnsi="Arial" w:cs="Arial"/>
                <w:color w:val="000000"/>
                <w:sz w:val="18"/>
                <w:szCs w:val="18"/>
                <w:lang w:eastAsia="en-ZA"/>
              </w:rPr>
            </w:pPr>
            <w:r>
              <w:rPr>
                <w:rFonts w:ascii="Arial" w:eastAsia="Times New Roman" w:hAnsi="Arial" w:cs="Arial"/>
                <w:color w:val="000000"/>
                <w:sz w:val="18"/>
                <w:szCs w:val="18"/>
                <w:lang w:eastAsia="en-ZA"/>
              </w:rPr>
              <w:t>29/02/2016:</w:t>
            </w:r>
          </w:p>
          <w:p w:rsidR="00B903DB" w:rsidRDefault="00B903DB" w:rsidP="00B903DB">
            <w:pPr>
              <w:spacing w:after="0" w:line="240" w:lineRule="auto"/>
              <w:jc w:val="center"/>
              <w:rPr>
                <w:rFonts w:ascii="Arial" w:eastAsia="Times New Roman" w:hAnsi="Arial" w:cs="Arial"/>
                <w:color w:val="000000"/>
                <w:sz w:val="18"/>
                <w:szCs w:val="18"/>
                <w:lang w:eastAsia="en-ZA"/>
              </w:rPr>
            </w:pPr>
            <w:r>
              <w:rPr>
                <w:rFonts w:ascii="Arial" w:eastAsia="Times New Roman" w:hAnsi="Arial" w:cs="Arial"/>
                <w:color w:val="000000"/>
                <w:sz w:val="18"/>
                <w:szCs w:val="18"/>
                <w:lang w:eastAsia="en-ZA"/>
              </w:rPr>
              <w:t>primary</w:t>
            </w:r>
          </w:p>
          <w:p w:rsidR="00B903DB" w:rsidRPr="00391793" w:rsidRDefault="00B903DB" w:rsidP="00B903DB">
            <w:pPr>
              <w:spacing w:after="0" w:line="240" w:lineRule="auto"/>
              <w:rPr>
                <w:rFonts w:ascii="Arial" w:eastAsia="Times New Roman" w:hAnsi="Arial" w:cs="Arial"/>
                <w:color w:val="000000"/>
                <w:sz w:val="18"/>
                <w:szCs w:val="18"/>
                <w:lang w:eastAsia="en-ZA"/>
              </w:rPr>
            </w:pPr>
          </w:p>
        </w:tc>
        <w:tc>
          <w:tcPr>
            <w:tcW w:w="2480" w:type="dxa"/>
            <w:tcBorders>
              <w:top w:val="nil"/>
              <w:left w:val="nil"/>
              <w:bottom w:val="nil"/>
              <w:right w:val="single" w:sz="8" w:space="0" w:color="auto"/>
            </w:tcBorders>
            <w:shd w:val="clear" w:color="auto" w:fill="auto"/>
            <w:vAlign w:val="center"/>
            <w:hideMark/>
          </w:tcPr>
          <w:p w:rsidR="00B903DB" w:rsidRPr="00391793" w:rsidRDefault="00B903DB" w:rsidP="00B903DB">
            <w:pPr>
              <w:spacing w:after="0" w:line="240" w:lineRule="auto"/>
              <w:rPr>
                <w:rFonts w:ascii="Arial" w:eastAsia="Times New Roman" w:hAnsi="Arial" w:cs="Arial"/>
                <w:color w:val="000000"/>
                <w:sz w:val="18"/>
                <w:szCs w:val="18"/>
                <w:lang w:eastAsia="en-ZA"/>
              </w:rPr>
            </w:pPr>
            <w:r w:rsidRPr="00391793">
              <w:rPr>
                <w:rFonts w:ascii="Arial" w:eastAsia="Times New Roman" w:hAnsi="Arial" w:cs="Arial"/>
                <w:color w:val="000000"/>
                <w:sz w:val="18"/>
                <w:szCs w:val="18"/>
                <w:lang w:eastAsia="en-ZA"/>
              </w:rPr>
              <w:t>Academic Improvement Plans; Subject Improvement Plans</w:t>
            </w:r>
          </w:p>
        </w:tc>
        <w:tc>
          <w:tcPr>
            <w:tcW w:w="1180" w:type="dxa"/>
            <w:tcBorders>
              <w:top w:val="nil"/>
              <w:left w:val="nil"/>
              <w:bottom w:val="nil"/>
              <w:right w:val="single" w:sz="8" w:space="0" w:color="auto"/>
            </w:tcBorders>
            <w:shd w:val="clear" w:color="auto" w:fill="auto"/>
            <w:vAlign w:val="center"/>
            <w:hideMark/>
          </w:tcPr>
          <w:p w:rsidR="00B903DB" w:rsidRPr="00391793" w:rsidRDefault="00B903DB" w:rsidP="00B903DB">
            <w:pPr>
              <w:spacing w:after="0" w:line="240" w:lineRule="auto"/>
              <w:rPr>
                <w:rFonts w:ascii="Arial" w:eastAsia="Times New Roman" w:hAnsi="Arial" w:cs="Arial"/>
                <w:color w:val="000000"/>
                <w:sz w:val="18"/>
                <w:szCs w:val="18"/>
                <w:lang w:eastAsia="en-ZA"/>
              </w:rPr>
            </w:pPr>
            <w:r w:rsidRPr="00391793">
              <w:rPr>
                <w:rFonts w:ascii="Arial" w:eastAsia="Times New Roman" w:hAnsi="Arial" w:cs="Arial"/>
                <w:color w:val="000000"/>
                <w:sz w:val="18"/>
                <w:szCs w:val="18"/>
                <w:lang w:eastAsia="en-ZA"/>
              </w:rPr>
              <w:t> </w:t>
            </w:r>
          </w:p>
        </w:tc>
        <w:tc>
          <w:tcPr>
            <w:tcW w:w="936" w:type="dxa"/>
            <w:tcBorders>
              <w:top w:val="nil"/>
              <w:left w:val="nil"/>
              <w:bottom w:val="nil"/>
              <w:right w:val="single" w:sz="8" w:space="0" w:color="auto"/>
            </w:tcBorders>
            <w:shd w:val="clear" w:color="auto" w:fill="auto"/>
            <w:noWrap/>
            <w:vAlign w:val="bottom"/>
            <w:hideMark/>
          </w:tcPr>
          <w:p w:rsidR="00B903DB" w:rsidRPr="00391793" w:rsidRDefault="00B903DB" w:rsidP="00B903DB">
            <w:pPr>
              <w:spacing w:after="0" w:line="240" w:lineRule="auto"/>
              <w:rPr>
                <w:rFonts w:ascii="Arial" w:eastAsia="Times New Roman" w:hAnsi="Arial" w:cs="Arial"/>
                <w:color w:val="000000"/>
                <w:sz w:val="18"/>
                <w:szCs w:val="18"/>
                <w:lang w:eastAsia="en-ZA"/>
              </w:rPr>
            </w:pPr>
            <w:r w:rsidRPr="00391793">
              <w:rPr>
                <w:rFonts w:ascii="Arial" w:eastAsia="Times New Roman" w:hAnsi="Arial" w:cs="Arial"/>
                <w:color w:val="000000"/>
                <w:sz w:val="18"/>
                <w:szCs w:val="18"/>
                <w:lang w:eastAsia="en-ZA"/>
              </w:rPr>
              <w:t> </w:t>
            </w:r>
          </w:p>
        </w:tc>
      </w:tr>
      <w:tr w:rsidR="00B903DB" w:rsidRPr="00391793" w:rsidTr="00A61323">
        <w:trPr>
          <w:trHeight w:val="495"/>
        </w:trPr>
        <w:tc>
          <w:tcPr>
            <w:tcW w:w="486" w:type="dxa"/>
            <w:tcBorders>
              <w:top w:val="single" w:sz="8" w:space="0" w:color="auto"/>
              <w:left w:val="single" w:sz="8" w:space="0" w:color="auto"/>
              <w:bottom w:val="single" w:sz="8" w:space="0" w:color="auto"/>
              <w:right w:val="nil"/>
            </w:tcBorders>
            <w:shd w:val="clear" w:color="auto" w:fill="F4B083" w:themeFill="accent2" w:themeFillTint="99"/>
            <w:noWrap/>
            <w:vAlign w:val="bottom"/>
            <w:hideMark/>
          </w:tcPr>
          <w:p w:rsidR="00B903DB" w:rsidRPr="00391793" w:rsidRDefault="00B903DB" w:rsidP="00B903DB">
            <w:pPr>
              <w:spacing w:after="0" w:line="240" w:lineRule="auto"/>
              <w:rPr>
                <w:rFonts w:ascii="Arial" w:eastAsia="Times New Roman" w:hAnsi="Arial" w:cs="Arial"/>
                <w:color w:val="000000"/>
                <w:sz w:val="18"/>
                <w:szCs w:val="18"/>
                <w:lang w:eastAsia="en-ZA"/>
              </w:rPr>
            </w:pPr>
            <w:r w:rsidRPr="00391793">
              <w:rPr>
                <w:rFonts w:ascii="Arial" w:eastAsia="Times New Roman" w:hAnsi="Arial" w:cs="Arial"/>
                <w:color w:val="000000"/>
                <w:sz w:val="18"/>
                <w:szCs w:val="18"/>
                <w:lang w:eastAsia="en-ZA"/>
              </w:rPr>
              <w:t> </w:t>
            </w:r>
          </w:p>
        </w:tc>
        <w:tc>
          <w:tcPr>
            <w:tcW w:w="156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B903DB" w:rsidRPr="00391793" w:rsidRDefault="00B903DB" w:rsidP="00B903DB">
            <w:pPr>
              <w:spacing w:after="0" w:line="240" w:lineRule="auto"/>
              <w:rPr>
                <w:rFonts w:ascii="Arial" w:eastAsia="Times New Roman" w:hAnsi="Arial" w:cs="Arial"/>
                <w:color w:val="000000"/>
                <w:sz w:val="18"/>
                <w:szCs w:val="18"/>
                <w:lang w:eastAsia="en-ZA"/>
              </w:rPr>
            </w:pPr>
            <w:r w:rsidRPr="00391793">
              <w:rPr>
                <w:rFonts w:ascii="Arial" w:eastAsia="Times New Roman" w:hAnsi="Arial" w:cs="Arial"/>
                <w:color w:val="000000"/>
                <w:sz w:val="18"/>
                <w:szCs w:val="18"/>
                <w:lang w:eastAsia="en-ZA"/>
              </w:rPr>
              <w:t> </w:t>
            </w:r>
          </w:p>
        </w:tc>
        <w:tc>
          <w:tcPr>
            <w:tcW w:w="2020" w:type="dxa"/>
            <w:tcBorders>
              <w:top w:val="single" w:sz="8" w:space="0" w:color="auto"/>
              <w:left w:val="nil"/>
              <w:bottom w:val="single" w:sz="8" w:space="0" w:color="auto"/>
              <w:right w:val="nil"/>
            </w:tcBorders>
            <w:shd w:val="clear" w:color="auto" w:fill="auto"/>
            <w:noWrap/>
            <w:vAlign w:val="bottom"/>
            <w:hideMark/>
          </w:tcPr>
          <w:p w:rsidR="00B903DB" w:rsidRPr="00391793" w:rsidRDefault="00B903DB" w:rsidP="00B903DB">
            <w:pPr>
              <w:spacing w:after="0" w:line="240" w:lineRule="auto"/>
              <w:rPr>
                <w:rFonts w:ascii="Arial" w:eastAsia="Times New Roman" w:hAnsi="Arial" w:cs="Arial"/>
                <w:color w:val="000000"/>
                <w:sz w:val="18"/>
                <w:szCs w:val="18"/>
                <w:lang w:eastAsia="en-ZA"/>
              </w:rPr>
            </w:pPr>
            <w:r w:rsidRPr="00391793">
              <w:rPr>
                <w:rFonts w:ascii="Arial" w:eastAsia="Times New Roman" w:hAnsi="Arial" w:cs="Arial"/>
                <w:color w:val="000000"/>
                <w:sz w:val="18"/>
                <w:szCs w:val="18"/>
                <w:lang w:eastAsia="en-ZA"/>
              </w:rPr>
              <w:t> </w:t>
            </w:r>
          </w:p>
        </w:tc>
        <w:tc>
          <w:tcPr>
            <w:tcW w:w="232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903DB" w:rsidRPr="00391793" w:rsidRDefault="00B903DB" w:rsidP="00B903DB">
            <w:pPr>
              <w:spacing w:after="0" w:line="240" w:lineRule="auto"/>
              <w:rPr>
                <w:rFonts w:ascii="Arial" w:eastAsia="Times New Roman" w:hAnsi="Arial" w:cs="Arial"/>
                <w:color w:val="000000"/>
                <w:sz w:val="18"/>
                <w:szCs w:val="18"/>
                <w:lang w:eastAsia="en-ZA"/>
              </w:rPr>
            </w:pPr>
            <w:r w:rsidRPr="00391793">
              <w:rPr>
                <w:rFonts w:ascii="Arial" w:eastAsia="Times New Roman" w:hAnsi="Arial" w:cs="Arial"/>
                <w:color w:val="000000"/>
                <w:sz w:val="18"/>
                <w:szCs w:val="18"/>
                <w:lang w:eastAsia="en-ZA"/>
              </w:rPr>
              <w:t>Submit academic improvement plans</w:t>
            </w:r>
          </w:p>
        </w:tc>
        <w:tc>
          <w:tcPr>
            <w:tcW w:w="1717" w:type="dxa"/>
            <w:tcBorders>
              <w:top w:val="single" w:sz="8" w:space="0" w:color="auto"/>
              <w:left w:val="nil"/>
              <w:bottom w:val="single" w:sz="8" w:space="0" w:color="auto"/>
              <w:right w:val="nil"/>
            </w:tcBorders>
            <w:shd w:val="clear" w:color="auto" w:fill="auto"/>
            <w:noWrap/>
            <w:vAlign w:val="center"/>
            <w:hideMark/>
          </w:tcPr>
          <w:p w:rsidR="00B903DB" w:rsidRPr="00391793" w:rsidRDefault="00B903DB" w:rsidP="00B903DB">
            <w:pPr>
              <w:spacing w:after="0" w:line="240" w:lineRule="auto"/>
              <w:rPr>
                <w:rFonts w:ascii="Arial" w:eastAsia="Times New Roman" w:hAnsi="Arial" w:cs="Arial"/>
                <w:color w:val="000000"/>
                <w:sz w:val="18"/>
                <w:szCs w:val="18"/>
                <w:lang w:eastAsia="en-ZA"/>
              </w:rPr>
            </w:pPr>
            <w:r w:rsidRPr="00391793">
              <w:rPr>
                <w:rFonts w:ascii="Arial" w:eastAsia="Times New Roman" w:hAnsi="Arial" w:cs="Arial"/>
                <w:color w:val="000000"/>
                <w:sz w:val="18"/>
                <w:szCs w:val="18"/>
                <w:lang w:eastAsia="en-ZA"/>
              </w:rPr>
              <w:t>Districts</w:t>
            </w:r>
          </w:p>
        </w:tc>
        <w:tc>
          <w:tcPr>
            <w:tcW w:w="128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B903DB" w:rsidRDefault="00B903DB" w:rsidP="00B903DB">
            <w:pPr>
              <w:spacing w:after="0" w:line="240" w:lineRule="auto"/>
              <w:rPr>
                <w:rFonts w:ascii="Arial" w:eastAsia="Times New Roman" w:hAnsi="Arial" w:cs="Arial"/>
                <w:color w:val="000000"/>
                <w:sz w:val="18"/>
                <w:szCs w:val="18"/>
                <w:lang w:eastAsia="en-ZA"/>
              </w:rPr>
            </w:pPr>
            <w:r w:rsidRPr="00391793">
              <w:rPr>
                <w:rFonts w:ascii="Arial" w:eastAsia="Times New Roman" w:hAnsi="Arial" w:cs="Arial"/>
                <w:color w:val="000000"/>
                <w:sz w:val="18"/>
                <w:szCs w:val="18"/>
                <w:lang w:eastAsia="en-ZA"/>
              </w:rPr>
              <w:t> </w:t>
            </w:r>
          </w:p>
          <w:p w:rsidR="00B903DB" w:rsidRDefault="00B903DB" w:rsidP="00B903DB">
            <w:pPr>
              <w:spacing w:after="0" w:line="240" w:lineRule="auto"/>
              <w:rPr>
                <w:rFonts w:ascii="Arial" w:eastAsia="Times New Roman" w:hAnsi="Arial" w:cs="Arial"/>
                <w:color w:val="000000"/>
                <w:sz w:val="18"/>
                <w:szCs w:val="18"/>
                <w:lang w:eastAsia="en-ZA"/>
              </w:rPr>
            </w:pPr>
            <w:r>
              <w:rPr>
                <w:rFonts w:ascii="Arial" w:eastAsia="Times New Roman" w:hAnsi="Arial" w:cs="Arial"/>
                <w:color w:val="000000"/>
                <w:sz w:val="18"/>
                <w:szCs w:val="18"/>
                <w:lang w:eastAsia="en-ZA"/>
              </w:rPr>
              <w:t>15/03/2016</w:t>
            </w:r>
          </w:p>
          <w:p w:rsidR="00B903DB" w:rsidRPr="00391793" w:rsidRDefault="00B903DB" w:rsidP="00B903DB">
            <w:pPr>
              <w:spacing w:after="0" w:line="240" w:lineRule="auto"/>
              <w:rPr>
                <w:rFonts w:ascii="Arial" w:eastAsia="Times New Roman" w:hAnsi="Arial" w:cs="Arial"/>
                <w:color w:val="000000"/>
                <w:sz w:val="18"/>
                <w:szCs w:val="18"/>
                <w:lang w:eastAsia="en-ZA"/>
              </w:rPr>
            </w:pPr>
          </w:p>
        </w:tc>
        <w:tc>
          <w:tcPr>
            <w:tcW w:w="2480" w:type="dxa"/>
            <w:tcBorders>
              <w:top w:val="single" w:sz="8" w:space="0" w:color="auto"/>
              <w:left w:val="nil"/>
              <w:bottom w:val="single" w:sz="8" w:space="0" w:color="auto"/>
              <w:right w:val="single" w:sz="8" w:space="0" w:color="auto"/>
            </w:tcBorders>
            <w:shd w:val="clear" w:color="auto" w:fill="auto"/>
            <w:vAlign w:val="center"/>
            <w:hideMark/>
          </w:tcPr>
          <w:p w:rsidR="00B903DB" w:rsidRPr="00391793" w:rsidRDefault="00B903DB" w:rsidP="00B903DB">
            <w:pPr>
              <w:spacing w:after="0" w:line="240" w:lineRule="auto"/>
              <w:rPr>
                <w:rFonts w:ascii="Arial" w:eastAsia="Times New Roman" w:hAnsi="Arial" w:cs="Arial"/>
                <w:color w:val="000000"/>
                <w:sz w:val="18"/>
                <w:szCs w:val="18"/>
                <w:lang w:eastAsia="en-ZA"/>
              </w:rPr>
            </w:pPr>
            <w:r w:rsidRPr="00391793">
              <w:rPr>
                <w:rFonts w:ascii="Arial" w:eastAsia="Times New Roman" w:hAnsi="Arial" w:cs="Arial"/>
                <w:color w:val="000000"/>
                <w:sz w:val="18"/>
                <w:szCs w:val="18"/>
                <w:lang w:eastAsia="en-ZA"/>
              </w:rPr>
              <w:t>Academic Improvement Plans</w:t>
            </w:r>
          </w:p>
        </w:tc>
        <w:tc>
          <w:tcPr>
            <w:tcW w:w="1180" w:type="dxa"/>
            <w:tcBorders>
              <w:top w:val="single" w:sz="8" w:space="0" w:color="auto"/>
              <w:left w:val="nil"/>
              <w:bottom w:val="single" w:sz="8" w:space="0" w:color="auto"/>
              <w:right w:val="single" w:sz="8" w:space="0" w:color="auto"/>
            </w:tcBorders>
            <w:shd w:val="clear" w:color="auto" w:fill="auto"/>
            <w:vAlign w:val="center"/>
            <w:hideMark/>
          </w:tcPr>
          <w:p w:rsidR="00B903DB" w:rsidRPr="00391793" w:rsidRDefault="00B903DB" w:rsidP="00B903DB">
            <w:pPr>
              <w:spacing w:after="0" w:line="240" w:lineRule="auto"/>
              <w:rPr>
                <w:rFonts w:ascii="Arial" w:eastAsia="Times New Roman" w:hAnsi="Arial" w:cs="Arial"/>
                <w:color w:val="000000"/>
                <w:sz w:val="18"/>
                <w:szCs w:val="18"/>
                <w:lang w:eastAsia="en-ZA"/>
              </w:rPr>
            </w:pPr>
            <w:r w:rsidRPr="00391793">
              <w:rPr>
                <w:rFonts w:ascii="Arial" w:eastAsia="Times New Roman" w:hAnsi="Arial" w:cs="Arial"/>
                <w:color w:val="000000"/>
                <w:sz w:val="18"/>
                <w:szCs w:val="18"/>
                <w:lang w:eastAsia="en-ZA"/>
              </w:rPr>
              <w:t> </w:t>
            </w:r>
          </w:p>
        </w:tc>
        <w:tc>
          <w:tcPr>
            <w:tcW w:w="936" w:type="dxa"/>
            <w:tcBorders>
              <w:top w:val="single" w:sz="8" w:space="0" w:color="auto"/>
              <w:left w:val="nil"/>
              <w:bottom w:val="single" w:sz="8" w:space="0" w:color="auto"/>
              <w:right w:val="single" w:sz="8" w:space="0" w:color="auto"/>
            </w:tcBorders>
            <w:shd w:val="clear" w:color="auto" w:fill="auto"/>
            <w:noWrap/>
            <w:vAlign w:val="bottom"/>
            <w:hideMark/>
          </w:tcPr>
          <w:p w:rsidR="00B903DB" w:rsidRPr="00391793" w:rsidRDefault="00B903DB" w:rsidP="00B903DB">
            <w:pPr>
              <w:spacing w:after="0" w:line="240" w:lineRule="auto"/>
              <w:rPr>
                <w:rFonts w:ascii="Arial" w:eastAsia="Times New Roman" w:hAnsi="Arial" w:cs="Arial"/>
                <w:color w:val="000000"/>
                <w:sz w:val="18"/>
                <w:szCs w:val="18"/>
                <w:lang w:eastAsia="en-ZA"/>
              </w:rPr>
            </w:pPr>
            <w:r w:rsidRPr="00391793">
              <w:rPr>
                <w:rFonts w:ascii="Arial" w:eastAsia="Times New Roman" w:hAnsi="Arial" w:cs="Arial"/>
                <w:color w:val="000000"/>
                <w:sz w:val="18"/>
                <w:szCs w:val="18"/>
                <w:lang w:eastAsia="en-ZA"/>
              </w:rPr>
              <w:t> </w:t>
            </w:r>
          </w:p>
        </w:tc>
      </w:tr>
      <w:tr w:rsidR="00B903DB" w:rsidRPr="00391793" w:rsidTr="00A61323">
        <w:trPr>
          <w:trHeight w:val="975"/>
        </w:trPr>
        <w:tc>
          <w:tcPr>
            <w:tcW w:w="486" w:type="dxa"/>
            <w:tcBorders>
              <w:top w:val="nil"/>
              <w:left w:val="single" w:sz="8" w:space="0" w:color="auto"/>
              <w:bottom w:val="nil"/>
              <w:right w:val="nil"/>
            </w:tcBorders>
            <w:shd w:val="clear" w:color="auto" w:fill="F4B083" w:themeFill="accent2" w:themeFillTint="99"/>
            <w:noWrap/>
            <w:vAlign w:val="bottom"/>
            <w:hideMark/>
          </w:tcPr>
          <w:p w:rsidR="00B903DB" w:rsidRPr="00391793" w:rsidRDefault="00B903DB" w:rsidP="00B903DB">
            <w:pPr>
              <w:spacing w:after="0" w:line="240" w:lineRule="auto"/>
              <w:rPr>
                <w:rFonts w:ascii="Arial" w:eastAsia="Times New Roman" w:hAnsi="Arial" w:cs="Arial"/>
                <w:color w:val="000000"/>
                <w:sz w:val="18"/>
                <w:szCs w:val="18"/>
                <w:lang w:eastAsia="en-ZA"/>
              </w:rPr>
            </w:pPr>
            <w:r w:rsidRPr="00391793">
              <w:rPr>
                <w:rFonts w:ascii="Arial" w:eastAsia="Times New Roman" w:hAnsi="Arial" w:cs="Arial"/>
                <w:color w:val="000000"/>
                <w:sz w:val="18"/>
                <w:szCs w:val="18"/>
                <w:lang w:eastAsia="en-ZA"/>
              </w:rPr>
              <w:t> </w:t>
            </w:r>
          </w:p>
        </w:tc>
        <w:tc>
          <w:tcPr>
            <w:tcW w:w="1567" w:type="dxa"/>
            <w:tcBorders>
              <w:top w:val="nil"/>
              <w:left w:val="single" w:sz="8" w:space="0" w:color="auto"/>
              <w:bottom w:val="nil"/>
              <w:right w:val="single" w:sz="8" w:space="0" w:color="auto"/>
            </w:tcBorders>
            <w:shd w:val="clear" w:color="auto" w:fill="auto"/>
            <w:noWrap/>
            <w:vAlign w:val="bottom"/>
            <w:hideMark/>
          </w:tcPr>
          <w:p w:rsidR="00B903DB" w:rsidRPr="00391793" w:rsidRDefault="00B903DB" w:rsidP="00B903DB">
            <w:pPr>
              <w:spacing w:after="0" w:line="240" w:lineRule="auto"/>
              <w:rPr>
                <w:rFonts w:ascii="Arial" w:eastAsia="Times New Roman" w:hAnsi="Arial" w:cs="Arial"/>
                <w:color w:val="000000"/>
                <w:sz w:val="18"/>
                <w:szCs w:val="18"/>
                <w:lang w:eastAsia="en-ZA"/>
              </w:rPr>
            </w:pPr>
            <w:r w:rsidRPr="00391793">
              <w:rPr>
                <w:rFonts w:ascii="Arial" w:eastAsia="Times New Roman" w:hAnsi="Arial" w:cs="Arial"/>
                <w:color w:val="000000"/>
                <w:sz w:val="18"/>
                <w:szCs w:val="18"/>
                <w:lang w:eastAsia="en-ZA"/>
              </w:rPr>
              <w:t> </w:t>
            </w:r>
          </w:p>
        </w:tc>
        <w:tc>
          <w:tcPr>
            <w:tcW w:w="2020" w:type="dxa"/>
            <w:tcBorders>
              <w:top w:val="nil"/>
              <w:left w:val="nil"/>
              <w:bottom w:val="nil"/>
              <w:right w:val="nil"/>
            </w:tcBorders>
            <w:shd w:val="clear" w:color="auto" w:fill="auto"/>
            <w:noWrap/>
            <w:vAlign w:val="bottom"/>
            <w:hideMark/>
          </w:tcPr>
          <w:p w:rsidR="00B903DB" w:rsidRPr="00391793" w:rsidRDefault="00B903DB" w:rsidP="00B903DB">
            <w:pPr>
              <w:spacing w:after="0" w:line="240" w:lineRule="auto"/>
              <w:rPr>
                <w:rFonts w:ascii="Arial" w:eastAsia="Times New Roman" w:hAnsi="Arial" w:cs="Arial"/>
                <w:color w:val="000000"/>
                <w:sz w:val="18"/>
                <w:szCs w:val="18"/>
                <w:lang w:eastAsia="en-ZA"/>
              </w:rPr>
            </w:pPr>
            <w:r w:rsidRPr="00391793">
              <w:rPr>
                <w:rFonts w:ascii="Arial" w:eastAsia="Times New Roman" w:hAnsi="Arial" w:cs="Arial"/>
                <w:color w:val="000000"/>
                <w:sz w:val="18"/>
                <w:szCs w:val="18"/>
                <w:lang w:eastAsia="en-ZA"/>
              </w:rPr>
              <w:t> </w:t>
            </w:r>
          </w:p>
        </w:tc>
        <w:tc>
          <w:tcPr>
            <w:tcW w:w="2320" w:type="dxa"/>
            <w:tcBorders>
              <w:top w:val="nil"/>
              <w:left w:val="single" w:sz="8" w:space="0" w:color="auto"/>
              <w:bottom w:val="nil"/>
              <w:right w:val="single" w:sz="8" w:space="0" w:color="auto"/>
            </w:tcBorders>
            <w:shd w:val="clear" w:color="auto" w:fill="auto"/>
            <w:vAlign w:val="center"/>
            <w:hideMark/>
          </w:tcPr>
          <w:p w:rsidR="00B903DB" w:rsidRPr="00391793" w:rsidRDefault="00B903DB" w:rsidP="00B903DB">
            <w:pPr>
              <w:spacing w:after="0" w:line="240" w:lineRule="auto"/>
              <w:rPr>
                <w:rFonts w:ascii="Arial" w:eastAsia="Times New Roman" w:hAnsi="Arial" w:cs="Arial"/>
                <w:color w:val="000000"/>
                <w:sz w:val="18"/>
                <w:szCs w:val="18"/>
                <w:lang w:eastAsia="en-ZA"/>
              </w:rPr>
            </w:pPr>
            <w:r w:rsidRPr="00391793">
              <w:rPr>
                <w:rFonts w:ascii="Arial" w:eastAsia="Times New Roman" w:hAnsi="Arial" w:cs="Arial"/>
                <w:color w:val="000000"/>
                <w:sz w:val="18"/>
                <w:szCs w:val="18"/>
                <w:lang w:eastAsia="en-ZA"/>
              </w:rPr>
              <w:t>Deal with School Principals who have not submitted academic improvement plans</w:t>
            </w:r>
          </w:p>
        </w:tc>
        <w:tc>
          <w:tcPr>
            <w:tcW w:w="1717" w:type="dxa"/>
            <w:tcBorders>
              <w:top w:val="nil"/>
              <w:left w:val="nil"/>
              <w:bottom w:val="nil"/>
              <w:right w:val="nil"/>
            </w:tcBorders>
            <w:shd w:val="clear" w:color="auto" w:fill="auto"/>
            <w:vAlign w:val="center"/>
            <w:hideMark/>
          </w:tcPr>
          <w:p w:rsidR="00B903DB" w:rsidRPr="00391793" w:rsidRDefault="00B903DB" w:rsidP="00B903DB">
            <w:pPr>
              <w:spacing w:after="0" w:line="240" w:lineRule="auto"/>
              <w:rPr>
                <w:rFonts w:ascii="Arial" w:eastAsia="Times New Roman" w:hAnsi="Arial" w:cs="Arial"/>
                <w:color w:val="000000"/>
                <w:sz w:val="18"/>
                <w:szCs w:val="18"/>
                <w:lang w:eastAsia="en-ZA"/>
              </w:rPr>
            </w:pPr>
            <w:r w:rsidRPr="00391793">
              <w:rPr>
                <w:rFonts w:ascii="Arial" w:eastAsia="Times New Roman" w:hAnsi="Arial" w:cs="Arial"/>
                <w:color w:val="000000"/>
                <w:sz w:val="18"/>
                <w:szCs w:val="18"/>
                <w:lang w:eastAsia="en-ZA"/>
              </w:rPr>
              <w:t>Directorate: Institutional Governance</w:t>
            </w:r>
          </w:p>
        </w:tc>
        <w:tc>
          <w:tcPr>
            <w:tcW w:w="1286" w:type="dxa"/>
            <w:tcBorders>
              <w:top w:val="nil"/>
              <w:left w:val="single" w:sz="8" w:space="0" w:color="auto"/>
              <w:bottom w:val="nil"/>
              <w:right w:val="single" w:sz="8" w:space="0" w:color="auto"/>
            </w:tcBorders>
            <w:shd w:val="clear" w:color="auto" w:fill="auto"/>
            <w:noWrap/>
            <w:vAlign w:val="bottom"/>
            <w:hideMark/>
          </w:tcPr>
          <w:p w:rsidR="00B903DB" w:rsidRDefault="00B903DB" w:rsidP="00B903DB">
            <w:pPr>
              <w:spacing w:after="0" w:line="240" w:lineRule="auto"/>
              <w:jc w:val="center"/>
              <w:rPr>
                <w:rFonts w:ascii="Arial" w:eastAsia="Times New Roman" w:hAnsi="Arial" w:cs="Arial"/>
                <w:color w:val="000000"/>
                <w:sz w:val="18"/>
                <w:szCs w:val="18"/>
                <w:lang w:eastAsia="en-ZA"/>
              </w:rPr>
            </w:pPr>
            <w:r>
              <w:rPr>
                <w:rFonts w:ascii="Arial" w:eastAsia="Times New Roman" w:hAnsi="Arial" w:cs="Arial"/>
                <w:color w:val="000000"/>
                <w:sz w:val="18"/>
                <w:szCs w:val="18"/>
                <w:lang w:eastAsia="en-ZA"/>
              </w:rPr>
              <w:t>21/03/ 2016</w:t>
            </w:r>
          </w:p>
          <w:p w:rsidR="00B903DB" w:rsidRDefault="00B903DB" w:rsidP="00B903DB">
            <w:pPr>
              <w:spacing w:after="0" w:line="240" w:lineRule="auto"/>
              <w:jc w:val="center"/>
              <w:rPr>
                <w:rFonts w:ascii="Arial" w:eastAsia="Times New Roman" w:hAnsi="Arial" w:cs="Arial"/>
                <w:color w:val="000000"/>
                <w:sz w:val="18"/>
                <w:szCs w:val="18"/>
                <w:lang w:eastAsia="en-ZA"/>
              </w:rPr>
            </w:pPr>
          </w:p>
          <w:p w:rsidR="00B903DB" w:rsidRPr="00391793" w:rsidRDefault="00B903DB" w:rsidP="00B903DB">
            <w:pPr>
              <w:spacing w:after="0" w:line="240" w:lineRule="auto"/>
              <w:rPr>
                <w:rFonts w:ascii="Arial" w:eastAsia="Times New Roman" w:hAnsi="Arial" w:cs="Arial"/>
                <w:color w:val="000000"/>
                <w:sz w:val="18"/>
                <w:szCs w:val="18"/>
                <w:lang w:eastAsia="en-ZA"/>
              </w:rPr>
            </w:pPr>
          </w:p>
        </w:tc>
        <w:tc>
          <w:tcPr>
            <w:tcW w:w="2480" w:type="dxa"/>
            <w:tcBorders>
              <w:top w:val="nil"/>
              <w:left w:val="nil"/>
              <w:bottom w:val="nil"/>
              <w:right w:val="single" w:sz="8" w:space="0" w:color="auto"/>
            </w:tcBorders>
            <w:shd w:val="clear" w:color="auto" w:fill="auto"/>
            <w:vAlign w:val="center"/>
            <w:hideMark/>
          </w:tcPr>
          <w:p w:rsidR="00B903DB" w:rsidRPr="00391793" w:rsidRDefault="00B903DB" w:rsidP="00B903DB">
            <w:pPr>
              <w:spacing w:after="0" w:line="240" w:lineRule="auto"/>
              <w:rPr>
                <w:rFonts w:ascii="Arial" w:eastAsia="Times New Roman" w:hAnsi="Arial" w:cs="Arial"/>
                <w:color w:val="000000"/>
                <w:sz w:val="18"/>
                <w:szCs w:val="18"/>
                <w:lang w:eastAsia="en-ZA"/>
              </w:rPr>
            </w:pPr>
            <w:r w:rsidRPr="00391793">
              <w:rPr>
                <w:rFonts w:ascii="Arial" w:eastAsia="Times New Roman" w:hAnsi="Arial" w:cs="Arial"/>
                <w:color w:val="000000"/>
                <w:sz w:val="18"/>
                <w:szCs w:val="18"/>
                <w:lang w:eastAsia="en-ZA"/>
              </w:rPr>
              <w:t>Consequence management report</w:t>
            </w:r>
          </w:p>
        </w:tc>
        <w:tc>
          <w:tcPr>
            <w:tcW w:w="1180" w:type="dxa"/>
            <w:tcBorders>
              <w:top w:val="nil"/>
              <w:left w:val="nil"/>
              <w:bottom w:val="nil"/>
              <w:right w:val="single" w:sz="8" w:space="0" w:color="auto"/>
            </w:tcBorders>
            <w:shd w:val="clear" w:color="auto" w:fill="auto"/>
            <w:vAlign w:val="center"/>
            <w:hideMark/>
          </w:tcPr>
          <w:p w:rsidR="00B903DB" w:rsidRPr="00391793" w:rsidRDefault="00B903DB" w:rsidP="00B903DB">
            <w:pPr>
              <w:spacing w:after="0" w:line="240" w:lineRule="auto"/>
              <w:rPr>
                <w:rFonts w:ascii="Arial" w:eastAsia="Times New Roman" w:hAnsi="Arial" w:cs="Arial"/>
                <w:color w:val="000000"/>
                <w:sz w:val="18"/>
                <w:szCs w:val="18"/>
                <w:lang w:eastAsia="en-ZA"/>
              </w:rPr>
            </w:pPr>
            <w:r w:rsidRPr="00391793">
              <w:rPr>
                <w:rFonts w:ascii="Arial" w:eastAsia="Times New Roman" w:hAnsi="Arial" w:cs="Arial"/>
                <w:color w:val="000000"/>
                <w:sz w:val="18"/>
                <w:szCs w:val="18"/>
                <w:lang w:eastAsia="en-ZA"/>
              </w:rPr>
              <w:t> </w:t>
            </w:r>
          </w:p>
        </w:tc>
        <w:tc>
          <w:tcPr>
            <w:tcW w:w="936" w:type="dxa"/>
            <w:tcBorders>
              <w:top w:val="nil"/>
              <w:left w:val="nil"/>
              <w:bottom w:val="nil"/>
              <w:right w:val="single" w:sz="8" w:space="0" w:color="auto"/>
            </w:tcBorders>
            <w:shd w:val="clear" w:color="auto" w:fill="auto"/>
            <w:noWrap/>
            <w:vAlign w:val="bottom"/>
            <w:hideMark/>
          </w:tcPr>
          <w:p w:rsidR="00B903DB" w:rsidRPr="00391793" w:rsidRDefault="00B903DB" w:rsidP="00B903DB">
            <w:pPr>
              <w:spacing w:after="0" w:line="240" w:lineRule="auto"/>
              <w:rPr>
                <w:rFonts w:ascii="Arial" w:eastAsia="Times New Roman" w:hAnsi="Arial" w:cs="Arial"/>
                <w:color w:val="000000"/>
                <w:sz w:val="18"/>
                <w:szCs w:val="18"/>
                <w:lang w:eastAsia="en-ZA"/>
              </w:rPr>
            </w:pPr>
            <w:r w:rsidRPr="00391793">
              <w:rPr>
                <w:rFonts w:ascii="Arial" w:eastAsia="Times New Roman" w:hAnsi="Arial" w:cs="Arial"/>
                <w:color w:val="000000"/>
                <w:sz w:val="18"/>
                <w:szCs w:val="18"/>
                <w:lang w:eastAsia="en-ZA"/>
              </w:rPr>
              <w:t> </w:t>
            </w:r>
          </w:p>
        </w:tc>
      </w:tr>
      <w:tr w:rsidR="00B903DB" w:rsidRPr="00391793" w:rsidTr="00A61323">
        <w:trPr>
          <w:trHeight w:val="735"/>
        </w:trPr>
        <w:tc>
          <w:tcPr>
            <w:tcW w:w="486" w:type="dxa"/>
            <w:tcBorders>
              <w:top w:val="single" w:sz="8" w:space="0" w:color="auto"/>
              <w:left w:val="single" w:sz="8" w:space="0" w:color="auto"/>
              <w:bottom w:val="single" w:sz="8" w:space="0" w:color="auto"/>
              <w:right w:val="single" w:sz="8" w:space="0" w:color="auto"/>
            </w:tcBorders>
            <w:shd w:val="clear" w:color="auto" w:fill="F4B083" w:themeFill="accent2" w:themeFillTint="99"/>
            <w:noWrap/>
            <w:vAlign w:val="bottom"/>
            <w:hideMark/>
          </w:tcPr>
          <w:p w:rsidR="00B903DB" w:rsidRPr="00391793" w:rsidRDefault="00B903DB" w:rsidP="00B903DB">
            <w:pPr>
              <w:spacing w:after="0" w:line="240" w:lineRule="auto"/>
              <w:rPr>
                <w:rFonts w:ascii="Arial" w:eastAsia="Times New Roman" w:hAnsi="Arial" w:cs="Arial"/>
                <w:color w:val="000000"/>
                <w:sz w:val="18"/>
                <w:szCs w:val="18"/>
                <w:lang w:eastAsia="en-ZA"/>
              </w:rPr>
            </w:pPr>
            <w:r w:rsidRPr="00391793">
              <w:rPr>
                <w:rFonts w:ascii="Arial" w:eastAsia="Times New Roman" w:hAnsi="Arial" w:cs="Arial"/>
                <w:color w:val="000000"/>
                <w:sz w:val="18"/>
                <w:szCs w:val="18"/>
                <w:lang w:eastAsia="en-ZA"/>
              </w:rPr>
              <w:t> </w:t>
            </w:r>
          </w:p>
        </w:tc>
        <w:tc>
          <w:tcPr>
            <w:tcW w:w="1567" w:type="dxa"/>
            <w:tcBorders>
              <w:top w:val="single" w:sz="8" w:space="0" w:color="auto"/>
              <w:left w:val="nil"/>
              <w:bottom w:val="single" w:sz="8" w:space="0" w:color="auto"/>
              <w:right w:val="nil"/>
            </w:tcBorders>
            <w:shd w:val="clear" w:color="auto" w:fill="auto"/>
            <w:noWrap/>
            <w:vAlign w:val="bottom"/>
            <w:hideMark/>
          </w:tcPr>
          <w:p w:rsidR="00B903DB" w:rsidRPr="00391793" w:rsidRDefault="00B903DB" w:rsidP="00B903DB">
            <w:pPr>
              <w:spacing w:after="0" w:line="240" w:lineRule="auto"/>
              <w:rPr>
                <w:rFonts w:ascii="Arial" w:eastAsia="Times New Roman" w:hAnsi="Arial" w:cs="Arial"/>
                <w:color w:val="000000"/>
                <w:sz w:val="18"/>
                <w:szCs w:val="18"/>
                <w:lang w:eastAsia="en-ZA"/>
              </w:rPr>
            </w:pPr>
            <w:r w:rsidRPr="00391793">
              <w:rPr>
                <w:rFonts w:ascii="Arial" w:eastAsia="Times New Roman" w:hAnsi="Arial" w:cs="Arial"/>
                <w:color w:val="000000"/>
                <w:sz w:val="18"/>
                <w:szCs w:val="18"/>
                <w:lang w:eastAsia="en-ZA"/>
              </w:rPr>
              <w:t> </w:t>
            </w:r>
          </w:p>
        </w:tc>
        <w:tc>
          <w:tcPr>
            <w:tcW w:w="20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B903DB" w:rsidRPr="00391793" w:rsidRDefault="00B903DB" w:rsidP="00B903DB">
            <w:pPr>
              <w:spacing w:after="0" w:line="240" w:lineRule="auto"/>
              <w:rPr>
                <w:rFonts w:ascii="Arial" w:eastAsia="Times New Roman" w:hAnsi="Arial" w:cs="Arial"/>
                <w:color w:val="000000"/>
                <w:sz w:val="18"/>
                <w:szCs w:val="18"/>
                <w:lang w:eastAsia="en-ZA"/>
              </w:rPr>
            </w:pPr>
            <w:r w:rsidRPr="00391793">
              <w:rPr>
                <w:rFonts w:ascii="Arial" w:eastAsia="Times New Roman" w:hAnsi="Arial" w:cs="Arial"/>
                <w:color w:val="000000"/>
                <w:sz w:val="18"/>
                <w:szCs w:val="18"/>
                <w:lang w:eastAsia="en-ZA"/>
              </w:rPr>
              <w:t> </w:t>
            </w:r>
          </w:p>
        </w:tc>
        <w:tc>
          <w:tcPr>
            <w:tcW w:w="2320" w:type="dxa"/>
            <w:tcBorders>
              <w:top w:val="single" w:sz="8" w:space="0" w:color="auto"/>
              <w:left w:val="nil"/>
              <w:bottom w:val="single" w:sz="8" w:space="0" w:color="auto"/>
              <w:right w:val="nil"/>
            </w:tcBorders>
            <w:shd w:val="clear" w:color="auto" w:fill="auto"/>
            <w:vAlign w:val="center"/>
            <w:hideMark/>
          </w:tcPr>
          <w:p w:rsidR="00B903DB" w:rsidRPr="00391793" w:rsidRDefault="00B903DB" w:rsidP="00B903DB">
            <w:pPr>
              <w:spacing w:after="0" w:line="240" w:lineRule="auto"/>
              <w:rPr>
                <w:rFonts w:ascii="Arial" w:eastAsia="Times New Roman" w:hAnsi="Arial" w:cs="Arial"/>
                <w:color w:val="000000"/>
                <w:sz w:val="18"/>
                <w:szCs w:val="18"/>
                <w:lang w:eastAsia="en-ZA"/>
              </w:rPr>
            </w:pPr>
            <w:r w:rsidRPr="00391793">
              <w:rPr>
                <w:rFonts w:ascii="Arial" w:eastAsia="Times New Roman" w:hAnsi="Arial" w:cs="Arial"/>
                <w:color w:val="000000"/>
                <w:sz w:val="18"/>
                <w:szCs w:val="18"/>
                <w:lang w:eastAsia="en-ZA"/>
              </w:rPr>
              <w:t>Evaluate academic improvement plans</w:t>
            </w:r>
          </w:p>
        </w:tc>
        <w:tc>
          <w:tcPr>
            <w:tcW w:w="171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903DB" w:rsidRPr="00391793" w:rsidRDefault="00B903DB" w:rsidP="00B903DB">
            <w:pPr>
              <w:spacing w:after="0" w:line="240" w:lineRule="auto"/>
              <w:rPr>
                <w:rFonts w:ascii="Arial" w:eastAsia="Times New Roman" w:hAnsi="Arial" w:cs="Arial"/>
                <w:color w:val="000000"/>
                <w:sz w:val="18"/>
                <w:szCs w:val="18"/>
                <w:lang w:eastAsia="en-ZA"/>
              </w:rPr>
            </w:pPr>
            <w:r w:rsidRPr="00391793">
              <w:rPr>
                <w:rFonts w:ascii="Arial" w:eastAsia="Times New Roman" w:hAnsi="Arial" w:cs="Arial"/>
                <w:color w:val="000000"/>
                <w:sz w:val="18"/>
                <w:szCs w:val="18"/>
                <w:lang w:eastAsia="en-ZA"/>
              </w:rPr>
              <w:t>Directorate: Institutional Governance</w:t>
            </w:r>
          </w:p>
        </w:tc>
        <w:tc>
          <w:tcPr>
            <w:tcW w:w="1286" w:type="dxa"/>
            <w:tcBorders>
              <w:top w:val="single" w:sz="8" w:space="0" w:color="auto"/>
              <w:left w:val="nil"/>
              <w:bottom w:val="single" w:sz="8" w:space="0" w:color="auto"/>
              <w:right w:val="nil"/>
            </w:tcBorders>
            <w:shd w:val="clear" w:color="auto" w:fill="auto"/>
            <w:noWrap/>
            <w:vAlign w:val="bottom"/>
            <w:hideMark/>
          </w:tcPr>
          <w:p w:rsidR="00B903DB" w:rsidRDefault="00B903DB" w:rsidP="00B903DB">
            <w:pPr>
              <w:spacing w:after="0" w:line="240" w:lineRule="auto"/>
              <w:rPr>
                <w:rFonts w:ascii="Arial" w:eastAsia="Times New Roman" w:hAnsi="Arial" w:cs="Arial"/>
                <w:color w:val="000000"/>
                <w:sz w:val="18"/>
                <w:szCs w:val="18"/>
                <w:lang w:eastAsia="en-ZA"/>
              </w:rPr>
            </w:pPr>
            <w:r w:rsidRPr="00391793">
              <w:rPr>
                <w:rFonts w:ascii="Arial" w:eastAsia="Times New Roman" w:hAnsi="Arial" w:cs="Arial"/>
                <w:color w:val="000000"/>
                <w:sz w:val="18"/>
                <w:szCs w:val="18"/>
                <w:lang w:eastAsia="en-ZA"/>
              </w:rPr>
              <w:t> </w:t>
            </w:r>
            <w:r>
              <w:rPr>
                <w:rFonts w:ascii="Arial" w:eastAsia="Times New Roman" w:hAnsi="Arial" w:cs="Arial"/>
                <w:color w:val="000000"/>
                <w:sz w:val="18"/>
                <w:szCs w:val="18"/>
                <w:lang w:eastAsia="en-ZA"/>
              </w:rPr>
              <w:t>21/03/2016</w:t>
            </w:r>
          </w:p>
          <w:p w:rsidR="00B903DB" w:rsidRPr="00391793" w:rsidRDefault="00B903DB" w:rsidP="00B903DB">
            <w:pPr>
              <w:spacing w:after="0" w:line="240" w:lineRule="auto"/>
              <w:rPr>
                <w:rFonts w:ascii="Arial" w:eastAsia="Times New Roman" w:hAnsi="Arial" w:cs="Arial"/>
                <w:color w:val="000000"/>
                <w:sz w:val="18"/>
                <w:szCs w:val="18"/>
                <w:lang w:eastAsia="en-ZA"/>
              </w:rPr>
            </w:pPr>
          </w:p>
        </w:tc>
        <w:tc>
          <w:tcPr>
            <w:tcW w:w="24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903DB" w:rsidRPr="00391793" w:rsidRDefault="00B903DB" w:rsidP="00B903DB">
            <w:pPr>
              <w:spacing w:after="0" w:line="240" w:lineRule="auto"/>
              <w:rPr>
                <w:rFonts w:ascii="Arial" w:eastAsia="Times New Roman" w:hAnsi="Arial" w:cs="Arial"/>
                <w:color w:val="000000"/>
                <w:sz w:val="18"/>
                <w:szCs w:val="18"/>
                <w:lang w:eastAsia="en-ZA"/>
              </w:rPr>
            </w:pPr>
            <w:r w:rsidRPr="00391793">
              <w:rPr>
                <w:rFonts w:ascii="Arial" w:eastAsia="Times New Roman" w:hAnsi="Arial" w:cs="Arial"/>
                <w:color w:val="000000"/>
                <w:sz w:val="18"/>
                <w:szCs w:val="18"/>
                <w:lang w:eastAsia="en-ZA"/>
              </w:rPr>
              <w:t>Evaluation reports</w:t>
            </w:r>
          </w:p>
        </w:tc>
        <w:tc>
          <w:tcPr>
            <w:tcW w:w="1180" w:type="dxa"/>
            <w:tcBorders>
              <w:top w:val="single" w:sz="8" w:space="0" w:color="auto"/>
              <w:left w:val="nil"/>
              <w:bottom w:val="single" w:sz="8" w:space="0" w:color="auto"/>
              <w:right w:val="single" w:sz="8" w:space="0" w:color="auto"/>
            </w:tcBorders>
            <w:shd w:val="clear" w:color="auto" w:fill="auto"/>
            <w:vAlign w:val="center"/>
            <w:hideMark/>
          </w:tcPr>
          <w:p w:rsidR="00B903DB" w:rsidRPr="00391793" w:rsidRDefault="00B903DB" w:rsidP="00B903DB">
            <w:pPr>
              <w:spacing w:after="0" w:line="240" w:lineRule="auto"/>
              <w:rPr>
                <w:rFonts w:ascii="Arial" w:eastAsia="Times New Roman" w:hAnsi="Arial" w:cs="Arial"/>
                <w:color w:val="000000"/>
                <w:sz w:val="18"/>
                <w:szCs w:val="18"/>
                <w:lang w:eastAsia="en-ZA"/>
              </w:rPr>
            </w:pPr>
            <w:r w:rsidRPr="00391793">
              <w:rPr>
                <w:rFonts w:ascii="Arial" w:eastAsia="Times New Roman" w:hAnsi="Arial" w:cs="Arial"/>
                <w:color w:val="000000"/>
                <w:sz w:val="18"/>
                <w:szCs w:val="18"/>
                <w:lang w:eastAsia="en-ZA"/>
              </w:rPr>
              <w:t> </w:t>
            </w:r>
          </w:p>
        </w:tc>
        <w:tc>
          <w:tcPr>
            <w:tcW w:w="936" w:type="dxa"/>
            <w:tcBorders>
              <w:top w:val="single" w:sz="8" w:space="0" w:color="auto"/>
              <w:left w:val="nil"/>
              <w:bottom w:val="single" w:sz="8" w:space="0" w:color="auto"/>
              <w:right w:val="single" w:sz="8" w:space="0" w:color="auto"/>
            </w:tcBorders>
            <w:shd w:val="clear" w:color="auto" w:fill="auto"/>
            <w:noWrap/>
            <w:vAlign w:val="bottom"/>
            <w:hideMark/>
          </w:tcPr>
          <w:p w:rsidR="00B903DB" w:rsidRPr="00391793" w:rsidRDefault="00B903DB" w:rsidP="00B903DB">
            <w:pPr>
              <w:spacing w:after="0" w:line="240" w:lineRule="auto"/>
              <w:rPr>
                <w:rFonts w:ascii="Arial" w:eastAsia="Times New Roman" w:hAnsi="Arial" w:cs="Arial"/>
                <w:color w:val="000000"/>
                <w:sz w:val="18"/>
                <w:szCs w:val="18"/>
                <w:lang w:eastAsia="en-ZA"/>
              </w:rPr>
            </w:pPr>
            <w:r w:rsidRPr="00391793">
              <w:rPr>
                <w:rFonts w:ascii="Arial" w:eastAsia="Times New Roman" w:hAnsi="Arial" w:cs="Arial"/>
                <w:color w:val="000000"/>
                <w:sz w:val="18"/>
                <w:szCs w:val="18"/>
                <w:lang w:eastAsia="en-ZA"/>
              </w:rPr>
              <w:t> </w:t>
            </w:r>
          </w:p>
        </w:tc>
      </w:tr>
      <w:tr w:rsidR="00B903DB" w:rsidRPr="00391793" w:rsidTr="00A61323">
        <w:trPr>
          <w:trHeight w:val="495"/>
        </w:trPr>
        <w:tc>
          <w:tcPr>
            <w:tcW w:w="486" w:type="dxa"/>
            <w:tcBorders>
              <w:top w:val="nil"/>
              <w:left w:val="single" w:sz="8" w:space="0" w:color="auto"/>
              <w:bottom w:val="nil"/>
              <w:right w:val="single" w:sz="8" w:space="0" w:color="auto"/>
            </w:tcBorders>
            <w:shd w:val="clear" w:color="auto" w:fill="F4B083" w:themeFill="accent2" w:themeFillTint="99"/>
            <w:noWrap/>
            <w:vAlign w:val="bottom"/>
            <w:hideMark/>
          </w:tcPr>
          <w:p w:rsidR="00B903DB" w:rsidRPr="00391793" w:rsidRDefault="00B903DB" w:rsidP="00B903DB">
            <w:pPr>
              <w:spacing w:after="0" w:line="240" w:lineRule="auto"/>
              <w:rPr>
                <w:rFonts w:ascii="Arial" w:eastAsia="Times New Roman" w:hAnsi="Arial" w:cs="Arial"/>
                <w:color w:val="000000"/>
                <w:sz w:val="18"/>
                <w:szCs w:val="18"/>
                <w:lang w:eastAsia="en-ZA"/>
              </w:rPr>
            </w:pPr>
            <w:r w:rsidRPr="00391793">
              <w:rPr>
                <w:rFonts w:ascii="Arial" w:eastAsia="Times New Roman" w:hAnsi="Arial" w:cs="Arial"/>
                <w:color w:val="000000"/>
                <w:sz w:val="18"/>
                <w:szCs w:val="18"/>
                <w:lang w:eastAsia="en-ZA"/>
              </w:rPr>
              <w:t> </w:t>
            </w:r>
          </w:p>
        </w:tc>
        <w:tc>
          <w:tcPr>
            <w:tcW w:w="1567" w:type="dxa"/>
            <w:tcBorders>
              <w:top w:val="nil"/>
              <w:left w:val="nil"/>
              <w:bottom w:val="nil"/>
              <w:right w:val="nil"/>
            </w:tcBorders>
            <w:shd w:val="clear" w:color="auto" w:fill="auto"/>
            <w:noWrap/>
            <w:vAlign w:val="bottom"/>
            <w:hideMark/>
          </w:tcPr>
          <w:p w:rsidR="00B903DB" w:rsidRPr="00391793" w:rsidRDefault="00B903DB" w:rsidP="00B903DB">
            <w:pPr>
              <w:spacing w:after="0" w:line="240" w:lineRule="auto"/>
              <w:rPr>
                <w:rFonts w:ascii="Arial" w:eastAsia="Times New Roman" w:hAnsi="Arial" w:cs="Arial"/>
                <w:color w:val="000000"/>
                <w:sz w:val="18"/>
                <w:szCs w:val="18"/>
                <w:lang w:eastAsia="en-ZA"/>
              </w:rPr>
            </w:pPr>
            <w:r w:rsidRPr="00391793">
              <w:rPr>
                <w:rFonts w:ascii="Arial" w:eastAsia="Times New Roman" w:hAnsi="Arial" w:cs="Arial"/>
                <w:color w:val="000000"/>
                <w:sz w:val="18"/>
                <w:szCs w:val="18"/>
                <w:lang w:eastAsia="en-ZA"/>
              </w:rPr>
              <w:t> </w:t>
            </w:r>
          </w:p>
        </w:tc>
        <w:tc>
          <w:tcPr>
            <w:tcW w:w="2020" w:type="dxa"/>
            <w:tcBorders>
              <w:top w:val="nil"/>
              <w:left w:val="single" w:sz="8" w:space="0" w:color="auto"/>
              <w:bottom w:val="nil"/>
              <w:right w:val="single" w:sz="8" w:space="0" w:color="auto"/>
            </w:tcBorders>
            <w:shd w:val="clear" w:color="auto" w:fill="auto"/>
            <w:noWrap/>
            <w:vAlign w:val="bottom"/>
            <w:hideMark/>
          </w:tcPr>
          <w:p w:rsidR="00B903DB" w:rsidRPr="00391793" w:rsidRDefault="00B903DB" w:rsidP="00B903DB">
            <w:pPr>
              <w:spacing w:after="0" w:line="240" w:lineRule="auto"/>
              <w:rPr>
                <w:rFonts w:ascii="Arial" w:eastAsia="Times New Roman" w:hAnsi="Arial" w:cs="Arial"/>
                <w:color w:val="000000"/>
                <w:sz w:val="18"/>
                <w:szCs w:val="18"/>
                <w:lang w:eastAsia="en-ZA"/>
              </w:rPr>
            </w:pPr>
            <w:r w:rsidRPr="00391793">
              <w:rPr>
                <w:rFonts w:ascii="Arial" w:eastAsia="Times New Roman" w:hAnsi="Arial" w:cs="Arial"/>
                <w:color w:val="000000"/>
                <w:sz w:val="18"/>
                <w:szCs w:val="18"/>
                <w:lang w:eastAsia="en-ZA"/>
              </w:rPr>
              <w:t> </w:t>
            </w:r>
          </w:p>
        </w:tc>
        <w:tc>
          <w:tcPr>
            <w:tcW w:w="2320" w:type="dxa"/>
            <w:tcBorders>
              <w:top w:val="nil"/>
              <w:left w:val="nil"/>
              <w:bottom w:val="nil"/>
              <w:right w:val="nil"/>
            </w:tcBorders>
            <w:shd w:val="clear" w:color="auto" w:fill="auto"/>
            <w:vAlign w:val="center"/>
            <w:hideMark/>
          </w:tcPr>
          <w:p w:rsidR="00B903DB" w:rsidRPr="00391793" w:rsidRDefault="00B903DB" w:rsidP="00B903DB">
            <w:pPr>
              <w:spacing w:after="0" w:line="240" w:lineRule="auto"/>
              <w:rPr>
                <w:rFonts w:ascii="Arial" w:eastAsia="Times New Roman" w:hAnsi="Arial" w:cs="Arial"/>
                <w:color w:val="000000"/>
                <w:sz w:val="18"/>
                <w:szCs w:val="18"/>
                <w:lang w:eastAsia="en-ZA"/>
              </w:rPr>
            </w:pPr>
            <w:r w:rsidRPr="00391793">
              <w:rPr>
                <w:rFonts w:ascii="Arial" w:eastAsia="Times New Roman" w:hAnsi="Arial" w:cs="Arial"/>
                <w:color w:val="000000"/>
                <w:sz w:val="18"/>
                <w:szCs w:val="18"/>
                <w:lang w:eastAsia="en-ZA"/>
              </w:rPr>
              <w:t>Adjust academic improvement plans</w:t>
            </w:r>
          </w:p>
        </w:tc>
        <w:tc>
          <w:tcPr>
            <w:tcW w:w="1717" w:type="dxa"/>
            <w:tcBorders>
              <w:top w:val="nil"/>
              <w:left w:val="single" w:sz="8" w:space="0" w:color="auto"/>
              <w:bottom w:val="nil"/>
              <w:right w:val="single" w:sz="8" w:space="0" w:color="auto"/>
            </w:tcBorders>
            <w:shd w:val="clear" w:color="auto" w:fill="auto"/>
            <w:vAlign w:val="center"/>
            <w:hideMark/>
          </w:tcPr>
          <w:p w:rsidR="00B903DB" w:rsidRPr="00391793" w:rsidRDefault="00B903DB" w:rsidP="00B903DB">
            <w:pPr>
              <w:spacing w:after="0" w:line="240" w:lineRule="auto"/>
              <w:rPr>
                <w:rFonts w:ascii="Arial" w:eastAsia="Times New Roman" w:hAnsi="Arial" w:cs="Arial"/>
                <w:color w:val="000000"/>
                <w:sz w:val="18"/>
                <w:szCs w:val="18"/>
                <w:lang w:eastAsia="en-ZA"/>
              </w:rPr>
            </w:pPr>
            <w:r w:rsidRPr="00391793">
              <w:rPr>
                <w:rFonts w:ascii="Arial" w:eastAsia="Times New Roman" w:hAnsi="Arial" w:cs="Arial"/>
                <w:color w:val="000000"/>
                <w:sz w:val="18"/>
                <w:szCs w:val="18"/>
                <w:lang w:eastAsia="en-ZA"/>
              </w:rPr>
              <w:t>School Principals</w:t>
            </w:r>
          </w:p>
        </w:tc>
        <w:tc>
          <w:tcPr>
            <w:tcW w:w="1286" w:type="dxa"/>
            <w:tcBorders>
              <w:top w:val="nil"/>
              <w:left w:val="nil"/>
              <w:bottom w:val="nil"/>
              <w:right w:val="nil"/>
            </w:tcBorders>
            <w:shd w:val="clear" w:color="auto" w:fill="auto"/>
            <w:noWrap/>
            <w:vAlign w:val="bottom"/>
            <w:hideMark/>
          </w:tcPr>
          <w:p w:rsidR="00B903DB" w:rsidRDefault="00B903DB" w:rsidP="00B903DB">
            <w:pPr>
              <w:spacing w:after="0" w:line="240" w:lineRule="auto"/>
              <w:rPr>
                <w:rFonts w:ascii="Arial" w:eastAsia="Times New Roman" w:hAnsi="Arial" w:cs="Arial"/>
                <w:color w:val="000000"/>
                <w:sz w:val="18"/>
                <w:szCs w:val="18"/>
                <w:lang w:eastAsia="en-ZA"/>
              </w:rPr>
            </w:pPr>
            <w:r w:rsidRPr="00391793">
              <w:rPr>
                <w:rFonts w:ascii="Arial" w:eastAsia="Times New Roman" w:hAnsi="Arial" w:cs="Arial"/>
                <w:color w:val="000000"/>
                <w:sz w:val="18"/>
                <w:szCs w:val="18"/>
                <w:lang w:eastAsia="en-ZA"/>
              </w:rPr>
              <w:t> </w:t>
            </w:r>
            <w:r>
              <w:rPr>
                <w:rFonts w:ascii="Arial" w:eastAsia="Times New Roman" w:hAnsi="Arial" w:cs="Arial"/>
                <w:color w:val="000000"/>
                <w:sz w:val="18"/>
                <w:szCs w:val="18"/>
                <w:lang w:eastAsia="en-ZA"/>
              </w:rPr>
              <w:t>25/03/2016</w:t>
            </w:r>
          </w:p>
          <w:p w:rsidR="00B903DB" w:rsidRPr="00391793" w:rsidRDefault="00B903DB" w:rsidP="00B903DB">
            <w:pPr>
              <w:spacing w:after="0" w:line="240" w:lineRule="auto"/>
              <w:rPr>
                <w:rFonts w:ascii="Arial" w:eastAsia="Times New Roman" w:hAnsi="Arial" w:cs="Arial"/>
                <w:color w:val="000000"/>
                <w:sz w:val="18"/>
                <w:szCs w:val="18"/>
                <w:lang w:eastAsia="en-ZA"/>
              </w:rPr>
            </w:pPr>
          </w:p>
        </w:tc>
        <w:tc>
          <w:tcPr>
            <w:tcW w:w="2480" w:type="dxa"/>
            <w:tcBorders>
              <w:top w:val="nil"/>
              <w:left w:val="single" w:sz="8" w:space="0" w:color="auto"/>
              <w:bottom w:val="nil"/>
              <w:right w:val="single" w:sz="8" w:space="0" w:color="auto"/>
            </w:tcBorders>
            <w:shd w:val="clear" w:color="auto" w:fill="auto"/>
            <w:vAlign w:val="center"/>
            <w:hideMark/>
          </w:tcPr>
          <w:p w:rsidR="00B903DB" w:rsidRPr="00391793" w:rsidRDefault="00B903DB" w:rsidP="00B903DB">
            <w:pPr>
              <w:spacing w:after="0" w:line="240" w:lineRule="auto"/>
              <w:rPr>
                <w:rFonts w:ascii="Arial" w:eastAsia="Times New Roman" w:hAnsi="Arial" w:cs="Arial"/>
                <w:color w:val="000000"/>
                <w:sz w:val="18"/>
                <w:szCs w:val="18"/>
                <w:lang w:eastAsia="en-ZA"/>
              </w:rPr>
            </w:pPr>
            <w:r w:rsidRPr="00391793">
              <w:rPr>
                <w:rFonts w:ascii="Arial" w:eastAsia="Times New Roman" w:hAnsi="Arial" w:cs="Arial"/>
                <w:color w:val="000000"/>
                <w:sz w:val="18"/>
                <w:szCs w:val="18"/>
                <w:lang w:eastAsia="en-ZA"/>
              </w:rPr>
              <w:t>Revised academic improvement plans</w:t>
            </w:r>
          </w:p>
        </w:tc>
        <w:tc>
          <w:tcPr>
            <w:tcW w:w="1180" w:type="dxa"/>
            <w:tcBorders>
              <w:top w:val="nil"/>
              <w:left w:val="nil"/>
              <w:bottom w:val="nil"/>
              <w:right w:val="single" w:sz="8" w:space="0" w:color="auto"/>
            </w:tcBorders>
            <w:shd w:val="clear" w:color="auto" w:fill="auto"/>
            <w:vAlign w:val="center"/>
            <w:hideMark/>
          </w:tcPr>
          <w:p w:rsidR="00B903DB" w:rsidRPr="00391793" w:rsidRDefault="00B903DB" w:rsidP="00B903DB">
            <w:pPr>
              <w:spacing w:after="0" w:line="240" w:lineRule="auto"/>
              <w:rPr>
                <w:rFonts w:ascii="Arial" w:eastAsia="Times New Roman" w:hAnsi="Arial" w:cs="Arial"/>
                <w:color w:val="000000"/>
                <w:sz w:val="18"/>
                <w:szCs w:val="18"/>
                <w:lang w:eastAsia="en-ZA"/>
              </w:rPr>
            </w:pPr>
            <w:r w:rsidRPr="00391793">
              <w:rPr>
                <w:rFonts w:ascii="Arial" w:eastAsia="Times New Roman" w:hAnsi="Arial" w:cs="Arial"/>
                <w:color w:val="000000"/>
                <w:sz w:val="18"/>
                <w:szCs w:val="18"/>
                <w:lang w:eastAsia="en-ZA"/>
              </w:rPr>
              <w:t> </w:t>
            </w:r>
          </w:p>
        </w:tc>
        <w:tc>
          <w:tcPr>
            <w:tcW w:w="936" w:type="dxa"/>
            <w:tcBorders>
              <w:top w:val="nil"/>
              <w:left w:val="nil"/>
              <w:bottom w:val="nil"/>
              <w:right w:val="single" w:sz="8" w:space="0" w:color="auto"/>
            </w:tcBorders>
            <w:shd w:val="clear" w:color="auto" w:fill="auto"/>
            <w:noWrap/>
            <w:vAlign w:val="bottom"/>
            <w:hideMark/>
          </w:tcPr>
          <w:p w:rsidR="00B903DB" w:rsidRPr="00391793" w:rsidRDefault="00B903DB" w:rsidP="00B903DB">
            <w:pPr>
              <w:spacing w:after="0" w:line="240" w:lineRule="auto"/>
              <w:rPr>
                <w:rFonts w:ascii="Arial" w:eastAsia="Times New Roman" w:hAnsi="Arial" w:cs="Arial"/>
                <w:color w:val="000000"/>
                <w:sz w:val="18"/>
                <w:szCs w:val="18"/>
                <w:lang w:eastAsia="en-ZA"/>
              </w:rPr>
            </w:pPr>
            <w:r w:rsidRPr="00391793">
              <w:rPr>
                <w:rFonts w:ascii="Arial" w:eastAsia="Times New Roman" w:hAnsi="Arial" w:cs="Arial"/>
                <w:color w:val="000000"/>
                <w:sz w:val="18"/>
                <w:szCs w:val="18"/>
                <w:lang w:eastAsia="en-ZA"/>
              </w:rPr>
              <w:t> </w:t>
            </w:r>
          </w:p>
        </w:tc>
      </w:tr>
      <w:tr w:rsidR="00B903DB" w:rsidRPr="00391793" w:rsidTr="00A61323">
        <w:trPr>
          <w:trHeight w:val="1215"/>
        </w:trPr>
        <w:tc>
          <w:tcPr>
            <w:tcW w:w="486" w:type="dxa"/>
            <w:tcBorders>
              <w:top w:val="single" w:sz="8" w:space="0" w:color="auto"/>
              <w:left w:val="single" w:sz="8" w:space="0" w:color="auto"/>
              <w:bottom w:val="single" w:sz="8" w:space="0" w:color="auto"/>
              <w:right w:val="single" w:sz="8" w:space="0" w:color="auto"/>
            </w:tcBorders>
            <w:shd w:val="clear" w:color="auto" w:fill="F4B083" w:themeFill="accent2" w:themeFillTint="99"/>
            <w:noWrap/>
            <w:vAlign w:val="bottom"/>
            <w:hideMark/>
          </w:tcPr>
          <w:p w:rsidR="00B903DB" w:rsidRPr="00391793" w:rsidRDefault="00B903DB" w:rsidP="00B903DB">
            <w:pPr>
              <w:spacing w:after="0" w:line="240" w:lineRule="auto"/>
              <w:rPr>
                <w:rFonts w:ascii="Arial" w:eastAsia="Times New Roman" w:hAnsi="Arial" w:cs="Arial"/>
                <w:color w:val="000000"/>
                <w:sz w:val="18"/>
                <w:szCs w:val="18"/>
                <w:lang w:eastAsia="en-ZA"/>
              </w:rPr>
            </w:pPr>
            <w:r w:rsidRPr="00391793">
              <w:rPr>
                <w:rFonts w:ascii="Arial" w:eastAsia="Times New Roman" w:hAnsi="Arial" w:cs="Arial"/>
                <w:color w:val="000000"/>
                <w:sz w:val="18"/>
                <w:szCs w:val="18"/>
                <w:lang w:eastAsia="en-ZA"/>
              </w:rPr>
              <w:lastRenderedPageBreak/>
              <w:t> </w:t>
            </w:r>
          </w:p>
        </w:tc>
        <w:tc>
          <w:tcPr>
            <w:tcW w:w="1567" w:type="dxa"/>
            <w:tcBorders>
              <w:top w:val="single" w:sz="8" w:space="0" w:color="auto"/>
              <w:left w:val="nil"/>
              <w:bottom w:val="single" w:sz="8" w:space="0" w:color="auto"/>
              <w:right w:val="nil"/>
            </w:tcBorders>
            <w:shd w:val="clear" w:color="auto" w:fill="auto"/>
            <w:noWrap/>
            <w:vAlign w:val="bottom"/>
            <w:hideMark/>
          </w:tcPr>
          <w:p w:rsidR="00B903DB" w:rsidRPr="00391793" w:rsidRDefault="00B903DB" w:rsidP="00B903DB">
            <w:pPr>
              <w:spacing w:after="0" w:line="240" w:lineRule="auto"/>
              <w:rPr>
                <w:rFonts w:ascii="Arial" w:eastAsia="Times New Roman" w:hAnsi="Arial" w:cs="Arial"/>
                <w:color w:val="000000"/>
                <w:sz w:val="18"/>
                <w:szCs w:val="18"/>
                <w:lang w:eastAsia="en-ZA"/>
              </w:rPr>
            </w:pPr>
            <w:r w:rsidRPr="00391793">
              <w:rPr>
                <w:rFonts w:ascii="Arial" w:eastAsia="Times New Roman" w:hAnsi="Arial" w:cs="Arial"/>
                <w:color w:val="000000"/>
                <w:sz w:val="18"/>
                <w:szCs w:val="18"/>
                <w:lang w:eastAsia="en-ZA"/>
              </w:rPr>
              <w:t> </w:t>
            </w:r>
          </w:p>
        </w:tc>
        <w:tc>
          <w:tcPr>
            <w:tcW w:w="20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B903DB" w:rsidRPr="00391793" w:rsidRDefault="00B903DB" w:rsidP="00B903DB">
            <w:pPr>
              <w:spacing w:after="0" w:line="240" w:lineRule="auto"/>
              <w:rPr>
                <w:rFonts w:ascii="Arial" w:eastAsia="Times New Roman" w:hAnsi="Arial" w:cs="Arial"/>
                <w:color w:val="000000"/>
                <w:sz w:val="18"/>
                <w:szCs w:val="18"/>
                <w:lang w:eastAsia="en-ZA"/>
              </w:rPr>
            </w:pPr>
            <w:r w:rsidRPr="00391793">
              <w:rPr>
                <w:rFonts w:ascii="Arial" w:eastAsia="Times New Roman" w:hAnsi="Arial" w:cs="Arial"/>
                <w:color w:val="000000"/>
                <w:sz w:val="18"/>
                <w:szCs w:val="18"/>
                <w:lang w:eastAsia="en-ZA"/>
              </w:rPr>
              <w:t> </w:t>
            </w:r>
          </w:p>
        </w:tc>
        <w:tc>
          <w:tcPr>
            <w:tcW w:w="2320" w:type="dxa"/>
            <w:tcBorders>
              <w:top w:val="single" w:sz="8" w:space="0" w:color="auto"/>
              <w:left w:val="nil"/>
              <w:bottom w:val="single" w:sz="8" w:space="0" w:color="auto"/>
              <w:right w:val="nil"/>
            </w:tcBorders>
            <w:shd w:val="clear" w:color="auto" w:fill="auto"/>
            <w:vAlign w:val="center"/>
            <w:hideMark/>
          </w:tcPr>
          <w:p w:rsidR="00B903DB" w:rsidRPr="00391793" w:rsidRDefault="00B903DB" w:rsidP="00B903DB">
            <w:pPr>
              <w:spacing w:after="0" w:line="240" w:lineRule="auto"/>
              <w:rPr>
                <w:rFonts w:ascii="Arial" w:eastAsia="Times New Roman" w:hAnsi="Arial" w:cs="Arial"/>
                <w:color w:val="000000"/>
                <w:sz w:val="18"/>
                <w:szCs w:val="18"/>
                <w:lang w:eastAsia="en-ZA"/>
              </w:rPr>
            </w:pPr>
            <w:r w:rsidRPr="00391793">
              <w:rPr>
                <w:rFonts w:ascii="Arial" w:eastAsia="Times New Roman" w:hAnsi="Arial" w:cs="Arial"/>
                <w:color w:val="000000"/>
                <w:sz w:val="18"/>
                <w:szCs w:val="18"/>
                <w:lang w:eastAsia="en-ZA"/>
              </w:rPr>
              <w:t>Submit a report to the Minister on actions taken by the HoD in managing underperformance at schools</w:t>
            </w:r>
          </w:p>
        </w:tc>
        <w:tc>
          <w:tcPr>
            <w:tcW w:w="171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903DB" w:rsidRPr="00391793" w:rsidRDefault="00B903DB" w:rsidP="00B903DB">
            <w:pPr>
              <w:spacing w:after="0" w:line="240" w:lineRule="auto"/>
              <w:rPr>
                <w:rFonts w:ascii="Arial" w:eastAsia="Times New Roman" w:hAnsi="Arial" w:cs="Arial"/>
                <w:color w:val="000000"/>
                <w:sz w:val="18"/>
                <w:szCs w:val="18"/>
                <w:lang w:eastAsia="en-ZA"/>
              </w:rPr>
            </w:pPr>
            <w:r w:rsidRPr="00391793">
              <w:rPr>
                <w:rFonts w:ascii="Arial" w:eastAsia="Times New Roman" w:hAnsi="Arial" w:cs="Arial"/>
                <w:color w:val="000000"/>
                <w:sz w:val="18"/>
                <w:szCs w:val="18"/>
                <w:lang w:eastAsia="en-ZA"/>
              </w:rPr>
              <w:t>Directorate: Institutional Governance</w:t>
            </w:r>
          </w:p>
        </w:tc>
        <w:tc>
          <w:tcPr>
            <w:tcW w:w="1286" w:type="dxa"/>
            <w:tcBorders>
              <w:top w:val="single" w:sz="8" w:space="0" w:color="auto"/>
              <w:left w:val="nil"/>
              <w:bottom w:val="single" w:sz="8" w:space="0" w:color="auto"/>
              <w:right w:val="nil"/>
            </w:tcBorders>
            <w:shd w:val="clear" w:color="auto" w:fill="auto"/>
            <w:noWrap/>
            <w:vAlign w:val="bottom"/>
            <w:hideMark/>
          </w:tcPr>
          <w:p w:rsidR="00B903DB" w:rsidRDefault="00B903DB" w:rsidP="00B903DB">
            <w:pPr>
              <w:spacing w:after="0" w:line="240" w:lineRule="auto"/>
              <w:rPr>
                <w:rFonts w:ascii="Arial" w:eastAsia="Times New Roman" w:hAnsi="Arial" w:cs="Arial"/>
                <w:color w:val="000000"/>
                <w:sz w:val="18"/>
                <w:szCs w:val="18"/>
                <w:lang w:eastAsia="en-ZA"/>
              </w:rPr>
            </w:pPr>
            <w:r w:rsidRPr="00391793">
              <w:rPr>
                <w:rFonts w:ascii="Arial" w:eastAsia="Times New Roman" w:hAnsi="Arial" w:cs="Arial"/>
                <w:color w:val="000000"/>
                <w:sz w:val="18"/>
                <w:szCs w:val="18"/>
                <w:lang w:eastAsia="en-ZA"/>
              </w:rPr>
              <w:t> </w:t>
            </w:r>
            <w:r>
              <w:rPr>
                <w:rFonts w:ascii="Arial" w:eastAsia="Times New Roman" w:hAnsi="Arial" w:cs="Arial"/>
                <w:color w:val="000000"/>
                <w:sz w:val="18"/>
                <w:szCs w:val="18"/>
                <w:lang w:eastAsia="en-ZA"/>
              </w:rPr>
              <w:t>31/03/2016</w:t>
            </w:r>
          </w:p>
          <w:p w:rsidR="00B903DB" w:rsidRDefault="00B903DB" w:rsidP="00B903DB">
            <w:pPr>
              <w:spacing w:after="0" w:line="240" w:lineRule="auto"/>
              <w:rPr>
                <w:rFonts w:ascii="Arial" w:eastAsia="Times New Roman" w:hAnsi="Arial" w:cs="Arial"/>
                <w:color w:val="000000"/>
                <w:sz w:val="18"/>
                <w:szCs w:val="18"/>
                <w:lang w:eastAsia="en-ZA"/>
              </w:rPr>
            </w:pPr>
          </w:p>
          <w:p w:rsidR="00B903DB" w:rsidRDefault="00B903DB" w:rsidP="00B903DB">
            <w:pPr>
              <w:spacing w:after="0" w:line="240" w:lineRule="auto"/>
              <w:rPr>
                <w:rFonts w:ascii="Arial" w:eastAsia="Times New Roman" w:hAnsi="Arial" w:cs="Arial"/>
                <w:color w:val="000000"/>
                <w:sz w:val="18"/>
                <w:szCs w:val="18"/>
                <w:lang w:eastAsia="en-ZA"/>
              </w:rPr>
            </w:pPr>
          </w:p>
          <w:p w:rsidR="00B903DB" w:rsidRPr="00391793" w:rsidRDefault="00B903DB" w:rsidP="00B903DB">
            <w:pPr>
              <w:spacing w:after="0" w:line="240" w:lineRule="auto"/>
              <w:rPr>
                <w:rFonts w:ascii="Arial" w:eastAsia="Times New Roman" w:hAnsi="Arial" w:cs="Arial"/>
                <w:color w:val="000000"/>
                <w:sz w:val="18"/>
                <w:szCs w:val="18"/>
                <w:lang w:eastAsia="en-ZA"/>
              </w:rPr>
            </w:pPr>
          </w:p>
        </w:tc>
        <w:tc>
          <w:tcPr>
            <w:tcW w:w="24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903DB" w:rsidRDefault="00B903DB" w:rsidP="00B903DB">
            <w:pPr>
              <w:spacing w:after="0" w:line="240" w:lineRule="auto"/>
              <w:rPr>
                <w:rFonts w:ascii="Arial" w:eastAsia="Times New Roman" w:hAnsi="Arial" w:cs="Arial"/>
                <w:color w:val="000000"/>
                <w:sz w:val="18"/>
                <w:szCs w:val="18"/>
                <w:lang w:eastAsia="en-ZA"/>
              </w:rPr>
            </w:pPr>
            <w:r w:rsidRPr="00391793">
              <w:rPr>
                <w:rFonts w:ascii="Arial" w:eastAsia="Times New Roman" w:hAnsi="Arial" w:cs="Arial"/>
                <w:color w:val="000000"/>
                <w:sz w:val="18"/>
                <w:szCs w:val="18"/>
                <w:lang w:eastAsia="en-ZA"/>
              </w:rPr>
              <w:t>Report</w:t>
            </w:r>
          </w:p>
          <w:p w:rsidR="00B903DB" w:rsidRPr="00391793" w:rsidRDefault="00B903DB" w:rsidP="00B903DB">
            <w:pPr>
              <w:spacing w:after="0" w:line="240" w:lineRule="auto"/>
              <w:rPr>
                <w:rFonts w:ascii="Arial" w:eastAsia="Times New Roman" w:hAnsi="Arial" w:cs="Arial"/>
                <w:color w:val="000000"/>
                <w:sz w:val="18"/>
                <w:szCs w:val="18"/>
                <w:lang w:eastAsia="en-ZA"/>
              </w:rPr>
            </w:pPr>
          </w:p>
        </w:tc>
        <w:tc>
          <w:tcPr>
            <w:tcW w:w="1180" w:type="dxa"/>
            <w:tcBorders>
              <w:top w:val="single" w:sz="8" w:space="0" w:color="auto"/>
              <w:left w:val="nil"/>
              <w:bottom w:val="single" w:sz="8" w:space="0" w:color="auto"/>
              <w:right w:val="single" w:sz="8" w:space="0" w:color="auto"/>
            </w:tcBorders>
            <w:shd w:val="clear" w:color="auto" w:fill="auto"/>
            <w:vAlign w:val="center"/>
            <w:hideMark/>
          </w:tcPr>
          <w:p w:rsidR="00B903DB" w:rsidRPr="00391793" w:rsidRDefault="00B903DB" w:rsidP="00B903DB">
            <w:pPr>
              <w:spacing w:after="0" w:line="240" w:lineRule="auto"/>
              <w:rPr>
                <w:rFonts w:ascii="Arial" w:eastAsia="Times New Roman" w:hAnsi="Arial" w:cs="Arial"/>
                <w:color w:val="000000"/>
                <w:sz w:val="18"/>
                <w:szCs w:val="18"/>
                <w:lang w:eastAsia="en-ZA"/>
              </w:rPr>
            </w:pPr>
            <w:r w:rsidRPr="00391793">
              <w:rPr>
                <w:rFonts w:ascii="Arial" w:eastAsia="Times New Roman" w:hAnsi="Arial" w:cs="Arial"/>
                <w:color w:val="000000"/>
                <w:sz w:val="18"/>
                <w:szCs w:val="18"/>
                <w:lang w:eastAsia="en-ZA"/>
              </w:rPr>
              <w:t> </w:t>
            </w:r>
          </w:p>
        </w:tc>
        <w:tc>
          <w:tcPr>
            <w:tcW w:w="936" w:type="dxa"/>
            <w:tcBorders>
              <w:top w:val="single" w:sz="8" w:space="0" w:color="auto"/>
              <w:left w:val="nil"/>
              <w:bottom w:val="single" w:sz="8" w:space="0" w:color="auto"/>
              <w:right w:val="single" w:sz="8" w:space="0" w:color="auto"/>
            </w:tcBorders>
            <w:shd w:val="clear" w:color="auto" w:fill="auto"/>
            <w:noWrap/>
            <w:vAlign w:val="bottom"/>
            <w:hideMark/>
          </w:tcPr>
          <w:p w:rsidR="00B903DB" w:rsidRPr="00391793" w:rsidRDefault="00B903DB" w:rsidP="00B903DB">
            <w:pPr>
              <w:spacing w:after="0" w:line="240" w:lineRule="auto"/>
              <w:rPr>
                <w:rFonts w:ascii="Arial" w:eastAsia="Times New Roman" w:hAnsi="Arial" w:cs="Arial"/>
                <w:color w:val="000000"/>
                <w:sz w:val="18"/>
                <w:szCs w:val="18"/>
                <w:lang w:eastAsia="en-ZA"/>
              </w:rPr>
            </w:pPr>
            <w:r w:rsidRPr="00391793">
              <w:rPr>
                <w:rFonts w:ascii="Arial" w:eastAsia="Times New Roman" w:hAnsi="Arial" w:cs="Arial"/>
                <w:color w:val="000000"/>
                <w:sz w:val="18"/>
                <w:szCs w:val="18"/>
                <w:lang w:eastAsia="en-ZA"/>
              </w:rPr>
              <w:t> </w:t>
            </w:r>
          </w:p>
        </w:tc>
      </w:tr>
      <w:tr w:rsidR="00B903DB" w:rsidRPr="00391793" w:rsidTr="00A61323">
        <w:trPr>
          <w:trHeight w:val="975"/>
        </w:trPr>
        <w:tc>
          <w:tcPr>
            <w:tcW w:w="486" w:type="dxa"/>
            <w:tcBorders>
              <w:top w:val="nil"/>
              <w:left w:val="single" w:sz="8" w:space="0" w:color="auto"/>
              <w:bottom w:val="single" w:sz="8" w:space="0" w:color="auto"/>
              <w:right w:val="single" w:sz="8" w:space="0" w:color="auto"/>
            </w:tcBorders>
            <w:shd w:val="clear" w:color="auto" w:fill="F4B083" w:themeFill="accent2" w:themeFillTint="99"/>
            <w:noWrap/>
            <w:vAlign w:val="bottom"/>
            <w:hideMark/>
          </w:tcPr>
          <w:p w:rsidR="00B903DB" w:rsidRPr="00391793" w:rsidRDefault="00B903DB" w:rsidP="00B903DB">
            <w:pPr>
              <w:spacing w:after="0" w:line="240" w:lineRule="auto"/>
              <w:rPr>
                <w:rFonts w:ascii="Arial" w:eastAsia="Times New Roman" w:hAnsi="Arial" w:cs="Arial"/>
                <w:color w:val="000000"/>
                <w:sz w:val="18"/>
                <w:szCs w:val="18"/>
                <w:lang w:eastAsia="en-ZA"/>
              </w:rPr>
            </w:pPr>
            <w:r w:rsidRPr="00391793">
              <w:rPr>
                <w:rFonts w:ascii="Arial" w:eastAsia="Times New Roman" w:hAnsi="Arial" w:cs="Arial"/>
                <w:color w:val="000000"/>
                <w:sz w:val="18"/>
                <w:szCs w:val="18"/>
                <w:lang w:eastAsia="en-ZA"/>
              </w:rPr>
              <w:t> </w:t>
            </w:r>
          </w:p>
        </w:tc>
        <w:tc>
          <w:tcPr>
            <w:tcW w:w="1567" w:type="dxa"/>
            <w:tcBorders>
              <w:top w:val="nil"/>
              <w:left w:val="nil"/>
              <w:bottom w:val="single" w:sz="8" w:space="0" w:color="auto"/>
              <w:right w:val="nil"/>
            </w:tcBorders>
            <w:shd w:val="clear" w:color="auto" w:fill="auto"/>
            <w:noWrap/>
            <w:vAlign w:val="bottom"/>
            <w:hideMark/>
          </w:tcPr>
          <w:p w:rsidR="00B903DB" w:rsidRPr="00391793" w:rsidRDefault="00B903DB" w:rsidP="00B903DB">
            <w:pPr>
              <w:spacing w:after="0" w:line="240" w:lineRule="auto"/>
              <w:rPr>
                <w:rFonts w:ascii="Arial" w:eastAsia="Times New Roman" w:hAnsi="Arial" w:cs="Arial"/>
                <w:color w:val="000000"/>
                <w:sz w:val="18"/>
                <w:szCs w:val="18"/>
                <w:lang w:eastAsia="en-ZA"/>
              </w:rPr>
            </w:pPr>
            <w:r w:rsidRPr="00391793">
              <w:rPr>
                <w:rFonts w:ascii="Arial" w:eastAsia="Times New Roman" w:hAnsi="Arial" w:cs="Arial"/>
                <w:color w:val="000000"/>
                <w:sz w:val="18"/>
                <w:szCs w:val="18"/>
                <w:lang w:eastAsia="en-ZA"/>
              </w:rPr>
              <w:t> </w:t>
            </w:r>
          </w:p>
        </w:tc>
        <w:tc>
          <w:tcPr>
            <w:tcW w:w="2020" w:type="dxa"/>
            <w:tcBorders>
              <w:top w:val="nil"/>
              <w:left w:val="single" w:sz="8" w:space="0" w:color="auto"/>
              <w:bottom w:val="single" w:sz="8" w:space="0" w:color="auto"/>
              <w:right w:val="single" w:sz="8" w:space="0" w:color="auto"/>
            </w:tcBorders>
            <w:shd w:val="clear" w:color="auto" w:fill="auto"/>
            <w:noWrap/>
            <w:vAlign w:val="bottom"/>
            <w:hideMark/>
          </w:tcPr>
          <w:p w:rsidR="00B903DB" w:rsidRPr="00391793" w:rsidRDefault="00B903DB" w:rsidP="00B903DB">
            <w:pPr>
              <w:spacing w:after="0" w:line="240" w:lineRule="auto"/>
              <w:rPr>
                <w:rFonts w:ascii="Arial" w:eastAsia="Times New Roman" w:hAnsi="Arial" w:cs="Arial"/>
                <w:color w:val="000000"/>
                <w:sz w:val="18"/>
                <w:szCs w:val="18"/>
                <w:lang w:eastAsia="en-ZA"/>
              </w:rPr>
            </w:pPr>
            <w:r w:rsidRPr="00391793">
              <w:rPr>
                <w:rFonts w:ascii="Arial" w:eastAsia="Times New Roman" w:hAnsi="Arial" w:cs="Arial"/>
                <w:color w:val="000000"/>
                <w:sz w:val="18"/>
                <w:szCs w:val="18"/>
                <w:lang w:eastAsia="en-ZA"/>
              </w:rPr>
              <w:t> </w:t>
            </w:r>
          </w:p>
        </w:tc>
        <w:tc>
          <w:tcPr>
            <w:tcW w:w="2320" w:type="dxa"/>
            <w:tcBorders>
              <w:top w:val="nil"/>
              <w:left w:val="nil"/>
              <w:bottom w:val="single" w:sz="8" w:space="0" w:color="auto"/>
              <w:right w:val="nil"/>
            </w:tcBorders>
            <w:shd w:val="clear" w:color="auto" w:fill="auto"/>
            <w:vAlign w:val="center"/>
            <w:hideMark/>
          </w:tcPr>
          <w:p w:rsidR="00B903DB" w:rsidRPr="00391793" w:rsidRDefault="00B903DB" w:rsidP="00B903DB">
            <w:pPr>
              <w:spacing w:after="0" w:line="240" w:lineRule="auto"/>
              <w:rPr>
                <w:rFonts w:ascii="Arial" w:eastAsia="Times New Roman" w:hAnsi="Arial" w:cs="Arial"/>
                <w:color w:val="000000"/>
                <w:sz w:val="18"/>
                <w:szCs w:val="18"/>
                <w:lang w:eastAsia="en-ZA"/>
              </w:rPr>
            </w:pPr>
            <w:r w:rsidRPr="00391793">
              <w:rPr>
                <w:rFonts w:ascii="Arial" w:eastAsia="Times New Roman" w:hAnsi="Arial" w:cs="Arial"/>
                <w:color w:val="000000"/>
                <w:sz w:val="18"/>
                <w:szCs w:val="18"/>
                <w:lang w:eastAsia="en-ZA"/>
              </w:rPr>
              <w:t>Capacitate circuit managers on the management of underperforming schools</w:t>
            </w:r>
          </w:p>
        </w:tc>
        <w:tc>
          <w:tcPr>
            <w:tcW w:w="1717" w:type="dxa"/>
            <w:tcBorders>
              <w:top w:val="nil"/>
              <w:left w:val="single" w:sz="8" w:space="0" w:color="auto"/>
              <w:bottom w:val="single" w:sz="8" w:space="0" w:color="auto"/>
              <w:right w:val="single" w:sz="8" w:space="0" w:color="auto"/>
            </w:tcBorders>
            <w:shd w:val="clear" w:color="auto" w:fill="auto"/>
            <w:vAlign w:val="center"/>
            <w:hideMark/>
          </w:tcPr>
          <w:p w:rsidR="00B903DB" w:rsidRPr="00391793" w:rsidRDefault="00B903DB" w:rsidP="00B903DB">
            <w:pPr>
              <w:spacing w:after="0" w:line="240" w:lineRule="auto"/>
              <w:rPr>
                <w:rFonts w:ascii="Arial" w:eastAsia="Times New Roman" w:hAnsi="Arial" w:cs="Arial"/>
                <w:color w:val="000000"/>
                <w:sz w:val="18"/>
                <w:szCs w:val="18"/>
                <w:lang w:eastAsia="en-ZA"/>
              </w:rPr>
            </w:pPr>
            <w:r w:rsidRPr="00391793">
              <w:rPr>
                <w:rFonts w:ascii="Arial" w:eastAsia="Times New Roman" w:hAnsi="Arial" w:cs="Arial"/>
                <w:color w:val="000000"/>
                <w:sz w:val="18"/>
                <w:szCs w:val="18"/>
                <w:lang w:eastAsia="en-ZA"/>
              </w:rPr>
              <w:t>Directorate: Leadership &amp; Management Development</w:t>
            </w:r>
          </w:p>
        </w:tc>
        <w:tc>
          <w:tcPr>
            <w:tcW w:w="1286" w:type="dxa"/>
            <w:tcBorders>
              <w:top w:val="nil"/>
              <w:left w:val="nil"/>
              <w:bottom w:val="single" w:sz="8" w:space="0" w:color="auto"/>
              <w:right w:val="nil"/>
            </w:tcBorders>
            <w:shd w:val="clear" w:color="auto" w:fill="auto"/>
            <w:noWrap/>
            <w:vAlign w:val="bottom"/>
            <w:hideMark/>
          </w:tcPr>
          <w:p w:rsidR="00B903DB" w:rsidRDefault="00B903DB" w:rsidP="00B903DB">
            <w:pPr>
              <w:spacing w:after="0" w:line="240" w:lineRule="auto"/>
              <w:rPr>
                <w:rFonts w:ascii="Arial" w:eastAsia="Times New Roman" w:hAnsi="Arial" w:cs="Arial"/>
                <w:color w:val="000000"/>
                <w:sz w:val="18"/>
                <w:szCs w:val="18"/>
                <w:lang w:eastAsia="en-ZA"/>
              </w:rPr>
            </w:pPr>
            <w:r w:rsidRPr="00391793">
              <w:rPr>
                <w:rFonts w:ascii="Arial" w:eastAsia="Times New Roman" w:hAnsi="Arial" w:cs="Arial"/>
                <w:color w:val="000000"/>
                <w:sz w:val="18"/>
                <w:szCs w:val="18"/>
                <w:lang w:eastAsia="en-ZA"/>
              </w:rPr>
              <w:t> </w:t>
            </w:r>
            <w:r>
              <w:rPr>
                <w:rFonts w:ascii="Arial" w:eastAsia="Times New Roman" w:hAnsi="Arial" w:cs="Arial"/>
                <w:color w:val="000000"/>
                <w:sz w:val="18"/>
                <w:szCs w:val="18"/>
                <w:lang w:eastAsia="en-ZA"/>
              </w:rPr>
              <w:t>18/02/2016</w:t>
            </w:r>
          </w:p>
          <w:p w:rsidR="00B903DB" w:rsidRDefault="00B903DB" w:rsidP="00B903DB">
            <w:pPr>
              <w:spacing w:after="0" w:line="240" w:lineRule="auto"/>
              <w:rPr>
                <w:rFonts w:ascii="Arial" w:eastAsia="Times New Roman" w:hAnsi="Arial" w:cs="Arial"/>
                <w:color w:val="000000"/>
                <w:sz w:val="18"/>
                <w:szCs w:val="18"/>
                <w:lang w:eastAsia="en-ZA"/>
              </w:rPr>
            </w:pPr>
          </w:p>
          <w:p w:rsidR="00B903DB" w:rsidRPr="00391793" w:rsidRDefault="00B903DB" w:rsidP="00B903DB">
            <w:pPr>
              <w:spacing w:after="0" w:line="240" w:lineRule="auto"/>
              <w:rPr>
                <w:rFonts w:ascii="Arial" w:eastAsia="Times New Roman" w:hAnsi="Arial" w:cs="Arial"/>
                <w:color w:val="000000"/>
                <w:sz w:val="18"/>
                <w:szCs w:val="18"/>
                <w:lang w:eastAsia="en-ZA"/>
              </w:rPr>
            </w:pPr>
          </w:p>
        </w:tc>
        <w:tc>
          <w:tcPr>
            <w:tcW w:w="2480" w:type="dxa"/>
            <w:tcBorders>
              <w:top w:val="nil"/>
              <w:left w:val="single" w:sz="8" w:space="0" w:color="auto"/>
              <w:bottom w:val="single" w:sz="8" w:space="0" w:color="auto"/>
              <w:right w:val="single" w:sz="8" w:space="0" w:color="auto"/>
            </w:tcBorders>
            <w:shd w:val="clear" w:color="auto" w:fill="auto"/>
            <w:vAlign w:val="center"/>
            <w:hideMark/>
          </w:tcPr>
          <w:p w:rsidR="00B903DB" w:rsidRPr="00391793" w:rsidRDefault="00B903DB" w:rsidP="00B903DB">
            <w:pPr>
              <w:spacing w:after="0" w:line="240" w:lineRule="auto"/>
              <w:rPr>
                <w:rFonts w:ascii="Arial" w:eastAsia="Times New Roman" w:hAnsi="Arial" w:cs="Arial"/>
                <w:color w:val="000000"/>
                <w:sz w:val="18"/>
                <w:szCs w:val="18"/>
                <w:lang w:eastAsia="en-ZA"/>
              </w:rPr>
            </w:pPr>
            <w:r w:rsidRPr="00391793">
              <w:rPr>
                <w:rFonts w:ascii="Arial" w:eastAsia="Times New Roman" w:hAnsi="Arial" w:cs="Arial"/>
                <w:color w:val="000000"/>
                <w:sz w:val="18"/>
                <w:szCs w:val="18"/>
                <w:lang w:eastAsia="en-ZA"/>
              </w:rPr>
              <w:t>Reports</w:t>
            </w:r>
          </w:p>
        </w:tc>
        <w:tc>
          <w:tcPr>
            <w:tcW w:w="1180" w:type="dxa"/>
            <w:tcBorders>
              <w:top w:val="nil"/>
              <w:left w:val="nil"/>
              <w:bottom w:val="single" w:sz="8" w:space="0" w:color="auto"/>
              <w:right w:val="single" w:sz="8" w:space="0" w:color="auto"/>
            </w:tcBorders>
            <w:shd w:val="clear" w:color="auto" w:fill="auto"/>
            <w:vAlign w:val="center"/>
            <w:hideMark/>
          </w:tcPr>
          <w:p w:rsidR="00B903DB" w:rsidRPr="00391793" w:rsidRDefault="00B903DB" w:rsidP="00B903DB">
            <w:pPr>
              <w:spacing w:after="0" w:line="240" w:lineRule="auto"/>
              <w:rPr>
                <w:rFonts w:ascii="Arial" w:eastAsia="Times New Roman" w:hAnsi="Arial" w:cs="Arial"/>
                <w:color w:val="000000"/>
                <w:sz w:val="18"/>
                <w:szCs w:val="18"/>
                <w:lang w:eastAsia="en-ZA"/>
              </w:rPr>
            </w:pPr>
            <w:r w:rsidRPr="00391793">
              <w:rPr>
                <w:rFonts w:ascii="Arial" w:eastAsia="Times New Roman" w:hAnsi="Arial" w:cs="Arial"/>
                <w:color w:val="000000"/>
                <w:sz w:val="18"/>
                <w:szCs w:val="18"/>
                <w:lang w:eastAsia="en-ZA"/>
              </w:rPr>
              <w:t> </w:t>
            </w:r>
          </w:p>
        </w:tc>
        <w:tc>
          <w:tcPr>
            <w:tcW w:w="936" w:type="dxa"/>
            <w:tcBorders>
              <w:top w:val="nil"/>
              <w:left w:val="nil"/>
              <w:bottom w:val="single" w:sz="8" w:space="0" w:color="auto"/>
              <w:right w:val="single" w:sz="8" w:space="0" w:color="auto"/>
            </w:tcBorders>
            <w:shd w:val="clear" w:color="auto" w:fill="auto"/>
            <w:noWrap/>
            <w:vAlign w:val="bottom"/>
            <w:hideMark/>
          </w:tcPr>
          <w:p w:rsidR="00B903DB" w:rsidRPr="00391793" w:rsidRDefault="00B903DB" w:rsidP="00B903DB">
            <w:pPr>
              <w:spacing w:after="0" w:line="240" w:lineRule="auto"/>
              <w:rPr>
                <w:rFonts w:ascii="Arial" w:eastAsia="Times New Roman" w:hAnsi="Arial" w:cs="Arial"/>
                <w:color w:val="000000"/>
                <w:sz w:val="18"/>
                <w:szCs w:val="18"/>
                <w:lang w:eastAsia="en-ZA"/>
              </w:rPr>
            </w:pPr>
            <w:r w:rsidRPr="00391793">
              <w:rPr>
                <w:rFonts w:ascii="Arial" w:eastAsia="Times New Roman" w:hAnsi="Arial" w:cs="Arial"/>
                <w:color w:val="000000"/>
                <w:sz w:val="18"/>
                <w:szCs w:val="18"/>
                <w:lang w:eastAsia="en-ZA"/>
              </w:rPr>
              <w:t> </w:t>
            </w:r>
          </w:p>
        </w:tc>
      </w:tr>
      <w:tr w:rsidR="00B903DB" w:rsidRPr="00391793" w:rsidTr="00A61323">
        <w:trPr>
          <w:trHeight w:val="975"/>
        </w:trPr>
        <w:tc>
          <w:tcPr>
            <w:tcW w:w="486" w:type="dxa"/>
            <w:tcBorders>
              <w:top w:val="nil"/>
              <w:left w:val="single" w:sz="8" w:space="0" w:color="auto"/>
              <w:bottom w:val="single" w:sz="8" w:space="0" w:color="auto"/>
              <w:right w:val="single" w:sz="8" w:space="0" w:color="auto"/>
            </w:tcBorders>
            <w:shd w:val="clear" w:color="auto" w:fill="F4B083" w:themeFill="accent2" w:themeFillTint="99"/>
            <w:noWrap/>
            <w:vAlign w:val="bottom"/>
            <w:hideMark/>
          </w:tcPr>
          <w:p w:rsidR="00B903DB" w:rsidRPr="00391793" w:rsidRDefault="00B903DB" w:rsidP="00B903DB">
            <w:pPr>
              <w:spacing w:after="0" w:line="240" w:lineRule="auto"/>
              <w:rPr>
                <w:rFonts w:ascii="Arial" w:eastAsia="Times New Roman" w:hAnsi="Arial" w:cs="Arial"/>
                <w:color w:val="000000"/>
                <w:sz w:val="18"/>
                <w:szCs w:val="18"/>
                <w:lang w:eastAsia="en-ZA"/>
              </w:rPr>
            </w:pPr>
            <w:r w:rsidRPr="00391793">
              <w:rPr>
                <w:rFonts w:ascii="Arial" w:eastAsia="Times New Roman" w:hAnsi="Arial" w:cs="Arial"/>
                <w:color w:val="000000"/>
                <w:sz w:val="18"/>
                <w:szCs w:val="18"/>
                <w:lang w:eastAsia="en-ZA"/>
              </w:rPr>
              <w:t> </w:t>
            </w:r>
          </w:p>
        </w:tc>
        <w:tc>
          <w:tcPr>
            <w:tcW w:w="1567" w:type="dxa"/>
            <w:tcBorders>
              <w:top w:val="nil"/>
              <w:left w:val="nil"/>
              <w:bottom w:val="single" w:sz="8" w:space="0" w:color="auto"/>
              <w:right w:val="nil"/>
            </w:tcBorders>
            <w:shd w:val="clear" w:color="auto" w:fill="auto"/>
            <w:noWrap/>
            <w:vAlign w:val="bottom"/>
            <w:hideMark/>
          </w:tcPr>
          <w:p w:rsidR="00B903DB" w:rsidRPr="00391793" w:rsidRDefault="00B903DB" w:rsidP="00B903DB">
            <w:pPr>
              <w:spacing w:after="0" w:line="240" w:lineRule="auto"/>
              <w:rPr>
                <w:rFonts w:ascii="Arial" w:eastAsia="Times New Roman" w:hAnsi="Arial" w:cs="Arial"/>
                <w:color w:val="000000"/>
                <w:sz w:val="18"/>
                <w:szCs w:val="18"/>
                <w:lang w:eastAsia="en-ZA"/>
              </w:rPr>
            </w:pPr>
            <w:r w:rsidRPr="00391793">
              <w:rPr>
                <w:rFonts w:ascii="Arial" w:eastAsia="Times New Roman" w:hAnsi="Arial" w:cs="Arial"/>
                <w:color w:val="000000"/>
                <w:sz w:val="18"/>
                <w:szCs w:val="18"/>
                <w:lang w:eastAsia="en-ZA"/>
              </w:rPr>
              <w:t> </w:t>
            </w:r>
          </w:p>
        </w:tc>
        <w:tc>
          <w:tcPr>
            <w:tcW w:w="2020" w:type="dxa"/>
            <w:tcBorders>
              <w:top w:val="nil"/>
              <w:left w:val="single" w:sz="8" w:space="0" w:color="auto"/>
              <w:bottom w:val="single" w:sz="8" w:space="0" w:color="auto"/>
              <w:right w:val="single" w:sz="8" w:space="0" w:color="auto"/>
            </w:tcBorders>
            <w:shd w:val="clear" w:color="auto" w:fill="auto"/>
            <w:noWrap/>
            <w:vAlign w:val="bottom"/>
            <w:hideMark/>
          </w:tcPr>
          <w:p w:rsidR="00B903DB" w:rsidRPr="00391793" w:rsidRDefault="00B903DB" w:rsidP="00B903DB">
            <w:pPr>
              <w:spacing w:after="0" w:line="240" w:lineRule="auto"/>
              <w:rPr>
                <w:rFonts w:ascii="Arial" w:eastAsia="Times New Roman" w:hAnsi="Arial" w:cs="Arial"/>
                <w:color w:val="000000"/>
                <w:sz w:val="18"/>
                <w:szCs w:val="18"/>
                <w:lang w:eastAsia="en-ZA"/>
              </w:rPr>
            </w:pPr>
            <w:r w:rsidRPr="00391793">
              <w:rPr>
                <w:rFonts w:ascii="Arial" w:eastAsia="Times New Roman" w:hAnsi="Arial" w:cs="Arial"/>
                <w:color w:val="000000"/>
                <w:sz w:val="18"/>
                <w:szCs w:val="18"/>
                <w:lang w:eastAsia="en-ZA"/>
              </w:rPr>
              <w:t> </w:t>
            </w:r>
          </w:p>
        </w:tc>
        <w:tc>
          <w:tcPr>
            <w:tcW w:w="2320" w:type="dxa"/>
            <w:tcBorders>
              <w:top w:val="nil"/>
              <w:left w:val="nil"/>
              <w:bottom w:val="single" w:sz="8" w:space="0" w:color="auto"/>
              <w:right w:val="nil"/>
            </w:tcBorders>
            <w:shd w:val="clear" w:color="auto" w:fill="auto"/>
            <w:vAlign w:val="center"/>
            <w:hideMark/>
          </w:tcPr>
          <w:p w:rsidR="00B903DB" w:rsidRPr="00391793" w:rsidRDefault="00B903DB" w:rsidP="00B903DB">
            <w:pPr>
              <w:spacing w:after="0" w:line="240" w:lineRule="auto"/>
              <w:rPr>
                <w:rFonts w:ascii="Arial" w:eastAsia="Times New Roman" w:hAnsi="Arial" w:cs="Arial"/>
                <w:color w:val="000000"/>
                <w:sz w:val="18"/>
                <w:szCs w:val="18"/>
                <w:lang w:eastAsia="en-ZA"/>
              </w:rPr>
            </w:pPr>
            <w:r w:rsidRPr="00391793">
              <w:rPr>
                <w:rFonts w:ascii="Arial" w:eastAsia="Times New Roman" w:hAnsi="Arial" w:cs="Arial"/>
                <w:color w:val="000000"/>
                <w:sz w:val="18"/>
                <w:szCs w:val="18"/>
                <w:lang w:eastAsia="en-ZA"/>
              </w:rPr>
              <w:t>Enhance monitoring and support to schools</w:t>
            </w:r>
          </w:p>
        </w:tc>
        <w:tc>
          <w:tcPr>
            <w:tcW w:w="1717" w:type="dxa"/>
            <w:tcBorders>
              <w:top w:val="nil"/>
              <w:left w:val="single" w:sz="8" w:space="0" w:color="auto"/>
              <w:bottom w:val="single" w:sz="8" w:space="0" w:color="auto"/>
              <w:right w:val="single" w:sz="8" w:space="0" w:color="auto"/>
            </w:tcBorders>
            <w:shd w:val="clear" w:color="auto" w:fill="auto"/>
            <w:vAlign w:val="center"/>
            <w:hideMark/>
          </w:tcPr>
          <w:p w:rsidR="00B903DB" w:rsidRPr="00391793" w:rsidRDefault="00B903DB" w:rsidP="00B903DB">
            <w:pPr>
              <w:spacing w:after="0" w:line="240" w:lineRule="auto"/>
              <w:rPr>
                <w:rFonts w:ascii="Arial" w:eastAsia="Times New Roman" w:hAnsi="Arial" w:cs="Arial"/>
                <w:color w:val="000000"/>
                <w:sz w:val="18"/>
                <w:szCs w:val="18"/>
                <w:lang w:eastAsia="en-ZA"/>
              </w:rPr>
            </w:pPr>
            <w:r w:rsidRPr="00391793">
              <w:rPr>
                <w:rFonts w:ascii="Arial" w:eastAsia="Times New Roman" w:hAnsi="Arial" w:cs="Arial"/>
                <w:color w:val="000000"/>
                <w:sz w:val="18"/>
                <w:szCs w:val="18"/>
                <w:lang w:eastAsia="en-ZA"/>
              </w:rPr>
              <w:t>LDoE, Districts, Circuits</w:t>
            </w:r>
          </w:p>
        </w:tc>
        <w:tc>
          <w:tcPr>
            <w:tcW w:w="1286" w:type="dxa"/>
            <w:tcBorders>
              <w:top w:val="nil"/>
              <w:left w:val="nil"/>
              <w:bottom w:val="single" w:sz="8" w:space="0" w:color="auto"/>
              <w:right w:val="nil"/>
            </w:tcBorders>
            <w:shd w:val="clear" w:color="auto" w:fill="auto"/>
            <w:noWrap/>
            <w:vAlign w:val="bottom"/>
            <w:hideMark/>
          </w:tcPr>
          <w:p w:rsidR="00B903DB" w:rsidRDefault="00B903DB" w:rsidP="00B903DB">
            <w:pPr>
              <w:spacing w:after="0" w:line="240" w:lineRule="auto"/>
              <w:rPr>
                <w:rFonts w:ascii="Arial" w:eastAsia="Times New Roman" w:hAnsi="Arial" w:cs="Arial"/>
                <w:color w:val="000000"/>
                <w:sz w:val="18"/>
                <w:szCs w:val="18"/>
                <w:lang w:eastAsia="en-ZA"/>
              </w:rPr>
            </w:pPr>
            <w:r w:rsidRPr="00391793">
              <w:rPr>
                <w:rFonts w:ascii="Arial" w:eastAsia="Times New Roman" w:hAnsi="Arial" w:cs="Arial"/>
                <w:color w:val="000000"/>
                <w:sz w:val="18"/>
                <w:szCs w:val="18"/>
                <w:lang w:eastAsia="en-ZA"/>
              </w:rPr>
              <w:t>Ongoing</w:t>
            </w:r>
          </w:p>
          <w:p w:rsidR="00B903DB" w:rsidRDefault="00B903DB" w:rsidP="00B903DB">
            <w:pPr>
              <w:spacing w:after="0" w:line="240" w:lineRule="auto"/>
              <w:rPr>
                <w:rFonts w:ascii="Arial" w:eastAsia="Times New Roman" w:hAnsi="Arial" w:cs="Arial"/>
                <w:color w:val="000000"/>
                <w:sz w:val="18"/>
                <w:szCs w:val="18"/>
                <w:lang w:eastAsia="en-ZA"/>
              </w:rPr>
            </w:pPr>
          </w:p>
          <w:p w:rsidR="00B903DB" w:rsidRPr="00391793" w:rsidRDefault="00B903DB" w:rsidP="00B903DB">
            <w:pPr>
              <w:spacing w:after="0" w:line="240" w:lineRule="auto"/>
              <w:rPr>
                <w:rFonts w:ascii="Arial" w:eastAsia="Times New Roman" w:hAnsi="Arial" w:cs="Arial"/>
                <w:color w:val="000000"/>
                <w:sz w:val="18"/>
                <w:szCs w:val="18"/>
                <w:lang w:eastAsia="en-ZA"/>
              </w:rPr>
            </w:pPr>
          </w:p>
        </w:tc>
        <w:tc>
          <w:tcPr>
            <w:tcW w:w="2480" w:type="dxa"/>
            <w:tcBorders>
              <w:top w:val="nil"/>
              <w:left w:val="single" w:sz="8" w:space="0" w:color="auto"/>
              <w:bottom w:val="single" w:sz="8" w:space="0" w:color="auto"/>
              <w:right w:val="single" w:sz="8" w:space="0" w:color="auto"/>
            </w:tcBorders>
            <w:shd w:val="clear" w:color="auto" w:fill="auto"/>
            <w:vAlign w:val="center"/>
            <w:hideMark/>
          </w:tcPr>
          <w:p w:rsidR="00B903DB" w:rsidRPr="00391793" w:rsidRDefault="00B903DB" w:rsidP="00B903DB">
            <w:pPr>
              <w:spacing w:after="0" w:line="240" w:lineRule="auto"/>
              <w:rPr>
                <w:rFonts w:ascii="Arial" w:eastAsia="Times New Roman" w:hAnsi="Arial" w:cs="Arial"/>
                <w:color w:val="000000"/>
                <w:sz w:val="18"/>
                <w:szCs w:val="18"/>
                <w:lang w:eastAsia="en-ZA"/>
              </w:rPr>
            </w:pPr>
            <w:r w:rsidRPr="00391793">
              <w:rPr>
                <w:rFonts w:ascii="Arial" w:eastAsia="Times New Roman" w:hAnsi="Arial" w:cs="Arial"/>
                <w:color w:val="000000"/>
                <w:sz w:val="18"/>
                <w:szCs w:val="18"/>
                <w:lang w:eastAsia="en-ZA"/>
              </w:rPr>
              <w:t>Reports and recommendations from monitoring</w:t>
            </w:r>
            <w:r>
              <w:rPr>
                <w:rFonts w:ascii="Arial" w:eastAsia="Times New Roman" w:hAnsi="Arial" w:cs="Arial"/>
                <w:color w:val="000000"/>
                <w:sz w:val="18"/>
                <w:szCs w:val="18"/>
                <w:lang w:eastAsia="en-ZA"/>
              </w:rPr>
              <w:t xml:space="preserve"> </w:t>
            </w:r>
            <w:r w:rsidRPr="00391793">
              <w:rPr>
                <w:rFonts w:ascii="Arial" w:eastAsia="Times New Roman" w:hAnsi="Arial" w:cs="Arial"/>
                <w:color w:val="000000"/>
                <w:sz w:val="18"/>
                <w:szCs w:val="18"/>
                <w:lang w:eastAsia="en-ZA"/>
              </w:rPr>
              <w:t>and support teams</w:t>
            </w:r>
          </w:p>
        </w:tc>
        <w:tc>
          <w:tcPr>
            <w:tcW w:w="1180" w:type="dxa"/>
            <w:tcBorders>
              <w:top w:val="nil"/>
              <w:left w:val="nil"/>
              <w:bottom w:val="single" w:sz="8" w:space="0" w:color="auto"/>
              <w:right w:val="single" w:sz="8" w:space="0" w:color="auto"/>
            </w:tcBorders>
            <w:shd w:val="clear" w:color="auto" w:fill="auto"/>
            <w:vAlign w:val="center"/>
            <w:hideMark/>
          </w:tcPr>
          <w:p w:rsidR="00B903DB" w:rsidRPr="00391793" w:rsidRDefault="00B903DB" w:rsidP="00B903DB">
            <w:pPr>
              <w:spacing w:after="0" w:line="240" w:lineRule="auto"/>
              <w:rPr>
                <w:rFonts w:ascii="Arial" w:eastAsia="Times New Roman" w:hAnsi="Arial" w:cs="Arial"/>
                <w:color w:val="000000"/>
                <w:sz w:val="18"/>
                <w:szCs w:val="18"/>
                <w:lang w:eastAsia="en-ZA"/>
              </w:rPr>
            </w:pPr>
            <w:r w:rsidRPr="00391793">
              <w:rPr>
                <w:rFonts w:ascii="Arial" w:eastAsia="Times New Roman" w:hAnsi="Arial" w:cs="Arial"/>
                <w:color w:val="000000"/>
                <w:sz w:val="18"/>
                <w:szCs w:val="18"/>
                <w:lang w:eastAsia="en-ZA"/>
              </w:rPr>
              <w:t> </w:t>
            </w:r>
          </w:p>
        </w:tc>
        <w:tc>
          <w:tcPr>
            <w:tcW w:w="936" w:type="dxa"/>
            <w:tcBorders>
              <w:top w:val="nil"/>
              <w:left w:val="nil"/>
              <w:bottom w:val="single" w:sz="8" w:space="0" w:color="auto"/>
              <w:right w:val="single" w:sz="8" w:space="0" w:color="auto"/>
            </w:tcBorders>
            <w:shd w:val="clear" w:color="auto" w:fill="auto"/>
            <w:noWrap/>
            <w:vAlign w:val="bottom"/>
            <w:hideMark/>
          </w:tcPr>
          <w:p w:rsidR="00B903DB" w:rsidRPr="00391793" w:rsidRDefault="00B903DB" w:rsidP="00B903DB">
            <w:pPr>
              <w:spacing w:after="0" w:line="240" w:lineRule="auto"/>
              <w:rPr>
                <w:rFonts w:ascii="Arial" w:eastAsia="Times New Roman" w:hAnsi="Arial" w:cs="Arial"/>
                <w:color w:val="000000"/>
                <w:sz w:val="18"/>
                <w:szCs w:val="18"/>
                <w:lang w:eastAsia="en-ZA"/>
              </w:rPr>
            </w:pPr>
            <w:r w:rsidRPr="00391793">
              <w:rPr>
                <w:rFonts w:ascii="Arial" w:eastAsia="Times New Roman" w:hAnsi="Arial" w:cs="Arial"/>
                <w:color w:val="000000"/>
                <w:sz w:val="18"/>
                <w:szCs w:val="18"/>
                <w:lang w:eastAsia="en-ZA"/>
              </w:rPr>
              <w:t> </w:t>
            </w:r>
          </w:p>
        </w:tc>
      </w:tr>
      <w:tr w:rsidR="00B903DB" w:rsidRPr="00391793" w:rsidTr="00A61323">
        <w:trPr>
          <w:trHeight w:val="735"/>
        </w:trPr>
        <w:tc>
          <w:tcPr>
            <w:tcW w:w="486" w:type="dxa"/>
            <w:tcBorders>
              <w:top w:val="nil"/>
              <w:left w:val="single" w:sz="8" w:space="0" w:color="auto"/>
              <w:bottom w:val="single" w:sz="8" w:space="0" w:color="auto"/>
              <w:right w:val="single" w:sz="8" w:space="0" w:color="auto"/>
            </w:tcBorders>
            <w:shd w:val="clear" w:color="auto" w:fill="F4B083" w:themeFill="accent2" w:themeFillTint="99"/>
            <w:noWrap/>
            <w:vAlign w:val="bottom"/>
            <w:hideMark/>
          </w:tcPr>
          <w:p w:rsidR="00B903DB" w:rsidRPr="00391793" w:rsidRDefault="00B903DB" w:rsidP="00B903DB">
            <w:pPr>
              <w:spacing w:after="0" w:line="240" w:lineRule="auto"/>
              <w:rPr>
                <w:rFonts w:ascii="Arial" w:eastAsia="Times New Roman" w:hAnsi="Arial" w:cs="Arial"/>
                <w:color w:val="000000"/>
                <w:sz w:val="18"/>
                <w:szCs w:val="18"/>
                <w:lang w:eastAsia="en-ZA"/>
              </w:rPr>
            </w:pPr>
            <w:r w:rsidRPr="00391793">
              <w:rPr>
                <w:rFonts w:ascii="Arial" w:eastAsia="Times New Roman" w:hAnsi="Arial" w:cs="Arial"/>
                <w:color w:val="000000"/>
                <w:sz w:val="18"/>
                <w:szCs w:val="18"/>
                <w:lang w:eastAsia="en-ZA"/>
              </w:rPr>
              <w:t> </w:t>
            </w:r>
          </w:p>
        </w:tc>
        <w:tc>
          <w:tcPr>
            <w:tcW w:w="1567" w:type="dxa"/>
            <w:tcBorders>
              <w:top w:val="nil"/>
              <w:left w:val="nil"/>
              <w:bottom w:val="single" w:sz="8" w:space="0" w:color="auto"/>
              <w:right w:val="nil"/>
            </w:tcBorders>
            <w:shd w:val="clear" w:color="auto" w:fill="auto"/>
            <w:noWrap/>
            <w:vAlign w:val="bottom"/>
            <w:hideMark/>
          </w:tcPr>
          <w:p w:rsidR="00B903DB" w:rsidRPr="00391793" w:rsidRDefault="00B903DB" w:rsidP="00B903DB">
            <w:pPr>
              <w:spacing w:after="0" w:line="240" w:lineRule="auto"/>
              <w:rPr>
                <w:rFonts w:ascii="Arial" w:eastAsia="Times New Roman" w:hAnsi="Arial" w:cs="Arial"/>
                <w:color w:val="000000"/>
                <w:sz w:val="18"/>
                <w:szCs w:val="18"/>
                <w:lang w:eastAsia="en-ZA"/>
              </w:rPr>
            </w:pPr>
            <w:r w:rsidRPr="00391793">
              <w:rPr>
                <w:rFonts w:ascii="Arial" w:eastAsia="Times New Roman" w:hAnsi="Arial" w:cs="Arial"/>
                <w:color w:val="000000"/>
                <w:sz w:val="18"/>
                <w:szCs w:val="18"/>
                <w:lang w:eastAsia="en-ZA"/>
              </w:rPr>
              <w:t> </w:t>
            </w:r>
          </w:p>
        </w:tc>
        <w:tc>
          <w:tcPr>
            <w:tcW w:w="2020" w:type="dxa"/>
            <w:tcBorders>
              <w:top w:val="nil"/>
              <w:left w:val="single" w:sz="8" w:space="0" w:color="auto"/>
              <w:bottom w:val="single" w:sz="8" w:space="0" w:color="auto"/>
              <w:right w:val="single" w:sz="8" w:space="0" w:color="auto"/>
            </w:tcBorders>
            <w:shd w:val="clear" w:color="auto" w:fill="auto"/>
            <w:noWrap/>
            <w:vAlign w:val="bottom"/>
            <w:hideMark/>
          </w:tcPr>
          <w:p w:rsidR="00B903DB" w:rsidRPr="00391793" w:rsidRDefault="00B903DB" w:rsidP="00B903DB">
            <w:pPr>
              <w:spacing w:after="0" w:line="240" w:lineRule="auto"/>
              <w:rPr>
                <w:rFonts w:ascii="Arial" w:eastAsia="Times New Roman" w:hAnsi="Arial" w:cs="Arial"/>
                <w:color w:val="000000"/>
                <w:sz w:val="18"/>
                <w:szCs w:val="18"/>
                <w:lang w:eastAsia="en-ZA"/>
              </w:rPr>
            </w:pPr>
            <w:r w:rsidRPr="00391793">
              <w:rPr>
                <w:rFonts w:ascii="Arial" w:eastAsia="Times New Roman" w:hAnsi="Arial" w:cs="Arial"/>
                <w:color w:val="000000"/>
                <w:sz w:val="18"/>
                <w:szCs w:val="18"/>
                <w:lang w:eastAsia="en-ZA"/>
              </w:rPr>
              <w:t> </w:t>
            </w:r>
          </w:p>
        </w:tc>
        <w:tc>
          <w:tcPr>
            <w:tcW w:w="2320" w:type="dxa"/>
            <w:tcBorders>
              <w:top w:val="nil"/>
              <w:left w:val="nil"/>
              <w:bottom w:val="single" w:sz="8" w:space="0" w:color="auto"/>
              <w:right w:val="nil"/>
            </w:tcBorders>
            <w:shd w:val="clear" w:color="auto" w:fill="auto"/>
            <w:vAlign w:val="center"/>
            <w:hideMark/>
          </w:tcPr>
          <w:p w:rsidR="00B903DB" w:rsidRPr="00391793" w:rsidRDefault="00B903DB" w:rsidP="00B903DB">
            <w:pPr>
              <w:spacing w:after="0" w:line="240" w:lineRule="auto"/>
              <w:rPr>
                <w:rFonts w:ascii="Arial" w:eastAsia="Times New Roman" w:hAnsi="Arial" w:cs="Arial"/>
                <w:color w:val="000000"/>
                <w:sz w:val="18"/>
                <w:szCs w:val="18"/>
                <w:lang w:eastAsia="en-ZA"/>
              </w:rPr>
            </w:pPr>
            <w:r w:rsidRPr="00391793">
              <w:rPr>
                <w:rFonts w:ascii="Arial" w:eastAsia="Times New Roman" w:hAnsi="Arial" w:cs="Arial"/>
                <w:color w:val="000000"/>
                <w:sz w:val="18"/>
                <w:szCs w:val="18"/>
                <w:lang w:eastAsia="en-ZA"/>
              </w:rPr>
              <w:t>Hold quarterly accountability meetings with school principals</w:t>
            </w:r>
          </w:p>
        </w:tc>
        <w:tc>
          <w:tcPr>
            <w:tcW w:w="1717" w:type="dxa"/>
            <w:tcBorders>
              <w:top w:val="nil"/>
              <w:left w:val="single" w:sz="8" w:space="0" w:color="auto"/>
              <w:bottom w:val="single" w:sz="8" w:space="0" w:color="auto"/>
              <w:right w:val="single" w:sz="8" w:space="0" w:color="auto"/>
            </w:tcBorders>
            <w:shd w:val="clear" w:color="auto" w:fill="auto"/>
            <w:vAlign w:val="center"/>
            <w:hideMark/>
          </w:tcPr>
          <w:p w:rsidR="00B903DB" w:rsidRPr="00391793" w:rsidRDefault="00B903DB" w:rsidP="00B903DB">
            <w:pPr>
              <w:spacing w:after="0" w:line="240" w:lineRule="auto"/>
              <w:rPr>
                <w:rFonts w:ascii="Arial" w:eastAsia="Times New Roman" w:hAnsi="Arial" w:cs="Arial"/>
                <w:color w:val="000000"/>
                <w:sz w:val="18"/>
                <w:szCs w:val="18"/>
                <w:lang w:eastAsia="en-ZA"/>
              </w:rPr>
            </w:pPr>
            <w:r w:rsidRPr="00391793">
              <w:rPr>
                <w:rFonts w:ascii="Arial" w:eastAsia="Times New Roman" w:hAnsi="Arial" w:cs="Arial"/>
                <w:color w:val="000000"/>
                <w:sz w:val="18"/>
                <w:szCs w:val="18"/>
                <w:lang w:eastAsia="en-ZA"/>
              </w:rPr>
              <w:t>Circuit Management</w:t>
            </w:r>
          </w:p>
        </w:tc>
        <w:tc>
          <w:tcPr>
            <w:tcW w:w="1286" w:type="dxa"/>
            <w:tcBorders>
              <w:top w:val="nil"/>
              <w:left w:val="nil"/>
              <w:bottom w:val="single" w:sz="8" w:space="0" w:color="auto"/>
              <w:right w:val="nil"/>
            </w:tcBorders>
            <w:shd w:val="clear" w:color="auto" w:fill="auto"/>
            <w:noWrap/>
            <w:vAlign w:val="bottom"/>
            <w:hideMark/>
          </w:tcPr>
          <w:p w:rsidR="00B903DB" w:rsidRPr="00391793" w:rsidRDefault="00B903DB" w:rsidP="00B903DB">
            <w:pPr>
              <w:spacing w:after="0" w:line="240" w:lineRule="auto"/>
              <w:rPr>
                <w:rFonts w:ascii="Arial" w:eastAsia="Times New Roman" w:hAnsi="Arial" w:cs="Arial"/>
                <w:color w:val="000000"/>
                <w:sz w:val="18"/>
                <w:szCs w:val="18"/>
                <w:lang w:eastAsia="en-ZA"/>
              </w:rPr>
            </w:pPr>
            <w:r>
              <w:rPr>
                <w:rFonts w:ascii="Arial" w:eastAsia="Times New Roman" w:hAnsi="Arial" w:cs="Arial"/>
                <w:color w:val="000000"/>
                <w:sz w:val="18"/>
                <w:szCs w:val="18"/>
                <w:lang w:eastAsia="en-ZA"/>
              </w:rPr>
              <w:t xml:space="preserve">Within the last week of the quarter. </w:t>
            </w:r>
          </w:p>
        </w:tc>
        <w:tc>
          <w:tcPr>
            <w:tcW w:w="2480" w:type="dxa"/>
            <w:tcBorders>
              <w:top w:val="nil"/>
              <w:left w:val="single" w:sz="8" w:space="0" w:color="auto"/>
              <w:bottom w:val="single" w:sz="8" w:space="0" w:color="auto"/>
              <w:right w:val="single" w:sz="8" w:space="0" w:color="auto"/>
            </w:tcBorders>
            <w:shd w:val="clear" w:color="auto" w:fill="auto"/>
            <w:vAlign w:val="center"/>
            <w:hideMark/>
          </w:tcPr>
          <w:p w:rsidR="00B903DB" w:rsidRPr="00391793" w:rsidRDefault="00B903DB" w:rsidP="00B903DB">
            <w:pPr>
              <w:spacing w:after="0" w:line="240" w:lineRule="auto"/>
              <w:rPr>
                <w:rFonts w:ascii="Arial" w:eastAsia="Times New Roman" w:hAnsi="Arial" w:cs="Arial"/>
                <w:color w:val="000000"/>
                <w:sz w:val="18"/>
                <w:szCs w:val="18"/>
                <w:lang w:eastAsia="en-ZA"/>
              </w:rPr>
            </w:pPr>
            <w:r w:rsidRPr="00391793">
              <w:rPr>
                <w:rFonts w:ascii="Arial" w:eastAsia="Times New Roman" w:hAnsi="Arial" w:cs="Arial"/>
                <w:color w:val="000000"/>
                <w:sz w:val="18"/>
                <w:szCs w:val="18"/>
                <w:lang w:eastAsia="en-ZA"/>
              </w:rPr>
              <w:t>Quarterly reports</w:t>
            </w:r>
          </w:p>
        </w:tc>
        <w:tc>
          <w:tcPr>
            <w:tcW w:w="1180" w:type="dxa"/>
            <w:tcBorders>
              <w:top w:val="nil"/>
              <w:left w:val="nil"/>
              <w:bottom w:val="single" w:sz="8" w:space="0" w:color="auto"/>
              <w:right w:val="single" w:sz="8" w:space="0" w:color="auto"/>
            </w:tcBorders>
            <w:shd w:val="clear" w:color="auto" w:fill="auto"/>
            <w:vAlign w:val="center"/>
            <w:hideMark/>
          </w:tcPr>
          <w:p w:rsidR="00B903DB" w:rsidRPr="00391793" w:rsidRDefault="00B903DB" w:rsidP="00B903DB">
            <w:pPr>
              <w:spacing w:after="0" w:line="240" w:lineRule="auto"/>
              <w:rPr>
                <w:rFonts w:ascii="Arial" w:eastAsia="Times New Roman" w:hAnsi="Arial" w:cs="Arial"/>
                <w:color w:val="000000"/>
                <w:sz w:val="18"/>
                <w:szCs w:val="18"/>
                <w:lang w:eastAsia="en-ZA"/>
              </w:rPr>
            </w:pPr>
            <w:r w:rsidRPr="00391793">
              <w:rPr>
                <w:rFonts w:ascii="Arial" w:eastAsia="Times New Roman" w:hAnsi="Arial" w:cs="Arial"/>
                <w:color w:val="000000"/>
                <w:sz w:val="18"/>
                <w:szCs w:val="18"/>
                <w:lang w:eastAsia="en-ZA"/>
              </w:rPr>
              <w:t> </w:t>
            </w:r>
          </w:p>
        </w:tc>
        <w:tc>
          <w:tcPr>
            <w:tcW w:w="936" w:type="dxa"/>
            <w:tcBorders>
              <w:top w:val="nil"/>
              <w:left w:val="nil"/>
              <w:bottom w:val="single" w:sz="8" w:space="0" w:color="auto"/>
              <w:right w:val="single" w:sz="8" w:space="0" w:color="auto"/>
            </w:tcBorders>
            <w:shd w:val="clear" w:color="auto" w:fill="auto"/>
            <w:noWrap/>
            <w:vAlign w:val="bottom"/>
            <w:hideMark/>
          </w:tcPr>
          <w:p w:rsidR="00B903DB" w:rsidRPr="00391793" w:rsidRDefault="00B903DB" w:rsidP="00B903DB">
            <w:pPr>
              <w:spacing w:after="0" w:line="240" w:lineRule="auto"/>
              <w:rPr>
                <w:rFonts w:ascii="Arial" w:eastAsia="Times New Roman" w:hAnsi="Arial" w:cs="Arial"/>
                <w:color w:val="000000"/>
                <w:sz w:val="18"/>
                <w:szCs w:val="18"/>
                <w:lang w:eastAsia="en-ZA"/>
              </w:rPr>
            </w:pPr>
            <w:r w:rsidRPr="00391793">
              <w:rPr>
                <w:rFonts w:ascii="Arial" w:eastAsia="Times New Roman" w:hAnsi="Arial" w:cs="Arial"/>
                <w:color w:val="000000"/>
                <w:sz w:val="18"/>
                <w:szCs w:val="18"/>
                <w:lang w:eastAsia="en-ZA"/>
              </w:rPr>
              <w:t> </w:t>
            </w:r>
          </w:p>
        </w:tc>
      </w:tr>
      <w:tr w:rsidR="00B903DB" w:rsidRPr="00391793" w:rsidTr="00A61323">
        <w:trPr>
          <w:trHeight w:val="1215"/>
        </w:trPr>
        <w:tc>
          <w:tcPr>
            <w:tcW w:w="486" w:type="dxa"/>
            <w:tcBorders>
              <w:top w:val="nil"/>
              <w:left w:val="single" w:sz="8" w:space="0" w:color="auto"/>
              <w:bottom w:val="single" w:sz="8" w:space="0" w:color="auto"/>
              <w:right w:val="single" w:sz="8" w:space="0" w:color="auto"/>
            </w:tcBorders>
            <w:shd w:val="clear" w:color="auto" w:fill="F4B083" w:themeFill="accent2" w:themeFillTint="99"/>
            <w:noWrap/>
            <w:vAlign w:val="bottom"/>
            <w:hideMark/>
          </w:tcPr>
          <w:p w:rsidR="00B903DB" w:rsidRPr="00391793" w:rsidRDefault="00B903DB" w:rsidP="00B903DB">
            <w:pPr>
              <w:spacing w:after="0" w:line="240" w:lineRule="auto"/>
              <w:rPr>
                <w:rFonts w:ascii="Arial" w:eastAsia="Times New Roman" w:hAnsi="Arial" w:cs="Arial"/>
                <w:color w:val="000000"/>
                <w:sz w:val="18"/>
                <w:szCs w:val="18"/>
                <w:lang w:eastAsia="en-ZA"/>
              </w:rPr>
            </w:pPr>
            <w:r w:rsidRPr="00391793">
              <w:rPr>
                <w:rFonts w:ascii="Arial" w:eastAsia="Times New Roman" w:hAnsi="Arial" w:cs="Arial"/>
                <w:color w:val="000000"/>
                <w:sz w:val="18"/>
                <w:szCs w:val="18"/>
                <w:lang w:eastAsia="en-ZA"/>
              </w:rPr>
              <w:t> </w:t>
            </w:r>
          </w:p>
        </w:tc>
        <w:tc>
          <w:tcPr>
            <w:tcW w:w="1567" w:type="dxa"/>
            <w:tcBorders>
              <w:top w:val="nil"/>
              <w:left w:val="nil"/>
              <w:bottom w:val="single" w:sz="8" w:space="0" w:color="auto"/>
              <w:right w:val="nil"/>
            </w:tcBorders>
            <w:shd w:val="clear" w:color="auto" w:fill="auto"/>
            <w:noWrap/>
            <w:vAlign w:val="bottom"/>
            <w:hideMark/>
          </w:tcPr>
          <w:p w:rsidR="00B903DB" w:rsidRPr="00391793" w:rsidRDefault="00B903DB" w:rsidP="00B903DB">
            <w:pPr>
              <w:spacing w:after="0" w:line="240" w:lineRule="auto"/>
              <w:rPr>
                <w:rFonts w:ascii="Arial" w:eastAsia="Times New Roman" w:hAnsi="Arial" w:cs="Arial"/>
                <w:color w:val="000000"/>
                <w:sz w:val="18"/>
                <w:szCs w:val="18"/>
                <w:lang w:eastAsia="en-ZA"/>
              </w:rPr>
            </w:pPr>
            <w:r w:rsidRPr="00391793">
              <w:rPr>
                <w:rFonts w:ascii="Arial" w:eastAsia="Times New Roman" w:hAnsi="Arial" w:cs="Arial"/>
                <w:color w:val="000000"/>
                <w:sz w:val="18"/>
                <w:szCs w:val="18"/>
                <w:lang w:eastAsia="en-ZA"/>
              </w:rPr>
              <w:t> </w:t>
            </w:r>
          </w:p>
        </w:tc>
        <w:tc>
          <w:tcPr>
            <w:tcW w:w="2020" w:type="dxa"/>
            <w:tcBorders>
              <w:top w:val="nil"/>
              <w:left w:val="single" w:sz="8" w:space="0" w:color="auto"/>
              <w:bottom w:val="single" w:sz="8" w:space="0" w:color="auto"/>
              <w:right w:val="single" w:sz="8" w:space="0" w:color="auto"/>
            </w:tcBorders>
            <w:shd w:val="clear" w:color="auto" w:fill="auto"/>
            <w:noWrap/>
            <w:vAlign w:val="bottom"/>
            <w:hideMark/>
          </w:tcPr>
          <w:p w:rsidR="00B903DB" w:rsidRPr="00391793" w:rsidRDefault="00B903DB" w:rsidP="00B903DB">
            <w:pPr>
              <w:spacing w:after="0" w:line="240" w:lineRule="auto"/>
              <w:rPr>
                <w:rFonts w:ascii="Arial" w:eastAsia="Times New Roman" w:hAnsi="Arial" w:cs="Arial"/>
                <w:color w:val="000000"/>
                <w:sz w:val="18"/>
                <w:szCs w:val="18"/>
                <w:lang w:eastAsia="en-ZA"/>
              </w:rPr>
            </w:pPr>
            <w:r w:rsidRPr="00391793">
              <w:rPr>
                <w:rFonts w:ascii="Arial" w:eastAsia="Times New Roman" w:hAnsi="Arial" w:cs="Arial"/>
                <w:color w:val="000000"/>
                <w:sz w:val="18"/>
                <w:szCs w:val="18"/>
                <w:lang w:eastAsia="en-ZA"/>
              </w:rPr>
              <w:t> </w:t>
            </w:r>
          </w:p>
        </w:tc>
        <w:tc>
          <w:tcPr>
            <w:tcW w:w="2320" w:type="dxa"/>
            <w:tcBorders>
              <w:top w:val="nil"/>
              <w:left w:val="nil"/>
              <w:bottom w:val="single" w:sz="8" w:space="0" w:color="auto"/>
              <w:right w:val="nil"/>
            </w:tcBorders>
            <w:shd w:val="clear" w:color="auto" w:fill="auto"/>
            <w:vAlign w:val="center"/>
            <w:hideMark/>
          </w:tcPr>
          <w:p w:rsidR="00B903DB" w:rsidRPr="00391793" w:rsidRDefault="00B903DB" w:rsidP="00B903DB">
            <w:pPr>
              <w:spacing w:after="0" w:line="240" w:lineRule="auto"/>
              <w:rPr>
                <w:rFonts w:ascii="Arial" w:eastAsia="Times New Roman" w:hAnsi="Arial" w:cs="Arial"/>
                <w:color w:val="000000"/>
                <w:sz w:val="18"/>
                <w:szCs w:val="18"/>
                <w:lang w:eastAsia="en-ZA"/>
              </w:rPr>
            </w:pPr>
            <w:r w:rsidRPr="00391793">
              <w:rPr>
                <w:rFonts w:ascii="Arial" w:eastAsia="Times New Roman" w:hAnsi="Arial" w:cs="Arial"/>
                <w:color w:val="000000"/>
                <w:sz w:val="18"/>
                <w:szCs w:val="18"/>
                <w:lang w:eastAsia="en-ZA"/>
              </w:rPr>
              <w:t>Report on the progress made on the implementation of academic improvement plans</w:t>
            </w:r>
          </w:p>
        </w:tc>
        <w:tc>
          <w:tcPr>
            <w:tcW w:w="1717" w:type="dxa"/>
            <w:tcBorders>
              <w:top w:val="nil"/>
              <w:left w:val="single" w:sz="8" w:space="0" w:color="auto"/>
              <w:bottom w:val="single" w:sz="8" w:space="0" w:color="auto"/>
              <w:right w:val="single" w:sz="8" w:space="0" w:color="auto"/>
            </w:tcBorders>
            <w:shd w:val="clear" w:color="auto" w:fill="auto"/>
            <w:vAlign w:val="center"/>
            <w:hideMark/>
          </w:tcPr>
          <w:p w:rsidR="00B903DB" w:rsidRPr="00391793" w:rsidRDefault="00B903DB" w:rsidP="00B903DB">
            <w:pPr>
              <w:spacing w:after="0" w:line="240" w:lineRule="auto"/>
              <w:rPr>
                <w:rFonts w:ascii="Arial" w:eastAsia="Times New Roman" w:hAnsi="Arial" w:cs="Arial"/>
                <w:color w:val="000000"/>
                <w:sz w:val="18"/>
                <w:szCs w:val="18"/>
                <w:lang w:eastAsia="en-ZA"/>
              </w:rPr>
            </w:pPr>
            <w:r w:rsidRPr="00391793">
              <w:rPr>
                <w:rFonts w:ascii="Arial" w:eastAsia="Times New Roman" w:hAnsi="Arial" w:cs="Arial"/>
                <w:color w:val="000000"/>
                <w:sz w:val="18"/>
                <w:szCs w:val="18"/>
                <w:lang w:eastAsia="en-ZA"/>
              </w:rPr>
              <w:t>School Principals</w:t>
            </w:r>
          </w:p>
        </w:tc>
        <w:tc>
          <w:tcPr>
            <w:tcW w:w="1286" w:type="dxa"/>
            <w:tcBorders>
              <w:top w:val="nil"/>
              <w:left w:val="nil"/>
              <w:bottom w:val="single" w:sz="8" w:space="0" w:color="auto"/>
              <w:right w:val="nil"/>
            </w:tcBorders>
            <w:shd w:val="clear" w:color="auto" w:fill="auto"/>
            <w:noWrap/>
            <w:vAlign w:val="center"/>
            <w:hideMark/>
          </w:tcPr>
          <w:p w:rsidR="00B903DB" w:rsidRPr="00391793" w:rsidRDefault="00B903DB" w:rsidP="00B903DB">
            <w:pPr>
              <w:spacing w:after="0" w:line="240" w:lineRule="auto"/>
              <w:jc w:val="right"/>
              <w:rPr>
                <w:rFonts w:ascii="Arial" w:eastAsia="Times New Roman" w:hAnsi="Arial" w:cs="Arial"/>
                <w:color w:val="000000"/>
                <w:sz w:val="18"/>
                <w:szCs w:val="18"/>
                <w:lang w:eastAsia="en-ZA"/>
              </w:rPr>
            </w:pPr>
            <w:r w:rsidRPr="00391793">
              <w:rPr>
                <w:rFonts w:ascii="Arial" w:eastAsia="Times New Roman" w:hAnsi="Arial" w:cs="Arial"/>
                <w:color w:val="000000"/>
                <w:sz w:val="18"/>
                <w:szCs w:val="18"/>
                <w:lang w:eastAsia="en-ZA"/>
              </w:rPr>
              <w:t>31-Mar-16</w:t>
            </w:r>
          </w:p>
        </w:tc>
        <w:tc>
          <w:tcPr>
            <w:tcW w:w="2480" w:type="dxa"/>
            <w:tcBorders>
              <w:top w:val="nil"/>
              <w:left w:val="single" w:sz="8" w:space="0" w:color="auto"/>
              <w:bottom w:val="single" w:sz="8" w:space="0" w:color="auto"/>
              <w:right w:val="single" w:sz="8" w:space="0" w:color="auto"/>
            </w:tcBorders>
            <w:shd w:val="clear" w:color="auto" w:fill="auto"/>
            <w:vAlign w:val="center"/>
            <w:hideMark/>
          </w:tcPr>
          <w:p w:rsidR="00B903DB" w:rsidRPr="00391793" w:rsidRDefault="00B903DB" w:rsidP="00B903DB">
            <w:pPr>
              <w:spacing w:after="0" w:line="240" w:lineRule="auto"/>
              <w:rPr>
                <w:rFonts w:ascii="Arial" w:eastAsia="Times New Roman" w:hAnsi="Arial" w:cs="Arial"/>
                <w:color w:val="000000"/>
                <w:sz w:val="18"/>
                <w:szCs w:val="18"/>
                <w:lang w:eastAsia="en-ZA"/>
              </w:rPr>
            </w:pPr>
            <w:r w:rsidRPr="00391793">
              <w:rPr>
                <w:rFonts w:ascii="Arial" w:eastAsia="Times New Roman" w:hAnsi="Arial" w:cs="Arial"/>
                <w:color w:val="000000"/>
                <w:sz w:val="18"/>
                <w:szCs w:val="18"/>
                <w:lang w:eastAsia="en-ZA"/>
              </w:rPr>
              <w:t>Progress reports</w:t>
            </w:r>
          </w:p>
        </w:tc>
        <w:tc>
          <w:tcPr>
            <w:tcW w:w="1180" w:type="dxa"/>
            <w:tcBorders>
              <w:top w:val="nil"/>
              <w:left w:val="nil"/>
              <w:bottom w:val="single" w:sz="8" w:space="0" w:color="auto"/>
              <w:right w:val="single" w:sz="8" w:space="0" w:color="auto"/>
            </w:tcBorders>
            <w:shd w:val="clear" w:color="auto" w:fill="auto"/>
            <w:vAlign w:val="center"/>
            <w:hideMark/>
          </w:tcPr>
          <w:p w:rsidR="00B903DB" w:rsidRPr="00391793" w:rsidRDefault="00B903DB" w:rsidP="00B903DB">
            <w:pPr>
              <w:spacing w:after="0" w:line="240" w:lineRule="auto"/>
              <w:rPr>
                <w:rFonts w:ascii="Arial" w:eastAsia="Times New Roman" w:hAnsi="Arial" w:cs="Arial"/>
                <w:color w:val="000000"/>
                <w:sz w:val="18"/>
                <w:szCs w:val="18"/>
                <w:lang w:eastAsia="en-ZA"/>
              </w:rPr>
            </w:pPr>
            <w:r w:rsidRPr="00391793">
              <w:rPr>
                <w:rFonts w:ascii="Arial" w:eastAsia="Times New Roman" w:hAnsi="Arial" w:cs="Arial"/>
                <w:color w:val="000000"/>
                <w:sz w:val="18"/>
                <w:szCs w:val="18"/>
                <w:lang w:eastAsia="en-ZA"/>
              </w:rPr>
              <w:t> </w:t>
            </w:r>
          </w:p>
        </w:tc>
        <w:tc>
          <w:tcPr>
            <w:tcW w:w="936" w:type="dxa"/>
            <w:tcBorders>
              <w:top w:val="nil"/>
              <w:left w:val="nil"/>
              <w:bottom w:val="single" w:sz="8" w:space="0" w:color="auto"/>
              <w:right w:val="single" w:sz="8" w:space="0" w:color="auto"/>
            </w:tcBorders>
            <w:shd w:val="clear" w:color="auto" w:fill="auto"/>
            <w:noWrap/>
            <w:vAlign w:val="bottom"/>
            <w:hideMark/>
          </w:tcPr>
          <w:p w:rsidR="00B903DB" w:rsidRPr="00391793" w:rsidRDefault="00B903DB" w:rsidP="00B903DB">
            <w:pPr>
              <w:spacing w:after="0" w:line="240" w:lineRule="auto"/>
              <w:rPr>
                <w:rFonts w:ascii="Arial" w:eastAsia="Times New Roman" w:hAnsi="Arial" w:cs="Arial"/>
                <w:color w:val="000000"/>
                <w:sz w:val="18"/>
                <w:szCs w:val="18"/>
                <w:lang w:eastAsia="en-ZA"/>
              </w:rPr>
            </w:pPr>
            <w:r w:rsidRPr="00391793">
              <w:rPr>
                <w:rFonts w:ascii="Arial" w:eastAsia="Times New Roman" w:hAnsi="Arial" w:cs="Arial"/>
                <w:color w:val="000000"/>
                <w:sz w:val="18"/>
                <w:szCs w:val="18"/>
                <w:lang w:eastAsia="en-ZA"/>
              </w:rPr>
              <w:t> </w:t>
            </w:r>
          </w:p>
        </w:tc>
      </w:tr>
      <w:tr w:rsidR="00B903DB" w:rsidRPr="00391793" w:rsidTr="00A61323">
        <w:trPr>
          <w:trHeight w:val="975"/>
        </w:trPr>
        <w:tc>
          <w:tcPr>
            <w:tcW w:w="486" w:type="dxa"/>
            <w:tcBorders>
              <w:top w:val="nil"/>
              <w:left w:val="single" w:sz="8" w:space="0" w:color="auto"/>
              <w:bottom w:val="nil"/>
              <w:right w:val="single" w:sz="8" w:space="0" w:color="auto"/>
            </w:tcBorders>
            <w:shd w:val="clear" w:color="auto" w:fill="F4B083" w:themeFill="accent2" w:themeFillTint="99"/>
            <w:noWrap/>
            <w:vAlign w:val="center"/>
            <w:hideMark/>
          </w:tcPr>
          <w:p w:rsidR="00B903DB" w:rsidRPr="00391793" w:rsidRDefault="00B903DB" w:rsidP="00B903DB">
            <w:pPr>
              <w:spacing w:after="0" w:line="240" w:lineRule="auto"/>
              <w:jc w:val="center"/>
              <w:rPr>
                <w:rFonts w:ascii="Arial" w:eastAsia="Times New Roman" w:hAnsi="Arial" w:cs="Arial"/>
                <w:color w:val="000000"/>
                <w:sz w:val="18"/>
                <w:szCs w:val="18"/>
                <w:lang w:eastAsia="en-ZA"/>
              </w:rPr>
            </w:pPr>
            <w:r w:rsidRPr="00391793">
              <w:rPr>
                <w:rFonts w:ascii="Arial" w:eastAsia="Times New Roman" w:hAnsi="Arial" w:cs="Arial"/>
                <w:color w:val="000000"/>
                <w:sz w:val="18"/>
                <w:szCs w:val="18"/>
                <w:lang w:eastAsia="en-ZA"/>
              </w:rPr>
              <w:t>2</w:t>
            </w:r>
          </w:p>
        </w:tc>
        <w:tc>
          <w:tcPr>
            <w:tcW w:w="1567" w:type="dxa"/>
            <w:tcBorders>
              <w:top w:val="nil"/>
              <w:left w:val="nil"/>
              <w:bottom w:val="nil"/>
              <w:right w:val="nil"/>
            </w:tcBorders>
            <w:shd w:val="clear" w:color="auto" w:fill="auto"/>
            <w:vAlign w:val="center"/>
            <w:hideMark/>
          </w:tcPr>
          <w:p w:rsidR="00B903DB" w:rsidRPr="00391793" w:rsidRDefault="00B903DB" w:rsidP="00B903DB">
            <w:pPr>
              <w:spacing w:after="0" w:line="240" w:lineRule="auto"/>
              <w:rPr>
                <w:rFonts w:ascii="Arial" w:eastAsia="Times New Roman" w:hAnsi="Arial" w:cs="Arial"/>
                <w:color w:val="000000"/>
                <w:sz w:val="18"/>
                <w:szCs w:val="18"/>
                <w:lang w:eastAsia="en-ZA"/>
              </w:rPr>
            </w:pPr>
            <w:r w:rsidRPr="00391793">
              <w:rPr>
                <w:rFonts w:ascii="Arial" w:eastAsia="Times New Roman" w:hAnsi="Arial" w:cs="Arial"/>
                <w:color w:val="000000"/>
                <w:sz w:val="18"/>
                <w:szCs w:val="18"/>
                <w:lang w:eastAsia="en-ZA"/>
              </w:rPr>
              <w:t>Rationalisation of small and non-viable schools</w:t>
            </w:r>
          </w:p>
        </w:tc>
        <w:tc>
          <w:tcPr>
            <w:tcW w:w="2020" w:type="dxa"/>
            <w:tcBorders>
              <w:top w:val="nil"/>
              <w:left w:val="single" w:sz="8" w:space="0" w:color="auto"/>
              <w:bottom w:val="nil"/>
              <w:right w:val="single" w:sz="8" w:space="0" w:color="auto"/>
            </w:tcBorders>
            <w:shd w:val="clear" w:color="auto" w:fill="auto"/>
            <w:vAlign w:val="center"/>
            <w:hideMark/>
          </w:tcPr>
          <w:p w:rsidR="00B903DB" w:rsidRPr="00391793" w:rsidRDefault="00B903DB" w:rsidP="00B903DB">
            <w:pPr>
              <w:spacing w:after="0" w:line="240" w:lineRule="auto"/>
              <w:rPr>
                <w:rFonts w:ascii="Arial" w:eastAsia="Times New Roman" w:hAnsi="Arial" w:cs="Arial"/>
                <w:color w:val="000000"/>
                <w:sz w:val="18"/>
                <w:szCs w:val="18"/>
                <w:lang w:eastAsia="en-ZA"/>
              </w:rPr>
            </w:pPr>
            <w:r w:rsidRPr="00391793">
              <w:rPr>
                <w:rFonts w:ascii="Arial" w:eastAsia="Times New Roman" w:hAnsi="Arial" w:cs="Arial"/>
                <w:color w:val="000000"/>
                <w:sz w:val="18"/>
                <w:szCs w:val="18"/>
                <w:lang w:eastAsia="en-ZA"/>
              </w:rPr>
              <w:t>201 schools have not been rationalised</w:t>
            </w:r>
          </w:p>
        </w:tc>
        <w:tc>
          <w:tcPr>
            <w:tcW w:w="2320" w:type="dxa"/>
            <w:tcBorders>
              <w:top w:val="nil"/>
              <w:left w:val="nil"/>
              <w:bottom w:val="nil"/>
              <w:right w:val="nil"/>
            </w:tcBorders>
            <w:shd w:val="clear" w:color="auto" w:fill="auto"/>
            <w:vAlign w:val="center"/>
            <w:hideMark/>
          </w:tcPr>
          <w:p w:rsidR="00B903DB" w:rsidRPr="00391793" w:rsidRDefault="00B903DB" w:rsidP="00B903DB">
            <w:pPr>
              <w:spacing w:after="0" w:line="240" w:lineRule="auto"/>
              <w:rPr>
                <w:rFonts w:ascii="Arial" w:eastAsia="Times New Roman" w:hAnsi="Arial" w:cs="Arial"/>
                <w:color w:val="000000"/>
                <w:sz w:val="18"/>
                <w:szCs w:val="18"/>
                <w:lang w:eastAsia="en-ZA"/>
              </w:rPr>
            </w:pPr>
            <w:r w:rsidRPr="00391793">
              <w:rPr>
                <w:rFonts w:ascii="Arial" w:eastAsia="Times New Roman" w:hAnsi="Arial" w:cs="Arial"/>
                <w:color w:val="000000"/>
                <w:sz w:val="18"/>
                <w:szCs w:val="18"/>
                <w:lang w:eastAsia="en-ZA"/>
              </w:rPr>
              <w:t>Establish a provincial coordinating team to guide subsequent mergers</w:t>
            </w:r>
          </w:p>
        </w:tc>
        <w:tc>
          <w:tcPr>
            <w:tcW w:w="1717" w:type="dxa"/>
            <w:tcBorders>
              <w:top w:val="nil"/>
              <w:left w:val="single" w:sz="8" w:space="0" w:color="auto"/>
              <w:bottom w:val="nil"/>
              <w:right w:val="single" w:sz="8" w:space="0" w:color="auto"/>
            </w:tcBorders>
            <w:shd w:val="clear" w:color="auto" w:fill="auto"/>
            <w:vAlign w:val="center"/>
            <w:hideMark/>
          </w:tcPr>
          <w:p w:rsidR="00B903DB" w:rsidRPr="00391793" w:rsidRDefault="00B903DB" w:rsidP="00B903DB">
            <w:pPr>
              <w:spacing w:after="0" w:line="240" w:lineRule="auto"/>
              <w:rPr>
                <w:rFonts w:ascii="Arial" w:eastAsia="Times New Roman" w:hAnsi="Arial" w:cs="Arial"/>
                <w:color w:val="000000"/>
                <w:sz w:val="18"/>
                <w:szCs w:val="18"/>
                <w:lang w:eastAsia="en-ZA"/>
              </w:rPr>
            </w:pPr>
            <w:r w:rsidRPr="00391793">
              <w:rPr>
                <w:rFonts w:ascii="Arial" w:eastAsia="Times New Roman" w:hAnsi="Arial" w:cs="Arial"/>
                <w:color w:val="000000"/>
                <w:sz w:val="18"/>
                <w:szCs w:val="18"/>
                <w:lang w:eastAsia="en-ZA"/>
              </w:rPr>
              <w:t>Directorate: Institutional Governance</w:t>
            </w:r>
          </w:p>
        </w:tc>
        <w:tc>
          <w:tcPr>
            <w:tcW w:w="1286" w:type="dxa"/>
            <w:tcBorders>
              <w:top w:val="nil"/>
              <w:left w:val="nil"/>
              <w:bottom w:val="nil"/>
              <w:right w:val="nil"/>
            </w:tcBorders>
            <w:shd w:val="clear" w:color="auto" w:fill="auto"/>
            <w:noWrap/>
            <w:vAlign w:val="bottom"/>
            <w:hideMark/>
          </w:tcPr>
          <w:p w:rsidR="00B903DB" w:rsidRDefault="00B903DB" w:rsidP="00B903DB">
            <w:pPr>
              <w:spacing w:after="0" w:line="240" w:lineRule="auto"/>
              <w:rPr>
                <w:rFonts w:ascii="Arial" w:eastAsia="Times New Roman" w:hAnsi="Arial" w:cs="Arial"/>
                <w:color w:val="000000"/>
                <w:sz w:val="18"/>
                <w:szCs w:val="18"/>
                <w:lang w:eastAsia="en-ZA"/>
              </w:rPr>
            </w:pPr>
            <w:r>
              <w:rPr>
                <w:rFonts w:ascii="Arial" w:eastAsia="Times New Roman" w:hAnsi="Arial" w:cs="Arial"/>
                <w:color w:val="000000"/>
                <w:sz w:val="18"/>
                <w:szCs w:val="18"/>
                <w:lang w:eastAsia="en-ZA"/>
              </w:rPr>
              <w:t xml:space="preserve"> 22/02/2016</w:t>
            </w:r>
          </w:p>
          <w:p w:rsidR="00B903DB" w:rsidRDefault="00B903DB" w:rsidP="00B903DB">
            <w:pPr>
              <w:spacing w:after="0" w:line="240" w:lineRule="auto"/>
              <w:rPr>
                <w:rFonts w:ascii="Arial" w:eastAsia="Times New Roman" w:hAnsi="Arial" w:cs="Arial"/>
                <w:color w:val="000000"/>
                <w:sz w:val="18"/>
                <w:szCs w:val="18"/>
                <w:lang w:eastAsia="en-ZA"/>
              </w:rPr>
            </w:pPr>
          </w:p>
          <w:p w:rsidR="00B903DB" w:rsidRPr="00391793" w:rsidRDefault="00B903DB" w:rsidP="00B903DB">
            <w:pPr>
              <w:spacing w:after="0" w:line="240" w:lineRule="auto"/>
              <w:rPr>
                <w:rFonts w:ascii="Arial" w:eastAsia="Times New Roman" w:hAnsi="Arial" w:cs="Arial"/>
                <w:color w:val="000000"/>
                <w:sz w:val="18"/>
                <w:szCs w:val="18"/>
                <w:lang w:eastAsia="en-ZA"/>
              </w:rPr>
            </w:pPr>
          </w:p>
        </w:tc>
        <w:tc>
          <w:tcPr>
            <w:tcW w:w="2480" w:type="dxa"/>
            <w:tcBorders>
              <w:top w:val="nil"/>
              <w:left w:val="single" w:sz="8" w:space="0" w:color="auto"/>
              <w:bottom w:val="nil"/>
              <w:right w:val="single" w:sz="8" w:space="0" w:color="auto"/>
            </w:tcBorders>
            <w:shd w:val="clear" w:color="auto" w:fill="auto"/>
            <w:vAlign w:val="center"/>
            <w:hideMark/>
          </w:tcPr>
          <w:p w:rsidR="00B903DB" w:rsidRPr="00391793" w:rsidRDefault="00B903DB" w:rsidP="00B903DB">
            <w:pPr>
              <w:spacing w:after="0" w:line="240" w:lineRule="auto"/>
              <w:rPr>
                <w:rFonts w:ascii="Arial" w:eastAsia="Times New Roman" w:hAnsi="Arial" w:cs="Arial"/>
                <w:color w:val="000000"/>
                <w:sz w:val="18"/>
                <w:szCs w:val="18"/>
                <w:lang w:eastAsia="en-ZA"/>
              </w:rPr>
            </w:pPr>
            <w:r w:rsidRPr="00391793">
              <w:rPr>
                <w:rFonts w:ascii="Arial" w:eastAsia="Times New Roman" w:hAnsi="Arial" w:cs="Arial"/>
                <w:color w:val="000000"/>
                <w:sz w:val="18"/>
                <w:szCs w:val="18"/>
                <w:lang w:eastAsia="en-ZA"/>
              </w:rPr>
              <w:t>Database of members of the Provincial Coordinating Team</w:t>
            </w:r>
          </w:p>
        </w:tc>
        <w:tc>
          <w:tcPr>
            <w:tcW w:w="1180" w:type="dxa"/>
            <w:tcBorders>
              <w:top w:val="nil"/>
              <w:left w:val="nil"/>
              <w:bottom w:val="nil"/>
              <w:right w:val="single" w:sz="8" w:space="0" w:color="auto"/>
            </w:tcBorders>
            <w:shd w:val="clear" w:color="auto" w:fill="auto"/>
            <w:vAlign w:val="center"/>
            <w:hideMark/>
          </w:tcPr>
          <w:p w:rsidR="00B903DB" w:rsidRPr="00391793" w:rsidRDefault="00B903DB" w:rsidP="00B903DB">
            <w:pPr>
              <w:spacing w:after="0" w:line="240" w:lineRule="auto"/>
              <w:rPr>
                <w:rFonts w:ascii="Arial" w:eastAsia="Times New Roman" w:hAnsi="Arial" w:cs="Arial"/>
                <w:color w:val="000000"/>
                <w:sz w:val="18"/>
                <w:szCs w:val="18"/>
                <w:lang w:eastAsia="en-ZA"/>
              </w:rPr>
            </w:pPr>
            <w:r w:rsidRPr="00391793">
              <w:rPr>
                <w:rFonts w:ascii="Arial" w:eastAsia="Times New Roman" w:hAnsi="Arial" w:cs="Arial"/>
                <w:color w:val="000000"/>
                <w:sz w:val="18"/>
                <w:szCs w:val="18"/>
                <w:lang w:eastAsia="en-ZA"/>
              </w:rPr>
              <w:t> </w:t>
            </w:r>
          </w:p>
        </w:tc>
        <w:tc>
          <w:tcPr>
            <w:tcW w:w="936" w:type="dxa"/>
            <w:tcBorders>
              <w:top w:val="nil"/>
              <w:left w:val="nil"/>
              <w:bottom w:val="nil"/>
              <w:right w:val="single" w:sz="8" w:space="0" w:color="auto"/>
            </w:tcBorders>
            <w:shd w:val="clear" w:color="auto" w:fill="auto"/>
            <w:noWrap/>
            <w:vAlign w:val="bottom"/>
            <w:hideMark/>
          </w:tcPr>
          <w:p w:rsidR="00B903DB" w:rsidRPr="00391793" w:rsidRDefault="00B903DB" w:rsidP="00B903DB">
            <w:pPr>
              <w:spacing w:after="0" w:line="240" w:lineRule="auto"/>
              <w:rPr>
                <w:rFonts w:ascii="Arial" w:eastAsia="Times New Roman" w:hAnsi="Arial" w:cs="Arial"/>
                <w:color w:val="000000"/>
                <w:sz w:val="18"/>
                <w:szCs w:val="18"/>
                <w:lang w:eastAsia="en-ZA"/>
              </w:rPr>
            </w:pPr>
            <w:r w:rsidRPr="00391793">
              <w:rPr>
                <w:rFonts w:ascii="Arial" w:eastAsia="Times New Roman" w:hAnsi="Arial" w:cs="Arial"/>
                <w:color w:val="000000"/>
                <w:sz w:val="18"/>
                <w:szCs w:val="18"/>
                <w:lang w:eastAsia="en-ZA"/>
              </w:rPr>
              <w:t> </w:t>
            </w:r>
          </w:p>
        </w:tc>
      </w:tr>
      <w:tr w:rsidR="00B903DB" w:rsidRPr="00391793" w:rsidTr="00A61323">
        <w:trPr>
          <w:trHeight w:val="975"/>
        </w:trPr>
        <w:tc>
          <w:tcPr>
            <w:tcW w:w="486" w:type="dxa"/>
            <w:tcBorders>
              <w:top w:val="single" w:sz="8" w:space="0" w:color="auto"/>
              <w:left w:val="single" w:sz="8" w:space="0" w:color="auto"/>
              <w:bottom w:val="single" w:sz="8" w:space="0" w:color="auto"/>
              <w:right w:val="single" w:sz="8" w:space="0" w:color="auto"/>
            </w:tcBorders>
            <w:shd w:val="clear" w:color="auto" w:fill="F4B083" w:themeFill="accent2" w:themeFillTint="99"/>
            <w:noWrap/>
            <w:vAlign w:val="bottom"/>
            <w:hideMark/>
          </w:tcPr>
          <w:p w:rsidR="00B903DB" w:rsidRPr="00391793" w:rsidRDefault="00B903DB" w:rsidP="00B903DB">
            <w:pPr>
              <w:spacing w:after="0" w:line="240" w:lineRule="auto"/>
              <w:rPr>
                <w:rFonts w:ascii="Arial" w:eastAsia="Times New Roman" w:hAnsi="Arial" w:cs="Arial"/>
                <w:color w:val="000000"/>
                <w:sz w:val="18"/>
                <w:szCs w:val="18"/>
                <w:lang w:eastAsia="en-ZA"/>
              </w:rPr>
            </w:pPr>
            <w:r w:rsidRPr="00391793">
              <w:rPr>
                <w:rFonts w:ascii="Arial" w:eastAsia="Times New Roman" w:hAnsi="Arial" w:cs="Arial"/>
                <w:color w:val="000000"/>
                <w:sz w:val="18"/>
                <w:szCs w:val="18"/>
                <w:lang w:eastAsia="en-ZA"/>
              </w:rPr>
              <w:t> </w:t>
            </w:r>
          </w:p>
        </w:tc>
        <w:tc>
          <w:tcPr>
            <w:tcW w:w="1567" w:type="dxa"/>
            <w:tcBorders>
              <w:top w:val="single" w:sz="8" w:space="0" w:color="auto"/>
              <w:left w:val="nil"/>
              <w:bottom w:val="single" w:sz="8" w:space="0" w:color="auto"/>
              <w:right w:val="nil"/>
            </w:tcBorders>
            <w:shd w:val="clear" w:color="auto" w:fill="auto"/>
            <w:vAlign w:val="center"/>
            <w:hideMark/>
          </w:tcPr>
          <w:p w:rsidR="00B903DB" w:rsidRPr="00391793" w:rsidRDefault="00B903DB" w:rsidP="00B903DB">
            <w:pPr>
              <w:spacing w:after="0" w:line="240" w:lineRule="auto"/>
              <w:rPr>
                <w:rFonts w:ascii="Arial" w:eastAsia="Times New Roman" w:hAnsi="Arial" w:cs="Arial"/>
                <w:color w:val="000000"/>
                <w:sz w:val="18"/>
                <w:szCs w:val="18"/>
                <w:lang w:eastAsia="en-ZA"/>
              </w:rPr>
            </w:pPr>
            <w:r w:rsidRPr="00391793">
              <w:rPr>
                <w:rFonts w:ascii="Arial" w:eastAsia="Times New Roman" w:hAnsi="Arial" w:cs="Arial"/>
                <w:color w:val="000000"/>
                <w:sz w:val="18"/>
                <w:szCs w:val="18"/>
                <w:lang w:eastAsia="en-ZA"/>
              </w:rPr>
              <w:t> </w:t>
            </w:r>
          </w:p>
        </w:tc>
        <w:tc>
          <w:tcPr>
            <w:tcW w:w="202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903DB" w:rsidRPr="00391793" w:rsidRDefault="00B903DB" w:rsidP="00B903DB">
            <w:pPr>
              <w:spacing w:after="0" w:line="240" w:lineRule="auto"/>
              <w:rPr>
                <w:rFonts w:ascii="Arial" w:eastAsia="Times New Roman" w:hAnsi="Arial" w:cs="Arial"/>
                <w:color w:val="000000"/>
                <w:sz w:val="18"/>
                <w:szCs w:val="18"/>
                <w:lang w:eastAsia="en-ZA"/>
              </w:rPr>
            </w:pPr>
            <w:r w:rsidRPr="00391793">
              <w:rPr>
                <w:rFonts w:ascii="Arial" w:eastAsia="Times New Roman" w:hAnsi="Arial" w:cs="Arial"/>
                <w:color w:val="000000"/>
                <w:sz w:val="18"/>
                <w:szCs w:val="18"/>
                <w:lang w:eastAsia="en-ZA"/>
              </w:rPr>
              <w:t> </w:t>
            </w:r>
          </w:p>
        </w:tc>
        <w:tc>
          <w:tcPr>
            <w:tcW w:w="2320" w:type="dxa"/>
            <w:tcBorders>
              <w:top w:val="single" w:sz="8" w:space="0" w:color="auto"/>
              <w:left w:val="nil"/>
              <w:bottom w:val="single" w:sz="8" w:space="0" w:color="auto"/>
              <w:right w:val="nil"/>
            </w:tcBorders>
            <w:shd w:val="clear" w:color="auto" w:fill="auto"/>
            <w:vAlign w:val="center"/>
            <w:hideMark/>
          </w:tcPr>
          <w:p w:rsidR="00B903DB" w:rsidRPr="00391793" w:rsidRDefault="00B903DB" w:rsidP="00B903DB">
            <w:pPr>
              <w:spacing w:after="0" w:line="240" w:lineRule="auto"/>
              <w:rPr>
                <w:rFonts w:ascii="Arial" w:eastAsia="Times New Roman" w:hAnsi="Arial" w:cs="Arial"/>
                <w:color w:val="000000"/>
                <w:sz w:val="18"/>
                <w:szCs w:val="18"/>
                <w:lang w:eastAsia="en-ZA"/>
              </w:rPr>
            </w:pPr>
            <w:r w:rsidRPr="00391793">
              <w:rPr>
                <w:rFonts w:ascii="Arial" w:eastAsia="Times New Roman" w:hAnsi="Arial" w:cs="Arial"/>
                <w:color w:val="000000"/>
                <w:sz w:val="18"/>
                <w:szCs w:val="18"/>
                <w:lang w:eastAsia="en-ZA"/>
              </w:rPr>
              <w:t>Develop a matrix of the profiles 201 schools in terms of the rationalisation process</w:t>
            </w:r>
          </w:p>
        </w:tc>
        <w:tc>
          <w:tcPr>
            <w:tcW w:w="171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903DB" w:rsidRPr="00391793" w:rsidRDefault="00B903DB" w:rsidP="00B903DB">
            <w:pPr>
              <w:spacing w:after="0" w:line="240" w:lineRule="auto"/>
              <w:rPr>
                <w:rFonts w:ascii="Arial" w:eastAsia="Times New Roman" w:hAnsi="Arial" w:cs="Arial"/>
                <w:color w:val="000000"/>
                <w:sz w:val="18"/>
                <w:szCs w:val="18"/>
                <w:lang w:eastAsia="en-ZA"/>
              </w:rPr>
            </w:pPr>
            <w:r w:rsidRPr="00391793">
              <w:rPr>
                <w:rFonts w:ascii="Arial" w:eastAsia="Times New Roman" w:hAnsi="Arial" w:cs="Arial"/>
                <w:color w:val="000000"/>
                <w:sz w:val="18"/>
                <w:szCs w:val="18"/>
                <w:lang w:eastAsia="en-ZA"/>
              </w:rPr>
              <w:t>Directorate: Institutional Governance</w:t>
            </w:r>
          </w:p>
        </w:tc>
        <w:tc>
          <w:tcPr>
            <w:tcW w:w="1286" w:type="dxa"/>
            <w:tcBorders>
              <w:top w:val="single" w:sz="8" w:space="0" w:color="auto"/>
              <w:left w:val="nil"/>
              <w:bottom w:val="single" w:sz="8" w:space="0" w:color="auto"/>
              <w:right w:val="nil"/>
            </w:tcBorders>
            <w:shd w:val="clear" w:color="auto" w:fill="auto"/>
            <w:noWrap/>
            <w:vAlign w:val="bottom"/>
            <w:hideMark/>
          </w:tcPr>
          <w:p w:rsidR="00B903DB" w:rsidRDefault="00B903DB" w:rsidP="00B903DB">
            <w:pPr>
              <w:spacing w:after="0" w:line="240" w:lineRule="auto"/>
              <w:rPr>
                <w:rFonts w:ascii="Arial" w:eastAsia="Times New Roman" w:hAnsi="Arial" w:cs="Arial"/>
                <w:color w:val="000000"/>
                <w:sz w:val="18"/>
                <w:szCs w:val="18"/>
                <w:lang w:eastAsia="en-ZA"/>
              </w:rPr>
            </w:pPr>
            <w:r w:rsidRPr="00391793">
              <w:rPr>
                <w:rFonts w:ascii="Arial" w:eastAsia="Times New Roman" w:hAnsi="Arial" w:cs="Arial"/>
                <w:color w:val="000000"/>
                <w:sz w:val="18"/>
                <w:szCs w:val="18"/>
                <w:lang w:eastAsia="en-ZA"/>
              </w:rPr>
              <w:t> </w:t>
            </w:r>
            <w:r>
              <w:rPr>
                <w:rFonts w:ascii="Arial" w:eastAsia="Times New Roman" w:hAnsi="Arial" w:cs="Arial"/>
                <w:color w:val="000000"/>
                <w:sz w:val="18"/>
                <w:szCs w:val="18"/>
                <w:lang w:eastAsia="en-ZA"/>
              </w:rPr>
              <w:t>19/02/2016</w:t>
            </w:r>
          </w:p>
          <w:p w:rsidR="00B903DB" w:rsidRDefault="00B903DB" w:rsidP="00B903DB">
            <w:pPr>
              <w:spacing w:after="0" w:line="240" w:lineRule="auto"/>
              <w:rPr>
                <w:rFonts w:ascii="Arial" w:eastAsia="Times New Roman" w:hAnsi="Arial" w:cs="Arial"/>
                <w:color w:val="000000"/>
                <w:sz w:val="18"/>
                <w:szCs w:val="18"/>
                <w:lang w:eastAsia="en-ZA"/>
              </w:rPr>
            </w:pPr>
          </w:p>
          <w:p w:rsidR="00B903DB" w:rsidRPr="00391793" w:rsidRDefault="00B903DB" w:rsidP="00B903DB">
            <w:pPr>
              <w:spacing w:after="0" w:line="240" w:lineRule="auto"/>
              <w:rPr>
                <w:rFonts w:ascii="Arial" w:eastAsia="Times New Roman" w:hAnsi="Arial" w:cs="Arial"/>
                <w:color w:val="000000"/>
                <w:sz w:val="18"/>
                <w:szCs w:val="18"/>
                <w:lang w:eastAsia="en-ZA"/>
              </w:rPr>
            </w:pPr>
          </w:p>
        </w:tc>
        <w:tc>
          <w:tcPr>
            <w:tcW w:w="24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903DB" w:rsidRPr="00391793" w:rsidRDefault="00B903DB" w:rsidP="00B903DB">
            <w:pPr>
              <w:spacing w:after="0" w:line="240" w:lineRule="auto"/>
              <w:rPr>
                <w:rFonts w:ascii="Arial" w:eastAsia="Times New Roman" w:hAnsi="Arial" w:cs="Arial"/>
                <w:color w:val="000000"/>
                <w:sz w:val="18"/>
                <w:szCs w:val="18"/>
                <w:lang w:eastAsia="en-ZA"/>
              </w:rPr>
            </w:pPr>
            <w:r w:rsidRPr="00391793">
              <w:rPr>
                <w:rFonts w:ascii="Arial" w:eastAsia="Times New Roman" w:hAnsi="Arial" w:cs="Arial"/>
                <w:color w:val="000000"/>
                <w:sz w:val="18"/>
                <w:szCs w:val="18"/>
                <w:lang w:eastAsia="en-ZA"/>
              </w:rPr>
              <w:t>Matrix/Spreadsheet</w:t>
            </w:r>
          </w:p>
        </w:tc>
        <w:tc>
          <w:tcPr>
            <w:tcW w:w="1180" w:type="dxa"/>
            <w:tcBorders>
              <w:top w:val="single" w:sz="8" w:space="0" w:color="auto"/>
              <w:left w:val="nil"/>
              <w:bottom w:val="single" w:sz="8" w:space="0" w:color="auto"/>
              <w:right w:val="single" w:sz="8" w:space="0" w:color="auto"/>
            </w:tcBorders>
            <w:shd w:val="clear" w:color="auto" w:fill="auto"/>
            <w:vAlign w:val="center"/>
            <w:hideMark/>
          </w:tcPr>
          <w:p w:rsidR="00B903DB" w:rsidRPr="00391793" w:rsidRDefault="00B903DB" w:rsidP="00B903DB">
            <w:pPr>
              <w:spacing w:after="0" w:line="240" w:lineRule="auto"/>
              <w:rPr>
                <w:rFonts w:ascii="Arial" w:eastAsia="Times New Roman" w:hAnsi="Arial" w:cs="Arial"/>
                <w:color w:val="000000"/>
                <w:sz w:val="18"/>
                <w:szCs w:val="18"/>
                <w:lang w:eastAsia="en-ZA"/>
              </w:rPr>
            </w:pPr>
            <w:r w:rsidRPr="00391793">
              <w:rPr>
                <w:rFonts w:ascii="Arial" w:eastAsia="Times New Roman" w:hAnsi="Arial" w:cs="Arial"/>
                <w:color w:val="000000"/>
                <w:sz w:val="18"/>
                <w:szCs w:val="18"/>
                <w:lang w:eastAsia="en-ZA"/>
              </w:rPr>
              <w:t> </w:t>
            </w:r>
          </w:p>
        </w:tc>
        <w:tc>
          <w:tcPr>
            <w:tcW w:w="936" w:type="dxa"/>
            <w:tcBorders>
              <w:top w:val="single" w:sz="8" w:space="0" w:color="auto"/>
              <w:left w:val="nil"/>
              <w:bottom w:val="single" w:sz="8" w:space="0" w:color="auto"/>
              <w:right w:val="single" w:sz="8" w:space="0" w:color="auto"/>
            </w:tcBorders>
            <w:shd w:val="clear" w:color="auto" w:fill="auto"/>
            <w:noWrap/>
            <w:vAlign w:val="bottom"/>
            <w:hideMark/>
          </w:tcPr>
          <w:p w:rsidR="00B903DB" w:rsidRPr="00391793" w:rsidRDefault="00B903DB" w:rsidP="00B903DB">
            <w:pPr>
              <w:spacing w:after="0" w:line="240" w:lineRule="auto"/>
              <w:rPr>
                <w:rFonts w:ascii="Arial" w:eastAsia="Times New Roman" w:hAnsi="Arial" w:cs="Arial"/>
                <w:color w:val="000000"/>
                <w:sz w:val="18"/>
                <w:szCs w:val="18"/>
                <w:lang w:eastAsia="en-ZA"/>
              </w:rPr>
            </w:pPr>
            <w:r w:rsidRPr="00391793">
              <w:rPr>
                <w:rFonts w:ascii="Arial" w:eastAsia="Times New Roman" w:hAnsi="Arial" w:cs="Arial"/>
                <w:color w:val="000000"/>
                <w:sz w:val="18"/>
                <w:szCs w:val="18"/>
                <w:lang w:eastAsia="en-ZA"/>
              </w:rPr>
              <w:t> </w:t>
            </w:r>
          </w:p>
        </w:tc>
      </w:tr>
      <w:tr w:rsidR="00B903DB" w:rsidRPr="00391793" w:rsidTr="00A61323">
        <w:trPr>
          <w:trHeight w:val="735"/>
        </w:trPr>
        <w:tc>
          <w:tcPr>
            <w:tcW w:w="486" w:type="dxa"/>
            <w:tcBorders>
              <w:top w:val="nil"/>
              <w:left w:val="single" w:sz="8" w:space="0" w:color="auto"/>
              <w:bottom w:val="nil"/>
              <w:right w:val="single" w:sz="8" w:space="0" w:color="auto"/>
            </w:tcBorders>
            <w:shd w:val="clear" w:color="auto" w:fill="F4B083" w:themeFill="accent2" w:themeFillTint="99"/>
            <w:noWrap/>
            <w:vAlign w:val="bottom"/>
            <w:hideMark/>
          </w:tcPr>
          <w:p w:rsidR="00B903DB" w:rsidRPr="00391793" w:rsidRDefault="00B903DB" w:rsidP="00B903DB">
            <w:pPr>
              <w:spacing w:after="0" w:line="240" w:lineRule="auto"/>
              <w:rPr>
                <w:rFonts w:ascii="Arial" w:eastAsia="Times New Roman" w:hAnsi="Arial" w:cs="Arial"/>
                <w:color w:val="000000"/>
                <w:sz w:val="18"/>
                <w:szCs w:val="18"/>
                <w:lang w:eastAsia="en-ZA"/>
              </w:rPr>
            </w:pPr>
            <w:r w:rsidRPr="00391793">
              <w:rPr>
                <w:rFonts w:ascii="Arial" w:eastAsia="Times New Roman" w:hAnsi="Arial" w:cs="Arial"/>
                <w:color w:val="000000"/>
                <w:sz w:val="18"/>
                <w:szCs w:val="18"/>
                <w:lang w:eastAsia="en-ZA"/>
              </w:rPr>
              <w:t> </w:t>
            </w:r>
          </w:p>
        </w:tc>
        <w:tc>
          <w:tcPr>
            <w:tcW w:w="1567" w:type="dxa"/>
            <w:tcBorders>
              <w:top w:val="nil"/>
              <w:left w:val="nil"/>
              <w:bottom w:val="nil"/>
              <w:right w:val="nil"/>
            </w:tcBorders>
            <w:shd w:val="clear" w:color="auto" w:fill="auto"/>
            <w:noWrap/>
            <w:vAlign w:val="bottom"/>
            <w:hideMark/>
          </w:tcPr>
          <w:p w:rsidR="00B903DB" w:rsidRPr="00391793" w:rsidRDefault="00B903DB" w:rsidP="00B903DB">
            <w:pPr>
              <w:spacing w:after="0" w:line="240" w:lineRule="auto"/>
              <w:rPr>
                <w:rFonts w:ascii="Arial" w:eastAsia="Times New Roman" w:hAnsi="Arial" w:cs="Arial"/>
                <w:color w:val="000000"/>
                <w:sz w:val="18"/>
                <w:szCs w:val="18"/>
                <w:lang w:eastAsia="en-ZA"/>
              </w:rPr>
            </w:pPr>
            <w:r w:rsidRPr="00391793">
              <w:rPr>
                <w:rFonts w:ascii="Arial" w:eastAsia="Times New Roman" w:hAnsi="Arial" w:cs="Arial"/>
                <w:color w:val="000000"/>
                <w:sz w:val="18"/>
                <w:szCs w:val="18"/>
                <w:lang w:eastAsia="en-ZA"/>
              </w:rPr>
              <w:t> </w:t>
            </w:r>
          </w:p>
        </w:tc>
        <w:tc>
          <w:tcPr>
            <w:tcW w:w="2020" w:type="dxa"/>
            <w:tcBorders>
              <w:top w:val="nil"/>
              <w:left w:val="single" w:sz="8" w:space="0" w:color="auto"/>
              <w:bottom w:val="nil"/>
              <w:right w:val="single" w:sz="8" w:space="0" w:color="auto"/>
            </w:tcBorders>
            <w:shd w:val="clear" w:color="auto" w:fill="auto"/>
            <w:noWrap/>
            <w:vAlign w:val="bottom"/>
            <w:hideMark/>
          </w:tcPr>
          <w:p w:rsidR="00B903DB" w:rsidRPr="00391793" w:rsidRDefault="00B903DB" w:rsidP="00B903DB">
            <w:pPr>
              <w:spacing w:after="0" w:line="240" w:lineRule="auto"/>
              <w:rPr>
                <w:rFonts w:ascii="Arial" w:eastAsia="Times New Roman" w:hAnsi="Arial" w:cs="Arial"/>
                <w:color w:val="000000"/>
                <w:sz w:val="18"/>
                <w:szCs w:val="18"/>
                <w:lang w:eastAsia="en-ZA"/>
              </w:rPr>
            </w:pPr>
            <w:r w:rsidRPr="00391793">
              <w:rPr>
                <w:rFonts w:ascii="Arial" w:eastAsia="Times New Roman" w:hAnsi="Arial" w:cs="Arial"/>
                <w:color w:val="000000"/>
                <w:sz w:val="18"/>
                <w:szCs w:val="18"/>
                <w:lang w:eastAsia="en-ZA"/>
              </w:rPr>
              <w:t> </w:t>
            </w:r>
          </w:p>
        </w:tc>
        <w:tc>
          <w:tcPr>
            <w:tcW w:w="2320" w:type="dxa"/>
            <w:tcBorders>
              <w:top w:val="nil"/>
              <w:left w:val="nil"/>
              <w:bottom w:val="nil"/>
              <w:right w:val="nil"/>
            </w:tcBorders>
            <w:shd w:val="clear" w:color="auto" w:fill="auto"/>
            <w:vAlign w:val="center"/>
            <w:hideMark/>
          </w:tcPr>
          <w:p w:rsidR="00B903DB" w:rsidRPr="00391793" w:rsidRDefault="00B903DB" w:rsidP="00B903DB">
            <w:pPr>
              <w:spacing w:after="0" w:line="240" w:lineRule="auto"/>
              <w:rPr>
                <w:rFonts w:ascii="Arial" w:eastAsia="Times New Roman" w:hAnsi="Arial" w:cs="Arial"/>
                <w:color w:val="000000"/>
                <w:sz w:val="18"/>
                <w:szCs w:val="18"/>
                <w:lang w:eastAsia="en-ZA"/>
              </w:rPr>
            </w:pPr>
            <w:r w:rsidRPr="00391793">
              <w:rPr>
                <w:rFonts w:ascii="Arial" w:eastAsia="Times New Roman" w:hAnsi="Arial" w:cs="Arial"/>
                <w:color w:val="000000"/>
                <w:sz w:val="18"/>
                <w:szCs w:val="18"/>
                <w:lang w:eastAsia="en-ZA"/>
              </w:rPr>
              <w:t>Implement various options in terms of the matrix</w:t>
            </w:r>
          </w:p>
        </w:tc>
        <w:tc>
          <w:tcPr>
            <w:tcW w:w="1717" w:type="dxa"/>
            <w:tcBorders>
              <w:top w:val="nil"/>
              <w:left w:val="single" w:sz="8" w:space="0" w:color="auto"/>
              <w:bottom w:val="nil"/>
              <w:right w:val="single" w:sz="8" w:space="0" w:color="auto"/>
            </w:tcBorders>
            <w:shd w:val="clear" w:color="auto" w:fill="auto"/>
            <w:vAlign w:val="center"/>
            <w:hideMark/>
          </w:tcPr>
          <w:p w:rsidR="00B903DB" w:rsidRPr="00391793" w:rsidRDefault="00B903DB" w:rsidP="00B903DB">
            <w:pPr>
              <w:spacing w:after="0" w:line="240" w:lineRule="auto"/>
              <w:rPr>
                <w:rFonts w:ascii="Arial" w:eastAsia="Times New Roman" w:hAnsi="Arial" w:cs="Arial"/>
                <w:color w:val="000000"/>
                <w:sz w:val="18"/>
                <w:szCs w:val="18"/>
                <w:lang w:eastAsia="en-ZA"/>
              </w:rPr>
            </w:pPr>
            <w:r w:rsidRPr="00391793">
              <w:rPr>
                <w:rFonts w:ascii="Arial" w:eastAsia="Times New Roman" w:hAnsi="Arial" w:cs="Arial"/>
                <w:color w:val="000000"/>
                <w:sz w:val="18"/>
                <w:szCs w:val="18"/>
                <w:lang w:eastAsia="en-ZA"/>
              </w:rPr>
              <w:t>Directorate: Institutional Governance</w:t>
            </w:r>
          </w:p>
        </w:tc>
        <w:tc>
          <w:tcPr>
            <w:tcW w:w="1286" w:type="dxa"/>
            <w:tcBorders>
              <w:top w:val="nil"/>
              <w:left w:val="nil"/>
              <w:bottom w:val="nil"/>
              <w:right w:val="nil"/>
            </w:tcBorders>
            <w:shd w:val="clear" w:color="auto" w:fill="auto"/>
            <w:noWrap/>
            <w:vAlign w:val="bottom"/>
            <w:hideMark/>
          </w:tcPr>
          <w:p w:rsidR="00B903DB" w:rsidRDefault="00B903DB" w:rsidP="00B903DB">
            <w:pPr>
              <w:spacing w:after="0" w:line="240" w:lineRule="auto"/>
              <w:rPr>
                <w:rFonts w:ascii="Arial" w:eastAsia="Times New Roman" w:hAnsi="Arial" w:cs="Arial"/>
                <w:color w:val="000000"/>
                <w:sz w:val="18"/>
                <w:szCs w:val="18"/>
                <w:lang w:eastAsia="en-ZA"/>
              </w:rPr>
            </w:pPr>
            <w:r w:rsidRPr="00391793">
              <w:rPr>
                <w:rFonts w:ascii="Arial" w:eastAsia="Times New Roman" w:hAnsi="Arial" w:cs="Arial"/>
                <w:color w:val="000000"/>
                <w:sz w:val="18"/>
                <w:szCs w:val="18"/>
                <w:lang w:eastAsia="en-ZA"/>
              </w:rPr>
              <w:t> </w:t>
            </w:r>
            <w:r>
              <w:rPr>
                <w:rFonts w:ascii="Arial" w:eastAsia="Times New Roman" w:hAnsi="Arial" w:cs="Arial"/>
                <w:color w:val="000000"/>
                <w:sz w:val="18"/>
                <w:szCs w:val="18"/>
                <w:lang w:eastAsia="en-ZA"/>
              </w:rPr>
              <w:t>On-going</w:t>
            </w:r>
          </w:p>
          <w:p w:rsidR="00B903DB" w:rsidRDefault="00B903DB" w:rsidP="00B903DB">
            <w:pPr>
              <w:spacing w:after="0" w:line="240" w:lineRule="auto"/>
              <w:rPr>
                <w:rFonts w:ascii="Arial" w:eastAsia="Times New Roman" w:hAnsi="Arial" w:cs="Arial"/>
                <w:color w:val="000000"/>
                <w:sz w:val="18"/>
                <w:szCs w:val="18"/>
                <w:lang w:eastAsia="en-ZA"/>
              </w:rPr>
            </w:pPr>
          </w:p>
          <w:p w:rsidR="00B903DB" w:rsidRPr="00391793" w:rsidRDefault="00B903DB" w:rsidP="00B903DB">
            <w:pPr>
              <w:spacing w:after="0" w:line="240" w:lineRule="auto"/>
              <w:rPr>
                <w:rFonts w:ascii="Arial" w:eastAsia="Times New Roman" w:hAnsi="Arial" w:cs="Arial"/>
                <w:color w:val="000000"/>
                <w:sz w:val="18"/>
                <w:szCs w:val="18"/>
                <w:lang w:eastAsia="en-ZA"/>
              </w:rPr>
            </w:pPr>
          </w:p>
        </w:tc>
        <w:tc>
          <w:tcPr>
            <w:tcW w:w="2480" w:type="dxa"/>
            <w:tcBorders>
              <w:top w:val="nil"/>
              <w:left w:val="single" w:sz="8" w:space="0" w:color="auto"/>
              <w:bottom w:val="nil"/>
              <w:right w:val="single" w:sz="8" w:space="0" w:color="auto"/>
            </w:tcBorders>
            <w:shd w:val="clear" w:color="auto" w:fill="auto"/>
            <w:noWrap/>
            <w:vAlign w:val="bottom"/>
            <w:hideMark/>
          </w:tcPr>
          <w:p w:rsidR="00B903DB" w:rsidRDefault="00B903DB" w:rsidP="00B903DB">
            <w:pPr>
              <w:spacing w:after="0" w:line="240" w:lineRule="auto"/>
              <w:rPr>
                <w:rFonts w:ascii="Arial" w:eastAsia="Times New Roman" w:hAnsi="Arial" w:cs="Arial"/>
                <w:color w:val="000000"/>
                <w:sz w:val="18"/>
                <w:szCs w:val="18"/>
                <w:lang w:eastAsia="en-ZA"/>
              </w:rPr>
            </w:pPr>
            <w:r w:rsidRPr="00391793">
              <w:rPr>
                <w:rFonts w:ascii="Arial" w:eastAsia="Times New Roman" w:hAnsi="Arial" w:cs="Arial"/>
                <w:color w:val="000000"/>
                <w:sz w:val="18"/>
                <w:szCs w:val="18"/>
                <w:lang w:eastAsia="en-ZA"/>
              </w:rPr>
              <w:t> </w:t>
            </w:r>
            <w:r>
              <w:rPr>
                <w:rFonts w:ascii="Arial" w:eastAsia="Times New Roman" w:hAnsi="Arial" w:cs="Arial"/>
                <w:color w:val="000000"/>
                <w:sz w:val="18"/>
                <w:szCs w:val="18"/>
                <w:lang w:eastAsia="en-ZA"/>
              </w:rPr>
              <w:t>Progress Report</w:t>
            </w:r>
          </w:p>
          <w:p w:rsidR="00B903DB" w:rsidRDefault="00B903DB" w:rsidP="00B903DB">
            <w:pPr>
              <w:spacing w:after="0" w:line="240" w:lineRule="auto"/>
              <w:rPr>
                <w:rFonts w:ascii="Arial" w:eastAsia="Times New Roman" w:hAnsi="Arial" w:cs="Arial"/>
                <w:color w:val="000000"/>
                <w:sz w:val="18"/>
                <w:szCs w:val="18"/>
                <w:lang w:eastAsia="en-ZA"/>
              </w:rPr>
            </w:pPr>
          </w:p>
          <w:p w:rsidR="00B903DB" w:rsidRPr="00391793" w:rsidRDefault="00B903DB" w:rsidP="00B903DB">
            <w:pPr>
              <w:spacing w:after="0" w:line="240" w:lineRule="auto"/>
              <w:rPr>
                <w:rFonts w:ascii="Arial" w:eastAsia="Times New Roman" w:hAnsi="Arial" w:cs="Arial"/>
                <w:color w:val="000000"/>
                <w:sz w:val="18"/>
                <w:szCs w:val="18"/>
                <w:lang w:eastAsia="en-ZA"/>
              </w:rPr>
            </w:pPr>
          </w:p>
        </w:tc>
        <w:tc>
          <w:tcPr>
            <w:tcW w:w="1180" w:type="dxa"/>
            <w:tcBorders>
              <w:top w:val="nil"/>
              <w:left w:val="nil"/>
              <w:bottom w:val="nil"/>
              <w:right w:val="single" w:sz="8" w:space="0" w:color="auto"/>
            </w:tcBorders>
            <w:shd w:val="clear" w:color="auto" w:fill="auto"/>
            <w:noWrap/>
            <w:vAlign w:val="bottom"/>
            <w:hideMark/>
          </w:tcPr>
          <w:p w:rsidR="00B903DB" w:rsidRPr="00391793" w:rsidRDefault="00B903DB" w:rsidP="00B903DB">
            <w:pPr>
              <w:spacing w:after="0" w:line="240" w:lineRule="auto"/>
              <w:rPr>
                <w:rFonts w:ascii="Arial" w:eastAsia="Times New Roman" w:hAnsi="Arial" w:cs="Arial"/>
                <w:color w:val="000000"/>
                <w:sz w:val="18"/>
                <w:szCs w:val="18"/>
                <w:lang w:eastAsia="en-ZA"/>
              </w:rPr>
            </w:pPr>
            <w:r w:rsidRPr="00391793">
              <w:rPr>
                <w:rFonts w:ascii="Arial" w:eastAsia="Times New Roman" w:hAnsi="Arial" w:cs="Arial"/>
                <w:color w:val="000000"/>
                <w:sz w:val="18"/>
                <w:szCs w:val="18"/>
                <w:lang w:eastAsia="en-ZA"/>
              </w:rPr>
              <w:t> </w:t>
            </w:r>
          </w:p>
        </w:tc>
        <w:tc>
          <w:tcPr>
            <w:tcW w:w="936" w:type="dxa"/>
            <w:tcBorders>
              <w:top w:val="nil"/>
              <w:left w:val="nil"/>
              <w:bottom w:val="nil"/>
              <w:right w:val="single" w:sz="8" w:space="0" w:color="auto"/>
            </w:tcBorders>
            <w:shd w:val="clear" w:color="auto" w:fill="auto"/>
            <w:noWrap/>
            <w:vAlign w:val="bottom"/>
            <w:hideMark/>
          </w:tcPr>
          <w:p w:rsidR="00B903DB" w:rsidRPr="00391793" w:rsidRDefault="00B903DB" w:rsidP="00B903DB">
            <w:pPr>
              <w:spacing w:after="0" w:line="240" w:lineRule="auto"/>
              <w:rPr>
                <w:rFonts w:ascii="Arial" w:eastAsia="Times New Roman" w:hAnsi="Arial" w:cs="Arial"/>
                <w:color w:val="000000"/>
                <w:sz w:val="18"/>
                <w:szCs w:val="18"/>
                <w:lang w:eastAsia="en-ZA"/>
              </w:rPr>
            </w:pPr>
            <w:r w:rsidRPr="00391793">
              <w:rPr>
                <w:rFonts w:ascii="Arial" w:eastAsia="Times New Roman" w:hAnsi="Arial" w:cs="Arial"/>
                <w:color w:val="000000"/>
                <w:sz w:val="18"/>
                <w:szCs w:val="18"/>
                <w:lang w:eastAsia="en-ZA"/>
              </w:rPr>
              <w:t> </w:t>
            </w:r>
          </w:p>
        </w:tc>
      </w:tr>
      <w:tr w:rsidR="00B903DB" w:rsidRPr="00391793" w:rsidTr="00A61323">
        <w:trPr>
          <w:trHeight w:val="735"/>
        </w:trPr>
        <w:tc>
          <w:tcPr>
            <w:tcW w:w="486" w:type="dxa"/>
            <w:tcBorders>
              <w:top w:val="single" w:sz="8" w:space="0" w:color="auto"/>
              <w:left w:val="single" w:sz="8" w:space="0" w:color="auto"/>
              <w:bottom w:val="single" w:sz="8" w:space="0" w:color="auto"/>
              <w:right w:val="single" w:sz="8" w:space="0" w:color="auto"/>
            </w:tcBorders>
            <w:shd w:val="clear" w:color="auto" w:fill="F4B083" w:themeFill="accent2" w:themeFillTint="99"/>
            <w:noWrap/>
            <w:vAlign w:val="bottom"/>
            <w:hideMark/>
          </w:tcPr>
          <w:p w:rsidR="00B903DB" w:rsidRPr="00391793" w:rsidRDefault="00B903DB" w:rsidP="00B903DB">
            <w:pPr>
              <w:spacing w:after="0" w:line="240" w:lineRule="auto"/>
              <w:rPr>
                <w:rFonts w:ascii="Arial" w:eastAsia="Times New Roman" w:hAnsi="Arial" w:cs="Arial"/>
                <w:color w:val="000000"/>
                <w:sz w:val="18"/>
                <w:szCs w:val="18"/>
                <w:lang w:eastAsia="en-ZA"/>
              </w:rPr>
            </w:pPr>
            <w:r w:rsidRPr="00391793">
              <w:rPr>
                <w:rFonts w:ascii="Arial" w:eastAsia="Times New Roman" w:hAnsi="Arial" w:cs="Arial"/>
                <w:color w:val="000000"/>
                <w:sz w:val="18"/>
                <w:szCs w:val="18"/>
                <w:lang w:eastAsia="en-ZA"/>
              </w:rPr>
              <w:t> </w:t>
            </w:r>
          </w:p>
        </w:tc>
        <w:tc>
          <w:tcPr>
            <w:tcW w:w="1567" w:type="dxa"/>
            <w:tcBorders>
              <w:top w:val="single" w:sz="8" w:space="0" w:color="auto"/>
              <w:left w:val="nil"/>
              <w:bottom w:val="single" w:sz="8" w:space="0" w:color="auto"/>
              <w:right w:val="nil"/>
            </w:tcBorders>
            <w:shd w:val="clear" w:color="auto" w:fill="auto"/>
            <w:noWrap/>
            <w:vAlign w:val="bottom"/>
            <w:hideMark/>
          </w:tcPr>
          <w:p w:rsidR="00B903DB" w:rsidRPr="00391793" w:rsidRDefault="00B903DB" w:rsidP="00B903DB">
            <w:pPr>
              <w:spacing w:after="0" w:line="240" w:lineRule="auto"/>
              <w:rPr>
                <w:rFonts w:ascii="Arial" w:eastAsia="Times New Roman" w:hAnsi="Arial" w:cs="Arial"/>
                <w:color w:val="000000"/>
                <w:sz w:val="18"/>
                <w:szCs w:val="18"/>
                <w:lang w:eastAsia="en-ZA"/>
              </w:rPr>
            </w:pPr>
            <w:r w:rsidRPr="00391793">
              <w:rPr>
                <w:rFonts w:ascii="Arial" w:eastAsia="Times New Roman" w:hAnsi="Arial" w:cs="Arial"/>
                <w:color w:val="000000"/>
                <w:sz w:val="18"/>
                <w:szCs w:val="18"/>
                <w:lang w:eastAsia="en-ZA"/>
              </w:rPr>
              <w:t> </w:t>
            </w:r>
          </w:p>
        </w:tc>
        <w:tc>
          <w:tcPr>
            <w:tcW w:w="20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B903DB" w:rsidRPr="00391793" w:rsidRDefault="00B903DB" w:rsidP="00B903DB">
            <w:pPr>
              <w:spacing w:after="0" w:line="240" w:lineRule="auto"/>
              <w:rPr>
                <w:rFonts w:ascii="Arial" w:eastAsia="Times New Roman" w:hAnsi="Arial" w:cs="Arial"/>
                <w:color w:val="000000"/>
                <w:sz w:val="18"/>
                <w:szCs w:val="18"/>
                <w:lang w:eastAsia="en-ZA"/>
              </w:rPr>
            </w:pPr>
            <w:r w:rsidRPr="00391793">
              <w:rPr>
                <w:rFonts w:ascii="Arial" w:eastAsia="Times New Roman" w:hAnsi="Arial" w:cs="Arial"/>
                <w:color w:val="000000"/>
                <w:sz w:val="18"/>
                <w:szCs w:val="18"/>
                <w:lang w:eastAsia="en-ZA"/>
              </w:rPr>
              <w:t> </w:t>
            </w:r>
          </w:p>
        </w:tc>
        <w:tc>
          <w:tcPr>
            <w:tcW w:w="2320" w:type="dxa"/>
            <w:tcBorders>
              <w:top w:val="single" w:sz="8" w:space="0" w:color="auto"/>
              <w:left w:val="nil"/>
              <w:bottom w:val="single" w:sz="8" w:space="0" w:color="auto"/>
              <w:right w:val="nil"/>
            </w:tcBorders>
            <w:shd w:val="clear" w:color="auto" w:fill="auto"/>
            <w:vAlign w:val="center"/>
            <w:hideMark/>
          </w:tcPr>
          <w:p w:rsidR="00B903DB" w:rsidRPr="00391793" w:rsidRDefault="00B903DB" w:rsidP="00B903DB">
            <w:pPr>
              <w:spacing w:after="0" w:line="240" w:lineRule="auto"/>
              <w:rPr>
                <w:rFonts w:ascii="Arial" w:eastAsia="Times New Roman" w:hAnsi="Arial" w:cs="Arial"/>
                <w:color w:val="000000"/>
                <w:sz w:val="18"/>
                <w:szCs w:val="18"/>
                <w:lang w:eastAsia="en-ZA"/>
              </w:rPr>
            </w:pPr>
            <w:r w:rsidRPr="00391793">
              <w:rPr>
                <w:rFonts w:ascii="Arial" w:eastAsia="Times New Roman" w:hAnsi="Arial" w:cs="Arial"/>
                <w:color w:val="000000"/>
                <w:sz w:val="18"/>
                <w:szCs w:val="18"/>
                <w:lang w:eastAsia="en-ZA"/>
              </w:rPr>
              <w:t>Update the matrix</w:t>
            </w:r>
          </w:p>
        </w:tc>
        <w:tc>
          <w:tcPr>
            <w:tcW w:w="171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903DB" w:rsidRPr="00391793" w:rsidRDefault="00B903DB" w:rsidP="00B903DB">
            <w:pPr>
              <w:spacing w:after="0" w:line="240" w:lineRule="auto"/>
              <w:rPr>
                <w:rFonts w:ascii="Arial" w:eastAsia="Times New Roman" w:hAnsi="Arial" w:cs="Arial"/>
                <w:color w:val="000000"/>
                <w:sz w:val="18"/>
                <w:szCs w:val="18"/>
                <w:lang w:eastAsia="en-ZA"/>
              </w:rPr>
            </w:pPr>
            <w:r w:rsidRPr="00391793">
              <w:rPr>
                <w:rFonts w:ascii="Arial" w:eastAsia="Times New Roman" w:hAnsi="Arial" w:cs="Arial"/>
                <w:color w:val="000000"/>
                <w:sz w:val="18"/>
                <w:szCs w:val="18"/>
                <w:lang w:eastAsia="en-ZA"/>
              </w:rPr>
              <w:t>Directorate: Institutional Governance</w:t>
            </w:r>
          </w:p>
        </w:tc>
        <w:tc>
          <w:tcPr>
            <w:tcW w:w="1286" w:type="dxa"/>
            <w:tcBorders>
              <w:top w:val="single" w:sz="8" w:space="0" w:color="auto"/>
              <w:left w:val="nil"/>
              <w:bottom w:val="single" w:sz="8" w:space="0" w:color="auto"/>
              <w:right w:val="nil"/>
            </w:tcBorders>
            <w:shd w:val="clear" w:color="auto" w:fill="auto"/>
            <w:noWrap/>
            <w:vAlign w:val="bottom"/>
            <w:hideMark/>
          </w:tcPr>
          <w:p w:rsidR="00B903DB" w:rsidRDefault="00B903DB" w:rsidP="00B903DB">
            <w:pPr>
              <w:spacing w:after="0" w:line="240" w:lineRule="auto"/>
              <w:rPr>
                <w:rFonts w:ascii="Arial" w:eastAsia="Times New Roman" w:hAnsi="Arial" w:cs="Arial"/>
                <w:color w:val="000000"/>
                <w:sz w:val="18"/>
                <w:szCs w:val="18"/>
                <w:lang w:eastAsia="en-ZA"/>
              </w:rPr>
            </w:pPr>
            <w:r w:rsidRPr="00391793">
              <w:rPr>
                <w:rFonts w:ascii="Arial" w:eastAsia="Times New Roman" w:hAnsi="Arial" w:cs="Arial"/>
                <w:color w:val="000000"/>
                <w:sz w:val="18"/>
                <w:szCs w:val="18"/>
                <w:lang w:eastAsia="en-ZA"/>
              </w:rPr>
              <w:t> </w:t>
            </w:r>
            <w:r>
              <w:rPr>
                <w:rFonts w:ascii="Arial" w:eastAsia="Times New Roman" w:hAnsi="Arial" w:cs="Arial"/>
                <w:color w:val="000000"/>
                <w:sz w:val="18"/>
                <w:szCs w:val="18"/>
                <w:lang w:eastAsia="en-ZA"/>
              </w:rPr>
              <w:t>On-going</w:t>
            </w:r>
          </w:p>
          <w:p w:rsidR="00B903DB" w:rsidRDefault="00B903DB" w:rsidP="00B903DB">
            <w:pPr>
              <w:spacing w:after="0" w:line="240" w:lineRule="auto"/>
              <w:rPr>
                <w:rFonts w:ascii="Arial" w:eastAsia="Times New Roman" w:hAnsi="Arial" w:cs="Arial"/>
                <w:color w:val="000000"/>
                <w:sz w:val="18"/>
                <w:szCs w:val="18"/>
                <w:lang w:eastAsia="en-ZA"/>
              </w:rPr>
            </w:pPr>
          </w:p>
          <w:p w:rsidR="00B903DB" w:rsidRPr="00391793" w:rsidRDefault="00B903DB" w:rsidP="00B903DB">
            <w:pPr>
              <w:spacing w:after="0" w:line="240" w:lineRule="auto"/>
              <w:rPr>
                <w:rFonts w:ascii="Arial" w:eastAsia="Times New Roman" w:hAnsi="Arial" w:cs="Arial"/>
                <w:color w:val="000000"/>
                <w:sz w:val="18"/>
                <w:szCs w:val="18"/>
                <w:lang w:eastAsia="en-ZA"/>
              </w:rPr>
            </w:pPr>
          </w:p>
        </w:tc>
        <w:tc>
          <w:tcPr>
            <w:tcW w:w="24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903DB" w:rsidRDefault="00B903DB" w:rsidP="00B903DB">
            <w:pPr>
              <w:spacing w:after="0" w:line="240" w:lineRule="auto"/>
              <w:rPr>
                <w:rFonts w:ascii="Arial" w:eastAsia="Times New Roman" w:hAnsi="Arial" w:cs="Arial"/>
                <w:color w:val="000000"/>
                <w:sz w:val="18"/>
                <w:szCs w:val="18"/>
                <w:lang w:eastAsia="en-ZA"/>
              </w:rPr>
            </w:pPr>
            <w:r w:rsidRPr="00391793">
              <w:rPr>
                <w:rFonts w:ascii="Arial" w:eastAsia="Times New Roman" w:hAnsi="Arial" w:cs="Arial"/>
                <w:color w:val="000000"/>
                <w:sz w:val="18"/>
                <w:szCs w:val="18"/>
                <w:lang w:eastAsia="en-ZA"/>
              </w:rPr>
              <w:t>Updated matrix</w:t>
            </w:r>
          </w:p>
          <w:p w:rsidR="00B903DB" w:rsidRPr="00391793" w:rsidRDefault="00B903DB" w:rsidP="00B903DB">
            <w:pPr>
              <w:spacing w:after="0" w:line="240" w:lineRule="auto"/>
              <w:rPr>
                <w:rFonts w:ascii="Arial" w:eastAsia="Times New Roman" w:hAnsi="Arial" w:cs="Arial"/>
                <w:color w:val="000000"/>
                <w:sz w:val="18"/>
                <w:szCs w:val="18"/>
                <w:lang w:eastAsia="en-ZA"/>
              </w:rPr>
            </w:pPr>
          </w:p>
        </w:tc>
        <w:tc>
          <w:tcPr>
            <w:tcW w:w="1180" w:type="dxa"/>
            <w:tcBorders>
              <w:top w:val="single" w:sz="8" w:space="0" w:color="auto"/>
              <w:left w:val="nil"/>
              <w:bottom w:val="single" w:sz="8" w:space="0" w:color="auto"/>
              <w:right w:val="single" w:sz="8" w:space="0" w:color="auto"/>
            </w:tcBorders>
            <w:shd w:val="clear" w:color="auto" w:fill="auto"/>
            <w:vAlign w:val="center"/>
            <w:hideMark/>
          </w:tcPr>
          <w:p w:rsidR="00B903DB" w:rsidRPr="00391793" w:rsidRDefault="00B903DB" w:rsidP="00B903DB">
            <w:pPr>
              <w:spacing w:after="0" w:line="240" w:lineRule="auto"/>
              <w:rPr>
                <w:rFonts w:ascii="Arial" w:eastAsia="Times New Roman" w:hAnsi="Arial" w:cs="Arial"/>
                <w:color w:val="000000"/>
                <w:sz w:val="18"/>
                <w:szCs w:val="18"/>
                <w:lang w:eastAsia="en-ZA"/>
              </w:rPr>
            </w:pPr>
            <w:r w:rsidRPr="00391793">
              <w:rPr>
                <w:rFonts w:ascii="Arial" w:eastAsia="Times New Roman" w:hAnsi="Arial" w:cs="Arial"/>
                <w:color w:val="000000"/>
                <w:sz w:val="18"/>
                <w:szCs w:val="18"/>
                <w:lang w:eastAsia="en-ZA"/>
              </w:rPr>
              <w:t> </w:t>
            </w:r>
          </w:p>
        </w:tc>
        <w:tc>
          <w:tcPr>
            <w:tcW w:w="936" w:type="dxa"/>
            <w:tcBorders>
              <w:top w:val="single" w:sz="8" w:space="0" w:color="auto"/>
              <w:left w:val="nil"/>
              <w:bottom w:val="single" w:sz="8" w:space="0" w:color="auto"/>
              <w:right w:val="single" w:sz="8" w:space="0" w:color="auto"/>
            </w:tcBorders>
            <w:shd w:val="clear" w:color="auto" w:fill="auto"/>
            <w:noWrap/>
            <w:vAlign w:val="bottom"/>
            <w:hideMark/>
          </w:tcPr>
          <w:p w:rsidR="00B903DB" w:rsidRPr="00391793" w:rsidRDefault="00B903DB" w:rsidP="00B903DB">
            <w:pPr>
              <w:spacing w:after="0" w:line="240" w:lineRule="auto"/>
              <w:rPr>
                <w:rFonts w:ascii="Arial" w:eastAsia="Times New Roman" w:hAnsi="Arial" w:cs="Arial"/>
                <w:color w:val="000000"/>
                <w:sz w:val="18"/>
                <w:szCs w:val="18"/>
                <w:lang w:eastAsia="en-ZA"/>
              </w:rPr>
            </w:pPr>
            <w:r w:rsidRPr="00391793">
              <w:rPr>
                <w:rFonts w:ascii="Arial" w:eastAsia="Times New Roman" w:hAnsi="Arial" w:cs="Arial"/>
                <w:color w:val="000000"/>
                <w:sz w:val="18"/>
                <w:szCs w:val="18"/>
                <w:lang w:eastAsia="en-ZA"/>
              </w:rPr>
              <w:t> </w:t>
            </w:r>
          </w:p>
        </w:tc>
      </w:tr>
      <w:tr w:rsidR="00B903DB" w:rsidRPr="00391793" w:rsidTr="00A61323">
        <w:trPr>
          <w:trHeight w:val="975"/>
        </w:trPr>
        <w:tc>
          <w:tcPr>
            <w:tcW w:w="486" w:type="dxa"/>
            <w:tcBorders>
              <w:top w:val="nil"/>
              <w:left w:val="single" w:sz="8" w:space="0" w:color="auto"/>
              <w:bottom w:val="nil"/>
              <w:right w:val="single" w:sz="8" w:space="0" w:color="auto"/>
            </w:tcBorders>
            <w:shd w:val="clear" w:color="auto" w:fill="F4B083" w:themeFill="accent2" w:themeFillTint="99"/>
            <w:noWrap/>
            <w:vAlign w:val="bottom"/>
            <w:hideMark/>
          </w:tcPr>
          <w:p w:rsidR="00B903DB" w:rsidRPr="00391793" w:rsidRDefault="00B903DB" w:rsidP="00B903DB">
            <w:pPr>
              <w:spacing w:after="0" w:line="240" w:lineRule="auto"/>
              <w:rPr>
                <w:rFonts w:ascii="Arial" w:eastAsia="Times New Roman" w:hAnsi="Arial" w:cs="Arial"/>
                <w:color w:val="000000"/>
                <w:sz w:val="18"/>
                <w:szCs w:val="18"/>
                <w:lang w:eastAsia="en-ZA"/>
              </w:rPr>
            </w:pPr>
            <w:r w:rsidRPr="00391793">
              <w:rPr>
                <w:rFonts w:ascii="Arial" w:eastAsia="Times New Roman" w:hAnsi="Arial" w:cs="Arial"/>
                <w:color w:val="000000"/>
                <w:sz w:val="18"/>
                <w:szCs w:val="18"/>
                <w:lang w:eastAsia="en-ZA"/>
              </w:rPr>
              <w:lastRenderedPageBreak/>
              <w:t> </w:t>
            </w:r>
          </w:p>
        </w:tc>
        <w:tc>
          <w:tcPr>
            <w:tcW w:w="1567" w:type="dxa"/>
            <w:tcBorders>
              <w:top w:val="nil"/>
              <w:left w:val="nil"/>
              <w:bottom w:val="nil"/>
              <w:right w:val="nil"/>
            </w:tcBorders>
            <w:shd w:val="clear" w:color="auto" w:fill="auto"/>
            <w:noWrap/>
            <w:vAlign w:val="bottom"/>
            <w:hideMark/>
          </w:tcPr>
          <w:p w:rsidR="00B903DB" w:rsidRPr="00391793" w:rsidRDefault="00B903DB" w:rsidP="00B903DB">
            <w:pPr>
              <w:spacing w:after="0" w:line="240" w:lineRule="auto"/>
              <w:rPr>
                <w:rFonts w:ascii="Arial" w:eastAsia="Times New Roman" w:hAnsi="Arial" w:cs="Arial"/>
                <w:color w:val="000000"/>
                <w:sz w:val="18"/>
                <w:szCs w:val="18"/>
                <w:lang w:eastAsia="en-ZA"/>
              </w:rPr>
            </w:pPr>
            <w:r w:rsidRPr="00391793">
              <w:rPr>
                <w:rFonts w:ascii="Arial" w:eastAsia="Times New Roman" w:hAnsi="Arial" w:cs="Arial"/>
                <w:color w:val="000000"/>
                <w:sz w:val="18"/>
                <w:szCs w:val="18"/>
                <w:lang w:eastAsia="en-ZA"/>
              </w:rPr>
              <w:t> </w:t>
            </w:r>
          </w:p>
        </w:tc>
        <w:tc>
          <w:tcPr>
            <w:tcW w:w="2020" w:type="dxa"/>
            <w:tcBorders>
              <w:top w:val="nil"/>
              <w:left w:val="single" w:sz="8" w:space="0" w:color="auto"/>
              <w:bottom w:val="nil"/>
              <w:right w:val="single" w:sz="8" w:space="0" w:color="auto"/>
            </w:tcBorders>
            <w:shd w:val="clear" w:color="auto" w:fill="auto"/>
            <w:noWrap/>
            <w:vAlign w:val="bottom"/>
            <w:hideMark/>
          </w:tcPr>
          <w:p w:rsidR="00B903DB" w:rsidRPr="00391793" w:rsidRDefault="00B903DB" w:rsidP="00B903DB">
            <w:pPr>
              <w:spacing w:after="0" w:line="240" w:lineRule="auto"/>
              <w:rPr>
                <w:rFonts w:ascii="Arial" w:eastAsia="Times New Roman" w:hAnsi="Arial" w:cs="Arial"/>
                <w:color w:val="000000"/>
                <w:sz w:val="18"/>
                <w:szCs w:val="18"/>
                <w:lang w:eastAsia="en-ZA"/>
              </w:rPr>
            </w:pPr>
            <w:r w:rsidRPr="00391793">
              <w:rPr>
                <w:rFonts w:ascii="Arial" w:eastAsia="Times New Roman" w:hAnsi="Arial" w:cs="Arial"/>
                <w:color w:val="000000"/>
                <w:sz w:val="18"/>
                <w:szCs w:val="18"/>
                <w:lang w:eastAsia="en-ZA"/>
              </w:rPr>
              <w:t> </w:t>
            </w:r>
          </w:p>
        </w:tc>
        <w:tc>
          <w:tcPr>
            <w:tcW w:w="2320" w:type="dxa"/>
            <w:tcBorders>
              <w:top w:val="nil"/>
              <w:left w:val="nil"/>
              <w:bottom w:val="nil"/>
              <w:right w:val="nil"/>
            </w:tcBorders>
            <w:shd w:val="clear" w:color="auto" w:fill="auto"/>
            <w:vAlign w:val="center"/>
            <w:hideMark/>
          </w:tcPr>
          <w:p w:rsidR="00B903DB" w:rsidRPr="00391793" w:rsidRDefault="00B903DB" w:rsidP="00B903DB">
            <w:pPr>
              <w:spacing w:after="0" w:line="240" w:lineRule="auto"/>
              <w:rPr>
                <w:rFonts w:ascii="Arial" w:eastAsia="Times New Roman" w:hAnsi="Arial" w:cs="Arial"/>
                <w:color w:val="000000"/>
                <w:sz w:val="18"/>
                <w:szCs w:val="18"/>
                <w:lang w:eastAsia="en-ZA"/>
              </w:rPr>
            </w:pPr>
            <w:r w:rsidRPr="00391793">
              <w:rPr>
                <w:rFonts w:ascii="Arial" w:eastAsia="Times New Roman" w:hAnsi="Arial" w:cs="Arial"/>
                <w:color w:val="000000"/>
                <w:sz w:val="18"/>
                <w:szCs w:val="18"/>
                <w:lang w:eastAsia="en-ZA"/>
              </w:rPr>
              <w:t>Report quarterly on progress on the rationalisation of small and nonviable schools</w:t>
            </w:r>
          </w:p>
        </w:tc>
        <w:tc>
          <w:tcPr>
            <w:tcW w:w="1717" w:type="dxa"/>
            <w:tcBorders>
              <w:top w:val="nil"/>
              <w:left w:val="single" w:sz="8" w:space="0" w:color="auto"/>
              <w:bottom w:val="nil"/>
              <w:right w:val="single" w:sz="8" w:space="0" w:color="auto"/>
            </w:tcBorders>
            <w:shd w:val="clear" w:color="auto" w:fill="auto"/>
            <w:noWrap/>
            <w:vAlign w:val="bottom"/>
            <w:hideMark/>
          </w:tcPr>
          <w:p w:rsidR="00B903DB" w:rsidRDefault="00B903DB" w:rsidP="00B903DB">
            <w:pPr>
              <w:spacing w:after="0" w:line="240" w:lineRule="auto"/>
              <w:rPr>
                <w:rFonts w:ascii="Arial" w:eastAsia="Times New Roman" w:hAnsi="Arial" w:cs="Arial"/>
                <w:color w:val="000000"/>
                <w:sz w:val="18"/>
                <w:szCs w:val="18"/>
                <w:lang w:eastAsia="en-ZA"/>
              </w:rPr>
            </w:pPr>
            <w:r w:rsidRPr="00391793">
              <w:rPr>
                <w:rFonts w:ascii="Arial" w:eastAsia="Times New Roman" w:hAnsi="Arial" w:cs="Arial"/>
                <w:color w:val="000000"/>
                <w:sz w:val="18"/>
                <w:szCs w:val="18"/>
                <w:lang w:eastAsia="en-ZA"/>
              </w:rPr>
              <w:t> Directorate: Institutional Governance</w:t>
            </w:r>
          </w:p>
          <w:p w:rsidR="00B903DB" w:rsidRPr="00391793" w:rsidRDefault="00B903DB" w:rsidP="00B903DB">
            <w:pPr>
              <w:spacing w:after="0" w:line="240" w:lineRule="auto"/>
              <w:rPr>
                <w:rFonts w:ascii="Arial" w:eastAsia="Times New Roman" w:hAnsi="Arial" w:cs="Arial"/>
                <w:color w:val="000000"/>
                <w:sz w:val="18"/>
                <w:szCs w:val="18"/>
                <w:lang w:eastAsia="en-ZA"/>
              </w:rPr>
            </w:pPr>
          </w:p>
        </w:tc>
        <w:tc>
          <w:tcPr>
            <w:tcW w:w="1286" w:type="dxa"/>
            <w:tcBorders>
              <w:top w:val="nil"/>
              <w:left w:val="nil"/>
              <w:bottom w:val="nil"/>
              <w:right w:val="nil"/>
            </w:tcBorders>
            <w:shd w:val="clear" w:color="auto" w:fill="auto"/>
            <w:noWrap/>
            <w:vAlign w:val="bottom"/>
            <w:hideMark/>
          </w:tcPr>
          <w:p w:rsidR="00B903DB" w:rsidRPr="00391793" w:rsidRDefault="00B903DB" w:rsidP="00B903DB">
            <w:pPr>
              <w:spacing w:after="0" w:line="240" w:lineRule="auto"/>
              <w:rPr>
                <w:rFonts w:ascii="Arial" w:eastAsia="Times New Roman" w:hAnsi="Arial" w:cs="Arial"/>
                <w:color w:val="000000"/>
                <w:sz w:val="18"/>
                <w:szCs w:val="18"/>
                <w:lang w:eastAsia="en-ZA"/>
              </w:rPr>
            </w:pPr>
            <w:r w:rsidRPr="00391793">
              <w:rPr>
                <w:rFonts w:ascii="Arial" w:eastAsia="Times New Roman" w:hAnsi="Arial" w:cs="Arial"/>
                <w:color w:val="000000"/>
                <w:sz w:val="18"/>
                <w:szCs w:val="18"/>
                <w:lang w:eastAsia="en-ZA"/>
              </w:rPr>
              <w:t> </w:t>
            </w:r>
            <w:r>
              <w:rPr>
                <w:rFonts w:ascii="Arial" w:eastAsia="Times New Roman" w:hAnsi="Arial" w:cs="Arial"/>
                <w:color w:val="000000"/>
                <w:sz w:val="18"/>
                <w:szCs w:val="18"/>
                <w:lang w:eastAsia="en-ZA"/>
              </w:rPr>
              <w:t xml:space="preserve">As per departmental submission schedule </w:t>
            </w:r>
          </w:p>
        </w:tc>
        <w:tc>
          <w:tcPr>
            <w:tcW w:w="2480" w:type="dxa"/>
            <w:tcBorders>
              <w:top w:val="nil"/>
              <w:left w:val="single" w:sz="8" w:space="0" w:color="auto"/>
              <w:bottom w:val="nil"/>
              <w:right w:val="single" w:sz="8" w:space="0" w:color="auto"/>
            </w:tcBorders>
            <w:shd w:val="clear" w:color="auto" w:fill="auto"/>
            <w:vAlign w:val="center"/>
            <w:hideMark/>
          </w:tcPr>
          <w:p w:rsidR="00B903DB" w:rsidRPr="00391793" w:rsidRDefault="00B903DB" w:rsidP="00B903DB">
            <w:pPr>
              <w:spacing w:after="0" w:line="240" w:lineRule="auto"/>
              <w:rPr>
                <w:rFonts w:ascii="Arial" w:eastAsia="Times New Roman" w:hAnsi="Arial" w:cs="Arial"/>
                <w:color w:val="000000"/>
                <w:sz w:val="18"/>
                <w:szCs w:val="18"/>
                <w:lang w:eastAsia="en-ZA"/>
              </w:rPr>
            </w:pPr>
            <w:r w:rsidRPr="00391793">
              <w:rPr>
                <w:rFonts w:ascii="Arial" w:eastAsia="Times New Roman" w:hAnsi="Arial" w:cs="Arial"/>
                <w:color w:val="000000"/>
                <w:sz w:val="18"/>
                <w:szCs w:val="18"/>
                <w:lang w:eastAsia="en-ZA"/>
              </w:rPr>
              <w:t>Quarterly reports</w:t>
            </w:r>
          </w:p>
        </w:tc>
        <w:tc>
          <w:tcPr>
            <w:tcW w:w="1180" w:type="dxa"/>
            <w:tcBorders>
              <w:top w:val="nil"/>
              <w:left w:val="nil"/>
              <w:bottom w:val="nil"/>
              <w:right w:val="single" w:sz="8" w:space="0" w:color="auto"/>
            </w:tcBorders>
            <w:shd w:val="clear" w:color="auto" w:fill="auto"/>
            <w:vAlign w:val="center"/>
            <w:hideMark/>
          </w:tcPr>
          <w:p w:rsidR="00B903DB" w:rsidRPr="00391793" w:rsidRDefault="00B903DB" w:rsidP="00B903DB">
            <w:pPr>
              <w:spacing w:after="0" w:line="240" w:lineRule="auto"/>
              <w:rPr>
                <w:rFonts w:ascii="Arial" w:eastAsia="Times New Roman" w:hAnsi="Arial" w:cs="Arial"/>
                <w:color w:val="000000"/>
                <w:sz w:val="18"/>
                <w:szCs w:val="18"/>
                <w:lang w:eastAsia="en-ZA"/>
              </w:rPr>
            </w:pPr>
            <w:r w:rsidRPr="00391793">
              <w:rPr>
                <w:rFonts w:ascii="Arial" w:eastAsia="Times New Roman" w:hAnsi="Arial" w:cs="Arial"/>
                <w:color w:val="000000"/>
                <w:sz w:val="18"/>
                <w:szCs w:val="18"/>
                <w:lang w:eastAsia="en-ZA"/>
              </w:rPr>
              <w:t> </w:t>
            </w:r>
          </w:p>
        </w:tc>
        <w:tc>
          <w:tcPr>
            <w:tcW w:w="936" w:type="dxa"/>
            <w:tcBorders>
              <w:top w:val="nil"/>
              <w:left w:val="nil"/>
              <w:bottom w:val="nil"/>
              <w:right w:val="single" w:sz="8" w:space="0" w:color="auto"/>
            </w:tcBorders>
            <w:shd w:val="clear" w:color="auto" w:fill="auto"/>
            <w:noWrap/>
            <w:vAlign w:val="bottom"/>
            <w:hideMark/>
          </w:tcPr>
          <w:p w:rsidR="00B903DB" w:rsidRPr="00391793" w:rsidRDefault="00B903DB" w:rsidP="00B903DB">
            <w:pPr>
              <w:spacing w:after="0" w:line="240" w:lineRule="auto"/>
              <w:rPr>
                <w:rFonts w:ascii="Arial" w:eastAsia="Times New Roman" w:hAnsi="Arial" w:cs="Arial"/>
                <w:color w:val="000000"/>
                <w:sz w:val="18"/>
                <w:szCs w:val="18"/>
                <w:lang w:eastAsia="en-ZA"/>
              </w:rPr>
            </w:pPr>
            <w:r w:rsidRPr="00391793">
              <w:rPr>
                <w:rFonts w:ascii="Arial" w:eastAsia="Times New Roman" w:hAnsi="Arial" w:cs="Arial"/>
                <w:color w:val="000000"/>
                <w:sz w:val="18"/>
                <w:szCs w:val="18"/>
                <w:lang w:eastAsia="en-ZA"/>
              </w:rPr>
              <w:t> </w:t>
            </w:r>
          </w:p>
        </w:tc>
      </w:tr>
      <w:tr w:rsidR="00B903DB" w:rsidRPr="00391793" w:rsidTr="00A61323">
        <w:trPr>
          <w:trHeight w:val="990"/>
        </w:trPr>
        <w:tc>
          <w:tcPr>
            <w:tcW w:w="486" w:type="dxa"/>
            <w:tcBorders>
              <w:top w:val="single" w:sz="8" w:space="0" w:color="auto"/>
              <w:left w:val="single" w:sz="8" w:space="0" w:color="auto"/>
              <w:bottom w:val="nil"/>
              <w:right w:val="single" w:sz="8" w:space="0" w:color="auto"/>
            </w:tcBorders>
            <w:shd w:val="clear" w:color="auto" w:fill="F4B083" w:themeFill="accent2" w:themeFillTint="99"/>
            <w:noWrap/>
            <w:vAlign w:val="center"/>
            <w:hideMark/>
          </w:tcPr>
          <w:p w:rsidR="00B903DB" w:rsidRPr="00391793" w:rsidRDefault="00B903DB" w:rsidP="00B903DB">
            <w:pPr>
              <w:spacing w:after="0" w:line="240" w:lineRule="auto"/>
              <w:jc w:val="center"/>
              <w:rPr>
                <w:rFonts w:ascii="Arial" w:eastAsia="Times New Roman" w:hAnsi="Arial" w:cs="Arial"/>
                <w:color w:val="000000"/>
                <w:sz w:val="18"/>
                <w:szCs w:val="18"/>
                <w:lang w:eastAsia="en-ZA"/>
              </w:rPr>
            </w:pPr>
            <w:r w:rsidRPr="00391793">
              <w:rPr>
                <w:rFonts w:ascii="Arial" w:eastAsia="Times New Roman" w:hAnsi="Arial" w:cs="Arial"/>
                <w:color w:val="000000"/>
                <w:sz w:val="18"/>
                <w:szCs w:val="18"/>
                <w:lang w:eastAsia="en-ZA"/>
              </w:rPr>
              <w:t>3</w:t>
            </w:r>
          </w:p>
        </w:tc>
        <w:tc>
          <w:tcPr>
            <w:tcW w:w="1567" w:type="dxa"/>
            <w:tcBorders>
              <w:top w:val="single" w:sz="8" w:space="0" w:color="auto"/>
              <w:left w:val="nil"/>
              <w:bottom w:val="nil"/>
              <w:right w:val="single" w:sz="8" w:space="0" w:color="auto"/>
            </w:tcBorders>
            <w:shd w:val="clear" w:color="auto" w:fill="auto"/>
            <w:vAlign w:val="center"/>
            <w:hideMark/>
          </w:tcPr>
          <w:p w:rsidR="00B903DB" w:rsidRPr="00391793" w:rsidRDefault="00B903DB" w:rsidP="00B903DB">
            <w:pPr>
              <w:spacing w:after="0" w:line="240" w:lineRule="auto"/>
              <w:rPr>
                <w:rFonts w:ascii="Arial" w:eastAsia="Times New Roman" w:hAnsi="Arial" w:cs="Arial"/>
                <w:color w:val="000000"/>
                <w:sz w:val="18"/>
                <w:szCs w:val="18"/>
                <w:lang w:eastAsia="en-ZA"/>
              </w:rPr>
            </w:pPr>
            <w:r w:rsidRPr="00391793">
              <w:rPr>
                <w:rFonts w:ascii="Arial" w:eastAsia="Times New Roman" w:hAnsi="Arial" w:cs="Arial"/>
                <w:color w:val="000000"/>
                <w:sz w:val="18"/>
                <w:szCs w:val="18"/>
                <w:lang w:eastAsia="en-ZA"/>
              </w:rPr>
              <w:t>Governance &amp; Management</w:t>
            </w:r>
          </w:p>
        </w:tc>
        <w:tc>
          <w:tcPr>
            <w:tcW w:w="2020" w:type="dxa"/>
            <w:tcBorders>
              <w:top w:val="single" w:sz="8" w:space="0" w:color="auto"/>
              <w:left w:val="nil"/>
              <w:bottom w:val="single" w:sz="8" w:space="0" w:color="auto"/>
              <w:right w:val="single" w:sz="8" w:space="0" w:color="auto"/>
            </w:tcBorders>
            <w:shd w:val="clear" w:color="auto" w:fill="auto"/>
            <w:vAlign w:val="bottom"/>
            <w:hideMark/>
          </w:tcPr>
          <w:p w:rsidR="00B903DB" w:rsidRPr="00391793" w:rsidRDefault="00B903DB" w:rsidP="00B903DB">
            <w:pPr>
              <w:spacing w:after="0" w:line="240" w:lineRule="auto"/>
              <w:rPr>
                <w:rFonts w:ascii="Arial" w:eastAsia="Times New Roman" w:hAnsi="Arial" w:cs="Arial"/>
                <w:color w:val="000000"/>
                <w:sz w:val="18"/>
                <w:szCs w:val="18"/>
                <w:lang w:eastAsia="en-ZA"/>
              </w:rPr>
            </w:pPr>
            <w:r w:rsidRPr="00391793">
              <w:rPr>
                <w:rFonts w:ascii="Arial" w:eastAsia="Times New Roman" w:hAnsi="Arial" w:cs="Arial"/>
                <w:color w:val="000000"/>
                <w:sz w:val="18"/>
                <w:szCs w:val="18"/>
                <w:lang w:eastAsia="en-ZA"/>
              </w:rPr>
              <w:t>Non-compliance with the submission of SGBs functionality forms</w:t>
            </w:r>
          </w:p>
        </w:tc>
        <w:tc>
          <w:tcPr>
            <w:tcW w:w="2320" w:type="dxa"/>
            <w:tcBorders>
              <w:top w:val="single" w:sz="8" w:space="0" w:color="auto"/>
              <w:left w:val="nil"/>
              <w:bottom w:val="single" w:sz="8" w:space="0" w:color="auto"/>
              <w:right w:val="nil"/>
            </w:tcBorders>
            <w:shd w:val="clear" w:color="auto" w:fill="auto"/>
            <w:vAlign w:val="center"/>
            <w:hideMark/>
          </w:tcPr>
          <w:p w:rsidR="00B903DB" w:rsidRPr="00391793" w:rsidRDefault="00B903DB" w:rsidP="00B903DB">
            <w:pPr>
              <w:spacing w:after="0" w:line="240" w:lineRule="auto"/>
              <w:rPr>
                <w:rFonts w:ascii="Arial" w:eastAsia="Times New Roman" w:hAnsi="Arial" w:cs="Arial"/>
                <w:color w:val="000000"/>
                <w:sz w:val="18"/>
                <w:szCs w:val="18"/>
                <w:lang w:eastAsia="en-ZA"/>
              </w:rPr>
            </w:pPr>
            <w:r w:rsidRPr="00391793">
              <w:rPr>
                <w:rFonts w:ascii="Arial" w:eastAsia="Times New Roman" w:hAnsi="Arial" w:cs="Arial"/>
                <w:color w:val="000000"/>
                <w:sz w:val="18"/>
                <w:szCs w:val="18"/>
                <w:lang w:eastAsia="en-ZA"/>
              </w:rPr>
              <w:t>Identify schools and districts that did not submit the forms</w:t>
            </w:r>
          </w:p>
        </w:tc>
        <w:tc>
          <w:tcPr>
            <w:tcW w:w="171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903DB" w:rsidRPr="00391793" w:rsidRDefault="00B903DB" w:rsidP="00B903DB">
            <w:pPr>
              <w:spacing w:after="0" w:line="240" w:lineRule="auto"/>
              <w:rPr>
                <w:rFonts w:ascii="Arial" w:eastAsia="Times New Roman" w:hAnsi="Arial" w:cs="Arial"/>
                <w:color w:val="000000"/>
                <w:sz w:val="18"/>
                <w:szCs w:val="18"/>
                <w:lang w:eastAsia="en-ZA"/>
              </w:rPr>
            </w:pPr>
            <w:r w:rsidRPr="00391793">
              <w:rPr>
                <w:rFonts w:ascii="Arial" w:eastAsia="Times New Roman" w:hAnsi="Arial" w:cs="Arial"/>
                <w:color w:val="000000"/>
                <w:sz w:val="18"/>
                <w:szCs w:val="18"/>
                <w:lang w:eastAsia="en-ZA"/>
              </w:rPr>
              <w:t>Directorate: Institutional Governance</w:t>
            </w:r>
          </w:p>
        </w:tc>
        <w:tc>
          <w:tcPr>
            <w:tcW w:w="1286" w:type="dxa"/>
            <w:tcBorders>
              <w:top w:val="single" w:sz="8" w:space="0" w:color="auto"/>
              <w:left w:val="nil"/>
              <w:bottom w:val="single" w:sz="8" w:space="0" w:color="auto"/>
              <w:right w:val="nil"/>
            </w:tcBorders>
            <w:shd w:val="clear" w:color="auto" w:fill="auto"/>
            <w:noWrap/>
            <w:vAlign w:val="bottom"/>
            <w:hideMark/>
          </w:tcPr>
          <w:p w:rsidR="00B903DB" w:rsidRDefault="00B903DB" w:rsidP="00B903DB">
            <w:pPr>
              <w:spacing w:after="0" w:line="240" w:lineRule="auto"/>
              <w:rPr>
                <w:rFonts w:ascii="Arial" w:eastAsia="Times New Roman" w:hAnsi="Arial" w:cs="Arial"/>
                <w:color w:val="000000"/>
                <w:sz w:val="18"/>
                <w:szCs w:val="18"/>
                <w:lang w:eastAsia="en-ZA"/>
              </w:rPr>
            </w:pPr>
            <w:r w:rsidRPr="00391793">
              <w:rPr>
                <w:rFonts w:ascii="Arial" w:eastAsia="Times New Roman" w:hAnsi="Arial" w:cs="Arial"/>
                <w:color w:val="000000"/>
                <w:sz w:val="18"/>
                <w:szCs w:val="18"/>
                <w:lang w:eastAsia="en-ZA"/>
              </w:rPr>
              <w:t> </w:t>
            </w:r>
            <w:r>
              <w:rPr>
                <w:rFonts w:ascii="Arial" w:eastAsia="Times New Roman" w:hAnsi="Arial" w:cs="Arial"/>
                <w:color w:val="000000"/>
                <w:sz w:val="18"/>
                <w:szCs w:val="18"/>
                <w:lang w:eastAsia="en-ZA"/>
              </w:rPr>
              <w:t>29/02/2016</w:t>
            </w:r>
          </w:p>
          <w:p w:rsidR="00B903DB" w:rsidRDefault="00B903DB" w:rsidP="00B903DB">
            <w:pPr>
              <w:spacing w:after="0" w:line="240" w:lineRule="auto"/>
              <w:rPr>
                <w:rFonts w:ascii="Arial" w:eastAsia="Times New Roman" w:hAnsi="Arial" w:cs="Arial"/>
                <w:color w:val="000000"/>
                <w:sz w:val="18"/>
                <w:szCs w:val="18"/>
                <w:lang w:eastAsia="en-ZA"/>
              </w:rPr>
            </w:pPr>
          </w:p>
          <w:p w:rsidR="00B903DB" w:rsidRDefault="00B903DB" w:rsidP="00B903DB">
            <w:pPr>
              <w:spacing w:after="0" w:line="240" w:lineRule="auto"/>
              <w:rPr>
                <w:rFonts w:ascii="Arial" w:eastAsia="Times New Roman" w:hAnsi="Arial" w:cs="Arial"/>
                <w:color w:val="000000"/>
                <w:sz w:val="18"/>
                <w:szCs w:val="18"/>
                <w:lang w:eastAsia="en-ZA"/>
              </w:rPr>
            </w:pPr>
          </w:p>
          <w:p w:rsidR="00B903DB" w:rsidRPr="00391793" w:rsidRDefault="00B903DB" w:rsidP="00B903DB">
            <w:pPr>
              <w:spacing w:after="0" w:line="240" w:lineRule="auto"/>
              <w:rPr>
                <w:rFonts w:ascii="Arial" w:eastAsia="Times New Roman" w:hAnsi="Arial" w:cs="Arial"/>
                <w:color w:val="000000"/>
                <w:sz w:val="18"/>
                <w:szCs w:val="18"/>
                <w:lang w:eastAsia="en-ZA"/>
              </w:rPr>
            </w:pPr>
          </w:p>
        </w:tc>
        <w:tc>
          <w:tcPr>
            <w:tcW w:w="24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903DB" w:rsidRDefault="00B903DB" w:rsidP="00B903DB">
            <w:pPr>
              <w:spacing w:after="0" w:line="240" w:lineRule="auto"/>
              <w:rPr>
                <w:rFonts w:ascii="Arial" w:eastAsia="Times New Roman" w:hAnsi="Arial" w:cs="Arial"/>
                <w:color w:val="000000"/>
                <w:sz w:val="18"/>
                <w:szCs w:val="18"/>
                <w:lang w:eastAsia="en-ZA"/>
              </w:rPr>
            </w:pPr>
            <w:r w:rsidRPr="00391793">
              <w:rPr>
                <w:rFonts w:ascii="Arial" w:eastAsia="Times New Roman" w:hAnsi="Arial" w:cs="Arial"/>
                <w:color w:val="000000"/>
                <w:sz w:val="18"/>
                <w:szCs w:val="18"/>
                <w:lang w:eastAsia="en-ZA"/>
              </w:rPr>
              <w:t>List of schools and their respective districts</w:t>
            </w:r>
          </w:p>
          <w:p w:rsidR="00B903DB" w:rsidRPr="00391793" w:rsidRDefault="00B903DB" w:rsidP="00B903DB">
            <w:pPr>
              <w:spacing w:after="0" w:line="240" w:lineRule="auto"/>
              <w:rPr>
                <w:rFonts w:ascii="Arial" w:eastAsia="Times New Roman" w:hAnsi="Arial" w:cs="Arial"/>
                <w:color w:val="000000"/>
                <w:sz w:val="18"/>
                <w:szCs w:val="18"/>
                <w:lang w:eastAsia="en-ZA"/>
              </w:rPr>
            </w:pPr>
          </w:p>
        </w:tc>
        <w:tc>
          <w:tcPr>
            <w:tcW w:w="1180" w:type="dxa"/>
            <w:tcBorders>
              <w:top w:val="single" w:sz="8" w:space="0" w:color="auto"/>
              <w:left w:val="nil"/>
              <w:bottom w:val="single" w:sz="8" w:space="0" w:color="auto"/>
              <w:right w:val="single" w:sz="8" w:space="0" w:color="auto"/>
            </w:tcBorders>
            <w:shd w:val="clear" w:color="auto" w:fill="auto"/>
            <w:vAlign w:val="center"/>
            <w:hideMark/>
          </w:tcPr>
          <w:p w:rsidR="00B903DB" w:rsidRPr="00391793" w:rsidRDefault="00B903DB" w:rsidP="00B903DB">
            <w:pPr>
              <w:spacing w:after="0" w:line="240" w:lineRule="auto"/>
              <w:rPr>
                <w:rFonts w:ascii="Arial" w:eastAsia="Times New Roman" w:hAnsi="Arial" w:cs="Arial"/>
                <w:color w:val="000000"/>
                <w:sz w:val="18"/>
                <w:szCs w:val="18"/>
                <w:lang w:eastAsia="en-ZA"/>
              </w:rPr>
            </w:pPr>
            <w:r w:rsidRPr="00391793">
              <w:rPr>
                <w:rFonts w:ascii="Arial" w:eastAsia="Times New Roman" w:hAnsi="Arial" w:cs="Arial"/>
                <w:color w:val="000000"/>
                <w:sz w:val="18"/>
                <w:szCs w:val="18"/>
                <w:lang w:eastAsia="en-ZA"/>
              </w:rPr>
              <w:t> </w:t>
            </w:r>
          </w:p>
        </w:tc>
        <w:tc>
          <w:tcPr>
            <w:tcW w:w="936" w:type="dxa"/>
            <w:tcBorders>
              <w:top w:val="single" w:sz="8" w:space="0" w:color="auto"/>
              <w:left w:val="nil"/>
              <w:bottom w:val="single" w:sz="8" w:space="0" w:color="auto"/>
              <w:right w:val="single" w:sz="8" w:space="0" w:color="auto"/>
            </w:tcBorders>
            <w:shd w:val="clear" w:color="auto" w:fill="auto"/>
            <w:noWrap/>
            <w:vAlign w:val="bottom"/>
            <w:hideMark/>
          </w:tcPr>
          <w:p w:rsidR="00B903DB" w:rsidRPr="00391793" w:rsidRDefault="00B903DB" w:rsidP="00B903DB">
            <w:pPr>
              <w:spacing w:after="0" w:line="240" w:lineRule="auto"/>
              <w:rPr>
                <w:rFonts w:ascii="Arial" w:eastAsia="Times New Roman" w:hAnsi="Arial" w:cs="Arial"/>
                <w:color w:val="000000"/>
                <w:sz w:val="18"/>
                <w:szCs w:val="18"/>
                <w:lang w:eastAsia="en-ZA"/>
              </w:rPr>
            </w:pPr>
            <w:r w:rsidRPr="00391793">
              <w:rPr>
                <w:rFonts w:ascii="Arial" w:eastAsia="Times New Roman" w:hAnsi="Arial" w:cs="Arial"/>
                <w:color w:val="000000"/>
                <w:sz w:val="18"/>
                <w:szCs w:val="18"/>
                <w:lang w:eastAsia="en-ZA"/>
              </w:rPr>
              <w:t> </w:t>
            </w:r>
          </w:p>
        </w:tc>
      </w:tr>
      <w:tr w:rsidR="00B903DB" w:rsidRPr="00391793" w:rsidTr="00A61323">
        <w:trPr>
          <w:trHeight w:val="315"/>
        </w:trPr>
        <w:tc>
          <w:tcPr>
            <w:tcW w:w="486" w:type="dxa"/>
            <w:tcBorders>
              <w:top w:val="single" w:sz="8" w:space="0" w:color="auto"/>
              <w:left w:val="single" w:sz="8" w:space="0" w:color="auto"/>
              <w:bottom w:val="single" w:sz="8" w:space="0" w:color="auto"/>
              <w:right w:val="single" w:sz="8" w:space="0" w:color="auto"/>
            </w:tcBorders>
            <w:shd w:val="clear" w:color="auto" w:fill="F4B083" w:themeFill="accent2" w:themeFillTint="99"/>
            <w:noWrap/>
            <w:vAlign w:val="bottom"/>
            <w:hideMark/>
          </w:tcPr>
          <w:p w:rsidR="00B903DB" w:rsidRPr="00391793" w:rsidRDefault="00B903DB" w:rsidP="00B903DB">
            <w:pPr>
              <w:spacing w:after="0" w:line="240" w:lineRule="auto"/>
              <w:rPr>
                <w:rFonts w:ascii="Arial" w:eastAsia="Times New Roman" w:hAnsi="Arial" w:cs="Arial"/>
                <w:color w:val="000000"/>
                <w:sz w:val="18"/>
                <w:szCs w:val="18"/>
                <w:lang w:eastAsia="en-ZA"/>
              </w:rPr>
            </w:pPr>
            <w:r w:rsidRPr="00391793">
              <w:rPr>
                <w:rFonts w:ascii="Arial" w:eastAsia="Times New Roman" w:hAnsi="Arial" w:cs="Arial"/>
                <w:color w:val="000000"/>
                <w:sz w:val="18"/>
                <w:szCs w:val="18"/>
                <w:lang w:eastAsia="en-ZA"/>
              </w:rPr>
              <w:t> </w:t>
            </w:r>
          </w:p>
        </w:tc>
        <w:tc>
          <w:tcPr>
            <w:tcW w:w="1567" w:type="dxa"/>
            <w:tcBorders>
              <w:top w:val="single" w:sz="8" w:space="0" w:color="auto"/>
              <w:left w:val="nil"/>
              <w:bottom w:val="single" w:sz="8" w:space="0" w:color="auto"/>
              <w:right w:val="single" w:sz="8" w:space="0" w:color="auto"/>
            </w:tcBorders>
            <w:shd w:val="clear" w:color="auto" w:fill="auto"/>
            <w:noWrap/>
            <w:vAlign w:val="bottom"/>
            <w:hideMark/>
          </w:tcPr>
          <w:p w:rsidR="00B903DB" w:rsidRPr="00391793" w:rsidRDefault="00B903DB" w:rsidP="00B903DB">
            <w:pPr>
              <w:spacing w:after="0" w:line="240" w:lineRule="auto"/>
              <w:rPr>
                <w:rFonts w:ascii="Arial" w:eastAsia="Times New Roman" w:hAnsi="Arial" w:cs="Arial"/>
                <w:color w:val="000000"/>
                <w:sz w:val="18"/>
                <w:szCs w:val="18"/>
                <w:lang w:eastAsia="en-ZA"/>
              </w:rPr>
            </w:pPr>
            <w:r w:rsidRPr="00391793">
              <w:rPr>
                <w:rFonts w:ascii="Arial" w:eastAsia="Times New Roman" w:hAnsi="Arial" w:cs="Arial"/>
                <w:color w:val="000000"/>
                <w:sz w:val="18"/>
                <w:szCs w:val="18"/>
                <w:lang w:eastAsia="en-ZA"/>
              </w:rPr>
              <w:t> </w:t>
            </w:r>
          </w:p>
        </w:tc>
        <w:tc>
          <w:tcPr>
            <w:tcW w:w="2020" w:type="dxa"/>
            <w:tcBorders>
              <w:top w:val="nil"/>
              <w:left w:val="nil"/>
              <w:bottom w:val="single" w:sz="8" w:space="0" w:color="auto"/>
              <w:right w:val="single" w:sz="8" w:space="0" w:color="auto"/>
            </w:tcBorders>
            <w:shd w:val="clear" w:color="auto" w:fill="auto"/>
            <w:noWrap/>
            <w:vAlign w:val="bottom"/>
            <w:hideMark/>
          </w:tcPr>
          <w:p w:rsidR="00B903DB" w:rsidRPr="00391793" w:rsidRDefault="00B903DB" w:rsidP="00B903DB">
            <w:pPr>
              <w:spacing w:after="0" w:line="240" w:lineRule="auto"/>
              <w:rPr>
                <w:rFonts w:ascii="Arial" w:eastAsia="Times New Roman" w:hAnsi="Arial" w:cs="Arial"/>
                <w:color w:val="000000"/>
                <w:sz w:val="18"/>
                <w:szCs w:val="18"/>
                <w:lang w:eastAsia="en-ZA"/>
              </w:rPr>
            </w:pPr>
            <w:r w:rsidRPr="00391793">
              <w:rPr>
                <w:rFonts w:ascii="Arial" w:eastAsia="Times New Roman" w:hAnsi="Arial" w:cs="Arial"/>
                <w:color w:val="000000"/>
                <w:sz w:val="18"/>
                <w:szCs w:val="18"/>
                <w:lang w:eastAsia="en-ZA"/>
              </w:rPr>
              <w:t> </w:t>
            </w:r>
          </w:p>
        </w:tc>
        <w:tc>
          <w:tcPr>
            <w:tcW w:w="2320" w:type="dxa"/>
            <w:tcBorders>
              <w:top w:val="nil"/>
              <w:left w:val="nil"/>
              <w:bottom w:val="single" w:sz="8" w:space="0" w:color="auto"/>
              <w:right w:val="nil"/>
            </w:tcBorders>
            <w:shd w:val="clear" w:color="auto" w:fill="auto"/>
            <w:vAlign w:val="center"/>
            <w:hideMark/>
          </w:tcPr>
          <w:p w:rsidR="00B903DB" w:rsidRPr="00391793" w:rsidRDefault="00B903DB" w:rsidP="00B903DB">
            <w:pPr>
              <w:spacing w:after="0" w:line="240" w:lineRule="auto"/>
              <w:rPr>
                <w:rFonts w:ascii="Arial" w:eastAsia="Times New Roman" w:hAnsi="Arial" w:cs="Arial"/>
                <w:color w:val="000000"/>
                <w:sz w:val="18"/>
                <w:szCs w:val="18"/>
                <w:lang w:eastAsia="en-ZA"/>
              </w:rPr>
            </w:pPr>
            <w:r w:rsidRPr="00391793">
              <w:rPr>
                <w:rFonts w:ascii="Arial" w:eastAsia="Times New Roman" w:hAnsi="Arial" w:cs="Arial"/>
                <w:color w:val="000000"/>
                <w:sz w:val="18"/>
                <w:szCs w:val="18"/>
                <w:lang w:eastAsia="en-ZA"/>
              </w:rPr>
              <w:t>Submit outstanding forms</w:t>
            </w:r>
          </w:p>
        </w:tc>
        <w:tc>
          <w:tcPr>
            <w:tcW w:w="1717" w:type="dxa"/>
            <w:tcBorders>
              <w:top w:val="nil"/>
              <w:left w:val="single" w:sz="8" w:space="0" w:color="auto"/>
              <w:bottom w:val="single" w:sz="8" w:space="0" w:color="auto"/>
              <w:right w:val="single" w:sz="8" w:space="0" w:color="auto"/>
            </w:tcBorders>
            <w:shd w:val="clear" w:color="auto" w:fill="auto"/>
            <w:vAlign w:val="center"/>
            <w:hideMark/>
          </w:tcPr>
          <w:p w:rsidR="00B903DB" w:rsidRPr="00391793" w:rsidRDefault="00B903DB" w:rsidP="00B903DB">
            <w:pPr>
              <w:spacing w:after="0" w:line="240" w:lineRule="auto"/>
              <w:rPr>
                <w:rFonts w:ascii="Arial" w:eastAsia="Times New Roman" w:hAnsi="Arial" w:cs="Arial"/>
                <w:color w:val="000000"/>
                <w:sz w:val="18"/>
                <w:szCs w:val="18"/>
                <w:lang w:eastAsia="en-ZA"/>
              </w:rPr>
            </w:pPr>
            <w:r w:rsidRPr="00391793">
              <w:rPr>
                <w:rFonts w:ascii="Arial" w:eastAsia="Times New Roman" w:hAnsi="Arial" w:cs="Arial"/>
                <w:color w:val="000000"/>
                <w:sz w:val="18"/>
                <w:szCs w:val="18"/>
                <w:lang w:eastAsia="en-ZA"/>
              </w:rPr>
              <w:t>District Directors</w:t>
            </w:r>
          </w:p>
        </w:tc>
        <w:tc>
          <w:tcPr>
            <w:tcW w:w="1286" w:type="dxa"/>
            <w:tcBorders>
              <w:top w:val="nil"/>
              <w:left w:val="nil"/>
              <w:bottom w:val="single" w:sz="8" w:space="0" w:color="auto"/>
              <w:right w:val="nil"/>
            </w:tcBorders>
            <w:shd w:val="clear" w:color="auto" w:fill="auto"/>
            <w:noWrap/>
            <w:vAlign w:val="bottom"/>
            <w:hideMark/>
          </w:tcPr>
          <w:p w:rsidR="00B903DB" w:rsidRDefault="00B903DB" w:rsidP="00B903DB">
            <w:pPr>
              <w:spacing w:after="0" w:line="240" w:lineRule="auto"/>
              <w:rPr>
                <w:rFonts w:ascii="Arial" w:eastAsia="Times New Roman" w:hAnsi="Arial" w:cs="Arial"/>
                <w:color w:val="000000"/>
                <w:sz w:val="18"/>
                <w:szCs w:val="18"/>
                <w:lang w:eastAsia="en-ZA"/>
              </w:rPr>
            </w:pPr>
          </w:p>
          <w:p w:rsidR="00B903DB" w:rsidRDefault="00B903DB" w:rsidP="00B903DB">
            <w:pPr>
              <w:spacing w:after="0" w:line="240" w:lineRule="auto"/>
              <w:rPr>
                <w:rFonts w:ascii="Arial" w:eastAsia="Times New Roman" w:hAnsi="Arial" w:cs="Arial"/>
                <w:color w:val="000000"/>
                <w:sz w:val="18"/>
                <w:szCs w:val="18"/>
                <w:lang w:eastAsia="en-ZA"/>
              </w:rPr>
            </w:pPr>
            <w:r>
              <w:rPr>
                <w:rFonts w:ascii="Arial" w:eastAsia="Times New Roman" w:hAnsi="Arial" w:cs="Arial"/>
                <w:color w:val="000000"/>
                <w:sz w:val="18"/>
                <w:szCs w:val="18"/>
                <w:lang w:eastAsia="en-ZA"/>
              </w:rPr>
              <w:t>End of the quarter</w:t>
            </w:r>
          </w:p>
          <w:p w:rsidR="00B903DB" w:rsidRPr="00391793" w:rsidRDefault="00B903DB" w:rsidP="00B903DB">
            <w:pPr>
              <w:spacing w:after="0" w:line="240" w:lineRule="auto"/>
              <w:rPr>
                <w:rFonts w:ascii="Arial" w:eastAsia="Times New Roman" w:hAnsi="Arial" w:cs="Arial"/>
                <w:color w:val="000000"/>
                <w:sz w:val="18"/>
                <w:szCs w:val="18"/>
                <w:lang w:eastAsia="en-ZA"/>
              </w:rPr>
            </w:pPr>
          </w:p>
        </w:tc>
        <w:tc>
          <w:tcPr>
            <w:tcW w:w="2480" w:type="dxa"/>
            <w:tcBorders>
              <w:top w:val="nil"/>
              <w:left w:val="single" w:sz="8" w:space="0" w:color="auto"/>
              <w:bottom w:val="single" w:sz="8" w:space="0" w:color="auto"/>
              <w:right w:val="single" w:sz="8" w:space="0" w:color="auto"/>
            </w:tcBorders>
            <w:shd w:val="clear" w:color="auto" w:fill="auto"/>
            <w:noWrap/>
            <w:vAlign w:val="bottom"/>
            <w:hideMark/>
          </w:tcPr>
          <w:p w:rsidR="00B903DB" w:rsidRDefault="00B903DB" w:rsidP="00B903DB">
            <w:pPr>
              <w:spacing w:after="0" w:line="240" w:lineRule="auto"/>
              <w:rPr>
                <w:rFonts w:ascii="Arial" w:eastAsia="Times New Roman" w:hAnsi="Arial" w:cs="Arial"/>
                <w:color w:val="000000"/>
                <w:sz w:val="18"/>
                <w:szCs w:val="18"/>
                <w:lang w:eastAsia="en-ZA"/>
              </w:rPr>
            </w:pPr>
            <w:r w:rsidRPr="00391793">
              <w:rPr>
                <w:rFonts w:ascii="Arial" w:eastAsia="Times New Roman" w:hAnsi="Arial" w:cs="Arial"/>
                <w:color w:val="000000"/>
                <w:sz w:val="18"/>
                <w:szCs w:val="18"/>
                <w:lang w:eastAsia="en-ZA"/>
              </w:rPr>
              <w:t> </w:t>
            </w:r>
            <w:r>
              <w:rPr>
                <w:rFonts w:ascii="Arial" w:eastAsia="Times New Roman" w:hAnsi="Arial" w:cs="Arial"/>
                <w:color w:val="000000"/>
                <w:sz w:val="18"/>
                <w:szCs w:val="18"/>
                <w:lang w:eastAsia="en-ZA"/>
              </w:rPr>
              <w:t>Quarterly</w:t>
            </w:r>
          </w:p>
          <w:p w:rsidR="00B903DB" w:rsidRDefault="00B903DB" w:rsidP="00B903DB">
            <w:pPr>
              <w:spacing w:after="0" w:line="240" w:lineRule="auto"/>
              <w:rPr>
                <w:rFonts w:ascii="Arial" w:eastAsia="Times New Roman" w:hAnsi="Arial" w:cs="Arial"/>
                <w:color w:val="000000"/>
                <w:sz w:val="18"/>
                <w:szCs w:val="18"/>
                <w:lang w:eastAsia="en-ZA"/>
              </w:rPr>
            </w:pPr>
          </w:p>
          <w:p w:rsidR="00B903DB" w:rsidRPr="00391793" w:rsidRDefault="00B903DB" w:rsidP="00B903DB">
            <w:pPr>
              <w:spacing w:after="0" w:line="240" w:lineRule="auto"/>
              <w:rPr>
                <w:rFonts w:ascii="Arial" w:eastAsia="Times New Roman" w:hAnsi="Arial" w:cs="Arial"/>
                <w:color w:val="000000"/>
                <w:sz w:val="18"/>
                <w:szCs w:val="18"/>
                <w:lang w:eastAsia="en-ZA"/>
              </w:rPr>
            </w:pPr>
          </w:p>
        </w:tc>
        <w:tc>
          <w:tcPr>
            <w:tcW w:w="1180" w:type="dxa"/>
            <w:tcBorders>
              <w:top w:val="nil"/>
              <w:left w:val="nil"/>
              <w:bottom w:val="single" w:sz="8" w:space="0" w:color="auto"/>
              <w:right w:val="single" w:sz="8" w:space="0" w:color="auto"/>
            </w:tcBorders>
            <w:shd w:val="clear" w:color="auto" w:fill="auto"/>
            <w:noWrap/>
            <w:vAlign w:val="bottom"/>
            <w:hideMark/>
          </w:tcPr>
          <w:p w:rsidR="00B903DB" w:rsidRPr="00391793" w:rsidRDefault="00B903DB" w:rsidP="00B903DB">
            <w:pPr>
              <w:spacing w:after="0" w:line="240" w:lineRule="auto"/>
              <w:rPr>
                <w:rFonts w:ascii="Arial" w:eastAsia="Times New Roman" w:hAnsi="Arial" w:cs="Arial"/>
                <w:color w:val="000000"/>
                <w:sz w:val="18"/>
                <w:szCs w:val="18"/>
                <w:lang w:eastAsia="en-ZA"/>
              </w:rPr>
            </w:pPr>
            <w:r w:rsidRPr="00391793">
              <w:rPr>
                <w:rFonts w:ascii="Arial" w:eastAsia="Times New Roman" w:hAnsi="Arial" w:cs="Arial"/>
                <w:color w:val="000000"/>
                <w:sz w:val="18"/>
                <w:szCs w:val="18"/>
                <w:lang w:eastAsia="en-ZA"/>
              </w:rPr>
              <w:t> </w:t>
            </w:r>
          </w:p>
        </w:tc>
        <w:tc>
          <w:tcPr>
            <w:tcW w:w="936" w:type="dxa"/>
            <w:tcBorders>
              <w:top w:val="nil"/>
              <w:left w:val="nil"/>
              <w:bottom w:val="single" w:sz="8" w:space="0" w:color="auto"/>
              <w:right w:val="single" w:sz="8" w:space="0" w:color="auto"/>
            </w:tcBorders>
            <w:shd w:val="clear" w:color="auto" w:fill="auto"/>
            <w:noWrap/>
            <w:vAlign w:val="bottom"/>
            <w:hideMark/>
          </w:tcPr>
          <w:p w:rsidR="00B903DB" w:rsidRPr="00391793" w:rsidRDefault="00B903DB" w:rsidP="00B903DB">
            <w:pPr>
              <w:spacing w:after="0" w:line="240" w:lineRule="auto"/>
              <w:rPr>
                <w:rFonts w:ascii="Arial" w:eastAsia="Times New Roman" w:hAnsi="Arial" w:cs="Arial"/>
                <w:color w:val="000000"/>
                <w:sz w:val="18"/>
                <w:szCs w:val="18"/>
                <w:lang w:eastAsia="en-ZA"/>
              </w:rPr>
            </w:pPr>
            <w:r w:rsidRPr="00391793">
              <w:rPr>
                <w:rFonts w:ascii="Arial" w:eastAsia="Times New Roman" w:hAnsi="Arial" w:cs="Arial"/>
                <w:color w:val="000000"/>
                <w:sz w:val="18"/>
                <w:szCs w:val="18"/>
                <w:lang w:eastAsia="en-ZA"/>
              </w:rPr>
              <w:t> </w:t>
            </w:r>
          </w:p>
        </w:tc>
      </w:tr>
      <w:tr w:rsidR="00B903DB" w:rsidRPr="00391793" w:rsidTr="00A61323">
        <w:trPr>
          <w:trHeight w:val="975"/>
        </w:trPr>
        <w:tc>
          <w:tcPr>
            <w:tcW w:w="486" w:type="dxa"/>
            <w:tcBorders>
              <w:top w:val="nil"/>
              <w:left w:val="single" w:sz="8" w:space="0" w:color="auto"/>
              <w:bottom w:val="nil"/>
              <w:right w:val="single" w:sz="8" w:space="0" w:color="auto"/>
            </w:tcBorders>
            <w:shd w:val="clear" w:color="auto" w:fill="F4B083" w:themeFill="accent2" w:themeFillTint="99"/>
            <w:noWrap/>
            <w:vAlign w:val="bottom"/>
            <w:hideMark/>
          </w:tcPr>
          <w:p w:rsidR="00B903DB" w:rsidRPr="00391793" w:rsidRDefault="00B903DB" w:rsidP="00B903DB">
            <w:pPr>
              <w:spacing w:after="0" w:line="240" w:lineRule="auto"/>
              <w:rPr>
                <w:rFonts w:ascii="Arial" w:eastAsia="Times New Roman" w:hAnsi="Arial" w:cs="Arial"/>
                <w:color w:val="000000"/>
                <w:sz w:val="18"/>
                <w:szCs w:val="18"/>
                <w:lang w:eastAsia="en-ZA"/>
              </w:rPr>
            </w:pPr>
            <w:r w:rsidRPr="00391793">
              <w:rPr>
                <w:rFonts w:ascii="Arial" w:eastAsia="Times New Roman" w:hAnsi="Arial" w:cs="Arial"/>
                <w:color w:val="000000"/>
                <w:sz w:val="18"/>
                <w:szCs w:val="18"/>
                <w:lang w:eastAsia="en-ZA"/>
              </w:rPr>
              <w:t> </w:t>
            </w:r>
          </w:p>
        </w:tc>
        <w:tc>
          <w:tcPr>
            <w:tcW w:w="1567" w:type="dxa"/>
            <w:tcBorders>
              <w:top w:val="nil"/>
              <w:left w:val="nil"/>
              <w:bottom w:val="nil"/>
              <w:right w:val="single" w:sz="8" w:space="0" w:color="auto"/>
            </w:tcBorders>
            <w:shd w:val="clear" w:color="auto" w:fill="auto"/>
            <w:noWrap/>
            <w:vAlign w:val="bottom"/>
            <w:hideMark/>
          </w:tcPr>
          <w:p w:rsidR="00B903DB" w:rsidRPr="00391793" w:rsidRDefault="00B903DB" w:rsidP="00B903DB">
            <w:pPr>
              <w:spacing w:after="0" w:line="240" w:lineRule="auto"/>
              <w:rPr>
                <w:rFonts w:ascii="Arial" w:eastAsia="Times New Roman" w:hAnsi="Arial" w:cs="Arial"/>
                <w:color w:val="000000"/>
                <w:sz w:val="18"/>
                <w:szCs w:val="18"/>
                <w:lang w:eastAsia="en-ZA"/>
              </w:rPr>
            </w:pPr>
            <w:r w:rsidRPr="00391793">
              <w:rPr>
                <w:rFonts w:ascii="Arial" w:eastAsia="Times New Roman" w:hAnsi="Arial" w:cs="Arial"/>
                <w:color w:val="000000"/>
                <w:sz w:val="18"/>
                <w:szCs w:val="18"/>
                <w:lang w:eastAsia="en-ZA"/>
              </w:rPr>
              <w:t> </w:t>
            </w:r>
          </w:p>
        </w:tc>
        <w:tc>
          <w:tcPr>
            <w:tcW w:w="2020" w:type="dxa"/>
            <w:tcBorders>
              <w:top w:val="nil"/>
              <w:left w:val="nil"/>
              <w:bottom w:val="nil"/>
              <w:right w:val="single" w:sz="8" w:space="0" w:color="auto"/>
            </w:tcBorders>
            <w:shd w:val="clear" w:color="auto" w:fill="auto"/>
            <w:noWrap/>
            <w:vAlign w:val="bottom"/>
            <w:hideMark/>
          </w:tcPr>
          <w:p w:rsidR="00B903DB" w:rsidRPr="00391793" w:rsidRDefault="00B903DB" w:rsidP="00B903DB">
            <w:pPr>
              <w:spacing w:after="0" w:line="240" w:lineRule="auto"/>
              <w:rPr>
                <w:rFonts w:ascii="Arial" w:eastAsia="Times New Roman" w:hAnsi="Arial" w:cs="Arial"/>
                <w:color w:val="000000"/>
                <w:sz w:val="18"/>
                <w:szCs w:val="18"/>
                <w:lang w:eastAsia="en-ZA"/>
              </w:rPr>
            </w:pPr>
            <w:r w:rsidRPr="00391793">
              <w:rPr>
                <w:rFonts w:ascii="Arial" w:eastAsia="Times New Roman" w:hAnsi="Arial" w:cs="Arial"/>
                <w:color w:val="000000"/>
                <w:sz w:val="18"/>
                <w:szCs w:val="18"/>
                <w:lang w:eastAsia="en-ZA"/>
              </w:rPr>
              <w:t> </w:t>
            </w:r>
          </w:p>
        </w:tc>
        <w:tc>
          <w:tcPr>
            <w:tcW w:w="2320" w:type="dxa"/>
            <w:tcBorders>
              <w:top w:val="nil"/>
              <w:left w:val="nil"/>
              <w:bottom w:val="nil"/>
              <w:right w:val="nil"/>
            </w:tcBorders>
            <w:shd w:val="clear" w:color="auto" w:fill="auto"/>
            <w:vAlign w:val="center"/>
            <w:hideMark/>
          </w:tcPr>
          <w:p w:rsidR="00B903DB" w:rsidRPr="00391793" w:rsidRDefault="00B903DB" w:rsidP="00B903DB">
            <w:pPr>
              <w:spacing w:after="0" w:line="240" w:lineRule="auto"/>
              <w:rPr>
                <w:rFonts w:ascii="Arial" w:eastAsia="Times New Roman" w:hAnsi="Arial" w:cs="Arial"/>
                <w:color w:val="000000"/>
                <w:sz w:val="18"/>
                <w:szCs w:val="18"/>
                <w:lang w:eastAsia="en-ZA"/>
              </w:rPr>
            </w:pPr>
            <w:r w:rsidRPr="00391793">
              <w:rPr>
                <w:rFonts w:ascii="Arial" w:eastAsia="Times New Roman" w:hAnsi="Arial" w:cs="Arial"/>
                <w:color w:val="000000"/>
                <w:sz w:val="18"/>
                <w:szCs w:val="18"/>
                <w:lang w:eastAsia="en-ZA"/>
              </w:rPr>
              <w:t>Deal with School Principals who have not submitted functionality forms</w:t>
            </w:r>
          </w:p>
        </w:tc>
        <w:tc>
          <w:tcPr>
            <w:tcW w:w="1717" w:type="dxa"/>
            <w:tcBorders>
              <w:top w:val="nil"/>
              <w:left w:val="single" w:sz="8" w:space="0" w:color="auto"/>
              <w:bottom w:val="nil"/>
              <w:right w:val="single" w:sz="8" w:space="0" w:color="auto"/>
            </w:tcBorders>
            <w:shd w:val="clear" w:color="auto" w:fill="auto"/>
            <w:vAlign w:val="center"/>
            <w:hideMark/>
          </w:tcPr>
          <w:p w:rsidR="00B903DB" w:rsidRPr="00391793" w:rsidRDefault="00B903DB" w:rsidP="00B903DB">
            <w:pPr>
              <w:spacing w:after="0" w:line="240" w:lineRule="auto"/>
              <w:rPr>
                <w:rFonts w:ascii="Arial" w:eastAsia="Times New Roman" w:hAnsi="Arial" w:cs="Arial"/>
                <w:color w:val="000000"/>
                <w:sz w:val="18"/>
                <w:szCs w:val="18"/>
                <w:lang w:eastAsia="en-ZA"/>
              </w:rPr>
            </w:pPr>
            <w:r w:rsidRPr="00391793">
              <w:rPr>
                <w:rFonts w:ascii="Arial" w:eastAsia="Times New Roman" w:hAnsi="Arial" w:cs="Arial"/>
                <w:color w:val="000000"/>
                <w:sz w:val="18"/>
                <w:szCs w:val="18"/>
                <w:lang w:eastAsia="en-ZA"/>
              </w:rPr>
              <w:t>District Directors</w:t>
            </w:r>
          </w:p>
        </w:tc>
        <w:tc>
          <w:tcPr>
            <w:tcW w:w="1286" w:type="dxa"/>
            <w:tcBorders>
              <w:top w:val="nil"/>
              <w:left w:val="nil"/>
              <w:bottom w:val="nil"/>
              <w:right w:val="nil"/>
            </w:tcBorders>
            <w:shd w:val="clear" w:color="auto" w:fill="auto"/>
            <w:noWrap/>
            <w:vAlign w:val="bottom"/>
            <w:hideMark/>
          </w:tcPr>
          <w:p w:rsidR="00B903DB" w:rsidRDefault="00B903DB" w:rsidP="00B903DB">
            <w:pPr>
              <w:spacing w:after="0" w:line="240" w:lineRule="auto"/>
              <w:rPr>
                <w:rFonts w:ascii="Arial" w:eastAsia="Times New Roman" w:hAnsi="Arial" w:cs="Arial"/>
                <w:color w:val="000000"/>
                <w:sz w:val="18"/>
                <w:szCs w:val="18"/>
                <w:lang w:eastAsia="en-ZA"/>
              </w:rPr>
            </w:pPr>
            <w:r w:rsidRPr="00391793">
              <w:rPr>
                <w:rFonts w:ascii="Arial" w:eastAsia="Times New Roman" w:hAnsi="Arial" w:cs="Arial"/>
                <w:color w:val="000000"/>
                <w:sz w:val="18"/>
                <w:szCs w:val="18"/>
                <w:lang w:eastAsia="en-ZA"/>
              </w:rPr>
              <w:t> </w:t>
            </w:r>
          </w:p>
          <w:p w:rsidR="00B903DB" w:rsidRDefault="00B903DB" w:rsidP="00B903DB">
            <w:pPr>
              <w:spacing w:after="0" w:line="240" w:lineRule="auto"/>
              <w:rPr>
                <w:rFonts w:ascii="Arial" w:eastAsia="Times New Roman" w:hAnsi="Arial" w:cs="Arial"/>
                <w:color w:val="000000"/>
                <w:sz w:val="18"/>
                <w:szCs w:val="18"/>
                <w:lang w:eastAsia="en-ZA"/>
              </w:rPr>
            </w:pPr>
            <w:r>
              <w:rPr>
                <w:rFonts w:ascii="Arial" w:eastAsia="Times New Roman" w:hAnsi="Arial" w:cs="Arial"/>
                <w:color w:val="000000"/>
                <w:sz w:val="18"/>
                <w:szCs w:val="18"/>
                <w:lang w:eastAsia="en-ZA"/>
              </w:rPr>
              <w:t>07/03/2016 and quarterly thereafter</w:t>
            </w:r>
          </w:p>
          <w:p w:rsidR="00B903DB" w:rsidRDefault="00B903DB" w:rsidP="00B903DB">
            <w:pPr>
              <w:spacing w:after="0" w:line="240" w:lineRule="auto"/>
              <w:rPr>
                <w:rFonts w:ascii="Arial" w:eastAsia="Times New Roman" w:hAnsi="Arial" w:cs="Arial"/>
                <w:color w:val="000000"/>
                <w:sz w:val="18"/>
                <w:szCs w:val="18"/>
                <w:lang w:eastAsia="en-ZA"/>
              </w:rPr>
            </w:pPr>
          </w:p>
          <w:p w:rsidR="00B903DB" w:rsidRPr="00391793" w:rsidRDefault="00B903DB" w:rsidP="00B903DB">
            <w:pPr>
              <w:spacing w:after="0" w:line="240" w:lineRule="auto"/>
              <w:rPr>
                <w:rFonts w:ascii="Arial" w:eastAsia="Times New Roman" w:hAnsi="Arial" w:cs="Arial"/>
                <w:color w:val="000000"/>
                <w:sz w:val="18"/>
                <w:szCs w:val="18"/>
                <w:lang w:eastAsia="en-ZA"/>
              </w:rPr>
            </w:pPr>
          </w:p>
        </w:tc>
        <w:tc>
          <w:tcPr>
            <w:tcW w:w="2480" w:type="dxa"/>
            <w:tcBorders>
              <w:top w:val="nil"/>
              <w:left w:val="single" w:sz="8" w:space="0" w:color="auto"/>
              <w:bottom w:val="nil"/>
              <w:right w:val="single" w:sz="8" w:space="0" w:color="auto"/>
            </w:tcBorders>
            <w:shd w:val="clear" w:color="auto" w:fill="auto"/>
            <w:vAlign w:val="center"/>
            <w:hideMark/>
          </w:tcPr>
          <w:p w:rsidR="00B903DB" w:rsidRPr="00391793" w:rsidRDefault="00B903DB" w:rsidP="00B903DB">
            <w:pPr>
              <w:spacing w:after="0" w:line="240" w:lineRule="auto"/>
              <w:rPr>
                <w:rFonts w:ascii="Arial" w:eastAsia="Times New Roman" w:hAnsi="Arial" w:cs="Arial"/>
                <w:color w:val="000000"/>
                <w:sz w:val="18"/>
                <w:szCs w:val="18"/>
                <w:lang w:eastAsia="en-ZA"/>
              </w:rPr>
            </w:pPr>
            <w:r>
              <w:rPr>
                <w:rFonts w:ascii="Arial" w:eastAsia="Times New Roman" w:hAnsi="Arial" w:cs="Arial"/>
                <w:color w:val="000000"/>
                <w:sz w:val="18"/>
                <w:szCs w:val="18"/>
                <w:lang w:eastAsia="en-ZA"/>
              </w:rPr>
              <w:t xml:space="preserve">Quarterly </w:t>
            </w:r>
            <w:r w:rsidRPr="00391793">
              <w:rPr>
                <w:rFonts w:ascii="Arial" w:eastAsia="Times New Roman" w:hAnsi="Arial" w:cs="Arial"/>
                <w:color w:val="000000"/>
                <w:sz w:val="18"/>
                <w:szCs w:val="18"/>
                <w:lang w:eastAsia="en-ZA"/>
              </w:rPr>
              <w:t xml:space="preserve">Consequence </w:t>
            </w:r>
            <w:r>
              <w:rPr>
                <w:rFonts w:ascii="Arial" w:eastAsia="Times New Roman" w:hAnsi="Arial" w:cs="Arial"/>
                <w:color w:val="000000"/>
                <w:sz w:val="18"/>
                <w:szCs w:val="18"/>
                <w:lang w:eastAsia="en-ZA"/>
              </w:rPr>
              <w:t>M</w:t>
            </w:r>
            <w:r w:rsidRPr="00391793">
              <w:rPr>
                <w:rFonts w:ascii="Arial" w:eastAsia="Times New Roman" w:hAnsi="Arial" w:cs="Arial"/>
                <w:color w:val="000000"/>
                <w:sz w:val="18"/>
                <w:szCs w:val="18"/>
                <w:lang w:eastAsia="en-ZA"/>
              </w:rPr>
              <w:t>anagement report</w:t>
            </w:r>
          </w:p>
        </w:tc>
        <w:tc>
          <w:tcPr>
            <w:tcW w:w="1180" w:type="dxa"/>
            <w:tcBorders>
              <w:top w:val="nil"/>
              <w:left w:val="nil"/>
              <w:bottom w:val="nil"/>
              <w:right w:val="single" w:sz="8" w:space="0" w:color="auto"/>
            </w:tcBorders>
            <w:shd w:val="clear" w:color="auto" w:fill="auto"/>
            <w:vAlign w:val="center"/>
            <w:hideMark/>
          </w:tcPr>
          <w:p w:rsidR="00B903DB" w:rsidRPr="00391793" w:rsidRDefault="00B903DB" w:rsidP="00B903DB">
            <w:pPr>
              <w:spacing w:after="0" w:line="240" w:lineRule="auto"/>
              <w:rPr>
                <w:rFonts w:ascii="Arial" w:eastAsia="Times New Roman" w:hAnsi="Arial" w:cs="Arial"/>
                <w:color w:val="000000"/>
                <w:sz w:val="18"/>
                <w:szCs w:val="18"/>
                <w:lang w:eastAsia="en-ZA"/>
              </w:rPr>
            </w:pPr>
            <w:r w:rsidRPr="00391793">
              <w:rPr>
                <w:rFonts w:ascii="Arial" w:eastAsia="Times New Roman" w:hAnsi="Arial" w:cs="Arial"/>
                <w:color w:val="000000"/>
                <w:sz w:val="18"/>
                <w:szCs w:val="18"/>
                <w:lang w:eastAsia="en-ZA"/>
              </w:rPr>
              <w:t> </w:t>
            </w:r>
            <w:bookmarkStart w:id="0" w:name="_GoBack"/>
            <w:bookmarkEnd w:id="0"/>
          </w:p>
        </w:tc>
        <w:tc>
          <w:tcPr>
            <w:tcW w:w="936" w:type="dxa"/>
            <w:tcBorders>
              <w:top w:val="nil"/>
              <w:left w:val="nil"/>
              <w:bottom w:val="nil"/>
              <w:right w:val="single" w:sz="8" w:space="0" w:color="auto"/>
            </w:tcBorders>
            <w:shd w:val="clear" w:color="auto" w:fill="auto"/>
            <w:noWrap/>
            <w:vAlign w:val="bottom"/>
            <w:hideMark/>
          </w:tcPr>
          <w:p w:rsidR="00B903DB" w:rsidRPr="00391793" w:rsidRDefault="00B903DB" w:rsidP="00B903DB">
            <w:pPr>
              <w:spacing w:after="0" w:line="240" w:lineRule="auto"/>
              <w:rPr>
                <w:rFonts w:ascii="Arial" w:eastAsia="Times New Roman" w:hAnsi="Arial" w:cs="Arial"/>
                <w:color w:val="000000"/>
                <w:sz w:val="18"/>
                <w:szCs w:val="18"/>
                <w:lang w:eastAsia="en-ZA"/>
              </w:rPr>
            </w:pPr>
            <w:r w:rsidRPr="00391793">
              <w:rPr>
                <w:rFonts w:ascii="Arial" w:eastAsia="Times New Roman" w:hAnsi="Arial" w:cs="Arial"/>
                <w:color w:val="000000"/>
                <w:sz w:val="18"/>
                <w:szCs w:val="18"/>
                <w:lang w:eastAsia="en-ZA"/>
              </w:rPr>
              <w:t> </w:t>
            </w:r>
          </w:p>
        </w:tc>
      </w:tr>
      <w:tr w:rsidR="00B903DB" w:rsidRPr="00391793" w:rsidTr="00A61323">
        <w:trPr>
          <w:trHeight w:val="765"/>
        </w:trPr>
        <w:tc>
          <w:tcPr>
            <w:tcW w:w="486" w:type="dxa"/>
            <w:tcBorders>
              <w:top w:val="single" w:sz="8" w:space="0" w:color="auto"/>
              <w:left w:val="single" w:sz="8" w:space="0" w:color="auto"/>
              <w:bottom w:val="single" w:sz="8" w:space="0" w:color="auto"/>
              <w:right w:val="single" w:sz="8" w:space="0" w:color="auto"/>
            </w:tcBorders>
            <w:shd w:val="clear" w:color="auto" w:fill="F4B083" w:themeFill="accent2" w:themeFillTint="99"/>
            <w:noWrap/>
            <w:vAlign w:val="center"/>
            <w:hideMark/>
          </w:tcPr>
          <w:p w:rsidR="00B903DB" w:rsidRPr="00391793" w:rsidRDefault="00B903DB" w:rsidP="00B903DB">
            <w:pPr>
              <w:spacing w:after="0" w:line="240" w:lineRule="auto"/>
              <w:jc w:val="center"/>
              <w:rPr>
                <w:rFonts w:ascii="Arial" w:eastAsia="Times New Roman" w:hAnsi="Arial" w:cs="Arial"/>
                <w:color w:val="000000"/>
                <w:sz w:val="18"/>
                <w:szCs w:val="18"/>
                <w:lang w:eastAsia="en-ZA"/>
              </w:rPr>
            </w:pPr>
            <w:r w:rsidRPr="00391793">
              <w:rPr>
                <w:rFonts w:ascii="Arial" w:eastAsia="Times New Roman" w:hAnsi="Arial" w:cs="Arial"/>
                <w:color w:val="000000"/>
                <w:sz w:val="18"/>
                <w:szCs w:val="18"/>
                <w:lang w:eastAsia="en-ZA"/>
              </w:rPr>
              <w:t>4</w:t>
            </w:r>
          </w:p>
        </w:tc>
        <w:tc>
          <w:tcPr>
            <w:tcW w:w="1567" w:type="dxa"/>
            <w:tcBorders>
              <w:top w:val="single" w:sz="8" w:space="0" w:color="auto"/>
              <w:left w:val="nil"/>
              <w:bottom w:val="single" w:sz="8" w:space="0" w:color="auto"/>
              <w:right w:val="single" w:sz="8" w:space="0" w:color="auto"/>
            </w:tcBorders>
            <w:shd w:val="clear" w:color="auto" w:fill="auto"/>
            <w:vAlign w:val="center"/>
            <w:hideMark/>
          </w:tcPr>
          <w:p w:rsidR="00B903DB" w:rsidRPr="00391793" w:rsidRDefault="00B903DB" w:rsidP="00B903DB">
            <w:pPr>
              <w:spacing w:after="0" w:line="240" w:lineRule="auto"/>
              <w:rPr>
                <w:rFonts w:ascii="Arial" w:eastAsia="Times New Roman" w:hAnsi="Arial" w:cs="Arial"/>
                <w:color w:val="000000"/>
                <w:sz w:val="18"/>
                <w:szCs w:val="18"/>
                <w:lang w:eastAsia="en-ZA"/>
              </w:rPr>
            </w:pPr>
            <w:r w:rsidRPr="00391793">
              <w:rPr>
                <w:rFonts w:ascii="Arial" w:eastAsia="Times New Roman" w:hAnsi="Arial" w:cs="Arial"/>
                <w:color w:val="000000"/>
                <w:sz w:val="18"/>
                <w:szCs w:val="18"/>
                <w:lang w:eastAsia="en-ZA"/>
              </w:rPr>
              <w:t>District Effectiveness</w:t>
            </w:r>
          </w:p>
        </w:tc>
        <w:tc>
          <w:tcPr>
            <w:tcW w:w="2020" w:type="dxa"/>
            <w:tcBorders>
              <w:top w:val="single" w:sz="8" w:space="0" w:color="auto"/>
              <w:left w:val="nil"/>
              <w:bottom w:val="single" w:sz="8" w:space="0" w:color="auto"/>
              <w:right w:val="single" w:sz="8" w:space="0" w:color="auto"/>
            </w:tcBorders>
            <w:shd w:val="clear" w:color="auto" w:fill="auto"/>
            <w:vAlign w:val="center"/>
            <w:hideMark/>
          </w:tcPr>
          <w:p w:rsidR="00B903DB" w:rsidRPr="00391793" w:rsidRDefault="00B903DB" w:rsidP="00B903DB">
            <w:pPr>
              <w:spacing w:after="0" w:line="240" w:lineRule="auto"/>
              <w:rPr>
                <w:rFonts w:ascii="Arial" w:eastAsia="Times New Roman" w:hAnsi="Arial" w:cs="Arial"/>
                <w:color w:val="000000"/>
                <w:sz w:val="18"/>
                <w:szCs w:val="18"/>
                <w:lang w:eastAsia="en-ZA"/>
              </w:rPr>
            </w:pPr>
            <w:r w:rsidRPr="00391793">
              <w:rPr>
                <w:rFonts w:ascii="Arial" w:eastAsia="Times New Roman" w:hAnsi="Arial" w:cs="Arial"/>
                <w:color w:val="000000"/>
                <w:sz w:val="18"/>
                <w:szCs w:val="18"/>
                <w:lang w:eastAsia="en-ZA"/>
              </w:rPr>
              <w:t>Alignment of education district sizes to national norms</w:t>
            </w:r>
          </w:p>
        </w:tc>
        <w:tc>
          <w:tcPr>
            <w:tcW w:w="2320" w:type="dxa"/>
            <w:tcBorders>
              <w:top w:val="single" w:sz="8" w:space="0" w:color="auto"/>
              <w:left w:val="nil"/>
              <w:bottom w:val="single" w:sz="8" w:space="0" w:color="auto"/>
              <w:right w:val="nil"/>
            </w:tcBorders>
            <w:shd w:val="clear" w:color="auto" w:fill="auto"/>
            <w:vAlign w:val="center"/>
            <w:hideMark/>
          </w:tcPr>
          <w:p w:rsidR="00B903DB" w:rsidRPr="00391793" w:rsidRDefault="00B903DB" w:rsidP="00B903DB">
            <w:pPr>
              <w:spacing w:after="0" w:line="240" w:lineRule="auto"/>
              <w:rPr>
                <w:rFonts w:ascii="Arial" w:eastAsia="Times New Roman" w:hAnsi="Arial" w:cs="Arial"/>
                <w:color w:val="000000"/>
                <w:sz w:val="18"/>
                <w:szCs w:val="18"/>
                <w:lang w:eastAsia="en-ZA"/>
              </w:rPr>
            </w:pPr>
            <w:r w:rsidRPr="00391793">
              <w:rPr>
                <w:rFonts w:ascii="Arial" w:eastAsia="Times New Roman" w:hAnsi="Arial" w:cs="Arial"/>
                <w:color w:val="000000"/>
                <w:sz w:val="18"/>
                <w:szCs w:val="18"/>
                <w:lang w:eastAsia="en-ZA"/>
              </w:rPr>
              <w:t>Accelerate the approval of the district structure</w:t>
            </w:r>
          </w:p>
        </w:tc>
        <w:tc>
          <w:tcPr>
            <w:tcW w:w="171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903DB" w:rsidRPr="00391793" w:rsidRDefault="00B903DB" w:rsidP="00B903DB">
            <w:pPr>
              <w:spacing w:after="0" w:line="240" w:lineRule="auto"/>
              <w:rPr>
                <w:rFonts w:ascii="Arial" w:eastAsia="Times New Roman" w:hAnsi="Arial" w:cs="Arial"/>
                <w:color w:val="000000"/>
                <w:sz w:val="18"/>
                <w:szCs w:val="18"/>
                <w:lang w:eastAsia="en-ZA"/>
              </w:rPr>
            </w:pPr>
            <w:r w:rsidRPr="00391793">
              <w:rPr>
                <w:rFonts w:ascii="Arial" w:eastAsia="Times New Roman" w:hAnsi="Arial" w:cs="Arial"/>
                <w:color w:val="000000"/>
                <w:sz w:val="18"/>
                <w:szCs w:val="18"/>
                <w:lang w:eastAsia="en-ZA"/>
              </w:rPr>
              <w:t>Corporate Services/HoD</w:t>
            </w:r>
          </w:p>
        </w:tc>
        <w:tc>
          <w:tcPr>
            <w:tcW w:w="1286" w:type="dxa"/>
            <w:tcBorders>
              <w:top w:val="single" w:sz="8" w:space="0" w:color="auto"/>
              <w:left w:val="nil"/>
              <w:bottom w:val="single" w:sz="8" w:space="0" w:color="auto"/>
              <w:right w:val="nil"/>
            </w:tcBorders>
            <w:shd w:val="clear" w:color="auto" w:fill="auto"/>
            <w:noWrap/>
            <w:vAlign w:val="center"/>
            <w:hideMark/>
          </w:tcPr>
          <w:p w:rsidR="00B903DB" w:rsidRPr="00391793" w:rsidRDefault="00B903DB" w:rsidP="00B903DB">
            <w:pPr>
              <w:spacing w:after="0" w:line="240" w:lineRule="auto"/>
              <w:rPr>
                <w:rFonts w:ascii="Arial" w:eastAsia="Times New Roman" w:hAnsi="Arial" w:cs="Arial"/>
                <w:color w:val="000000"/>
                <w:sz w:val="18"/>
                <w:szCs w:val="18"/>
                <w:lang w:eastAsia="en-ZA"/>
              </w:rPr>
            </w:pPr>
            <w:r w:rsidRPr="00391793">
              <w:rPr>
                <w:rFonts w:ascii="Arial" w:eastAsia="Times New Roman" w:hAnsi="Arial" w:cs="Arial"/>
                <w:color w:val="000000"/>
                <w:sz w:val="18"/>
                <w:szCs w:val="18"/>
                <w:lang w:eastAsia="en-ZA"/>
              </w:rPr>
              <w:t>29/02/2016</w:t>
            </w:r>
          </w:p>
        </w:tc>
        <w:tc>
          <w:tcPr>
            <w:tcW w:w="24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903DB" w:rsidRPr="00391793" w:rsidRDefault="00B903DB" w:rsidP="00B903DB">
            <w:pPr>
              <w:spacing w:after="0" w:line="240" w:lineRule="auto"/>
              <w:rPr>
                <w:rFonts w:ascii="Arial" w:eastAsia="Times New Roman" w:hAnsi="Arial" w:cs="Arial"/>
                <w:color w:val="000000"/>
                <w:sz w:val="18"/>
                <w:szCs w:val="18"/>
                <w:lang w:eastAsia="en-ZA"/>
              </w:rPr>
            </w:pPr>
            <w:r w:rsidRPr="00391793">
              <w:rPr>
                <w:rFonts w:ascii="Arial" w:eastAsia="Times New Roman" w:hAnsi="Arial" w:cs="Arial"/>
                <w:color w:val="000000"/>
                <w:sz w:val="18"/>
                <w:szCs w:val="18"/>
                <w:lang w:eastAsia="en-ZA"/>
              </w:rPr>
              <w:t>Approval of district structure</w:t>
            </w:r>
          </w:p>
        </w:tc>
        <w:tc>
          <w:tcPr>
            <w:tcW w:w="1180" w:type="dxa"/>
            <w:tcBorders>
              <w:top w:val="single" w:sz="8" w:space="0" w:color="auto"/>
              <w:left w:val="nil"/>
              <w:bottom w:val="single" w:sz="8" w:space="0" w:color="auto"/>
              <w:right w:val="single" w:sz="8" w:space="0" w:color="auto"/>
            </w:tcBorders>
            <w:shd w:val="clear" w:color="auto" w:fill="auto"/>
            <w:vAlign w:val="center"/>
            <w:hideMark/>
          </w:tcPr>
          <w:p w:rsidR="00B903DB" w:rsidRPr="00391793" w:rsidRDefault="00B903DB" w:rsidP="00B903DB">
            <w:pPr>
              <w:spacing w:after="0" w:line="240" w:lineRule="auto"/>
              <w:rPr>
                <w:rFonts w:ascii="Arial" w:eastAsia="Times New Roman" w:hAnsi="Arial" w:cs="Arial"/>
                <w:color w:val="000000"/>
                <w:sz w:val="18"/>
                <w:szCs w:val="18"/>
                <w:lang w:eastAsia="en-ZA"/>
              </w:rPr>
            </w:pPr>
            <w:r w:rsidRPr="00391793">
              <w:rPr>
                <w:rFonts w:ascii="Arial" w:eastAsia="Times New Roman" w:hAnsi="Arial" w:cs="Arial"/>
                <w:color w:val="000000"/>
                <w:sz w:val="18"/>
                <w:szCs w:val="18"/>
                <w:lang w:eastAsia="en-ZA"/>
              </w:rPr>
              <w:t> </w:t>
            </w:r>
          </w:p>
        </w:tc>
        <w:tc>
          <w:tcPr>
            <w:tcW w:w="936" w:type="dxa"/>
            <w:tcBorders>
              <w:top w:val="single" w:sz="8" w:space="0" w:color="auto"/>
              <w:left w:val="nil"/>
              <w:bottom w:val="single" w:sz="8" w:space="0" w:color="auto"/>
              <w:right w:val="single" w:sz="8" w:space="0" w:color="auto"/>
            </w:tcBorders>
            <w:shd w:val="clear" w:color="auto" w:fill="auto"/>
            <w:noWrap/>
            <w:vAlign w:val="bottom"/>
            <w:hideMark/>
          </w:tcPr>
          <w:p w:rsidR="00B903DB" w:rsidRPr="00391793" w:rsidRDefault="00B903DB" w:rsidP="00B903DB">
            <w:pPr>
              <w:spacing w:after="0" w:line="240" w:lineRule="auto"/>
              <w:rPr>
                <w:rFonts w:ascii="Arial" w:eastAsia="Times New Roman" w:hAnsi="Arial" w:cs="Arial"/>
                <w:color w:val="000000"/>
                <w:sz w:val="18"/>
                <w:szCs w:val="18"/>
                <w:lang w:eastAsia="en-ZA"/>
              </w:rPr>
            </w:pPr>
            <w:r w:rsidRPr="00391793">
              <w:rPr>
                <w:rFonts w:ascii="Arial" w:eastAsia="Times New Roman" w:hAnsi="Arial" w:cs="Arial"/>
                <w:color w:val="000000"/>
                <w:sz w:val="18"/>
                <w:szCs w:val="18"/>
                <w:lang w:eastAsia="en-ZA"/>
              </w:rPr>
              <w:t> </w:t>
            </w:r>
          </w:p>
        </w:tc>
      </w:tr>
      <w:tr w:rsidR="00B903DB" w:rsidRPr="00391793" w:rsidTr="00A61323">
        <w:trPr>
          <w:trHeight w:val="735"/>
        </w:trPr>
        <w:tc>
          <w:tcPr>
            <w:tcW w:w="486" w:type="dxa"/>
            <w:tcBorders>
              <w:top w:val="nil"/>
              <w:left w:val="single" w:sz="8" w:space="0" w:color="auto"/>
              <w:bottom w:val="nil"/>
              <w:right w:val="single" w:sz="8" w:space="0" w:color="auto"/>
            </w:tcBorders>
            <w:shd w:val="clear" w:color="auto" w:fill="F4B083" w:themeFill="accent2" w:themeFillTint="99"/>
            <w:noWrap/>
            <w:vAlign w:val="bottom"/>
            <w:hideMark/>
          </w:tcPr>
          <w:p w:rsidR="00B903DB" w:rsidRPr="00391793" w:rsidRDefault="00B903DB" w:rsidP="00B903DB">
            <w:pPr>
              <w:spacing w:after="0" w:line="240" w:lineRule="auto"/>
              <w:rPr>
                <w:rFonts w:ascii="Arial" w:eastAsia="Times New Roman" w:hAnsi="Arial" w:cs="Arial"/>
                <w:color w:val="000000"/>
                <w:sz w:val="18"/>
                <w:szCs w:val="18"/>
                <w:lang w:eastAsia="en-ZA"/>
              </w:rPr>
            </w:pPr>
            <w:r w:rsidRPr="00391793">
              <w:rPr>
                <w:rFonts w:ascii="Arial" w:eastAsia="Times New Roman" w:hAnsi="Arial" w:cs="Arial"/>
                <w:color w:val="000000"/>
                <w:sz w:val="18"/>
                <w:szCs w:val="18"/>
                <w:lang w:eastAsia="en-ZA"/>
              </w:rPr>
              <w:t> </w:t>
            </w:r>
          </w:p>
        </w:tc>
        <w:tc>
          <w:tcPr>
            <w:tcW w:w="1567" w:type="dxa"/>
            <w:tcBorders>
              <w:top w:val="nil"/>
              <w:left w:val="nil"/>
              <w:bottom w:val="nil"/>
              <w:right w:val="single" w:sz="8" w:space="0" w:color="auto"/>
            </w:tcBorders>
            <w:shd w:val="clear" w:color="auto" w:fill="auto"/>
            <w:noWrap/>
            <w:vAlign w:val="bottom"/>
            <w:hideMark/>
          </w:tcPr>
          <w:p w:rsidR="00B903DB" w:rsidRPr="00391793" w:rsidRDefault="00B903DB" w:rsidP="00B903DB">
            <w:pPr>
              <w:spacing w:after="0" w:line="240" w:lineRule="auto"/>
              <w:rPr>
                <w:rFonts w:ascii="Arial" w:eastAsia="Times New Roman" w:hAnsi="Arial" w:cs="Arial"/>
                <w:color w:val="000000"/>
                <w:sz w:val="18"/>
                <w:szCs w:val="18"/>
                <w:lang w:eastAsia="en-ZA"/>
              </w:rPr>
            </w:pPr>
            <w:r w:rsidRPr="00391793">
              <w:rPr>
                <w:rFonts w:ascii="Arial" w:eastAsia="Times New Roman" w:hAnsi="Arial" w:cs="Arial"/>
                <w:color w:val="000000"/>
                <w:sz w:val="18"/>
                <w:szCs w:val="18"/>
                <w:lang w:eastAsia="en-ZA"/>
              </w:rPr>
              <w:t> </w:t>
            </w:r>
          </w:p>
        </w:tc>
        <w:tc>
          <w:tcPr>
            <w:tcW w:w="2020" w:type="dxa"/>
            <w:tcBorders>
              <w:top w:val="nil"/>
              <w:left w:val="nil"/>
              <w:bottom w:val="single" w:sz="8" w:space="0" w:color="auto"/>
              <w:right w:val="single" w:sz="8" w:space="0" w:color="auto"/>
            </w:tcBorders>
            <w:shd w:val="clear" w:color="auto" w:fill="auto"/>
            <w:noWrap/>
            <w:vAlign w:val="bottom"/>
            <w:hideMark/>
          </w:tcPr>
          <w:p w:rsidR="00B903DB" w:rsidRPr="00391793" w:rsidRDefault="00B903DB" w:rsidP="00B903DB">
            <w:pPr>
              <w:spacing w:after="0" w:line="240" w:lineRule="auto"/>
              <w:rPr>
                <w:rFonts w:ascii="Arial" w:eastAsia="Times New Roman" w:hAnsi="Arial" w:cs="Arial"/>
                <w:color w:val="000000"/>
                <w:sz w:val="18"/>
                <w:szCs w:val="18"/>
                <w:lang w:eastAsia="en-ZA"/>
              </w:rPr>
            </w:pPr>
            <w:r w:rsidRPr="00391793">
              <w:rPr>
                <w:rFonts w:ascii="Arial" w:eastAsia="Times New Roman" w:hAnsi="Arial" w:cs="Arial"/>
                <w:color w:val="000000"/>
                <w:sz w:val="18"/>
                <w:szCs w:val="18"/>
                <w:lang w:eastAsia="en-ZA"/>
              </w:rPr>
              <w:t> </w:t>
            </w:r>
          </w:p>
        </w:tc>
        <w:tc>
          <w:tcPr>
            <w:tcW w:w="2320" w:type="dxa"/>
            <w:tcBorders>
              <w:top w:val="nil"/>
              <w:left w:val="nil"/>
              <w:bottom w:val="nil"/>
              <w:right w:val="nil"/>
            </w:tcBorders>
            <w:shd w:val="clear" w:color="auto" w:fill="auto"/>
            <w:vAlign w:val="center"/>
            <w:hideMark/>
          </w:tcPr>
          <w:p w:rsidR="00B903DB" w:rsidRPr="00391793" w:rsidRDefault="00B903DB" w:rsidP="00B903DB">
            <w:pPr>
              <w:spacing w:after="0" w:line="240" w:lineRule="auto"/>
              <w:rPr>
                <w:rFonts w:ascii="Arial" w:eastAsia="Times New Roman" w:hAnsi="Arial" w:cs="Arial"/>
                <w:color w:val="000000"/>
                <w:sz w:val="18"/>
                <w:szCs w:val="18"/>
                <w:lang w:eastAsia="en-ZA"/>
              </w:rPr>
            </w:pPr>
            <w:r w:rsidRPr="00391793">
              <w:rPr>
                <w:rFonts w:ascii="Arial" w:eastAsia="Times New Roman" w:hAnsi="Arial" w:cs="Arial"/>
                <w:color w:val="000000"/>
                <w:sz w:val="18"/>
                <w:szCs w:val="18"/>
                <w:lang w:eastAsia="en-ZA"/>
              </w:rPr>
              <w:t>Adjust timelines and activities and get approval of plan</w:t>
            </w:r>
          </w:p>
        </w:tc>
        <w:tc>
          <w:tcPr>
            <w:tcW w:w="1717" w:type="dxa"/>
            <w:tcBorders>
              <w:top w:val="nil"/>
              <w:left w:val="single" w:sz="8" w:space="0" w:color="auto"/>
              <w:bottom w:val="single" w:sz="8" w:space="0" w:color="auto"/>
              <w:right w:val="single" w:sz="8" w:space="0" w:color="auto"/>
            </w:tcBorders>
            <w:shd w:val="clear" w:color="auto" w:fill="auto"/>
            <w:vAlign w:val="center"/>
            <w:hideMark/>
          </w:tcPr>
          <w:p w:rsidR="00B903DB" w:rsidRPr="00391793" w:rsidRDefault="00B903DB" w:rsidP="00B903DB">
            <w:pPr>
              <w:spacing w:after="0" w:line="240" w:lineRule="auto"/>
              <w:rPr>
                <w:rFonts w:ascii="Arial" w:eastAsia="Times New Roman" w:hAnsi="Arial" w:cs="Arial"/>
                <w:color w:val="000000"/>
                <w:sz w:val="18"/>
                <w:szCs w:val="18"/>
                <w:lang w:eastAsia="en-ZA"/>
              </w:rPr>
            </w:pPr>
            <w:r w:rsidRPr="00391793">
              <w:rPr>
                <w:rFonts w:ascii="Arial" w:eastAsia="Times New Roman" w:hAnsi="Arial" w:cs="Arial"/>
                <w:color w:val="000000"/>
                <w:sz w:val="18"/>
                <w:szCs w:val="18"/>
                <w:lang w:eastAsia="en-ZA"/>
              </w:rPr>
              <w:t>DDG: Institutional Governance.</w:t>
            </w:r>
          </w:p>
        </w:tc>
        <w:tc>
          <w:tcPr>
            <w:tcW w:w="1286" w:type="dxa"/>
            <w:tcBorders>
              <w:top w:val="nil"/>
              <w:left w:val="nil"/>
              <w:bottom w:val="single" w:sz="8" w:space="0" w:color="auto"/>
              <w:right w:val="single" w:sz="8" w:space="0" w:color="auto"/>
            </w:tcBorders>
            <w:shd w:val="clear" w:color="auto" w:fill="auto"/>
            <w:noWrap/>
            <w:vAlign w:val="center"/>
            <w:hideMark/>
          </w:tcPr>
          <w:p w:rsidR="00B903DB" w:rsidRPr="00391793" w:rsidRDefault="00B903DB" w:rsidP="00B903DB">
            <w:pPr>
              <w:spacing w:after="0" w:line="240" w:lineRule="auto"/>
              <w:rPr>
                <w:rFonts w:ascii="Arial" w:eastAsia="Times New Roman" w:hAnsi="Arial" w:cs="Arial"/>
                <w:color w:val="000000"/>
                <w:sz w:val="18"/>
                <w:szCs w:val="18"/>
                <w:lang w:eastAsia="en-ZA"/>
              </w:rPr>
            </w:pPr>
            <w:r w:rsidRPr="00391793">
              <w:rPr>
                <w:rFonts w:ascii="Arial" w:eastAsia="Times New Roman" w:hAnsi="Arial" w:cs="Arial"/>
                <w:color w:val="000000"/>
                <w:sz w:val="18"/>
                <w:szCs w:val="18"/>
                <w:lang w:eastAsia="en-ZA"/>
              </w:rPr>
              <w:t>29/02/2016</w:t>
            </w:r>
          </w:p>
        </w:tc>
        <w:tc>
          <w:tcPr>
            <w:tcW w:w="2480" w:type="dxa"/>
            <w:tcBorders>
              <w:top w:val="nil"/>
              <w:left w:val="nil"/>
              <w:bottom w:val="single" w:sz="8" w:space="0" w:color="auto"/>
              <w:right w:val="single" w:sz="8" w:space="0" w:color="auto"/>
            </w:tcBorders>
            <w:shd w:val="clear" w:color="auto" w:fill="auto"/>
            <w:vAlign w:val="center"/>
            <w:hideMark/>
          </w:tcPr>
          <w:p w:rsidR="00B903DB" w:rsidRPr="00391793" w:rsidRDefault="00B903DB" w:rsidP="00B903DB">
            <w:pPr>
              <w:spacing w:after="0" w:line="240" w:lineRule="auto"/>
              <w:rPr>
                <w:rFonts w:ascii="Arial" w:eastAsia="Times New Roman" w:hAnsi="Arial" w:cs="Arial"/>
                <w:color w:val="000000"/>
                <w:sz w:val="18"/>
                <w:szCs w:val="18"/>
                <w:lang w:eastAsia="en-ZA"/>
              </w:rPr>
            </w:pPr>
            <w:r w:rsidRPr="00391793">
              <w:rPr>
                <w:rFonts w:ascii="Arial" w:eastAsia="Times New Roman" w:hAnsi="Arial" w:cs="Arial"/>
                <w:color w:val="000000"/>
                <w:sz w:val="18"/>
                <w:szCs w:val="18"/>
                <w:lang w:eastAsia="en-ZA"/>
              </w:rPr>
              <w:t>Revised implementation plan</w:t>
            </w:r>
          </w:p>
        </w:tc>
        <w:tc>
          <w:tcPr>
            <w:tcW w:w="1180" w:type="dxa"/>
            <w:tcBorders>
              <w:top w:val="nil"/>
              <w:left w:val="nil"/>
              <w:bottom w:val="single" w:sz="8" w:space="0" w:color="auto"/>
              <w:right w:val="single" w:sz="8" w:space="0" w:color="auto"/>
            </w:tcBorders>
            <w:shd w:val="clear" w:color="auto" w:fill="auto"/>
            <w:vAlign w:val="center"/>
            <w:hideMark/>
          </w:tcPr>
          <w:p w:rsidR="00B903DB" w:rsidRPr="00391793" w:rsidRDefault="00B903DB" w:rsidP="00B903DB">
            <w:pPr>
              <w:spacing w:after="0" w:line="240" w:lineRule="auto"/>
              <w:rPr>
                <w:rFonts w:ascii="Arial" w:eastAsia="Times New Roman" w:hAnsi="Arial" w:cs="Arial"/>
                <w:color w:val="000000"/>
                <w:sz w:val="18"/>
                <w:szCs w:val="18"/>
                <w:lang w:eastAsia="en-ZA"/>
              </w:rPr>
            </w:pPr>
            <w:r w:rsidRPr="00391793">
              <w:rPr>
                <w:rFonts w:ascii="Arial" w:eastAsia="Times New Roman" w:hAnsi="Arial" w:cs="Arial"/>
                <w:color w:val="000000"/>
                <w:sz w:val="18"/>
                <w:szCs w:val="18"/>
                <w:lang w:eastAsia="en-ZA"/>
              </w:rPr>
              <w:t> </w:t>
            </w:r>
          </w:p>
        </w:tc>
        <w:tc>
          <w:tcPr>
            <w:tcW w:w="936" w:type="dxa"/>
            <w:tcBorders>
              <w:top w:val="nil"/>
              <w:left w:val="nil"/>
              <w:bottom w:val="single" w:sz="8" w:space="0" w:color="auto"/>
              <w:right w:val="single" w:sz="8" w:space="0" w:color="auto"/>
            </w:tcBorders>
            <w:shd w:val="clear" w:color="auto" w:fill="auto"/>
            <w:noWrap/>
            <w:vAlign w:val="bottom"/>
            <w:hideMark/>
          </w:tcPr>
          <w:p w:rsidR="00B903DB" w:rsidRPr="00391793" w:rsidRDefault="00B903DB" w:rsidP="00B903DB">
            <w:pPr>
              <w:spacing w:after="0" w:line="240" w:lineRule="auto"/>
              <w:rPr>
                <w:rFonts w:ascii="Arial" w:eastAsia="Times New Roman" w:hAnsi="Arial" w:cs="Arial"/>
                <w:color w:val="000000"/>
                <w:sz w:val="18"/>
                <w:szCs w:val="18"/>
                <w:lang w:eastAsia="en-ZA"/>
              </w:rPr>
            </w:pPr>
            <w:r w:rsidRPr="00391793">
              <w:rPr>
                <w:rFonts w:ascii="Arial" w:eastAsia="Times New Roman" w:hAnsi="Arial" w:cs="Arial"/>
                <w:color w:val="000000"/>
                <w:sz w:val="18"/>
                <w:szCs w:val="18"/>
                <w:lang w:eastAsia="en-ZA"/>
              </w:rPr>
              <w:t> </w:t>
            </w:r>
          </w:p>
        </w:tc>
      </w:tr>
      <w:tr w:rsidR="00B903DB" w:rsidRPr="00391793" w:rsidTr="00A61323">
        <w:trPr>
          <w:trHeight w:val="735"/>
        </w:trPr>
        <w:tc>
          <w:tcPr>
            <w:tcW w:w="486" w:type="dxa"/>
            <w:tcBorders>
              <w:top w:val="single" w:sz="8" w:space="0" w:color="auto"/>
              <w:left w:val="single" w:sz="8" w:space="0" w:color="auto"/>
              <w:bottom w:val="single" w:sz="8" w:space="0" w:color="auto"/>
              <w:right w:val="single" w:sz="8" w:space="0" w:color="auto"/>
            </w:tcBorders>
            <w:shd w:val="clear" w:color="auto" w:fill="F4B083" w:themeFill="accent2" w:themeFillTint="99"/>
            <w:noWrap/>
            <w:vAlign w:val="bottom"/>
            <w:hideMark/>
          </w:tcPr>
          <w:p w:rsidR="00B903DB" w:rsidRPr="00391793" w:rsidRDefault="00B903DB" w:rsidP="00B903DB">
            <w:pPr>
              <w:spacing w:after="0" w:line="240" w:lineRule="auto"/>
              <w:rPr>
                <w:rFonts w:ascii="Arial" w:eastAsia="Times New Roman" w:hAnsi="Arial" w:cs="Arial"/>
                <w:color w:val="000000"/>
                <w:sz w:val="18"/>
                <w:szCs w:val="18"/>
                <w:lang w:eastAsia="en-ZA"/>
              </w:rPr>
            </w:pPr>
            <w:r w:rsidRPr="00391793">
              <w:rPr>
                <w:rFonts w:ascii="Arial" w:eastAsia="Times New Roman" w:hAnsi="Arial" w:cs="Arial"/>
                <w:color w:val="000000"/>
                <w:sz w:val="18"/>
                <w:szCs w:val="18"/>
                <w:lang w:eastAsia="en-ZA"/>
              </w:rPr>
              <w:t> </w:t>
            </w:r>
          </w:p>
        </w:tc>
        <w:tc>
          <w:tcPr>
            <w:tcW w:w="1567" w:type="dxa"/>
            <w:tcBorders>
              <w:top w:val="single" w:sz="8" w:space="0" w:color="auto"/>
              <w:left w:val="nil"/>
              <w:bottom w:val="single" w:sz="8" w:space="0" w:color="auto"/>
              <w:right w:val="single" w:sz="8" w:space="0" w:color="auto"/>
            </w:tcBorders>
            <w:shd w:val="clear" w:color="auto" w:fill="auto"/>
            <w:noWrap/>
            <w:vAlign w:val="bottom"/>
            <w:hideMark/>
          </w:tcPr>
          <w:p w:rsidR="00B903DB" w:rsidRPr="00391793" w:rsidRDefault="00B903DB" w:rsidP="00B903DB">
            <w:pPr>
              <w:spacing w:after="0" w:line="240" w:lineRule="auto"/>
              <w:rPr>
                <w:rFonts w:ascii="Arial" w:eastAsia="Times New Roman" w:hAnsi="Arial" w:cs="Arial"/>
                <w:color w:val="000000"/>
                <w:sz w:val="18"/>
                <w:szCs w:val="18"/>
                <w:lang w:eastAsia="en-ZA"/>
              </w:rPr>
            </w:pPr>
            <w:r w:rsidRPr="00391793">
              <w:rPr>
                <w:rFonts w:ascii="Arial" w:eastAsia="Times New Roman" w:hAnsi="Arial" w:cs="Arial"/>
                <w:color w:val="000000"/>
                <w:sz w:val="18"/>
                <w:szCs w:val="18"/>
                <w:lang w:eastAsia="en-ZA"/>
              </w:rPr>
              <w:t> </w:t>
            </w:r>
          </w:p>
        </w:tc>
        <w:tc>
          <w:tcPr>
            <w:tcW w:w="2020" w:type="dxa"/>
            <w:tcBorders>
              <w:top w:val="nil"/>
              <w:left w:val="nil"/>
              <w:bottom w:val="nil"/>
              <w:right w:val="nil"/>
            </w:tcBorders>
            <w:shd w:val="clear" w:color="auto" w:fill="auto"/>
            <w:noWrap/>
            <w:vAlign w:val="bottom"/>
            <w:hideMark/>
          </w:tcPr>
          <w:p w:rsidR="00B903DB" w:rsidRPr="00391793" w:rsidRDefault="00B903DB" w:rsidP="00B903DB">
            <w:pPr>
              <w:spacing w:after="0" w:line="240" w:lineRule="auto"/>
              <w:rPr>
                <w:rFonts w:ascii="Arial" w:eastAsia="Times New Roman" w:hAnsi="Arial" w:cs="Arial"/>
                <w:color w:val="000000"/>
                <w:sz w:val="18"/>
                <w:szCs w:val="18"/>
                <w:lang w:eastAsia="en-ZA"/>
              </w:rPr>
            </w:pPr>
            <w:r w:rsidRPr="00391793">
              <w:rPr>
                <w:rFonts w:ascii="Arial" w:eastAsia="Times New Roman" w:hAnsi="Arial" w:cs="Arial"/>
                <w:color w:val="000000"/>
                <w:sz w:val="18"/>
                <w:szCs w:val="18"/>
                <w:lang w:eastAsia="en-ZA"/>
              </w:rPr>
              <w:t> </w:t>
            </w:r>
          </w:p>
        </w:tc>
        <w:tc>
          <w:tcPr>
            <w:tcW w:w="232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903DB" w:rsidRPr="00391793" w:rsidRDefault="00B903DB" w:rsidP="00B903DB">
            <w:pPr>
              <w:spacing w:after="0" w:line="240" w:lineRule="auto"/>
              <w:rPr>
                <w:rFonts w:ascii="Arial" w:eastAsia="Times New Roman" w:hAnsi="Arial" w:cs="Arial"/>
                <w:color w:val="000000"/>
                <w:sz w:val="18"/>
                <w:szCs w:val="18"/>
                <w:lang w:eastAsia="en-ZA"/>
              </w:rPr>
            </w:pPr>
            <w:r w:rsidRPr="00391793">
              <w:rPr>
                <w:rFonts w:ascii="Arial" w:eastAsia="Times New Roman" w:hAnsi="Arial" w:cs="Arial"/>
                <w:color w:val="000000"/>
                <w:sz w:val="18"/>
                <w:szCs w:val="18"/>
                <w:lang w:eastAsia="en-ZA"/>
              </w:rPr>
              <w:t>Prioritise activities in line with budget available</w:t>
            </w:r>
          </w:p>
        </w:tc>
        <w:tc>
          <w:tcPr>
            <w:tcW w:w="1717" w:type="dxa"/>
            <w:tcBorders>
              <w:top w:val="nil"/>
              <w:left w:val="nil"/>
              <w:bottom w:val="nil"/>
              <w:right w:val="nil"/>
            </w:tcBorders>
            <w:shd w:val="clear" w:color="auto" w:fill="auto"/>
            <w:vAlign w:val="center"/>
            <w:hideMark/>
          </w:tcPr>
          <w:p w:rsidR="00B903DB" w:rsidRPr="00391793" w:rsidRDefault="00B903DB" w:rsidP="00B903DB">
            <w:pPr>
              <w:spacing w:after="0" w:line="240" w:lineRule="auto"/>
              <w:rPr>
                <w:rFonts w:ascii="Arial" w:eastAsia="Times New Roman" w:hAnsi="Arial" w:cs="Arial"/>
                <w:color w:val="000000"/>
                <w:sz w:val="18"/>
                <w:szCs w:val="18"/>
                <w:lang w:eastAsia="en-ZA"/>
              </w:rPr>
            </w:pPr>
            <w:r w:rsidRPr="00391793">
              <w:rPr>
                <w:rFonts w:ascii="Arial" w:eastAsia="Times New Roman" w:hAnsi="Arial" w:cs="Arial"/>
                <w:color w:val="000000"/>
                <w:sz w:val="18"/>
                <w:szCs w:val="18"/>
                <w:lang w:eastAsia="en-ZA"/>
              </w:rPr>
              <w:t>DDG: Institutional Governance.</w:t>
            </w:r>
          </w:p>
        </w:tc>
        <w:tc>
          <w:tcPr>
            <w:tcW w:w="1286" w:type="dxa"/>
            <w:tcBorders>
              <w:top w:val="nil"/>
              <w:left w:val="single" w:sz="8" w:space="0" w:color="auto"/>
              <w:bottom w:val="nil"/>
              <w:right w:val="single" w:sz="8" w:space="0" w:color="auto"/>
            </w:tcBorders>
            <w:shd w:val="clear" w:color="auto" w:fill="auto"/>
            <w:noWrap/>
            <w:vAlign w:val="center"/>
            <w:hideMark/>
          </w:tcPr>
          <w:p w:rsidR="00B903DB" w:rsidRPr="00391793" w:rsidRDefault="00B903DB" w:rsidP="00B903DB">
            <w:pPr>
              <w:spacing w:after="0" w:line="240" w:lineRule="auto"/>
              <w:rPr>
                <w:rFonts w:ascii="Arial" w:eastAsia="Times New Roman" w:hAnsi="Arial" w:cs="Arial"/>
                <w:color w:val="000000"/>
                <w:sz w:val="18"/>
                <w:szCs w:val="18"/>
                <w:lang w:eastAsia="en-ZA"/>
              </w:rPr>
            </w:pPr>
            <w:r w:rsidRPr="00391793">
              <w:rPr>
                <w:rFonts w:ascii="Arial" w:eastAsia="Times New Roman" w:hAnsi="Arial" w:cs="Arial"/>
                <w:color w:val="000000"/>
                <w:sz w:val="18"/>
                <w:szCs w:val="18"/>
                <w:lang w:eastAsia="en-ZA"/>
              </w:rPr>
              <w:t>15/03/2016</w:t>
            </w:r>
          </w:p>
        </w:tc>
        <w:tc>
          <w:tcPr>
            <w:tcW w:w="2480" w:type="dxa"/>
            <w:tcBorders>
              <w:top w:val="nil"/>
              <w:left w:val="nil"/>
              <w:bottom w:val="nil"/>
              <w:right w:val="single" w:sz="8" w:space="0" w:color="auto"/>
            </w:tcBorders>
            <w:shd w:val="clear" w:color="auto" w:fill="auto"/>
            <w:vAlign w:val="center"/>
            <w:hideMark/>
          </w:tcPr>
          <w:p w:rsidR="00B903DB" w:rsidRPr="00391793" w:rsidRDefault="00B903DB" w:rsidP="00B903DB">
            <w:pPr>
              <w:spacing w:after="0" w:line="240" w:lineRule="auto"/>
              <w:rPr>
                <w:rFonts w:ascii="Arial" w:eastAsia="Times New Roman" w:hAnsi="Arial" w:cs="Arial"/>
                <w:color w:val="000000"/>
                <w:sz w:val="18"/>
                <w:szCs w:val="18"/>
                <w:lang w:eastAsia="en-ZA"/>
              </w:rPr>
            </w:pPr>
            <w:r w:rsidRPr="00391793">
              <w:rPr>
                <w:rFonts w:ascii="Arial" w:eastAsia="Times New Roman" w:hAnsi="Arial" w:cs="Arial"/>
                <w:color w:val="000000"/>
                <w:sz w:val="18"/>
                <w:szCs w:val="18"/>
                <w:lang w:eastAsia="en-ZA"/>
              </w:rPr>
              <w:t>Budget and priorities</w:t>
            </w:r>
          </w:p>
        </w:tc>
        <w:tc>
          <w:tcPr>
            <w:tcW w:w="1180" w:type="dxa"/>
            <w:tcBorders>
              <w:top w:val="nil"/>
              <w:left w:val="nil"/>
              <w:bottom w:val="nil"/>
              <w:right w:val="single" w:sz="8" w:space="0" w:color="auto"/>
            </w:tcBorders>
            <w:shd w:val="clear" w:color="auto" w:fill="auto"/>
            <w:vAlign w:val="center"/>
            <w:hideMark/>
          </w:tcPr>
          <w:p w:rsidR="00B903DB" w:rsidRPr="00391793" w:rsidRDefault="00B903DB" w:rsidP="00B903DB">
            <w:pPr>
              <w:spacing w:after="0" w:line="240" w:lineRule="auto"/>
              <w:rPr>
                <w:rFonts w:ascii="Arial" w:eastAsia="Times New Roman" w:hAnsi="Arial" w:cs="Arial"/>
                <w:color w:val="000000"/>
                <w:sz w:val="18"/>
                <w:szCs w:val="18"/>
                <w:lang w:eastAsia="en-ZA"/>
              </w:rPr>
            </w:pPr>
            <w:r w:rsidRPr="00391793">
              <w:rPr>
                <w:rFonts w:ascii="Arial" w:eastAsia="Times New Roman" w:hAnsi="Arial" w:cs="Arial"/>
                <w:color w:val="000000"/>
                <w:sz w:val="18"/>
                <w:szCs w:val="18"/>
                <w:lang w:eastAsia="en-ZA"/>
              </w:rPr>
              <w:t> </w:t>
            </w:r>
          </w:p>
        </w:tc>
        <w:tc>
          <w:tcPr>
            <w:tcW w:w="936" w:type="dxa"/>
            <w:tcBorders>
              <w:top w:val="nil"/>
              <w:left w:val="nil"/>
              <w:bottom w:val="nil"/>
              <w:right w:val="single" w:sz="8" w:space="0" w:color="auto"/>
            </w:tcBorders>
            <w:shd w:val="clear" w:color="auto" w:fill="auto"/>
            <w:noWrap/>
            <w:vAlign w:val="bottom"/>
            <w:hideMark/>
          </w:tcPr>
          <w:p w:rsidR="00B903DB" w:rsidRPr="00391793" w:rsidRDefault="00B903DB" w:rsidP="00B903DB">
            <w:pPr>
              <w:spacing w:after="0" w:line="240" w:lineRule="auto"/>
              <w:rPr>
                <w:rFonts w:ascii="Arial" w:eastAsia="Times New Roman" w:hAnsi="Arial" w:cs="Arial"/>
                <w:color w:val="000000"/>
                <w:sz w:val="18"/>
                <w:szCs w:val="18"/>
                <w:lang w:eastAsia="en-ZA"/>
              </w:rPr>
            </w:pPr>
            <w:r w:rsidRPr="00391793">
              <w:rPr>
                <w:rFonts w:ascii="Arial" w:eastAsia="Times New Roman" w:hAnsi="Arial" w:cs="Arial"/>
                <w:color w:val="000000"/>
                <w:sz w:val="18"/>
                <w:szCs w:val="18"/>
                <w:lang w:eastAsia="en-ZA"/>
              </w:rPr>
              <w:t> </w:t>
            </w:r>
          </w:p>
        </w:tc>
      </w:tr>
      <w:tr w:rsidR="00B903DB" w:rsidRPr="00391793" w:rsidTr="00A61323">
        <w:trPr>
          <w:trHeight w:val="540"/>
        </w:trPr>
        <w:tc>
          <w:tcPr>
            <w:tcW w:w="486" w:type="dxa"/>
            <w:tcBorders>
              <w:top w:val="nil"/>
              <w:left w:val="single" w:sz="8" w:space="0" w:color="auto"/>
              <w:bottom w:val="single" w:sz="8" w:space="0" w:color="auto"/>
              <w:right w:val="single" w:sz="8" w:space="0" w:color="auto"/>
            </w:tcBorders>
            <w:shd w:val="clear" w:color="auto" w:fill="F4B083" w:themeFill="accent2" w:themeFillTint="99"/>
            <w:noWrap/>
            <w:vAlign w:val="bottom"/>
            <w:hideMark/>
          </w:tcPr>
          <w:p w:rsidR="00B903DB" w:rsidRPr="00391793" w:rsidRDefault="00B903DB" w:rsidP="00B903DB">
            <w:pPr>
              <w:spacing w:after="0" w:line="240" w:lineRule="auto"/>
              <w:rPr>
                <w:rFonts w:ascii="Arial" w:eastAsia="Times New Roman" w:hAnsi="Arial" w:cs="Arial"/>
                <w:color w:val="000000"/>
                <w:sz w:val="18"/>
                <w:szCs w:val="18"/>
                <w:lang w:eastAsia="en-ZA"/>
              </w:rPr>
            </w:pPr>
            <w:r w:rsidRPr="00391793">
              <w:rPr>
                <w:rFonts w:ascii="Arial" w:eastAsia="Times New Roman" w:hAnsi="Arial" w:cs="Arial"/>
                <w:color w:val="000000"/>
                <w:sz w:val="18"/>
                <w:szCs w:val="18"/>
                <w:lang w:eastAsia="en-ZA"/>
              </w:rPr>
              <w:t> </w:t>
            </w:r>
          </w:p>
        </w:tc>
        <w:tc>
          <w:tcPr>
            <w:tcW w:w="1567" w:type="dxa"/>
            <w:tcBorders>
              <w:top w:val="nil"/>
              <w:left w:val="nil"/>
              <w:bottom w:val="single" w:sz="8" w:space="0" w:color="auto"/>
              <w:right w:val="single" w:sz="8" w:space="0" w:color="auto"/>
            </w:tcBorders>
            <w:shd w:val="clear" w:color="auto" w:fill="auto"/>
            <w:noWrap/>
            <w:vAlign w:val="bottom"/>
            <w:hideMark/>
          </w:tcPr>
          <w:p w:rsidR="00B903DB" w:rsidRPr="00391793" w:rsidRDefault="00B903DB" w:rsidP="00B903DB">
            <w:pPr>
              <w:spacing w:after="0" w:line="240" w:lineRule="auto"/>
              <w:rPr>
                <w:rFonts w:ascii="Arial" w:eastAsia="Times New Roman" w:hAnsi="Arial" w:cs="Arial"/>
                <w:color w:val="000000"/>
                <w:sz w:val="18"/>
                <w:szCs w:val="18"/>
                <w:lang w:eastAsia="en-ZA"/>
              </w:rPr>
            </w:pPr>
            <w:r w:rsidRPr="00391793">
              <w:rPr>
                <w:rFonts w:ascii="Arial" w:eastAsia="Times New Roman" w:hAnsi="Arial" w:cs="Arial"/>
                <w:color w:val="000000"/>
                <w:sz w:val="18"/>
                <w:szCs w:val="18"/>
                <w:lang w:eastAsia="en-ZA"/>
              </w:rPr>
              <w:t> </w:t>
            </w:r>
          </w:p>
        </w:tc>
        <w:tc>
          <w:tcPr>
            <w:tcW w:w="2020" w:type="dxa"/>
            <w:tcBorders>
              <w:top w:val="single" w:sz="8" w:space="0" w:color="auto"/>
              <w:left w:val="nil"/>
              <w:bottom w:val="single" w:sz="8" w:space="0" w:color="auto"/>
              <w:right w:val="single" w:sz="8" w:space="0" w:color="auto"/>
            </w:tcBorders>
            <w:shd w:val="clear" w:color="auto" w:fill="auto"/>
            <w:vAlign w:val="center"/>
            <w:hideMark/>
          </w:tcPr>
          <w:p w:rsidR="00B903DB" w:rsidRPr="00391793" w:rsidRDefault="00B903DB" w:rsidP="00B903DB">
            <w:pPr>
              <w:spacing w:after="0" w:line="240" w:lineRule="auto"/>
              <w:rPr>
                <w:rFonts w:ascii="Arial" w:eastAsia="Times New Roman" w:hAnsi="Arial" w:cs="Arial"/>
                <w:color w:val="000000"/>
                <w:sz w:val="18"/>
                <w:szCs w:val="18"/>
                <w:lang w:eastAsia="en-ZA"/>
              </w:rPr>
            </w:pPr>
            <w:r w:rsidRPr="00391793">
              <w:rPr>
                <w:rFonts w:ascii="Arial" w:eastAsia="Times New Roman" w:hAnsi="Arial" w:cs="Arial"/>
                <w:color w:val="000000"/>
                <w:sz w:val="18"/>
                <w:szCs w:val="18"/>
                <w:lang w:eastAsia="en-ZA"/>
              </w:rPr>
              <w:t xml:space="preserve">Resourcing of Districts </w:t>
            </w:r>
          </w:p>
        </w:tc>
        <w:tc>
          <w:tcPr>
            <w:tcW w:w="2320" w:type="dxa"/>
            <w:tcBorders>
              <w:top w:val="nil"/>
              <w:left w:val="nil"/>
              <w:bottom w:val="single" w:sz="8" w:space="0" w:color="auto"/>
              <w:right w:val="single" w:sz="8" w:space="0" w:color="auto"/>
            </w:tcBorders>
            <w:shd w:val="clear" w:color="auto" w:fill="auto"/>
            <w:vAlign w:val="center"/>
            <w:hideMark/>
          </w:tcPr>
          <w:p w:rsidR="00B903DB" w:rsidRPr="00391793" w:rsidRDefault="00B903DB" w:rsidP="00B903DB">
            <w:pPr>
              <w:spacing w:after="0" w:line="240" w:lineRule="auto"/>
              <w:rPr>
                <w:rFonts w:ascii="Arial" w:eastAsia="Times New Roman" w:hAnsi="Arial" w:cs="Arial"/>
                <w:color w:val="000000"/>
                <w:sz w:val="18"/>
                <w:szCs w:val="18"/>
                <w:lang w:eastAsia="en-ZA"/>
              </w:rPr>
            </w:pPr>
            <w:r w:rsidRPr="00391793">
              <w:rPr>
                <w:rFonts w:ascii="Arial" w:eastAsia="Times New Roman" w:hAnsi="Arial" w:cs="Arial"/>
                <w:color w:val="000000"/>
                <w:sz w:val="18"/>
                <w:szCs w:val="18"/>
                <w:lang w:eastAsia="en-ZA"/>
              </w:rPr>
              <w:t>Profile vacant posts</w:t>
            </w:r>
          </w:p>
        </w:tc>
        <w:tc>
          <w:tcPr>
            <w:tcW w:w="1717" w:type="dxa"/>
            <w:tcBorders>
              <w:top w:val="single" w:sz="8" w:space="0" w:color="auto"/>
              <w:left w:val="nil"/>
              <w:bottom w:val="single" w:sz="8" w:space="0" w:color="auto"/>
              <w:right w:val="nil"/>
            </w:tcBorders>
            <w:shd w:val="clear" w:color="auto" w:fill="auto"/>
            <w:vAlign w:val="center"/>
            <w:hideMark/>
          </w:tcPr>
          <w:p w:rsidR="00B903DB" w:rsidRPr="00391793" w:rsidRDefault="00B903DB" w:rsidP="00B903DB">
            <w:pPr>
              <w:spacing w:after="0" w:line="240" w:lineRule="auto"/>
              <w:rPr>
                <w:rFonts w:ascii="Arial" w:eastAsia="Times New Roman" w:hAnsi="Arial" w:cs="Arial"/>
                <w:color w:val="000000"/>
                <w:sz w:val="18"/>
                <w:szCs w:val="18"/>
                <w:lang w:eastAsia="en-ZA"/>
              </w:rPr>
            </w:pPr>
            <w:r w:rsidRPr="00391793">
              <w:rPr>
                <w:rFonts w:ascii="Arial" w:eastAsia="Times New Roman" w:hAnsi="Arial" w:cs="Arial"/>
                <w:color w:val="000000"/>
                <w:sz w:val="18"/>
                <w:szCs w:val="18"/>
                <w:lang w:eastAsia="en-ZA"/>
              </w:rPr>
              <w:t>Corporate Services</w:t>
            </w:r>
          </w:p>
        </w:tc>
        <w:tc>
          <w:tcPr>
            <w:tcW w:w="128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B903DB" w:rsidRDefault="00B903DB" w:rsidP="00B903DB">
            <w:pPr>
              <w:spacing w:after="0" w:line="240" w:lineRule="auto"/>
              <w:rPr>
                <w:rFonts w:ascii="Arial" w:eastAsia="Times New Roman" w:hAnsi="Arial" w:cs="Arial"/>
                <w:color w:val="000000"/>
                <w:sz w:val="18"/>
                <w:szCs w:val="18"/>
                <w:lang w:eastAsia="en-ZA"/>
              </w:rPr>
            </w:pPr>
            <w:r w:rsidRPr="00391793">
              <w:rPr>
                <w:rFonts w:ascii="Arial" w:eastAsia="Times New Roman" w:hAnsi="Arial" w:cs="Arial"/>
                <w:color w:val="000000"/>
                <w:sz w:val="18"/>
                <w:szCs w:val="18"/>
                <w:lang w:eastAsia="en-ZA"/>
              </w:rPr>
              <w:t> </w:t>
            </w:r>
            <w:r>
              <w:rPr>
                <w:rFonts w:ascii="Arial" w:eastAsia="Times New Roman" w:hAnsi="Arial" w:cs="Arial"/>
                <w:color w:val="000000"/>
                <w:sz w:val="18"/>
                <w:szCs w:val="18"/>
                <w:lang w:eastAsia="en-ZA"/>
              </w:rPr>
              <w:t>25/02/2016</w:t>
            </w:r>
          </w:p>
          <w:p w:rsidR="00B903DB" w:rsidRPr="00391793" w:rsidRDefault="00B903DB" w:rsidP="00B903DB">
            <w:pPr>
              <w:spacing w:after="0" w:line="240" w:lineRule="auto"/>
              <w:rPr>
                <w:rFonts w:ascii="Arial" w:eastAsia="Times New Roman" w:hAnsi="Arial" w:cs="Arial"/>
                <w:color w:val="000000"/>
                <w:sz w:val="18"/>
                <w:szCs w:val="18"/>
                <w:lang w:eastAsia="en-ZA"/>
              </w:rPr>
            </w:pPr>
          </w:p>
        </w:tc>
        <w:tc>
          <w:tcPr>
            <w:tcW w:w="2480" w:type="dxa"/>
            <w:tcBorders>
              <w:top w:val="single" w:sz="8" w:space="0" w:color="auto"/>
              <w:left w:val="nil"/>
              <w:bottom w:val="single" w:sz="8" w:space="0" w:color="auto"/>
              <w:right w:val="single" w:sz="8" w:space="0" w:color="auto"/>
            </w:tcBorders>
            <w:shd w:val="clear" w:color="auto" w:fill="auto"/>
            <w:vAlign w:val="center"/>
            <w:hideMark/>
          </w:tcPr>
          <w:p w:rsidR="00B903DB" w:rsidRPr="00391793" w:rsidRDefault="00B903DB" w:rsidP="00B903DB">
            <w:pPr>
              <w:spacing w:after="0" w:line="240" w:lineRule="auto"/>
              <w:rPr>
                <w:rFonts w:ascii="Arial" w:eastAsia="Times New Roman" w:hAnsi="Arial" w:cs="Arial"/>
                <w:color w:val="000000"/>
                <w:sz w:val="18"/>
                <w:szCs w:val="18"/>
                <w:lang w:eastAsia="en-ZA"/>
              </w:rPr>
            </w:pPr>
            <w:r w:rsidRPr="00391793">
              <w:rPr>
                <w:rFonts w:ascii="Arial" w:eastAsia="Times New Roman" w:hAnsi="Arial" w:cs="Arial"/>
                <w:color w:val="000000"/>
                <w:sz w:val="18"/>
                <w:szCs w:val="18"/>
                <w:lang w:eastAsia="en-ZA"/>
              </w:rPr>
              <w:t>Report</w:t>
            </w:r>
          </w:p>
        </w:tc>
        <w:tc>
          <w:tcPr>
            <w:tcW w:w="1180" w:type="dxa"/>
            <w:tcBorders>
              <w:top w:val="single" w:sz="8" w:space="0" w:color="auto"/>
              <w:left w:val="nil"/>
              <w:bottom w:val="single" w:sz="8" w:space="0" w:color="auto"/>
              <w:right w:val="single" w:sz="8" w:space="0" w:color="auto"/>
            </w:tcBorders>
            <w:shd w:val="clear" w:color="auto" w:fill="auto"/>
            <w:vAlign w:val="center"/>
            <w:hideMark/>
          </w:tcPr>
          <w:p w:rsidR="00B903DB" w:rsidRPr="00391793" w:rsidRDefault="00B903DB" w:rsidP="00B903DB">
            <w:pPr>
              <w:spacing w:after="0" w:line="240" w:lineRule="auto"/>
              <w:rPr>
                <w:rFonts w:ascii="Arial" w:eastAsia="Times New Roman" w:hAnsi="Arial" w:cs="Arial"/>
                <w:color w:val="000000"/>
                <w:sz w:val="18"/>
                <w:szCs w:val="18"/>
                <w:lang w:eastAsia="en-ZA"/>
              </w:rPr>
            </w:pPr>
            <w:r w:rsidRPr="00391793">
              <w:rPr>
                <w:rFonts w:ascii="Arial" w:eastAsia="Times New Roman" w:hAnsi="Arial" w:cs="Arial"/>
                <w:color w:val="000000"/>
                <w:sz w:val="18"/>
                <w:szCs w:val="18"/>
                <w:lang w:eastAsia="en-ZA"/>
              </w:rPr>
              <w:t> </w:t>
            </w:r>
          </w:p>
        </w:tc>
        <w:tc>
          <w:tcPr>
            <w:tcW w:w="936" w:type="dxa"/>
            <w:tcBorders>
              <w:top w:val="single" w:sz="8" w:space="0" w:color="auto"/>
              <w:left w:val="nil"/>
              <w:bottom w:val="single" w:sz="8" w:space="0" w:color="auto"/>
              <w:right w:val="single" w:sz="8" w:space="0" w:color="auto"/>
            </w:tcBorders>
            <w:shd w:val="clear" w:color="auto" w:fill="auto"/>
            <w:noWrap/>
            <w:vAlign w:val="bottom"/>
            <w:hideMark/>
          </w:tcPr>
          <w:p w:rsidR="00B903DB" w:rsidRPr="00391793" w:rsidRDefault="00B903DB" w:rsidP="00B903DB">
            <w:pPr>
              <w:spacing w:after="0" w:line="240" w:lineRule="auto"/>
              <w:rPr>
                <w:rFonts w:ascii="Arial" w:eastAsia="Times New Roman" w:hAnsi="Arial" w:cs="Arial"/>
                <w:color w:val="000000"/>
                <w:sz w:val="18"/>
                <w:szCs w:val="18"/>
                <w:lang w:eastAsia="en-ZA"/>
              </w:rPr>
            </w:pPr>
            <w:r w:rsidRPr="00391793">
              <w:rPr>
                <w:rFonts w:ascii="Arial" w:eastAsia="Times New Roman" w:hAnsi="Arial" w:cs="Arial"/>
                <w:color w:val="000000"/>
                <w:sz w:val="18"/>
                <w:szCs w:val="18"/>
                <w:lang w:eastAsia="en-ZA"/>
              </w:rPr>
              <w:t> </w:t>
            </w:r>
          </w:p>
        </w:tc>
      </w:tr>
      <w:tr w:rsidR="00B903DB" w:rsidRPr="00391793" w:rsidTr="00A61323">
        <w:trPr>
          <w:trHeight w:val="975"/>
        </w:trPr>
        <w:tc>
          <w:tcPr>
            <w:tcW w:w="486" w:type="dxa"/>
            <w:tcBorders>
              <w:top w:val="nil"/>
              <w:left w:val="single" w:sz="8" w:space="0" w:color="auto"/>
              <w:bottom w:val="single" w:sz="8" w:space="0" w:color="auto"/>
              <w:right w:val="single" w:sz="8" w:space="0" w:color="auto"/>
            </w:tcBorders>
            <w:shd w:val="clear" w:color="auto" w:fill="F4B083" w:themeFill="accent2" w:themeFillTint="99"/>
            <w:noWrap/>
            <w:vAlign w:val="bottom"/>
            <w:hideMark/>
          </w:tcPr>
          <w:p w:rsidR="00B903DB" w:rsidRPr="00391793" w:rsidRDefault="00B903DB" w:rsidP="00B903DB">
            <w:pPr>
              <w:spacing w:after="0" w:line="240" w:lineRule="auto"/>
              <w:rPr>
                <w:rFonts w:ascii="Arial" w:eastAsia="Times New Roman" w:hAnsi="Arial" w:cs="Arial"/>
                <w:color w:val="000000"/>
                <w:sz w:val="18"/>
                <w:szCs w:val="18"/>
                <w:lang w:eastAsia="en-ZA"/>
              </w:rPr>
            </w:pPr>
            <w:r w:rsidRPr="00391793">
              <w:rPr>
                <w:rFonts w:ascii="Arial" w:eastAsia="Times New Roman" w:hAnsi="Arial" w:cs="Arial"/>
                <w:color w:val="000000"/>
                <w:sz w:val="18"/>
                <w:szCs w:val="18"/>
                <w:lang w:eastAsia="en-ZA"/>
              </w:rPr>
              <w:t> </w:t>
            </w:r>
          </w:p>
        </w:tc>
        <w:tc>
          <w:tcPr>
            <w:tcW w:w="1567" w:type="dxa"/>
            <w:tcBorders>
              <w:top w:val="nil"/>
              <w:left w:val="nil"/>
              <w:bottom w:val="single" w:sz="8" w:space="0" w:color="auto"/>
              <w:right w:val="single" w:sz="8" w:space="0" w:color="auto"/>
            </w:tcBorders>
            <w:shd w:val="clear" w:color="auto" w:fill="auto"/>
            <w:noWrap/>
            <w:vAlign w:val="bottom"/>
            <w:hideMark/>
          </w:tcPr>
          <w:p w:rsidR="00B903DB" w:rsidRPr="00391793" w:rsidRDefault="00B903DB" w:rsidP="00B903DB">
            <w:pPr>
              <w:spacing w:after="0" w:line="240" w:lineRule="auto"/>
              <w:rPr>
                <w:rFonts w:ascii="Arial" w:eastAsia="Times New Roman" w:hAnsi="Arial" w:cs="Arial"/>
                <w:color w:val="000000"/>
                <w:sz w:val="18"/>
                <w:szCs w:val="18"/>
                <w:lang w:eastAsia="en-ZA"/>
              </w:rPr>
            </w:pPr>
            <w:r w:rsidRPr="00391793">
              <w:rPr>
                <w:rFonts w:ascii="Arial" w:eastAsia="Times New Roman" w:hAnsi="Arial" w:cs="Arial"/>
                <w:color w:val="000000"/>
                <w:sz w:val="18"/>
                <w:szCs w:val="18"/>
                <w:lang w:eastAsia="en-ZA"/>
              </w:rPr>
              <w:t> </w:t>
            </w:r>
          </w:p>
        </w:tc>
        <w:tc>
          <w:tcPr>
            <w:tcW w:w="2020" w:type="dxa"/>
            <w:tcBorders>
              <w:top w:val="nil"/>
              <w:left w:val="nil"/>
              <w:bottom w:val="single" w:sz="8" w:space="0" w:color="auto"/>
              <w:right w:val="single" w:sz="8" w:space="0" w:color="auto"/>
            </w:tcBorders>
            <w:shd w:val="clear" w:color="auto" w:fill="auto"/>
            <w:noWrap/>
            <w:vAlign w:val="bottom"/>
            <w:hideMark/>
          </w:tcPr>
          <w:p w:rsidR="00B903DB" w:rsidRPr="00391793" w:rsidRDefault="00B903DB" w:rsidP="00B903DB">
            <w:pPr>
              <w:spacing w:after="0" w:line="240" w:lineRule="auto"/>
              <w:rPr>
                <w:rFonts w:ascii="Arial" w:eastAsia="Times New Roman" w:hAnsi="Arial" w:cs="Arial"/>
                <w:color w:val="000000"/>
                <w:sz w:val="18"/>
                <w:szCs w:val="18"/>
                <w:lang w:eastAsia="en-ZA"/>
              </w:rPr>
            </w:pPr>
            <w:r w:rsidRPr="00391793">
              <w:rPr>
                <w:rFonts w:ascii="Arial" w:eastAsia="Times New Roman" w:hAnsi="Arial" w:cs="Arial"/>
                <w:color w:val="000000"/>
                <w:sz w:val="18"/>
                <w:szCs w:val="18"/>
                <w:lang w:eastAsia="en-ZA"/>
              </w:rPr>
              <w:t> </w:t>
            </w:r>
          </w:p>
        </w:tc>
        <w:tc>
          <w:tcPr>
            <w:tcW w:w="2320" w:type="dxa"/>
            <w:tcBorders>
              <w:top w:val="nil"/>
              <w:left w:val="nil"/>
              <w:bottom w:val="single" w:sz="8" w:space="0" w:color="auto"/>
              <w:right w:val="single" w:sz="8" w:space="0" w:color="auto"/>
            </w:tcBorders>
            <w:shd w:val="clear" w:color="auto" w:fill="auto"/>
            <w:vAlign w:val="center"/>
            <w:hideMark/>
          </w:tcPr>
          <w:p w:rsidR="00B903DB" w:rsidRPr="00391793" w:rsidRDefault="00B903DB" w:rsidP="00B903DB">
            <w:pPr>
              <w:spacing w:after="0" w:line="240" w:lineRule="auto"/>
              <w:rPr>
                <w:rFonts w:ascii="Arial" w:eastAsia="Times New Roman" w:hAnsi="Arial" w:cs="Arial"/>
                <w:color w:val="000000"/>
                <w:sz w:val="18"/>
                <w:szCs w:val="18"/>
                <w:lang w:eastAsia="en-ZA"/>
              </w:rPr>
            </w:pPr>
            <w:r w:rsidRPr="00391793">
              <w:rPr>
                <w:rFonts w:ascii="Arial" w:eastAsia="Times New Roman" w:hAnsi="Arial" w:cs="Arial"/>
                <w:color w:val="000000"/>
                <w:sz w:val="18"/>
                <w:szCs w:val="18"/>
                <w:lang w:eastAsia="en-ZA"/>
              </w:rPr>
              <w:t>Fill vacant critical posts: District Directors, Circuit Managers, Subject Advisors and DMGs</w:t>
            </w:r>
          </w:p>
        </w:tc>
        <w:tc>
          <w:tcPr>
            <w:tcW w:w="1717" w:type="dxa"/>
            <w:tcBorders>
              <w:top w:val="nil"/>
              <w:left w:val="nil"/>
              <w:bottom w:val="single" w:sz="8" w:space="0" w:color="auto"/>
              <w:right w:val="nil"/>
            </w:tcBorders>
            <w:shd w:val="clear" w:color="auto" w:fill="auto"/>
            <w:vAlign w:val="center"/>
            <w:hideMark/>
          </w:tcPr>
          <w:p w:rsidR="00B903DB" w:rsidRPr="00391793" w:rsidRDefault="00B903DB" w:rsidP="00B903DB">
            <w:pPr>
              <w:spacing w:after="0" w:line="240" w:lineRule="auto"/>
              <w:rPr>
                <w:rFonts w:ascii="Arial" w:eastAsia="Times New Roman" w:hAnsi="Arial" w:cs="Arial"/>
                <w:color w:val="000000"/>
                <w:sz w:val="18"/>
                <w:szCs w:val="18"/>
                <w:lang w:eastAsia="en-ZA"/>
              </w:rPr>
            </w:pPr>
            <w:r w:rsidRPr="00391793">
              <w:rPr>
                <w:rFonts w:ascii="Arial" w:eastAsia="Times New Roman" w:hAnsi="Arial" w:cs="Arial"/>
                <w:color w:val="000000"/>
                <w:sz w:val="18"/>
                <w:szCs w:val="18"/>
                <w:lang w:eastAsia="en-ZA"/>
              </w:rPr>
              <w:t>Corporate Services/CFO</w:t>
            </w:r>
          </w:p>
        </w:tc>
        <w:tc>
          <w:tcPr>
            <w:tcW w:w="1286" w:type="dxa"/>
            <w:tcBorders>
              <w:top w:val="nil"/>
              <w:left w:val="single" w:sz="8" w:space="0" w:color="auto"/>
              <w:bottom w:val="single" w:sz="8" w:space="0" w:color="auto"/>
              <w:right w:val="single" w:sz="8" w:space="0" w:color="auto"/>
            </w:tcBorders>
            <w:shd w:val="clear" w:color="auto" w:fill="auto"/>
            <w:noWrap/>
            <w:vAlign w:val="bottom"/>
            <w:hideMark/>
          </w:tcPr>
          <w:p w:rsidR="00B903DB" w:rsidRPr="00391793" w:rsidRDefault="00B903DB" w:rsidP="00B903DB">
            <w:pPr>
              <w:spacing w:after="0" w:line="240" w:lineRule="auto"/>
              <w:rPr>
                <w:rFonts w:ascii="Arial" w:eastAsia="Times New Roman" w:hAnsi="Arial" w:cs="Arial"/>
                <w:color w:val="000000"/>
                <w:sz w:val="18"/>
                <w:szCs w:val="18"/>
                <w:lang w:eastAsia="en-ZA"/>
              </w:rPr>
            </w:pPr>
            <w:r w:rsidRPr="00391793">
              <w:rPr>
                <w:rFonts w:ascii="Arial" w:eastAsia="Times New Roman" w:hAnsi="Arial" w:cs="Arial"/>
                <w:color w:val="000000"/>
                <w:sz w:val="18"/>
                <w:szCs w:val="18"/>
                <w:lang w:eastAsia="en-ZA"/>
              </w:rPr>
              <w:t> </w:t>
            </w:r>
          </w:p>
        </w:tc>
        <w:tc>
          <w:tcPr>
            <w:tcW w:w="2480" w:type="dxa"/>
            <w:tcBorders>
              <w:top w:val="nil"/>
              <w:left w:val="nil"/>
              <w:bottom w:val="single" w:sz="8" w:space="0" w:color="auto"/>
              <w:right w:val="single" w:sz="8" w:space="0" w:color="auto"/>
            </w:tcBorders>
            <w:shd w:val="clear" w:color="auto" w:fill="auto"/>
            <w:vAlign w:val="center"/>
            <w:hideMark/>
          </w:tcPr>
          <w:p w:rsidR="00B903DB" w:rsidRPr="00391793" w:rsidRDefault="00B903DB" w:rsidP="00B903DB">
            <w:pPr>
              <w:spacing w:after="0" w:line="240" w:lineRule="auto"/>
              <w:rPr>
                <w:rFonts w:ascii="Arial" w:eastAsia="Times New Roman" w:hAnsi="Arial" w:cs="Arial"/>
                <w:color w:val="000000"/>
                <w:sz w:val="18"/>
                <w:szCs w:val="18"/>
                <w:lang w:eastAsia="en-ZA"/>
              </w:rPr>
            </w:pPr>
            <w:r w:rsidRPr="00391793">
              <w:rPr>
                <w:rFonts w:ascii="Arial" w:eastAsia="Times New Roman" w:hAnsi="Arial" w:cs="Arial"/>
                <w:color w:val="000000"/>
                <w:sz w:val="18"/>
                <w:szCs w:val="18"/>
                <w:lang w:eastAsia="en-ZA"/>
              </w:rPr>
              <w:t>Report</w:t>
            </w:r>
          </w:p>
        </w:tc>
        <w:tc>
          <w:tcPr>
            <w:tcW w:w="1180" w:type="dxa"/>
            <w:tcBorders>
              <w:top w:val="nil"/>
              <w:left w:val="nil"/>
              <w:bottom w:val="single" w:sz="8" w:space="0" w:color="auto"/>
              <w:right w:val="single" w:sz="8" w:space="0" w:color="auto"/>
            </w:tcBorders>
            <w:shd w:val="clear" w:color="auto" w:fill="auto"/>
            <w:vAlign w:val="center"/>
            <w:hideMark/>
          </w:tcPr>
          <w:p w:rsidR="00B903DB" w:rsidRPr="00391793" w:rsidRDefault="00B903DB" w:rsidP="00B903DB">
            <w:pPr>
              <w:spacing w:after="0" w:line="240" w:lineRule="auto"/>
              <w:rPr>
                <w:rFonts w:ascii="Arial" w:eastAsia="Times New Roman" w:hAnsi="Arial" w:cs="Arial"/>
                <w:color w:val="000000"/>
                <w:sz w:val="18"/>
                <w:szCs w:val="18"/>
                <w:lang w:eastAsia="en-ZA"/>
              </w:rPr>
            </w:pPr>
            <w:r w:rsidRPr="00391793">
              <w:rPr>
                <w:rFonts w:ascii="Arial" w:eastAsia="Times New Roman" w:hAnsi="Arial" w:cs="Arial"/>
                <w:color w:val="000000"/>
                <w:sz w:val="18"/>
                <w:szCs w:val="18"/>
                <w:lang w:eastAsia="en-ZA"/>
              </w:rPr>
              <w:t> </w:t>
            </w:r>
          </w:p>
        </w:tc>
        <w:tc>
          <w:tcPr>
            <w:tcW w:w="936" w:type="dxa"/>
            <w:tcBorders>
              <w:top w:val="nil"/>
              <w:left w:val="nil"/>
              <w:bottom w:val="single" w:sz="8" w:space="0" w:color="auto"/>
              <w:right w:val="single" w:sz="8" w:space="0" w:color="auto"/>
            </w:tcBorders>
            <w:shd w:val="clear" w:color="auto" w:fill="auto"/>
            <w:noWrap/>
            <w:vAlign w:val="bottom"/>
            <w:hideMark/>
          </w:tcPr>
          <w:p w:rsidR="00B903DB" w:rsidRPr="00391793" w:rsidRDefault="00B903DB" w:rsidP="00B903DB">
            <w:pPr>
              <w:spacing w:after="0" w:line="240" w:lineRule="auto"/>
              <w:rPr>
                <w:rFonts w:ascii="Arial" w:eastAsia="Times New Roman" w:hAnsi="Arial" w:cs="Arial"/>
                <w:color w:val="000000"/>
                <w:sz w:val="18"/>
                <w:szCs w:val="18"/>
                <w:lang w:eastAsia="en-ZA"/>
              </w:rPr>
            </w:pPr>
            <w:r w:rsidRPr="00391793">
              <w:rPr>
                <w:rFonts w:ascii="Arial" w:eastAsia="Times New Roman" w:hAnsi="Arial" w:cs="Arial"/>
                <w:color w:val="000000"/>
                <w:sz w:val="18"/>
                <w:szCs w:val="18"/>
                <w:lang w:eastAsia="en-ZA"/>
              </w:rPr>
              <w:t> </w:t>
            </w:r>
          </w:p>
        </w:tc>
      </w:tr>
    </w:tbl>
    <w:p w:rsidR="00B722EA" w:rsidRDefault="00B722EA" w:rsidP="00391793">
      <w:pPr>
        <w:rPr>
          <w:sz w:val="18"/>
          <w:szCs w:val="18"/>
        </w:rPr>
      </w:pPr>
    </w:p>
    <w:p w:rsidR="00B722EA" w:rsidRDefault="00B722EA">
      <w:pPr>
        <w:rPr>
          <w:sz w:val="18"/>
          <w:szCs w:val="18"/>
        </w:rPr>
      </w:pPr>
      <w:r>
        <w:rPr>
          <w:sz w:val="18"/>
          <w:szCs w:val="18"/>
        </w:rPr>
        <w:br w:type="page"/>
      </w:r>
    </w:p>
    <w:tbl>
      <w:tblPr>
        <w:tblStyle w:val="TableGrid"/>
        <w:tblW w:w="0" w:type="auto"/>
        <w:tblLook w:val="04A0"/>
      </w:tblPr>
      <w:tblGrid>
        <w:gridCol w:w="478"/>
        <w:gridCol w:w="1509"/>
        <w:gridCol w:w="1790"/>
        <w:gridCol w:w="3580"/>
        <w:gridCol w:w="1674"/>
        <w:gridCol w:w="1256"/>
        <w:gridCol w:w="1587"/>
        <w:gridCol w:w="1004"/>
        <w:gridCol w:w="1296"/>
      </w:tblGrid>
      <w:tr w:rsidR="00B722EA" w:rsidRPr="002F4BA5" w:rsidTr="000B1F3A">
        <w:trPr>
          <w:tblHeader/>
        </w:trPr>
        <w:tc>
          <w:tcPr>
            <w:tcW w:w="14174" w:type="dxa"/>
            <w:gridSpan w:val="9"/>
            <w:shd w:val="clear" w:color="auto" w:fill="F4B083" w:themeFill="accent2" w:themeFillTint="99"/>
          </w:tcPr>
          <w:p w:rsidR="00B722EA" w:rsidRDefault="00B722EA" w:rsidP="00B722EA">
            <w:pPr>
              <w:jc w:val="center"/>
            </w:pPr>
            <w:r w:rsidRPr="00AD0E64">
              <w:rPr>
                <w:sz w:val="32"/>
                <w:szCs w:val="18"/>
              </w:rPr>
              <w:lastRenderedPageBreak/>
              <w:t>Corporate Services</w:t>
            </w:r>
          </w:p>
        </w:tc>
      </w:tr>
      <w:tr w:rsidR="00B903DB" w:rsidRPr="002F4BA5" w:rsidTr="000B1F3A">
        <w:trPr>
          <w:tblHeader/>
        </w:trPr>
        <w:tc>
          <w:tcPr>
            <w:tcW w:w="478" w:type="dxa"/>
            <w:shd w:val="clear" w:color="auto" w:fill="F4B083" w:themeFill="accent2" w:themeFillTint="99"/>
            <w:vAlign w:val="bottom"/>
          </w:tcPr>
          <w:p w:rsidR="00B903DB" w:rsidRPr="002F4BA5" w:rsidRDefault="00B903DB" w:rsidP="00B903DB">
            <w:pPr>
              <w:rPr>
                <w:rFonts w:ascii="Arial" w:eastAsia="Times New Roman" w:hAnsi="Arial" w:cs="Arial"/>
                <w:b/>
                <w:bCs/>
                <w:color w:val="000000"/>
                <w:lang w:eastAsia="en-ZA"/>
              </w:rPr>
            </w:pPr>
            <w:r w:rsidRPr="002F4BA5">
              <w:rPr>
                <w:rFonts w:ascii="Arial" w:eastAsia="Times New Roman" w:hAnsi="Arial" w:cs="Arial"/>
                <w:b/>
                <w:bCs/>
                <w:color w:val="000000"/>
                <w:lang w:eastAsia="en-ZA"/>
              </w:rPr>
              <w:t>NO</w:t>
            </w:r>
          </w:p>
        </w:tc>
        <w:tc>
          <w:tcPr>
            <w:tcW w:w="1509" w:type="dxa"/>
            <w:shd w:val="clear" w:color="auto" w:fill="F4B083" w:themeFill="accent2" w:themeFillTint="99"/>
            <w:vAlign w:val="bottom"/>
          </w:tcPr>
          <w:p w:rsidR="00B903DB" w:rsidRPr="002F4BA5" w:rsidRDefault="00B903DB" w:rsidP="00B903DB">
            <w:pPr>
              <w:rPr>
                <w:rFonts w:ascii="Arial" w:eastAsia="Times New Roman" w:hAnsi="Arial" w:cs="Arial"/>
                <w:b/>
                <w:bCs/>
                <w:color w:val="000000"/>
                <w:lang w:eastAsia="en-ZA"/>
              </w:rPr>
            </w:pPr>
            <w:r w:rsidRPr="002F4BA5">
              <w:rPr>
                <w:rFonts w:ascii="Arial" w:eastAsia="Times New Roman" w:hAnsi="Arial" w:cs="Arial"/>
                <w:b/>
                <w:bCs/>
                <w:color w:val="000000"/>
                <w:lang w:eastAsia="en-ZA"/>
              </w:rPr>
              <w:t>OBJECTIVE</w:t>
            </w:r>
          </w:p>
        </w:tc>
        <w:tc>
          <w:tcPr>
            <w:tcW w:w="1790" w:type="dxa"/>
            <w:shd w:val="clear" w:color="auto" w:fill="F4B083" w:themeFill="accent2" w:themeFillTint="99"/>
            <w:vAlign w:val="bottom"/>
          </w:tcPr>
          <w:p w:rsidR="00B903DB" w:rsidRPr="002F4BA5" w:rsidRDefault="00B903DB" w:rsidP="00B903DB">
            <w:pPr>
              <w:rPr>
                <w:rFonts w:ascii="Arial" w:eastAsia="Times New Roman" w:hAnsi="Arial" w:cs="Arial"/>
                <w:b/>
                <w:bCs/>
                <w:color w:val="000000"/>
                <w:lang w:eastAsia="en-ZA"/>
              </w:rPr>
            </w:pPr>
            <w:r w:rsidRPr="002F4BA5">
              <w:rPr>
                <w:rFonts w:ascii="Arial" w:eastAsia="Times New Roman" w:hAnsi="Arial" w:cs="Arial"/>
                <w:b/>
                <w:bCs/>
                <w:color w:val="000000"/>
                <w:lang w:eastAsia="en-ZA"/>
              </w:rPr>
              <w:t>AREA OF CHALLENGE</w:t>
            </w:r>
          </w:p>
        </w:tc>
        <w:tc>
          <w:tcPr>
            <w:tcW w:w="3580" w:type="dxa"/>
            <w:shd w:val="clear" w:color="auto" w:fill="F4B083" w:themeFill="accent2" w:themeFillTint="99"/>
            <w:vAlign w:val="bottom"/>
          </w:tcPr>
          <w:p w:rsidR="00B903DB" w:rsidRPr="002F4BA5" w:rsidRDefault="00B903DB" w:rsidP="00B903DB">
            <w:pPr>
              <w:rPr>
                <w:rFonts w:ascii="Arial" w:eastAsia="Times New Roman" w:hAnsi="Arial" w:cs="Arial"/>
                <w:b/>
                <w:bCs/>
                <w:color w:val="000000"/>
                <w:lang w:eastAsia="en-ZA"/>
              </w:rPr>
            </w:pPr>
            <w:r w:rsidRPr="002F4BA5">
              <w:rPr>
                <w:rFonts w:ascii="Arial" w:eastAsia="Times New Roman" w:hAnsi="Arial" w:cs="Arial"/>
                <w:b/>
                <w:bCs/>
                <w:color w:val="000000"/>
                <w:lang w:eastAsia="en-ZA"/>
              </w:rPr>
              <w:t>REMEDIAL ACTION</w:t>
            </w:r>
          </w:p>
        </w:tc>
        <w:tc>
          <w:tcPr>
            <w:tcW w:w="1674" w:type="dxa"/>
            <w:shd w:val="clear" w:color="auto" w:fill="F4B083" w:themeFill="accent2" w:themeFillTint="99"/>
            <w:vAlign w:val="bottom"/>
          </w:tcPr>
          <w:p w:rsidR="00B903DB" w:rsidRPr="002F4BA5" w:rsidRDefault="00B903DB" w:rsidP="00B903DB">
            <w:pPr>
              <w:rPr>
                <w:rFonts w:ascii="Arial" w:eastAsia="Times New Roman" w:hAnsi="Arial" w:cs="Arial"/>
                <w:b/>
                <w:bCs/>
                <w:color w:val="000000"/>
                <w:lang w:eastAsia="en-ZA"/>
              </w:rPr>
            </w:pPr>
            <w:r w:rsidRPr="002F4BA5">
              <w:rPr>
                <w:rFonts w:ascii="Arial" w:eastAsia="Times New Roman" w:hAnsi="Arial" w:cs="Arial"/>
                <w:b/>
                <w:bCs/>
                <w:color w:val="000000"/>
                <w:lang w:eastAsia="en-ZA"/>
              </w:rPr>
              <w:t>RESPONSIBILITY</w:t>
            </w:r>
          </w:p>
        </w:tc>
        <w:tc>
          <w:tcPr>
            <w:tcW w:w="1256" w:type="dxa"/>
            <w:shd w:val="clear" w:color="auto" w:fill="F4B083" w:themeFill="accent2" w:themeFillTint="99"/>
            <w:vAlign w:val="bottom"/>
          </w:tcPr>
          <w:p w:rsidR="00B903DB" w:rsidRPr="002F4BA5" w:rsidRDefault="00B903DB" w:rsidP="00B903DB">
            <w:pPr>
              <w:rPr>
                <w:rFonts w:ascii="Arial" w:eastAsia="Times New Roman" w:hAnsi="Arial" w:cs="Arial"/>
                <w:b/>
                <w:bCs/>
                <w:color w:val="000000"/>
                <w:lang w:eastAsia="en-ZA"/>
              </w:rPr>
            </w:pPr>
            <w:r w:rsidRPr="002F4BA5">
              <w:rPr>
                <w:rFonts w:ascii="Arial" w:eastAsia="Times New Roman" w:hAnsi="Arial" w:cs="Arial"/>
                <w:b/>
                <w:bCs/>
                <w:color w:val="000000"/>
                <w:lang w:eastAsia="en-ZA"/>
              </w:rPr>
              <w:t>TIMEFRAME</w:t>
            </w:r>
          </w:p>
        </w:tc>
        <w:tc>
          <w:tcPr>
            <w:tcW w:w="1587" w:type="dxa"/>
            <w:shd w:val="clear" w:color="auto" w:fill="F4B083" w:themeFill="accent2" w:themeFillTint="99"/>
            <w:vAlign w:val="bottom"/>
          </w:tcPr>
          <w:p w:rsidR="00B903DB" w:rsidRPr="002F4BA5" w:rsidRDefault="00B903DB" w:rsidP="00B903DB">
            <w:pPr>
              <w:rPr>
                <w:rFonts w:ascii="Arial" w:eastAsia="Times New Roman" w:hAnsi="Arial" w:cs="Arial"/>
                <w:b/>
                <w:bCs/>
                <w:color w:val="000000"/>
                <w:lang w:eastAsia="en-ZA"/>
              </w:rPr>
            </w:pPr>
            <w:r w:rsidRPr="002F4BA5">
              <w:rPr>
                <w:rFonts w:ascii="Arial" w:eastAsia="Times New Roman" w:hAnsi="Arial" w:cs="Arial"/>
                <w:b/>
                <w:bCs/>
                <w:color w:val="000000"/>
                <w:lang w:eastAsia="en-ZA"/>
              </w:rPr>
              <w:t>PERFORMANCE INDICATOR</w:t>
            </w:r>
          </w:p>
        </w:tc>
        <w:tc>
          <w:tcPr>
            <w:tcW w:w="1004" w:type="dxa"/>
            <w:shd w:val="clear" w:color="auto" w:fill="F4B083" w:themeFill="accent2" w:themeFillTint="99"/>
            <w:vAlign w:val="bottom"/>
          </w:tcPr>
          <w:p w:rsidR="00B903DB" w:rsidRPr="002F4BA5" w:rsidRDefault="00B903DB" w:rsidP="00B903DB">
            <w:pPr>
              <w:rPr>
                <w:rFonts w:ascii="Arial" w:eastAsia="Times New Roman" w:hAnsi="Arial" w:cs="Arial"/>
                <w:b/>
                <w:bCs/>
                <w:color w:val="000000"/>
                <w:lang w:eastAsia="en-ZA"/>
              </w:rPr>
            </w:pPr>
            <w:r w:rsidRPr="002F4BA5">
              <w:rPr>
                <w:rFonts w:ascii="Arial" w:eastAsia="Times New Roman" w:hAnsi="Arial" w:cs="Arial"/>
                <w:b/>
                <w:bCs/>
                <w:color w:val="000000"/>
                <w:lang w:eastAsia="en-ZA"/>
              </w:rPr>
              <w:t>BUDGET</w:t>
            </w:r>
          </w:p>
        </w:tc>
        <w:tc>
          <w:tcPr>
            <w:tcW w:w="1296" w:type="dxa"/>
            <w:shd w:val="clear" w:color="auto" w:fill="F4B083" w:themeFill="accent2" w:themeFillTint="99"/>
            <w:vAlign w:val="bottom"/>
          </w:tcPr>
          <w:p w:rsidR="00B903DB" w:rsidRPr="002F4BA5" w:rsidRDefault="00B903DB" w:rsidP="00B903DB">
            <w:pPr>
              <w:rPr>
                <w:rFonts w:ascii="Arial" w:eastAsia="Times New Roman" w:hAnsi="Arial" w:cs="Arial"/>
                <w:b/>
                <w:bCs/>
                <w:color w:val="000000"/>
                <w:lang w:eastAsia="en-ZA"/>
              </w:rPr>
            </w:pPr>
            <w:r w:rsidRPr="002F4BA5">
              <w:rPr>
                <w:rFonts w:ascii="Arial" w:eastAsia="Times New Roman" w:hAnsi="Arial" w:cs="Arial"/>
                <w:b/>
                <w:bCs/>
                <w:color w:val="000000"/>
                <w:lang w:eastAsia="en-ZA"/>
              </w:rPr>
              <w:t>STATUS (R/A/G)</w:t>
            </w:r>
          </w:p>
        </w:tc>
      </w:tr>
      <w:tr w:rsidR="00B903DB" w:rsidRPr="002F4BA5" w:rsidTr="000B1F3A">
        <w:tc>
          <w:tcPr>
            <w:tcW w:w="478" w:type="dxa"/>
            <w:vMerge w:val="restart"/>
            <w:shd w:val="clear" w:color="auto" w:fill="F4B083" w:themeFill="accent2" w:themeFillTint="99"/>
          </w:tcPr>
          <w:p w:rsidR="00B903DB" w:rsidRPr="002F4BA5" w:rsidRDefault="00B903DB" w:rsidP="00B903DB">
            <w:pPr>
              <w:rPr>
                <w:rFonts w:ascii="Arial" w:hAnsi="Arial" w:cs="Arial"/>
              </w:rPr>
            </w:pPr>
          </w:p>
        </w:tc>
        <w:tc>
          <w:tcPr>
            <w:tcW w:w="1509" w:type="dxa"/>
            <w:vMerge w:val="restart"/>
          </w:tcPr>
          <w:p w:rsidR="00B903DB" w:rsidRPr="002F4BA5" w:rsidRDefault="00B903DB" w:rsidP="00B903DB">
            <w:pPr>
              <w:rPr>
                <w:rFonts w:ascii="Arial" w:hAnsi="Arial" w:cs="Arial"/>
              </w:rPr>
            </w:pPr>
            <w:r w:rsidRPr="002F4BA5">
              <w:rPr>
                <w:rFonts w:ascii="Arial" w:hAnsi="Arial" w:cs="Arial"/>
              </w:rPr>
              <w:t>Turning around poor performing schools</w:t>
            </w:r>
          </w:p>
        </w:tc>
        <w:tc>
          <w:tcPr>
            <w:tcW w:w="1790" w:type="dxa"/>
            <w:vMerge w:val="restart"/>
          </w:tcPr>
          <w:p w:rsidR="00B903DB" w:rsidRPr="002F4BA5" w:rsidRDefault="00B903DB" w:rsidP="00B903DB">
            <w:pPr>
              <w:rPr>
                <w:rFonts w:ascii="Arial" w:hAnsi="Arial" w:cs="Arial"/>
              </w:rPr>
            </w:pPr>
            <w:r w:rsidRPr="002F4BA5">
              <w:rPr>
                <w:rFonts w:ascii="Arial" w:eastAsia="Times New Roman" w:hAnsi="Arial" w:cs="Arial"/>
                <w:b/>
                <w:i/>
                <w:noProof/>
              </w:rPr>
              <w:t>Profiling of poor performing schools</w:t>
            </w:r>
          </w:p>
        </w:tc>
        <w:tc>
          <w:tcPr>
            <w:tcW w:w="3580" w:type="dxa"/>
          </w:tcPr>
          <w:p w:rsidR="00B903DB" w:rsidRPr="002F4BA5" w:rsidRDefault="00B903DB" w:rsidP="00B903DB">
            <w:pPr>
              <w:ind w:left="197"/>
              <w:rPr>
                <w:rFonts w:ascii="Arial" w:hAnsi="Arial" w:cs="Arial"/>
              </w:rPr>
            </w:pPr>
            <w:r w:rsidRPr="002F4BA5">
              <w:rPr>
                <w:rFonts w:ascii="Arial" w:hAnsi="Arial" w:cs="Arial"/>
              </w:rPr>
              <w:t>Profiling of principals of the poor performing schools (Qualifications, Experience)</w:t>
            </w:r>
          </w:p>
        </w:tc>
        <w:tc>
          <w:tcPr>
            <w:tcW w:w="1674" w:type="dxa"/>
          </w:tcPr>
          <w:p w:rsidR="00B903DB" w:rsidRPr="002F4BA5" w:rsidRDefault="00B903DB" w:rsidP="00B903DB">
            <w:pPr>
              <w:rPr>
                <w:rFonts w:ascii="Arial" w:hAnsi="Arial" w:cs="Arial"/>
              </w:rPr>
            </w:pPr>
            <w:r w:rsidRPr="002F4BA5">
              <w:rPr>
                <w:rFonts w:ascii="Arial" w:hAnsi="Arial" w:cs="Arial"/>
              </w:rPr>
              <w:t>PED</w:t>
            </w:r>
          </w:p>
        </w:tc>
        <w:tc>
          <w:tcPr>
            <w:tcW w:w="1256" w:type="dxa"/>
          </w:tcPr>
          <w:p w:rsidR="00B903DB" w:rsidRPr="002F4BA5" w:rsidRDefault="00B903DB" w:rsidP="00B903DB">
            <w:pPr>
              <w:rPr>
                <w:rFonts w:ascii="Arial" w:hAnsi="Arial" w:cs="Arial"/>
              </w:rPr>
            </w:pPr>
            <w:r w:rsidRPr="002F4BA5">
              <w:rPr>
                <w:rFonts w:ascii="Arial" w:hAnsi="Arial" w:cs="Arial"/>
              </w:rPr>
              <w:t>29 February 2016</w:t>
            </w:r>
          </w:p>
          <w:p w:rsidR="00B903DB" w:rsidRPr="002F4BA5" w:rsidRDefault="00B903DB" w:rsidP="00B903DB">
            <w:pPr>
              <w:rPr>
                <w:rFonts w:ascii="Arial" w:hAnsi="Arial" w:cs="Arial"/>
              </w:rPr>
            </w:pPr>
          </w:p>
          <w:p w:rsidR="00B903DB" w:rsidRPr="002F4BA5" w:rsidRDefault="00B903DB" w:rsidP="00B903DB">
            <w:pPr>
              <w:rPr>
                <w:rFonts w:ascii="Arial" w:hAnsi="Arial" w:cs="Arial"/>
              </w:rPr>
            </w:pPr>
            <w:r w:rsidRPr="002F4BA5">
              <w:rPr>
                <w:rFonts w:ascii="Arial" w:hAnsi="Arial" w:cs="Arial"/>
              </w:rPr>
              <w:t>Report to DBE</w:t>
            </w:r>
          </w:p>
          <w:p w:rsidR="00B903DB" w:rsidRPr="002F4BA5" w:rsidRDefault="00B903DB" w:rsidP="00B903DB">
            <w:pPr>
              <w:rPr>
                <w:rFonts w:ascii="Arial" w:hAnsi="Arial" w:cs="Arial"/>
              </w:rPr>
            </w:pPr>
            <w:r w:rsidRPr="002F4BA5">
              <w:rPr>
                <w:rFonts w:ascii="Arial" w:hAnsi="Arial" w:cs="Arial"/>
              </w:rPr>
              <w:t>04 March 2016</w:t>
            </w:r>
          </w:p>
        </w:tc>
        <w:tc>
          <w:tcPr>
            <w:tcW w:w="1587" w:type="dxa"/>
          </w:tcPr>
          <w:p w:rsidR="00B903DB" w:rsidRPr="002F4BA5" w:rsidRDefault="00B903DB" w:rsidP="00B903DB">
            <w:pPr>
              <w:ind w:left="120"/>
              <w:rPr>
                <w:rFonts w:ascii="Arial" w:hAnsi="Arial" w:cs="Arial"/>
                <w:color w:val="000000"/>
                <w:lang w:eastAsia="en-ZA"/>
              </w:rPr>
            </w:pPr>
            <w:r w:rsidRPr="002F4BA5">
              <w:rPr>
                <w:rFonts w:ascii="Arial" w:hAnsi="Arial" w:cs="Arial"/>
                <w:color w:val="000000"/>
                <w:lang w:eastAsia="en-ZA"/>
              </w:rPr>
              <w:t xml:space="preserve">Profiles of Principals in Poor performing schools available and submitted to Teacher development to identify gaps and provide relevant training. </w:t>
            </w:r>
          </w:p>
        </w:tc>
        <w:tc>
          <w:tcPr>
            <w:tcW w:w="1004" w:type="dxa"/>
            <w:vMerge w:val="restart"/>
          </w:tcPr>
          <w:p w:rsidR="00B903DB" w:rsidRPr="002F4BA5" w:rsidRDefault="00B903DB" w:rsidP="00B903DB">
            <w:pPr>
              <w:rPr>
                <w:rFonts w:ascii="Arial" w:hAnsi="Arial" w:cs="Arial"/>
              </w:rPr>
            </w:pPr>
            <w:r w:rsidRPr="002F4BA5">
              <w:rPr>
                <w:rFonts w:ascii="Arial" w:hAnsi="Arial" w:cs="Arial"/>
              </w:rPr>
              <w:t>Not applicable</w:t>
            </w:r>
          </w:p>
        </w:tc>
        <w:tc>
          <w:tcPr>
            <w:tcW w:w="1296" w:type="dxa"/>
          </w:tcPr>
          <w:p w:rsidR="00B903DB" w:rsidRPr="002F4BA5" w:rsidRDefault="00B903DB" w:rsidP="00B903DB">
            <w:pPr>
              <w:rPr>
                <w:rFonts w:ascii="Arial" w:hAnsi="Arial" w:cs="Arial"/>
              </w:rPr>
            </w:pPr>
          </w:p>
        </w:tc>
      </w:tr>
      <w:tr w:rsidR="00B903DB" w:rsidRPr="002F4BA5" w:rsidTr="000B1F3A">
        <w:tc>
          <w:tcPr>
            <w:tcW w:w="478" w:type="dxa"/>
            <w:vMerge/>
            <w:shd w:val="clear" w:color="auto" w:fill="F4B083" w:themeFill="accent2" w:themeFillTint="99"/>
          </w:tcPr>
          <w:p w:rsidR="00B903DB" w:rsidRPr="002F4BA5" w:rsidRDefault="00B903DB" w:rsidP="00B903DB">
            <w:pPr>
              <w:rPr>
                <w:rFonts w:ascii="Arial" w:hAnsi="Arial" w:cs="Arial"/>
              </w:rPr>
            </w:pPr>
          </w:p>
        </w:tc>
        <w:tc>
          <w:tcPr>
            <w:tcW w:w="1509" w:type="dxa"/>
            <w:vMerge/>
          </w:tcPr>
          <w:p w:rsidR="00B903DB" w:rsidRPr="002F4BA5" w:rsidRDefault="00B903DB" w:rsidP="00B903DB">
            <w:pPr>
              <w:rPr>
                <w:rFonts w:ascii="Arial" w:hAnsi="Arial" w:cs="Arial"/>
              </w:rPr>
            </w:pPr>
          </w:p>
        </w:tc>
        <w:tc>
          <w:tcPr>
            <w:tcW w:w="1790" w:type="dxa"/>
            <w:vMerge/>
          </w:tcPr>
          <w:p w:rsidR="00B903DB" w:rsidRPr="002F4BA5" w:rsidRDefault="00B903DB" w:rsidP="00B903DB">
            <w:pPr>
              <w:rPr>
                <w:rFonts w:ascii="Arial" w:hAnsi="Arial" w:cs="Arial"/>
              </w:rPr>
            </w:pPr>
          </w:p>
        </w:tc>
        <w:tc>
          <w:tcPr>
            <w:tcW w:w="3580" w:type="dxa"/>
          </w:tcPr>
          <w:p w:rsidR="00B903DB" w:rsidRPr="002F4BA5" w:rsidRDefault="00B903DB" w:rsidP="00B903DB">
            <w:pPr>
              <w:ind w:left="197"/>
              <w:rPr>
                <w:rFonts w:ascii="Arial" w:hAnsi="Arial" w:cs="Arial"/>
              </w:rPr>
            </w:pPr>
            <w:r w:rsidRPr="002F4BA5">
              <w:rPr>
                <w:rFonts w:ascii="Arial" w:hAnsi="Arial" w:cs="Arial"/>
              </w:rPr>
              <w:t>Identification of vacant Principal posts in Poor Performing schools and duration of vacancies</w:t>
            </w:r>
          </w:p>
        </w:tc>
        <w:tc>
          <w:tcPr>
            <w:tcW w:w="1674" w:type="dxa"/>
          </w:tcPr>
          <w:p w:rsidR="00B903DB" w:rsidRPr="002F4BA5" w:rsidRDefault="00B903DB" w:rsidP="00B903DB">
            <w:pPr>
              <w:rPr>
                <w:rFonts w:ascii="Arial" w:hAnsi="Arial" w:cs="Arial"/>
              </w:rPr>
            </w:pPr>
            <w:r w:rsidRPr="002F4BA5">
              <w:rPr>
                <w:rFonts w:ascii="Arial" w:hAnsi="Arial" w:cs="Arial"/>
              </w:rPr>
              <w:t>PED/DBE</w:t>
            </w:r>
          </w:p>
        </w:tc>
        <w:tc>
          <w:tcPr>
            <w:tcW w:w="1256" w:type="dxa"/>
          </w:tcPr>
          <w:p w:rsidR="00B903DB" w:rsidRPr="002F4BA5" w:rsidRDefault="00B903DB" w:rsidP="00B903DB">
            <w:pPr>
              <w:rPr>
                <w:rFonts w:ascii="Arial" w:hAnsi="Arial" w:cs="Arial"/>
              </w:rPr>
            </w:pPr>
            <w:r w:rsidRPr="002F4BA5">
              <w:rPr>
                <w:rFonts w:ascii="Arial" w:hAnsi="Arial" w:cs="Arial"/>
              </w:rPr>
              <w:t>29 Februaury 2016</w:t>
            </w:r>
          </w:p>
          <w:p w:rsidR="00B903DB" w:rsidRPr="002F4BA5" w:rsidRDefault="00B903DB" w:rsidP="00B903DB">
            <w:pPr>
              <w:rPr>
                <w:rFonts w:ascii="Arial" w:hAnsi="Arial" w:cs="Arial"/>
              </w:rPr>
            </w:pPr>
          </w:p>
          <w:p w:rsidR="00B903DB" w:rsidRPr="002F4BA5" w:rsidRDefault="00B903DB" w:rsidP="00B903DB">
            <w:pPr>
              <w:rPr>
                <w:rFonts w:ascii="Arial" w:hAnsi="Arial" w:cs="Arial"/>
              </w:rPr>
            </w:pPr>
            <w:r w:rsidRPr="002F4BA5">
              <w:rPr>
                <w:rFonts w:ascii="Arial" w:hAnsi="Arial" w:cs="Arial"/>
              </w:rPr>
              <w:t>Report to DBE</w:t>
            </w:r>
          </w:p>
          <w:p w:rsidR="00B903DB" w:rsidRPr="002F4BA5" w:rsidRDefault="00B903DB" w:rsidP="00B903DB">
            <w:pPr>
              <w:rPr>
                <w:rFonts w:ascii="Arial" w:hAnsi="Arial" w:cs="Arial"/>
              </w:rPr>
            </w:pPr>
            <w:r w:rsidRPr="002F4BA5">
              <w:rPr>
                <w:rFonts w:ascii="Arial" w:hAnsi="Arial" w:cs="Arial"/>
              </w:rPr>
              <w:t>04 March 2016</w:t>
            </w:r>
          </w:p>
          <w:p w:rsidR="00B903DB" w:rsidRPr="002F4BA5" w:rsidRDefault="00B903DB" w:rsidP="00B903DB">
            <w:pPr>
              <w:rPr>
                <w:rFonts w:ascii="Arial" w:hAnsi="Arial" w:cs="Arial"/>
              </w:rPr>
            </w:pPr>
          </w:p>
          <w:p w:rsidR="00B903DB" w:rsidRPr="002F4BA5" w:rsidRDefault="00B903DB" w:rsidP="00B903DB">
            <w:pPr>
              <w:rPr>
                <w:rFonts w:ascii="Arial" w:hAnsi="Arial" w:cs="Arial"/>
              </w:rPr>
            </w:pPr>
            <w:r w:rsidRPr="002F4BA5">
              <w:rPr>
                <w:rFonts w:ascii="Arial" w:hAnsi="Arial" w:cs="Arial"/>
              </w:rPr>
              <w:t>Report to DBE</w:t>
            </w:r>
          </w:p>
          <w:p w:rsidR="00B903DB" w:rsidRPr="002F4BA5" w:rsidRDefault="00B903DB" w:rsidP="00B903DB">
            <w:pPr>
              <w:rPr>
                <w:rFonts w:ascii="Arial" w:hAnsi="Arial" w:cs="Arial"/>
              </w:rPr>
            </w:pPr>
            <w:r w:rsidRPr="002F4BA5">
              <w:rPr>
                <w:rFonts w:ascii="Arial" w:hAnsi="Arial" w:cs="Arial"/>
              </w:rPr>
              <w:t>04 March 2016</w:t>
            </w:r>
          </w:p>
        </w:tc>
        <w:tc>
          <w:tcPr>
            <w:tcW w:w="1587" w:type="dxa"/>
          </w:tcPr>
          <w:p w:rsidR="00B903DB" w:rsidRPr="002F4BA5" w:rsidRDefault="00B903DB" w:rsidP="00B903DB">
            <w:pPr>
              <w:ind w:left="120"/>
              <w:rPr>
                <w:rFonts w:ascii="Arial" w:hAnsi="Arial" w:cs="Arial"/>
                <w:color w:val="000000"/>
                <w:lang w:eastAsia="en-ZA"/>
              </w:rPr>
            </w:pPr>
            <w:r w:rsidRPr="002F4BA5">
              <w:rPr>
                <w:rFonts w:ascii="Arial" w:hAnsi="Arial" w:cs="Arial"/>
                <w:color w:val="000000"/>
                <w:lang w:eastAsia="en-ZA"/>
              </w:rPr>
              <w:t>List of vacant principal posts and duration of vacancy available for analysis to inform the filling of these vacancies</w:t>
            </w:r>
          </w:p>
        </w:tc>
        <w:tc>
          <w:tcPr>
            <w:tcW w:w="1004" w:type="dxa"/>
            <w:vMerge/>
          </w:tcPr>
          <w:p w:rsidR="00B903DB" w:rsidRPr="002F4BA5" w:rsidRDefault="00B903DB" w:rsidP="00B903DB">
            <w:pPr>
              <w:rPr>
                <w:rFonts w:ascii="Arial" w:hAnsi="Arial" w:cs="Arial"/>
              </w:rPr>
            </w:pPr>
          </w:p>
        </w:tc>
        <w:tc>
          <w:tcPr>
            <w:tcW w:w="1296" w:type="dxa"/>
          </w:tcPr>
          <w:p w:rsidR="00B903DB" w:rsidRPr="002F4BA5" w:rsidRDefault="00B903DB" w:rsidP="00B903DB">
            <w:pPr>
              <w:rPr>
                <w:rFonts w:ascii="Arial" w:hAnsi="Arial" w:cs="Arial"/>
              </w:rPr>
            </w:pPr>
          </w:p>
        </w:tc>
      </w:tr>
      <w:tr w:rsidR="00B903DB" w:rsidRPr="002F4BA5" w:rsidTr="000B1F3A">
        <w:tc>
          <w:tcPr>
            <w:tcW w:w="478" w:type="dxa"/>
            <w:vMerge/>
            <w:shd w:val="clear" w:color="auto" w:fill="F4B083" w:themeFill="accent2" w:themeFillTint="99"/>
          </w:tcPr>
          <w:p w:rsidR="00B903DB" w:rsidRPr="002F4BA5" w:rsidRDefault="00B903DB" w:rsidP="00B903DB">
            <w:pPr>
              <w:rPr>
                <w:rFonts w:ascii="Arial" w:hAnsi="Arial" w:cs="Arial"/>
              </w:rPr>
            </w:pPr>
          </w:p>
        </w:tc>
        <w:tc>
          <w:tcPr>
            <w:tcW w:w="1509" w:type="dxa"/>
            <w:vMerge/>
          </w:tcPr>
          <w:p w:rsidR="00B903DB" w:rsidRPr="002F4BA5" w:rsidRDefault="00B903DB" w:rsidP="00B903DB">
            <w:pPr>
              <w:rPr>
                <w:rFonts w:ascii="Arial" w:hAnsi="Arial" w:cs="Arial"/>
              </w:rPr>
            </w:pPr>
          </w:p>
        </w:tc>
        <w:tc>
          <w:tcPr>
            <w:tcW w:w="1790" w:type="dxa"/>
            <w:vMerge/>
          </w:tcPr>
          <w:p w:rsidR="00B903DB" w:rsidRPr="002F4BA5" w:rsidRDefault="00B903DB" w:rsidP="00B903DB">
            <w:pPr>
              <w:rPr>
                <w:rFonts w:ascii="Arial" w:hAnsi="Arial" w:cs="Arial"/>
              </w:rPr>
            </w:pPr>
          </w:p>
        </w:tc>
        <w:tc>
          <w:tcPr>
            <w:tcW w:w="3580" w:type="dxa"/>
          </w:tcPr>
          <w:p w:rsidR="00B903DB" w:rsidRPr="002F4BA5" w:rsidRDefault="00B903DB" w:rsidP="00B903DB">
            <w:pPr>
              <w:ind w:left="197"/>
              <w:rPr>
                <w:rFonts w:ascii="Arial" w:hAnsi="Arial" w:cs="Arial"/>
              </w:rPr>
            </w:pPr>
            <w:r w:rsidRPr="002F4BA5">
              <w:rPr>
                <w:rFonts w:ascii="Arial" w:hAnsi="Arial" w:cs="Arial"/>
              </w:rPr>
              <w:t xml:space="preserve">Identification and profiling of all existing teaching vacancies in </w:t>
            </w:r>
            <w:r w:rsidRPr="002F4BA5">
              <w:rPr>
                <w:rFonts w:ascii="Arial" w:hAnsi="Arial" w:cs="Arial"/>
              </w:rPr>
              <w:lastRenderedPageBreak/>
              <w:t>poor performing schools</w:t>
            </w:r>
          </w:p>
        </w:tc>
        <w:tc>
          <w:tcPr>
            <w:tcW w:w="1674" w:type="dxa"/>
          </w:tcPr>
          <w:p w:rsidR="00B903DB" w:rsidRPr="002F4BA5" w:rsidRDefault="00B903DB" w:rsidP="00B903DB">
            <w:pPr>
              <w:rPr>
                <w:rFonts w:ascii="Arial" w:hAnsi="Arial" w:cs="Arial"/>
              </w:rPr>
            </w:pPr>
            <w:r w:rsidRPr="002F4BA5">
              <w:rPr>
                <w:rFonts w:ascii="Arial" w:hAnsi="Arial" w:cs="Arial"/>
              </w:rPr>
              <w:lastRenderedPageBreak/>
              <w:t>PED</w:t>
            </w:r>
          </w:p>
        </w:tc>
        <w:tc>
          <w:tcPr>
            <w:tcW w:w="1256" w:type="dxa"/>
          </w:tcPr>
          <w:p w:rsidR="00B903DB" w:rsidRPr="002F4BA5" w:rsidRDefault="00B903DB" w:rsidP="00B903DB">
            <w:pPr>
              <w:rPr>
                <w:rFonts w:ascii="Arial" w:hAnsi="Arial" w:cs="Arial"/>
              </w:rPr>
            </w:pPr>
            <w:r w:rsidRPr="002F4BA5">
              <w:rPr>
                <w:rFonts w:ascii="Arial" w:hAnsi="Arial" w:cs="Arial"/>
              </w:rPr>
              <w:t xml:space="preserve">29 February </w:t>
            </w:r>
            <w:r w:rsidRPr="002F4BA5">
              <w:rPr>
                <w:rFonts w:ascii="Arial" w:hAnsi="Arial" w:cs="Arial"/>
              </w:rPr>
              <w:lastRenderedPageBreak/>
              <w:t>2016</w:t>
            </w:r>
          </w:p>
          <w:p w:rsidR="00B903DB" w:rsidRPr="002F4BA5" w:rsidRDefault="00B903DB" w:rsidP="00B903DB">
            <w:pPr>
              <w:rPr>
                <w:rFonts w:ascii="Arial" w:hAnsi="Arial" w:cs="Arial"/>
              </w:rPr>
            </w:pPr>
          </w:p>
          <w:p w:rsidR="00B903DB" w:rsidRPr="002F4BA5" w:rsidRDefault="00B903DB" w:rsidP="00B903DB">
            <w:pPr>
              <w:rPr>
                <w:rFonts w:ascii="Arial" w:hAnsi="Arial" w:cs="Arial"/>
              </w:rPr>
            </w:pPr>
            <w:r w:rsidRPr="002F4BA5">
              <w:rPr>
                <w:rFonts w:ascii="Arial" w:hAnsi="Arial" w:cs="Arial"/>
              </w:rPr>
              <w:t>Report to DBE</w:t>
            </w:r>
          </w:p>
          <w:p w:rsidR="00B903DB" w:rsidRPr="002F4BA5" w:rsidRDefault="00B903DB" w:rsidP="00B903DB">
            <w:pPr>
              <w:rPr>
                <w:rFonts w:ascii="Arial" w:hAnsi="Arial" w:cs="Arial"/>
              </w:rPr>
            </w:pPr>
            <w:r w:rsidRPr="002F4BA5">
              <w:rPr>
                <w:rFonts w:ascii="Arial" w:hAnsi="Arial" w:cs="Arial"/>
              </w:rPr>
              <w:t>04 March 2016</w:t>
            </w:r>
          </w:p>
        </w:tc>
        <w:tc>
          <w:tcPr>
            <w:tcW w:w="1587" w:type="dxa"/>
          </w:tcPr>
          <w:p w:rsidR="00B903DB" w:rsidRPr="002F4BA5" w:rsidRDefault="00B903DB" w:rsidP="00B903DB">
            <w:pPr>
              <w:rPr>
                <w:rFonts w:ascii="Arial" w:hAnsi="Arial" w:cs="Arial"/>
                <w:color w:val="000000"/>
                <w:lang w:eastAsia="en-ZA"/>
              </w:rPr>
            </w:pPr>
            <w:r w:rsidRPr="002F4BA5">
              <w:rPr>
                <w:rFonts w:ascii="Arial" w:hAnsi="Arial" w:cs="Arial"/>
                <w:color w:val="000000"/>
                <w:lang w:eastAsia="en-ZA"/>
              </w:rPr>
              <w:lastRenderedPageBreak/>
              <w:t xml:space="preserve">Vacancies in poor </w:t>
            </w:r>
            <w:r w:rsidRPr="002F4BA5">
              <w:rPr>
                <w:rFonts w:ascii="Arial" w:hAnsi="Arial" w:cs="Arial"/>
                <w:color w:val="000000"/>
                <w:lang w:eastAsia="en-ZA"/>
              </w:rPr>
              <w:lastRenderedPageBreak/>
              <w:t xml:space="preserve">performing schools identified and profiled. </w:t>
            </w:r>
          </w:p>
        </w:tc>
        <w:tc>
          <w:tcPr>
            <w:tcW w:w="1004" w:type="dxa"/>
            <w:vMerge/>
          </w:tcPr>
          <w:p w:rsidR="00B903DB" w:rsidRPr="002F4BA5" w:rsidRDefault="00B903DB" w:rsidP="00B903DB">
            <w:pPr>
              <w:rPr>
                <w:rFonts w:ascii="Arial" w:hAnsi="Arial" w:cs="Arial"/>
              </w:rPr>
            </w:pPr>
          </w:p>
        </w:tc>
        <w:tc>
          <w:tcPr>
            <w:tcW w:w="1296" w:type="dxa"/>
          </w:tcPr>
          <w:p w:rsidR="00B903DB" w:rsidRPr="002F4BA5" w:rsidRDefault="00B903DB" w:rsidP="00B903DB">
            <w:pPr>
              <w:rPr>
                <w:rFonts w:ascii="Arial" w:hAnsi="Arial" w:cs="Arial"/>
              </w:rPr>
            </w:pPr>
          </w:p>
        </w:tc>
      </w:tr>
      <w:tr w:rsidR="00B903DB" w:rsidRPr="002F4BA5" w:rsidTr="000B1F3A">
        <w:tc>
          <w:tcPr>
            <w:tcW w:w="478" w:type="dxa"/>
            <w:vMerge/>
            <w:shd w:val="clear" w:color="auto" w:fill="F4B083" w:themeFill="accent2" w:themeFillTint="99"/>
          </w:tcPr>
          <w:p w:rsidR="00B903DB" w:rsidRPr="002F4BA5" w:rsidRDefault="00B903DB" w:rsidP="00B903DB">
            <w:pPr>
              <w:rPr>
                <w:rFonts w:ascii="Arial" w:hAnsi="Arial" w:cs="Arial"/>
              </w:rPr>
            </w:pPr>
          </w:p>
        </w:tc>
        <w:tc>
          <w:tcPr>
            <w:tcW w:w="1509" w:type="dxa"/>
            <w:vMerge/>
          </w:tcPr>
          <w:p w:rsidR="00B903DB" w:rsidRPr="002F4BA5" w:rsidRDefault="00B903DB" w:rsidP="00B903DB">
            <w:pPr>
              <w:rPr>
                <w:rFonts w:ascii="Arial" w:hAnsi="Arial" w:cs="Arial"/>
              </w:rPr>
            </w:pPr>
          </w:p>
        </w:tc>
        <w:tc>
          <w:tcPr>
            <w:tcW w:w="1790" w:type="dxa"/>
            <w:vMerge/>
          </w:tcPr>
          <w:p w:rsidR="00B903DB" w:rsidRPr="002F4BA5" w:rsidRDefault="00B903DB" w:rsidP="00B903DB">
            <w:pPr>
              <w:rPr>
                <w:rFonts w:ascii="Arial" w:hAnsi="Arial" w:cs="Arial"/>
              </w:rPr>
            </w:pPr>
          </w:p>
        </w:tc>
        <w:tc>
          <w:tcPr>
            <w:tcW w:w="3580" w:type="dxa"/>
          </w:tcPr>
          <w:p w:rsidR="00B903DB" w:rsidRPr="002F4BA5" w:rsidRDefault="00B903DB" w:rsidP="00B903DB">
            <w:pPr>
              <w:ind w:left="197"/>
              <w:rPr>
                <w:rFonts w:ascii="Arial" w:hAnsi="Arial" w:cs="Arial"/>
              </w:rPr>
            </w:pPr>
            <w:r w:rsidRPr="002F4BA5">
              <w:rPr>
                <w:rFonts w:ascii="Arial" w:hAnsi="Arial" w:cs="Arial"/>
              </w:rPr>
              <w:t xml:space="preserve">Profiling and analysis of foreign educators </w:t>
            </w:r>
          </w:p>
        </w:tc>
        <w:tc>
          <w:tcPr>
            <w:tcW w:w="1674" w:type="dxa"/>
          </w:tcPr>
          <w:p w:rsidR="00B903DB" w:rsidRPr="002F4BA5" w:rsidRDefault="00B903DB" w:rsidP="00B903DB">
            <w:pPr>
              <w:rPr>
                <w:rFonts w:ascii="Arial" w:hAnsi="Arial" w:cs="Arial"/>
              </w:rPr>
            </w:pPr>
            <w:r w:rsidRPr="002F4BA5">
              <w:rPr>
                <w:rFonts w:ascii="Arial" w:hAnsi="Arial" w:cs="Arial"/>
              </w:rPr>
              <w:t>PED</w:t>
            </w:r>
          </w:p>
        </w:tc>
        <w:tc>
          <w:tcPr>
            <w:tcW w:w="1256" w:type="dxa"/>
          </w:tcPr>
          <w:p w:rsidR="00B903DB" w:rsidRPr="002F4BA5" w:rsidRDefault="00B903DB" w:rsidP="00B903DB">
            <w:pPr>
              <w:rPr>
                <w:rFonts w:ascii="Arial" w:hAnsi="Arial" w:cs="Arial"/>
              </w:rPr>
            </w:pPr>
            <w:r w:rsidRPr="002F4BA5">
              <w:rPr>
                <w:rFonts w:ascii="Arial" w:hAnsi="Arial" w:cs="Arial"/>
              </w:rPr>
              <w:t>29 February 2016</w:t>
            </w:r>
          </w:p>
          <w:p w:rsidR="00B903DB" w:rsidRPr="002F4BA5" w:rsidRDefault="00B903DB" w:rsidP="00B903DB">
            <w:pPr>
              <w:rPr>
                <w:rFonts w:ascii="Arial" w:hAnsi="Arial" w:cs="Arial"/>
              </w:rPr>
            </w:pPr>
          </w:p>
          <w:p w:rsidR="00B903DB" w:rsidRPr="002F4BA5" w:rsidRDefault="00B903DB" w:rsidP="00B903DB">
            <w:pPr>
              <w:rPr>
                <w:rFonts w:ascii="Arial" w:hAnsi="Arial" w:cs="Arial"/>
              </w:rPr>
            </w:pPr>
            <w:r w:rsidRPr="002F4BA5">
              <w:rPr>
                <w:rFonts w:ascii="Arial" w:hAnsi="Arial" w:cs="Arial"/>
              </w:rPr>
              <w:t>Report to DBE</w:t>
            </w:r>
          </w:p>
          <w:p w:rsidR="00B903DB" w:rsidRPr="002F4BA5" w:rsidRDefault="00B903DB" w:rsidP="00B903DB">
            <w:pPr>
              <w:rPr>
                <w:rFonts w:ascii="Arial" w:hAnsi="Arial" w:cs="Arial"/>
              </w:rPr>
            </w:pPr>
            <w:r w:rsidRPr="002F4BA5">
              <w:rPr>
                <w:rFonts w:ascii="Arial" w:hAnsi="Arial" w:cs="Arial"/>
              </w:rPr>
              <w:t>04 March 2016</w:t>
            </w:r>
          </w:p>
        </w:tc>
        <w:tc>
          <w:tcPr>
            <w:tcW w:w="1587" w:type="dxa"/>
          </w:tcPr>
          <w:p w:rsidR="00B903DB" w:rsidRPr="002F4BA5" w:rsidRDefault="00B903DB" w:rsidP="00B903DB">
            <w:pPr>
              <w:rPr>
                <w:rFonts w:ascii="Arial" w:hAnsi="Arial" w:cs="Arial"/>
                <w:color w:val="000000"/>
                <w:lang w:eastAsia="en-ZA"/>
              </w:rPr>
            </w:pPr>
            <w:r w:rsidRPr="002F4BA5">
              <w:rPr>
                <w:rFonts w:ascii="Arial" w:hAnsi="Arial" w:cs="Arial"/>
                <w:color w:val="000000"/>
                <w:lang w:eastAsia="en-ZA"/>
              </w:rPr>
              <w:t>Profiles of foreign educators available</w:t>
            </w:r>
          </w:p>
        </w:tc>
        <w:tc>
          <w:tcPr>
            <w:tcW w:w="1004" w:type="dxa"/>
            <w:vMerge/>
          </w:tcPr>
          <w:p w:rsidR="00B903DB" w:rsidRPr="002F4BA5" w:rsidRDefault="00B903DB" w:rsidP="00B903DB">
            <w:pPr>
              <w:rPr>
                <w:rFonts w:ascii="Arial" w:hAnsi="Arial" w:cs="Arial"/>
              </w:rPr>
            </w:pPr>
          </w:p>
        </w:tc>
        <w:tc>
          <w:tcPr>
            <w:tcW w:w="1296" w:type="dxa"/>
          </w:tcPr>
          <w:p w:rsidR="00B903DB" w:rsidRPr="002F4BA5" w:rsidRDefault="00B903DB" w:rsidP="00B903DB">
            <w:pPr>
              <w:rPr>
                <w:rFonts w:ascii="Arial" w:hAnsi="Arial" w:cs="Arial"/>
              </w:rPr>
            </w:pPr>
          </w:p>
        </w:tc>
      </w:tr>
      <w:tr w:rsidR="00B903DB" w:rsidRPr="002F4BA5" w:rsidTr="000B1F3A">
        <w:tc>
          <w:tcPr>
            <w:tcW w:w="478" w:type="dxa"/>
            <w:vMerge/>
            <w:shd w:val="clear" w:color="auto" w:fill="F4B083" w:themeFill="accent2" w:themeFillTint="99"/>
          </w:tcPr>
          <w:p w:rsidR="00B903DB" w:rsidRPr="002F4BA5" w:rsidRDefault="00B903DB" w:rsidP="00B903DB">
            <w:pPr>
              <w:rPr>
                <w:rFonts w:ascii="Arial" w:hAnsi="Arial" w:cs="Arial"/>
              </w:rPr>
            </w:pPr>
          </w:p>
        </w:tc>
        <w:tc>
          <w:tcPr>
            <w:tcW w:w="1509" w:type="dxa"/>
            <w:vMerge/>
          </w:tcPr>
          <w:p w:rsidR="00B903DB" w:rsidRPr="002F4BA5" w:rsidRDefault="00B903DB" w:rsidP="00B903DB">
            <w:pPr>
              <w:rPr>
                <w:rFonts w:ascii="Arial" w:hAnsi="Arial" w:cs="Arial"/>
              </w:rPr>
            </w:pPr>
          </w:p>
        </w:tc>
        <w:tc>
          <w:tcPr>
            <w:tcW w:w="1790" w:type="dxa"/>
            <w:vMerge/>
          </w:tcPr>
          <w:p w:rsidR="00B903DB" w:rsidRPr="002F4BA5" w:rsidRDefault="00B903DB" w:rsidP="00B903DB">
            <w:pPr>
              <w:rPr>
                <w:rFonts w:ascii="Arial" w:hAnsi="Arial" w:cs="Arial"/>
              </w:rPr>
            </w:pPr>
          </w:p>
        </w:tc>
        <w:tc>
          <w:tcPr>
            <w:tcW w:w="3580" w:type="dxa"/>
          </w:tcPr>
          <w:p w:rsidR="00B903DB" w:rsidRPr="002F4BA5" w:rsidRDefault="00B903DB" w:rsidP="00B903DB">
            <w:pPr>
              <w:ind w:left="197"/>
              <w:rPr>
                <w:rFonts w:ascii="Arial" w:hAnsi="Arial" w:cs="Arial"/>
              </w:rPr>
            </w:pPr>
            <w:r w:rsidRPr="002F4BA5">
              <w:rPr>
                <w:rFonts w:ascii="Arial" w:hAnsi="Arial" w:cs="Arial"/>
              </w:rPr>
              <w:t xml:space="preserve">Identification and filling of critical District posts </w:t>
            </w:r>
          </w:p>
        </w:tc>
        <w:tc>
          <w:tcPr>
            <w:tcW w:w="1674" w:type="dxa"/>
          </w:tcPr>
          <w:p w:rsidR="00B903DB" w:rsidRPr="002F4BA5" w:rsidRDefault="00B903DB" w:rsidP="00B903DB">
            <w:pPr>
              <w:rPr>
                <w:rFonts w:ascii="Arial" w:hAnsi="Arial" w:cs="Arial"/>
              </w:rPr>
            </w:pPr>
            <w:r w:rsidRPr="002F4BA5">
              <w:rPr>
                <w:rFonts w:ascii="Arial" w:hAnsi="Arial" w:cs="Arial"/>
              </w:rPr>
              <w:t>PED</w:t>
            </w:r>
          </w:p>
        </w:tc>
        <w:tc>
          <w:tcPr>
            <w:tcW w:w="1256" w:type="dxa"/>
          </w:tcPr>
          <w:p w:rsidR="00B903DB" w:rsidRPr="002F4BA5" w:rsidRDefault="00B903DB" w:rsidP="00B903DB">
            <w:pPr>
              <w:rPr>
                <w:rFonts w:ascii="Arial" w:hAnsi="Arial" w:cs="Arial"/>
              </w:rPr>
            </w:pPr>
            <w:r w:rsidRPr="002F4BA5">
              <w:rPr>
                <w:rFonts w:ascii="Arial" w:hAnsi="Arial" w:cs="Arial"/>
              </w:rPr>
              <w:t>30 June 2016</w:t>
            </w:r>
          </w:p>
          <w:p w:rsidR="00B903DB" w:rsidRPr="002F4BA5" w:rsidRDefault="00B903DB" w:rsidP="00B903DB">
            <w:pPr>
              <w:rPr>
                <w:rFonts w:ascii="Arial" w:hAnsi="Arial" w:cs="Arial"/>
              </w:rPr>
            </w:pPr>
          </w:p>
          <w:p w:rsidR="00B903DB" w:rsidRPr="002F4BA5" w:rsidRDefault="00B903DB" w:rsidP="00B903DB">
            <w:pPr>
              <w:rPr>
                <w:rFonts w:ascii="Arial" w:hAnsi="Arial" w:cs="Arial"/>
              </w:rPr>
            </w:pPr>
            <w:r w:rsidRPr="002F4BA5">
              <w:rPr>
                <w:rFonts w:ascii="Arial" w:hAnsi="Arial" w:cs="Arial"/>
              </w:rPr>
              <w:t>Report to DBE</w:t>
            </w:r>
          </w:p>
          <w:p w:rsidR="00B903DB" w:rsidRPr="002F4BA5" w:rsidRDefault="00B903DB" w:rsidP="00B903DB">
            <w:pPr>
              <w:rPr>
                <w:rFonts w:ascii="Arial" w:hAnsi="Arial" w:cs="Arial"/>
              </w:rPr>
            </w:pPr>
          </w:p>
          <w:p w:rsidR="00B903DB" w:rsidRPr="002F4BA5" w:rsidRDefault="00B903DB" w:rsidP="00B903DB">
            <w:pPr>
              <w:rPr>
                <w:rFonts w:ascii="Arial" w:hAnsi="Arial" w:cs="Arial"/>
              </w:rPr>
            </w:pPr>
            <w:r w:rsidRPr="002F4BA5">
              <w:rPr>
                <w:rFonts w:ascii="Arial" w:hAnsi="Arial" w:cs="Arial"/>
              </w:rPr>
              <w:t>Report to DBE</w:t>
            </w:r>
          </w:p>
          <w:p w:rsidR="00B903DB" w:rsidRPr="002F4BA5" w:rsidRDefault="00B903DB" w:rsidP="00B903DB">
            <w:pPr>
              <w:rPr>
                <w:rFonts w:ascii="Arial" w:hAnsi="Arial" w:cs="Arial"/>
              </w:rPr>
            </w:pPr>
            <w:r w:rsidRPr="002F4BA5">
              <w:rPr>
                <w:rFonts w:ascii="Arial" w:hAnsi="Arial" w:cs="Arial"/>
              </w:rPr>
              <w:t>8 July 2016</w:t>
            </w:r>
          </w:p>
        </w:tc>
        <w:tc>
          <w:tcPr>
            <w:tcW w:w="1587" w:type="dxa"/>
          </w:tcPr>
          <w:p w:rsidR="00B903DB" w:rsidRPr="002F4BA5" w:rsidRDefault="00B903DB" w:rsidP="00B903DB">
            <w:pPr>
              <w:rPr>
                <w:rFonts w:ascii="Arial" w:hAnsi="Arial" w:cs="Arial"/>
                <w:color w:val="000000"/>
                <w:lang w:eastAsia="en-ZA"/>
              </w:rPr>
            </w:pPr>
            <w:r w:rsidRPr="002F4BA5">
              <w:rPr>
                <w:rFonts w:ascii="Arial" w:hAnsi="Arial" w:cs="Arial"/>
                <w:color w:val="000000"/>
                <w:lang w:eastAsia="en-ZA"/>
              </w:rPr>
              <w:t>List of vacant critical district posts available. Management plan available to fill vacancies.</w:t>
            </w:r>
          </w:p>
        </w:tc>
        <w:tc>
          <w:tcPr>
            <w:tcW w:w="1004" w:type="dxa"/>
            <w:vMerge/>
          </w:tcPr>
          <w:p w:rsidR="00B903DB" w:rsidRPr="002F4BA5" w:rsidRDefault="00B903DB" w:rsidP="00B903DB">
            <w:pPr>
              <w:rPr>
                <w:rFonts w:ascii="Arial" w:hAnsi="Arial" w:cs="Arial"/>
              </w:rPr>
            </w:pPr>
          </w:p>
        </w:tc>
        <w:tc>
          <w:tcPr>
            <w:tcW w:w="1296" w:type="dxa"/>
          </w:tcPr>
          <w:p w:rsidR="00B903DB" w:rsidRPr="002F4BA5" w:rsidRDefault="00B903DB" w:rsidP="00B903DB">
            <w:pPr>
              <w:rPr>
                <w:rFonts w:ascii="Arial" w:hAnsi="Arial" w:cs="Arial"/>
              </w:rPr>
            </w:pPr>
          </w:p>
        </w:tc>
      </w:tr>
      <w:tr w:rsidR="00B903DB" w:rsidRPr="002F4BA5" w:rsidTr="000B1F3A">
        <w:tc>
          <w:tcPr>
            <w:tcW w:w="478" w:type="dxa"/>
            <w:vMerge/>
            <w:shd w:val="clear" w:color="auto" w:fill="F4B083" w:themeFill="accent2" w:themeFillTint="99"/>
          </w:tcPr>
          <w:p w:rsidR="00B903DB" w:rsidRPr="002F4BA5" w:rsidRDefault="00B903DB" w:rsidP="00B903DB">
            <w:pPr>
              <w:rPr>
                <w:rFonts w:ascii="Arial" w:hAnsi="Arial" w:cs="Arial"/>
              </w:rPr>
            </w:pPr>
          </w:p>
        </w:tc>
        <w:tc>
          <w:tcPr>
            <w:tcW w:w="1509" w:type="dxa"/>
            <w:vMerge/>
          </w:tcPr>
          <w:p w:rsidR="00B903DB" w:rsidRPr="002F4BA5" w:rsidRDefault="00B903DB" w:rsidP="00B903DB">
            <w:pPr>
              <w:rPr>
                <w:rFonts w:ascii="Arial" w:hAnsi="Arial" w:cs="Arial"/>
              </w:rPr>
            </w:pPr>
          </w:p>
        </w:tc>
        <w:tc>
          <w:tcPr>
            <w:tcW w:w="1790" w:type="dxa"/>
            <w:vMerge/>
          </w:tcPr>
          <w:p w:rsidR="00B903DB" w:rsidRPr="002F4BA5" w:rsidRDefault="00B903DB" w:rsidP="00B903DB">
            <w:pPr>
              <w:rPr>
                <w:rFonts w:ascii="Arial" w:hAnsi="Arial" w:cs="Arial"/>
              </w:rPr>
            </w:pPr>
          </w:p>
        </w:tc>
        <w:tc>
          <w:tcPr>
            <w:tcW w:w="3580" w:type="dxa"/>
          </w:tcPr>
          <w:p w:rsidR="00B903DB" w:rsidRPr="002F4BA5" w:rsidRDefault="00B903DB" w:rsidP="00B903DB">
            <w:pPr>
              <w:ind w:left="197"/>
              <w:rPr>
                <w:rFonts w:ascii="Arial" w:hAnsi="Arial" w:cs="Arial"/>
              </w:rPr>
            </w:pPr>
            <w:r w:rsidRPr="002F4BA5">
              <w:rPr>
                <w:rFonts w:ascii="Arial" w:hAnsi="Arial" w:cs="Arial"/>
              </w:rPr>
              <w:t>Identification and formulation of a management plan for the closure of outstanding PILIR cases</w:t>
            </w:r>
          </w:p>
        </w:tc>
        <w:tc>
          <w:tcPr>
            <w:tcW w:w="1674" w:type="dxa"/>
          </w:tcPr>
          <w:p w:rsidR="00B903DB" w:rsidRPr="002F4BA5" w:rsidRDefault="00B903DB" w:rsidP="00B903DB">
            <w:pPr>
              <w:rPr>
                <w:rFonts w:ascii="Arial" w:hAnsi="Arial" w:cs="Arial"/>
              </w:rPr>
            </w:pPr>
            <w:r w:rsidRPr="002F4BA5">
              <w:rPr>
                <w:rFonts w:ascii="Arial" w:hAnsi="Arial" w:cs="Arial"/>
              </w:rPr>
              <w:t>PED/DBE</w:t>
            </w:r>
          </w:p>
        </w:tc>
        <w:tc>
          <w:tcPr>
            <w:tcW w:w="1256" w:type="dxa"/>
          </w:tcPr>
          <w:p w:rsidR="00B903DB" w:rsidRPr="002F4BA5" w:rsidRDefault="00B903DB" w:rsidP="00B903DB">
            <w:pPr>
              <w:rPr>
                <w:rFonts w:ascii="Arial" w:hAnsi="Arial" w:cs="Arial"/>
              </w:rPr>
            </w:pPr>
            <w:r w:rsidRPr="002F4BA5">
              <w:rPr>
                <w:rFonts w:ascii="Arial" w:hAnsi="Arial" w:cs="Arial"/>
              </w:rPr>
              <w:t>29 February 2016</w:t>
            </w:r>
          </w:p>
          <w:p w:rsidR="00B903DB" w:rsidRPr="002F4BA5" w:rsidRDefault="00B903DB" w:rsidP="00B903DB">
            <w:pPr>
              <w:rPr>
                <w:rFonts w:ascii="Arial" w:hAnsi="Arial" w:cs="Arial"/>
              </w:rPr>
            </w:pPr>
          </w:p>
          <w:p w:rsidR="00B903DB" w:rsidRPr="002F4BA5" w:rsidRDefault="00B903DB" w:rsidP="00B903DB">
            <w:pPr>
              <w:rPr>
                <w:rFonts w:ascii="Arial" w:hAnsi="Arial" w:cs="Arial"/>
              </w:rPr>
            </w:pPr>
            <w:r w:rsidRPr="002F4BA5">
              <w:rPr>
                <w:rFonts w:ascii="Arial" w:hAnsi="Arial" w:cs="Arial"/>
              </w:rPr>
              <w:t>Report to DBE</w:t>
            </w:r>
          </w:p>
          <w:p w:rsidR="00B903DB" w:rsidRPr="002F4BA5" w:rsidRDefault="00B903DB" w:rsidP="00B903DB">
            <w:pPr>
              <w:rPr>
                <w:rFonts w:ascii="Arial" w:hAnsi="Arial" w:cs="Arial"/>
              </w:rPr>
            </w:pPr>
            <w:r w:rsidRPr="002F4BA5">
              <w:rPr>
                <w:rFonts w:ascii="Arial" w:hAnsi="Arial" w:cs="Arial"/>
              </w:rPr>
              <w:lastRenderedPageBreak/>
              <w:t>04 March 2016</w:t>
            </w:r>
          </w:p>
        </w:tc>
        <w:tc>
          <w:tcPr>
            <w:tcW w:w="1587" w:type="dxa"/>
          </w:tcPr>
          <w:p w:rsidR="00B903DB" w:rsidRPr="002F4BA5" w:rsidRDefault="00B903DB" w:rsidP="00B903DB">
            <w:pPr>
              <w:rPr>
                <w:rFonts w:ascii="Arial" w:hAnsi="Arial" w:cs="Arial"/>
                <w:color w:val="000000"/>
                <w:lang w:eastAsia="en-ZA"/>
              </w:rPr>
            </w:pPr>
            <w:r w:rsidRPr="002F4BA5">
              <w:rPr>
                <w:rFonts w:ascii="Arial" w:hAnsi="Arial" w:cs="Arial"/>
                <w:color w:val="000000"/>
                <w:lang w:eastAsia="en-ZA"/>
              </w:rPr>
              <w:lastRenderedPageBreak/>
              <w:t>Management plan for the closure of all outstanding PILIR cases available</w:t>
            </w:r>
          </w:p>
        </w:tc>
        <w:tc>
          <w:tcPr>
            <w:tcW w:w="1004" w:type="dxa"/>
            <w:vMerge/>
          </w:tcPr>
          <w:p w:rsidR="00B903DB" w:rsidRPr="002F4BA5" w:rsidRDefault="00B903DB" w:rsidP="00B903DB">
            <w:pPr>
              <w:rPr>
                <w:rFonts w:ascii="Arial" w:hAnsi="Arial" w:cs="Arial"/>
              </w:rPr>
            </w:pPr>
          </w:p>
        </w:tc>
        <w:tc>
          <w:tcPr>
            <w:tcW w:w="1296" w:type="dxa"/>
          </w:tcPr>
          <w:p w:rsidR="00B903DB" w:rsidRPr="002F4BA5" w:rsidRDefault="00B903DB" w:rsidP="00B903DB">
            <w:pPr>
              <w:rPr>
                <w:rFonts w:ascii="Arial" w:hAnsi="Arial" w:cs="Arial"/>
              </w:rPr>
            </w:pPr>
          </w:p>
        </w:tc>
      </w:tr>
      <w:tr w:rsidR="00B903DB" w:rsidRPr="002F4BA5" w:rsidTr="000B1F3A">
        <w:tc>
          <w:tcPr>
            <w:tcW w:w="478" w:type="dxa"/>
            <w:vMerge/>
            <w:shd w:val="clear" w:color="auto" w:fill="F4B083" w:themeFill="accent2" w:themeFillTint="99"/>
          </w:tcPr>
          <w:p w:rsidR="00B903DB" w:rsidRPr="002F4BA5" w:rsidRDefault="00B903DB" w:rsidP="00B903DB">
            <w:pPr>
              <w:rPr>
                <w:rFonts w:ascii="Arial" w:hAnsi="Arial" w:cs="Arial"/>
              </w:rPr>
            </w:pPr>
          </w:p>
        </w:tc>
        <w:tc>
          <w:tcPr>
            <w:tcW w:w="1509" w:type="dxa"/>
            <w:vMerge/>
          </w:tcPr>
          <w:p w:rsidR="00B903DB" w:rsidRPr="002F4BA5" w:rsidRDefault="00B903DB" w:rsidP="00B903DB">
            <w:pPr>
              <w:rPr>
                <w:rFonts w:ascii="Arial" w:hAnsi="Arial" w:cs="Arial"/>
              </w:rPr>
            </w:pPr>
          </w:p>
        </w:tc>
        <w:tc>
          <w:tcPr>
            <w:tcW w:w="1790" w:type="dxa"/>
            <w:vMerge/>
          </w:tcPr>
          <w:p w:rsidR="00B903DB" w:rsidRPr="002F4BA5" w:rsidRDefault="00B903DB" w:rsidP="00B903DB">
            <w:pPr>
              <w:rPr>
                <w:rFonts w:ascii="Arial" w:hAnsi="Arial" w:cs="Arial"/>
              </w:rPr>
            </w:pPr>
          </w:p>
        </w:tc>
        <w:tc>
          <w:tcPr>
            <w:tcW w:w="3580" w:type="dxa"/>
          </w:tcPr>
          <w:p w:rsidR="00B903DB" w:rsidRPr="002F4BA5" w:rsidRDefault="00B903DB" w:rsidP="00B903DB">
            <w:pPr>
              <w:ind w:left="197"/>
              <w:rPr>
                <w:rFonts w:ascii="Arial" w:hAnsi="Arial" w:cs="Arial"/>
              </w:rPr>
            </w:pPr>
            <w:r w:rsidRPr="002F4BA5">
              <w:rPr>
                <w:rFonts w:ascii="Arial" w:hAnsi="Arial" w:cs="Arial"/>
              </w:rPr>
              <w:t>Profiling of teachers who resigned from the sector (April 2015-January 2016)</w:t>
            </w:r>
          </w:p>
        </w:tc>
        <w:tc>
          <w:tcPr>
            <w:tcW w:w="1674" w:type="dxa"/>
          </w:tcPr>
          <w:p w:rsidR="00B903DB" w:rsidRPr="002F4BA5" w:rsidRDefault="00B903DB" w:rsidP="00B903DB">
            <w:pPr>
              <w:rPr>
                <w:rFonts w:ascii="Arial" w:hAnsi="Arial" w:cs="Arial"/>
              </w:rPr>
            </w:pPr>
            <w:r w:rsidRPr="002F4BA5">
              <w:rPr>
                <w:rFonts w:ascii="Arial" w:hAnsi="Arial" w:cs="Arial"/>
              </w:rPr>
              <w:t>PED</w:t>
            </w:r>
          </w:p>
        </w:tc>
        <w:tc>
          <w:tcPr>
            <w:tcW w:w="1256" w:type="dxa"/>
          </w:tcPr>
          <w:p w:rsidR="00B903DB" w:rsidRPr="002F4BA5" w:rsidRDefault="00B903DB" w:rsidP="00B903DB">
            <w:pPr>
              <w:rPr>
                <w:rFonts w:ascii="Arial" w:hAnsi="Arial" w:cs="Arial"/>
              </w:rPr>
            </w:pPr>
            <w:r w:rsidRPr="002F4BA5">
              <w:rPr>
                <w:rFonts w:ascii="Arial" w:hAnsi="Arial" w:cs="Arial"/>
              </w:rPr>
              <w:t>31 March 2016</w:t>
            </w:r>
          </w:p>
          <w:p w:rsidR="00B903DB" w:rsidRPr="002F4BA5" w:rsidRDefault="00B903DB" w:rsidP="00B903DB">
            <w:pPr>
              <w:rPr>
                <w:rFonts w:ascii="Arial" w:hAnsi="Arial" w:cs="Arial"/>
              </w:rPr>
            </w:pPr>
          </w:p>
          <w:p w:rsidR="00B903DB" w:rsidRPr="002F4BA5" w:rsidRDefault="00B903DB" w:rsidP="00B903DB">
            <w:pPr>
              <w:rPr>
                <w:rFonts w:ascii="Arial" w:hAnsi="Arial" w:cs="Arial"/>
              </w:rPr>
            </w:pPr>
            <w:r w:rsidRPr="002F4BA5">
              <w:rPr>
                <w:rFonts w:ascii="Arial" w:hAnsi="Arial" w:cs="Arial"/>
              </w:rPr>
              <w:t>Report to DBE</w:t>
            </w:r>
          </w:p>
          <w:p w:rsidR="00B903DB" w:rsidRPr="002F4BA5" w:rsidRDefault="00B903DB" w:rsidP="00B903DB">
            <w:pPr>
              <w:rPr>
                <w:rFonts w:ascii="Arial" w:hAnsi="Arial" w:cs="Arial"/>
              </w:rPr>
            </w:pPr>
            <w:r w:rsidRPr="002F4BA5">
              <w:rPr>
                <w:rFonts w:ascii="Arial" w:hAnsi="Arial" w:cs="Arial"/>
              </w:rPr>
              <w:t>8 April 2016</w:t>
            </w:r>
          </w:p>
          <w:p w:rsidR="00B903DB" w:rsidRPr="002F4BA5" w:rsidRDefault="00B903DB" w:rsidP="00B903DB">
            <w:pPr>
              <w:rPr>
                <w:rFonts w:ascii="Arial" w:hAnsi="Arial" w:cs="Arial"/>
              </w:rPr>
            </w:pPr>
          </w:p>
        </w:tc>
        <w:tc>
          <w:tcPr>
            <w:tcW w:w="1587" w:type="dxa"/>
          </w:tcPr>
          <w:p w:rsidR="00B903DB" w:rsidRPr="002F4BA5" w:rsidRDefault="00B903DB" w:rsidP="00B903DB">
            <w:pPr>
              <w:rPr>
                <w:rFonts w:ascii="Arial" w:hAnsi="Arial" w:cs="Arial"/>
                <w:color w:val="000000"/>
                <w:lang w:eastAsia="en-ZA"/>
              </w:rPr>
            </w:pPr>
            <w:r w:rsidRPr="002F4BA5">
              <w:rPr>
                <w:rFonts w:ascii="Arial" w:hAnsi="Arial" w:cs="Arial"/>
                <w:color w:val="000000"/>
                <w:lang w:eastAsia="en-ZA"/>
              </w:rPr>
              <w:t xml:space="preserve">List of teachers who resigned and retired in the last financial year available. </w:t>
            </w:r>
          </w:p>
          <w:p w:rsidR="00B903DB" w:rsidRPr="002F4BA5" w:rsidRDefault="00B903DB" w:rsidP="00B903DB">
            <w:pPr>
              <w:rPr>
                <w:rFonts w:ascii="Arial" w:hAnsi="Arial" w:cs="Arial"/>
                <w:color w:val="000000"/>
                <w:lang w:eastAsia="en-ZA"/>
              </w:rPr>
            </w:pPr>
          </w:p>
        </w:tc>
        <w:tc>
          <w:tcPr>
            <w:tcW w:w="1004" w:type="dxa"/>
            <w:vMerge/>
          </w:tcPr>
          <w:p w:rsidR="00B903DB" w:rsidRPr="002F4BA5" w:rsidRDefault="00B903DB" w:rsidP="00B903DB">
            <w:pPr>
              <w:rPr>
                <w:rFonts w:ascii="Arial" w:hAnsi="Arial" w:cs="Arial"/>
              </w:rPr>
            </w:pPr>
          </w:p>
        </w:tc>
        <w:tc>
          <w:tcPr>
            <w:tcW w:w="1296" w:type="dxa"/>
          </w:tcPr>
          <w:p w:rsidR="00B903DB" w:rsidRPr="002F4BA5" w:rsidRDefault="00B903DB" w:rsidP="00B903DB">
            <w:pPr>
              <w:rPr>
                <w:rFonts w:ascii="Arial" w:hAnsi="Arial" w:cs="Arial"/>
              </w:rPr>
            </w:pPr>
          </w:p>
        </w:tc>
      </w:tr>
      <w:tr w:rsidR="00B903DB" w:rsidRPr="002F4BA5" w:rsidTr="000B1F3A">
        <w:tc>
          <w:tcPr>
            <w:tcW w:w="478" w:type="dxa"/>
            <w:vMerge w:val="restart"/>
            <w:shd w:val="clear" w:color="auto" w:fill="F4B083" w:themeFill="accent2" w:themeFillTint="99"/>
          </w:tcPr>
          <w:p w:rsidR="00B903DB" w:rsidRPr="002F4BA5" w:rsidRDefault="00B903DB" w:rsidP="00B903DB">
            <w:pPr>
              <w:rPr>
                <w:rFonts w:ascii="Arial" w:hAnsi="Arial" w:cs="Arial"/>
              </w:rPr>
            </w:pPr>
          </w:p>
        </w:tc>
        <w:tc>
          <w:tcPr>
            <w:tcW w:w="1509" w:type="dxa"/>
            <w:vMerge w:val="restart"/>
          </w:tcPr>
          <w:p w:rsidR="00B903DB" w:rsidRPr="00B62DA5" w:rsidRDefault="00B903DB" w:rsidP="00B903DB">
            <w:pPr>
              <w:rPr>
                <w:rFonts w:ascii="Arial" w:eastAsia="Times New Roman" w:hAnsi="Arial" w:cs="Arial"/>
                <w:b/>
                <w:i/>
                <w:noProof/>
              </w:rPr>
            </w:pPr>
            <w:r w:rsidRPr="00B62DA5">
              <w:rPr>
                <w:rFonts w:ascii="Arial" w:eastAsia="Times New Roman" w:hAnsi="Arial" w:cs="Arial"/>
                <w:b/>
                <w:i/>
                <w:noProof/>
              </w:rPr>
              <w:t>Preparation</w:t>
            </w:r>
          </w:p>
          <w:p w:rsidR="00B903DB" w:rsidRPr="002F4BA5" w:rsidRDefault="00B903DB" w:rsidP="00B903DB">
            <w:pPr>
              <w:rPr>
                <w:rFonts w:ascii="Arial" w:hAnsi="Arial" w:cs="Arial"/>
              </w:rPr>
            </w:pPr>
            <w:r w:rsidRPr="002F4BA5">
              <w:rPr>
                <w:rFonts w:ascii="Arial" w:eastAsia="Times New Roman" w:hAnsi="Arial" w:cs="Arial"/>
                <w:b/>
                <w:i/>
                <w:noProof/>
              </w:rPr>
              <w:t>and implementation of post provisioning (PPN)</w:t>
            </w:r>
          </w:p>
        </w:tc>
        <w:tc>
          <w:tcPr>
            <w:tcW w:w="1790" w:type="dxa"/>
            <w:vMerge w:val="restart"/>
          </w:tcPr>
          <w:p w:rsidR="00B903DB" w:rsidRPr="002F4BA5" w:rsidRDefault="00B903DB" w:rsidP="00B903DB">
            <w:pPr>
              <w:rPr>
                <w:rFonts w:ascii="Arial" w:hAnsi="Arial" w:cs="Arial"/>
              </w:rPr>
            </w:pPr>
            <w:r w:rsidRPr="002F4BA5">
              <w:rPr>
                <w:rFonts w:ascii="Arial" w:eastAsia="Times New Roman" w:hAnsi="Arial" w:cs="Arial"/>
                <w:b/>
                <w:i/>
                <w:noProof/>
                <w:color w:val="FF0000"/>
              </w:rPr>
              <w:t>IMPLEMENTATION OF PPN FOR 2016</w:t>
            </w:r>
          </w:p>
        </w:tc>
        <w:tc>
          <w:tcPr>
            <w:tcW w:w="3580" w:type="dxa"/>
          </w:tcPr>
          <w:p w:rsidR="00B903DB" w:rsidRPr="002F4BA5" w:rsidRDefault="00B903DB" w:rsidP="00B903DB">
            <w:pPr>
              <w:ind w:left="360"/>
              <w:rPr>
                <w:rFonts w:ascii="Arial" w:hAnsi="Arial" w:cs="Arial"/>
                <w:color w:val="000000"/>
                <w:lang w:eastAsia="en-ZA"/>
              </w:rPr>
            </w:pPr>
            <w:r w:rsidRPr="002F4BA5">
              <w:rPr>
                <w:rFonts w:ascii="Arial" w:hAnsi="Arial" w:cs="Arial"/>
                <w:color w:val="000000"/>
                <w:lang w:eastAsia="en-ZA"/>
              </w:rPr>
              <w:t xml:space="preserve">Updating PERSAL establishments </w:t>
            </w:r>
          </w:p>
        </w:tc>
        <w:tc>
          <w:tcPr>
            <w:tcW w:w="1674" w:type="dxa"/>
          </w:tcPr>
          <w:p w:rsidR="00B903DB" w:rsidRPr="002F4BA5" w:rsidRDefault="00B903DB" w:rsidP="00B903DB">
            <w:pPr>
              <w:rPr>
                <w:rFonts w:ascii="Arial" w:hAnsi="Arial" w:cs="Arial"/>
              </w:rPr>
            </w:pPr>
            <w:r w:rsidRPr="002F4BA5">
              <w:rPr>
                <w:rFonts w:ascii="Arial" w:hAnsi="Arial" w:cs="Arial"/>
              </w:rPr>
              <w:t xml:space="preserve">PED </w:t>
            </w:r>
          </w:p>
        </w:tc>
        <w:tc>
          <w:tcPr>
            <w:tcW w:w="1256" w:type="dxa"/>
          </w:tcPr>
          <w:p w:rsidR="00B903DB" w:rsidRPr="002F4BA5" w:rsidRDefault="00B903DB" w:rsidP="00B903DB">
            <w:pPr>
              <w:rPr>
                <w:rFonts w:ascii="Arial" w:hAnsi="Arial" w:cs="Arial"/>
              </w:rPr>
            </w:pPr>
            <w:r w:rsidRPr="002F4BA5">
              <w:rPr>
                <w:rFonts w:ascii="Arial" w:hAnsi="Arial" w:cs="Arial"/>
                <w:color w:val="000000"/>
                <w:lang w:eastAsia="en-ZA"/>
              </w:rPr>
              <w:t xml:space="preserve">30 June </w:t>
            </w:r>
            <w:r w:rsidRPr="002F4BA5">
              <w:rPr>
                <w:rFonts w:ascii="Arial" w:hAnsi="Arial" w:cs="Arial"/>
              </w:rPr>
              <w:t>2016</w:t>
            </w:r>
          </w:p>
          <w:p w:rsidR="00B903DB" w:rsidRPr="002F4BA5" w:rsidRDefault="00B903DB" w:rsidP="00B903DB">
            <w:pPr>
              <w:rPr>
                <w:rFonts w:ascii="Arial" w:hAnsi="Arial" w:cs="Arial"/>
              </w:rPr>
            </w:pPr>
          </w:p>
          <w:p w:rsidR="00B903DB" w:rsidRPr="002F4BA5" w:rsidRDefault="00B903DB" w:rsidP="00B903DB">
            <w:pPr>
              <w:rPr>
                <w:rFonts w:ascii="Arial" w:hAnsi="Arial" w:cs="Arial"/>
              </w:rPr>
            </w:pPr>
            <w:r w:rsidRPr="002F4BA5">
              <w:rPr>
                <w:rFonts w:ascii="Arial" w:hAnsi="Arial" w:cs="Arial"/>
              </w:rPr>
              <w:t xml:space="preserve">Report to </w:t>
            </w:r>
          </w:p>
          <w:p w:rsidR="00B903DB" w:rsidRPr="002F4BA5" w:rsidRDefault="00B903DB" w:rsidP="00B903DB">
            <w:pPr>
              <w:rPr>
                <w:rFonts w:ascii="Arial" w:hAnsi="Arial" w:cs="Arial"/>
                <w:color w:val="000000"/>
                <w:lang w:eastAsia="en-ZA"/>
              </w:rPr>
            </w:pPr>
            <w:r>
              <w:rPr>
                <w:rFonts w:ascii="Arial" w:hAnsi="Arial" w:cs="Arial"/>
                <w:color w:val="000000"/>
                <w:lang w:eastAsia="en-ZA"/>
              </w:rPr>
              <w:t>DBE 4 July 2016</w:t>
            </w:r>
          </w:p>
        </w:tc>
        <w:tc>
          <w:tcPr>
            <w:tcW w:w="1587" w:type="dxa"/>
          </w:tcPr>
          <w:p w:rsidR="00B903DB" w:rsidRPr="002F4BA5" w:rsidRDefault="00B903DB" w:rsidP="00B903DB">
            <w:pPr>
              <w:rPr>
                <w:rFonts w:ascii="Arial" w:hAnsi="Arial" w:cs="Arial"/>
                <w:color w:val="000000"/>
                <w:lang w:eastAsia="en-ZA"/>
              </w:rPr>
            </w:pPr>
            <w:r w:rsidRPr="002F4BA5">
              <w:rPr>
                <w:rFonts w:ascii="Arial" w:hAnsi="Arial" w:cs="Arial"/>
                <w:color w:val="000000"/>
                <w:lang w:eastAsia="en-ZA"/>
              </w:rPr>
              <w:t>Establishments updated on PERSAL</w:t>
            </w:r>
          </w:p>
        </w:tc>
        <w:tc>
          <w:tcPr>
            <w:tcW w:w="1004" w:type="dxa"/>
            <w:vMerge w:val="restart"/>
          </w:tcPr>
          <w:p w:rsidR="00B903DB" w:rsidRPr="002F4BA5" w:rsidRDefault="00B903DB" w:rsidP="00B903DB">
            <w:pPr>
              <w:rPr>
                <w:rFonts w:ascii="Arial" w:hAnsi="Arial" w:cs="Arial"/>
              </w:rPr>
            </w:pPr>
            <w:r w:rsidRPr="002F4BA5">
              <w:rPr>
                <w:rFonts w:ascii="Arial" w:hAnsi="Arial" w:cs="Arial"/>
              </w:rPr>
              <w:t>Not applicable</w:t>
            </w:r>
          </w:p>
        </w:tc>
        <w:tc>
          <w:tcPr>
            <w:tcW w:w="1296" w:type="dxa"/>
          </w:tcPr>
          <w:p w:rsidR="00B903DB" w:rsidRPr="002F4BA5" w:rsidRDefault="00B903DB" w:rsidP="00B903DB">
            <w:pPr>
              <w:rPr>
                <w:rFonts w:ascii="Arial" w:hAnsi="Arial" w:cs="Arial"/>
              </w:rPr>
            </w:pPr>
          </w:p>
        </w:tc>
      </w:tr>
      <w:tr w:rsidR="00B903DB" w:rsidRPr="002F4BA5" w:rsidTr="000B1F3A">
        <w:tc>
          <w:tcPr>
            <w:tcW w:w="478" w:type="dxa"/>
            <w:vMerge/>
            <w:shd w:val="clear" w:color="auto" w:fill="F4B083" w:themeFill="accent2" w:themeFillTint="99"/>
          </w:tcPr>
          <w:p w:rsidR="00B903DB" w:rsidRPr="002F4BA5" w:rsidRDefault="00B903DB" w:rsidP="00B903DB">
            <w:pPr>
              <w:rPr>
                <w:rFonts w:ascii="Arial" w:hAnsi="Arial" w:cs="Arial"/>
              </w:rPr>
            </w:pPr>
          </w:p>
        </w:tc>
        <w:tc>
          <w:tcPr>
            <w:tcW w:w="1509" w:type="dxa"/>
            <w:vMerge/>
          </w:tcPr>
          <w:p w:rsidR="00B903DB" w:rsidRPr="002F4BA5" w:rsidRDefault="00B903DB" w:rsidP="00B903DB">
            <w:pPr>
              <w:rPr>
                <w:rFonts w:ascii="Arial" w:hAnsi="Arial" w:cs="Arial"/>
              </w:rPr>
            </w:pPr>
          </w:p>
        </w:tc>
        <w:tc>
          <w:tcPr>
            <w:tcW w:w="1790" w:type="dxa"/>
            <w:vMerge/>
          </w:tcPr>
          <w:p w:rsidR="00B903DB" w:rsidRPr="002F4BA5" w:rsidRDefault="00B903DB" w:rsidP="00B903DB">
            <w:pPr>
              <w:rPr>
                <w:rFonts w:ascii="Arial" w:hAnsi="Arial" w:cs="Arial"/>
              </w:rPr>
            </w:pPr>
          </w:p>
        </w:tc>
        <w:tc>
          <w:tcPr>
            <w:tcW w:w="3580" w:type="dxa"/>
          </w:tcPr>
          <w:p w:rsidR="00B903DB" w:rsidRPr="002F4BA5" w:rsidRDefault="00B903DB" w:rsidP="00B903DB">
            <w:pPr>
              <w:ind w:left="360"/>
              <w:rPr>
                <w:rFonts w:ascii="Arial" w:hAnsi="Arial" w:cs="Arial"/>
                <w:color w:val="000000"/>
                <w:lang w:eastAsia="en-ZA"/>
              </w:rPr>
            </w:pPr>
            <w:r w:rsidRPr="002F4BA5">
              <w:rPr>
                <w:rFonts w:ascii="Arial" w:hAnsi="Arial" w:cs="Arial"/>
              </w:rPr>
              <w:t>Identification of small schools</w:t>
            </w:r>
          </w:p>
        </w:tc>
        <w:tc>
          <w:tcPr>
            <w:tcW w:w="1674" w:type="dxa"/>
          </w:tcPr>
          <w:p w:rsidR="00B903DB" w:rsidRPr="002F4BA5" w:rsidRDefault="00B903DB" w:rsidP="00B903DB">
            <w:pPr>
              <w:rPr>
                <w:rFonts w:ascii="Arial" w:hAnsi="Arial" w:cs="Arial"/>
              </w:rPr>
            </w:pPr>
            <w:r w:rsidRPr="002F4BA5">
              <w:rPr>
                <w:rFonts w:ascii="Arial" w:hAnsi="Arial" w:cs="Arial"/>
              </w:rPr>
              <w:t>PED</w:t>
            </w:r>
          </w:p>
        </w:tc>
        <w:tc>
          <w:tcPr>
            <w:tcW w:w="1256" w:type="dxa"/>
          </w:tcPr>
          <w:p w:rsidR="00B903DB" w:rsidRDefault="00B903DB" w:rsidP="00B903DB">
            <w:pPr>
              <w:rPr>
                <w:rFonts w:ascii="Arial" w:hAnsi="Arial" w:cs="Arial"/>
              </w:rPr>
            </w:pPr>
            <w:r w:rsidRPr="002F4BA5">
              <w:rPr>
                <w:rFonts w:ascii="Arial" w:hAnsi="Arial" w:cs="Arial"/>
                <w:color w:val="000000"/>
                <w:lang w:eastAsia="en-ZA"/>
              </w:rPr>
              <w:t xml:space="preserve">28 February </w:t>
            </w:r>
            <w:r w:rsidRPr="002F4BA5">
              <w:rPr>
                <w:rFonts w:ascii="Arial" w:hAnsi="Arial" w:cs="Arial"/>
              </w:rPr>
              <w:t>2016</w:t>
            </w:r>
          </w:p>
          <w:p w:rsidR="00B903DB" w:rsidRDefault="00B903DB" w:rsidP="00B903DB">
            <w:pPr>
              <w:rPr>
                <w:rFonts w:ascii="Arial" w:hAnsi="Arial" w:cs="Arial"/>
              </w:rPr>
            </w:pPr>
          </w:p>
          <w:p w:rsidR="00B903DB" w:rsidRPr="002F4BA5" w:rsidRDefault="00B903DB" w:rsidP="00B903DB">
            <w:pPr>
              <w:rPr>
                <w:rFonts w:ascii="Arial" w:hAnsi="Arial" w:cs="Arial"/>
                <w:color w:val="000000"/>
                <w:lang w:eastAsia="en-ZA"/>
              </w:rPr>
            </w:pPr>
            <w:r>
              <w:rPr>
                <w:rFonts w:ascii="Arial" w:hAnsi="Arial" w:cs="Arial"/>
                <w:color w:val="000000"/>
                <w:lang w:eastAsia="en-ZA"/>
              </w:rPr>
              <w:t>Report to DBE4 March 2016</w:t>
            </w:r>
          </w:p>
        </w:tc>
        <w:tc>
          <w:tcPr>
            <w:tcW w:w="1587" w:type="dxa"/>
          </w:tcPr>
          <w:p w:rsidR="00B903DB" w:rsidRPr="002F4BA5" w:rsidRDefault="00B903DB" w:rsidP="00B903DB">
            <w:pPr>
              <w:rPr>
                <w:rFonts w:ascii="Arial" w:hAnsi="Arial" w:cs="Arial"/>
                <w:color w:val="000000"/>
                <w:lang w:eastAsia="en-ZA"/>
              </w:rPr>
            </w:pPr>
            <w:r w:rsidRPr="002F4BA5">
              <w:rPr>
                <w:rFonts w:ascii="Arial" w:hAnsi="Arial" w:cs="Arial"/>
                <w:color w:val="000000"/>
                <w:lang w:eastAsia="en-ZA"/>
              </w:rPr>
              <w:t>All small schools identified</w:t>
            </w:r>
          </w:p>
        </w:tc>
        <w:tc>
          <w:tcPr>
            <w:tcW w:w="1004" w:type="dxa"/>
            <w:vMerge/>
          </w:tcPr>
          <w:p w:rsidR="00B903DB" w:rsidRPr="002F4BA5" w:rsidRDefault="00B903DB" w:rsidP="00B903DB">
            <w:pPr>
              <w:rPr>
                <w:rFonts w:ascii="Arial" w:hAnsi="Arial" w:cs="Arial"/>
              </w:rPr>
            </w:pPr>
          </w:p>
        </w:tc>
        <w:tc>
          <w:tcPr>
            <w:tcW w:w="1296" w:type="dxa"/>
          </w:tcPr>
          <w:p w:rsidR="00B903DB" w:rsidRPr="002F4BA5" w:rsidRDefault="00B903DB" w:rsidP="00B903DB">
            <w:pPr>
              <w:rPr>
                <w:rFonts w:ascii="Arial" w:hAnsi="Arial" w:cs="Arial"/>
              </w:rPr>
            </w:pPr>
          </w:p>
        </w:tc>
      </w:tr>
      <w:tr w:rsidR="00B903DB" w:rsidRPr="002F4BA5" w:rsidTr="000B1F3A">
        <w:tc>
          <w:tcPr>
            <w:tcW w:w="478" w:type="dxa"/>
            <w:vMerge/>
            <w:shd w:val="clear" w:color="auto" w:fill="F4B083" w:themeFill="accent2" w:themeFillTint="99"/>
          </w:tcPr>
          <w:p w:rsidR="00B903DB" w:rsidRPr="002F4BA5" w:rsidRDefault="00B903DB" w:rsidP="00B903DB">
            <w:pPr>
              <w:rPr>
                <w:rFonts w:ascii="Arial" w:hAnsi="Arial" w:cs="Arial"/>
              </w:rPr>
            </w:pPr>
          </w:p>
        </w:tc>
        <w:tc>
          <w:tcPr>
            <w:tcW w:w="1509" w:type="dxa"/>
            <w:vMerge/>
          </w:tcPr>
          <w:p w:rsidR="00B903DB" w:rsidRPr="002F4BA5" w:rsidRDefault="00B903DB" w:rsidP="00B903DB">
            <w:pPr>
              <w:rPr>
                <w:rFonts w:ascii="Arial" w:hAnsi="Arial" w:cs="Arial"/>
              </w:rPr>
            </w:pPr>
          </w:p>
        </w:tc>
        <w:tc>
          <w:tcPr>
            <w:tcW w:w="1790" w:type="dxa"/>
            <w:vMerge/>
          </w:tcPr>
          <w:p w:rsidR="00B903DB" w:rsidRPr="002F4BA5" w:rsidRDefault="00B903DB" w:rsidP="00B903DB">
            <w:pPr>
              <w:rPr>
                <w:rFonts w:ascii="Arial" w:hAnsi="Arial" w:cs="Arial"/>
              </w:rPr>
            </w:pPr>
          </w:p>
        </w:tc>
        <w:tc>
          <w:tcPr>
            <w:tcW w:w="3580" w:type="dxa"/>
          </w:tcPr>
          <w:p w:rsidR="00B903DB" w:rsidRPr="002F4BA5" w:rsidRDefault="00B903DB" w:rsidP="00B903DB">
            <w:pPr>
              <w:ind w:left="360"/>
              <w:rPr>
                <w:rFonts w:ascii="Arial" w:hAnsi="Arial" w:cs="Arial"/>
              </w:rPr>
            </w:pPr>
            <w:r w:rsidRPr="002F4BA5">
              <w:rPr>
                <w:rFonts w:ascii="Arial" w:hAnsi="Arial" w:cs="Arial"/>
              </w:rPr>
              <w:t>Analysis of the utilisation of Ad Hoc posts</w:t>
            </w:r>
          </w:p>
        </w:tc>
        <w:tc>
          <w:tcPr>
            <w:tcW w:w="1674" w:type="dxa"/>
          </w:tcPr>
          <w:p w:rsidR="00B903DB" w:rsidRPr="002F4BA5" w:rsidRDefault="00B903DB" w:rsidP="00B903DB">
            <w:pPr>
              <w:rPr>
                <w:rFonts w:ascii="Arial" w:hAnsi="Arial" w:cs="Arial"/>
              </w:rPr>
            </w:pPr>
            <w:r w:rsidRPr="002F4BA5">
              <w:rPr>
                <w:rFonts w:ascii="Arial" w:hAnsi="Arial" w:cs="Arial"/>
              </w:rPr>
              <w:t>PED/DBE</w:t>
            </w:r>
          </w:p>
        </w:tc>
        <w:tc>
          <w:tcPr>
            <w:tcW w:w="1256" w:type="dxa"/>
          </w:tcPr>
          <w:p w:rsidR="00B903DB" w:rsidRDefault="00B903DB" w:rsidP="00B903DB">
            <w:pPr>
              <w:rPr>
                <w:rFonts w:ascii="Arial" w:hAnsi="Arial" w:cs="Arial"/>
              </w:rPr>
            </w:pPr>
            <w:r w:rsidRPr="002F4BA5">
              <w:rPr>
                <w:rFonts w:ascii="Arial" w:hAnsi="Arial" w:cs="Arial"/>
              </w:rPr>
              <w:t>29 February 2016</w:t>
            </w:r>
          </w:p>
          <w:p w:rsidR="00B903DB" w:rsidRDefault="00B903DB" w:rsidP="00B903DB">
            <w:pPr>
              <w:rPr>
                <w:rFonts w:ascii="Arial" w:hAnsi="Arial" w:cs="Arial"/>
              </w:rPr>
            </w:pPr>
          </w:p>
          <w:p w:rsidR="00B903DB" w:rsidRPr="002F4BA5" w:rsidRDefault="00B903DB" w:rsidP="00B903DB">
            <w:pPr>
              <w:rPr>
                <w:rFonts w:ascii="Arial" w:hAnsi="Arial" w:cs="Arial"/>
              </w:rPr>
            </w:pPr>
            <w:r>
              <w:rPr>
                <w:rFonts w:ascii="Arial" w:hAnsi="Arial" w:cs="Arial"/>
                <w:color w:val="000000"/>
                <w:lang w:eastAsia="en-ZA"/>
              </w:rPr>
              <w:t xml:space="preserve">Report to DBE4 </w:t>
            </w:r>
            <w:r>
              <w:rPr>
                <w:rFonts w:ascii="Arial" w:hAnsi="Arial" w:cs="Arial"/>
                <w:color w:val="000000"/>
                <w:lang w:eastAsia="en-ZA"/>
              </w:rPr>
              <w:lastRenderedPageBreak/>
              <w:t>March 2016</w:t>
            </w:r>
          </w:p>
        </w:tc>
        <w:tc>
          <w:tcPr>
            <w:tcW w:w="1587" w:type="dxa"/>
          </w:tcPr>
          <w:p w:rsidR="00B903DB" w:rsidRPr="002F4BA5" w:rsidRDefault="00B903DB" w:rsidP="00B903DB">
            <w:pPr>
              <w:rPr>
                <w:rFonts w:ascii="Arial" w:hAnsi="Arial" w:cs="Arial"/>
                <w:color w:val="000000"/>
                <w:lang w:eastAsia="en-ZA"/>
              </w:rPr>
            </w:pPr>
            <w:r w:rsidRPr="002F4BA5">
              <w:rPr>
                <w:rFonts w:ascii="Arial" w:hAnsi="Arial" w:cs="Arial"/>
                <w:color w:val="000000"/>
                <w:lang w:eastAsia="en-ZA"/>
              </w:rPr>
              <w:lastRenderedPageBreak/>
              <w:t>Allocation of ad hoc posts finalised</w:t>
            </w:r>
          </w:p>
        </w:tc>
        <w:tc>
          <w:tcPr>
            <w:tcW w:w="1004" w:type="dxa"/>
            <w:vMerge/>
          </w:tcPr>
          <w:p w:rsidR="00B903DB" w:rsidRPr="002F4BA5" w:rsidRDefault="00B903DB" w:rsidP="00B903DB">
            <w:pPr>
              <w:rPr>
                <w:rFonts w:ascii="Arial" w:hAnsi="Arial" w:cs="Arial"/>
              </w:rPr>
            </w:pPr>
          </w:p>
        </w:tc>
        <w:tc>
          <w:tcPr>
            <w:tcW w:w="1296" w:type="dxa"/>
          </w:tcPr>
          <w:p w:rsidR="00B903DB" w:rsidRPr="002F4BA5" w:rsidRDefault="00B903DB" w:rsidP="00B903DB">
            <w:pPr>
              <w:rPr>
                <w:rFonts w:ascii="Arial" w:hAnsi="Arial" w:cs="Arial"/>
              </w:rPr>
            </w:pPr>
          </w:p>
        </w:tc>
      </w:tr>
      <w:tr w:rsidR="00B903DB" w:rsidRPr="002F4BA5" w:rsidTr="000B1F3A">
        <w:tc>
          <w:tcPr>
            <w:tcW w:w="478" w:type="dxa"/>
            <w:vMerge/>
            <w:shd w:val="clear" w:color="auto" w:fill="F4B083" w:themeFill="accent2" w:themeFillTint="99"/>
          </w:tcPr>
          <w:p w:rsidR="00B903DB" w:rsidRPr="002F4BA5" w:rsidRDefault="00B903DB" w:rsidP="00B903DB">
            <w:pPr>
              <w:rPr>
                <w:rFonts w:ascii="Arial" w:hAnsi="Arial" w:cs="Arial"/>
              </w:rPr>
            </w:pPr>
          </w:p>
        </w:tc>
        <w:tc>
          <w:tcPr>
            <w:tcW w:w="1509" w:type="dxa"/>
            <w:vMerge/>
          </w:tcPr>
          <w:p w:rsidR="00B903DB" w:rsidRPr="002F4BA5" w:rsidRDefault="00B903DB" w:rsidP="00B903DB">
            <w:pPr>
              <w:rPr>
                <w:rFonts w:ascii="Arial" w:hAnsi="Arial" w:cs="Arial"/>
              </w:rPr>
            </w:pPr>
          </w:p>
        </w:tc>
        <w:tc>
          <w:tcPr>
            <w:tcW w:w="1790" w:type="dxa"/>
            <w:vMerge/>
          </w:tcPr>
          <w:p w:rsidR="00B903DB" w:rsidRPr="002F4BA5" w:rsidRDefault="00B903DB" w:rsidP="00B903DB">
            <w:pPr>
              <w:rPr>
                <w:rFonts w:ascii="Arial" w:hAnsi="Arial" w:cs="Arial"/>
              </w:rPr>
            </w:pPr>
          </w:p>
        </w:tc>
        <w:tc>
          <w:tcPr>
            <w:tcW w:w="3580" w:type="dxa"/>
          </w:tcPr>
          <w:p w:rsidR="00B903DB" w:rsidRPr="002F4BA5" w:rsidRDefault="00B903DB" w:rsidP="00B903DB">
            <w:pPr>
              <w:ind w:left="360"/>
              <w:rPr>
                <w:rFonts w:ascii="Arial" w:hAnsi="Arial" w:cs="Arial"/>
                <w:color w:val="000000"/>
                <w:lang w:eastAsia="en-ZA"/>
              </w:rPr>
            </w:pPr>
            <w:r w:rsidRPr="002F4BA5">
              <w:rPr>
                <w:rFonts w:ascii="Arial" w:hAnsi="Arial" w:cs="Arial"/>
                <w:color w:val="000000"/>
                <w:lang w:eastAsia="en-ZA"/>
              </w:rPr>
              <w:t>Identifying Vacant Posts: (compare current establishment to new establishment)</w:t>
            </w:r>
          </w:p>
          <w:p w:rsidR="00B903DB" w:rsidRPr="002F4BA5" w:rsidRDefault="00B903DB" w:rsidP="00B903DB">
            <w:pPr>
              <w:pStyle w:val="ListParagraph"/>
              <w:numPr>
                <w:ilvl w:val="0"/>
                <w:numId w:val="5"/>
              </w:numPr>
              <w:rPr>
                <w:rFonts w:ascii="Arial" w:hAnsi="Arial" w:cs="Arial"/>
                <w:color w:val="000000"/>
                <w:lang w:eastAsia="en-ZA"/>
              </w:rPr>
            </w:pPr>
            <w:r w:rsidRPr="002F4BA5">
              <w:rPr>
                <w:rFonts w:ascii="Arial" w:hAnsi="Arial" w:cs="Arial"/>
                <w:color w:val="000000"/>
                <w:lang w:eastAsia="en-ZA"/>
              </w:rPr>
              <w:t>Posts currently occupied by temporary educators</w:t>
            </w:r>
          </w:p>
          <w:p w:rsidR="00B903DB" w:rsidRPr="002F4BA5" w:rsidRDefault="00B903DB" w:rsidP="00B903DB">
            <w:pPr>
              <w:pStyle w:val="ListParagraph"/>
              <w:numPr>
                <w:ilvl w:val="0"/>
                <w:numId w:val="5"/>
              </w:numPr>
              <w:rPr>
                <w:rFonts w:ascii="Arial" w:hAnsi="Arial" w:cs="Arial"/>
                <w:color w:val="000000"/>
                <w:lang w:eastAsia="en-ZA"/>
              </w:rPr>
            </w:pPr>
            <w:r w:rsidRPr="002F4BA5">
              <w:rPr>
                <w:rFonts w:ascii="Arial" w:hAnsi="Arial" w:cs="Arial"/>
                <w:color w:val="000000"/>
                <w:lang w:eastAsia="en-ZA"/>
              </w:rPr>
              <w:t>New Posts Created by New Establishment</w:t>
            </w:r>
          </w:p>
          <w:p w:rsidR="00B903DB" w:rsidRPr="002F4BA5" w:rsidRDefault="00B903DB" w:rsidP="00B903DB">
            <w:pPr>
              <w:pStyle w:val="ListParagraph"/>
              <w:numPr>
                <w:ilvl w:val="0"/>
                <w:numId w:val="5"/>
              </w:numPr>
              <w:rPr>
                <w:rFonts w:ascii="Arial" w:hAnsi="Arial" w:cs="Arial"/>
                <w:color w:val="000000"/>
                <w:lang w:eastAsia="en-ZA"/>
              </w:rPr>
            </w:pPr>
            <w:r w:rsidRPr="002F4BA5">
              <w:rPr>
                <w:rFonts w:ascii="Arial" w:hAnsi="Arial" w:cs="Arial"/>
                <w:color w:val="000000"/>
                <w:lang w:eastAsia="en-ZA"/>
              </w:rPr>
              <w:t>Posts that have no warm body</w:t>
            </w:r>
          </w:p>
        </w:tc>
        <w:tc>
          <w:tcPr>
            <w:tcW w:w="1674" w:type="dxa"/>
          </w:tcPr>
          <w:p w:rsidR="00B903DB" w:rsidRPr="002F4BA5" w:rsidRDefault="00B903DB" w:rsidP="00B903DB">
            <w:pPr>
              <w:rPr>
                <w:rFonts w:ascii="Arial" w:hAnsi="Arial" w:cs="Arial"/>
              </w:rPr>
            </w:pPr>
            <w:r w:rsidRPr="002F4BA5">
              <w:rPr>
                <w:rFonts w:ascii="Arial" w:hAnsi="Arial" w:cs="Arial"/>
              </w:rPr>
              <w:t>PED</w:t>
            </w:r>
          </w:p>
        </w:tc>
        <w:tc>
          <w:tcPr>
            <w:tcW w:w="1256" w:type="dxa"/>
          </w:tcPr>
          <w:p w:rsidR="00B903DB" w:rsidRDefault="00B903DB" w:rsidP="00B903DB">
            <w:pPr>
              <w:rPr>
                <w:rFonts w:ascii="Arial" w:hAnsi="Arial" w:cs="Arial"/>
              </w:rPr>
            </w:pPr>
            <w:r w:rsidRPr="002F4BA5">
              <w:rPr>
                <w:rFonts w:ascii="Arial" w:hAnsi="Arial" w:cs="Arial"/>
                <w:color w:val="000000"/>
                <w:lang w:eastAsia="en-ZA"/>
              </w:rPr>
              <w:t xml:space="preserve">30 April </w:t>
            </w:r>
            <w:r w:rsidRPr="002F4BA5">
              <w:rPr>
                <w:rFonts w:ascii="Arial" w:hAnsi="Arial" w:cs="Arial"/>
              </w:rPr>
              <w:t>2016</w:t>
            </w:r>
          </w:p>
          <w:p w:rsidR="00B903DB" w:rsidRDefault="00B903DB" w:rsidP="00B903DB">
            <w:pPr>
              <w:rPr>
                <w:rFonts w:ascii="Arial" w:hAnsi="Arial" w:cs="Arial"/>
              </w:rPr>
            </w:pPr>
          </w:p>
          <w:p w:rsidR="00B903DB" w:rsidRDefault="00B903DB" w:rsidP="00B903DB">
            <w:pPr>
              <w:rPr>
                <w:rFonts w:ascii="Arial" w:hAnsi="Arial" w:cs="Arial"/>
              </w:rPr>
            </w:pPr>
            <w:r>
              <w:rPr>
                <w:rFonts w:ascii="Arial" w:hAnsi="Arial" w:cs="Arial"/>
                <w:color w:val="000000"/>
                <w:lang w:eastAsia="en-ZA"/>
              </w:rPr>
              <w:t>Report to DBE4 May 2016</w:t>
            </w:r>
          </w:p>
          <w:p w:rsidR="00B903DB" w:rsidRPr="002F4BA5" w:rsidRDefault="00B903DB" w:rsidP="00B903DB">
            <w:pPr>
              <w:rPr>
                <w:rFonts w:ascii="Arial" w:hAnsi="Arial" w:cs="Arial"/>
                <w:color w:val="000000"/>
                <w:lang w:eastAsia="en-ZA"/>
              </w:rPr>
            </w:pPr>
          </w:p>
        </w:tc>
        <w:tc>
          <w:tcPr>
            <w:tcW w:w="1587" w:type="dxa"/>
          </w:tcPr>
          <w:p w:rsidR="00B903DB" w:rsidRPr="002F4BA5" w:rsidRDefault="00B903DB" w:rsidP="00B903DB">
            <w:pPr>
              <w:rPr>
                <w:rFonts w:ascii="Arial" w:hAnsi="Arial" w:cs="Arial"/>
                <w:color w:val="000000"/>
                <w:lang w:eastAsia="en-ZA"/>
              </w:rPr>
            </w:pPr>
            <w:r w:rsidRPr="002F4BA5">
              <w:rPr>
                <w:rFonts w:ascii="Arial" w:hAnsi="Arial" w:cs="Arial"/>
                <w:color w:val="000000"/>
                <w:lang w:eastAsia="en-ZA"/>
              </w:rPr>
              <w:t>Vacant posts identified and categorised according to whether it is a new post, filled by a teacher in a temporary capacity or vacant (no warm body).</w:t>
            </w:r>
          </w:p>
        </w:tc>
        <w:tc>
          <w:tcPr>
            <w:tcW w:w="1004" w:type="dxa"/>
            <w:vMerge/>
          </w:tcPr>
          <w:p w:rsidR="00B903DB" w:rsidRPr="002F4BA5" w:rsidRDefault="00B903DB" w:rsidP="00B903DB">
            <w:pPr>
              <w:rPr>
                <w:rFonts w:ascii="Arial" w:hAnsi="Arial" w:cs="Arial"/>
              </w:rPr>
            </w:pPr>
          </w:p>
        </w:tc>
        <w:tc>
          <w:tcPr>
            <w:tcW w:w="1296" w:type="dxa"/>
          </w:tcPr>
          <w:p w:rsidR="00B903DB" w:rsidRPr="002F4BA5" w:rsidRDefault="00B903DB" w:rsidP="00B903DB">
            <w:pPr>
              <w:rPr>
                <w:rFonts w:ascii="Arial" w:hAnsi="Arial" w:cs="Arial"/>
              </w:rPr>
            </w:pPr>
          </w:p>
        </w:tc>
      </w:tr>
      <w:tr w:rsidR="00B903DB" w:rsidRPr="002F4BA5" w:rsidTr="000B1F3A">
        <w:tc>
          <w:tcPr>
            <w:tcW w:w="478" w:type="dxa"/>
            <w:vMerge/>
            <w:shd w:val="clear" w:color="auto" w:fill="F4B083" w:themeFill="accent2" w:themeFillTint="99"/>
          </w:tcPr>
          <w:p w:rsidR="00B903DB" w:rsidRPr="002F4BA5" w:rsidRDefault="00B903DB" w:rsidP="00B903DB">
            <w:pPr>
              <w:rPr>
                <w:rFonts w:ascii="Arial" w:hAnsi="Arial" w:cs="Arial"/>
              </w:rPr>
            </w:pPr>
          </w:p>
        </w:tc>
        <w:tc>
          <w:tcPr>
            <w:tcW w:w="1509" w:type="dxa"/>
            <w:vMerge/>
          </w:tcPr>
          <w:p w:rsidR="00B903DB" w:rsidRPr="002F4BA5" w:rsidRDefault="00B903DB" w:rsidP="00B903DB">
            <w:pPr>
              <w:rPr>
                <w:rFonts w:ascii="Arial" w:hAnsi="Arial" w:cs="Arial"/>
              </w:rPr>
            </w:pPr>
          </w:p>
        </w:tc>
        <w:tc>
          <w:tcPr>
            <w:tcW w:w="1790" w:type="dxa"/>
            <w:vMerge/>
          </w:tcPr>
          <w:p w:rsidR="00B903DB" w:rsidRPr="002F4BA5" w:rsidRDefault="00B903DB" w:rsidP="00B903DB">
            <w:pPr>
              <w:rPr>
                <w:rFonts w:ascii="Arial" w:hAnsi="Arial" w:cs="Arial"/>
              </w:rPr>
            </w:pPr>
          </w:p>
        </w:tc>
        <w:tc>
          <w:tcPr>
            <w:tcW w:w="3580" w:type="dxa"/>
          </w:tcPr>
          <w:p w:rsidR="00B903DB" w:rsidRPr="002F4BA5" w:rsidRDefault="00B903DB" w:rsidP="00B903DB">
            <w:pPr>
              <w:ind w:left="360"/>
              <w:rPr>
                <w:rFonts w:ascii="Arial" w:hAnsi="Arial" w:cs="Arial"/>
                <w:color w:val="000000"/>
                <w:lang w:eastAsia="en-ZA"/>
              </w:rPr>
            </w:pPr>
            <w:r w:rsidRPr="002F4BA5">
              <w:rPr>
                <w:rFonts w:ascii="Arial" w:hAnsi="Arial" w:cs="Arial"/>
                <w:color w:val="000000"/>
                <w:lang w:eastAsia="en-ZA"/>
              </w:rPr>
              <w:t>Profile all vacant posts (Vacancy List for Excess Educators)</w:t>
            </w:r>
          </w:p>
        </w:tc>
        <w:tc>
          <w:tcPr>
            <w:tcW w:w="1674" w:type="dxa"/>
          </w:tcPr>
          <w:p w:rsidR="00B903DB" w:rsidRPr="002F4BA5" w:rsidRDefault="00B903DB" w:rsidP="00B903DB">
            <w:pPr>
              <w:rPr>
                <w:rFonts w:ascii="Arial" w:hAnsi="Arial" w:cs="Arial"/>
              </w:rPr>
            </w:pPr>
            <w:r w:rsidRPr="002F4BA5">
              <w:rPr>
                <w:rFonts w:ascii="Arial" w:hAnsi="Arial" w:cs="Arial"/>
              </w:rPr>
              <w:t>PED</w:t>
            </w:r>
          </w:p>
        </w:tc>
        <w:tc>
          <w:tcPr>
            <w:tcW w:w="1256" w:type="dxa"/>
          </w:tcPr>
          <w:p w:rsidR="00B903DB" w:rsidRDefault="00B903DB" w:rsidP="00B903DB">
            <w:pPr>
              <w:rPr>
                <w:rFonts w:ascii="Arial" w:hAnsi="Arial" w:cs="Arial"/>
              </w:rPr>
            </w:pPr>
            <w:r w:rsidRPr="002F4BA5">
              <w:rPr>
                <w:rFonts w:ascii="Arial" w:hAnsi="Arial" w:cs="Arial"/>
                <w:color w:val="000000"/>
                <w:lang w:eastAsia="en-ZA"/>
              </w:rPr>
              <w:t xml:space="preserve">30 June </w:t>
            </w:r>
            <w:r w:rsidRPr="002F4BA5">
              <w:rPr>
                <w:rFonts w:ascii="Arial" w:hAnsi="Arial" w:cs="Arial"/>
              </w:rPr>
              <w:t>2016</w:t>
            </w:r>
          </w:p>
          <w:p w:rsidR="00B903DB" w:rsidRDefault="00B903DB" w:rsidP="00B903DB">
            <w:pPr>
              <w:rPr>
                <w:rFonts w:ascii="Arial" w:hAnsi="Arial" w:cs="Arial"/>
              </w:rPr>
            </w:pPr>
          </w:p>
          <w:p w:rsidR="00B903DB" w:rsidRPr="002F4BA5" w:rsidRDefault="00B903DB" w:rsidP="00B903DB">
            <w:pPr>
              <w:rPr>
                <w:rFonts w:ascii="Arial" w:hAnsi="Arial" w:cs="Arial"/>
                <w:color w:val="000000"/>
                <w:lang w:eastAsia="en-ZA"/>
              </w:rPr>
            </w:pPr>
            <w:r>
              <w:rPr>
                <w:rFonts w:ascii="Arial" w:hAnsi="Arial" w:cs="Arial"/>
                <w:color w:val="000000"/>
                <w:lang w:eastAsia="en-ZA"/>
              </w:rPr>
              <w:t>Report to DBE4 July 2016</w:t>
            </w:r>
          </w:p>
        </w:tc>
        <w:tc>
          <w:tcPr>
            <w:tcW w:w="1587" w:type="dxa"/>
          </w:tcPr>
          <w:p w:rsidR="00B903DB" w:rsidRPr="002F4BA5" w:rsidRDefault="00B903DB" w:rsidP="00B903DB">
            <w:pPr>
              <w:rPr>
                <w:rFonts w:ascii="Arial" w:hAnsi="Arial" w:cs="Arial"/>
                <w:color w:val="000000"/>
                <w:lang w:eastAsia="en-ZA"/>
              </w:rPr>
            </w:pPr>
            <w:r w:rsidRPr="002F4BA5">
              <w:rPr>
                <w:rFonts w:ascii="Arial" w:hAnsi="Arial" w:cs="Arial"/>
                <w:color w:val="000000"/>
                <w:lang w:eastAsia="en-ZA"/>
              </w:rPr>
              <w:t xml:space="preserve">All vacant posts profiled according to subject and phase. </w:t>
            </w:r>
          </w:p>
        </w:tc>
        <w:tc>
          <w:tcPr>
            <w:tcW w:w="1004" w:type="dxa"/>
            <w:vMerge/>
          </w:tcPr>
          <w:p w:rsidR="00B903DB" w:rsidRPr="002F4BA5" w:rsidRDefault="00B903DB" w:rsidP="00B903DB">
            <w:pPr>
              <w:rPr>
                <w:rFonts w:ascii="Arial" w:hAnsi="Arial" w:cs="Arial"/>
              </w:rPr>
            </w:pPr>
          </w:p>
        </w:tc>
        <w:tc>
          <w:tcPr>
            <w:tcW w:w="1296" w:type="dxa"/>
          </w:tcPr>
          <w:p w:rsidR="00B903DB" w:rsidRPr="002F4BA5" w:rsidRDefault="00B903DB" w:rsidP="00B903DB">
            <w:pPr>
              <w:rPr>
                <w:rFonts w:ascii="Arial" w:hAnsi="Arial" w:cs="Arial"/>
              </w:rPr>
            </w:pPr>
          </w:p>
        </w:tc>
      </w:tr>
      <w:tr w:rsidR="00B903DB" w:rsidRPr="002F4BA5" w:rsidTr="000B1F3A">
        <w:tc>
          <w:tcPr>
            <w:tcW w:w="478" w:type="dxa"/>
            <w:vMerge/>
            <w:shd w:val="clear" w:color="auto" w:fill="F4B083" w:themeFill="accent2" w:themeFillTint="99"/>
          </w:tcPr>
          <w:p w:rsidR="00B903DB" w:rsidRPr="002F4BA5" w:rsidRDefault="00B903DB" w:rsidP="00B903DB">
            <w:pPr>
              <w:rPr>
                <w:rFonts w:ascii="Arial" w:hAnsi="Arial" w:cs="Arial"/>
              </w:rPr>
            </w:pPr>
          </w:p>
        </w:tc>
        <w:tc>
          <w:tcPr>
            <w:tcW w:w="1509" w:type="dxa"/>
            <w:vMerge/>
          </w:tcPr>
          <w:p w:rsidR="00B903DB" w:rsidRPr="002F4BA5" w:rsidRDefault="00B903DB" w:rsidP="00B903DB">
            <w:pPr>
              <w:rPr>
                <w:rFonts w:ascii="Arial" w:hAnsi="Arial" w:cs="Arial"/>
              </w:rPr>
            </w:pPr>
          </w:p>
        </w:tc>
        <w:tc>
          <w:tcPr>
            <w:tcW w:w="1790" w:type="dxa"/>
            <w:vMerge/>
          </w:tcPr>
          <w:p w:rsidR="00B903DB" w:rsidRPr="002F4BA5" w:rsidRDefault="00B903DB" w:rsidP="00B903DB">
            <w:pPr>
              <w:rPr>
                <w:rFonts w:ascii="Arial" w:hAnsi="Arial" w:cs="Arial"/>
              </w:rPr>
            </w:pPr>
          </w:p>
        </w:tc>
        <w:tc>
          <w:tcPr>
            <w:tcW w:w="3580" w:type="dxa"/>
          </w:tcPr>
          <w:p w:rsidR="00B903DB" w:rsidRPr="002F4BA5" w:rsidRDefault="00B903DB" w:rsidP="00B903DB">
            <w:pPr>
              <w:ind w:left="360"/>
              <w:rPr>
                <w:rFonts w:ascii="Arial" w:hAnsi="Arial" w:cs="Arial"/>
                <w:color w:val="000000"/>
                <w:lang w:eastAsia="en-ZA"/>
              </w:rPr>
            </w:pPr>
            <w:r w:rsidRPr="002F4BA5">
              <w:rPr>
                <w:rFonts w:ascii="Arial" w:hAnsi="Arial" w:cs="Arial"/>
                <w:color w:val="000000"/>
                <w:lang w:eastAsia="en-ZA"/>
              </w:rPr>
              <w:t>Identify Educators in Addition to the Staff Establishment (update PERSAL to reflect excess status)</w:t>
            </w:r>
          </w:p>
        </w:tc>
        <w:tc>
          <w:tcPr>
            <w:tcW w:w="1674" w:type="dxa"/>
          </w:tcPr>
          <w:p w:rsidR="00B903DB" w:rsidRPr="002F4BA5" w:rsidRDefault="00B903DB" w:rsidP="00B903DB">
            <w:pPr>
              <w:rPr>
                <w:rFonts w:ascii="Arial" w:hAnsi="Arial" w:cs="Arial"/>
              </w:rPr>
            </w:pPr>
            <w:r w:rsidRPr="002F4BA5">
              <w:rPr>
                <w:rFonts w:ascii="Arial" w:hAnsi="Arial" w:cs="Arial"/>
              </w:rPr>
              <w:t>PED</w:t>
            </w:r>
          </w:p>
        </w:tc>
        <w:tc>
          <w:tcPr>
            <w:tcW w:w="1256" w:type="dxa"/>
          </w:tcPr>
          <w:p w:rsidR="00B903DB" w:rsidRDefault="00B903DB" w:rsidP="00B903DB">
            <w:pPr>
              <w:rPr>
                <w:rFonts w:ascii="Arial" w:hAnsi="Arial" w:cs="Arial"/>
              </w:rPr>
            </w:pPr>
            <w:r w:rsidRPr="002F4BA5">
              <w:rPr>
                <w:rFonts w:ascii="Arial" w:hAnsi="Arial" w:cs="Arial"/>
                <w:color w:val="000000"/>
                <w:lang w:eastAsia="en-ZA"/>
              </w:rPr>
              <w:t xml:space="preserve">30 June </w:t>
            </w:r>
            <w:r w:rsidRPr="002F4BA5">
              <w:rPr>
                <w:rFonts w:ascii="Arial" w:hAnsi="Arial" w:cs="Arial"/>
              </w:rPr>
              <w:t>2016</w:t>
            </w:r>
          </w:p>
          <w:p w:rsidR="00B903DB" w:rsidRDefault="00B903DB" w:rsidP="00B903DB">
            <w:pPr>
              <w:rPr>
                <w:rFonts w:ascii="Arial" w:hAnsi="Arial" w:cs="Arial"/>
              </w:rPr>
            </w:pPr>
          </w:p>
          <w:p w:rsidR="00B903DB" w:rsidRPr="002F4BA5" w:rsidRDefault="00B903DB" w:rsidP="00B903DB">
            <w:pPr>
              <w:rPr>
                <w:rFonts w:ascii="Arial" w:hAnsi="Arial" w:cs="Arial"/>
                <w:color w:val="000000"/>
                <w:lang w:eastAsia="en-ZA"/>
              </w:rPr>
            </w:pPr>
            <w:r>
              <w:rPr>
                <w:rFonts w:ascii="Arial" w:hAnsi="Arial" w:cs="Arial"/>
                <w:color w:val="000000"/>
                <w:lang w:eastAsia="en-ZA"/>
              </w:rPr>
              <w:t>Report to DBE4 July 2016</w:t>
            </w:r>
          </w:p>
        </w:tc>
        <w:tc>
          <w:tcPr>
            <w:tcW w:w="1587" w:type="dxa"/>
          </w:tcPr>
          <w:p w:rsidR="00B903DB" w:rsidRPr="002F4BA5" w:rsidRDefault="00B903DB" w:rsidP="00B903DB">
            <w:pPr>
              <w:rPr>
                <w:rFonts w:ascii="Arial" w:hAnsi="Arial" w:cs="Arial"/>
                <w:color w:val="000000"/>
                <w:lang w:eastAsia="en-ZA"/>
              </w:rPr>
            </w:pPr>
            <w:r w:rsidRPr="002F4BA5">
              <w:rPr>
                <w:rFonts w:ascii="Arial" w:hAnsi="Arial" w:cs="Arial"/>
                <w:color w:val="000000"/>
                <w:lang w:eastAsia="en-ZA"/>
              </w:rPr>
              <w:t>Excess educators identfied and excess status updated on PERSAL</w:t>
            </w:r>
          </w:p>
        </w:tc>
        <w:tc>
          <w:tcPr>
            <w:tcW w:w="1004" w:type="dxa"/>
            <w:vMerge/>
          </w:tcPr>
          <w:p w:rsidR="00B903DB" w:rsidRPr="002F4BA5" w:rsidRDefault="00B903DB" w:rsidP="00B903DB">
            <w:pPr>
              <w:rPr>
                <w:rFonts w:ascii="Arial" w:hAnsi="Arial" w:cs="Arial"/>
              </w:rPr>
            </w:pPr>
          </w:p>
        </w:tc>
        <w:tc>
          <w:tcPr>
            <w:tcW w:w="1296" w:type="dxa"/>
          </w:tcPr>
          <w:p w:rsidR="00B903DB" w:rsidRPr="002F4BA5" w:rsidRDefault="00B903DB" w:rsidP="00B903DB">
            <w:pPr>
              <w:rPr>
                <w:rFonts w:ascii="Arial" w:hAnsi="Arial" w:cs="Arial"/>
              </w:rPr>
            </w:pPr>
          </w:p>
        </w:tc>
      </w:tr>
      <w:tr w:rsidR="00B903DB" w:rsidRPr="002F4BA5" w:rsidTr="000B1F3A">
        <w:tc>
          <w:tcPr>
            <w:tcW w:w="478" w:type="dxa"/>
            <w:vMerge/>
            <w:shd w:val="clear" w:color="auto" w:fill="F4B083" w:themeFill="accent2" w:themeFillTint="99"/>
          </w:tcPr>
          <w:p w:rsidR="00B903DB" w:rsidRPr="002F4BA5" w:rsidRDefault="00B903DB" w:rsidP="00B903DB">
            <w:pPr>
              <w:rPr>
                <w:rFonts w:ascii="Arial" w:hAnsi="Arial" w:cs="Arial"/>
              </w:rPr>
            </w:pPr>
          </w:p>
        </w:tc>
        <w:tc>
          <w:tcPr>
            <w:tcW w:w="1509" w:type="dxa"/>
            <w:vMerge/>
          </w:tcPr>
          <w:p w:rsidR="00B903DB" w:rsidRPr="002F4BA5" w:rsidRDefault="00B903DB" w:rsidP="00B903DB">
            <w:pPr>
              <w:rPr>
                <w:rFonts w:ascii="Arial" w:hAnsi="Arial" w:cs="Arial"/>
              </w:rPr>
            </w:pPr>
          </w:p>
        </w:tc>
        <w:tc>
          <w:tcPr>
            <w:tcW w:w="1790" w:type="dxa"/>
            <w:vMerge/>
          </w:tcPr>
          <w:p w:rsidR="00B903DB" w:rsidRPr="002F4BA5" w:rsidRDefault="00B903DB" w:rsidP="00B903DB">
            <w:pPr>
              <w:rPr>
                <w:rFonts w:ascii="Arial" w:hAnsi="Arial" w:cs="Arial"/>
              </w:rPr>
            </w:pPr>
          </w:p>
        </w:tc>
        <w:tc>
          <w:tcPr>
            <w:tcW w:w="3580" w:type="dxa"/>
          </w:tcPr>
          <w:p w:rsidR="00B903DB" w:rsidRPr="002F4BA5" w:rsidRDefault="00B903DB" w:rsidP="00B903DB">
            <w:pPr>
              <w:ind w:left="360"/>
              <w:rPr>
                <w:rFonts w:ascii="Arial" w:hAnsi="Arial" w:cs="Arial"/>
                <w:color w:val="000000"/>
                <w:lang w:eastAsia="en-ZA"/>
              </w:rPr>
            </w:pPr>
            <w:r w:rsidRPr="002F4BA5">
              <w:rPr>
                <w:rFonts w:ascii="Arial" w:hAnsi="Arial" w:cs="Arial"/>
                <w:color w:val="000000"/>
                <w:lang w:eastAsia="en-ZA"/>
              </w:rPr>
              <w:t>Profile Excess Educators</w:t>
            </w:r>
          </w:p>
        </w:tc>
        <w:tc>
          <w:tcPr>
            <w:tcW w:w="1674" w:type="dxa"/>
          </w:tcPr>
          <w:p w:rsidR="00B903DB" w:rsidRPr="002F4BA5" w:rsidRDefault="00B903DB" w:rsidP="00B903DB">
            <w:pPr>
              <w:rPr>
                <w:rFonts w:ascii="Arial" w:hAnsi="Arial" w:cs="Arial"/>
              </w:rPr>
            </w:pPr>
            <w:r w:rsidRPr="002F4BA5">
              <w:rPr>
                <w:rFonts w:ascii="Arial" w:hAnsi="Arial" w:cs="Arial"/>
              </w:rPr>
              <w:t>PED</w:t>
            </w:r>
          </w:p>
        </w:tc>
        <w:tc>
          <w:tcPr>
            <w:tcW w:w="1256" w:type="dxa"/>
          </w:tcPr>
          <w:p w:rsidR="00B903DB" w:rsidRDefault="00B903DB" w:rsidP="00B903DB">
            <w:pPr>
              <w:rPr>
                <w:rFonts w:ascii="Arial" w:hAnsi="Arial" w:cs="Arial"/>
              </w:rPr>
            </w:pPr>
            <w:r w:rsidRPr="002F4BA5">
              <w:rPr>
                <w:rFonts w:ascii="Arial" w:hAnsi="Arial" w:cs="Arial"/>
                <w:color w:val="000000"/>
                <w:lang w:eastAsia="en-ZA"/>
              </w:rPr>
              <w:t xml:space="preserve">31 July </w:t>
            </w:r>
            <w:r w:rsidRPr="002F4BA5">
              <w:rPr>
                <w:rFonts w:ascii="Arial" w:hAnsi="Arial" w:cs="Arial"/>
              </w:rPr>
              <w:t>2016</w:t>
            </w:r>
          </w:p>
          <w:p w:rsidR="00B903DB" w:rsidRDefault="00B903DB" w:rsidP="00B903DB">
            <w:pPr>
              <w:rPr>
                <w:rFonts w:ascii="Arial" w:hAnsi="Arial" w:cs="Arial"/>
              </w:rPr>
            </w:pPr>
          </w:p>
          <w:p w:rsidR="00B903DB" w:rsidRPr="002F4BA5" w:rsidRDefault="00B903DB" w:rsidP="00B903DB">
            <w:pPr>
              <w:rPr>
                <w:rFonts w:ascii="Arial" w:hAnsi="Arial" w:cs="Arial"/>
                <w:color w:val="000000"/>
                <w:lang w:eastAsia="en-ZA"/>
              </w:rPr>
            </w:pPr>
            <w:r>
              <w:rPr>
                <w:rFonts w:ascii="Arial" w:hAnsi="Arial" w:cs="Arial"/>
                <w:color w:val="000000"/>
                <w:lang w:eastAsia="en-ZA"/>
              </w:rPr>
              <w:t>Report to DBE4 Aug 2016</w:t>
            </w:r>
          </w:p>
        </w:tc>
        <w:tc>
          <w:tcPr>
            <w:tcW w:w="1587" w:type="dxa"/>
          </w:tcPr>
          <w:p w:rsidR="00B903DB" w:rsidRPr="002F4BA5" w:rsidRDefault="00B903DB" w:rsidP="00B903DB">
            <w:pPr>
              <w:rPr>
                <w:rFonts w:ascii="Arial" w:hAnsi="Arial" w:cs="Arial"/>
                <w:color w:val="000000"/>
                <w:lang w:eastAsia="en-ZA"/>
              </w:rPr>
            </w:pPr>
            <w:r w:rsidRPr="002F4BA5">
              <w:rPr>
                <w:rFonts w:ascii="Arial" w:hAnsi="Arial" w:cs="Arial"/>
                <w:color w:val="000000"/>
                <w:lang w:eastAsia="en-ZA"/>
              </w:rPr>
              <w:lastRenderedPageBreak/>
              <w:t xml:space="preserve">Excess educators </w:t>
            </w:r>
            <w:r w:rsidRPr="002F4BA5">
              <w:rPr>
                <w:rFonts w:ascii="Arial" w:hAnsi="Arial" w:cs="Arial"/>
                <w:color w:val="000000"/>
                <w:lang w:eastAsia="en-ZA"/>
              </w:rPr>
              <w:lastRenderedPageBreak/>
              <w:t>profiled</w:t>
            </w:r>
          </w:p>
        </w:tc>
        <w:tc>
          <w:tcPr>
            <w:tcW w:w="1004" w:type="dxa"/>
            <w:vMerge/>
          </w:tcPr>
          <w:p w:rsidR="00B903DB" w:rsidRPr="002F4BA5" w:rsidRDefault="00B903DB" w:rsidP="00B903DB">
            <w:pPr>
              <w:rPr>
                <w:rFonts w:ascii="Arial" w:hAnsi="Arial" w:cs="Arial"/>
              </w:rPr>
            </w:pPr>
          </w:p>
        </w:tc>
        <w:tc>
          <w:tcPr>
            <w:tcW w:w="1296" w:type="dxa"/>
          </w:tcPr>
          <w:p w:rsidR="00B903DB" w:rsidRPr="002F4BA5" w:rsidRDefault="00B903DB" w:rsidP="00B903DB">
            <w:pPr>
              <w:rPr>
                <w:rFonts w:ascii="Arial" w:hAnsi="Arial" w:cs="Arial"/>
              </w:rPr>
            </w:pPr>
          </w:p>
        </w:tc>
      </w:tr>
      <w:tr w:rsidR="00B903DB" w:rsidRPr="002F4BA5" w:rsidTr="000B1F3A">
        <w:tc>
          <w:tcPr>
            <w:tcW w:w="478" w:type="dxa"/>
            <w:vMerge/>
            <w:shd w:val="clear" w:color="auto" w:fill="F4B083" w:themeFill="accent2" w:themeFillTint="99"/>
          </w:tcPr>
          <w:p w:rsidR="00B903DB" w:rsidRPr="002F4BA5" w:rsidRDefault="00B903DB" w:rsidP="00B903DB">
            <w:pPr>
              <w:rPr>
                <w:rFonts w:ascii="Arial" w:hAnsi="Arial" w:cs="Arial"/>
              </w:rPr>
            </w:pPr>
          </w:p>
        </w:tc>
        <w:tc>
          <w:tcPr>
            <w:tcW w:w="1509" w:type="dxa"/>
            <w:vMerge/>
          </w:tcPr>
          <w:p w:rsidR="00B903DB" w:rsidRPr="002F4BA5" w:rsidRDefault="00B903DB" w:rsidP="00B903DB">
            <w:pPr>
              <w:rPr>
                <w:rFonts w:ascii="Arial" w:hAnsi="Arial" w:cs="Arial"/>
              </w:rPr>
            </w:pPr>
          </w:p>
        </w:tc>
        <w:tc>
          <w:tcPr>
            <w:tcW w:w="1790" w:type="dxa"/>
            <w:vMerge/>
          </w:tcPr>
          <w:p w:rsidR="00B903DB" w:rsidRPr="002F4BA5" w:rsidRDefault="00B903DB" w:rsidP="00B903DB">
            <w:pPr>
              <w:rPr>
                <w:rFonts w:ascii="Arial" w:hAnsi="Arial" w:cs="Arial"/>
              </w:rPr>
            </w:pPr>
          </w:p>
        </w:tc>
        <w:tc>
          <w:tcPr>
            <w:tcW w:w="3580" w:type="dxa"/>
          </w:tcPr>
          <w:p w:rsidR="00B903DB" w:rsidRPr="002F4BA5" w:rsidRDefault="00B903DB" w:rsidP="00B903DB">
            <w:pPr>
              <w:ind w:left="360"/>
              <w:rPr>
                <w:rFonts w:ascii="Arial" w:hAnsi="Arial" w:cs="Arial"/>
              </w:rPr>
            </w:pPr>
            <w:r w:rsidRPr="002F4BA5">
              <w:rPr>
                <w:rFonts w:ascii="Arial" w:hAnsi="Arial" w:cs="Arial"/>
              </w:rPr>
              <w:t>Training of Labour on PPN</w:t>
            </w:r>
          </w:p>
        </w:tc>
        <w:tc>
          <w:tcPr>
            <w:tcW w:w="1674" w:type="dxa"/>
          </w:tcPr>
          <w:p w:rsidR="00B903DB" w:rsidRPr="002F4BA5" w:rsidRDefault="00B903DB" w:rsidP="00B903DB">
            <w:pPr>
              <w:rPr>
                <w:rFonts w:ascii="Arial" w:hAnsi="Arial" w:cs="Arial"/>
              </w:rPr>
            </w:pPr>
            <w:r w:rsidRPr="002F4BA5">
              <w:rPr>
                <w:rFonts w:ascii="Arial" w:hAnsi="Arial" w:cs="Arial"/>
              </w:rPr>
              <w:t>PED/DBE</w:t>
            </w:r>
          </w:p>
        </w:tc>
        <w:tc>
          <w:tcPr>
            <w:tcW w:w="1256" w:type="dxa"/>
          </w:tcPr>
          <w:p w:rsidR="00B903DB" w:rsidRDefault="00B903DB" w:rsidP="00B903DB">
            <w:pPr>
              <w:rPr>
                <w:rFonts w:ascii="Arial" w:hAnsi="Arial" w:cs="Arial"/>
              </w:rPr>
            </w:pPr>
            <w:r w:rsidRPr="002F4BA5">
              <w:rPr>
                <w:rFonts w:ascii="Arial" w:hAnsi="Arial" w:cs="Arial"/>
              </w:rPr>
              <w:t>30 June 2016</w:t>
            </w:r>
          </w:p>
          <w:p w:rsidR="00B903DB" w:rsidRDefault="00B903DB" w:rsidP="00B903DB">
            <w:pPr>
              <w:rPr>
                <w:rFonts w:ascii="Arial" w:hAnsi="Arial" w:cs="Arial"/>
              </w:rPr>
            </w:pPr>
          </w:p>
          <w:p w:rsidR="00B903DB" w:rsidRPr="002F4BA5" w:rsidRDefault="00B903DB" w:rsidP="00B903DB">
            <w:pPr>
              <w:rPr>
                <w:rFonts w:ascii="Arial" w:hAnsi="Arial" w:cs="Arial"/>
              </w:rPr>
            </w:pPr>
            <w:r>
              <w:rPr>
                <w:rFonts w:ascii="Arial" w:hAnsi="Arial" w:cs="Arial"/>
                <w:color w:val="000000"/>
                <w:lang w:eastAsia="en-ZA"/>
              </w:rPr>
              <w:t>Report to DBE8 July 2016</w:t>
            </w:r>
          </w:p>
        </w:tc>
        <w:tc>
          <w:tcPr>
            <w:tcW w:w="1587" w:type="dxa"/>
          </w:tcPr>
          <w:p w:rsidR="00B903DB" w:rsidRPr="002F4BA5" w:rsidRDefault="00B903DB" w:rsidP="00B903DB">
            <w:pPr>
              <w:rPr>
                <w:rFonts w:ascii="Arial" w:hAnsi="Arial" w:cs="Arial"/>
              </w:rPr>
            </w:pPr>
            <w:r w:rsidRPr="002F4BA5">
              <w:rPr>
                <w:rFonts w:ascii="Arial" w:hAnsi="Arial" w:cs="Arial"/>
              </w:rPr>
              <w:t>Training completed</w:t>
            </w:r>
          </w:p>
        </w:tc>
        <w:tc>
          <w:tcPr>
            <w:tcW w:w="1004" w:type="dxa"/>
            <w:vMerge/>
          </w:tcPr>
          <w:p w:rsidR="00B903DB" w:rsidRPr="002F4BA5" w:rsidRDefault="00B903DB" w:rsidP="00B903DB">
            <w:pPr>
              <w:rPr>
                <w:rFonts w:ascii="Arial" w:hAnsi="Arial" w:cs="Arial"/>
              </w:rPr>
            </w:pPr>
          </w:p>
        </w:tc>
        <w:tc>
          <w:tcPr>
            <w:tcW w:w="1296" w:type="dxa"/>
          </w:tcPr>
          <w:p w:rsidR="00B903DB" w:rsidRPr="002F4BA5" w:rsidRDefault="00B903DB" w:rsidP="00B903DB">
            <w:pPr>
              <w:rPr>
                <w:rFonts w:ascii="Arial" w:hAnsi="Arial" w:cs="Arial"/>
              </w:rPr>
            </w:pPr>
          </w:p>
        </w:tc>
      </w:tr>
      <w:tr w:rsidR="00B903DB" w:rsidRPr="002F4BA5" w:rsidTr="000B1F3A">
        <w:tc>
          <w:tcPr>
            <w:tcW w:w="478" w:type="dxa"/>
            <w:vMerge/>
            <w:shd w:val="clear" w:color="auto" w:fill="F4B083" w:themeFill="accent2" w:themeFillTint="99"/>
          </w:tcPr>
          <w:p w:rsidR="00B903DB" w:rsidRPr="002F4BA5" w:rsidRDefault="00B903DB" w:rsidP="00B903DB">
            <w:pPr>
              <w:rPr>
                <w:rFonts w:ascii="Arial" w:hAnsi="Arial" w:cs="Arial"/>
              </w:rPr>
            </w:pPr>
          </w:p>
        </w:tc>
        <w:tc>
          <w:tcPr>
            <w:tcW w:w="1509" w:type="dxa"/>
            <w:vMerge/>
          </w:tcPr>
          <w:p w:rsidR="00B903DB" w:rsidRPr="002F4BA5" w:rsidRDefault="00B903DB" w:rsidP="00B903DB">
            <w:pPr>
              <w:rPr>
                <w:rFonts w:ascii="Arial" w:hAnsi="Arial" w:cs="Arial"/>
              </w:rPr>
            </w:pPr>
          </w:p>
        </w:tc>
        <w:tc>
          <w:tcPr>
            <w:tcW w:w="1790" w:type="dxa"/>
            <w:vMerge/>
          </w:tcPr>
          <w:p w:rsidR="00B903DB" w:rsidRPr="002F4BA5" w:rsidRDefault="00B903DB" w:rsidP="00B903DB">
            <w:pPr>
              <w:rPr>
                <w:rFonts w:ascii="Arial" w:hAnsi="Arial" w:cs="Arial"/>
              </w:rPr>
            </w:pPr>
          </w:p>
        </w:tc>
        <w:tc>
          <w:tcPr>
            <w:tcW w:w="3580" w:type="dxa"/>
          </w:tcPr>
          <w:p w:rsidR="00B903DB" w:rsidRPr="002F4BA5" w:rsidRDefault="00B903DB" w:rsidP="00B903DB">
            <w:pPr>
              <w:ind w:left="360"/>
              <w:rPr>
                <w:rFonts w:ascii="Arial" w:hAnsi="Arial" w:cs="Arial"/>
                <w:color w:val="000000"/>
                <w:lang w:eastAsia="en-ZA"/>
              </w:rPr>
            </w:pPr>
            <w:r w:rsidRPr="002F4BA5">
              <w:rPr>
                <w:rFonts w:ascii="Arial" w:hAnsi="Arial" w:cs="Arial"/>
                <w:color w:val="000000"/>
                <w:lang w:eastAsia="en-ZA"/>
              </w:rPr>
              <w:t>Redeployment of excess educators</w:t>
            </w:r>
          </w:p>
        </w:tc>
        <w:tc>
          <w:tcPr>
            <w:tcW w:w="1674" w:type="dxa"/>
          </w:tcPr>
          <w:p w:rsidR="00B903DB" w:rsidRPr="002F4BA5" w:rsidRDefault="00B903DB" w:rsidP="00B903DB">
            <w:pPr>
              <w:rPr>
                <w:rFonts w:ascii="Arial" w:hAnsi="Arial" w:cs="Arial"/>
              </w:rPr>
            </w:pPr>
            <w:r w:rsidRPr="002F4BA5">
              <w:rPr>
                <w:rFonts w:ascii="Arial" w:hAnsi="Arial" w:cs="Arial"/>
              </w:rPr>
              <w:t>PED</w:t>
            </w:r>
          </w:p>
        </w:tc>
        <w:tc>
          <w:tcPr>
            <w:tcW w:w="1256" w:type="dxa"/>
          </w:tcPr>
          <w:p w:rsidR="00B903DB" w:rsidRDefault="00B903DB" w:rsidP="00B903DB">
            <w:pPr>
              <w:rPr>
                <w:rFonts w:ascii="Arial" w:hAnsi="Arial" w:cs="Arial"/>
              </w:rPr>
            </w:pPr>
            <w:r w:rsidRPr="002F4BA5">
              <w:rPr>
                <w:rFonts w:ascii="Arial" w:hAnsi="Arial" w:cs="Arial"/>
                <w:color w:val="000000"/>
                <w:lang w:eastAsia="en-ZA"/>
              </w:rPr>
              <w:t xml:space="preserve">31 August </w:t>
            </w:r>
            <w:r w:rsidRPr="002F4BA5">
              <w:rPr>
                <w:rFonts w:ascii="Arial" w:hAnsi="Arial" w:cs="Arial"/>
              </w:rPr>
              <w:t>2016</w:t>
            </w:r>
          </w:p>
          <w:p w:rsidR="00B903DB" w:rsidRDefault="00B903DB" w:rsidP="00B903DB">
            <w:pPr>
              <w:rPr>
                <w:rFonts w:ascii="Arial" w:hAnsi="Arial" w:cs="Arial"/>
              </w:rPr>
            </w:pPr>
          </w:p>
          <w:p w:rsidR="00B903DB" w:rsidRPr="002F4BA5" w:rsidRDefault="00B903DB" w:rsidP="00B903DB">
            <w:pPr>
              <w:rPr>
                <w:rFonts w:ascii="Arial" w:hAnsi="Arial" w:cs="Arial"/>
                <w:color w:val="000000"/>
                <w:lang w:eastAsia="en-ZA"/>
              </w:rPr>
            </w:pPr>
            <w:r>
              <w:rPr>
                <w:rFonts w:ascii="Arial" w:hAnsi="Arial" w:cs="Arial"/>
                <w:color w:val="000000"/>
                <w:lang w:eastAsia="en-ZA"/>
              </w:rPr>
              <w:t>Report to DBE4 Sep 2016</w:t>
            </w:r>
          </w:p>
        </w:tc>
        <w:tc>
          <w:tcPr>
            <w:tcW w:w="1587" w:type="dxa"/>
          </w:tcPr>
          <w:p w:rsidR="00B903DB" w:rsidRPr="002F4BA5" w:rsidRDefault="00B903DB" w:rsidP="00B903DB">
            <w:pPr>
              <w:rPr>
                <w:rFonts w:ascii="Arial" w:hAnsi="Arial" w:cs="Arial"/>
              </w:rPr>
            </w:pPr>
            <w:r w:rsidRPr="002F4BA5">
              <w:rPr>
                <w:rFonts w:ascii="Arial" w:hAnsi="Arial" w:cs="Arial"/>
              </w:rPr>
              <w:t>Excess educators deployed  and PERSAL updated</w:t>
            </w:r>
          </w:p>
        </w:tc>
        <w:tc>
          <w:tcPr>
            <w:tcW w:w="1004" w:type="dxa"/>
            <w:vMerge/>
          </w:tcPr>
          <w:p w:rsidR="00B903DB" w:rsidRPr="002F4BA5" w:rsidRDefault="00B903DB" w:rsidP="00B903DB">
            <w:pPr>
              <w:rPr>
                <w:rFonts w:ascii="Arial" w:hAnsi="Arial" w:cs="Arial"/>
              </w:rPr>
            </w:pPr>
          </w:p>
        </w:tc>
        <w:tc>
          <w:tcPr>
            <w:tcW w:w="1296" w:type="dxa"/>
          </w:tcPr>
          <w:p w:rsidR="00B903DB" w:rsidRPr="002F4BA5" w:rsidRDefault="00B903DB" w:rsidP="00B903DB">
            <w:pPr>
              <w:rPr>
                <w:rFonts w:ascii="Arial" w:hAnsi="Arial" w:cs="Arial"/>
              </w:rPr>
            </w:pPr>
          </w:p>
        </w:tc>
      </w:tr>
      <w:tr w:rsidR="00B903DB" w:rsidRPr="002F4BA5" w:rsidTr="000B1F3A">
        <w:tc>
          <w:tcPr>
            <w:tcW w:w="478" w:type="dxa"/>
            <w:vMerge/>
            <w:shd w:val="clear" w:color="auto" w:fill="F4B083" w:themeFill="accent2" w:themeFillTint="99"/>
          </w:tcPr>
          <w:p w:rsidR="00B903DB" w:rsidRPr="002F4BA5" w:rsidRDefault="00B903DB" w:rsidP="00B903DB">
            <w:pPr>
              <w:rPr>
                <w:rFonts w:ascii="Arial" w:hAnsi="Arial" w:cs="Arial"/>
              </w:rPr>
            </w:pPr>
          </w:p>
        </w:tc>
        <w:tc>
          <w:tcPr>
            <w:tcW w:w="1509" w:type="dxa"/>
            <w:vMerge/>
          </w:tcPr>
          <w:p w:rsidR="00B903DB" w:rsidRPr="002F4BA5" w:rsidRDefault="00B903DB" w:rsidP="00B903DB">
            <w:pPr>
              <w:rPr>
                <w:rFonts w:ascii="Arial" w:hAnsi="Arial" w:cs="Arial"/>
              </w:rPr>
            </w:pPr>
          </w:p>
        </w:tc>
        <w:tc>
          <w:tcPr>
            <w:tcW w:w="1790" w:type="dxa"/>
            <w:vMerge/>
          </w:tcPr>
          <w:p w:rsidR="00B903DB" w:rsidRPr="002F4BA5" w:rsidRDefault="00B903DB" w:rsidP="00B903DB">
            <w:pPr>
              <w:rPr>
                <w:rFonts w:ascii="Arial" w:hAnsi="Arial" w:cs="Arial"/>
              </w:rPr>
            </w:pPr>
          </w:p>
        </w:tc>
        <w:tc>
          <w:tcPr>
            <w:tcW w:w="3580" w:type="dxa"/>
          </w:tcPr>
          <w:p w:rsidR="00B903DB" w:rsidRPr="002F4BA5" w:rsidRDefault="00B903DB" w:rsidP="00B903DB">
            <w:pPr>
              <w:ind w:left="360"/>
              <w:rPr>
                <w:rFonts w:ascii="Arial" w:hAnsi="Arial" w:cs="Arial"/>
                <w:color w:val="000000"/>
                <w:lang w:eastAsia="en-ZA"/>
              </w:rPr>
            </w:pPr>
            <w:r w:rsidRPr="002F4BA5">
              <w:rPr>
                <w:rFonts w:ascii="Arial" w:hAnsi="Arial" w:cs="Arial"/>
                <w:color w:val="000000"/>
                <w:lang w:eastAsia="en-ZA"/>
              </w:rPr>
              <w:t xml:space="preserve">Create list of posts that don’t match excess educators </w:t>
            </w:r>
          </w:p>
        </w:tc>
        <w:tc>
          <w:tcPr>
            <w:tcW w:w="1674" w:type="dxa"/>
          </w:tcPr>
          <w:p w:rsidR="00B903DB" w:rsidRPr="002F4BA5" w:rsidRDefault="00B903DB" w:rsidP="00B903DB">
            <w:pPr>
              <w:rPr>
                <w:rFonts w:ascii="Arial" w:hAnsi="Arial" w:cs="Arial"/>
              </w:rPr>
            </w:pPr>
            <w:r w:rsidRPr="002F4BA5">
              <w:rPr>
                <w:rFonts w:ascii="Arial" w:hAnsi="Arial" w:cs="Arial"/>
              </w:rPr>
              <w:t>PED</w:t>
            </w:r>
          </w:p>
        </w:tc>
        <w:tc>
          <w:tcPr>
            <w:tcW w:w="1256" w:type="dxa"/>
          </w:tcPr>
          <w:p w:rsidR="00B903DB" w:rsidRDefault="00B903DB" w:rsidP="00B903DB">
            <w:pPr>
              <w:rPr>
                <w:rFonts w:ascii="Arial" w:hAnsi="Arial" w:cs="Arial"/>
              </w:rPr>
            </w:pPr>
            <w:r w:rsidRPr="002F4BA5">
              <w:rPr>
                <w:rFonts w:ascii="Arial" w:hAnsi="Arial" w:cs="Arial"/>
                <w:color w:val="000000"/>
                <w:lang w:eastAsia="en-ZA"/>
              </w:rPr>
              <w:t xml:space="preserve">15 September </w:t>
            </w:r>
            <w:r w:rsidRPr="002F4BA5">
              <w:rPr>
                <w:rFonts w:ascii="Arial" w:hAnsi="Arial" w:cs="Arial"/>
              </w:rPr>
              <w:t>2016</w:t>
            </w:r>
          </w:p>
          <w:p w:rsidR="00B903DB" w:rsidRDefault="00B903DB" w:rsidP="00B903DB">
            <w:pPr>
              <w:rPr>
                <w:rFonts w:ascii="Arial" w:hAnsi="Arial" w:cs="Arial"/>
              </w:rPr>
            </w:pPr>
          </w:p>
          <w:p w:rsidR="00B903DB" w:rsidRPr="002F4BA5" w:rsidRDefault="00B903DB" w:rsidP="00B903DB">
            <w:pPr>
              <w:rPr>
                <w:rFonts w:ascii="Arial" w:hAnsi="Arial" w:cs="Arial"/>
                <w:color w:val="000000"/>
                <w:lang w:eastAsia="en-ZA"/>
              </w:rPr>
            </w:pPr>
            <w:r>
              <w:rPr>
                <w:rFonts w:ascii="Arial" w:hAnsi="Arial" w:cs="Arial"/>
                <w:color w:val="000000"/>
                <w:lang w:eastAsia="en-ZA"/>
              </w:rPr>
              <w:t>Report to DBE19 Sep 2016</w:t>
            </w:r>
          </w:p>
        </w:tc>
        <w:tc>
          <w:tcPr>
            <w:tcW w:w="1587" w:type="dxa"/>
          </w:tcPr>
          <w:p w:rsidR="00B903DB" w:rsidRPr="002F4BA5" w:rsidRDefault="00B903DB" w:rsidP="00B903DB">
            <w:pPr>
              <w:rPr>
                <w:rFonts w:ascii="Arial" w:hAnsi="Arial" w:cs="Arial"/>
              </w:rPr>
            </w:pPr>
            <w:r w:rsidRPr="002F4BA5">
              <w:rPr>
                <w:rFonts w:ascii="Arial" w:hAnsi="Arial" w:cs="Arial"/>
              </w:rPr>
              <w:t>Lists available</w:t>
            </w:r>
          </w:p>
        </w:tc>
        <w:tc>
          <w:tcPr>
            <w:tcW w:w="1004" w:type="dxa"/>
            <w:vMerge/>
          </w:tcPr>
          <w:p w:rsidR="00B903DB" w:rsidRPr="002F4BA5" w:rsidRDefault="00B903DB" w:rsidP="00B903DB">
            <w:pPr>
              <w:rPr>
                <w:rFonts w:ascii="Arial" w:hAnsi="Arial" w:cs="Arial"/>
              </w:rPr>
            </w:pPr>
          </w:p>
        </w:tc>
        <w:tc>
          <w:tcPr>
            <w:tcW w:w="1296" w:type="dxa"/>
          </w:tcPr>
          <w:p w:rsidR="00B903DB" w:rsidRPr="002F4BA5" w:rsidRDefault="00B903DB" w:rsidP="00B903DB">
            <w:pPr>
              <w:rPr>
                <w:rFonts w:ascii="Arial" w:hAnsi="Arial" w:cs="Arial"/>
              </w:rPr>
            </w:pPr>
          </w:p>
        </w:tc>
      </w:tr>
      <w:tr w:rsidR="00B903DB" w:rsidRPr="002F4BA5" w:rsidTr="000B1F3A">
        <w:tc>
          <w:tcPr>
            <w:tcW w:w="478" w:type="dxa"/>
            <w:vMerge/>
            <w:shd w:val="clear" w:color="auto" w:fill="F4B083" w:themeFill="accent2" w:themeFillTint="99"/>
          </w:tcPr>
          <w:p w:rsidR="00B903DB" w:rsidRPr="002F4BA5" w:rsidRDefault="00B903DB" w:rsidP="00B903DB">
            <w:pPr>
              <w:rPr>
                <w:rFonts w:ascii="Arial" w:hAnsi="Arial" w:cs="Arial"/>
              </w:rPr>
            </w:pPr>
          </w:p>
        </w:tc>
        <w:tc>
          <w:tcPr>
            <w:tcW w:w="1509" w:type="dxa"/>
            <w:vMerge/>
          </w:tcPr>
          <w:p w:rsidR="00B903DB" w:rsidRPr="002F4BA5" w:rsidRDefault="00B903DB" w:rsidP="00B903DB">
            <w:pPr>
              <w:rPr>
                <w:rFonts w:ascii="Arial" w:hAnsi="Arial" w:cs="Arial"/>
              </w:rPr>
            </w:pPr>
          </w:p>
        </w:tc>
        <w:tc>
          <w:tcPr>
            <w:tcW w:w="1790" w:type="dxa"/>
            <w:vMerge/>
          </w:tcPr>
          <w:p w:rsidR="00B903DB" w:rsidRPr="002F4BA5" w:rsidRDefault="00B903DB" w:rsidP="00B903DB">
            <w:pPr>
              <w:rPr>
                <w:rFonts w:ascii="Arial" w:hAnsi="Arial" w:cs="Arial"/>
              </w:rPr>
            </w:pPr>
          </w:p>
        </w:tc>
        <w:tc>
          <w:tcPr>
            <w:tcW w:w="3580" w:type="dxa"/>
          </w:tcPr>
          <w:p w:rsidR="00B903DB" w:rsidRPr="002F4BA5" w:rsidRDefault="00B903DB" w:rsidP="00B903DB">
            <w:pPr>
              <w:ind w:left="360"/>
              <w:rPr>
                <w:rFonts w:ascii="Arial" w:hAnsi="Arial" w:cs="Arial"/>
              </w:rPr>
            </w:pPr>
            <w:r w:rsidRPr="002F4BA5">
              <w:rPr>
                <w:rFonts w:ascii="Arial" w:hAnsi="Arial" w:cs="Arial"/>
              </w:rPr>
              <w:t xml:space="preserve">Placement of Funza Lushaka graduates </w:t>
            </w:r>
          </w:p>
        </w:tc>
        <w:tc>
          <w:tcPr>
            <w:tcW w:w="1674" w:type="dxa"/>
          </w:tcPr>
          <w:p w:rsidR="00B903DB" w:rsidRPr="002F4BA5" w:rsidRDefault="00B903DB" w:rsidP="00B903DB">
            <w:pPr>
              <w:rPr>
                <w:rFonts w:ascii="Arial" w:hAnsi="Arial" w:cs="Arial"/>
              </w:rPr>
            </w:pPr>
            <w:r w:rsidRPr="002F4BA5">
              <w:rPr>
                <w:rFonts w:ascii="Arial" w:hAnsi="Arial" w:cs="Arial"/>
              </w:rPr>
              <w:t>PED</w:t>
            </w:r>
          </w:p>
        </w:tc>
        <w:tc>
          <w:tcPr>
            <w:tcW w:w="1256" w:type="dxa"/>
          </w:tcPr>
          <w:p w:rsidR="00B903DB" w:rsidRDefault="00B903DB" w:rsidP="00B903DB">
            <w:pPr>
              <w:rPr>
                <w:rFonts w:ascii="Arial" w:hAnsi="Arial" w:cs="Arial"/>
              </w:rPr>
            </w:pPr>
            <w:r w:rsidRPr="002F4BA5">
              <w:rPr>
                <w:rFonts w:ascii="Arial" w:hAnsi="Arial" w:cs="Arial"/>
              </w:rPr>
              <w:t>30 June 2016</w:t>
            </w:r>
          </w:p>
          <w:p w:rsidR="00B903DB" w:rsidRDefault="00B903DB" w:rsidP="00B903DB">
            <w:pPr>
              <w:rPr>
                <w:rFonts w:ascii="Arial" w:hAnsi="Arial" w:cs="Arial"/>
              </w:rPr>
            </w:pPr>
          </w:p>
          <w:p w:rsidR="00B903DB" w:rsidRPr="002F4BA5" w:rsidRDefault="00B903DB" w:rsidP="00B903DB">
            <w:pPr>
              <w:rPr>
                <w:rFonts w:ascii="Arial" w:hAnsi="Arial" w:cs="Arial"/>
              </w:rPr>
            </w:pPr>
            <w:r>
              <w:rPr>
                <w:rFonts w:ascii="Arial" w:hAnsi="Arial" w:cs="Arial"/>
              </w:rPr>
              <w:t>Report to DBE weekly</w:t>
            </w:r>
          </w:p>
        </w:tc>
        <w:tc>
          <w:tcPr>
            <w:tcW w:w="1587" w:type="dxa"/>
          </w:tcPr>
          <w:p w:rsidR="00B903DB" w:rsidRPr="002F4BA5" w:rsidRDefault="00B903DB" w:rsidP="00B903DB">
            <w:pPr>
              <w:rPr>
                <w:rFonts w:ascii="Arial" w:hAnsi="Arial" w:cs="Arial"/>
              </w:rPr>
            </w:pPr>
            <w:r w:rsidRPr="002F4BA5">
              <w:rPr>
                <w:rFonts w:ascii="Arial" w:hAnsi="Arial" w:cs="Arial"/>
              </w:rPr>
              <w:t>FL graduates placed and captured on PERSAL</w:t>
            </w:r>
          </w:p>
        </w:tc>
        <w:tc>
          <w:tcPr>
            <w:tcW w:w="1004" w:type="dxa"/>
            <w:vMerge/>
          </w:tcPr>
          <w:p w:rsidR="00B903DB" w:rsidRPr="002F4BA5" w:rsidRDefault="00B903DB" w:rsidP="00B903DB">
            <w:pPr>
              <w:rPr>
                <w:rFonts w:ascii="Arial" w:hAnsi="Arial" w:cs="Arial"/>
              </w:rPr>
            </w:pPr>
          </w:p>
        </w:tc>
        <w:tc>
          <w:tcPr>
            <w:tcW w:w="1296" w:type="dxa"/>
          </w:tcPr>
          <w:p w:rsidR="00B903DB" w:rsidRPr="002F4BA5" w:rsidRDefault="00B903DB" w:rsidP="00B903DB">
            <w:pPr>
              <w:rPr>
                <w:rFonts w:ascii="Arial" w:hAnsi="Arial" w:cs="Arial"/>
              </w:rPr>
            </w:pPr>
          </w:p>
        </w:tc>
      </w:tr>
      <w:tr w:rsidR="00B903DB" w:rsidRPr="002F4BA5" w:rsidTr="000B1F3A">
        <w:tc>
          <w:tcPr>
            <w:tcW w:w="478" w:type="dxa"/>
            <w:vMerge w:val="restart"/>
            <w:shd w:val="clear" w:color="auto" w:fill="F4B083" w:themeFill="accent2" w:themeFillTint="99"/>
          </w:tcPr>
          <w:p w:rsidR="00B903DB" w:rsidRPr="002F4BA5" w:rsidRDefault="00B903DB" w:rsidP="00B903DB">
            <w:pPr>
              <w:rPr>
                <w:rFonts w:ascii="Arial" w:hAnsi="Arial" w:cs="Arial"/>
              </w:rPr>
            </w:pPr>
          </w:p>
        </w:tc>
        <w:tc>
          <w:tcPr>
            <w:tcW w:w="1509" w:type="dxa"/>
            <w:vMerge w:val="restart"/>
          </w:tcPr>
          <w:p w:rsidR="00B903DB" w:rsidRPr="00B62DA5" w:rsidRDefault="00B903DB" w:rsidP="00B903DB">
            <w:pPr>
              <w:rPr>
                <w:rFonts w:ascii="Arial" w:eastAsia="Times New Roman" w:hAnsi="Arial" w:cs="Arial"/>
                <w:b/>
                <w:i/>
                <w:noProof/>
              </w:rPr>
            </w:pPr>
            <w:r w:rsidRPr="00B62DA5">
              <w:rPr>
                <w:rFonts w:ascii="Arial" w:eastAsia="Times New Roman" w:hAnsi="Arial" w:cs="Arial"/>
                <w:b/>
                <w:i/>
                <w:noProof/>
              </w:rPr>
              <w:t>Preparation</w:t>
            </w:r>
          </w:p>
          <w:p w:rsidR="00B903DB" w:rsidRPr="002F4BA5" w:rsidRDefault="00B903DB" w:rsidP="00B903DB">
            <w:pPr>
              <w:rPr>
                <w:rFonts w:ascii="Arial" w:hAnsi="Arial" w:cs="Arial"/>
              </w:rPr>
            </w:pPr>
            <w:r w:rsidRPr="002F4BA5">
              <w:rPr>
                <w:rFonts w:ascii="Arial" w:eastAsia="Times New Roman" w:hAnsi="Arial" w:cs="Arial"/>
                <w:b/>
                <w:i/>
                <w:noProof/>
              </w:rPr>
              <w:lastRenderedPageBreak/>
              <w:t>and implementation of post provisioning (PPN</w:t>
            </w:r>
          </w:p>
        </w:tc>
        <w:tc>
          <w:tcPr>
            <w:tcW w:w="1790" w:type="dxa"/>
            <w:vMerge w:val="restart"/>
          </w:tcPr>
          <w:p w:rsidR="00B903DB" w:rsidRPr="002F4BA5" w:rsidRDefault="00B903DB" w:rsidP="00B903DB">
            <w:pPr>
              <w:rPr>
                <w:rFonts w:ascii="Arial" w:hAnsi="Arial" w:cs="Arial"/>
              </w:rPr>
            </w:pPr>
            <w:r w:rsidRPr="002F4BA5">
              <w:rPr>
                <w:rFonts w:ascii="Arial" w:eastAsia="Times New Roman" w:hAnsi="Arial" w:cs="Arial"/>
                <w:b/>
                <w:i/>
                <w:noProof/>
                <w:color w:val="FF0000"/>
              </w:rPr>
              <w:lastRenderedPageBreak/>
              <w:t>PREPARATIO</w:t>
            </w:r>
            <w:r w:rsidRPr="002F4BA5">
              <w:rPr>
                <w:rFonts w:ascii="Arial" w:eastAsia="Times New Roman" w:hAnsi="Arial" w:cs="Arial"/>
                <w:b/>
                <w:i/>
                <w:noProof/>
                <w:color w:val="FF0000"/>
              </w:rPr>
              <w:lastRenderedPageBreak/>
              <w:t>N AND IMPLEMENTATION OF PPN FOR 2017</w:t>
            </w:r>
          </w:p>
        </w:tc>
        <w:tc>
          <w:tcPr>
            <w:tcW w:w="3580" w:type="dxa"/>
          </w:tcPr>
          <w:p w:rsidR="00B903DB" w:rsidRPr="002F4BA5" w:rsidRDefault="00B903DB" w:rsidP="00B903DB">
            <w:pPr>
              <w:rPr>
                <w:rFonts w:ascii="Arial" w:hAnsi="Arial" w:cs="Arial"/>
                <w:color w:val="000000"/>
                <w:lang w:eastAsia="en-ZA"/>
              </w:rPr>
            </w:pPr>
            <w:r w:rsidRPr="002F4BA5">
              <w:rPr>
                <w:rFonts w:ascii="Arial" w:hAnsi="Arial" w:cs="Arial"/>
                <w:color w:val="000000"/>
                <w:lang w:eastAsia="en-ZA"/>
              </w:rPr>
              <w:lastRenderedPageBreak/>
              <w:t xml:space="preserve">Schools Complete and Submit  </w:t>
            </w:r>
            <w:r w:rsidRPr="002F4BA5">
              <w:rPr>
                <w:rFonts w:ascii="Arial" w:hAnsi="Arial" w:cs="Arial"/>
                <w:color w:val="000000"/>
                <w:lang w:eastAsia="en-ZA"/>
              </w:rPr>
              <w:lastRenderedPageBreak/>
              <w:t>Learner enrolment Data (SASAMS, ASS, SNAP)</w:t>
            </w:r>
          </w:p>
        </w:tc>
        <w:tc>
          <w:tcPr>
            <w:tcW w:w="1674" w:type="dxa"/>
            <w:vMerge w:val="restart"/>
          </w:tcPr>
          <w:p w:rsidR="00B903DB" w:rsidRPr="002F4BA5" w:rsidRDefault="00B903DB" w:rsidP="00B903DB">
            <w:pPr>
              <w:rPr>
                <w:rFonts w:ascii="Arial" w:hAnsi="Arial" w:cs="Arial"/>
              </w:rPr>
            </w:pPr>
            <w:r w:rsidRPr="002F4BA5">
              <w:rPr>
                <w:rFonts w:ascii="Arial" w:hAnsi="Arial" w:cs="Arial"/>
              </w:rPr>
              <w:lastRenderedPageBreak/>
              <w:t>PED</w:t>
            </w:r>
          </w:p>
        </w:tc>
        <w:tc>
          <w:tcPr>
            <w:tcW w:w="1256" w:type="dxa"/>
          </w:tcPr>
          <w:p w:rsidR="00B903DB" w:rsidRDefault="00B903DB" w:rsidP="00B903DB">
            <w:pPr>
              <w:rPr>
                <w:rFonts w:ascii="Arial" w:hAnsi="Arial" w:cs="Arial"/>
                <w:color w:val="000000"/>
                <w:lang w:eastAsia="en-ZA"/>
              </w:rPr>
            </w:pPr>
            <w:r w:rsidRPr="002F4BA5">
              <w:rPr>
                <w:rFonts w:ascii="Arial" w:hAnsi="Arial" w:cs="Arial"/>
                <w:color w:val="000000"/>
                <w:lang w:eastAsia="en-ZA"/>
              </w:rPr>
              <w:t xml:space="preserve">28 </w:t>
            </w:r>
            <w:r w:rsidRPr="002F4BA5">
              <w:rPr>
                <w:rFonts w:ascii="Arial" w:hAnsi="Arial" w:cs="Arial"/>
                <w:color w:val="000000"/>
                <w:lang w:eastAsia="en-ZA"/>
              </w:rPr>
              <w:lastRenderedPageBreak/>
              <w:t>February</w:t>
            </w:r>
          </w:p>
          <w:p w:rsidR="00B903DB" w:rsidRDefault="00B903DB" w:rsidP="00B903DB">
            <w:pPr>
              <w:rPr>
                <w:rFonts w:ascii="Arial" w:hAnsi="Arial" w:cs="Arial"/>
                <w:color w:val="000000"/>
                <w:lang w:eastAsia="en-ZA"/>
              </w:rPr>
            </w:pPr>
          </w:p>
          <w:p w:rsidR="00B903DB" w:rsidRPr="002F4BA5" w:rsidRDefault="00B903DB" w:rsidP="00B903DB">
            <w:pPr>
              <w:rPr>
                <w:rFonts w:ascii="Arial" w:hAnsi="Arial" w:cs="Arial"/>
                <w:color w:val="000000"/>
                <w:lang w:eastAsia="en-ZA"/>
              </w:rPr>
            </w:pPr>
            <w:r>
              <w:rPr>
                <w:rFonts w:ascii="Arial" w:hAnsi="Arial" w:cs="Arial"/>
                <w:color w:val="000000"/>
                <w:lang w:eastAsia="en-ZA"/>
              </w:rPr>
              <w:t>Report to DBE4 Mar 2016</w:t>
            </w:r>
          </w:p>
        </w:tc>
        <w:tc>
          <w:tcPr>
            <w:tcW w:w="1587" w:type="dxa"/>
          </w:tcPr>
          <w:p w:rsidR="00B903DB" w:rsidRPr="002F4BA5" w:rsidRDefault="00B903DB" w:rsidP="00B903DB">
            <w:pPr>
              <w:rPr>
                <w:rFonts w:ascii="Arial" w:hAnsi="Arial" w:cs="Arial"/>
              </w:rPr>
            </w:pPr>
            <w:r w:rsidRPr="002F4BA5">
              <w:rPr>
                <w:rFonts w:ascii="Arial" w:hAnsi="Arial" w:cs="Arial"/>
              </w:rPr>
              <w:lastRenderedPageBreak/>
              <w:t xml:space="preserve">Data </w:t>
            </w:r>
            <w:r w:rsidRPr="002F4BA5">
              <w:rPr>
                <w:rFonts w:ascii="Arial" w:hAnsi="Arial" w:cs="Arial"/>
              </w:rPr>
              <w:lastRenderedPageBreak/>
              <w:t xml:space="preserve">available </w:t>
            </w:r>
          </w:p>
        </w:tc>
        <w:tc>
          <w:tcPr>
            <w:tcW w:w="1004" w:type="dxa"/>
          </w:tcPr>
          <w:p w:rsidR="00B903DB" w:rsidRPr="002F4BA5" w:rsidRDefault="00B903DB" w:rsidP="00B903DB">
            <w:pPr>
              <w:rPr>
                <w:rFonts w:ascii="Arial" w:hAnsi="Arial" w:cs="Arial"/>
              </w:rPr>
            </w:pPr>
          </w:p>
        </w:tc>
        <w:tc>
          <w:tcPr>
            <w:tcW w:w="1296" w:type="dxa"/>
          </w:tcPr>
          <w:p w:rsidR="00B903DB" w:rsidRPr="002F4BA5" w:rsidRDefault="00B903DB" w:rsidP="00B903DB">
            <w:pPr>
              <w:rPr>
                <w:rFonts w:ascii="Arial" w:hAnsi="Arial" w:cs="Arial"/>
              </w:rPr>
            </w:pPr>
          </w:p>
        </w:tc>
      </w:tr>
      <w:tr w:rsidR="00B903DB" w:rsidRPr="002F4BA5" w:rsidTr="000B1F3A">
        <w:tc>
          <w:tcPr>
            <w:tcW w:w="478" w:type="dxa"/>
            <w:vMerge/>
            <w:shd w:val="clear" w:color="auto" w:fill="F4B083" w:themeFill="accent2" w:themeFillTint="99"/>
          </w:tcPr>
          <w:p w:rsidR="00B903DB" w:rsidRPr="002F4BA5" w:rsidRDefault="00B903DB" w:rsidP="00B903DB">
            <w:pPr>
              <w:rPr>
                <w:rFonts w:ascii="Arial" w:hAnsi="Arial" w:cs="Arial"/>
              </w:rPr>
            </w:pPr>
          </w:p>
        </w:tc>
        <w:tc>
          <w:tcPr>
            <w:tcW w:w="1509" w:type="dxa"/>
            <w:vMerge/>
          </w:tcPr>
          <w:p w:rsidR="00B903DB" w:rsidRPr="002F4BA5" w:rsidRDefault="00B903DB" w:rsidP="00B903DB">
            <w:pPr>
              <w:rPr>
                <w:rFonts w:ascii="Arial" w:hAnsi="Arial" w:cs="Arial"/>
              </w:rPr>
            </w:pPr>
          </w:p>
        </w:tc>
        <w:tc>
          <w:tcPr>
            <w:tcW w:w="1790" w:type="dxa"/>
            <w:vMerge/>
          </w:tcPr>
          <w:p w:rsidR="00B903DB" w:rsidRPr="002F4BA5" w:rsidRDefault="00B903DB" w:rsidP="00B903DB">
            <w:pPr>
              <w:rPr>
                <w:rFonts w:ascii="Arial" w:hAnsi="Arial" w:cs="Arial"/>
              </w:rPr>
            </w:pPr>
          </w:p>
        </w:tc>
        <w:tc>
          <w:tcPr>
            <w:tcW w:w="3580" w:type="dxa"/>
          </w:tcPr>
          <w:p w:rsidR="00B903DB" w:rsidRPr="002F4BA5" w:rsidRDefault="00B903DB" w:rsidP="00B903DB">
            <w:pPr>
              <w:rPr>
                <w:rFonts w:ascii="Arial" w:hAnsi="Arial" w:cs="Arial"/>
                <w:color w:val="000000"/>
                <w:lang w:eastAsia="en-ZA"/>
              </w:rPr>
            </w:pPr>
            <w:r w:rsidRPr="002F4BA5">
              <w:rPr>
                <w:rFonts w:ascii="Arial" w:hAnsi="Arial" w:cs="Arial"/>
                <w:color w:val="000000"/>
                <w:lang w:eastAsia="en-ZA"/>
              </w:rPr>
              <w:t>EMIS Unit Develops PPN tables</w:t>
            </w:r>
          </w:p>
        </w:tc>
        <w:tc>
          <w:tcPr>
            <w:tcW w:w="1674" w:type="dxa"/>
            <w:vMerge/>
          </w:tcPr>
          <w:p w:rsidR="00B903DB" w:rsidRPr="002F4BA5" w:rsidRDefault="00B903DB" w:rsidP="00B903DB">
            <w:pPr>
              <w:rPr>
                <w:rFonts w:ascii="Arial" w:hAnsi="Arial" w:cs="Arial"/>
              </w:rPr>
            </w:pPr>
          </w:p>
        </w:tc>
        <w:tc>
          <w:tcPr>
            <w:tcW w:w="1256" w:type="dxa"/>
          </w:tcPr>
          <w:p w:rsidR="00B903DB" w:rsidRDefault="00B903DB" w:rsidP="00B903DB">
            <w:pPr>
              <w:rPr>
                <w:rFonts w:ascii="Arial" w:hAnsi="Arial" w:cs="Arial"/>
                <w:color w:val="000000"/>
                <w:lang w:eastAsia="en-ZA"/>
              </w:rPr>
            </w:pPr>
            <w:r w:rsidRPr="002F4BA5">
              <w:rPr>
                <w:rFonts w:ascii="Arial" w:hAnsi="Arial" w:cs="Arial"/>
                <w:color w:val="000000"/>
                <w:lang w:eastAsia="en-ZA"/>
              </w:rPr>
              <w:t>30 April</w:t>
            </w:r>
          </w:p>
          <w:p w:rsidR="00B903DB" w:rsidRDefault="00B903DB" w:rsidP="00B903DB">
            <w:pPr>
              <w:rPr>
                <w:rFonts w:ascii="Arial" w:hAnsi="Arial" w:cs="Arial"/>
                <w:color w:val="000000"/>
                <w:lang w:eastAsia="en-ZA"/>
              </w:rPr>
            </w:pPr>
          </w:p>
          <w:p w:rsidR="00B903DB" w:rsidRPr="002F4BA5" w:rsidRDefault="00B903DB" w:rsidP="00B903DB">
            <w:pPr>
              <w:rPr>
                <w:rFonts w:ascii="Arial" w:hAnsi="Arial" w:cs="Arial"/>
                <w:color w:val="000000"/>
                <w:lang w:eastAsia="en-ZA"/>
              </w:rPr>
            </w:pPr>
            <w:r>
              <w:rPr>
                <w:rFonts w:ascii="Arial" w:hAnsi="Arial" w:cs="Arial"/>
                <w:color w:val="000000"/>
                <w:lang w:eastAsia="en-ZA"/>
              </w:rPr>
              <w:t>Report to DBE4 May 2016</w:t>
            </w:r>
          </w:p>
        </w:tc>
        <w:tc>
          <w:tcPr>
            <w:tcW w:w="1587" w:type="dxa"/>
          </w:tcPr>
          <w:p w:rsidR="00B903DB" w:rsidRPr="002F4BA5" w:rsidRDefault="00B903DB" w:rsidP="00B903DB">
            <w:pPr>
              <w:rPr>
                <w:rFonts w:ascii="Arial" w:hAnsi="Arial" w:cs="Arial"/>
              </w:rPr>
            </w:pPr>
            <w:r w:rsidRPr="002F4BA5">
              <w:rPr>
                <w:rFonts w:ascii="Arial" w:hAnsi="Arial" w:cs="Arial"/>
              </w:rPr>
              <w:t xml:space="preserve">Data captured and PPN tables available </w:t>
            </w:r>
          </w:p>
        </w:tc>
        <w:tc>
          <w:tcPr>
            <w:tcW w:w="1004" w:type="dxa"/>
          </w:tcPr>
          <w:p w:rsidR="00B903DB" w:rsidRPr="002F4BA5" w:rsidRDefault="00B903DB" w:rsidP="00B903DB">
            <w:pPr>
              <w:rPr>
                <w:rFonts w:ascii="Arial" w:hAnsi="Arial" w:cs="Arial"/>
              </w:rPr>
            </w:pPr>
          </w:p>
        </w:tc>
        <w:tc>
          <w:tcPr>
            <w:tcW w:w="1296" w:type="dxa"/>
          </w:tcPr>
          <w:p w:rsidR="00B903DB" w:rsidRPr="002F4BA5" w:rsidRDefault="00B903DB" w:rsidP="00B903DB">
            <w:pPr>
              <w:rPr>
                <w:rFonts w:ascii="Arial" w:hAnsi="Arial" w:cs="Arial"/>
              </w:rPr>
            </w:pPr>
          </w:p>
        </w:tc>
      </w:tr>
      <w:tr w:rsidR="00B903DB" w:rsidRPr="002F4BA5" w:rsidTr="000B1F3A">
        <w:tc>
          <w:tcPr>
            <w:tcW w:w="478" w:type="dxa"/>
            <w:vMerge/>
            <w:shd w:val="clear" w:color="auto" w:fill="F4B083" w:themeFill="accent2" w:themeFillTint="99"/>
          </w:tcPr>
          <w:p w:rsidR="00B903DB" w:rsidRPr="002F4BA5" w:rsidRDefault="00B903DB" w:rsidP="00B903DB">
            <w:pPr>
              <w:rPr>
                <w:rFonts w:ascii="Arial" w:hAnsi="Arial" w:cs="Arial"/>
              </w:rPr>
            </w:pPr>
          </w:p>
        </w:tc>
        <w:tc>
          <w:tcPr>
            <w:tcW w:w="1509" w:type="dxa"/>
            <w:vMerge/>
          </w:tcPr>
          <w:p w:rsidR="00B903DB" w:rsidRPr="002F4BA5" w:rsidRDefault="00B903DB" w:rsidP="00B903DB">
            <w:pPr>
              <w:rPr>
                <w:rFonts w:ascii="Arial" w:hAnsi="Arial" w:cs="Arial"/>
              </w:rPr>
            </w:pPr>
          </w:p>
        </w:tc>
        <w:tc>
          <w:tcPr>
            <w:tcW w:w="1790" w:type="dxa"/>
            <w:vMerge/>
          </w:tcPr>
          <w:p w:rsidR="00B903DB" w:rsidRPr="002F4BA5" w:rsidRDefault="00B903DB" w:rsidP="00B903DB">
            <w:pPr>
              <w:rPr>
                <w:rFonts w:ascii="Arial" w:hAnsi="Arial" w:cs="Arial"/>
              </w:rPr>
            </w:pPr>
          </w:p>
        </w:tc>
        <w:tc>
          <w:tcPr>
            <w:tcW w:w="3580" w:type="dxa"/>
          </w:tcPr>
          <w:p w:rsidR="00B903DB" w:rsidRPr="002F4BA5" w:rsidRDefault="00B903DB" w:rsidP="00B903DB">
            <w:pPr>
              <w:rPr>
                <w:rFonts w:ascii="Arial" w:hAnsi="Arial" w:cs="Arial"/>
                <w:color w:val="000000"/>
                <w:lang w:eastAsia="en-ZA"/>
              </w:rPr>
            </w:pPr>
            <w:r w:rsidRPr="002F4BA5">
              <w:rPr>
                <w:rFonts w:ascii="Arial" w:hAnsi="Arial" w:cs="Arial"/>
                <w:color w:val="000000"/>
                <w:lang w:eastAsia="en-ZA"/>
              </w:rPr>
              <w:t>HR Unit receives PPN tables and No. of Posts and runs model based on various scenarios</w:t>
            </w:r>
          </w:p>
        </w:tc>
        <w:tc>
          <w:tcPr>
            <w:tcW w:w="1674" w:type="dxa"/>
            <w:vMerge/>
          </w:tcPr>
          <w:p w:rsidR="00B903DB" w:rsidRPr="002F4BA5" w:rsidRDefault="00B903DB" w:rsidP="00B903DB">
            <w:pPr>
              <w:rPr>
                <w:rFonts w:ascii="Arial" w:hAnsi="Arial" w:cs="Arial"/>
              </w:rPr>
            </w:pPr>
          </w:p>
        </w:tc>
        <w:tc>
          <w:tcPr>
            <w:tcW w:w="1256" w:type="dxa"/>
          </w:tcPr>
          <w:p w:rsidR="00B903DB" w:rsidRDefault="00B903DB" w:rsidP="00B903DB">
            <w:pPr>
              <w:rPr>
                <w:rFonts w:ascii="Arial" w:hAnsi="Arial" w:cs="Arial"/>
                <w:color w:val="000000"/>
                <w:lang w:eastAsia="en-ZA"/>
              </w:rPr>
            </w:pPr>
            <w:r w:rsidRPr="002F4BA5">
              <w:rPr>
                <w:rFonts w:ascii="Arial" w:hAnsi="Arial" w:cs="Arial"/>
                <w:color w:val="000000"/>
                <w:lang w:eastAsia="en-ZA"/>
              </w:rPr>
              <w:t>30 June</w:t>
            </w:r>
          </w:p>
          <w:p w:rsidR="00B903DB" w:rsidRDefault="00B903DB" w:rsidP="00B903DB">
            <w:pPr>
              <w:rPr>
                <w:rFonts w:ascii="Arial" w:hAnsi="Arial" w:cs="Arial"/>
                <w:color w:val="000000"/>
                <w:lang w:eastAsia="en-ZA"/>
              </w:rPr>
            </w:pPr>
          </w:p>
          <w:p w:rsidR="00B903DB" w:rsidRPr="002F4BA5" w:rsidRDefault="00B903DB" w:rsidP="00B903DB">
            <w:pPr>
              <w:rPr>
                <w:rFonts w:ascii="Arial" w:hAnsi="Arial" w:cs="Arial"/>
                <w:color w:val="000000"/>
                <w:lang w:eastAsia="en-ZA"/>
              </w:rPr>
            </w:pPr>
            <w:r>
              <w:rPr>
                <w:rFonts w:ascii="Arial" w:hAnsi="Arial" w:cs="Arial"/>
                <w:color w:val="000000"/>
                <w:lang w:eastAsia="en-ZA"/>
              </w:rPr>
              <w:t>Report to DBE4 July 2016</w:t>
            </w:r>
          </w:p>
        </w:tc>
        <w:tc>
          <w:tcPr>
            <w:tcW w:w="1587" w:type="dxa"/>
          </w:tcPr>
          <w:p w:rsidR="00B903DB" w:rsidRPr="002F4BA5" w:rsidRDefault="00B903DB" w:rsidP="00B903DB">
            <w:pPr>
              <w:rPr>
                <w:rFonts w:ascii="Arial" w:hAnsi="Arial" w:cs="Arial"/>
              </w:rPr>
            </w:pPr>
            <w:r w:rsidRPr="002F4BA5">
              <w:rPr>
                <w:rFonts w:ascii="Arial" w:hAnsi="Arial" w:cs="Arial"/>
              </w:rPr>
              <w:t>PED runs the model and generates various scenarios</w:t>
            </w:r>
          </w:p>
        </w:tc>
        <w:tc>
          <w:tcPr>
            <w:tcW w:w="1004" w:type="dxa"/>
          </w:tcPr>
          <w:p w:rsidR="00B903DB" w:rsidRPr="002F4BA5" w:rsidRDefault="00B903DB" w:rsidP="00B903DB">
            <w:pPr>
              <w:rPr>
                <w:rFonts w:ascii="Arial" w:hAnsi="Arial" w:cs="Arial"/>
              </w:rPr>
            </w:pPr>
          </w:p>
        </w:tc>
        <w:tc>
          <w:tcPr>
            <w:tcW w:w="1296" w:type="dxa"/>
          </w:tcPr>
          <w:p w:rsidR="00B903DB" w:rsidRPr="002F4BA5" w:rsidRDefault="00B903DB" w:rsidP="00B903DB">
            <w:pPr>
              <w:rPr>
                <w:rFonts w:ascii="Arial" w:hAnsi="Arial" w:cs="Arial"/>
              </w:rPr>
            </w:pPr>
          </w:p>
        </w:tc>
      </w:tr>
      <w:tr w:rsidR="00B903DB" w:rsidRPr="002F4BA5" w:rsidTr="000B1F3A">
        <w:tc>
          <w:tcPr>
            <w:tcW w:w="478" w:type="dxa"/>
            <w:vMerge/>
            <w:shd w:val="clear" w:color="auto" w:fill="F4B083" w:themeFill="accent2" w:themeFillTint="99"/>
          </w:tcPr>
          <w:p w:rsidR="00B903DB" w:rsidRPr="002F4BA5" w:rsidRDefault="00B903DB" w:rsidP="00B903DB">
            <w:pPr>
              <w:rPr>
                <w:rFonts w:ascii="Arial" w:hAnsi="Arial" w:cs="Arial"/>
              </w:rPr>
            </w:pPr>
          </w:p>
        </w:tc>
        <w:tc>
          <w:tcPr>
            <w:tcW w:w="1509" w:type="dxa"/>
            <w:vMerge/>
          </w:tcPr>
          <w:p w:rsidR="00B903DB" w:rsidRPr="002F4BA5" w:rsidRDefault="00B903DB" w:rsidP="00B903DB">
            <w:pPr>
              <w:rPr>
                <w:rFonts w:ascii="Arial" w:hAnsi="Arial" w:cs="Arial"/>
              </w:rPr>
            </w:pPr>
          </w:p>
        </w:tc>
        <w:tc>
          <w:tcPr>
            <w:tcW w:w="1790" w:type="dxa"/>
            <w:vMerge/>
          </w:tcPr>
          <w:p w:rsidR="00B903DB" w:rsidRPr="002F4BA5" w:rsidRDefault="00B903DB" w:rsidP="00B903DB">
            <w:pPr>
              <w:rPr>
                <w:rFonts w:ascii="Arial" w:hAnsi="Arial" w:cs="Arial"/>
              </w:rPr>
            </w:pPr>
          </w:p>
        </w:tc>
        <w:tc>
          <w:tcPr>
            <w:tcW w:w="3580" w:type="dxa"/>
          </w:tcPr>
          <w:p w:rsidR="00B903DB" w:rsidRPr="002F4BA5" w:rsidRDefault="00B903DB" w:rsidP="00B903DB">
            <w:pPr>
              <w:rPr>
                <w:rFonts w:ascii="Arial" w:hAnsi="Arial" w:cs="Arial"/>
                <w:color w:val="000000"/>
                <w:lang w:eastAsia="en-ZA"/>
              </w:rPr>
            </w:pPr>
            <w:r w:rsidRPr="002F4BA5">
              <w:rPr>
                <w:rFonts w:ascii="Arial" w:hAnsi="Arial" w:cs="Arial"/>
                <w:color w:val="000000"/>
                <w:lang w:eastAsia="en-ZA"/>
              </w:rPr>
              <w:t>Finance Unit determines:</w:t>
            </w:r>
          </w:p>
          <w:p w:rsidR="00B903DB" w:rsidRPr="002F4BA5" w:rsidRDefault="00B903DB" w:rsidP="00B903DB">
            <w:pPr>
              <w:pStyle w:val="ListParagraph"/>
              <w:numPr>
                <w:ilvl w:val="1"/>
                <w:numId w:val="6"/>
              </w:numPr>
              <w:ind w:left="800" w:hanging="284"/>
              <w:contextualSpacing w:val="0"/>
              <w:rPr>
                <w:rFonts w:ascii="Arial" w:hAnsi="Arial" w:cs="Arial"/>
                <w:color w:val="000000"/>
                <w:lang w:eastAsia="en-ZA"/>
              </w:rPr>
            </w:pPr>
            <w:r w:rsidRPr="002F4BA5">
              <w:rPr>
                <w:rFonts w:ascii="Arial" w:hAnsi="Arial" w:cs="Arial"/>
                <w:color w:val="000000"/>
                <w:lang w:eastAsia="en-ZA"/>
              </w:rPr>
              <w:t>Average Monthly payroll</w:t>
            </w:r>
          </w:p>
          <w:p w:rsidR="00B903DB" w:rsidRPr="002F4BA5" w:rsidRDefault="00B903DB" w:rsidP="00B903DB">
            <w:pPr>
              <w:pStyle w:val="ListParagraph"/>
              <w:numPr>
                <w:ilvl w:val="1"/>
                <w:numId w:val="6"/>
              </w:numPr>
              <w:ind w:left="800" w:hanging="284"/>
              <w:contextualSpacing w:val="0"/>
              <w:rPr>
                <w:rFonts w:ascii="Arial" w:hAnsi="Arial" w:cs="Arial"/>
                <w:color w:val="000000"/>
                <w:lang w:eastAsia="en-ZA"/>
              </w:rPr>
            </w:pPr>
            <w:r w:rsidRPr="002F4BA5">
              <w:rPr>
                <w:rFonts w:ascii="Arial" w:hAnsi="Arial" w:cs="Arial"/>
                <w:color w:val="000000"/>
                <w:lang w:eastAsia="en-ZA"/>
              </w:rPr>
              <w:t>Average salary per post</w:t>
            </w:r>
          </w:p>
          <w:p w:rsidR="00B903DB" w:rsidRPr="002F4BA5" w:rsidRDefault="00B903DB" w:rsidP="00B903DB">
            <w:pPr>
              <w:pStyle w:val="ListParagraph"/>
              <w:numPr>
                <w:ilvl w:val="1"/>
                <w:numId w:val="6"/>
              </w:numPr>
              <w:ind w:left="800" w:hanging="284"/>
              <w:contextualSpacing w:val="0"/>
              <w:rPr>
                <w:rFonts w:ascii="Arial" w:hAnsi="Arial" w:cs="Arial"/>
                <w:color w:val="000000"/>
                <w:lang w:eastAsia="en-ZA"/>
              </w:rPr>
            </w:pPr>
            <w:r w:rsidRPr="002F4BA5">
              <w:rPr>
                <w:rFonts w:ascii="Arial" w:hAnsi="Arial" w:cs="Arial"/>
                <w:color w:val="000000"/>
                <w:lang w:eastAsia="en-ZA"/>
              </w:rPr>
              <w:t>Total salary budget</w:t>
            </w:r>
          </w:p>
          <w:p w:rsidR="00B903DB" w:rsidRPr="002F4BA5" w:rsidRDefault="00B903DB" w:rsidP="00B903DB">
            <w:pPr>
              <w:pStyle w:val="ListParagraph"/>
              <w:numPr>
                <w:ilvl w:val="1"/>
                <w:numId w:val="6"/>
              </w:numPr>
              <w:ind w:left="800" w:hanging="284"/>
              <w:contextualSpacing w:val="0"/>
              <w:rPr>
                <w:rFonts w:ascii="Arial" w:hAnsi="Arial" w:cs="Arial"/>
                <w:color w:val="000000"/>
                <w:lang w:eastAsia="en-ZA"/>
              </w:rPr>
            </w:pPr>
            <w:r w:rsidRPr="002F4BA5">
              <w:rPr>
                <w:rFonts w:ascii="Arial" w:hAnsi="Arial" w:cs="Arial"/>
                <w:color w:val="000000"/>
                <w:lang w:eastAsia="en-ZA"/>
              </w:rPr>
              <w:t>Potential posts</w:t>
            </w:r>
          </w:p>
          <w:p w:rsidR="00B903DB" w:rsidRPr="002F4BA5" w:rsidRDefault="00B903DB" w:rsidP="00B903DB">
            <w:pPr>
              <w:pStyle w:val="ListParagraph"/>
              <w:numPr>
                <w:ilvl w:val="1"/>
                <w:numId w:val="6"/>
              </w:numPr>
              <w:ind w:left="800" w:hanging="284"/>
              <w:contextualSpacing w:val="0"/>
              <w:rPr>
                <w:rFonts w:ascii="Arial" w:hAnsi="Arial" w:cs="Arial"/>
                <w:color w:val="000000"/>
                <w:lang w:eastAsia="en-ZA"/>
              </w:rPr>
            </w:pPr>
            <w:r w:rsidRPr="002F4BA5">
              <w:rPr>
                <w:rFonts w:ascii="Arial" w:hAnsi="Arial" w:cs="Arial"/>
                <w:color w:val="000000"/>
                <w:lang w:eastAsia="en-ZA"/>
              </w:rPr>
              <w:t>Learner Educator Ratio</w:t>
            </w:r>
          </w:p>
        </w:tc>
        <w:tc>
          <w:tcPr>
            <w:tcW w:w="1674" w:type="dxa"/>
            <w:vMerge/>
          </w:tcPr>
          <w:p w:rsidR="00B903DB" w:rsidRPr="002F4BA5" w:rsidRDefault="00B903DB" w:rsidP="00B903DB">
            <w:pPr>
              <w:rPr>
                <w:rFonts w:ascii="Arial" w:hAnsi="Arial" w:cs="Arial"/>
              </w:rPr>
            </w:pPr>
          </w:p>
        </w:tc>
        <w:tc>
          <w:tcPr>
            <w:tcW w:w="1256" w:type="dxa"/>
          </w:tcPr>
          <w:p w:rsidR="00B903DB" w:rsidRDefault="00B903DB" w:rsidP="00B903DB">
            <w:pPr>
              <w:rPr>
                <w:rFonts w:ascii="Arial" w:hAnsi="Arial" w:cs="Arial"/>
                <w:color w:val="000000"/>
                <w:lang w:eastAsia="en-ZA"/>
              </w:rPr>
            </w:pPr>
            <w:r w:rsidRPr="002F4BA5">
              <w:rPr>
                <w:rFonts w:ascii="Arial" w:hAnsi="Arial" w:cs="Arial"/>
                <w:color w:val="000000"/>
                <w:lang w:eastAsia="en-ZA"/>
              </w:rPr>
              <w:t>30 June</w:t>
            </w:r>
          </w:p>
          <w:p w:rsidR="00B903DB" w:rsidRDefault="00B903DB" w:rsidP="00B903DB">
            <w:pPr>
              <w:rPr>
                <w:rFonts w:ascii="Arial" w:hAnsi="Arial" w:cs="Arial"/>
                <w:color w:val="000000"/>
                <w:lang w:eastAsia="en-ZA"/>
              </w:rPr>
            </w:pPr>
          </w:p>
          <w:p w:rsidR="00B903DB" w:rsidRPr="002F4BA5" w:rsidRDefault="00B903DB" w:rsidP="00B903DB">
            <w:pPr>
              <w:rPr>
                <w:rFonts w:ascii="Arial" w:hAnsi="Arial" w:cs="Arial"/>
                <w:color w:val="000000"/>
                <w:lang w:eastAsia="en-ZA"/>
              </w:rPr>
            </w:pPr>
            <w:r>
              <w:rPr>
                <w:rFonts w:ascii="Arial" w:hAnsi="Arial" w:cs="Arial"/>
                <w:color w:val="000000"/>
                <w:lang w:eastAsia="en-ZA"/>
              </w:rPr>
              <w:t>Report to DBE4 July 2016</w:t>
            </w:r>
          </w:p>
        </w:tc>
        <w:tc>
          <w:tcPr>
            <w:tcW w:w="1587" w:type="dxa"/>
          </w:tcPr>
          <w:p w:rsidR="00B903DB" w:rsidRPr="002F4BA5" w:rsidRDefault="00B903DB" w:rsidP="00B903DB">
            <w:pPr>
              <w:rPr>
                <w:rFonts w:ascii="Arial" w:hAnsi="Arial" w:cs="Arial"/>
              </w:rPr>
            </w:pPr>
            <w:r w:rsidRPr="002F4BA5">
              <w:rPr>
                <w:rFonts w:ascii="Arial" w:hAnsi="Arial" w:cs="Arial"/>
              </w:rPr>
              <w:t xml:space="preserve">All financial information is available </w:t>
            </w:r>
          </w:p>
        </w:tc>
        <w:tc>
          <w:tcPr>
            <w:tcW w:w="1004" w:type="dxa"/>
          </w:tcPr>
          <w:p w:rsidR="00B903DB" w:rsidRPr="002F4BA5" w:rsidRDefault="00B903DB" w:rsidP="00B903DB">
            <w:pPr>
              <w:rPr>
                <w:rFonts w:ascii="Arial" w:hAnsi="Arial" w:cs="Arial"/>
              </w:rPr>
            </w:pPr>
          </w:p>
        </w:tc>
        <w:tc>
          <w:tcPr>
            <w:tcW w:w="1296" w:type="dxa"/>
          </w:tcPr>
          <w:p w:rsidR="00B903DB" w:rsidRPr="002F4BA5" w:rsidRDefault="00B903DB" w:rsidP="00B903DB">
            <w:pPr>
              <w:rPr>
                <w:rFonts w:ascii="Arial" w:hAnsi="Arial" w:cs="Arial"/>
              </w:rPr>
            </w:pPr>
          </w:p>
        </w:tc>
      </w:tr>
      <w:tr w:rsidR="00B903DB" w:rsidRPr="002F4BA5" w:rsidTr="000B1F3A">
        <w:tc>
          <w:tcPr>
            <w:tcW w:w="478" w:type="dxa"/>
            <w:vMerge/>
            <w:shd w:val="clear" w:color="auto" w:fill="F4B083" w:themeFill="accent2" w:themeFillTint="99"/>
          </w:tcPr>
          <w:p w:rsidR="00B903DB" w:rsidRPr="002F4BA5" w:rsidRDefault="00B903DB" w:rsidP="00B903DB">
            <w:pPr>
              <w:rPr>
                <w:rFonts w:ascii="Arial" w:hAnsi="Arial" w:cs="Arial"/>
              </w:rPr>
            </w:pPr>
          </w:p>
        </w:tc>
        <w:tc>
          <w:tcPr>
            <w:tcW w:w="1509" w:type="dxa"/>
            <w:vMerge/>
          </w:tcPr>
          <w:p w:rsidR="00B903DB" w:rsidRPr="002F4BA5" w:rsidRDefault="00B903DB" w:rsidP="00B903DB">
            <w:pPr>
              <w:rPr>
                <w:rFonts w:ascii="Arial" w:hAnsi="Arial" w:cs="Arial"/>
              </w:rPr>
            </w:pPr>
          </w:p>
        </w:tc>
        <w:tc>
          <w:tcPr>
            <w:tcW w:w="1790" w:type="dxa"/>
            <w:vMerge/>
          </w:tcPr>
          <w:p w:rsidR="00B903DB" w:rsidRPr="002F4BA5" w:rsidRDefault="00B903DB" w:rsidP="00B903DB">
            <w:pPr>
              <w:rPr>
                <w:rFonts w:ascii="Arial" w:hAnsi="Arial" w:cs="Arial"/>
              </w:rPr>
            </w:pPr>
          </w:p>
        </w:tc>
        <w:tc>
          <w:tcPr>
            <w:tcW w:w="3580" w:type="dxa"/>
          </w:tcPr>
          <w:p w:rsidR="00B903DB" w:rsidRPr="002F4BA5" w:rsidRDefault="00B903DB" w:rsidP="00B903DB">
            <w:pPr>
              <w:rPr>
                <w:rFonts w:ascii="Arial" w:hAnsi="Arial" w:cs="Arial"/>
                <w:color w:val="000000"/>
                <w:lang w:eastAsia="en-ZA"/>
              </w:rPr>
            </w:pPr>
            <w:r w:rsidRPr="002F4BA5">
              <w:rPr>
                <w:rFonts w:ascii="Arial" w:hAnsi="Arial" w:cs="Arial"/>
                <w:color w:val="000000"/>
                <w:lang w:eastAsia="en-ZA"/>
              </w:rPr>
              <w:t>Approval of MEC for posts</w:t>
            </w:r>
          </w:p>
        </w:tc>
        <w:tc>
          <w:tcPr>
            <w:tcW w:w="1674" w:type="dxa"/>
            <w:vMerge/>
          </w:tcPr>
          <w:p w:rsidR="00B903DB" w:rsidRPr="002F4BA5" w:rsidRDefault="00B903DB" w:rsidP="00B903DB">
            <w:pPr>
              <w:rPr>
                <w:rFonts w:ascii="Arial" w:hAnsi="Arial" w:cs="Arial"/>
              </w:rPr>
            </w:pPr>
          </w:p>
        </w:tc>
        <w:tc>
          <w:tcPr>
            <w:tcW w:w="1256" w:type="dxa"/>
          </w:tcPr>
          <w:p w:rsidR="00B903DB" w:rsidRDefault="00B903DB" w:rsidP="00B903DB">
            <w:pPr>
              <w:rPr>
                <w:rFonts w:ascii="Arial" w:hAnsi="Arial" w:cs="Arial"/>
                <w:color w:val="000000"/>
                <w:lang w:eastAsia="en-ZA"/>
              </w:rPr>
            </w:pPr>
            <w:r w:rsidRPr="002F4BA5">
              <w:rPr>
                <w:rFonts w:ascii="Arial" w:hAnsi="Arial" w:cs="Arial"/>
                <w:color w:val="000000"/>
                <w:lang w:eastAsia="en-ZA"/>
              </w:rPr>
              <w:t>31 July</w:t>
            </w:r>
          </w:p>
          <w:p w:rsidR="00B903DB" w:rsidRDefault="00B903DB" w:rsidP="00B903DB">
            <w:pPr>
              <w:rPr>
                <w:rFonts w:ascii="Arial" w:hAnsi="Arial" w:cs="Arial"/>
                <w:color w:val="000000"/>
                <w:lang w:eastAsia="en-ZA"/>
              </w:rPr>
            </w:pPr>
          </w:p>
          <w:p w:rsidR="00B903DB" w:rsidRPr="002F4BA5" w:rsidRDefault="00B903DB" w:rsidP="00B903DB">
            <w:pPr>
              <w:rPr>
                <w:rFonts w:ascii="Arial" w:hAnsi="Arial" w:cs="Arial"/>
                <w:color w:val="000000"/>
                <w:lang w:eastAsia="en-ZA"/>
              </w:rPr>
            </w:pPr>
            <w:r>
              <w:rPr>
                <w:rFonts w:ascii="Arial" w:hAnsi="Arial" w:cs="Arial"/>
                <w:color w:val="000000"/>
                <w:lang w:eastAsia="en-ZA"/>
              </w:rPr>
              <w:t>Report to HEDCOM August 2016</w:t>
            </w:r>
          </w:p>
        </w:tc>
        <w:tc>
          <w:tcPr>
            <w:tcW w:w="1587" w:type="dxa"/>
          </w:tcPr>
          <w:p w:rsidR="00B903DB" w:rsidRPr="002F4BA5" w:rsidRDefault="00B903DB" w:rsidP="00B903DB">
            <w:pPr>
              <w:rPr>
                <w:rFonts w:ascii="Arial" w:hAnsi="Arial" w:cs="Arial"/>
              </w:rPr>
            </w:pPr>
            <w:r w:rsidRPr="002F4BA5">
              <w:rPr>
                <w:rFonts w:ascii="Arial" w:hAnsi="Arial" w:cs="Arial"/>
              </w:rPr>
              <w:t>MEC approves and declares the basket of posts</w:t>
            </w:r>
          </w:p>
        </w:tc>
        <w:tc>
          <w:tcPr>
            <w:tcW w:w="1004" w:type="dxa"/>
          </w:tcPr>
          <w:p w:rsidR="00B903DB" w:rsidRPr="002F4BA5" w:rsidRDefault="00B903DB" w:rsidP="00B903DB">
            <w:pPr>
              <w:rPr>
                <w:rFonts w:ascii="Arial" w:hAnsi="Arial" w:cs="Arial"/>
              </w:rPr>
            </w:pPr>
          </w:p>
        </w:tc>
        <w:tc>
          <w:tcPr>
            <w:tcW w:w="1296" w:type="dxa"/>
          </w:tcPr>
          <w:p w:rsidR="00B903DB" w:rsidRPr="002F4BA5" w:rsidRDefault="00B903DB" w:rsidP="00B903DB">
            <w:pPr>
              <w:rPr>
                <w:rFonts w:ascii="Arial" w:hAnsi="Arial" w:cs="Arial"/>
              </w:rPr>
            </w:pPr>
          </w:p>
        </w:tc>
      </w:tr>
      <w:tr w:rsidR="00B903DB" w:rsidRPr="002F4BA5" w:rsidTr="000B1F3A">
        <w:tc>
          <w:tcPr>
            <w:tcW w:w="478" w:type="dxa"/>
            <w:vMerge/>
            <w:shd w:val="clear" w:color="auto" w:fill="F4B083" w:themeFill="accent2" w:themeFillTint="99"/>
          </w:tcPr>
          <w:p w:rsidR="00B903DB" w:rsidRPr="002F4BA5" w:rsidRDefault="00B903DB" w:rsidP="00B903DB">
            <w:pPr>
              <w:rPr>
                <w:rFonts w:ascii="Arial" w:hAnsi="Arial" w:cs="Arial"/>
              </w:rPr>
            </w:pPr>
          </w:p>
        </w:tc>
        <w:tc>
          <w:tcPr>
            <w:tcW w:w="1509" w:type="dxa"/>
            <w:vMerge/>
          </w:tcPr>
          <w:p w:rsidR="00B903DB" w:rsidRPr="002F4BA5" w:rsidRDefault="00B903DB" w:rsidP="00B903DB">
            <w:pPr>
              <w:rPr>
                <w:rFonts w:ascii="Arial" w:hAnsi="Arial" w:cs="Arial"/>
              </w:rPr>
            </w:pPr>
          </w:p>
        </w:tc>
        <w:tc>
          <w:tcPr>
            <w:tcW w:w="1790" w:type="dxa"/>
            <w:vMerge/>
          </w:tcPr>
          <w:p w:rsidR="00B903DB" w:rsidRPr="002F4BA5" w:rsidRDefault="00B903DB" w:rsidP="00B903DB">
            <w:pPr>
              <w:rPr>
                <w:rFonts w:ascii="Arial" w:hAnsi="Arial" w:cs="Arial"/>
              </w:rPr>
            </w:pPr>
          </w:p>
        </w:tc>
        <w:tc>
          <w:tcPr>
            <w:tcW w:w="3580" w:type="dxa"/>
          </w:tcPr>
          <w:p w:rsidR="00B903DB" w:rsidRPr="002F4BA5" w:rsidRDefault="00B903DB" w:rsidP="00B903DB">
            <w:pPr>
              <w:rPr>
                <w:rFonts w:ascii="Arial" w:hAnsi="Arial" w:cs="Arial"/>
                <w:color w:val="000000"/>
                <w:lang w:eastAsia="en-ZA"/>
              </w:rPr>
            </w:pPr>
            <w:r w:rsidRPr="002F4BA5">
              <w:rPr>
                <w:rFonts w:ascii="Arial" w:hAnsi="Arial" w:cs="Arial"/>
                <w:color w:val="000000"/>
                <w:lang w:eastAsia="en-ZA"/>
              </w:rPr>
              <w:t>Consultation with trade unions concluded</w:t>
            </w:r>
          </w:p>
        </w:tc>
        <w:tc>
          <w:tcPr>
            <w:tcW w:w="1674" w:type="dxa"/>
            <w:vMerge/>
          </w:tcPr>
          <w:p w:rsidR="00B903DB" w:rsidRPr="002F4BA5" w:rsidRDefault="00B903DB" w:rsidP="00B903DB">
            <w:pPr>
              <w:rPr>
                <w:rFonts w:ascii="Arial" w:hAnsi="Arial" w:cs="Arial"/>
              </w:rPr>
            </w:pPr>
          </w:p>
        </w:tc>
        <w:tc>
          <w:tcPr>
            <w:tcW w:w="1256" w:type="dxa"/>
          </w:tcPr>
          <w:p w:rsidR="00B903DB" w:rsidRDefault="00B903DB" w:rsidP="00B903DB">
            <w:pPr>
              <w:rPr>
                <w:rFonts w:ascii="Arial" w:hAnsi="Arial" w:cs="Arial"/>
                <w:color w:val="000000"/>
                <w:lang w:eastAsia="en-ZA"/>
              </w:rPr>
            </w:pPr>
            <w:r w:rsidRPr="002F4BA5">
              <w:rPr>
                <w:rFonts w:ascii="Arial" w:hAnsi="Arial" w:cs="Arial"/>
                <w:color w:val="000000"/>
                <w:lang w:eastAsia="en-ZA"/>
              </w:rPr>
              <w:t>31 August</w:t>
            </w:r>
          </w:p>
          <w:p w:rsidR="00B903DB" w:rsidRDefault="00B903DB" w:rsidP="00B903DB">
            <w:pPr>
              <w:rPr>
                <w:rFonts w:ascii="Arial" w:hAnsi="Arial" w:cs="Arial"/>
                <w:color w:val="000000"/>
                <w:lang w:eastAsia="en-ZA"/>
              </w:rPr>
            </w:pPr>
          </w:p>
          <w:p w:rsidR="00B903DB" w:rsidRPr="002F4BA5" w:rsidRDefault="00B903DB" w:rsidP="00B903DB">
            <w:pPr>
              <w:rPr>
                <w:rFonts w:ascii="Arial" w:hAnsi="Arial" w:cs="Arial"/>
                <w:color w:val="000000"/>
                <w:lang w:eastAsia="en-ZA"/>
              </w:rPr>
            </w:pPr>
            <w:r>
              <w:rPr>
                <w:rFonts w:ascii="Arial" w:hAnsi="Arial" w:cs="Arial"/>
                <w:color w:val="000000"/>
                <w:lang w:eastAsia="en-ZA"/>
              </w:rPr>
              <w:t xml:space="preserve">Report to </w:t>
            </w:r>
            <w:r>
              <w:rPr>
                <w:rFonts w:ascii="Arial" w:hAnsi="Arial" w:cs="Arial"/>
                <w:color w:val="000000"/>
                <w:lang w:eastAsia="en-ZA"/>
              </w:rPr>
              <w:lastRenderedPageBreak/>
              <w:t>HEDCOM August 2016</w:t>
            </w:r>
          </w:p>
        </w:tc>
        <w:tc>
          <w:tcPr>
            <w:tcW w:w="1587" w:type="dxa"/>
          </w:tcPr>
          <w:p w:rsidR="00B903DB" w:rsidRPr="002F4BA5" w:rsidRDefault="00B903DB" w:rsidP="00B903DB">
            <w:pPr>
              <w:rPr>
                <w:rFonts w:ascii="Arial" w:hAnsi="Arial" w:cs="Arial"/>
              </w:rPr>
            </w:pPr>
            <w:r w:rsidRPr="002F4BA5">
              <w:rPr>
                <w:rFonts w:ascii="Arial" w:hAnsi="Arial" w:cs="Arial"/>
              </w:rPr>
              <w:lastRenderedPageBreak/>
              <w:t xml:space="preserve">Consultations completed and report is </w:t>
            </w:r>
            <w:r w:rsidRPr="002F4BA5">
              <w:rPr>
                <w:rFonts w:ascii="Arial" w:hAnsi="Arial" w:cs="Arial"/>
              </w:rPr>
              <w:lastRenderedPageBreak/>
              <w:t>available</w:t>
            </w:r>
          </w:p>
        </w:tc>
        <w:tc>
          <w:tcPr>
            <w:tcW w:w="1004" w:type="dxa"/>
          </w:tcPr>
          <w:p w:rsidR="00B903DB" w:rsidRPr="002F4BA5" w:rsidRDefault="00B903DB" w:rsidP="00B903DB">
            <w:pPr>
              <w:rPr>
                <w:rFonts w:ascii="Arial" w:hAnsi="Arial" w:cs="Arial"/>
              </w:rPr>
            </w:pPr>
          </w:p>
        </w:tc>
        <w:tc>
          <w:tcPr>
            <w:tcW w:w="1296" w:type="dxa"/>
          </w:tcPr>
          <w:p w:rsidR="00B903DB" w:rsidRPr="002F4BA5" w:rsidRDefault="00B903DB" w:rsidP="00B903DB">
            <w:pPr>
              <w:rPr>
                <w:rFonts w:ascii="Arial" w:hAnsi="Arial" w:cs="Arial"/>
              </w:rPr>
            </w:pPr>
          </w:p>
        </w:tc>
      </w:tr>
      <w:tr w:rsidR="00B903DB" w:rsidRPr="002F4BA5" w:rsidTr="000B1F3A">
        <w:tc>
          <w:tcPr>
            <w:tcW w:w="478" w:type="dxa"/>
            <w:vMerge/>
            <w:shd w:val="clear" w:color="auto" w:fill="F4B083" w:themeFill="accent2" w:themeFillTint="99"/>
          </w:tcPr>
          <w:p w:rsidR="00B903DB" w:rsidRPr="002F4BA5" w:rsidRDefault="00B903DB" w:rsidP="00B903DB">
            <w:pPr>
              <w:rPr>
                <w:rFonts w:ascii="Arial" w:hAnsi="Arial" w:cs="Arial"/>
              </w:rPr>
            </w:pPr>
          </w:p>
        </w:tc>
        <w:tc>
          <w:tcPr>
            <w:tcW w:w="1509" w:type="dxa"/>
            <w:vMerge/>
          </w:tcPr>
          <w:p w:rsidR="00B903DB" w:rsidRPr="002F4BA5" w:rsidRDefault="00B903DB" w:rsidP="00B903DB">
            <w:pPr>
              <w:rPr>
                <w:rFonts w:ascii="Arial" w:hAnsi="Arial" w:cs="Arial"/>
              </w:rPr>
            </w:pPr>
          </w:p>
        </w:tc>
        <w:tc>
          <w:tcPr>
            <w:tcW w:w="1790" w:type="dxa"/>
            <w:vMerge/>
          </w:tcPr>
          <w:p w:rsidR="00B903DB" w:rsidRPr="002F4BA5" w:rsidRDefault="00B903DB" w:rsidP="00B903DB">
            <w:pPr>
              <w:rPr>
                <w:rFonts w:ascii="Arial" w:hAnsi="Arial" w:cs="Arial"/>
              </w:rPr>
            </w:pPr>
          </w:p>
        </w:tc>
        <w:tc>
          <w:tcPr>
            <w:tcW w:w="3580" w:type="dxa"/>
          </w:tcPr>
          <w:p w:rsidR="00B903DB" w:rsidRPr="002F4BA5" w:rsidRDefault="00B903DB" w:rsidP="00B903DB">
            <w:pPr>
              <w:rPr>
                <w:rFonts w:ascii="Arial" w:hAnsi="Arial" w:cs="Arial"/>
                <w:color w:val="000000"/>
                <w:lang w:eastAsia="en-ZA"/>
              </w:rPr>
            </w:pPr>
            <w:r w:rsidRPr="002F4BA5">
              <w:rPr>
                <w:rFonts w:ascii="Arial" w:hAnsi="Arial" w:cs="Arial"/>
                <w:color w:val="000000"/>
                <w:lang w:eastAsia="en-ZA"/>
              </w:rPr>
              <w:t>Preliminary staff establishment letters to schools</w:t>
            </w:r>
          </w:p>
        </w:tc>
        <w:tc>
          <w:tcPr>
            <w:tcW w:w="1674" w:type="dxa"/>
            <w:vMerge/>
          </w:tcPr>
          <w:p w:rsidR="00B903DB" w:rsidRPr="002F4BA5" w:rsidRDefault="00B903DB" w:rsidP="00B903DB">
            <w:pPr>
              <w:rPr>
                <w:rFonts w:ascii="Arial" w:hAnsi="Arial" w:cs="Arial"/>
              </w:rPr>
            </w:pPr>
          </w:p>
        </w:tc>
        <w:tc>
          <w:tcPr>
            <w:tcW w:w="1256" w:type="dxa"/>
          </w:tcPr>
          <w:p w:rsidR="00B903DB" w:rsidRDefault="00B903DB" w:rsidP="00B903DB">
            <w:pPr>
              <w:rPr>
                <w:rFonts w:ascii="Arial" w:hAnsi="Arial" w:cs="Arial"/>
                <w:color w:val="000000"/>
                <w:lang w:eastAsia="en-ZA"/>
              </w:rPr>
            </w:pPr>
            <w:r w:rsidRPr="002F4BA5">
              <w:rPr>
                <w:rFonts w:ascii="Arial" w:hAnsi="Arial" w:cs="Arial"/>
                <w:color w:val="000000"/>
                <w:lang w:eastAsia="en-ZA"/>
              </w:rPr>
              <w:t>15 September</w:t>
            </w:r>
          </w:p>
          <w:p w:rsidR="00B903DB" w:rsidRDefault="00B903DB" w:rsidP="00B903DB">
            <w:pPr>
              <w:rPr>
                <w:rFonts w:ascii="Arial" w:hAnsi="Arial" w:cs="Arial"/>
                <w:color w:val="000000"/>
                <w:lang w:eastAsia="en-ZA"/>
              </w:rPr>
            </w:pPr>
          </w:p>
          <w:p w:rsidR="00B903DB" w:rsidRDefault="00B903DB" w:rsidP="00B903DB">
            <w:pPr>
              <w:rPr>
                <w:rFonts w:ascii="Arial" w:hAnsi="Arial" w:cs="Arial"/>
                <w:color w:val="000000"/>
                <w:lang w:eastAsia="en-ZA"/>
              </w:rPr>
            </w:pPr>
            <w:r>
              <w:rPr>
                <w:rFonts w:ascii="Arial" w:hAnsi="Arial" w:cs="Arial"/>
                <w:color w:val="000000"/>
                <w:lang w:eastAsia="en-ZA"/>
              </w:rPr>
              <w:t>Report to HEDCOM August 2016</w:t>
            </w:r>
          </w:p>
          <w:p w:rsidR="00B903DB" w:rsidRPr="002F4BA5" w:rsidRDefault="00B903DB" w:rsidP="00B903DB">
            <w:pPr>
              <w:rPr>
                <w:rFonts w:ascii="Arial" w:hAnsi="Arial" w:cs="Arial"/>
                <w:color w:val="000000"/>
                <w:lang w:eastAsia="en-ZA"/>
              </w:rPr>
            </w:pPr>
          </w:p>
        </w:tc>
        <w:tc>
          <w:tcPr>
            <w:tcW w:w="1587" w:type="dxa"/>
          </w:tcPr>
          <w:p w:rsidR="00B903DB" w:rsidRPr="002F4BA5" w:rsidRDefault="00B903DB" w:rsidP="00B903DB">
            <w:pPr>
              <w:rPr>
                <w:rFonts w:ascii="Arial" w:hAnsi="Arial" w:cs="Arial"/>
              </w:rPr>
            </w:pPr>
            <w:r w:rsidRPr="002F4BA5">
              <w:rPr>
                <w:rFonts w:ascii="Arial" w:hAnsi="Arial" w:cs="Arial"/>
              </w:rPr>
              <w:t>Preliminary staff establishments reach schools and verifictaion completed</w:t>
            </w:r>
          </w:p>
        </w:tc>
        <w:tc>
          <w:tcPr>
            <w:tcW w:w="1004" w:type="dxa"/>
          </w:tcPr>
          <w:p w:rsidR="00B903DB" w:rsidRPr="002F4BA5" w:rsidRDefault="00B903DB" w:rsidP="00B903DB">
            <w:pPr>
              <w:rPr>
                <w:rFonts w:ascii="Arial" w:hAnsi="Arial" w:cs="Arial"/>
              </w:rPr>
            </w:pPr>
          </w:p>
        </w:tc>
        <w:tc>
          <w:tcPr>
            <w:tcW w:w="1296" w:type="dxa"/>
          </w:tcPr>
          <w:p w:rsidR="00B903DB" w:rsidRPr="002F4BA5" w:rsidRDefault="00B903DB" w:rsidP="00B903DB">
            <w:pPr>
              <w:rPr>
                <w:rFonts w:ascii="Arial" w:hAnsi="Arial" w:cs="Arial"/>
              </w:rPr>
            </w:pPr>
          </w:p>
        </w:tc>
      </w:tr>
      <w:tr w:rsidR="00B903DB" w:rsidRPr="002F4BA5" w:rsidTr="000B1F3A">
        <w:tc>
          <w:tcPr>
            <w:tcW w:w="478" w:type="dxa"/>
            <w:vMerge/>
            <w:shd w:val="clear" w:color="auto" w:fill="F4B083" w:themeFill="accent2" w:themeFillTint="99"/>
          </w:tcPr>
          <w:p w:rsidR="00B903DB" w:rsidRPr="002F4BA5" w:rsidRDefault="00B903DB" w:rsidP="00B903DB">
            <w:pPr>
              <w:rPr>
                <w:rFonts w:ascii="Arial" w:hAnsi="Arial" w:cs="Arial"/>
              </w:rPr>
            </w:pPr>
          </w:p>
        </w:tc>
        <w:tc>
          <w:tcPr>
            <w:tcW w:w="1509" w:type="dxa"/>
            <w:vMerge/>
          </w:tcPr>
          <w:p w:rsidR="00B903DB" w:rsidRPr="002F4BA5" w:rsidRDefault="00B903DB" w:rsidP="00B903DB">
            <w:pPr>
              <w:rPr>
                <w:rFonts w:ascii="Arial" w:hAnsi="Arial" w:cs="Arial"/>
              </w:rPr>
            </w:pPr>
          </w:p>
        </w:tc>
        <w:tc>
          <w:tcPr>
            <w:tcW w:w="1790" w:type="dxa"/>
            <w:vMerge/>
          </w:tcPr>
          <w:p w:rsidR="00B903DB" w:rsidRPr="002F4BA5" w:rsidRDefault="00B903DB" w:rsidP="00B903DB">
            <w:pPr>
              <w:rPr>
                <w:rFonts w:ascii="Arial" w:hAnsi="Arial" w:cs="Arial"/>
              </w:rPr>
            </w:pPr>
          </w:p>
        </w:tc>
        <w:tc>
          <w:tcPr>
            <w:tcW w:w="3580" w:type="dxa"/>
          </w:tcPr>
          <w:p w:rsidR="00B903DB" w:rsidRPr="002F4BA5" w:rsidRDefault="00B903DB" w:rsidP="00B903DB">
            <w:pPr>
              <w:rPr>
                <w:rFonts w:ascii="Arial" w:hAnsi="Arial" w:cs="Arial"/>
                <w:color w:val="000000"/>
                <w:lang w:eastAsia="en-ZA"/>
              </w:rPr>
            </w:pPr>
            <w:r w:rsidRPr="002F4BA5">
              <w:rPr>
                <w:rFonts w:ascii="Arial" w:hAnsi="Arial" w:cs="Arial"/>
                <w:color w:val="000000"/>
                <w:lang w:eastAsia="en-ZA"/>
              </w:rPr>
              <w:t>Final staff establishment letters to schools</w:t>
            </w:r>
          </w:p>
        </w:tc>
        <w:tc>
          <w:tcPr>
            <w:tcW w:w="1674" w:type="dxa"/>
            <w:vMerge/>
          </w:tcPr>
          <w:p w:rsidR="00B903DB" w:rsidRPr="002F4BA5" w:rsidRDefault="00B903DB" w:rsidP="00B903DB">
            <w:pPr>
              <w:rPr>
                <w:rFonts w:ascii="Arial" w:hAnsi="Arial" w:cs="Arial"/>
              </w:rPr>
            </w:pPr>
          </w:p>
        </w:tc>
        <w:tc>
          <w:tcPr>
            <w:tcW w:w="1256" w:type="dxa"/>
          </w:tcPr>
          <w:p w:rsidR="00B903DB" w:rsidRDefault="00B903DB" w:rsidP="00B903DB">
            <w:pPr>
              <w:rPr>
                <w:rFonts w:ascii="Arial" w:hAnsi="Arial" w:cs="Arial"/>
                <w:color w:val="000000"/>
                <w:lang w:eastAsia="en-ZA"/>
              </w:rPr>
            </w:pPr>
            <w:r w:rsidRPr="002F4BA5">
              <w:rPr>
                <w:rFonts w:ascii="Arial" w:hAnsi="Arial" w:cs="Arial"/>
                <w:color w:val="000000"/>
                <w:lang w:eastAsia="en-ZA"/>
              </w:rPr>
              <w:t>30 September</w:t>
            </w:r>
          </w:p>
          <w:p w:rsidR="00B903DB" w:rsidRDefault="00B903DB" w:rsidP="00B903DB">
            <w:pPr>
              <w:rPr>
                <w:rFonts w:ascii="Arial" w:hAnsi="Arial" w:cs="Arial"/>
                <w:color w:val="000000"/>
                <w:lang w:eastAsia="en-ZA"/>
              </w:rPr>
            </w:pPr>
          </w:p>
          <w:p w:rsidR="00B903DB" w:rsidRPr="002F4BA5" w:rsidRDefault="00B903DB" w:rsidP="00B903DB">
            <w:pPr>
              <w:rPr>
                <w:rFonts w:ascii="Arial" w:hAnsi="Arial" w:cs="Arial"/>
                <w:color w:val="000000"/>
                <w:lang w:eastAsia="en-ZA"/>
              </w:rPr>
            </w:pPr>
            <w:r>
              <w:rPr>
                <w:rFonts w:ascii="Arial" w:hAnsi="Arial" w:cs="Arial"/>
                <w:color w:val="000000"/>
                <w:lang w:eastAsia="en-ZA"/>
              </w:rPr>
              <w:t>Report to HEDCOM August 2016</w:t>
            </w:r>
          </w:p>
        </w:tc>
        <w:tc>
          <w:tcPr>
            <w:tcW w:w="1587" w:type="dxa"/>
          </w:tcPr>
          <w:p w:rsidR="00B903DB" w:rsidRPr="002F4BA5" w:rsidRDefault="00B903DB" w:rsidP="00B903DB">
            <w:pPr>
              <w:rPr>
                <w:rFonts w:ascii="Arial" w:hAnsi="Arial" w:cs="Arial"/>
              </w:rPr>
            </w:pPr>
            <w:r w:rsidRPr="002F4BA5">
              <w:rPr>
                <w:rFonts w:ascii="Arial" w:hAnsi="Arial" w:cs="Arial"/>
              </w:rPr>
              <w:t>Final staff establishments sent to schools</w:t>
            </w:r>
          </w:p>
        </w:tc>
        <w:tc>
          <w:tcPr>
            <w:tcW w:w="1004" w:type="dxa"/>
          </w:tcPr>
          <w:p w:rsidR="00B903DB" w:rsidRPr="002F4BA5" w:rsidRDefault="00B903DB" w:rsidP="00B903DB">
            <w:pPr>
              <w:rPr>
                <w:rFonts w:ascii="Arial" w:hAnsi="Arial" w:cs="Arial"/>
              </w:rPr>
            </w:pPr>
          </w:p>
        </w:tc>
        <w:tc>
          <w:tcPr>
            <w:tcW w:w="1296" w:type="dxa"/>
          </w:tcPr>
          <w:p w:rsidR="00B903DB" w:rsidRPr="002F4BA5" w:rsidRDefault="00B903DB" w:rsidP="00B903DB">
            <w:pPr>
              <w:rPr>
                <w:rFonts w:ascii="Arial" w:hAnsi="Arial" w:cs="Arial"/>
              </w:rPr>
            </w:pPr>
          </w:p>
        </w:tc>
      </w:tr>
      <w:tr w:rsidR="00B903DB" w:rsidRPr="002F4BA5" w:rsidTr="000B1F3A">
        <w:tc>
          <w:tcPr>
            <w:tcW w:w="478" w:type="dxa"/>
            <w:vMerge/>
            <w:shd w:val="clear" w:color="auto" w:fill="F4B083" w:themeFill="accent2" w:themeFillTint="99"/>
          </w:tcPr>
          <w:p w:rsidR="00B903DB" w:rsidRPr="002F4BA5" w:rsidRDefault="00B903DB" w:rsidP="00B903DB">
            <w:pPr>
              <w:rPr>
                <w:rFonts w:ascii="Arial" w:hAnsi="Arial" w:cs="Arial"/>
              </w:rPr>
            </w:pPr>
          </w:p>
        </w:tc>
        <w:tc>
          <w:tcPr>
            <w:tcW w:w="1509" w:type="dxa"/>
            <w:vMerge/>
          </w:tcPr>
          <w:p w:rsidR="00B903DB" w:rsidRPr="002F4BA5" w:rsidRDefault="00B903DB" w:rsidP="00B903DB">
            <w:pPr>
              <w:rPr>
                <w:rFonts w:ascii="Arial" w:hAnsi="Arial" w:cs="Arial"/>
              </w:rPr>
            </w:pPr>
          </w:p>
        </w:tc>
        <w:tc>
          <w:tcPr>
            <w:tcW w:w="1790" w:type="dxa"/>
            <w:vMerge/>
          </w:tcPr>
          <w:p w:rsidR="00B903DB" w:rsidRPr="002F4BA5" w:rsidRDefault="00B903DB" w:rsidP="00B903DB">
            <w:pPr>
              <w:rPr>
                <w:rFonts w:ascii="Arial" w:hAnsi="Arial" w:cs="Arial"/>
              </w:rPr>
            </w:pPr>
          </w:p>
        </w:tc>
        <w:tc>
          <w:tcPr>
            <w:tcW w:w="3580" w:type="dxa"/>
          </w:tcPr>
          <w:p w:rsidR="00B903DB" w:rsidRPr="002F4BA5" w:rsidRDefault="00B903DB" w:rsidP="00B903DB">
            <w:pPr>
              <w:ind w:left="360"/>
              <w:rPr>
                <w:rFonts w:ascii="Arial" w:hAnsi="Arial" w:cs="Arial"/>
                <w:color w:val="000000"/>
                <w:lang w:eastAsia="en-ZA"/>
              </w:rPr>
            </w:pPr>
            <w:r w:rsidRPr="002F4BA5">
              <w:rPr>
                <w:rFonts w:ascii="Arial" w:hAnsi="Arial" w:cs="Arial"/>
                <w:color w:val="000000"/>
                <w:lang w:eastAsia="en-ZA"/>
              </w:rPr>
              <w:t>Updating PERSAL establishments</w:t>
            </w:r>
          </w:p>
        </w:tc>
        <w:tc>
          <w:tcPr>
            <w:tcW w:w="1674" w:type="dxa"/>
          </w:tcPr>
          <w:p w:rsidR="00B903DB" w:rsidRPr="002F4BA5" w:rsidRDefault="00B903DB" w:rsidP="00B903DB">
            <w:pPr>
              <w:rPr>
                <w:rFonts w:ascii="Arial" w:hAnsi="Arial" w:cs="Arial"/>
              </w:rPr>
            </w:pPr>
            <w:r w:rsidRPr="002F4BA5">
              <w:rPr>
                <w:rFonts w:ascii="Arial" w:hAnsi="Arial" w:cs="Arial"/>
              </w:rPr>
              <w:t>PED</w:t>
            </w:r>
          </w:p>
        </w:tc>
        <w:tc>
          <w:tcPr>
            <w:tcW w:w="1256" w:type="dxa"/>
          </w:tcPr>
          <w:p w:rsidR="00B903DB" w:rsidRDefault="00B903DB" w:rsidP="00B903DB">
            <w:pPr>
              <w:rPr>
                <w:rFonts w:ascii="Arial" w:hAnsi="Arial" w:cs="Arial"/>
              </w:rPr>
            </w:pPr>
            <w:r w:rsidRPr="002F4BA5">
              <w:rPr>
                <w:rFonts w:ascii="Arial" w:hAnsi="Arial" w:cs="Arial"/>
                <w:color w:val="000000"/>
                <w:lang w:eastAsia="en-ZA"/>
              </w:rPr>
              <w:t xml:space="preserve">15 December </w:t>
            </w:r>
            <w:r w:rsidRPr="002F4BA5">
              <w:rPr>
                <w:rFonts w:ascii="Arial" w:hAnsi="Arial" w:cs="Arial"/>
              </w:rPr>
              <w:t>2016</w:t>
            </w:r>
          </w:p>
          <w:p w:rsidR="00B903DB" w:rsidRDefault="00B903DB" w:rsidP="00B903DB">
            <w:pPr>
              <w:rPr>
                <w:rFonts w:ascii="Arial" w:hAnsi="Arial" w:cs="Arial"/>
              </w:rPr>
            </w:pPr>
          </w:p>
          <w:p w:rsidR="00B903DB" w:rsidRPr="002F4BA5" w:rsidRDefault="00B903DB" w:rsidP="00B903DB">
            <w:pPr>
              <w:rPr>
                <w:rFonts w:ascii="Arial" w:hAnsi="Arial" w:cs="Arial"/>
                <w:color w:val="000000"/>
                <w:lang w:eastAsia="en-ZA"/>
              </w:rPr>
            </w:pPr>
            <w:r>
              <w:rPr>
                <w:rFonts w:ascii="Arial" w:hAnsi="Arial" w:cs="Arial"/>
              </w:rPr>
              <w:t>Report to DBE 4 Jan 2017</w:t>
            </w:r>
          </w:p>
        </w:tc>
        <w:tc>
          <w:tcPr>
            <w:tcW w:w="1587" w:type="dxa"/>
          </w:tcPr>
          <w:p w:rsidR="00B903DB" w:rsidRPr="002F4BA5" w:rsidRDefault="00B903DB" w:rsidP="00B903DB">
            <w:pPr>
              <w:rPr>
                <w:rFonts w:ascii="Arial" w:hAnsi="Arial" w:cs="Arial"/>
              </w:rPr>
            </w:pPr>
            <w:r w:rsidRPr="002F4BA5">
              <w:rPr>
                <w:rFonts w:ascii="Arial" w:hAnsi="Arial" w:cs="Arial"/>
              </w:rPr>
              <w:t>Establishments updated and available on PERSAL</w:t>
            </w:r>
          </w:p>
        </w:tc>
        <w:tc>
          <w:tcPr>
            <w:tcW w:w="1004" w:type="dxa"/>
          </w:tcPr>
          <w:p w:rsidR="00B903DB" w:rsidRPr="002F4BA5" w:rsidRDefault="00B903DB" w:rsidP="00B903DB">
            <w:pPr>
              <w:rPr>
                <w:rFonts w:ascii="Arial" w:hAnsi="Arial" w:cs="Arial"/>
              </w:rPr>
            </w:pPr>
          </w:p>
        </w:tc>
        <w:tc>
          <w:tcPr>
            <w:tcW w:w="1296" w:type="dxa"/>
          </w:tcPr>
          <w:p w:rsidR="00B903DB" w:rsidRPr="002F4BA5" w:rsidRDefault="00B903DB" w:rsidP="00B903DB">
            <w:pPr>
              <w:rPr>
                <w:rFonts w:ascii="Arial" w:hAnsi="Arial" w:cs="Arial"/>
              </w:rPr>
            </w:pPr>
          </w:p>
        </w:tc>
      </w:tr>
      <w:tr w:rsidR="00B903DB" w:rsidRPr="002F4BA5" w:rsidTr="000B1F3A">
        <w:tc>
          <w:tcPr>
            <w:tcW w:w="478" w:type="dxa"/>
            <w:vMerge/>
            <w:shd w:val="clear" w:color="auto" w:fill="F4B083" w:themeFill="accent2" w:themeFillTint="99"/>
          </w:tcPr>
          <w:p w:rsidR="00B903DB" w:rsidRPr="002F4BA5" w:rsidRDefault="00B903DB" w:rsidP="00B903DB">
            <w:pPr>
              <w:rPr>
                <w:rFonts w:ascii="Arial" w:hAnsi="Arial" w:cs="Arial"/>
              </w:rPr>
            </w:pPr>
          </w:p>
        </w:tc>
        <w:tc>
          <w:tcPr>
            <w:tcW w:w="1509" w:type="dxa"/>
            <w:vMerge/>
          </w:tcPr>
          <w:p w:rsidR="00B903DB" w:rsidRPr="002F4BA5" w:rsidRDefault="00B903DB" w:rsidP="00B903DB">
            <w:pPr>
              <w:rPr>
                <w:rFonts w:ascii="Arial" w:hAnsi="Arial" w:cs="Arial"/>
              </w:rPr>
            </w:pPr>
          </w:p>
        </w:tc>
        <w:tc>
          <w:tcPr>
            <w:tcW w:w="1790" w:type="dxa"/>
            <w:vMerge/>
          </w:tcPr>
          <w:p w:rsidR="00B903DB" w:rsidRPr="002F4BA5" w:rsidRDefault="00B903DB" w:rsidP="00B903DB">
            <w:pPr>
              <w:rPr>
                <w:rFonts w:ascii="Arial" w:hAnsi="Arial" w:cs="Arial"/>
              </w:rPr>
            </w:pPr>
          </w:p>
        </w:tc>
        <w:tc>
          <w:tcPr>
            <w:tcW w:w="3580" w:type="dxa"/>
          </w:tcPr>
          <w:p w:rsidR="00B903DB" w:rsidRPr="002F4BA5" w:rsidRDefault="00B903DB" w:rsidP="00B903DB">
            <w:pPr>
              <w:ind w:left="360"/>
              <w:rPr>
                <w:rFonts w:ascii="Arial" w:hAnsi="Arial" w:cs="Arial"/>
                <w:color w:val="000000"/>
                <w:lang w:eastAsia="en-ZA"/>
              </w:rPr>
            </w:pPr>
            <w:r w:rsidRPr="002F4BA5">
              <w:rPr>
                <w:rFonts w:ascii="Arial" w:hAnsi="Arial" w:cs="Arial"/>
                <w:color w:val="000000"/>
                <w:lang w:eastAsia="en-ZA"/>
              </w:rPr>
              <w:t xml:space="preserve">Identifying Vacant Posts: (compare current establishment to new </w:t>
            </w:r>
            <w:r w:rsidRPr="002F4BA5">
              <w:rPr>
                <w:rFonts w:ascii="Arial" w:hAnsi="Arial" w:cs="Arial"/>
                <w:color w:val="000000"/>
                <w:lang w:eastAsia="en-ZA"/>
              </w:rPr>
              <w:lastRenderedPageBreak/>
              <w:t>establishment)</w:t>
            </w:r>
          </w:p>
          <w:p w:rsidR="00B903DB" w:rsidRPr="002F4BA5" w:rsidRDefault="00B903DB" w:rsidP="00B903DB">
            <w:pPr>
              <w:pStyle w:val="ListParagraph"/>
              <w:numPr>
                <w:ilvl w:val="0"/>
                <w:numId w:val="7"/>
              </w:numPr>
              <w:rPr>
                <w:rFonts w:ascii="Arial" w:hAnsi="Arial" w:cs="Arial"/>
                <w:color w:val="000000"/>
                <w:lang w:eastAsia="en-ZA"/>
              </w:rPr>
            </w:pPr>
            <w:r w:rsidRPr="002F4BA5">
              <w:rPr>
                <w:rFonts w:ascii="Arial" w:hAnsi="Arial" w:cs="Arial"/>
                <w:color w:val="000000"/>
                <w:lang w:eastAsia="en-ZA"/>
              </w:rPr>
              <w:t>Posts currently occupied by temporary educators</w:t>
            </w:r>
          </w:p>
          <w:p w:rsidR="00B903DB" w:rsidRPr="002F4BA5" w:rsidRDefault="00B903DB" w:rsidP="00B903DB">
            <w:pPr>
              <w:pStyle w:val="ListParagraph"/>
              <w:numPr>
                <w:ilvl w:val="0"/>
                <w:numId w:val="7"/>
              </w:numPr>
              <w:rPr>
                <w:rFonts w:ascii="Arial" w:hAnsi="Arial" w:cs="Arial"/>
                <w:color w:val="000000"/>
                <w:lang w:eastAsia="en-ZA"/>
              </w:rPr>
            </w:pPr>
            <w:r w:rsidRPr="002F4BA5">
              <w:rPr>
                <w:rFonts w:ascii="Arial" w:hAnsi="Arial" w:cs="Arial"/>
                <w:color w:val="000000"/>
                <w:lang w:eastAsia="en-ZA"/>
              </w:rPr>
              <w:t>New Posts Created by New Establishment</w:t>
            </w:r>
          </w:p>
          <w:p w:rsidR="00B903DB" w:rsidRPr="002F4BA5" w:rsidRDefault="00B903DB" w:rsidP="00B903DB">
            <w:pPr>
              <w:pStyle w:val="ListParagraph"/>
              <w:numPr>
                <w:ilvl w:val="0"/>
                <w:numId w:val="7"/>
              </w:numPr>
              <w:rPr>
                <w:rFonts w:ascii="Arial" w:hAnsi="Arial" w:cs="Arial"/>
                <w:color w:val="000000"/>
                <w:lang w:eastAsia="en-ZA"/>
              </w:rPr>
            </w:pPr>
            <w:r w:rsidRPr="002F4BA5">
              <w:rPr>
                <w:rFonts w:ascii="Arial" w:hAnsi="Arial" w:cs="Arial"/>
                <w:color w:val="000000"/>
                <w:lang w:eastAsia="en-ZA"/>
              </w:rPr>
              <w:t>Posts that are empty</w:t>
            </w:r>
          </w:p>
        </w:tc>
        <w:tc>
          <w:tcPr>
            <w:tcW w:w="1674" w:type="dxa"/>
          </w:tcPr>
          <w:p w:rsidR="00B903DB" w:rsidRPr="002F4BA5" w:rsidRDefault="00B903DB" w:rsidP="00B903DB">
            <w:pPr>
              <w:rPr>
                <w:rFonts w:ascii="Arial" w:hAnsi="Arial" w:cs="Arial"/>
              </w:rPr>
            </w:pPr>
            <w:r w:rsidRPr="002F4BA5">
              <w:rPr>
                <w:rFonts w:ascii="Arial" w:hAnsi="Arial" w:cs="Arial"/>
              </w:rPr>
              <w:lastRenderedPageBreak/>
              <w:t>PED</w:t>
            </w:r>
          </w:p>
        </w:tc>
        <w:tc>
          <w:tcPr>
            <w:tcW w:w="1256" w:type="dxa"/>
          </w:tcPr>
          <w:p w:rsidR="00B903DB" w:rsidRDefault="00B903DB" w:rsidP="00B903DB">
            <w:pPr>
              <w:rPr>
                <w:rFonts w:ascii="Arial" w:hAnsi="Arial" w:cs="Arial"/>
              </w:rPr>
            </w:pPr>
            <w:r w:rsidRPr="002F4BA5">
              <w:rPr>
                <w:rFonts w:ascii="Arial" w:hAnsi="Arial" w:cs="Arial"/>
                <w:color w:val="000000"/>
                <w:lang w:eastAsia="en-ZA"/>
              </w:rPr>
              <w:t xml:space="preserve">15 October </w:t>
            </w:r>
            <w:r w:rsidRPr="002F4BA5">
              <w:rPr>
                <w:rFonts w:ascii="Arial" w:hAnsi="Arial" w:cs="Arial"/>
              </w:rPr>
              <w:t>2016</w:t>
            </w:r>
          </w:p>
          <w:p w:rsidR="00B903DB" w:rsidRDefault="00B903DB" w:rsidP="00B903DB">
            <w:pPr>
              <w:rPr>
                <w:rFonts w:ascii="Arial" w:hAnsi="Arial" w:cs="Arial"/>
              </w:rPr>
            </w:pPr>
          </w:p>
          <w:p w:rsidR="00B903DB" w:rsidRPr="002F4BA5" w:rsidRDefault="00B903DB" w:rsidP="00B903DB">
            <w:pPr>
              <w:rPr>
                <w:rFonts w:ascii="Arial" w:hAnsi="Arial" w:cs="Arial"/>
                <w:color w:val="000000"/>
                <w:lang w:eastAsia="en-ZA"/>
              </w:rPr>
            </w:pPr>
            <w:r>
              <w:rPr>
                <w:rFonts w:ascii="Arial" w:hAnsi="Arial" w:cs="Arial"/>
              </w:rPr>
              <w:t>Report to DBE19 Oct 2016</w:t>
            </w:r>
          </w:p>
        </w:tc>
        <w:tc>
          <w:tcPr>
            <w:tcW w:w="1587" w:type="dxa"/>
          </w:tcPr>
          <w:p w:rsidR="00B903DB" w:rsidRPr="002F4BA5" w:rsidRDefault="00B903DB" w:rsidP="00B903DB">
            <w:pPr>
              <w:rPr>
                <w:rFonts w:ascii="Arial" w:hAnsi="Arial" w:cs="Arial"/>
              </w:rPr>
            </w:pPr>
            <w:r w:rsidRPr="002F4BA5">
              <w:rPr>
                <w:rFonts w:ascii="Arial" w:hAnsi="Arial" w:cs="Arial"/>
                <w:color w:val="000000"/>
                <w:lang w:eastAsia="en-ZA"/>
              </w:rPr>
              <w:lastRenderedPageBreak/>
              <w:t xml:space="preserve">Vacant posts identified and categorised </w:t>
            </w:r>
            <w:r w:rsidRPr="002F4BA5">
              <w:rPr>
                <w:rFonts w:ascii="Arial" w:hAnsi="Arial" w:cs="Arial"/>
                <w:color w:val="000000"/>
                <w:lang w:eastAsia="en-ZA"/>
              </w:rPr>
              <w:lastRenderedPageBreak/>
              <w:t>according to whether it is a new post, filled by a a teacher in a temporary capacity or vacant (no warm body).</w:t>
            </w:r>
          </w:p>
        </w:tc>
        <w:tc>
          <w:tcPr>
            <w:tcW w:w="1004" w:type="dxa"/>
          </w:tcPr>
          <w:p w:rsidR="00B903DB" w:rsidRPr="002F4BA5" w:rsidRDefault="00B903DB" w:rsidP="00B903DB">
            <w:pPr>
              <w:rPr>
                <w:rFonts w:ascii="Arial" w:hAnsi="Arial" w:cs="Arial"/>
              </w:rPr>
            </w:pPr>
          </w:p>
        </w:tc>
        <w:tc>
          <w:tcPr>
            <w:tcW w:w="1296" w:type="dxa"/>
          </w:tcPr>
          <w:p w:rsidR="00B903DB" w:rsidRPr="002F4BA5" w:rsidRDefault="00B903DB" w:rsidP="00B903DB">
            <w:pPr>
              <w:rPr>
                <w:rFonts w:ascii="Arial" w:hAnsi="Arial" w:cs="Arial"/>
              </w:rPr>
            </w:pPr>
          </w:p>
        </w:tc>
      </w:tr>
      <w:tr w:rsidR="00B903DB" w:rsidRPr="002F4BA5" w:rsidTr="000B1F3A">
        <w:tc>
          <w:tcPr>
            <w:tcW w:w="478" w:type="dxa"/>
            <w:vMerge/>
            <w:shd w:val="clear" w:color="auto" w:fill="F4B083" w:themeFill="accent2" w:themeFillTint="99"/>
          </w:tcPr>
          <w:p w:rsidR="00B903DB" w:rsidRPr="002F4BA5" w:rsidRDefault="00B903DB" w:rsidP="00B903DB">
            <w:pPr>
              <w:rPr>
                <w:rFonts w:ascii="Arial" w:hAnsi="Arial" w:cs="Arial"/>
              </w:rPr>
            </w:pPr>
          </w:p>
        </w:tc>
        <w:tc>
          <w:tcPr>
            <w:tcW w:w="1509" w:type="dxa"/>
            <w:vMerge/>
          </w:tcPr>
          <w:p w:rsidR="00B903DB" w:rsidRPr="002F4BA5" w:rsidRDefault="00B903DB" w:rsidP="00B903DB">
            <w:pPr>
              <w:rPr>
                <w:rFonts w:ascii="Arial" w:hAnsi="Arial" w:cs="Arial"/>
              </w:rPr>
            </w:pPr>
          </w:p>
        </w:tc>
        <w:tc>
          <w:tcPr>
            <w:tcW w:w="1790" w:type="dxa"/>
            <w:vMerge/>
          </w:tcPr>
          <w:p w:rsidR="00B903DB" w:rsidRPr="002F4BA5" w:rsidRDefault="00B903DB" w:rsidP="00B903DB">
            <w:pPr>
              <w:rPr>
                <w:rFonts w:ascii="Arial" w:hAnsi="Arial" w:cs="Arial"/>
              </w:rPr>
            </w:pPr>
          </w:p>
        </w:tc>
        <w:tc>
          <w:tcPr>
            <w:tcW w:w="3580" w:type="dxa"/>
          </w:tcPr>
          <w:p w:rsidR="00B903DB" w:rsidRPr="002F4BA5" w:rsidRDefault="00B903DB" w:rsidP="00B903DB">
            <w:pPr>
              <w:ind w:left="360"/>
              <w:rPr>
                <w:rFonts w:ascii="Arial" w:hAnsi="Arial" w:cs="Arial"/>
                <w:color w:val="000000"/>
                <w:lang w:eastAsia="en-ZA"/>
              </w:rPr>
            </w:pPr>
            <w:r w:rsidRPr="002F4BA5">
              <w:rPr>
                <w:rFonts w:ascii="Arial" w:hAnsi="Arial" w:cs="Arial"/>
                <w:color w:val="000000"/>
                <w:lang w:eastAsia="en-ZA"/>
              </w:rPr>
              <w:t>Profile all vacant posts (Vacancy List for Excess Educators)</w:t>
            </w:r>
          </w:p>
        </w:tc>
        <w:tc>
          <w:tcPr>
            <w:tcW w:w="1674" w:type="dxa"/>
          </w:tcPr>
          <w:p w:rsidR="00B903DB" w:rsidRPr="002F4BA5" w:rsidRDefault="00B903DB" w:rsidP="00B903DB">
            <w:pPr>
              <w:rPr>
                <w:rFonts w:ascii="Arial" w:hAnsi="Arial" w:cs="Arial"/>
              </w:rPr>
            </w:pPr>
            <w:r w:rsidRPr="002F4BA5">
              <w:rPr>
                <w:rFonts w:ascii="Arial" w:hAnsi="Arial" w:cs="Arial"/>
              </w:rPr>
              <w:t xml:space="preserve">PED </w:t>
            </w:r>
          </w:p>
        </w:tc>
        <w:tc>
          <w:tcPr>
            <w:tcW w:w="1256" w:type="dxa"/>
          </w:tcPr>
          <w:p w:rsidR="00B903DB" w:rsidRDefault="00B903DB" w:rsidP="00B903DB">
            <w:pPr>
              <w:rPr>
                <w:rFonts w:ascii="Arial" w:hAnsi="Arial" w:cs="Arial"/>
                <w:color w:val="000000"/>
                <w:lang w:eastAsia="en-ZA"/>
              </w:rPr>
            </w:pPr>
            <w:r w:rsidRPr="002F4BA5">
              <w:rPr>
                <w:rFonts w:ascii="Arial" w:hAnsi="Arial" w:cs="Arial"/>
                <w:color w:val="000000"/>
                <w:lang w:eastAsia="en-ZA"/>
              </w:rPr>
              <w:t>30 November 2016</w:t>
            </w:r>
          </w:p>
          <w:p w:rsidR="00B903DB" w:rsidRDefault="00B903DB" w:rsidP="00B903DB">
            <w:pPr>
              <w:rPr>
                <w:rFonts w:ascii="Arial" w:hAnsi="Arial" w:cs="Arial"/>
                <w:color w:val="000000"/>
                <w:lang w:eastAsia="en-ZA"/>
              </w:rPr>
            </w:pPr>
          </w:p>
          <w:p w:rsidR="00B903DB" w:rsidRPr="002F4BA5" w:rsidRDefault="00B903DB" w:rsidP="00B903DB">
            <w:pPr>
              <w:rPr>
                <w:rFonts w:ascii="Arial" w:hAnsi="Arial" w:cs="Arial"/>
                <w:color w:val="000000"/>
                <w:lang w:eastAsia="en-ZA"/>
              </w:rPr>
            </w:pPr>
            <w:r>
              <w:rPr>
                <w:rFonts w:ascii="Arial" w:hAnsi="Arial" w:cs="Arial"/>
                <w:color w:val="000000"/>
                <w:lang w:eastAsia="en-ZA"/>
              </w:rPr>
              <w:t>Report to DBE 4 Dec 2016</w:t>
            </w:r>
          </w:p>
        </w:tc>
        <w:tc>
          <w:tcPr>
            <w:tcW w:w="1587" w:type="dxa"/>
          </w:tcPr>
          <w:p w:rsidR="00B903DB" w:rsidRPr="002F4BA5" w:rsidRDefault="00B903DB" w:rsidP="00B903DB">
            <w:pPr>
              <w:rPr>
                <w:rFonts w:ascii="Arial" w:hAnsi="Arial" w:cs="Arial"/>
              </w:rPr>
            </w:pPr>
            <w:r w:rsidRPr="002F4BA5">
              <w:rPr>
                <w:rFonts w:ascii="Arial" w:hAnsi="Arial" w:cs="Arial"/>
                <w:color w:val="000000"/>
                <w:lang w:eastAsia="en-ZA"/>
              </w:rPr>
              <w:t>All vacant posts profiled according to subject and phase and vacancy lists made available to excess educators.</w:t>
            </w:r>
          </w:p>
        </w:tc>
        <w:tc>
          <w:tcPr>
            <w:tcW w:w="1004" w:type="dxa"/>
          </w:tcPr>
          <w:p w:rsidR="00B903DB" w:rsidRPr="002F4BA5" w:rsidRDefault="00B903DB" w:rsidP="00B903DB">
            <w:pPr>
              <w:rPr>
                <w:rFonts w:ascii="Arial" w:hAnsi="Arial" w:cs="Arial"/>
              </w:rPr>
            </w:pPr>
          </w:p>
        </w:tc>
        <w:tc>
          <w:tcPr>
            <w:tcW w:w="1296" w:type="dxa"/>
          </w:tcPr>
          <w:p w:rsidR="00B903DB" w:rsidRPr="002F4BA5" w:rsidRDefault="00B903DB" w:rsidP="00B903DB">
            <w:pPr>
              <w:rPr>
                <w:rFonts w:ascii="Arial" w:hAnsi="Arial" w:cs="Arial"/>
              </w:rPr>
            </w:pPr>
          </w:p>
        </w:tc>
      </w:tr>
      <w:tr w:rsidR="00B903DB" w:rsidRPr="002F4BA5" w:rsidTr="000B1F3A">
        <w:tc>
          <w:tcPr>
            <w:tcW w:w="478" w:type="dxa"/>
            <w:vMerge/>
            <w:shd w:val="clear" w:color="auto" w:fill="F4B083" w:themeFill="accent2" w:themeFillTint="99"/>
          </w:tcPr>
          <w:p w:rsidR="00B903DB" w:rsidRPr="002F4BA5" w:rsidRDefault="00B903DB" w:rsidP="00B903DB">
            <w:pPr>
              <w:rPr>
                <w:rFonts w:ascii="Arial" w:hAnsi="Arial" w:cs="Arial"/>
              </w:rPr>
            </w:pPr>
          </w:p>
        </w:tc>
        <w:tc>
          <w:tcPr>
            <w:tcW w:w="1509" w:type="dxa"/>
            <w:vMerge/>
          </w:tcPr>
          <w:p w:rsidR="00B903DB" w:rsidRPr="002F4BA5" w:rsidRDefault="00B903DB" w:rsidP="00B903DB">
            <w:pPr>
              <w:rPr>
                <w:rFonts w:ascii="Arial" w:hAnsi="Arial" w:cs="Arial"/>
              </w:rPr>
            </w:pPr>
          </w:p>
        </w:tc>
        <w:tc>
          <w:tcPr>
            <w:tcW w:w="1790" w:type="dxa"/>
            <w:vMerge/>
          </w:tcPr>
          <w:p w:rsidR="00B903DB" w:rsidRPr="002F4BA5" w:rsidRDefault="00B903DB" w:rsidP="00B903DB">
            <w:pPr>
              <w:rPr>
                <w:rFonts w:ascii="Arial" w:hAnsi="Arial" w:cs="Arial"/>
              </w:rPr>
            </w:pPr>
          </w:p>
        </w:tc>
        <w:tc>
          <w:tcPr>
            <w:tcW w:w="3580" w:type="dxa"/>
          </w:tcPr>
          <w:p w:rsidR="00B903DB" w:rsidRPr="002F4BA5" w:rsidRDefault="00B903DB" w:rsidP="00B903DB">
            <w:pPr>
              <w:ind w:left="360"/>
              <w:rPr>
                <w:rFonts w:ascii="Arial" w:hAnsi="Arial" w:cs="Arial"/>
                <w:color w:val="000000"/>
                <w:lang w:eastAsia="en-ZA"/>
              </w:rPr>
            </w:pPr>
            <w:r w:rsidRPr="002F4BA5">
              <w:rPr>
                <w:rFonts w:ascii="Arial" w:hAnsi="Arial" w:cs="Arial"/>
                <w:color w:val="000000"/>
                <w:lang w:eastAsia="en-ZA"/>
              </w:rPr>
              <w:t>Identify Educators in Addition to the Staff Establishment (update PERSAL to reflect excess status)</w:t>
            </w:r>
          </w:p>
        </w:tc>
        <w:tc>
          <w:tcPr>
            <w:tcW w:w="1674" w:type="dxa"/>
          </w:tcPr>
          <w:p w:rsidR="00B903DB" w:rsidRPr="002F4BA5" w:rsidRDefault="00B903DB" w:rsidP="00B903DB">
            <w:pPr>
              <w:rPr>
                <w:rFonts w:ascii="Arial" w:hAnsi="Arial" w:cs="Arial"/>
              </w:rPr>
            </w:pPr>
            <w:r w:rsidRPr="002F4BA5">
              <w:rPr>
                <w:rFonts w:ascii="Arial" w:hAnsi="Arial" w:cs="Arial"/>
              </w:rPr>
              <w:t xml:space="preserve">PED </w:t>
            </w:r>
          </w:p>
        </w:tc>
        <w:tc>
          <w:tcPr>
            <w:tcW w:w="1256" w:type="dxa"/>
          </w:tcPr>
          <w:p w:rsidR="00B903DB" w:rsidRDefault="00B903DB" w:rsidP="00B903DB">
            <w:pPr>
              <w:rPr>
                <w:rFonts w:ascii="Arial" w:hAnsi="Arial" w:cs="Arial"/>
                <w:color w:val="000000"/>
                <w:lang w:eastAsia="en-ZA"/>
              </w:rPr>
            </w:pPr>
            <w:r w:rsidRPr="002F4BA5">
              <w:rPr>
                <w:rFonts w:ascii="Arial" w:hAnsi="Arial" w:cs="Arial"/>
                <w:color w:val="000000"/>
                <w:lang w:eastAsia="en-ZA"/>
              </w:rPr>
              <w:t>15 October 2016</w:t>
            </w:r>
          </w:p>
          <w:p w:rsidR="00B903DB" w:rsidRDefault="00B903DB" w:rsidP="00B903DB">
            <w:pPr>
              <w:rPr>
                <w:rFonts w:ascii="Arial" w:hAnsi="Arial" w:cs="Arial"/>
                <w:color w:val="000000"/>
                <w:lang w:eastAsia="en-ZA"/>
              </w:rPr>
            </w:pPr>
          </w:p>
          <w:p w:rsidR="00B903DB" w:rsidRDefault="00B903DB" w:rsidP="00B903DB">
            <w:pPr>
              <w:rPr>
                <w:rFonts w:ascii="Arial" w:hAnsi="Arial" w:cs="Arial"/>
                <w:color w:val="000000"/>
                <w:lang w:eastAsia="en-ZA"/>
              </w:rPr>
            </w:pPr>
            <w:r>
              <w:rPr>
                <w:rFonts w:ascii="Arial" w:hAnsi="Arial" w:cs="Arial"/>
                <w:color w:val="000000"/>
                <w:lang w:eastAsia="en-ZA"/>
              </w:rPr>
              <w:t>Report to DBE</w:t>
            </w:r>
          </w:p>
          <w:p w:rsidR="00B903DB" w:rsidRPr="002F4BA5" w:rsidRDefault="00B903DB" w:rsidP="00B903DB">
            <w:pPr>
              <w:rPr>
                <w:rFonts w:ascii="Arial" w:hAnsi="Arial" w:cs="Arial"/>
                <w:color w:val="000000"/>
                <w:lang w:eastAsia="en-ZA"/>
              </w:rPr>
            </w:pPr>
            <w:r>
              <w:rPr>
                <w:rFonts w:ascii="Arial" w:hAnsi="Arial" w:cs="Arial"/>
                <w:color w:val="000000"/>
                <w:lang w:eastAsia="en-ZA"/>
              </w:rPr>
              <w:t>19 Oct 2016</w:t>
            </w:r>
          </w:p>
        </w:tc>
        <w:tc>
          <w:tcPr>
            <w:tcW w:w="1587" w:type="dxa"/>
          </w:tcPr>
          <w:p w:rsidR="00B903DB" w:rsidRPr="002F4BA5" w:rsidRDefault="00B903DB" w:rsidP="00B903DB">
            <w:pPr>
              <w:rPr>
                <w:rFonts w:ascii="Arial" w:hAnsi="Arial" w:cs="Arial"/>
              </w:rPr>
            </w:pPr>
            <w:r w:rsidRPr="002F4BA5">
              <w:rPr>
                <w:rFonts w:ascii="Arial" w:hAnsi="Arial" w:cs="Arial"/>
              </w:rPr>
              <w:t>Excess educators identified and excess status captured on PERSAL</w:t>
            </w:r>
          </w:p>
        </w:tc>
        <w:tc>
          <w:tcPr>
            <w:tcW w:w="1004" w:type="dxa"/>
          </w:tcPr>
          <w:p w:rsidR="00B903DB" w:rsidRPr="002F4BA5" w:rsidRDefault="00B903DB" w:rsidP="00B903DB">
            <w:pPr>
              <w:rPr>
                <w:rFonts w:ascii="Arial" w:hAnsi="Arial" w:cs="Arial"/>
              </w:rPr>
            </w:pPr>
          </w:p>
        </w:tc>
        <w:tc>
          <w:tcPr>
            <w:tcW w:w="1296" w:type="dxa"/>
          </w:tcPr>
          <w:p w:rsidR="00B903DB" w:rsidRPr="002F4BA5" w:rsidRDefault="00B903DB" w:rsidP="00B903DB">
            <w:pPr>
              <w:rPr>
                <w:rFonts w:ascii="Arial" w:hAnsi="Arial" w:cs="Arial"/>
              </w:rPr>
            </w:pPr>
          </w:p>
        </w:tc>
      </w:tr>
      <w:tr w:rsidR="00B903DB" w:rsidRPr="002F4BA5" w:rsidTr="000B1F3A">
        <w:tc>
          <w:tcPr>
            <w:tcW w:w="478" w:type="dxa"/>
            <w:vMerge/>
            <w:shd w:val="clear" w:color="auto" w:fill="F4B083" w:themeFill="accent2" w:themeFillTint="99"/>
          </w:tcPr>
          <w:p w:rsidR="00B903DB" w:rsidRPr="002F4BA5" w:rsidRDefault="00B903DB" w:rsidP="00B903DB">
            <w:pPr>
              <w:rPr>
                <w:rFonts w:ascii="Arial" w:hAnsi="Arial" w:cs="Arial"/>
              </w:rPr>
            </w:pPr>
          </w:p>
        </w:tc>
        <w:tc>
          <w:tcPr>
            <w:tcW w:w="1509" w:type="dxa"/>
            <w:vMerge/>
          </w:tcPr>
          <w:p w:rsidR="00B903DB" w:rsidRPr="002F4BA5" w:rsidRDefault="00B903DB" w:rsidP="00B903DB">
            <w:pPr>
              <w:rPr>
                <w:rFonts w:ascii="Arial" w:hAnsi="Arial" w:cs="Arial"/>
              </w:rPr>
            </w:pPr>
          </w:p>
        </w:tc>
        <w:tc>
          <w:tcPr>
            <w:tcW w:w="1790" w:type="dxa"/>
            <w:vMerge/>
          </w:tcPr>
          <w:p w:rsidR="00B903DB" w:rsidRPr="002F4BA5" w:rsidRDefault="00B903DB" w:rsidP="00B903DB">
            <w:pPr>
              <w:rPr>
                <w:rFonts w:ascii="Arial" w:hAnsi="Arial" w:cs="Arial"/>
              </w:rPr>
            </w:pPr>
          </w:p>
        </w:tc>
        <w:tc>
          <w:tcPr>
            <w:tcW w:w="3580" w:type="dxa"/>
          </w:tcPr>
          <w:p w:rsidR="00B903DB" w:rsidRPr="002F4BA5" w:rsidRDefault="00B903DB" w:rsidP="00B903DB">
            <w:pPr>
              <w:ind w:left="360"/>
              <w:rPr>
                <w:rFonts w:ascii="Arial" w:hAnsi="Arial" w:cs="Arial"/>
                <w:color w:val="000000"/>
                <w:lang w:eastAsia="en-ZA"/>
              </w:rPr>
            </w:pPr>
            <w:r w:rsidRPr="002F4BA5">
              <w:rPr>
                <w:rFonts w:ascii="Arial" w:hAnsi="Arial" w:cs="Arial"/>
                <w:color w:val="000000"/>
                <w:lang w:eastAsia="en-ZA"/>
              </w:rPr>
              <w:t>Profile Excess Educators</w:t>
            </w:r>
          </w:p>
        </w:tc>
        <w:tc>
          <w:tcPr>
            <w:tcW w:w="1674" w:type="dxa"/>
          </w:tcPr>
          <w:p w:rsidR="00B903DB" w:rsidRPr="002F4BA5" w:rsidRDefault="00B903DB" w:rsidP="00B903DB">
            <w:pPr>
              <w:rPr>
                <w:rFonts w:ascii="Arial" w:hAnsi="Arial" w:cs="Arial"/>
              </w:rPr>
            </w:pPr>
            <w:r w:rsidRPr="002F4BA5">
              <w:rPr>
                <w:rFonts w:ascii="Arial" w:hAnsi="Arial" w:cs="Arial"/>
              </w:rPr>
              <w:t xml:space="preserve">PED </w:t>
            </w:r>
          </w:p>
        </w:tc>
        <w:tc>
          <w:tcPr>
            <w:tcW w:w="1256" w:type="dxa"/>
          </w:tcPr>
          <w:p w:rsidR="00B903DB" w:rsidRDefault="00B903DB" w:rsidP="00B903DB">
            <w:pPr>
              <w:rPr>
                <w:rFonts w:ascii="Arial" w:hAnsi="Arial" w:cs="Arial"/>
                <w:color w:val="000000"/>
                <w:lang w:eastAsia="en-ZA"/>
              </w:rPr>
            </w:pPr>
            <w:r w:rsidRPr="002F4BA5">
              <w:rPr>
                <w:rFonts w:ascii="Arial" w:hAnsi="Arial" w:cs="Arial"/>
                <w:color w:val="000000"/>
                <w:lang w:eastAsia="en-ZA"/>
              </w:rPr>
              <w:t xml:space="preserve">30 </w:t>
            </w:r>
            <w:r w:rsidRPr="002F4BA5">
              <w:rPr>
                <w:rFonts w:ascii="Arial" w:hAnsi="Arial" w:cs="Arial"/>
                <w:color w:val="000000"/>
                <w:lang w:eastAsia="en-ZA"/>
              </w:rPr>
              <w:lastRenderedPageBreak/>
              <w:t>November 2016</w:t>
            </w:r>
          </w:p>
          <w:p w:rsidR="00B903DB" w:rsidRDefault="00B903DB" w:rsidP="00B903DB">
            <w:pPr>
              <w:rPr>
                <w:rFonts w:ascii="Arial" w:hAnsi="Arial" w:cs="Arial"/>
                <w:color w:val="000000"/>
                <w:lang w:eastAsia="en-ZA"/>
              </w:rPr>
            </w:pPr>
          </w:p>
          <w:p w:rsidR="00B903DB" w:rsidRPr="002F4BA5" w:rsidRDefault="00B903DB" w:rsidP="00B903DB">
            <w:pPr>
              <w:rPr>
                <w:rFonts w:ascii="Arial" w:hAnsi="Arial" w:cs="Arial"/>
                <w:color w:val="000000"/>
                <w:lang w:eastAsia="en-ZA"/>
              </w:rPr>
            </w:pPr>
            <w:r>
              <w:rPr>
                <w:rFonts w:ascii="Arial" w:hAnsi="Arial" w:cs="Arial"/>
                <w:color w:val="000000"/>
                <w:lang w:eastAsia="en-ZA"/>
              </w:rPr>
              <w:t>Report to DBE 4 Dec 2016</w:t>
            </w:r>
          </w:p>
        </w:tc>
        <w:tc>
          <w:tcPr>
            <w:tcW w:w="1587" w:type="dxa"/>
          </w:tcPr>
          <w:p w:rsidR="00B903DB" w:rsidRPr="002F4BA5" w:rsidRDefault="00B903DB" w:rsidP="00B903DB">
            <w:pPr>
              <w:rPr>
                <w:rFonts w:ascii="Arial" w:hAnsi="Arial" w:cs="Arial"/>
              </w:rPr>
            </w:pPr>
            <w:r w:rsidRPr="002F4BA5">
              <w:rPr>
                <w:rFonts w:ascii="Arial" w:hAnsi="Arial" w:cs="Arial"/>
              </w:rPr>
              <w:lastRenderedPageBreak/>
              <w:t xml:space="preserve">Excess </w:t>
            </w:r>
            <w:r w:rsidRPr="002F4BA5">
              <w:rPr>
                <w:rFonts w:ascii="Arial" w:hAnsi="Arial" w:cs="Arial"/>
              </w:rPr>
              <w:lastRenderedPageBreak/>
              <w:t>educators profiled</w:t>
            </w:r>
          </w:p>
        </w:tc>
        <w:tc>
          <w:tcPr>
            <w:tcW w:w="1004" w:type="dxa"/>
          </w:tcPr>
          <w:p w:rsidR="00B903DB" w:rsidRPr="002F4BA5" w:rsidRDefault="00B903DB" w:rsidP="00B903DB">
            <w:pPr>
              <w:rPr>
                <w:rFonts w:ascii="Arial" w:hAnsi="Arial" w:cs="Arial"/>
              </w:rPr>
            </w:pPr>
          </w:p>
        </w:tc>
        <w:tc>
          <w:tcPr>
            <w:tcW w:w="1296" w:type="dxa"/>
          </w:tcPr>
          <w:p w:rsidR="00B903DB" w:rsidRPr="002F4BA5" w:rsidRDefault="00B903DB" w:rsidP="00B903DB">
            <w:pPr>
              <w:rPr>
                <w:rFonts w:ascii="Arial" w:hAnsi="Arial" w:cs="Arial"/>
              </w:rPr>
            </w:pPr>
          </w:p>
        </w:tc>
      </w:tr>
      <w:tr w:rsidR="00B903DB" w:rsidRPr="002F4BA5" w:rsidTr="000B1F3A">
        <w:tc>
          <w:tcPr>
            <w:tcW w:w="478" w:type="dxa"/>
            <w:vMerge/>
            <w:shd w:val="clear" w:color="auto" w:fill="F4B083" w:themeFill="accent2" w:themeFillTint="99"/>
          </w:tcPr>
          <w:p w:rsidR="00B903DB" w:rsidRPr="002F4BA5" w:rsidRDefault="00B903DB" w:rsidP="00B903DB">
            <w:pPr>
              <w:rPr>
                <w:rFonts w:ascii="Arial" w:hAnsi="Arial" w:cs="Arial"/>
              </w:rPr>
            </w:pPr>
          </w:p>
        </w:tc>
        <w:tc>
          <w:tcPr>
            <w:tcW w:w="1509" w:type="dxa"/>
            <w:vMerge/>
          </w:tcPr>
          <w:p w:rsidR="00B903DB" w:rsidRPr="002F4BA5" w:rsidRDefault="00B903DB" w:rsidP="00B903DB">
            <w:pPr>
              <w:rPr>
                <w:rFonts w:ascii="Arial" w:hAnsi="Arial" w:cs="Arial"/>
              </w:rPr>
            </w:pPr>
          </w:p>
        </w:tc>
        <w:tc>
          <w:tcPr>
            <w:tcW w:w="1790" w:type="dxa"/>
            <w:vMerge/>
          </w:tcPr>
          <w:p w:rsidR="00B903DB" w:rsidRPr="002F4BA5" w:rsidRDefault="00B903DB" w:rsidP="00B903DB">
            <w:pPr>
              <w:rPr>
                <w:rFonts w:ascii="Arial" w:hAnsi="Arial" w:cs="Arial"/>
              </w:rPr>
            </w:pPr>
          </w:p>
        </w:tc>
        <w:tc>
          <w:tcPr>
            <w:tcW w:w="3580" w:type="dxa"/>
          </w:tcPr>
          <w:p w:rsidR="00B903DB" w:rsidRPr="002F4BA5" w:rsidRDefault="00B903DB" w:rsidP="00B903DB">
            <w:pPr>
              <w:ind w:left="360"/>
              <w:rPr>
                <w:rFonts w:ascii="Arial" w:hAnsi="Arial" w:cs="Arial"/>
                <w:color w:val="000000"/>
                <w:lang w:eastAsia="en-ZA"/>
              </w:rPr>
            </w:pPr>
            <w:r w:rsidRPr="002F4BA5">
              <w:rPr>
                <w:rFonts w:ascii="Arial" w:hAnsi="Arial" w:cs="Arial"/>
                <w:color w:val="000000"/>
                <w:lang w:eastAsia="en-ZA"/>
              </w:rPr>
              <w:t>Match Excess profiles to Vacancy List (offers of employment sent to educators)</w:t>
            </w:r>
          </w:p>
        </w:tc>
        <w:tc>
          <w:tcPr>
            <w:tcW w:w="1674" w:type="dxa"/>
          </w:tcPr>
          <w:p w:rsidR="00B903DB" w:rsidRPr="002F4BA5" w:rsidRDefault="00B903DB" w:rsidP="00B903DB">
            <w:pPr>
              <w:rPr>
                <w:rFonts w:ascii="Arial" w:hAnsi="Arial" w:cs="Arial"/>
              </w:rPr>
            </w:pPr>
            <w:r w:rsidRPr="002F4BA5">
              <w:rPr>
                <w:rFonts w:ascii="Arial" w:hAnsi="Arial" w:cs="Arial"/>
              </w:rPr>
              <w:t xml:space="preserve">PED </w:t>
            </w:r>
          </w:p>
        </w:tc>
        <w:tc>
          <w:tcPr>
            <w:tcW w:w="1256" w:type="dxa"/>
          </w:tcPr>
          <w:p w:rsidR="00B903DB" w:rsidRDefault="00B903DB" w:rsidP="00B903DB">
            <w:pPr>
              <w:rPr>
                <w:rFonts w:ascii="Arial" w:hAnsi="Arial" w:cs="Arial"/>
                <w:color w:val="000000"/>
                <w:lang w:eastAsia="en-ZA"/>
              </w:rPr>
            </w:pPr>
            <w:r w:rsidRPr="002F4BA5">
              <w:rPr>
                <w:rFonts w:ascii="Arial" w:hAnsi="Arial" w:cs="Arial"/>
                <w:color w:val="000000"/>
                <w:lang w:eastAsia="en-ZA"/>
              </w:rPr>
              <w:t>15 December 2016</w:t>
            </w:r>
          </w:p>
          <w:p w:rsidR="00B903DB" w:rsidRDefault="00B903DB" w:rsidP="00B903DB">
            <w:pPr>
              <w:rPr>
                <w:rFonts w:ascii="Arial" w:hAnsi="Arial" w:cs="Arial"/>
                <w:color w:val="000000"/>
                <w:lang w:eastAsia="en-ZA"/>
              </w:rPr>
            </w:pPr>
          </w:p>
          <w:p w:rsidR="00B903DB" w:rsidRDefault="00B903DB" w:rsidP="00B903DB">
            <w:pPr>
              <w:rPr>
                <w:rFonts w:ascii="Arial" w:hAnsi="Arial" w:cs="Arial"/>
                <w:color w:val="000000"/>
                <w:lang w:eastAsia="en-ZA"/>
              </w:rPr>
            </w:pPr>
            <w:r>
              <w:rPr>
                <w:rFonts w:ascii="Arial" w:hAnsi="Arial" w:cs="Arial"/>
                <w:color w:val="000000"/>
                <w:lang w:eastAsia="en-ZA"/>
              </w:rPr>
              <w:t>Report to DBE</w:t>
            </w:r>
          </w:p>
          <w:p w:rsidR="00B903DB" w:rsidRDefault="00B903DB" w:rsidP="00B903DB">
            <w:pPr>
              <w:rPr>
                <w:rFonts w:ascii="Arial" w:hAnsi="Arial" w:cs="Arial"/>
                <w:color w:val="000000"/>
                <w:lang w:eastAsia="en-ZA"/>
              </w:rPr>
            </w:pPr>
            <w:r>
              <w:rPr>
                <w:rFonts w:ascii="Arial" w:hAnsi="Arial" w:cs="Arial"/>
                <w:color w:val="000000"/>
                <w:lang w:eastAsia="en-ZA"/>
              </w:rPr>
              <w:t>4 Jan 2017</w:t>
            </w:r>
          </w:p>
          <w:p w:rsidR="00B903DB" w:rsidRPr="002F4BA5" w:rsidRDefault="00B903DB" w:rsidP="00B903DB">
            <w:pPr>
              <w:rPr>
                <w:rFonts w:ascii="Arial" w:hAnsi="Arial" w:cs="Arial"/>
                <w:color w:val="000000"/>
                <w:lang w:eastAsia="en-ZA"/>
              </w:rPr>
            </w:pPr>
          </w:p>
        </w:tc>
        <w:tc>
          <w:tcPr>
            <w:tcW w:w="1587" w:type="dxa"/>
          </w:tcPr>
          <w:p w:rsidR="00B903DB" w:rsidRPr="002F4BA5" w:rsidRDefault="00B903DB" w:rsidP="00B903DB">
            <w:pPr>
              <w:rPr>
                <w:rFonts w:ascii="Arial" w:hAnsi="Arial" w:cs="Arial"/>
              </w:rPr>
            </w:pPr>
            <w:r w:rsidRPr="002F4BA5">
              <w:rPr>
                <w:rFonts w:ascii="Arial" w:hAnsi="Arial" w:cs="Arial"/>
              </w:rPr>
              <w:t>Matching and placement of excess educators completed</w:t>
            </w:r>
          </w:p>
        </w:tc>
        <w:tc>
          <w:tcPr>
            <w:tcW w:w="1004" w:type="dxa"/>
          </w:tcPr>
          <w:p w:rsidR="00B903DB" w:rsidRPr="002F4BA5" w:rsidRDefault="00B903DB" w:rsidP="00B903DB">
            <w:pPr>
              <w:rPr>
                <w:rFonts w:ascii="Arial" w:hAnsi="Arial" w:cs="Arial"/>
              </w:rPr>
            </w:pPr>
          </w:p>
        </w:tc>
        <w:tc>
          <w:tcPr>
            <w:tcW w:w="1296" w:type="dxa"/>
          </w:tcPr>
          <w:p w:rsidR="00B903DB" w:rsidRPr="002F4BA5" w:rsidRDefault="00B903DB" w:rsidP="00B903DB">
            <w:pPr>
              <w:rPr>
                <w:rFonts w:ascii="Arial" w:hAnsi="Arial" w:cs="Arial"/>
              </w:rPr>
            </w:pPr>
          </w:p>
        </w:tc>
      </w:tr>
      <w:tr w:rsidR="00B903DB" w:rsidRPr="002F4BA5" w:rsidTr="000B1F3A">
        <w:tc>
          <w:tcPr>
            <w:tcW w:w="478" w:type="dxa"/>
            <w:vMerge/>
            <w:shd w:val="clear" w:color="auto" w:fill="F4B083" w:themeFill="accent2" w:themeFillTint="99"/>
          </w:tcPr>
          <w:p w:rsidR="00B903DB" w:rsidRPr="002F4BA5" w:rsidRDefault="00B903DB" w:rsidP="00B903DB">
            <w:pPr>
              <w:rPr>
                <w:rFonts w:ascii="Arial" w:hAnsi="Arial" w:cs="Arial"/>
              </w:rPr>
            </w:pPr>
          </w:p>
        </w:tc>
        <w:tc>
          <w:tcPr>
            <w:tcW w:w="1509" w:type="dxa"/>
            <w:vMerge/>
          </w:tcPr>
          <w:p w:rsidR="00B903DB" w:rsidRPr="002F4BA5" w:rsidRDefault="00B903DB" w:rsidP="00B903DB">
            <w:pPr>
              <w:rPr>
                <w:rFonts w:ascii="Arial" w:hAnsi="Arial" w:cs="Arial"/>
              </w:rPr>
            </w:pPr>
          </w:p>
        </w:tc>
        <w:tc>
          <w:tcPr>
            <w:tcW w:w="1790" w:type="dxa"/>
            <w:vMerge/>
          </w:tcPr>
          <w:p w:rsidR="00B903DB" w:rsidRPr="002F4BA5" w:rsidRDefault="00B903DB" w:rsidP="00B903DB">
            <w:pPr>
              <w:rPr>
                <w:rFonts w:ascii="Arial" w:hAnsi="Arial" w:cs="Arial"/>
              </w:rPr>
            </w:pPr>
          </w:p>
        </w:tc>
        <w:tc>
          <w:tcPr>
            <w:tcW w:w="3580" w:type="dxa"/>
          </w:tcPr>
          <w:p w:rsidR="00B903DB" w:rsidRPr="002F4BA5" w:rsidRDefault="00B903DB" w:rsidP="00B903DB">
            <w:pPr>
              <w:ind w:left="360"/>
              <w:rPr>
                <w:rFonts w:ascii="Arial" w:hAnsi="Arial" w:cs="Arial"/>
                <w:color w:val="000000"/>
                <w:lang w:eastAsia="en-ZA"/>
              </w:rPr>
            </w:pPr>
            <w:r w:rsidRPr="002F4BA5">
              <w:rPr>
                <w:rFonts w:ascii="Arial" w:hAnsi="Arial" w:cs="Arial"/>
                <w:color w:val="000000"/>
                <w:lang w:eastAsia="en-ZA"/>
              </w:rPr>
              <w:t xml:space="preserve">Create list of posts that don’t match excess educators </w:t>
            </w:r>
          </w:p>
        </w:tc>
        <w:tc>
          <w:tcPr>
            <w:tcW w:w="1674" w:type="dxa"/>
          </w:tcPr>
          <w:p w:rsidR="00B903DB" w:rsidRPr="002F4BA5" w:rsidRDefault="00B903DB" w:rsidP="00B903DB">
            <w:pPr>
              <w:rPr>
                <w:rFonts w:ascii="Arial" w:hAnsi="Arial" w:cs="Arial"/>
              </w:rPr>
            </w:pPr>
            <w:r w:rsidRPr="002F4BA5">
              <w:rPr>
                <w:rFonts w:ascii="Arial" w:hAnsi="Arial" w:cs="Arial"/>
              </w:rPr>
              <w:t xml:space="preserve">PED </w:t>
            </w:r>
          </w:p>
        </w:tc>
        <w:tc>
          <w:tcPr>
            <w:tcW w:w="1256" w:type="dxa"/>
          </w:tcPr>
          <w:p w:rsidR="00B903DB" w:rsidRDefault="00B903DB" w:rsidP="00B903DB">
            <w:pPr>
              <w:rPr>
                <w:rFonts w:ascii="Arial" w:hAnsi="Arial" w:cs="Arial"/>
                <w:color w:val="000000"/>
                <w:lang w:eastAsia="en-ZA"/>
              </w:rPr>
            </w:pPr>
            <w:r w:rsidRPr="002F4BA5">
              <w:rPr>
                <w:rFonts w:ascii="Arial" w:hAnsi="Arial" w:cs="Arial"/>
                <w:color w:val="000000"/>
                <w:lang w:eastAsia="en-ZA"/>
              </w:rPr>
              <w:t>15 December 2016</w:t>
            </w:r>
          </w:p>
          <w:p w:rsidR="00B903DB" w:rsidRDefault="00B903DB" w:rsidP="00B903DB">
            <w:pPr>
              <w:rPr>
                <w:rFonts w:ascii="Arial" w:hAnsi="Arial" w:cs="Arial"/>
                <w:color w:val="000000"/>
                <w:lang w:eastAsia="en-ZA"/>
              </w:rPr>
            </w:pPr>
          </w:p>
          <w:p w:rsidR="00B903DB" w:rsidRDefault="00B903DB" w:rsidP="00B903DB">
            <w:pPr>
              <w:rPr>
                <w:rFonts w:ascii="Arial" w:hAnsi="Arial" w:cs="Arial"/>
                <w:color w:val="000000"/>
                <w:lang w:eastAsia="en-ZA"/>
              </w:rPr>
            </w:pPr>
            <w:r>
              <w:rPr>
                <w:rFonts w:ascii="Arial" w:hAnsi="Arial" w:cs="Arial"/>
                <w:color w:val="000000"/>
                <w:lang w:eastAsia="en-ZA"/>
              </w:rPr>
              <w:t>Report to DBE</w:t>
            </w:r>
          </w:p>
          <w:p w:rsidR="00B903DB" w:rsidRDefault="00B903DB" w:rsidP="00B903DB">
            <w:pPr>
              <w:rPr>
                <w:rFonts w:ascii="Arial" w:hAnsi="Arial" w:cs="Arial"/>
                <w:color w:val="000000"/>
                <w:lang w:eastAsia="en-ZA"/>
              </w:rPr>
            </w:pPr>
            <w:r>
              <w:rPr>
                <w:rFonts w:ascii="Arial" w:hAnsi="Arial" w:cs="Arial"/>
                <w:color w:val="000000"/>
                <w:lang w:eastAsia="en-ZA"/>
              </w:rPr>
              <w:t>4 January 2017</w:t>
            </w:r>
          </w:p>
          <w:p w:rsidR="00B903DB" w:rsidRPr="002F4BA5" w:rsidRDefault="00B903DB" w:rsidP="00B903DB">
            <w:pPr>
              <w:rPr>
                <w:rFonts w:ascii="Arial" w:hAnsi="Arial" w:cs="Arial"/>
                <w:color w:val="000000"/>
                <w:lang w:eastAsia="en-ZA"/>
              </w:rPr>
            </w:pPr>
          </w:p>
        </w:tc>
        <w:tc>
          <w:tcPr>
            <w:tcW w:w="1587" w:type="dxa"/>
          </w:tcPr>
          <w:p w:rsidR="00B903DB" w:rsidRPr="002F4BA5" w:rsidRDefault="00B903DB" w:rsidP="00B903DB">
            <w:pPr>
              <w:rPr>
                <w:rFonts w:ascii="Arial" w:hAnsi="Arial" w:cs="Arial"/>
              </w:rPr>
            </w:pPr>
            <w:r w:rsidRPr="002F4BA5">
              <w:rPr>
                <w:rFonts w:ascii="Arial" w:hAnsi="Arial" w:cs="Arial"/>
              </w:rPr>
              <w:t>List of posts that cannot be filled by excess educators collated</w:t>
            </w:r>
          </w:p>
        </w:tc>
        <w:tc>
          <w:tcPr>
            <w:tcW w:w="1004" w:type="dxa"/>
          </w:tcPr>
          <w:p w:rsidR="00B903DB" w:rsidRPr="002F4BA5" w:rsidRDefault="00B903DB" w:rsidP="00B903DB">
            <w:pPr>
              <w:rPr>
                <w:rFonts w:ascii="Arial" w:hAnsi="Arial" w:cs="Arial"/>
              </w:rPr>
            </w:pPr>
          </w:p>
        </w:tc>
        <w:tc>
          <w:tcPr>
            <w:tcW w:w="1296" w:type="dxa"/>
          </w:tcPr>
          <w:p w:rsidR="00B903DB" w:rsidRPr="002F4BA5" w:rsidRDefault="00B903DB" w:rsidP="00B903DB">
            <w:pPr>
              <w:rPr>
                <w:rFonts w:ascii="Arial" w:hAnsi="Arial" w:cs="Arial"/>
              </w:rPr>
            </w:pPr>
          </w:p>
        </w:tc>
      </w:tr>
      <w:tr w:rsidR="00B903DB" w:rsidRPr="002F4BA5" w:rsidTr="000B1F3A">
        <w:tc>
          <w:tcPr>
            <w:tcW w:w="478" w:type="dxa"/>
            <w:shd w:val="clear" w:color="auto" w:fill="F4B083" w:themeFill="accent2" w:themeFillTint="99"/>
          </w:tcPr>
          <w:p w:rsidR="00B903DB" w:rsidRPr="002F4BA5" w:rsidRDefault="00B903DB" w:rsidP="00B903DB">
            <w:pPr>
              <w:rPr>
                <w:rFonts w:ascii="Arial" w:hAnsi="Arial" w:cs="Arial"/>
              </w:rPr>
            </w:pPr>
          </w:p>
        </w:tc>
        <w:tc>
          <w:tcPr>
            <w:tcW w:w="1509" w:type="dxa"/>
          </w:tcPr>
          <w:p w:rsidR="00B903DB" w:rsidRPr="002F4BA5" w:rsidRDefault="00B903DB" w:rsidP="00B903DB">
            <w:pPr>
              <w:rPr>
                <w:rFonts w:ascii="Arial" w:hAnsi="Arial" w:cs="Arial"/>
              </w:rPr>
            </w:pPr>
            <w:r w:rsidRPr="002F4BA5">
              <w:rPr>
                <w:rFonts w:ascii="Arial" w:hAnsi="Arial" w:cs="Arial"/>
              </w:rPr>
              <w:t>Improving HRM information</w:t>
            </w:r>
          </w:p>
        </w:tc>
        <w:tc>
          <w:tcPr>
            <w:tcW w:w="1790" w:type="dxa"/>
          </w:tcPr>
          <w:p w:rsidR="00B903DB" w:rsidRPr="002F4BA5" w:rsidRDefault="00B903DB" w:rsidP="00B903DB">
            <w:pPr>
              <w:rPr>
                <w:rFonts w:ascii="Arial" w:hAnsi="Arial" w:cs="Arial"/>
              </w:rPr>
            </w:pPr>
            <w:r w:rsidRPr="002F4BA5">
              <w:rPr>
                <w:rFonts w:ascii="Arial" w:eastAsia="Times New Roman" w:hAnsi="Arial" w:cs="Arial"/>
                <w:b/>
                <w:i/>
                <w:noProof/>
              </w:rPr>
              <w:t>Persal Data integrity</w:t>
            </w:r>
          </w:p>
        </w:tc>
        <w:tc>
          <w:tcPr>
            <w:tcW w:w="3580" w:type="dxa"/>
          </w:tcPr>
          <w:p w:rsidR="00B903DB" w:rsidRPr="002F4BA5" w:rsidRDefault="00B903DB" w:rsidP="00B903DB">
            <w:pPr>
              <w:rPr>
                <w:rFonts w:ascii="Arial" w:hAnsi="Arial" w:cs="Arial"/>
                <w:color w:val="000000"/>
                <w:lang w:eastAsia="en-ZA"/>
              </w:rPr>
            </w:pPr>
            <w:r w:rsidRPr="002F4BA5">
              <w:rPr>
                <w:rFonts w:ascii="Arial" w:hAnsi="Arial" w:cs="Arial"/>
                <w:color w:val="000000"/>
                <w:lang w:eastAsia="en-ZA"/>
              </w:rPr>
              <w:t>Develop a Provincial and District work-plan to continuously audit and improve PERSAL data. The plan should include:</w:t>
            </w:r>
          </w:p>
          <w:p w:rsidR="00B903DB" w:rsidRPr="002F4BA5" w:rsidRDefault="00B903DB" w:rsidP="00B903DB">
            <w:pPr>
              <w:pStyle w:val="ListParagraph"/>
              <w:numPr>
                <w:ilvl w:val="0"/>
                <w:numId w:val="8"/>
              </w:numPr>
              <w:rPr>
                <w:rFonts w:ascii="Arial" w:hAnsi="Arial" w:cs="Arial"/>
                <w:color w:val="000000"/>
                <w:lang w:eastAsia="en-ZA"/>
              </w:rPr>
            </w:pPr>
            <w:r w:rsidRPr="002F4BA5">
              <w:rPr>
                <w:rFonts w:ascii="Arial" w:hAnsi="Arial" w:cs="Arial"/>
                <w:color w:val="000000"/>
                <w:lang w:eastAsia="en-ZA"/>
              </w:rPr>
              <w:t>Appointed working teams</w:t>
            </w:r>
          </w:p>
          <w:p w:rsidR="00B903DB" w:rsidRPr="002F4BA5" w:rsidRDefault="00B903DB" w:rsidP="00B903DB">
            <w:pPr>
              <w:pStyle w:val="ListParagraph"/>
              <w:numPr>
                <w:ilvl w:val="0"/>
                <w:numId w:val="8"/>
              </w:numPr>
              <w:rPr>
                <w:rFonts w:ascii="Arial" w:hAnsi="Arial" w:cs="Arial"/>
                <w:color w:val="000000"/>
                <w:lang w:eastAsia="en-ZA"/>
              </w:rPr>
            </w:pPr>
            <w:r w:rsidRPr="002F4BA5">
              <w:rPr>
                <w:rFonts w:ascii="Arial" w:hAnsi="Arial" w:cs="Arial"/>
                <w:color w:val="000000"/>
                <w:lang w:eastAsia="en-ZA"/>
              </w:rPr>
              <w:lastRenderedPageBreak/>
              <w:t>Standard Operating procedures and Manuals</w:t>
            </w:r>
          </w:p>
          <w:p w:rsidR="00B903DB" w:rsidRPr="002F4BA5" w:rsidRDefault="00B903DB" w:rsidP="00B903DB">
            <w:pPr>
              <w:pStyle w:val="ListParagraph"/>
              <w:numPr>
                <w:ilvl w:val="0"/>
                <w:numId w:val="8"/>
              </w:numPr>
              <w:rPr>
                <w:rFonts w:ascii="Arial" w:hAnsi="Arial" w:cs="Arial"/>
                <w:color w:val="000000"/>
                <w:lang w:eastAsia="en-ZA"/>
              </w:rPr>
            </w:pPr>
            <w:r w:rsidRPr="002F4BA5">
              <w:rPr>
                <w:rFonts w:ascii="Arial" w:hAnsi="Arial" w:cs="Arial"/>
                <w:color w:val="000000"/>
                <w:lang w:eastAsia="en-ZA"/>
              </w:rPr>
              <w:t>Monthly targets, Audits and Reports</w:t>
            </w:r>
          </w:p>
          <w:p w:rsidR="00B903DB" w:rsidRPr="002F4BA5" w:rsidRDefault="00B903DB" w:rsidP="00B903DB">
            <w:pPr>
              <w:pStyle w:val="ListParagraph"/>
              <w:numPr>
                <w:ilvl w:val="0"/>
                <w:numId w:val="8"/>
              </w:numPr>
              <w:rPr>
                <w:rFonts w:ascii="Arial" w:hAnsi="Arial" w:cs="Arial"/>
                <w:color w:val="000000"/>
                <w:lang w:eastAsia="en-ZA"/>
              </w:rPr>
            </w:pPr>
            <w:r w:rsidRPr="002F4BA5">
              <w:rPr>
                <w:rFonts w:ascii="Arial" w:hAnsi="Arial" w:cs="Arial"/>
                <w:color w:val="000000"/>
                <w:lang w:eastAsia="en-ZA"/>
              </w:rPr>
              <w:t>Risk and Risk Mitigation</w:t>
            </w:r>
          </w:p>
        </w:tc>
        <w:tc>
          <w:tcPr>
            <w:tcW w:w="1674" w:type="dxa"/>
          </w:tcPr>
          <w:p w:rsidR="00B903DB" w:rsidRPr="002F4BA5" w:rsidRDefault="00B903DB" w:rsidP="00B903DB">
            <w:pPr>
              <w:rPr>
                <w:rFonts w:ascii="Arial" w:hAnsi="Arial" w:cs="Arial"/>
              </w:rPr>
            </w:pPr>
            <w:r w:rsidRPr="002F4BA5">
              <w:rPr>
                <w:rFonts w:ascii="Arial" w:hAnsi="Arial" w:cs="Arial"/>
              </w:rPr>
              <w:lastRenderedPageBreak/>
              <w:t xml:space="preserve">PED </w:t>
            </w:r>
          </w:p>
        </w:tc>
        <w:tc>
          <w:tcPr>
            <w:tcW w:w="1256" w:type="dxa"/>
          </w:tcPr>
          <w:p w:rsidR="00B903DB" w:rsidRDefault="00B903DB" w:rsidP="00B903DB">
            <w:pPr>
              <w:rPr>
                <w:rFonts w:ascii="Arial" w:hAnsi="Arial" w:cs="Arial"/>
              </w:rPr>
            </w:pPr>
            <w:r w:rsidRPr="002F4BA5">
              <w:rPr>
                <w:rFonts w:ascii="Arial" w:hAnsi="Arial" w:cs="Arial"/>
              </w:rPr>
              <w:t>29 February 2016</w:t>
            </w:r>
          </w:p>
          <w:p w:rsidR="00B903DB" w:rsidRDefault="00B903DB" w:rsidP="00B903DB">
            <w:pPr>
              <w:rPr>
                <w:rFonts w:ascii="Arial" w:hAnsi="Arial" w:cs="Arial"/>
              </w:rPr>
            </w:pPr>
          </w:p>
          <w:p w:rsidR="00B903DB" w:rsidRDefault="00B903DB" w:rsidP="00B903DB">
            <w:pPr>
              <w:rPr>
                <w:rFonts w:ascii="Arial" w:hAnsi="Arial" w:cs="Arial"/>
              </w:rPr>
            </w:pPr>
            <w:r>
              <w:rPr>
                <w:rFonts w:ascii="Arial" w:hAnsi="Arial" w:cs="Arial"/>
              </w:rPr>
              <w:t>Report to DBE</w:t>
            </w:r>
          </w:p>
          <w:p w:rsidR="00B903DB" w:rsidRPr="002F4BA5" w:rsidRDefault="00B903DB" w:rsidP="00B903DB">
            <w:pPr>
              <w:rPr>
                <w:rFonts w:ascii="Arial" w:hAnsi="Arial" w:cs="Arial"/>
              </w:rPr>
            </w:pPr>
            <w:r>
              <w:rPr>
                <w:rFonts w:ascii="Arial" w:hAnsi="Arial" w:cs="Arial"/>
              </w:rPr>
              <w:lastRenderedPageBreak/>
              <w:t>4 March 2016</w:t>
            </w:r>
          </w:p>
        </w:tc>
        <w:tc>
          <w:tcPr>
            <w:tcW w:w="1587" w:type="dxa"/>
          </w:tcPr>
          <w:p w:rsidR="00B903DB" w:rsidRPr="002F4BA5" w:rsidRDefault="00B903DB" w:rsidP="00B903DB">
            <w:pPr>
              <w:rPr>
                <w:rFonts w:ascii="Arial" w:hAnsi="Arial" w:cs="Arial"/>
                <w:color w:val="000000"/>
                <w:lang w:eastAsia="en-ZA"/>
              </w:rPr>
            </w:pPr>
          </w:p>
        </w:tc>
        <w:tc>
          <w:tcPr>
            <w:tcW w:w="1004" w:type="dxa"/>
          </w:tcPr>
          <w:p w:rsidR="00B903DB" w:rsidRPr="002F4BA5" w:rsidRDefault="00B903DB" w:rsidP="00B903DB">
            <w:pPr>
              <w:rPr>
                <w:rFonts w:ascii="Arial" w:hAnsi="Arial" w:cs="Arial"/>
              </w:rPr>
            </w:pPr>
          </w:p>
        </w:tc>
        <w:tc>
          <w:tcPr>
            <w:tcW w:w="1296" w:type="dxa"/>
          </w:tcPr>
          <w:p w:rsidR="00B903DB" w:rsidRPr="002F4BA5" w:rsidRDefault="00B903DB" w:rsidP="00B903DB">
            <w:pPr>
              <w:rPr>
                <w:rFonts w:ascii="Arial" w:hAnsi="Arial" w:cs="Arial"/>
              </w:rPr>
            </w:pPr>
          </w:p>
        </w:tc>
      </w:tr>
      <w:tr w:rsidR="00B903DB" w:rsidRPr="002F4BA5" w:rsidTr="000B1F3A">
        <w:tc>
          <w:tcPr>
            <w:tcW w:w="478" w:type="dxa"/>
            <w:shd w:val="clear" w:color="auto" w:fill="F4B083" w:themeFill="accent2" w:themeFillTint="99"/>
          </w:tcPr>
          <w:p w:rsidR="00B903DB" w:rsidRPr="002F4BA5" w:rsidRDefault="00B903DB" w:rsidP="00B903DB">
            <w:pPr>
              <w:rPr>
                <w:rFonts w:ascii="Arial" w:hAnsi="Arial" w:cs="Arial"/>
              </w:rPr>
            </w:pPr>
          </w:p>
        </w:tc>
        <w:tc>
          <w:tcPr>
            <w:tcW w:w="1509" w:type="dxa"/>
          </w:tcPr>
          <w:p w:rsidR="00B903DB" w:rsidRPr="002F4BA5" w:rsidRDefault="00B903DB" w:rsidP="00B903DB">
            <w:pPr>
              <w:rPr>
                <w:rFonts w:ascii="Arial" w:hAnsi="Arial" w:cs="Arial"/>
              </w:rPr>
            </w:pPr>
          </w:p>
        </w:tc>
        <w:tc>
          <w:tcPr>
            <w:tcW w:w="1790" w:type="dxa"/>
          </w:tcPr>
          <w:p w:rsidR="00B903DB" w:rsidRPr="002F4BA5" w:rsidRDefault="00B903DB" w:rsidP="00B903DB">
            <w:pPr>
              <w:rPr>
                <w:rFonts w:ascii="Arial" w:hAnsi="Arial" w:cs="Arial"/>
              </w:rPr>
            </w:pPr>
          </w:p>
        </w:tc>
        <w:tc>
          <w:tcPr>
            <w:tcW w:w="3580" w:type="dxa"/>
          </w:tcPr>
          <w:p w:rsidR="00B903DB" w:rsidRPr="002F4BA5" w:rsidRDefault="00B903DB" w:rsidP="00B903DB">
            <w:pPr>
              <w:rPr>
                <w:rFonts w:ascii="Arial" w:hAnsi="Arial" w:cs="Arial"/>
                <w:color w:val="000000"/>
                <w:lang w:eastAsia="en-ZA"/>
              </w:rPr>
            </w:pPr>
            <w:r w:rsidRPr="002F4BA5">
              <w:rPr>
                <w:rFonts w:ascii="Arial" w:hAnsi="Arial" w:cs="Arial"/>
                <w:color w:val="000000"/>
                <w:lang w:eastAsia="en-ZA"/>
              </w:rPr>
              <w:t>Correct all current exceptions</w:t>
            </w:r>
          </w:p>
        </w:tc>
        <w:tc>
          <w:tcPr>
            <w:tcW w:w="1674" w:type="dxa"/>
          </w:tcPr>
          <w:p w:rsidR="00B903DB" w:rsidRPr="002F4BA5" w:rsidRDefault="00B903DB" w:rsidP="00B903DB">
            <w:pPr>
              <w:rPr>
                <w:rFonts w:ascii="Arial" w:hAnsi="Arial" w:cs="Arial"/>
              </w:rPr>
            </w:pPr>
            <w:r w:rsidRPr="002F4BA5">
              <w:rPr>
                <w:rFonts w:ascii="Arial" w:hAnsi="Arial" w:cs="Arial"/>
              </w:rPr>
              <w:t>PED/DBE</w:t>
            </w:r>
          </w:p>
        </w:tc>
        <w:tc>
          <w:tcPr>
            <w:tcW w:w="1256" w:type="dxa"/>
          </w:tcPr>
          <w:p w:rsidR="00B903DB" w:rsidRPr="002F4BA5" w:rsidRDefault="00B903DB" w:rsidP="00B903DB">
            <w:pPr>
              <w:rPr>
                <w:rFonts w:ascii="Arial" w:hAnsi="Arial" w:cs="Arial"/>
              </w:rPr>
            </w:pPr>
            <w:r w:rsidRPr="002F4BA5">
              <w:rPr>
                <w:rFonts w:ascii="Arial" w:hAnsi="Arial" w:cs="Arial"/>
              </w:rPr>
              <w:t>29 February 2016</w:t>
            </w:r>
          </w:p>
          <w:p w:rsidR="00B903DB" w:rsidRPr="002F4BA5" w:rsidRDefault="00B903DB" w:rsidP="00B903DB">
            <w:pPr>
              <w:rPr>
                <w:rFonts w:ascii="Arial" w:hAnsi="Arial" w:cs="Arial"/>
              </w:rPr>
            </w:pPr>
          </w:p>
          <w:p w:rsidR="00B903DB" w:rsidRPr="002F4BA5" w:rsidRDefault="00B903DB" w:rsidP="00B903DB">
            <w:pPr>
              <w:rPr>
                <w:rFonts w:ascii="Arial" w:hAnsi="Arial" w:cs="Arial"/>
              </w:rPr>
            </w:pPr>
            <w:r w:rsidRPr="002F4BA5">
              <w:rPr>
                <w:rFonts w:ascii="Arial" w:hAnsi="Arial" w:cs="Arial"/>
              </w:rPr>
              <w:t xml:space="preserve">Report to DBE </w:t>
            </w:r>
            <w:r>
              <w:rPr>
                <w:rFonts w:ascii="Arial" w:hAnsi="Arial" w:cs="Arial"/>
              </w:rPr>
              <w:t xml:space="preserve"> 4 March 2016</w:t>
            </w:r>
          </w:p>
        </w:tc>
        <w:tc>
          <w:tcPr>
            <w:tcW w:w="1587" w:type="dxa"/>
          </w:tcPr>
          <w:p w:rsidR="00B903DB" w:rsidRPr="002F4BA5" w:rsidRDefault="00B903DB" w:rsidP="00B903DB">
            <w:pPr>
              <w:rPr>
                <w:rFonts w:ascii="Arial" w:hAnsi="Arial" w:cs="Arial"/>
                <w:color w:val="000000"/>
                <w:lang w:eastAsia="en-ZA"/>
              </w:rPr>
            </w:pPr>
            <w:r w:rsidRPr="002F4BA5">
              <w:rPr>
                <w:rFonts w:ascii="Arial" w:hAnsi="Arial" w:cs="Arial"/>
                <w:color w:val="000000"/>
                <w:lang w:eastAsia="en-ZA"/>
              </w:rPr>
              <w:t>PED/DBE</w:t>
            </w:r>
          </w:p>
        </w:tc>
        <w:tc>
          <w:tcPr>
            <w:tcW w:w="1004" w:type="dxa"/>
          </w:tcPr>
          <w:p w:rsidR="00B903DB" w:rsidRPr="002F4BA5" w:rsidRDefault="00B903DB" w:rsidP="00B903DB">
            <w:pPr>
              <w:rPr>
                <w:rFonts w:ascii="Arial" w:hAnsi="Arial" w:cs="Arial"/>
              </w:rPr>
            </w:pPr>
          </w:p>
        </w:tc>
        <w:tc>
          <w:tcPr>
            <w:tcW w:w="1296" w:type="dxa"/>
          </w:tcPr>
          <w:p w:rsidR="00B903DB" w:rsidRPr="002F4BA5" w:rsidRDefault="00B903DB" w:rsidP="00B903DB">
            <w:pPr>
              <w:rPr>
                <w:rFonts w:ascii="Arial" w:hAnsi="Arial" w:cs="Arial"/>
              </w:rPr>
            </w:pPr>
          </w:p>
        </w:tc>
      </w:tr>
      <w:tr w:rsidR="00B903DB" w:rsidRPr="002F4BA5" w:rsidTr="000B1F3A">
        <w:tc>
          <w:tcPr>
            <w:tcW w:w="478" w:type="dxa"/>
            <w:shd w:val="clear" w:color="auto" w:fill="F4B083" w:themeFill="accent2" w:themeFillTint="99"/>
          </w:tcPr>
          <w:p w:rsidR="00B903DB" w:rsidRPr="002F4BA5" w:rsidRDefault="00B903DB" w:rsidP="00B903DB">
            <w:pPr>
              <w:rPr>
                <w:rFonts w:ascii="Arial" w:hAnsi="Arial" w:cs="Arial"/>
              </w:rPr>
            </w:pPr>
          </w:p>
        </w:tc>
        <w:tc>
          <w:tcPr>
            <w:tcW w:w="1509" w:type="dxa"/>
            <w:vMerge w:val="restart"/>
          </w:tcPr>
          <w:p w:rsidR="00B903DB" w:rsidRPr="002F4BA5" w:rsidRDefault="00B903DB" w:rsidP="00B903DB">
            <w:pPr>
              <w:rPr>
                <w:rFonts w:ascii="Arial" w:hAnsi="Arial" w:cs="Arial"/>
              </w:rPr>
            </w:pPr>
            <w:r w:rsidRPr="002F4BA5">
              <w:rPr>
                <w:rFonts w:ascii="Arial" w:hAnsi="Arial" w:cs="Arial"/>
              </w:rPr>
              <w:t>Implementation of HR Plan</w:t>
            </w:r>
          </w:p>
        </w:tc>
        <w:tc>
          <w:tcPr>
            <w:tcW w:w="1790" w:type="dxa"/>
            <w:vMerge w:val="restart"/>
          </w:tcPr>
          <w:p w:rsidR="00B903DB" w:rsidRPr="002F4BA5" w:rsidRDefault="00B903DB" w:rsidP="00B903DB">
            <w:pPr>
              <w:rPr>
                <w:rFonts w:ascii="Arial" w:hAnsi="Arial" w:cs="Arial"/>
              </w:rPr>
            </w:pPr>
            <w:r w:rsidRPr="002F4BA5">
              <w:rPr>
                <w:rFonts w:ascii="Arial" w:hAnsi="Arial" w:cs="Arial"/>
              </w:rPr>
              <w:t>High vacancy rate of management posts in schools</w:t>
            </w:r>
          </w:p>
          <w:p w:rsidR="00B903DB" w:rsidRPr="002F4BA5" w:rsidRDefault="00B903DB" w:rsidP="00B903DB">
            <w:pPr>
              <w:rPr>
                <w:rFonts w:ascii="Arial" w:hAnsi="Arial" w:cs="Arial"/>
              </w:rPr>
            </w:pPr>
            <w:r w:rsidRPr="002F4BA5">
              <w:rPr>
                <w:rFonts w:ascii="Arial" w:hAnsi="Arial" w:cs="Arial"/>
              </w:rPr>
              <w:t>Principals : 834</w:t>
            </w:r>
          </w:p>
          <w:p w:rsidR="00B903DB" w:rsidRPr="002F4BA5" w:rsidRDefault="00B903DB" w:rsidP="00B903DB">
            <w:pPr>
              <w:rPr>
                <w:rFonts w:ascii="Arial" w:hAnsi="Arial" w:cs="Arial"/>
              </w:rPr>
            </w:pPr>
            <w:r w:rsidRPr="002F4BA5">
              <w:rPr>
                <w:rFonts w:ascii="Arial" w:hAnsi="Arial" w:cs="Arial"/>
              </w:rPr>
              <w:t>Dep Principals : 540</w:t>
            </w:r>
          </w:p>
          <w:p w:rsidR="00B903DB" w:rsidRPr="002F4BA5" w:rsidRDefault="00B903DB" w:rsidP="00B903DB">
            <w:pPr>
              <w:rPr>
                <w:rFonts w:ascii="Arial" w:hAnsi="Arial" w:cs="Arial"/>
              </w:rPr>
            </w:pPr>
            <w:r w:rsidRPr="002F4BA5">
              <w:rPr>
                <w:rFonts w:ascii="Arial" w:hAnsi="Arial" w:cs="Arial"/>
              </w:rPr>
              <w:t>HODs : 948</w:t>
            </w:r>
          </w:p>
          <w:p w:rsidR="00B903DB" w:rsidRPr="002F4BA5" w:rsidRDefault="00B903DB" w:rsidP="00B903DB">
            <w:pPr>
              <w:rPr>
                <w:rFonts w:ascii="Arial" w:hAnsi="Arial" w:cs="Arial"/>
              </w:rPr>
            </w:pPr>
          </w:p>
          <w:p w:rsidR="00B903DB" w:rsidRPr="002F4BA5" w:rsidRDefault="00B903DB" w:rsidP="00B903DB">
            <w:pPr>
              <w:rPr>
                <w:rFonts w:ascii="Arial" w:hAnsi="Arial" w:cs="Arial"/>
              </w:rPr>
            </w:pPr>
            <w:r w:rsidRPr="002F4BA5">
              <w:rPr>
                <w:rFonts w:ascii="Arial" w:hAnsi="Arial" w:cs="Arial"/>
              </w:rPr>
              <w:t xml:space="preserve">Shortage of Mathematics  and Physical Science </w:t>
            </w:r>
            <w:r w:rsidRPr="002F4BA5">
              <w:rPr>
                <w:rFonts w:ascii="Arial" w:hAnsi="Arial" w:cs="Arial"/>
              </w:rPr>
              <w:lastRenderedPageBreak/>
              <w:t>educators</w:t>
            </w:r>
          </w:p>
          <w:p w:rsidR="00B903DB" w:rsidRPr="002F4BA5" w:rsidRDefault="00B903DB" w:rsidP="00B903DB">
            <w:pPr>
              <w:rPr>
                <w:rFonts w:ascii="Arial" w:hAnsi="Arial" w:cs="Arial"/>
              </w:rPr>
            </w:pPr>
          </w:p>
          <w:p w:rsidR="00B903DB" w:rsidRPr="002F4BA5" w:rsidRDefault="00B903DB" w:rsidP="00B903DB">
            <w:pPr>
              <w:rPr>
                <w:rFonts w:ascii="Arial" w:hAnsi="Arial" w:cs="Arial"/>
              </w:rPr>
            </w:pPr>
          </w:p>
          <w:p w:rsidR="00B903DB" w:rsidRPr="002F4BA5" w:rsidRDefault="00B903DB" w:rsidP="00B903DB">
            <w:pPr>
              <w:rPr>
                <w:rFonts w:ascii="Arial" w:hAnsi="Arial" w:cs="Arial"/>
              </w:rPr>
            </w:pPr>
          </w:p>
          <w:p w:rsidR="00B903DB" w:rsidRPr="002F4BA5" w:rsidRDefault="00B903DB" w:rsidP="00B903DB">
            <w:pPr>
              <w:rPr>
                <w:rFonts w:ascii="Arial" w:hAnsi="Arial" w:cs="Arial"/>
              </w:rPr>
            </w:pPr>
          </w:p>
          <w:p w:rsidR="00B903DB" w:rsidRPr="002F4BA5" w:rsidRDefault="00B903DB" w:rsidP="00B903DB">
            <w:pPr>
              <w:rPr>
                <w:rFonts w:ascii="Arial" w:hAnsi="Arial" w:cs="Arial"/>
              </w:rPr>
            </w:pPr>
          </w:p>
          <w:p w:rsidR="00B903DB" w:rsidRPr="002F4BA5" w:rsidRDefault="00B903DB" w:rsidP="00B903DB">
            <w:pPr>
              <w:rPr>
                <w:rFonts w:ascii="Arial" w:hAnsi="Arial" w:cs="Arial"/>
              </w:rPr>
            </w:pPr>
          </w:p>
          <w:p w:rsidR="00B903DB" w:rsidRPr="002F4BA5" w:rsidRDefault="00B903DB" w:rsidP="00B903DB">
            <w:pPr>
              <w:rPr>
                <w:rFonts w:ascii="Arial" w:hAnsi="Arial" w:cs="Arial"/>
              </w:rPr>
            </w:pPr>
          </w:p>
          <w:p w:rsidR="00B903DB" w:rsidRPr="002F4BA5" w:rsidRDefault="00B903DB" w:rsidP="00B903DB">
            <w:pPr>
              <w:rPr>
                <w:rFonts w:ascii="Arial" w:hAnsi="Arial" w:cs="Arial"/>
              </w:rPr>
            </w:pPr>
          </w:p>
        </w:tc>
        <w:tc>
          <w:tcPr>
            <w:tcW w:w="3580" w:type="dxa"/>
          </w:tcPr>
          <w:p w:rsidR="00B903DB" w:rsidRPr="002F4BA5" w:rsidRDefault="00B903DB" w:rsidP="00B903DB">
            <w:pPr>
              <w:rPr>
                <w:rFonts w:ascii="Arial" w:hAnsi="Arial" w:cs="Arial"/>
              </w:rPr>
            </w:pPr>
            <w:r w:rsidRPr="002F4BA5">
              <w:rPr>
                <w:rFonts w:ascii="Arial" w:hAnsi="Arial" w:cs="Arial"/>
              </w:rPr>
              <w:lastRenderedPageBreak/>
              <w:t>Advertisement of management posts in schools</w:t>
            </w:r>
          </w:p>
          <w:p w:rsidR="00B903DB" w:rsidRPr="002F4BA5" w:rsidRDefault="00B903DB" w:rsidP="00B903DB">
            <w:pPr>
              <w:rPr>
                <w:rFonts w:ascii="Arial" w:hAnsi="Arial" w:cs="Arial"/>
              </w:rPr>
            </w:pPr>
          </w:p>
          <w:p w:rsidR="00B903DB" w:rsidRPr="002F4BA5" w:rsidRDefault="00B903DB" w:rsidP="00B903DB">
            <w:pPr>
              <w:rPr>
                <w:rFonts w:ascii="Arial" w:hAnsi="Arial" w:cs="Arial"/>
              </w:rPr>
            </w:pPr>
          </w:p>
          <w:p w:rsidR="00B903DB" w:rsidRPr="002F4BA5" w:rsidRDefault="00B903DB" w:rsidP="00B903DB">
            <w:pPr>
              <w:rPr>
                <w:rFonts w:ascii="Arial" w:hAnsi="Arial" w:cs="Arial"/>
              </w:rPr>
            </w:pPr>
          </w:p>
          <w:p w:rsidR="00B903DB" w:rsidRPr="002F4BA5" w:rsidRDefault="00B903DB" w:rsidP="00B903DB">
            <w:pPr>
              <w:rPr>
                <w:rFonts w:ascii="Arial" w:hAnsi="Arial" w:cs="Arial"/>
              </w:rPr>
            </w:pPr>
          </w:p>
          <w:p w:rsidR="00B903DB" w:rsidRPr="002F4BA5" w:rsidRDefault="00B903DB" w:rsidP="00B903DB">
            <w:pPr>
              <w:rPr>
                <w:rFonts w:ascii="Arial" w:hAnsi="Arial" w:cs="Arial"/>
              </w:rPr>
            </w:pPr>
          </w:p>
          <w:p w:rsidR="00B903DB" w:rsidRPr="002F4BA5" w:rsidRDefault="00B903DB" w:rsidP="00B903DB">
            <w:pPr>
              <w:rPr>
                <w:rFonts w:ascii="Arial" w:hAnsi="Arial" w:cs="Arial"/>
              </w:rPr>
            </w:pPr>
          </w:p>
          <w:p w:rsidR="00B903DB" w:rsidRPr="002F4BA5" w:rsidRDefault="00B903DB" w:rsidP="00B903DB">
            <w:pPr>
              <w:rPr>
                <w:rFonts w:ascii="Arial" w:hAnsi="Arial" w:cs="Arial"/>
              </w:rPr>
            </w:pPr>
          </w:p>
          <w:p w:rsidR="00B903DB" w:rsidRPr="002F4BA5" w:rsidRDefault="00B903DB" w:rsidP="00B903DB">
            <w:pPr>
              <w:rPr>
                <w:rFonts w:ascii="Arial" w:hAnsi="Arial" w:cs="Arial"/>
              </w:rPr>
            </w:pPr>
          </w:p>
          <w:p w:rsidR="00B903DB" w:rsidRPr="002F4BA5" w:rsidRDefault="00B903DB" w:rsidP="00B903DB">
            <w:pPr>
              <w:rPr>
                <w:rFonts w:ascii="Arial" w:hAnsi="Arial" w:cs="Arial"/>
              </w:rPr>
            </w:pPr>
          </w:p>
        </w:tc>
        <w:tc>
          <w:tcPr>
            <w:tcW w:w="1674" w:type="dxa"/>
          </w:tcPr>
          <w:p w:rsidR="00B903DB" w:rsidRPr="002F4BA5" w:rsidRDefault="00B903DB" w:rsidP="00B903DB">
            <w:pPr>
              <w:rPr>
                <w:rFonts w:ascii="Arial" w:hAnsi="Arial" w:cs="Arial"/>
              </w:rPr>
            </w:pPr>
            <w:r w:rsidRPr="002F4BA5">
              <w:rPr>
                <w:rFonts w:ascii="Arial" w:hAnsi="Arial" w:cs="Arial"/>
              </w:rPr>
              <w:t>Director HRM EEA</w:t>
            </w:r>
          </w:p>
          <w:p w:rsidR="00B903DB" w:rsidRPr="002F4BA5" w:rsidRDefault="00B903DB" w:rsidP="00B903DB">
            <w:pPr>
              <w:rPr>
                <w:rFonts w:ascii="Arial" w:hAnsi="Arial" w:cs="Arial"/>
              </w:rPr>
            </w:pPr>
          </w:p>
        </w:tc>
        <w:tc>
          <w:tcPr>
            <w:tcW w:w="1256" w:type="dxa"/>
          </w:tcPr>
          <w:p w:rsidR="00B903DB" w:rsidRPr="002F4BA5" w:rsidRDefault="00B903DB" w:rsidP="00B903DB">
            <w:pPr>
              <w:rPr>
                <w:rFonts w:ascii="Arial" w:hAnsi="Arial" w:cs="Arial"/>
              </w:rPr>
            </w:pPr>
            <w:r w:rsidRPr="002F4BA5">
              <w:rPr>
                <w:rFonts w:ascii="Arial" w:hAnsi="Arial" w:cs="Arial"/>
              </w:rPr>
              <w:t>15 March 2016</w:t>
            </w:r>
          </w:p>
          <w:p w:rsidR="00B903DB" w:rsidRPr="002F4BA5" w:rsidRDefault="00B903DB" w:rsidP="00B903DB">
            <w:pPr>
              <w:rPr>
                <w:rFonts w:ascii="Arial" w:hAnsi="Arial" w:cs="Arial"/>
              </w:rPr>
            </w:pPr>
          </w:p>
          <w:p w:rsidR="00B903DB" w:rsidRPr="002F4BA5" w:rsidRDefault="00B903DB" w:rsidP="00B903DB">
            <w:pPr>
              <w:rPr>
                <w:rFonts w:ascii="Arial" w:hAnsi="Arial" w:cs="Arial"/>
              </w:rPr>
            </w:pPr>
          </w:p>
          <w:p w:rsidR="00B903DB" w:rsidRPr="002F4BA5" w:rsidRDefault="00B903DB" w:rsidP="00B903DB">
            <w:pPr>
              <w:rPr>
                <w:rFonts w:ascii="Arial" w:hAnsi="Arial" w:cs="Arial"/>
              </w:rPr>
            </w:pPr>
          </w:p>
          <w:p w:rsidR="00B903DB" w:rsidRPr="002F4BA5" w:rsidRDefault="00B903DB" w:rsidP="00B903DB">
            <w:pPr>
              <w:rPr>
                <w:rFonts w:ascii="Arial" w:hAnsi="Arial" w:cs="Arial"/>
              </w:rPr>
            </w:pPr>
          </w:p>
          <w:p w:rsidR="00B903DB" w:rsidRPr="002F4BA5" w:rsidRDefault="00B903DB" w:rsidP="00B903DB">
            <w:pPr>
              <w:rPr>
                <w:rFonts w:ascii="Arial" w:hAnsi="Arial" w:cs="Arial"/>
              </w:rPr>
            </w:pPr>
          </w:p>
          <w:p w:rsidR="00B903DB" w:rsidRPr="002F4BA5" w:rsidRDefault="00B903DB" w:rsidP="00B903DB">
            <w:pPr>
              <w:rPr>
                <w:rFonts w:ascii="Arial" w:hAnsi="Arial" w:cs="Arial"/>
              </w:rPr>
            </w:pPr>
          </w:p>
          <w:p w:rsidR="00B903DB" w:rsidRPr="002F4BA5" w:rsidRDefault="00B903DB" w:rsidP="00B903DB">
            <w:pPr>
              <w:rPr>
                <w:rFonts w:ascii="Arial" w:hAnsi="Arial" w:cs="Arial"/>
              </w:rPr>
            </w:pPr>
          </w:p>
        </w:tc>
        <w:tc>
          <w:tcPr>
            <w:tcW w:w="1587" w:type="dxa"/>
          </w:tcPr>
          <w:p w:rsidR="00B903DB" w:rsidRPr="002F4BA5" w:rsidRDefault="00B903DB" w:rsidP="00B903DB">
            <w:pPr>
              <w:rPr>
                <w:rFonts w:ascii="Arial" w:hAnsi="Arial" w:cs="Arial"/>
                <w:color w:val="000000"/>
                <w:lang w:eastAsia="en-ZA"/>
              </w:rPr>
            </w:pPr>
            <w:r w:rsidRPr="002F4BA5">
              <w:rPr>
                <w:rFonts w:ascii="Arial" w:hAnsi="Arial" w:cs="Arial"/>
                <w:color w:val="000000"/>
                <w:lang w:eastAsia="en-ZA"/>
              </w:rPr>
              <w:t>Posts are advertised and appointments made.</w:t>
            </w:r>
          </w:p>
          <w:p w:rsidR="00B903DB" w:rsidRPr="002F4BA5" w:rsidRDefault="00B903DB" w:rsidP="00B903DB">
            <w:pPr>
              <w:rPr>
                <w:rFonts w:ascii="Arial" w:hAnsi="Arial" w:cs="Arial"/>
                <w:color w:val="000000"/>
                <w:lang w:eastAsia="en-ZA"/>
              </w:rPr>
            </w:pPr>
          </w:p>
          <w:p w:rsidR="00B903DB" w:rsidRPr="002F4BA5" w:rsidRDefault="00B903DB" w:rsidP="00B903DB">
            <w:pPr>
              <w:rPr>
                <w:rFonts w:ascii="Arial" w:hAnsi="Arial" w:cs="Arial"/>
                <w:color w:val="000000"/>
                <w:lang w:eastAsia="en-ZA"/>
              </w:rPr>
            </w:pPr>
          </w:p>
          <w:p w:rsidR="00B903DB" w:rsidRPr="002F4BA5" w:rsidRDefault="00B903DB" w:rsidP="00B903DB">
            <w:pPr>
              <w:rPr>
                <w:rFonts w:ascii="Arial" w:hAnsi="Arial" w:cs="Arial"/>
                <w:color w:val="000000"/>
                <w:lang w:eastAsia="en-ZA"/>
              </w:rPr>
            </w:pPr>
          </w:p>
        </w:tc>
        <w:tc>
          <w:tcPr>
            <w:tcW w:w="1004" w:type="dxa"/>
          </w:tcPr>
          <w:p w:rsidR="00B903DB" w:rsidRPr="002F4BA5" w:rsidRDefault="00B903DB" w:rsidP="00B903DB">
            <w:pPr>
              <w:rPr>
                <w:rFonts w:ascii="Arial" w:hAnsi="Arial" w:cs="Arial"/>
              </w:rPr>
            </w:pPr>
          </w:p>
        </w:tc>
        <w:tc>
          <w:tcPr>
            <w:tcW w:w="1296" w:type="dxa"/>
          </w:tcPr>
          <w:p w:rsidR="00B903DB" w:rsidRPr="002F4BA5" w:rsidRDefault="00B903DB" w:rsidP="00B903DB">
            <w:pPr>
              <w:rPr>
                <w:rFonts w:ascii="Arial" w:hAnsi="Arial" w:cs="Arial"/>
              </w:rPr>
            </w:pPr>
            <w:r w:rsidRPr="002F4BA5">
              <w:rPr>
                <w:rFonts w:ascii="Arial" w:hAnsi="Arial" w:cs="Arial"/>
              </w:rPr>
              <w:t>Specifications of vacancy lists submitted to Supply Chain Management</w:t>
            </w:r>
          </w:p>
        </w:tc>
      </w:tr>
      <w:tr w:rsidR="00B903DB" w:rsidRPr="002F4BA5" w:rsidTr="000B1F3A">
        <w:tc>
          <w:tcPr>
            <w:tcW w:w="478" w:type="dxa"/>
            <w:shd w:val="clear" w:color="auto" w:fill="F4B083" w:themeFill="accent2" w:themeFillTint="99"/>
          </w:tcPr>
          <w:p w:rsidR="00B903DB" w:rsidRPr="002F4BA5" w:rsidRDefault="00B903DB" w:rsidP="00B903DB">
            <w:pPr>
              <w:rPr>
                <w:rFonts w:ascii="Arial" w:hAnsi="Arial" w:cs="Arial"/>
              </w:rPr>
            </w:pPr>
          </w:p>
        </w:tc>
        <w:tc>
          <w:tcPr>
            <w:tcW w:w="1509" w:type="dxa"/>
            <w:vMerge/>
          </w:tcPr>
          <w:p w:rsidR="00B903DB" w:rsidRPr="002F4BA5" w:rsidRDefault="00B903DB" w:rsidP="00B903DB">
            <w:pPr>
              <w:rPr>
                <w:rFonts w:ascii="Arial" w:hAnsi="Arial" w:cs="Arial"/>
              </w:rPr>
            </w:pPr>
          </w:p>
        </w:tc>
        <w:tc>
          <w:tcPr>
            <w:tcW w:w="1790" w:type="dxa"/>
            <w:vMerge/>
          </w:tcPr>
          <w:p w:rsidR="00B903DB" w:rsidRPr="002F4BA5" w:rsidRDefault="00B903DB" w:rsidP="00B903DB">
            <w:pPr>
              <w:rPr>
                <w:rFonts w:ascii="Arial" w:hAnsi="Arial" w:cs="Arial"/>
              </w:rPr>
            </w:pPr>
          </w:p>
        </w:tc>
        <w:tc>
          <w:tcPr>
            <w:tcW w:w="3580" w:type="dxa"/>
          </w:tcPr>
          <w:p w:rsidR="00B903DB" w:rsidRPr="002F4BA5" w:rsidRDefault="00B903DB" w:rsidP="00B903DB">
            <w:pPr>
              <w:rPr>
                <w:rFonts w:ascii="Arial" w:hAnsi="Arial" w:cs="Arial"/>
              </w:rPr>
            </w:pPr>
            <w:r w:rsidRPr="002F4BA5">
              <w:rPr>
                <w:rFonts w:ascii="Arial" w:hAnsi="Arial" w:cs="Arial"/>
              </w:rPr>
              <w:t>Placement of  Funza Lushaka bursars</w:t>
            </w:r>
          </w:p>
          <w:p w:rsidR="00B903DB" w:rsidRPr="002F4BA5" w:rsidRDefault="00B903DB" w:rsidP="00B903DB">
            <w:pPr>
              <w:ind w:left="197"/>
              <w:rPr>
                <w:rFonts w:ascii="Arial" w:hAnsi="Arial" w:cs="Arial"/>
              </w:rPr>
            </w:pPr>
          </w:p>
        </w:tc>
        <w:tc>
          <w:tcPr>
            <w:tcW w:w="1674" w:type="dxa"/>
          </w:tcPr>
          <w:p w:rsidR="00B903DB" w:rsidRPr="002F4BA5" w:rsidRDefault="00B903DB" w:rsidP="00B903DB">
            <w:pPr>
              <w:rPr>
                <w:rFonts w:ascii="Arial" w:hAnsi="Arial" w:cs="Arial"/>
              </w:rPr>
            </w:pPr>
            <w:r w:rsidRPr="002F4BA5">
              <w:rPr>
                <w:rFonts w:ascii="Arial" w:hAnsi="Arial" w:cs="Arial"/>
              </w:rPr>
              <w:lastRenderedPageBreak/>
              <w:t>Director HRM EEA</w:t>
            </w:r>
          </w:p>
          <w:p w:rsidR="00B903DB" w:rsidRPr="002F4BA5" w:rsidRDefault="00B903DB" w:rsidP="00B903DB">
            <w:pPr>
              <w:rPr>
                <w:rFonts w:ascii="Arial" w:hAnsi="Arial" w:cs="Arial"/>
              </w:rPr>
            </w:pPr>
          </w:p>
        </w:tc>
        <w:tc>
          <w:tcPr>
            <w:tcW w:w="1256" w:type="dxa"/>
          </w:tcPr>
          <w:p w:rsidR="00B903DB" w:rsidRPr="002F4BA5" w:rsidRDefault="00B903DB" w:rsidP="00B903DB">
            <w:pPr>
              <w:rPr>
                <w:rFonts w:ascii="Arial" w:hAnsi="Arial" w:cs="Arial"/>
              </w:rPr>
            </w:pPr>
            <w:r w:rsidRPr="002F4BA5">
              <w:rPr>
                <w:rFonts w:ascii="Arial" w:hAnsi="Arial" w:cs="Arial"/>
              </w:rPr>
              <w:lastRenderedPageBreak/>
              <w:t xml:space="preserve">26 February </w:t>
            </w:r>
            <w:r w:rsidRPr="002F4BA5">
              <w:rPr>
                <w:rFonts w:ascii="Arial" w:hAnsi="Arial" w:cs="Arial"/>
              </w:rPr>
              <w:lastRenderedPageBreak/>
              <w:t>2016</w:t>
            </w:r>
          </w:p>
          <w:p w:rsidR="00B903DB" w:rsidRPr="002F4BA5" w:rsidRDefault="00B903DB" w:rsidP="00B903DB">
            <w:pPr>
              <w:rPr>
                <w:rFonts w:ascii="Arial" w:hAnsi="Arial" w:cs="Arial"/>
              </w:rPr>
            </w:pPr>
          </w:p>
        </w:tc>
        <w:tc>
          <w:tcPr>
            <w:tcW w:w="1587" w:type="dxa"/>
          </w:tcPr>
          <w:p w:rsidR="00B903DB" w:rsidRPr="002F4BA5" w:rsidRDefault="00B903DB" w:rsidP="00B903DB">
            <w:pPr>
              <w:rPr>
                <w:rFonts w:ascii="Arial" w:hAnsi="Arial" w:cs="Arial"/>
                <w:color w:val="000000"/>
                <w:lang w:eastAsia="en-ZA"/>
              </w:rPr>
            </w:pPr>
            <w:r w:rsidRPr="002F4BA5">
              <w:rPr>
                <w:rFonts w:ascii="Arial" w:hAnsi="Arial" w:cs="Arial"/>
                <w:color w:val="000000"/>
                <w:lang w:eastAsia="en-ZA"/>
              </w:rPr>
              <w:lastRenderedPageBreak/>
              <w:t xml:space="preserve">80% placement is </w:t>
            </w:r>
            <w:r w:rsidRPr="002F4BA5">
              <w:rPr>
                <w:rFonts w:ascii="Arial" w:hAnsi="Arial" w:cs="Arial"/>
                <w:color w:val="000000"/>
                <w:lang w:eastAsia="en-ZA"/>
              </w:rPr>
              <w:lastRenderedPageBreak/>
              <w:t>achieved.</w:t>
            </w:r>
          </w:p>
        </w:tc>
        <w:tc>
          <w:tcPr>
            <w:tcW w:w="1004" w:type="dxa"/>
          </w:tcPr>
          <w:p w:rsidR="00B903DB" w:rsidRPr="002F4BA5" w:rsidRDefault="00B903DB" w:rsidP="00B903DB">
            <w:pPr>
              <w:rPr>
                <w:rFonts w:ascii="Arial" w:hAnsi="Arial" w:cs="Arial"/>
              </w:rPr>
            </w:pPr>
          </w:p>
        </w:tc>
        <w:tc>
          <w:tcPr>
            <w:tcW w:w="1296" w:type="dxa"/>
          </w:tcPr>
          <w:p w:rsidR="00B903DB" w:rsidRPr="002F4BA5" w:rsidRDefault="00B903DB" w:rsidP="00B903DB">
            <w:pPr>
              <w:rPr>
                <w:rFonts w:ascii="Arial" w:hAnsi="Arial" w:cs="Arial"/>
              </w:rPr>
            </w:pPr>
            <w:r w:rsidRPr="002F4BA5">
              <w:rPr>
                <w:rFonts w:ascii="Arial" w:hAnsi="Arial" w:cs="Arial"/>
              </w:rPr>
              <w:t xml:space="preserve">194 Funza  Lushaka  </w:t>
            </w:r>
            <w:r w:rsidRPr="002F4BA5">
              <w:rPr>
                <w:rFonts w:ascii="Arial" w:hAnsi="Arial" w:cs="Arial"/>
              </w:rPr>
              <w:lastRenderedPageBreak/>
              <w:t>out of 412 appointed</w:t>
            </w:r>
          </w:p>
        </w:tc>
      </w:tr>
      <w:tr w:rsidR="00B903DB" w:rsidRPr="002F4BA5" w:rsidTr="000B1F3A">
        <w:tc>
          <w:tcPr>
            <w:tcW w:w="478" w:type="dxa"/>
            <w:shd w:val="clear" w:color="auto" w:fill="F4B083" w:themeFill="accent2" w:themeFillTint="99"/>
          </w:tcPr>
          <w:p w:rsidR="00B903DB" w:rsidRPr="002F4BA5" w:rsidRDefault="00B903DB" w:rsidP="00B903DB">
            <w:pPr>
              <w:rPr>
                <w:rFonts w:ascii="Arial" w:hAnsi="Arial" w:cs="Arial"/>
              </w:rPr>
            </w:pPr>
          </w:p>
        </w:tc>
        <w:tc>
          <w:tcPr>
            <w:tcW w:w="1509" w:type="dxa"/>
            <w:vMerge/>
          </w:tcPr>
          <w:p w:rsidR="00B903DB" w:rsidRPr="002F4BA5" w:rsidRDefault="00B903DB" w:rsidP="00B903DB">
            <w:pPr>
              <w:rPr>
                <w:rFonts w:ascii="Arial" w:hAnsi="Arial" w:cs="Arial"/>
              </w:rPr>
            </w:pPr>
          </w:p>
        </w:tc>
        <w:tc>
          <w:tcPr>
            <w:tcW w:w="1790" w:type="dxa"/>
            <w:vMerge/>
          </w:tcPr>
          <w:p w:rsidR="00B903DB" w:rsidRPr="002F4BA5" w:rsidRDefault="00B903DB" w:rsidP="00B903DB">
            <w:pPr>
              <w:rPr>
                <w:rFonts w:ascii="Arial" w:hAnsi="Arial" w:cs="Arial"/>
              </w:rPr>
            </w:pPr>
          </w:p>
        </w:tc>
        <w:tc>
          <w:tcPr>
            <w:tcW w:w="3580" w:type="dxa"/>
          </w:tcPr>
          <w:p w:rsidR="00B903DB" w:rsidRPr="002F4BA5" w:rsidRDefault="00B903DB" w:rsidP="00B903DB">
            <w:pPr>
              <w:rPr>
                <w:rFonts w:ascii="Arial" w:hAnsi="Arial" w:cs="Arial"/>
              </w:rPr>
            </w:pPr>
            <w:r w:rsidRPr="002F4BA5">
              <w:rPr>
                <w:rFonts w:ascii="Arial" w:hAnsi="Arial" w:cs="Arial"/>
              </w:rPr>
              <w:t>Appointment of foreign educators</w:t>
            </w:r>
          </w:p>
          <w:p w:rsidR="00B903DB" w:rsidRPr="002F4BA5" w:rsidRDefault="00B903DB" w:rsidP="00B903DB">
            <w:pPr>
              <w:ind w:left="197"/>
              <w:rPr>
                <w:rFonts w:ascii="Arial" w:hAnsi="Arial" w:cs="Arial"/>
              </w:rPr>
            </w:pPr>
          </w:p>
        </w:tc>
        <w:tc>
          <w:tcPr>
            <w:tcW w:w="1674" w:type="dxa"/>
          </w:tcPr>
          <w:p w:rsidR="00B903DB" w:rsidRPr="002F4BA5" w:rsidRDefault="00B903DB" w:rsidP="00B903DB">
            <w:pPr>
              <w:rPr>
                <w:rFonts w:ascii="Arial" w:hAnsi="Arial" w:cs="Arial"/>
              </w:rPr>
            </w:pPr>
            <w:r w:rsidRPr="002F4BA5">
              <w:rPr>
                <w:rFonts w:ascii="Arial" w:hAnsi="Arial" w:cs="Arial"/>
              </w:rPr>
              <w:t>Director HRM EEA</w:t>
            </w:r>
          </w:p>
          <w:p w:rsidR="00B903DB" w:rsidRPr="002F4BA5" w:rsidRDefault="00B903DB" w:rsidP="00B903DB">
            <w:pPr>
              <w:rPr>
                <w:rFonts w:ascii="Arial" w:hAnsi="Arial" w:cs="Arial"/>
              </w:rPr>
            </w:pPr>
          </w:p>
        </w:tc>
        <w:tc>
          <w:tcPr>
            <w:tcW w:w="1256" w:type="dxa"/>
          </w:tcPr>
          <w:p w:rsidR="00B903DB" w:rsidRPr="002F4BA5" w:rsidRDefault="00B903DB" w:rsidP="00B903DB">
            <w:pPr>
              <w:rPr>
                <w:rFonts w:ascii="Arial" w:hAnsi="Arial" w:cs="Arial"/>
              </w:rPr>
            </w:pPr>
            <w:r w:rsidRPr="002F4BA5">
              <w:rPr>
                <w:rFonts w:ascii="Arial" w:hAnsi="Arial" w:cs="Arial"/>
              </w:rPr>
              <w:t>26 February 2016</w:t>
            </w:r>
          </w:p>
          <w:p w:rsidR="00B903DB" w:rsidRPr="002F4BA5" w:rsidRDefault="00B903DB" w:rsidP="00B903DB">
            <w:pPr>
              <w:rPr>
                <w:rFonts w:ascii="Arial" w:hAnsi="Arial" w:cs="Arial"/>
              </w:rPr>
            </w:pPr>
          </w:p>
        </w:tc>
        <w:tc>
          <w:tcPr>
            <w:tcW w:w="1587" w:type="dxa"/>
          </w:tcPr>
          <w:p w:rsidR="00B903DB" w:rsidRPr="002F4BA5" w:rsidRDefault="00B903DB" w:rsidP="00B903DB">
            <w:pPr>
              <w:rPr>
                <w:rFonts w:ascii="Arial" w:hAnsi="Arial" w:cs="Arial"/>
                <w:color w:val="000000"/>
                <w:lang w:eastAsia="en-ZA"/>
              </w:rPr>
            </w:pPr>
            <w:r w:rsidRPr="002F4BA5">
              <w:rPr>
                <w:rFonts w:ascii="Arial" w:hAnsi="Arial" w:cs="Arial"/>
                <w:color w:val="000000"/>
                <w:lang w:eastAsia="en-ZA"/>
              </w:rPr>
              <w:t>All qualifying foreign educators to be appointed.</w:t>
            </w:r>
          </w:p>
        </w:tc>
        <w:tc>
          <w:tcPr>
            <w:tcW w:w="1004" w:type="dxa"/>
          </w:tcPr>
          <w:p w:rsidR="00B903DB" w:rsidRPr="002F4BA5" w:rsidRDefault="00B903DB" w:rsidP="00B903DB">
            <w:pPr>
              <w:rPr>
                <w:rFonts w:ascii="Arial" w:hAnsi="Arial" w:cs="Arial"/>
              </w:rPr>
            </w:pPr>
          </w:p>
        </w:tc>
        <w:tc>
          <w:tcPr>
            <w:tcW w:w="1296" w:type="dxa"/>
          </w:tcPr>
          <w:p w:rsidR="00B903DB" w:rsidRPr="002F4BA5" w:rsidRDefault="00B903DB" w:rsidP="00B903DB">
            <w:pPr>
              <w:rPr>
                <w:rFonts w:ascii="Arial" w:hAnsi="Arial" w:cs="Arial"/>
              </w:rPr>
            </w:pPr>
            <w:r w:rsidRPr="002F4BA5">
              <w:rPr>
                <w:rFonts w:ascii="Arial" w:hAnsi="Arial" w:cs="Arial"/>
              </w:rPr>
              <w:t>249 foreign educators appointed to  teach Mathematics and Physical Science</w:t>
            </w:r>
          </w:p>
        </w:tc>
      </w:tr>
      <w:tr w:rsidR="00B903DB" w:rsidRPr="002F4BA5" w:rsidTr="000B1F3A">
        <w:tc>
          <w:tcPr>
            <w:tcW w:w="478" w:type="dxa"/>
            <w:shd w:val="clear" w:color="auto" w:fill="F4B083" w:themeFill="accent2" w:themeFillTint="99"/>
          </w:tcPr>
          <w:p w:rsidR="00B903DB" w:rsidRPr="002F4BA5" w:rsidRDefault="00B903DB" w:rsidP="00B903DB">
            <w:pPr>
              <w:rPr>
                <w:rFonts w:ascii="Arial" w:hAnsi="Arial" w:cs="Arial"/>
              </w:rPr>
            </w:pPr>
          </w:p>
        </w:tc>
        <w:tc>
          <w:tcPr>
            <w:tcW w:w="1509" w:type="dxa"/>
            <w:vMerge/>
          </w:tcPr>
          <w:p w:rsidR="00B903DB" w:rsidRPr="002F4BA5" w:rsidRDefault="00B903DB" w:rsidP="00B903DB">
            <w:pPr>
              <w:rPr>
                <w:rFonts w:ascii="Arial" w:hAnsi="Arial" w:cs="Arial"/>
              </w:rPr>
            </w:pPr>
          </w:p>
        </w:tc>
        <w:tc>
          <w:tcPr>
            <w:tcW w:w="1790" w:type="dxa"/>
            <w:vMerge/>
          </w:tcPr>
          <w:p w:rsidR="00B903DB" w:rsidRPr="002F4BA5" w:rsidRDefault="00B903DB" w:rsidP="00B903DB">
            <w:pPr>
              <w:rPr>
                <w:rFonts w:ascii="Arial" w:hAnsi="Arial" w:cs="Arial"/>
              </w:rPr>
            </w:pPr>
          </w:p>
        </w:tc>
        <w:tc>
          <w:tcPr>
            <w:tcW w:w="3580" w:type="dxa"/>
          </w:tcPr>
          <w:p w:rsidR="00B903DB" w:rsidRPr="002F4BA5" w:rsidRDefault="00B903DB" w:rsidP="00B903DB">
            <w:pPr>
              <w:rPr>
                <w:rFonts w:ascii="Arial" w:hAnsi="Arial" w:cs="Arial"/>
              </w:rPr>
            </w:pPr>
            <w:r w:rsidRPr="002F4BA5">
              <w:rPr>
                <w:rFonts w:ascii="Arial" w:hAnsi="Arial" w:cs="Arial"/>
              </w:rPr>
              <w:t>Appointment of Teach SA ambassadors</w:t>
            </w:r>
          </w:p>
          <w:p w:rsidR="00B903DB" w:rsidRPr="002F4BA5" w:rsidRDefault="00B903DB" w:rsidP="00B903DB">
            <w:pPr>
              <w:ind w:left="197"/>
              <w:rPr>
                <w:rFonts w:ascii="Arial" w:hAnsi="Arial" w:cs="Arial"/>
              </w:rPr>
            </w:pPr>
          </w:p>
        </w:tc>
        <w:tc>
          <w:tcPr>
            <w:tcW w:w="1674" w:type="dxa"/>
          </w:tcPr>
          <w:p w:rsidR="00B903DB" w:rsidRPr="002F4BA5" w:rsidRDefault="00B903DB" w:rsidP="00B903DB">
            <w:pPr>
              <w:rPr>
                <w:rFonts w:ascii="Arial" w:hAnsi="Arial" w:cs="Arial"/>
              </w:rPr>
            </w:pPr>
            <w:r w:rsidRPr="002F4BA5">
              <w:rPr>
                <w:rFonts w:ascii="Arial" w:hAnsi="Arial" w:cs="Arial"/>
              </w:rPr>
              <w:t>Director HRM EEA</w:t>
            </w:r>
          </w:p>
          <w:p w:rsidR="00B903DB" w:rsidRPr="002F4BA5" w:rsidRDefault="00B903DB" w:rsidP="00B903DB">
            <w:pPr>
              <w:rPr>
                <w:rFonts w:ascii="Arial" w:hAnsi="Arial" w:cs="Arial"/>
              </w:rPr>
            </w:pPr>
          </w:p>
        </w:tc>
        <w:tc>
          <w:tcPr>
            <w:tcW w:w="1256" w:type="dxa"/>
          </w:tcPr>
          <w:p w:rsidR="00B903DB" w:rsidRPr="002F4BA5" w:rsidRDefault="00B903DB" w:rsidP="00B903DB">
            <w:pPr>
              <w:rPr>
                <w:rFonts w:ascii="Arial" w:hAnsi="Arial" w:cs="Arial"/>
              </w:rPr>
            </w:pPr>
            <w:r w:rsidRPr="002F4BA5">
              <w:rPr>
                <w:rFonts w:ascii="Arial" w:hAnsi="Arial" w:cs="Arial"/>
              </w:rPr>
              <w:t>31 March 2016</w:t>
            </w:r>
          </w:p>
          <w:p w:rsidR="00B903DB" w:rsidRPr="002F4BA5" w:rsidRDefault="00B903DB" w:rsidP="00B903DB">
            <w:pPr>
              <w:rPr>
                <w:rFonts w:ascii="Arial" w:hAnsi="Arial" w:cs="Arial"/>
              </w:rPr>
            </w:pPr>
          </w:p>
        </w:tc>
        <w:tc>
          <w:tcPr>
            <w:tcW w:w="1587" w:type="dxa"/>
          </w:tcPr>
          <w:p w:rsidR="00B903DB" w:rsidRPr="002F4BA5" w:rsidRDefault="00B903DB" w:rsidP="00B903DB">
            <w:pPr>
              <w:rPr>
                <w:rFonts w:ascii="Arial" w:hAnsi="Arial" w:cs="Arial"/>
                <w:color w:val="000000"/>
                <w:lang w:eastAsia="en-ZA"/>
              </w:rPr>
            </w:pPr>
            <w:r w:rsidRPr="002F4BA5">
              <w:rPr>
                <w:rFonts w:ascii="Arial" w:hAnsi="Arial" w:cs="Arial"/>
                <w:color w:val="000000"/>
                <w:lang w:eastAsia="en-ZA"/>
              </w:rPr>
              <w:t>100% placement rate is achieved.</w:t>
            </w:r>
          </w:p>
        </w:tc>
        <w:tc>
          <w:tcPr>
            <w:tcW w:w="1004" w:type="dxa"/>
          </w:tcPr>
          <w:p w:rsidR="00B903DB" w:rsidRPr="002F4BA5" w:rsidRDefault="00B903DB" w:rsidP="00B903DB">
            <w:pPr>
              <w:rPr>
                <w:rFonts w:ascii="Arial" w:hAnsi="Arial" w:cs="Arial"/>
              </w:rPr>
            </w:pPr>
          </w:p>
        </w:tc>
        <w:tc>
          <w:tcPr>
            <w:tcW w:w="1296" w:type="dxa"/>
          </w:tcPr>
          <w:p w:rsidR="00B903DB" w:rsidRPr="002F4BA5" w:rsidRDefault="00B903DB" w:rsidP="00B903DB">
            <w:pPr>
              <w:rPr>
                <w:rFonts w:ascii="Arial" w:hAnsi="Arial" w:cs="Arial"/>
              </w:rPr>
            </w:pPr>
            <w:r w:rsidRPr="002F4BA5">
              <w:rPr>
                <w:rFonts w:ascii="Arial" w:hAnsi="Arial" w:cs="Arial"/>
              </w:rPr>
              <w:t xml:space="preserve">249 </w:t>
            </w:r>
          </w:p>
        </w:tc>
      </w:tr>
    </w:tbl>
    <w:p w:rsidR="00B903DB" w:rsidRDefault="00B903DB" w:rsidP="00391793">
      <w:pPr>
        <w:rPr>
          <w:sz w:val="18"/>
          <w:szCs w:val="18"/>
        </w:rPr>
      </w:pPr>
    </w:p>
    <w:p w:rsidR="00B903DB" w:rsidRDefault="00B903DB">
      <w:pPr>
        <w:rPr>
          <w:sz w:val="40"/>
          <w:szCs w:val="18"/>
        </w:rPr>
      </w:pPr>
      <w:r>
        <w:rPr>
          <w:sz w:val="40"/>
          <w:szCs w:val="18"/>
        </w:rPr>
        <w:br w:type="page"/>
      </w:r>
    </w:p>
    <w:p w:rsidR="00B903DB" w:rsidRPr="00B903DB" w:rsidRDefault="00B903DB" w:rsidP="00391793">
      <w:pPr>
        <w:rPr>
          <w:sz w:val="40"/>
          <w:szCs w:val="18"/>
        </w:rPr>
      </w:pPr>
      <w:r w:rsidRPr="00B903DB">
        <w:rPr>
          <w:sz w:val="40"/>
          <w:szCs w:val="18"/>
        </w:rPr>
        <w:lastRenderedPageBreak/>
        <w:t>Finance</w:t>
      </w:r>
    </w:p>
    <w:tbl>
      <w:tblPr>
        <w:tblStyle w:val="TableGrid"/>
        <w:tblpPr w:leftFromText="180" w:rightFromText="180" w:vertAnchor="page" w:horzAnchor="margin" w:tblpX="-252" w:tblpY="3136"/>
        <w:tblW w:w="13176" w:type="dxa"/>
        <w:tblLook w:val="04A0"/>
      </w:tblPr>
      <w:tblGrid>
        <w:gridCol w:w="801"/>
        <w:gridCol w:w="1432"/>
        <w:gridCol w:w="2068"/>
        <w:gridCol w:w="1722"/>
        <w:gridCol w:w="1718"/>
        <w:gridCol w:w="1329"/>
        <w:gridCol w:w="1400"/>
        <w:gridCol w:w="1112"/>
        <w:gridCol w:w="1594"/>
      </w:tblGrid>
      <w:tr w:rsidR="00B903DB" w:rsidTr="000B1F3A">
        <w:tc>
          <w:tcPr>
            <w:tcW w:w="801" w:type="dxa"/>
            <w:shd w:val="clear" w:color="auto" w:fill="F4B083" w:themeFill="accent2" w:themeFillTint="99"/>
          </w:tcPr>
          <w:p w:rsidR="00B903DB" w:rsidRPr="003F2A0C" w:rsidRDefault="00B903DB" w:rsidP="00B903DB">
            <w:pPr>
              <w:jc w:val="center"/>
              <w:rPr>
                <w:b/>
              </w:rPr>
            </w:pPr>
            <w:r w:rsidRPr="003F2A0C">
              <w:rPr>
                <w:b/>
              </w:rPr>
              <w:t>ITEM NO.</w:t>
            </w:r>
          </w:p>
        </w:tc>
        <w:tc>
          <w:tcPr>
            <w:tcW w:w="1432" w:type="dxa"/>
            <w:shd w:val="clear" w:color="auto" w:fill="F4B083" w:themeFill="accent2" w:themeFillTint="99"/>
          </w:tcPr>
          <w:p w:rsidR="00B903DB" w:rsidRPr="003F2A0C" w:rsidRDefault="00B903DB" w:rsidP="00B903DB">
            <w:pPr>
              <w:jc w:val="center"/>
              <w:rPr>
                <w:b/>
              </w:rPr>
            </w:pPr>
            <w:r w:rsidRPr="003F2A0C">
              <w:rPr>
                <w:b/>
              </w:rPr>
              <w:t>FOCUS AREA</w:t>
            </w:r>
          </w:p>
        </w:tc>
        <w:tc>
          <w:tcPr>
            <w:tcW w:w="2068" w:type="dxa"/>
            <w:shd w:val="clear" w:color="auto" w:fill="F4B083" w:themeFill="accent2" w:themeFillTint="99"/>
          </w:tcPr>
          <w:p w:rsidR="00B903DB" w:rsidRPr="003F2A0C" w:rsidRDefault="00B903DB" w:rsidP="00B903DB">
            <w:pPr>
              <w:jc w:val="center"/>
              <w:rPr>
                <w:b/>
              </w:rPr>
            </w:pPr>
            <w:r w:rsidRPr="003F2A0C">
              <w:rPr>
                <w:b/>
              </w:rPr>
              <w:t>CHALLENGES IDENTIFIED</w:t>
            </w:r>
          </w:p>
        </w:tc>
        <w:tc>
          <w:tcPr>
            <w:tcW w:w="1722" w:type="dxa"/>
            <w:shd w:val="clear" w:color="auto" w:fill="F4B083" w:themeFill="accent2" w:themeFillTint="99"/>
          </w:tcPr>
          <w:p w:rsidR="00B903DB" w:rsidRPr="003F2A0C" w:rsidRDefault="00B903DB" w:rsidP="00B903DB">
            <w:pPr>
              <w:jc w:val="center"/>
              <w:rPr>
                <w:b/>
              </w:rPr>
            </w:pPr>
            <w:r>
              <w:rPr>
                <w:b/>
              </w:rPr>
              <w:t>Remedial Action</w:t>
            </w:r>
          </w:p>
        </w:tc>
        <w:tc>
          <w:tcPr>
            <w:tcW w:w="1718" w:type="dxa"/>
            <w:shd w:val="clear" w:color="auto" w:fill="F4B083" w:themeFill="accent2" w:themeFillTint="99"/>
          </w:tcPr>
          <w:p w:rsidR="00B903DB" w:rsidRPr="003F2A0C" w:rsidRDefault="00B903DB" w:rsidP="00B903DB">
            <w:pPr>
              <w:jc w:val="center"/>
              <w:rPr>
                <w:b/>
              </w:rPr>
            </w:pPr>
            <w:r w:rsidRPr="003F2A0C">
              <w:rPr>
                <w:b/>
              </w:rPr>
              <w:t>RESPONSIBILITY</w:t>
            </w:r>
          </w:p>
        </w:tc>
        <w:tc>
          <w:tcPr>
            <w:tcW w:w="1329" w:type="dxa"/>
            <w:shd w:val="clear" w:color="auto" w:fill="F4B083" w:themeFill="accent2" w:themeFillTint="99"/>
          </w:tcPr>
          <w:p w:rsidR="00B903DB" w:rsidRPr="003F2A0C" w:rsidRDefault="00B903DB" w:rsidP="00B903DB">
            <w:pPr>
              <w:jc w:val="center"/>
              <w:rPr>
                <w:b/>
              </w:rPr>
            </w:pPr>
            <w:r w:rsidRPr="003F2A0C">
              <w:rPr>
                <w:b/>
              </w:rPr>
              <w:t>TIME FRAME</w:t>
            </w:r>
          </w:p>
        </w:tc>
        <w:tc>
          <w:tcPr>
            <w:tcW w:w="1400" w:type="dxa"/>
            <w:shd w:val="clear" w:color="auto" w:fill="F4B083" w:themeFill="accent2" w:themeFillTint="99"/>
          </w:tcPr>
          <w:p w:rsidR="00B903DB" w:rsidRDefault="00B903DB" w:rsidP="00B903DB">
            <w:pPr>
              <w:jc w:val="center"/>
              <w:rPr>
                <w:b/>
              </w:rPr>
            </w:pPr>
            <w:r>
              <w:rPr>
                <w:b/>
              </w:rPr>
              <w:t>Performance Indicator</w:t>
            </w:r>
          </w:p>
        </w:tc>
        <w:tc>
          <w:tcPr>
            <w:tcW w:w="1112" w:type="dxa"/>
            <w:shd w:val="clear" w:color="auto" w:fill="F4B083" w:themeFill="accent2" w:themeFillTint="99"/>
          </w:tcPr>
          <w:p w:rsidR="00B903DB" w:rsidRPr="003F2A0C" w:rsidRDefault="00B903DB" w:rsidP="00B903DB">
            <w:pPr>
              <w:jc w:val="center"/>
              <w:rPr>
                <w:b/>
              </w:rPr>
            </w:pPr>
            <w:r>
              <w:rPr>
                <w:b/>
              </w:rPr>
              <w:t>Budget</w:t>
            </w:r>
          </w:p>
        </w:tc>
        <w:tc>
          <w:tcPr>
            <w:tcW w:w="1594" w:type="dxa"/>
            <w:shd w:val="clear" w:color="auto" w:fill="F4B083" w:themeFill="accent2" w:themeFillTint="99"/>
          </w:tcPr>
          <w:p w:rsidR="00B903DB" w:rsidRPr="003F2A0C" w:rsidRDefault="00B903DB" w:rsidP="00B903DB">
            <w:pPr>
              <w:jc w:val="center"/>
              <w:rPr>
                <w:b/>
              </w:rPr>
            </w:pPr>
            <w:r w:rsidRPr="003F2A0C">
              <w:rPr>
                <w:b/>
              </w:rPr>
              <w:t>PROGRESS MADE</w:t>
            </w:r>
          </w:p>
        </w:tc>
      </w:tr>
      <w:tr w:rsidR="00B903DB" w:rsidTr="000B1F3A">
        <w:tc>
          <w:tcPr>
            <w:tcW w:w="801" w:type="dxa"/>
            <w:shd w:val="clear" w:color="auto" w:fill="F4B083" w:themeFill="accent2" w:themeFillTint="99"/>
          </w:tcPr>
          <w:p w:rsidR="00B903DB" w:rsidRDefault="00B903DB" w:rsidP="00B903DB">
            <w:pPr>
              <w:jc w:val="center"/>
            </w:pPr>
            <w:r>
              <w:t>1.</w:t>
            </w:r>
          </w:p>
        </w:tc>
        <w:tc>
          <w:tcPr>
            <w:tcW w:w="1432" w:type="dxa"/>
          </w:tcPr>
          <w:p w:rsidR="00B903DB" w:rsidRPr="002975A5" w:rsidRDefault="00B903DB" w:rsidP="00B903DB">
            <w:pPr>
              <w:rPr>
                <w:rFonts w:ascii="Cambria" w:hAnsi="Cambria" w:cs="Arial"/>
                <w:b/>
              </w:rPr>
            </w:pPr>
            <w:r>
              <w:rPr>
                <w:rFonts w:ascii="Cambria" w:hAnsi="Cambria" w:cs="Arial"/>
                <w:b/>
              </w:rPr>
              <w:t>Disclaimer audit opinion</w:t>
            </w:r>
          </w:p>
        </w:tc>
        <w:tc>
          <w:tcPr>
            <w:tcW w:w="2068" w:type="dxa"/>
          </w:tcPr>
          <w:p w:rsidR="00B903DB" w:rsidRDefault="00B903DB" w:rsidP="00B903DB">
            <w:r>
              <w:t>Immovable assets: There were unexplained movements in balances between the current and prior year financial statements</w:t>
            </w:r>
          </w:p>
        </w:tc>
        <w:tc>
          <w:tcPr>
            <w:tcW w:w="1722" w:type="dxa"/>
          </w:tcPr>
          <w:p w:rsidR="00B903DB" w:rsidRDefault="00B903DB" w:rsidP="00B903DB">
            <w:r>
              <w:t xml:space="preserve">Training offered to all officials responsible for preparation of disclosure notes </w:t>
            </w:r>
          </w:p>
        </w:tc>
        <w:tc>
          <w:tcPr>
            <w:tcW w:w="1718" w:type="dxa"/>
          </w:tcPr>
          <w:p w:rsidR="00B903DB" w:rsidRDefault="00B903DB" w:rsidP="00B903DB">
            <w:r>
              <w:t>Maguga MS – Chief Director Financial Administration</w:t>
            </w:r>
          </w:p>
        </w:tc>
        <w:tc>
          <w:tcPr>
            <w:tcW w:w="1329" w:type="dxa"/>
          </w:tcPr>
          <w:p w:rsidR="00B903DB" w:rsidRDefault="00B903DB" w:rsidP="00B903DB">
            <w:r>
              <w:t>31 October 2015</w:t>
            </w:r>
          </w:p>
        </w:tc>
        <w:tc>
          <w:tcPr>
            <w:tcW w:w="1400" w:type="dxa"/>
          </w:tcPr>
          <w:p w:rsidR="00B903DB" w:rsidRDefault="00B903DB" w:rsidP="00B903DB">
            <w:r>
              <w:t>Working papers in place to explain all movements between current and prior year</w:t>
            </w:r>
          </w:p>
        </w:tc>
        <w:tc>
          <w:tcPr>
            <w:tcW w:w="1112" w:type="dxa"/>
          </w:tcPr>
          <w:p w:rsidR="00B903DB" w:rsidRDefault="00B903DB" w:rsidP="00B903DB">
            <w:r>
              <w:t>N/A</w:t>
            </w:r>
          </w:p>
        </w:tc>
        <w:tc>
          <w:tcPr>
            <w:tcW w:w="1594" w:type="dxa"/>
          </w:tcPr>
          <w:p w:rsidR="00B903DB" w:rsidRDefault="00B903DB" w:rsidP="00B903DB">
            <w:r>
              <w:t>Training already conducted</w:t>
            </w:r>
          </w:p>
        </w:tc>
      </w:tr>
      <w:tr w:rsidR="00B903DB" w:rsidTr="000B1F3A">
        <w:tc>
          <w:tcPr>
            <w:tcW w:w="801" w:type="dxa"/>
            <w:shd w:val="clear" w:color="auto" w:fill="F4B083" w:themeFill="accent2" w:themeFillTint="99"/>
          </w:tcPr>
          <w:p w:rsidR="00B903DB" w:rsidRDefault="00B903DB" w:rsidP="00B903DB">
            <w:pPr>
              <w:jc w:val="center"/>
            </w:pPr>
            <w:r>
              <w:t>2.</w:t>
            </w:r>
          </w:p>
        </w:tc>
        <w:tc>
          <w:tcPr>
            <w:tcW w:w="1432" w:type="dxa"/>
          </w:tcPr>
          <w:p w:rsidR="00B903DB" w:rsidRPr="002975A5" w:rsidRDefault="00B903DB" w:rsidP="00B903DB">
            <w:pPr>
              <w:rPr>
                <w:rFonts w:ascii="Cambria" w:hAnsi="Cambria" w:cs="Arial"/>
                <w:b/>
              </w:rPr>
            </w:pPr>
          </w:p>
        </w:tc>
        <w:tc>
          <w:tcPr>
            <w:tcW w:w="2068" w:type="dxa"/>
          </w:tcPr>
          <w:p w:rsidR="00B903DB" w:rsidRDefault="00B903DB" w:rsidP="00B903DB">
            <w:r>
              <w:t>Immovable Assets: Duplicate assets on the asset register</w:t>
            </w:r>
          </w:p>
        </w:tc>
        <w:tc>
          <w:tcPr>
            <w:tcW w:w="1722" w:type="dxa"/>
          </w:tcPr>
          <w:p w:rsidR="00B903DB" w:rsidRDefault="00B903DB" w:rsidP="00B903DB">
            <w:r>
              <w:t>* Officials to be trained on advance excel to empower them to do data analysis</w:t>
            </w:r>
          </w:p>
          <w:p w:rsidR="00B903DB" w:rsidRDefault="00B903DB" w:rsidP="00B903DB">
            <w:r>
              <w:t>*Obtain supporting documents for the duplicate assets to identify different projects at the same school which should be consolidated into one</w:t>
            </w:r>
          </w:p>
        </w:tc>
        <w:tc>
          <w:tcPr>
            <w:tcW w:w="1718" w:type="dxa"/>
          </w:tcPr>
          <w:p w:rsidR="00B903DB" w:rsidRDefault="00B903DB" w:rsidP="00B903DB">
            <w:r>
              <w:t>Jacobs SS – Chief Director Infrastructure</w:t>
            </w:r>
          </w:p>
        </w:tc>
        <w:tc>
          <w:tcPr>
            <w:tcW w:w="1329" w:type="dxa"/>
          </w:tcPr>
          <w:p w:rsidR="00B903DB" w:rsidRDefault="00B903DB" w:rsidP="00B903DB">
            <w:r>
              <w:t>13 November 2015</w:t>
            </w:r>
          </w:p>
        </w:tc>
        <w:tc>
          <w:tcPr>
            <w:tcW w:w="1400" w:type="dxa"/>
          </w:tcPr>
          <w:p w:rsidR="00B903DB" w:rsidRDefault="00B903DB" w:rsidP="00B903DB">
            <w:r>
              <w:t>Credible asset register maintained</w:t>
            </w:r>
          </w:p>
        </w:tc>
        <w:tc>
          <w:tcPr>
            <w:tcW w:w="1112" w:type="dxa"/>
          </w:tcPr>
          <w:p w:rsidR="00B903DB" w:rsidRDefault="00B903DB" w:rsidP="00B903DB">
            <w:r>
              <w:t>N/A</w:t>
            </w:r>
          </w:p>
        </w:tc>
        <w:tc>
          <w:tcPr>
            <w:tcW w:w="1594" w:type="dxa"/>
          </w:tcPr>
          <w:p w:rsidR="00B903DB" w:rsidRDefault="00B903DB" w:rsidP="00B903DB">
            <w:r>
              <w:t>Asset register corrected for all duplicate assets</w:t>
            </w:r>
          </w:p>
        </w:tc>
      </w:tr>
      <w:tr w:rsidR="00B903DB" w:rsidTr="000B1F3A">
        <w:tc>
          <w:tcPr>
            <w:tcW w:w="801" w:type="dxa"/>
            <w:shd w:val="clear" w:color="auto" w:fill="F4B083" w:themeFill="accent2" w:themeFillTint="99"/>
          </w:tcPr>
          <w:p w:rsidR="00B903DB" w:rsidRDefault="00B903DB" w:rsidP="00B903DB">
            <w:pPr>
              <w:jc w:val="center"/>
            </w:pPr>
            <w:r>
              <w:t>3.</w:t>
            </w:r>
          </w:p>
        </w:tc>
        <w:tc>
          <w:tcPr>
            <w:tcW w:w="1432" w:type="dxa"/>
          </w:tcPr>
          <w:p w:rsidR="00B903DB" w:rsidRPr="002975A5" w:rsidRDefault="00B903DB" w:rsidP="00B903DB">
            <w:pPr>
              <w:rPr>
                <w:rFonts w:ascii="Cambria" w:hAnsi="Cambria" w:cs="Arial"/>
                <w:b/>
              </w:rPr>
            </w:pPr>
          </w:p>
        </w:tc>
        <w:tc>
          <w:tcPr>
            <w:tcW w:w="2068" w:type="dxa"/>
          </w:tcPr>
          <w:p w:rsidR="00B903DB" w:rsidRDefault="00B903DB" w:rsidP="00B903DB">
            <w:r>
              <w:t xml:space="preserve">Immovable assets: A number of assets </w:t>
            </w:r>
            <w:r>
              <w:lastRenderedPageBreak/>
              <w:t>not belonging to the Department were included in the asset register</w:t>
            </w:r>
          </w:p>
        </w:tc>
        <w:tc>
          <w:tcPr>
            <w:tcW w:w="1722" w:type="dxa"/>
          </w:tcPr>
          <w:p w:rsidR="00B903DB" w:rsidRDefault="00B903DB" w:rsidP="00B903DB">
            <w:r>
              <w:lastRenderedPageBreak/>
              <w:t xml:space="preserve">* Identify all schools </w:t>
            </w:r>
            <w:r>
              <w:lastRenderedPageBreak/>
              <w:t xml:space="preserve">constructed by the Department but now fall in areas subsequently transferred to other Provinces. </w:t>
            </w:r>
          </w:p>
          <w:p w:rsidR="00B903DB" w:rsidRDefault="00B903DB" w:rsidP="00B903DB">
            <w:r>
              <w:t>* Remove such assets from the asset register</w:t>
            </w:r>
          </w:p>
          <w:p w:rsidR="00B903DB" w:rsidRDefault="00B903DB" w:rsidP="00B903DB">
            <w:r>
              <w:t>*Reconcile the asset register and the EMIS records</w:t>
            </w:r>
          </w:p>
        </w:tc>
        <w:tc>
          <w:tcPr>
            <w:tcW w:w="1718" w:type="dxa"/>
          </w:tcPr>
          <w:p w:rsidR="00B903DB" w:rsidRDefault="00B903DB" w:rsidP="00B903DB">
            <w:r>
              <w:lastRenderedPageBreak/>
              <w:t xml:space="preserve">Chief Director: Institutional </w:t>
            </w:r>
            <w:r>
              <w:lastRenderedPageBreak/>
              <w:t>Governance</w:t>
            </w:r>
          </w:p>
        </w:tc>
        <w:tc>
          <w:tcPr>
            <w:tcW w:w="1329" w:type="dxa"/>
          </w:tcPr>
          <w:p w:rsidR="00B903DB" w:rsidRDefault="00B903DB" w:rsidP="00B903DB">
            <w:r>
              <w:lastRenderedPageBreak/>
              <w:t xml:space="preserve">30 November </w:t>
            </w:r>
            <w:r>
              <w:lastRenderedPageBreak/>
              <w:t>2015</w:t>
            </w:r>
          </w:p>
        </w:tc>
        <w:tc>
          <w:tcPr>
            <w:tcW w:w="1400" w:type="dxa"/>
          </w:tcPr>
          <w:p w:rsidR="00B903DB" w:rsidRDefault="00B903DB" w:rsidP="00B903DB">
            <w:r>
              <w:lastRenderedPageBreak/>
              <w:t xml:space="preserve">Memo to the HOD </w:t>
            </w:r>
            <w:r>
              <w:lastRenderedPageBreak/>
              <w:t>requesting removal of duplicate assets from the asset register</w:t>
            </w:r>
          </w:p>
        </w:tc>
        <w:tc>
          <w:tcPr>
            <w:tcW w:w="1112" w:type="dxa"/>
          </w:tcPr>
          <w:p w:rsidR="00B903DB" w:rsidRDefault="00B903DB" w:rsidP="00B903DB">
            <w:r>
              <w:lastRenderedPageBreak/>
              <w:t>N/A</w:t>
            </w:r>
          </w:p>
        </w:tc>
        <w:tc>
          <w:tcPr>
            <w:tcW w:w="1594" w:type="dxa"/>
          </w:tcPr>
          <w:p w:rsidR="00B903DB" w:rsidRDefault="00B903DB" w:rsidP="00B903DB">
            <w:r>
              <w:t xml:space="preserve">Process still on to identify </w:t>
            </w:r>
            <w:r>
              <w:lastRenderedPageBreak/>
              <w:t>duplicate assets</w:t>
            </w:r>
          </w:p>
        </w:tc>
      </w:tr>
      <w:tr w:rsidR="00B903DB" w:rsidTr="000B1F3A">
        <w:tc>
          <w:tcPr>
            <w:tcW w:w="801" w:type="dxa"/>
            <w:shd w:val="clear" w:color="auto" w:fill="F4B083" w:themeFill="accent2" w:themeFillTint="99"/>
          </w:tcPr>
          <w:p w:rsidR="00B903DB" w:rsidRDefault="00B903DB" w:rsidP="00B903DB">
            <w:pPr>
              <w:jc w:val="center"/>
            </w:pPr>
            <w:r>
              <w:lastRenderedPageBreak/>
              <w:t>4.</w:t>
            </w:r>
          </w:p>
        </w:tc>
        <w:tc>
          <w:tcPr>
            <w:tcW w:w="1432" w:type="dxa"/>
          </w:tcPr>
          <w:p w:rsidR="00B903DB" w:rsidRPr="002975A5" w:rsidRDefault="00B903DB" w:rsidP="00B903DB">
            <w:pPr>
              <w:rPr>
                <w:rFonts w:ascii="Cambria" w:hAnsi="Cambria" w:cs="Arial"/>
                <w:b/>
              </w:rPr>
            </w:pPr>
          </w:p>
        </w:tc>
        <w:tc>
          <w:tcPr>
            <w:tcW w:w="2068" w:type="dxa"/>
          </w:tcPr>
          <w:p w:rsidR="00B903DB" w:rsidRDefault="00B903DB" w:rsidP="00B903DB">
            <w:r>
              <w:t>Immovable assets: Some assets belonging to the Department were valued at R 1 in the financial statements of the Department</w:t>
            </w:r>
          </w:p>
        </w:tc>
        <w:tc>
          <w:tcPr>
            <w:tcW w:w="1722" w:type="dxa"/>
          </w:tcPr>
          <w:p w:rsidR="00B903DB" w:rsidRDefault="00B903DB" w:rsidP="00B903DB">
            <w:r>
              <w:t xml:space="preserve">* Remove all assets that have been transferred to the Department of Public Works from the Asset Register. (This was caused by assets that had been transferred to Public Works still reflected in the books of the Department but at R 0. </w:t>
            </w:r>
          </w:p>
        </w:tc>
        <w:tc>
          <w:tcPr>
            <w:tcW w:w="1718" w:type="dxa"/>
          </w:tcPr>
          <w:p w:rsidR="00B903DB" w:rsidRDefault="00B903DB" w:rsidP="00B903DB">
            <w:r>
              <w:t>Jacobs SS: Chief Director Infrastructure</w:t>
            </w:r>
          </w:p>
        </w:tc>
        <w:tc>
          <w:tcPr>
            <w:tcW w:w="1329" w:type="dxa"/>
          </w:tcPr>
          <w:p w:rsidR="00B903DB" w:rsidRDefault="00B903DB" w:rsidP="00B903DB">
            <w:r>
              <w:t>31 March 2016</w:t>
            </w:r>
          </w:p>
        </w:tc>
        <w:tc>
          <w:tcPr>
            <w:tcW w:w="1400" w:type="dxa"/>
          </w:tcPr>
          <w:p w:rsidR="00B903DB" w:rsidRDefault="00B903DB" w:rsidP="00B903DB">
            <w:r>
              <w:t>Corrected Asset Register</w:t>
            </w:r>
          </w:p>
        </w:tc>
        <w:tc>
          <w:tcPr>
            <w:tcW w:w="1112" w:type="dxa"/>
          </w:tcPr>
          <w:p w:rsidR="00B903DB" w:rsidRDefault="00B903DB" w:rsidP="00B903DB">
            <w:r>
              <w:t>N/A</w:t>
            </w:r>
          </w:p>
        </w:tc>
        <w:tc>
          <w:tcPr>
            <w:tcW w:w="1594" w:type="dxa"/>
          </w:tcPr>
          <w:p w:rsidR="00B903DB" w:rsidRDefault="00B903DB" w:rsidP="00B903DB">
            <w:r>
              <w:t>Asset register has been corrected</w:t>
            </w:r>
          </w:p>
        </w:tc>
      </w:tr>
      <w:tr w:rsidR="00B903DB" w:rsidTr="000B1F3A">
        <w:tc>
          <w:tcPr>
            <w:tcW w:w="801" w:type="dxa"/>
            <w:shd w:val="clear" w:color="auto" w:fill="F4B083" w:themeFill="accent2" w:themeFillTint="99"/>
          </w:tcPr>
          <w:p w:rsidR="00B903DB" w:rsidRDefault="00B903DB" w:rsidP="00B903DB">
            <w:pPr>
              <w:jc w:val="center"/>
            </w:pPr>
            <w:r>
              <w:t>5.</w:t>
            </w:r>
          </w:p>
        </w:tc>
        <w:tc>
          <w:tcPr>
            <w:tcW w:w="1432" w:type="dxa"/>
          </w:tcPr>
          <w:p w:rsidR="00B903DB" w:rsidRPr="002975A5" w:rsidRDefault="00B903DB" w:rsidP="00B903DB">
            <w:pPr>
              <w:rPr>
                <w:rFonts w:ascii="Cambria" w:hAnsi="Cambria" w:cs="Arial"/>
                <w:b/>
              </w:rPr>
            </w:pPr>
          </w:p>
        </w:tc>
        <w:tc>
          <w:tcPr>
            <w:tcW w:w="2068" w:type="dxa"/>
          </w:tcPr>
          <w:p w:rsidR="00B903DB" w:rsidRDefault="00B903DB" w:rsidP="00B903DB">
            <w:r>
              <w:t xml:space="preserve">Immovable assets: No appropriate </w:t>
            </w:r>
            <w:r>
              <w:lastRenderedPageBreak/>
              <w:t>audit evidence on non-cash additions</w:t>
            </w:r>
          </w:p>
        </w:tc>
        <w:tc>
          <w:tcPr>
            <w:tcW w:w="1722" w:type="dxa"/>
          </w:tcPr>
          <w:p w:rsidR="00B903DB" w:rsidRDefault="00B903DB" w:rsidP="00B903DB">
            <w:r>
              <w:lastRenderedPageBreak/>
              <w:t xml:space="preserve">(This relates to donor funded </w:t>
            </w:r>
            <w:r>
              <w:lastRenderedPageBreak/>
              <w:t>projects which were disclosed at donation amount)</w:t>
            </w:r>
          </w:p>
          <w:p w:rsidR="00B903DB" w:rsidRDefault="00B903DB" w:rsidP="00B903DB">
            <w:r>
              <w:t xml:space="preserve">Obtain completion certificates for the projects from the donors and amend the disclosed amount accordingly. </w:t>
            </w:r>
          </w:p>
        </w:tc>
        <w:tc>
          <w:tcPr>
            <w:tcW w:w="1718" w:type="dxa"/>
          </w:tcPr>
          <w:p w:rsidR="00B903DB" w:rsidRDefault="00B903DB" w:rsidP="00B903DB">
            <w:r>
              <w:lastRenderedPageBreak/>
              <w:t>Mr. Ben Tladi</w:t>
            </w:r>
          </w:p>
        </w:tc>
        <w:tc>
          <w:tcPr>
            <w:tcW w:w="1329" w:type="dxa"/>
          </w:tcPr>
          <w:p w:rsidR="00B903DB" w:rsidRDefault="00B903DB" w:rsidP="00B903DB">
            <w:r>
              <w:t>29 February 2016</w:t>
            </w:r>
          </w:p>
        </w:tc>
        <w:tc>
          <w:tcPr>
            <w:tcW w:w="1400" w:type="dxa"/>
          </w:tcPr>
          <w:p w:rsidR="00B903DB" w:rsidRDefault="00B903DB" w:rsidP="00B903DB">
            <w:r>
              <w:t xml:space="preserve">Completion certificates </w:t>
            </w:r>
            <w:r>
              <w:lastRenderedPageBreak/>
              <w:t>from Donors</w:t>
            </w:r>
          </w:p>
        </w:tc>
        <w:tc>
          <w:tcPr>
            <w:tcW w:w="1112" w:type="dxa"/>
          </w:tcPr>
          <w:p w:rsidR="00B903DB" w:rsidRDefault="00B903DB" w:rsidP="00B903DB">
            <w:r>
              <w:lastRenderedPageBreak/>
              <w:t>N/A</w:t>
            </w:r>
          </w:p>
        </w:tc>
        <w:tc>
          <w:tcPr>
            <w:tcW w:w="1594" w:type="dxa"/>
          </w:tcPr>
          <w:p w:rsidR="00B903DB" w:rsidRDefault="00B903DB" w:rsidP="00B903DB">
            <w:r>
              <w:t xml:space="preserve">Still awaiting completion </w:t>
            </w:r>
            <w:r>
              <w:lastRenderedPageBreak/>
              <w:t>certificates from donors</w:t>
            </w:r>
          </w:p>
        </w:tc>
      </w:tr>
      <w:tr w:rsidR="00B903DB" w:rsidTr="000B1F3A">
        <w:tc>
          <w:tcPr>
            <w:tcW w:w="801" w:type="dxa"/>
            <w:shd w:val="clear" w:color="auto" w:fill="F4B083" w:themeFill="accent2" w:themeFillTint="99"/>
          </w:tcPr>
          <w:p w:rsidR="00B903DB" w:rsidRDefault="00B903DB" w:rsidP="00B903DB">
            <w:pPr>
              <w:jc w:val="center"/>
            </w:pPr>
            <w:r>
              <w:lastRenderedPageBreak/>
              <w:t>6.</w:t>
            </w:r>
          </w:p>
        </w:tc>
        <w:tc>
          <w:tcPr>
            <w:tcW w:w="1432" w:type="dxa"/>
          </w:tcPr>
          <w:p w:rsidR="00B903DB" w:rsidRPr="002975A5" w:rsidRDefault="00B903DB" w:rsidP="00B903DB">
            <w:pPr>
              <w:rPr>
                <w:rFonts w:ascii="Cambria" w:hAnsi="Cambria" w:cs="Arial"/>
                <w:b/>
              </w:rPr>
            </w:pPr>
          </w:p>
        </w:tc>
        <w:tc>
          <w:tcPr>
            <w:tcW w:w="2068" w:type="dxa"/>
          </w:tcPr>
          <w:p w:rsidR="00B903DB" w:rsidRDefault="00B903DB" w:rsidP="00B903DB">
            <w:r>
              <w:t>Movable assets: Assets were disclosed at R 1 value</w:t>
            </w:r>
          </w:p>
        </w:tc>
        <w:tc>
          <w:tcPr>
            <w:tcW w:w="1722" w:type="dxa"/>
          </w:tcPr>
          <w:p w:rsidR="00B903DB" w:rsidRDefault="00B903DB" w:rsidP="00B903DB">
            <w:r>
              <w:t xml:space="preserve">Fair value all assets for which supporting documents are not available. </w:t>
            </w:r>
          </w:p>
        </w:tc>
        <w:tc>
          <w:tcPr>
            <w:tcW w:w="1718" w:type="dxa"/>
          </w:tcPr>
          <w:p w:rsidR="00B903DB" w:rsidRDefault="00B903DB" w:rsidP="00B903DB">
            <w:r>
              <w:t>Mabunda GSS: Deputy Director Asset Management</w:t>
            </w:r>
          </w:p>
        </w:tc>
        <w:tc>
          <w:tcPr>
            <w:tcW w:w="1329" w:type="dxa"/>
          </w:tcPr>
          <w:p w:rsidR="00B903DB" w:rsidRDefault="00B903DB" w:rsidP="00B903DB">
            <w:r>
              <w:t>31 December 2015</w:t>
            </w:r>
          </w:p>
        </w:tc>
        <w:tc>
          <w:tcPr>
            <w:tcW w:w="1400" w:type="dxa"/>
          </w:tcPr>
          <w:p w:rsidR="00B903DB" w:rsidRDefault="00B903DB" w:rsidP="00B903DB">
            <w:r>
              <w:t>Asset register with no assets reflected at R 1 value</w:t>
            </w:r>
          </w:p>
        </w:tc>
        <w:tc>
          <w:tcPr>
            <w:tcW w:w="1112" w:type="dxa"/>
          </w:tcPr>
          <w:p w:rsidR="00B903DB" w:rsidRDefault="00B903DB" w:rsidP="00B903DB">
            <w:r>
              <w:t>N/A</w:t>
            </w:r>
          </w:p>
        </w:tc>
        <w:tc>
          <w:tcPr>
            <w:tcW w:w="1594" w:type="dxa"/>
          </w:tcPr>
          <w:p w:rsidR="00B903DB" w:rsidRDefault="00B903DB" w:rsidP="00B903DB">
            <w:r>
              <w:t>Assets have been fair valued</w:t>
            </w:r>
          </w:p>
        </w:tc>
      </w:tr>
      <w:tr w:rsidR="00B903DB" w:rsidTr="000B1F3A">
        <w:tc>
          <w:tcPr>
            <w:tcW w:w="801" w:type="dxa"/>
            <w:shd w:val="clear" w:color="auto" w:fill="F4B083" w:themeFill="accent2" w:themeFillTint="99"/>
          </w:tcPr>
          <w:p w:rsidR="00B903DB" w:rsidRDefault="00B903DB" w:rsidP="00B903DB">
            <w:pPr>
              <w:jc w:val="center"/>
            </w:pPr>
            <w:r>
              <w:t>7.</w:t>
            </w:r>
          </w:p>
        </w:tc>
        <w:tc>
          <w:tcPr>
            <w:tcW w:w="1432" w:type="dxa"/>
          </w:tcPr>
          <w:p w:rsidR="00B903DB" w:rsidRPr="002975A5" w:rsidRDefault="00B903DB" w:rsidP="00B903DB">
            <w:pPr>
              <w:rPr>
                <w:rFonts w:ascii="Cambria" w:hAnsi="Cambria" w:cs="Arial"/>
                <w:b/>
              </w:rPr>
            </w:pPr>
          </w:p>
        </w:tc>
        <w:tc>
          <w:tcPr>
            <w:tcW w:w="2068" w:type="dxa"/>
          </w:tcPr>
          <w:p w:rsidR="00B903DB" w:rsidRDefault="00B903DB" w:rsidP="00B903DB">
            <w:r>
              <w:t>Movable assets: Asset register not complete (does not include all mandatory information for some assets and some assets not on the asset register.)</w:t>
            </w:r>
          </w:p>
        </w:tc>
        <w:tc>
          <w:tcPr>
            <w:tcW w:w="1722" w:type="dxa"/>
          </w:tcPr>
          <w:p w:rsidR="00B903DB" w:rsidRDefault="00B903DB" w:rsidP="00B903DB">
            <w:r>
              <w:t>Update asset register with the results of the asset verification process</w:t>
            </w:r>
          </w:p>
        </w:tc>
        <w:tc>
          <w:tcPr>
            <w:tcW w:w="1718" w:type="dxa"/>
          </w:tcPr>
          <w:p w:rsidR="00B903DB" w:rsidRDefault="00B903DB" w:rsidP="00B903DB">
            <w:r>
              <w:t xml:space="preserve">Mabunda GSS: Deputy Director Asset Management </w:t>
            </w:r>
          </w:p>
        </w:tc>
        <w:tc>
          <w:tcPr>
            <w:tcW w:w="1329" w:type="dxa"/>
          </w:tcPr>
          <w:p w:rsidR="00B903DB" w:rsidRDefault="00B903DB" w:rsidP="00B903DB">
            <w:r>
              <w:t>29 February 2016</w:t>
            </w:r>
          </w:p>
        </w:tc>
        <w:tc>
          <w:tcPr>
            <w:tcW w:w="1400" w:type="dxa"/>
          </w:tcPr>
          <w:p w:rsidR="00B903DB" w:rsidRDefault="00B903DB" w:rsidP="00B903DB">
            <w:r>
              <w:t>Updated asset register</w:t>
            </w:r>
          </w:p>
        </w:tc>
        <w:tc>
          <w:tcPr>
            <w:tcW w:w="1112" w:type="dxa"/>
          </w:tcPr>
          <w:p w:rsidR="00B903DB" w:rsidRDefault="00B903DB" w:rsidP="00B903DB">
            <w:r>
              <w:t>N/A</w:t>
            </w:r>
          </w:p>
        </w:tc>
        <w:tc>
          <w:tcPr>
            <w:tcW w:w="1594" w:type="dxa"/>
          </w:tcPr>
          <w:p w:rsidR="00B903DB" w:rsidRDefault="00B903DB" w:rsidP="00B903DB">
            <w:r>
              <w:t>Asset verification still in process</w:t>
            </w:r>
          </w:p>
        </w:tc>
      </w:tr>
      <w:tr w:rsidR="00B903DB" w:rsidTr="000B1F3A">
        <w:tc>
          <w:tcPr>
            <w:tcW w:w="801" w:type="dxa"/>
            <w:shd w:val="clear" w:color="auto" w:fill="F4B083" w:themeFill="accent2" w:themeFillTint="99"/>
          </w:tcPr>
          <w:p w:rsidR="00B903DB" w:rsidRDefault="00B903DB" w:rsidP="00B903DB">
            <w:pPr>
              <w:jc w:val="center"/>
            </w:pPr>
            <w:r>
              <w:t>8.</w:t>
            </w:r>
          </w:p>
        </w:tc>
        <w:tc>
          <w:tcPr>
            <w:tcW w:w="1432" w:type="dxa"/>
          </w:tcPr>
          <w:p w:rsidR="00B903DB" w:rsidRPr="002975A5" w:rsidRDefault="00B903DB" w:rsidP="00B903DB">
            <w:pPr>
              <w:rPr>
                <w:rFonts w:ascii="Cambria" w:hAnsi="Cambria" w:cs="Arial"/>
                <w:b/>
              </w:rPr>
            </w:pPr>
          </w:p>
        </w:tc>
        <w:tc>
          <w:tcPr>
            <w:tcW w:w="2068" w:type="dxa"/>
          </w:tcPr>
          <w:p w:rsidR="00B903DB" w:rsidRDefault="00B903DB" w:rsidP="00B903DB">
            <w:r>
              <w:t xml:space="preserve">Movable assets: Unexplained differences between the disclosed amount and the underlying records. </w:t>
            </w:r>
          </w:p>
        </w:tc>
        <w:tc>
          <w:tcPr>
            <w:tcW w:w="1722" w:type="dxa"/>
          </w:tcPr>
          <w:p w:rsidR="00B903DB" w:rsidRDefault="00B903DB" w:rsidP="00B903DB">
            <w:r>
              <w:t xml:space="preserve">Training to be offered to officials responsible for the preparation of disclosure </w:t>
            </w:r>
            <w:r>
              <w:lastRenderedPageBreak/>
              <w:t>notes</w:t>
            </w:r>
          </w:p>
        </w:tc>
        <w:tc>
          <w:tcPr>
            <w:tcW w:w="1718" w:type="dxa"/>
          </w:tcPr>
          <w:p w:rsidR="00B903DB" w:rsidRDefault="00B903DB" w:rsidP="00B903DB">
            <w:r>
              <w:lastRenderedPageBreak/>
              <w:t>Maguga MS: Chief Director Financial Administration</w:t>
            </w:r>
          </w:p>
        </w:tc>
        <w:tc>
          <w:tcPr>
            <w:tcW w:w="1329" w:type="dxa"/>
          </w:tcPr>
          <w:p w:rsidR="00B903DB" w:rsidRDefault="00B903DB" w:rsidP="00B903DB">
            <w:r>
              <w:t>31 October 2015</w:t>
            </w:r>
          </w:p>
        </w:tc>
        <w:tc>
          <w:tcPr>
            <w:tcW w:w="1400" w:type="dxa"/>
          </w:tcPr>
          <w:p w:rsidR="00B903DB" w:rsidRDefault="00B903DB" w:rsidP="00B903DB">
            <w:r>
              <w:t>Training manual or documents for the training</w:t>
            </w:r>
          </w:p>
        </w:tc>
        <w:tc>
          <w:tcPr>
            <w:tcW w:w="1112" w:type="dxa"/>
          </w:tcPr>
          <w:p w:rsidR="00B903DB" w:rsidRDefault="00B903DB" w:rsidP="00B903DB">
            <w:r>
              <w:t>N/A</w:t>
            </w:r>
          </w:p>
        </w:tc>
        <w:tc>
          <w:tcPr>
            <w:tcW w:w="1594" w:type="dxa"/>
          </w:tcPr>
          <w:p w:rsidR="00B903DB" w:rsidRDefault="00B903DB" w:rsidP="00B903DB">
            <w:r>
              <w:t>Training conducted</w:t>
            </w:r>
          </w:p>
        </w:tc>
      </w:tr>
      <w:tr w:rsidR="00B903DB" w:rsidTr="000B1F3A">
        <w:tc>
          <w:tcPr>
            <w:tcW w:w="801" w:type="dxa"/>
            <w:shd w:val="clear" w:color="auto" w:fill="F4B083" w:themeFill="accent2" w:themeFillTint="99"/>
          </w:tcPr>
          <w:p w:rsidR="00B903DB" w:rsidRDefault="00B903DB" w:rsidP="00B903DB">
            <w:pPr>
              <w:jc w:val="center"/>
            </w:pPr>
          </w:p>
        </w:tc>
        <w:tc>
          <w:tcPr>
            <w:tcW w:w="1432" w:type="dxa"/>
          </w:tcPr>
          <w:p w:rsidR="00B903DB" w:rsidRPr="002975A5" w:rsidRDefault="00B903DB" w:rsidP="00B903DB">
            <w:pPr>
              <w:rPr>
                <w:rFonts w:ascii="Cambria" w:hAnsi="Cambria" w:cs="Arial"/>
                <w:b/>
              </w:rPr>
            </w:pPr>
          </w:p>
        </w:tc>
        <w:tc>
          <w:tcPr>
            <w:tcW w:w="2068" w:type="dxa"/>
          </w:tcPr>
          <w:p w:rsidR="00B903DB" w:rsidRDefault="00B903DB" w:rsidP="00B903DB">
            <w:r>
              <w:t>Receivable written-off were set-off against receivables with credit balances</w:t>
            </w:r>
          </w:p>
        </w:tc>
        <w:tc>
          <w:tcPr>
            <w:tcW w:w="1722" w:type="dxa"/>
          </w:tcPr>
          <w:p w:rsidR="00B903DB" w:rsidRDefault="00B903DB" w:rsidP="00B903DB">
            <w:r>
              <w:t>* Reverse all write-off journals</w:t>
            </w:r>
          </w:p>
          <w:p w:rsidR="00B903DB" w:rsidRDefault="00B903DB" w:rsidP="00B903DB">
            <w:r>
              <w:t>*Investigate each receivable account and match it to the corresponding credit balance</w:t>
            </w:r>
          </w:p>
        </w:tc>
        <w:tc>
          <w:tcPr>
            <w:tcW w:w="1718" w:type="dxa"/>
          </w:tcPr>
          <w:p w:rsidR="00B903DB" w:rsidRDefault="00B903DB" w:rsidP="00B903DB">
            <w:r>
              <w:t>Maguga MS: Chief Director Financial Administration</w:t>
            </w:r>
          </w:p>
        </w:tc>
        <w:tc>
          <w:tcPr>
            <w:tcW w:w="1329" w:type="dxa"/>
          </w:tcPr>
          <w:p w:rsidR="00B903DB" w:rsidRDefault="00B903DB" w:rsidP="00B903DB">
            <w:r>
              <w:t>29 February 2016</w:t>
            </w:r>
          </w:p>
        </w:tc>
        <w:tc>
          <w:tcPr>
            <w:tcW w:w="1400" w:type="dxa"/>
          </w:tcPr>
          <w:p w:rsidR="00B903DB" w:rsidRDefault="00B903DB" w:rsidP="00B903DB">
            <w:r>
              <w:t>Journals to reverse the write-offs and investigation report</w:t>
            </w:r>
          </w:p>
        </w:tc>
        <w:tc>
          <w:tcPr>
            <w:tcW w:w="1112" w:type="dxa"/>
          </w:tcPr>
          <w:p w:rsidR="00B903DB" w:rsidRDefault="00B903DB" w:rsidP="00B903DB">
            <w:r>
              <w:t>N/A</w:t>
            </w:r>
          </w:p>
        </w:tc>
        <w:tc>
          <w:tcPr>
            <w:tcW w:w="1594" w:type="dxa"/>
          </w:tcPr>
          <w:p w:rsidR="00B903DB" w:rsidRDefault="00B903DB" w:rsidP="00B903DB">
            <w:r>
              <w:t>All journals have been reversed and currently busy with investigation of individual accounts</w:t>
            </w:r>
          </w:p>
        </w:tc>
      </w:tr>
      <w:tr w:rsidR="00B903DB" w:rsidTr="000B1F3A">
        <w:tc>
          <w:tcPr>
            <w:tcW w:w="801" w:type="dxa"/>
            <w:shd w:val="clear" w:color="auto" w:fill="F4B083" w:themeFill="accent2" w:themeFillTint="99"/>
          </w:tcPr>
          <w:p w:rsidR="00B903DB" w:rsidRDefault="00B903DB" w:rsidP="00B903DB">
            <w:pPr>
              <w:jc w:val="center"/>
            </w:pPr>
          </w:p>
        </w:tc>
        <w:tc>
          <w:tcPr>
            <w:tcW w:w="1432" w:type="dxa"/>
          </w:tcPr>
          <w:p w:rsidR="00B903DB" w:rsidRPr="002975A5" w:rsidRDefault="00B903DB" w:rsidP="00B903DB">
            <w:pPr>
              <w:rPr>
                <w:rFonts w:ascii="Cambria" w:hAnsi="Cambria" w:cs="Arial"/>
                <w:b/>
              </w:rPr>
            </w:pPr>
          </w:p>
        </w:tc>
        <w:tc>
          <w:tcPr>
            <w:tcW w:w="2068" w:type="dxa"/>
          </w:tcPr>
          <w:p w:rsidR="00B903DB" w:rsidRDefault="00B903DB" w:rsidP="00B903DB">
            <w:r>
              <w:t>No system in place to maintain records of receivables for the overpayment in employee related costs</w:t>
            </w:r>
          </w:p>
        </w:tc>
        <w:tc>
          <w:tcPr>
            <w:tcW w:w="1722" w:type="dxa"/>
          </w:tcPr>
          <w:p w:rsidR="00B903DB" w:rsidRDefault="00B903DB" w:rsidP="00B903DB">
            <w:r>
              <w:t>* Review the termination process to identify areas resulting in termination delays</w:t>
            </w:r>
          </w:p>
          <w:p w:rsidR="00B903DB" w:rsidRDefault="00B903DB" w:rsidP="00B903DB">
            <w:r>
              <w:t>* Workshop District HR officials on termination processes</w:t>
            </w:r>
          </w:p>
        </w:tc>
        <w:tc>
          <w:tcPr>
            <w:tcW w:w="1718" w:type="dxa"/>
          </w:tcPr>
          <w:p w:rsidR="00B903DB" w:rsidRDefault="00B903DB" w:rsidP="00B903DB">
            <w:r>
              <w:t>Mabusela S: Deputy Director General Corporate Services</w:t>
            </w:r>
          </w:p>
        </w:tc>
        <w:tc>
          <w:tcPr>
            <w:tcW w:w="1329" w:type="dxa"/>
          </w:tcPr>
          <w:p w:rsidR="00B903DB" w:rsidRDefault="00B903DB" w:rsidP="00B903DB">
            <w:r>
              <w:t>29 February 2016</w:t>
            </w:r>
          </w:p>
        </w:tc>
        <w:tc>
          <w:tcPr>
            <w:tcW w:w="1400" w:type="dxa"/>
          </w:tcPr>
          <w:p w:rsidR="00B903DB" w:rsidRDefault="00B903DB" w:rsidP="00B903DB">
            <w:r>
              <w:t>Manual on termination processes</w:t>
            </w:r>
          </w:p>
        </w:tc>
        <w:tc>
          <w:tcPr>
            <w:tcW w:w="1112" w:type="dxa"/>
          </w:tcPr>
          <w:p w:rsidR="00B903DB" w:rsidRDefault="00B903DB" w:rsidP="00B903DB">
            <w:r>
              <w:t>N/A</w:t>
            </w:r>
          </w:p>
        </w:tc>
        <w:tc>
          <w:tcPr>
            <w:tcW w:w="1594" w:type="dxa"/>
          </w:tcPr>
          <w:p w:rsidR="00B903DB" w:rsidRDefault="00B903DB" w:rsidP="00B903DB">
            <w:r>
              <w:t>Review still under way</w:t>
            </w:r>
          </w:p>
        </w:tc>
      </w:tr>
      <w:tr w:rsidR="00B903DB" w:rsidTr="000B1F3A">
        <w:tc>
          <w:tcPr>
            <w:tcW w:w="801" w:type="dxa"/>
            <w:shd w:val="clear" w:color="auto" w:fill="F4B083" w:themeFill="accent2" w:themeFillTint="99"/>
          </w:tcPr>
          <w:p w:rsidR="00B903DB" w:rsidRDefault="00B903DB" w:rsidP="00B903DB">
            <w:pPr>
              <w:jc w:val="center"/>
            </w:pPr>
          </w:p>
        </w:tc>
        <w:tc>
          <w:tcPr>
            <w:tcW w:w="1432" w:type="dxa"/>
          </w:tcPr>
          <w:p w:rsidR="00B903DB" w:rsidRPr="002975A5" w:rsidRDefault="00B903DB" w:rsidP="00B903DB">
            <w:pPr>
              <w:rPr>
                <w:rFonts w:ascii="Cambria" w:hAnsi="Cambria" w:cs="Arial"/>
                <w:b/>
              </w:rPr>
            </w:pPr>
          </w:p>
        </w:tc>
        <w:tc>
          <w:tcPr>
            <w:tcW w:w="2068" w:type="dxa"/>
          </w:tcPr>
          <w:p w:rsidR="00B903DB" w:rsidRDefault="00B903DB" w:rsidP="00B903DB">
            <w:r>
              <w:t>Expenditure: Misallocations between capital expenditure, transfer payments and goods and services</w:t>
            </w:r>
          </w:p>
        </w:tc>
        <w:tc>
          <w:tcPr>
            <w:tcW w:w="1722" w:type="dxa"/>
          </w:tcPr>
          <w:p w:rsidR="00B903DB" w:rsidRDefault="00B903DB" w:rsidP="00B903DB">
            <w:r>
              <w:t>Review current processes to ensure that Department contributions to the Trust projects are reflected as payment for capital assets.</w:t>
            </w:r>
          </w:p>
        </w:tc>
        <w:tc>
          <w:tcPr>
            <w:tcW w:w="1718" w:type="dxa"/>
          </w:tcPr>
          <w:p w:rsidR="00B903DB" w:rsidRDefault="00B903DB" w:rsidP="00B903DB">
            <w:r>
              <w:t>Nkhwashu TV</w:t>
            </w:r>
          </w:p>
        </w:tc>
        <w:tc>
          <w:tcPr>
            <w:tcW w:w="1329" w:type="dxa"/>
          </w:tcPr>
          <w:p w:rsidR="00B903DB" w:rsidRDefault="00B903DB" w:rsidP="00B903DB">
            <w:r>
              <w:t>31 January 2016</w:t>
            </w:r>
          </w:p>
        </w:tc>
        <w:tc>
          <w:tcPr>
            <w:tcW w:w="1400" w:type="dxa"/>
          </w:tcPr>
          <w:p w:rsidR="00B903DB" w:rsidRDefault="00B903DB" w:rsidP="00B903DB">
            <w:r>
              <w:t>Reviewed budget allocation</w:t>
            </w:r>
          </w:p>
        </w:tc>
        <w:tc>
          <w:tcPr>
            <w:tcW w:w="1112" w:type="dxa"/>
          </w:tcPr>
          <w:p w:rsidR="00B903DB" w:rsidRDefault="00B903DB" w:rsidP="00B903DB">
            <w:r>
              <w:t>N/A</w:t>
            </w:r>
          </w:p>
        </w:tc>
        <w:tc>
          <w:tcPr>
            <w:tcW w:w="1594" w:type="dxa"/>
          </w:tcPr>
          <w:p w:rsidR="00B903DB" w:rsidRDefault="00B903DB" w:rsidP="00B903DB">
            <w:r>
              <w:t>Budget allocation amended accordingly to reflect the contribution as a capital transfer</w:t>
            </w:r>
          </w:p>
        </w:tc>
      </w:tr>
      <w:tr w:rsidR="00B903DB" w:rsidTr="000B1F3A">
        <w:tc>
          <w:tcPr>
            <w:tcW w:w="801" w:type="dxa"/>
            <w:shd w:val="clear" w:color="auto" w:fill="F4B083" w:themeFill="accent2" w:themeFillTint="99"/>
          </w:tcPr>
          <w:p w:rsidR="00B903DB" w:rsidRDefault="00B903DB" w:rsidP="00B903DB">
            <w:pPr>
              <w:jc w:val="center"/>
            </w:pPr>
          </w:p>
        </w:tc>
        <w:tc>
          <w:tcPr>
            <w:tcW w:w="1432" w:type="dxa"/>
          </w:tcPr>
          <w:p w:rsidR="00B903DB" w:rsidRPr="002975A5" w:rsidRDefault="00B903DB" w:rsidP="00B903DB">
            <w:pPr>
              <w:rPr>
                <w:rFonts w:ascii="Cambria" w:hAnsi="Cambria" w:cs="Arial"/>
                <w:b/>
              </w:rPr>
            </w:pPr>
          </w:p>
        </w:tc>
        <w:tc>
          <w:tcPr>
            <w:tcW w:w="2068" w:type="dxa"/>
          </w:tcPr>
          <w:p w:rsidR="00B903DB" w:rsidRDefault="00B903DB" w:rsidP="00B903DB">
            <w:r w:rsidRPr="00C021CE">
              <w:rPr>
                <w:b/>
              </w:rPr>
              <w:t xml:space="preserve">Records </w:t>
            </w:r>
            <w:r w:rsidRPr="00C021CE">
              <w:rPr>
                <w:b/>
              </w:rPr>
              <w:lastRenderedPageBreak/>
              <w:t>Management</w:t>
            </w:r>
            <w:r>
              <w:t xml:space="preserve">: no evidence to support allowances paid to employees in respect of compensation of employees </w:t>
            </w:r>
          </w:p>
        </w:tc>
        <w:tc>
          <w:tcPr>
            <w:tcW w:w="1722" w:type="dxa"/>
          </w:tcPr>
          <w:p w:rsidR="00B903DB" w:rsidRDefault="00B903DB" w:rsidP="00B903DB">
            <w:r>
              <w:lastRenderedPageBreak/>
              <w:t xml:space="preserve">* Request </w:t>
            </w:r>
            <w:r>
              <w:lastRenderedPageBreak/>
              <w:t>funding for procurement of electronic records management system and other requirements for the registries at Head Office and Districts</w:t>
            </w:r>
          </w:p>
          <w:p w:rsidR="00B903DB" w:rsidRDefault="00B903DB" w:rsidP="00B903DB">
            <w:r>
              <w:t>* Conduct Records Management training for all officials</w:t>
            </w:r>
          </w:p>
        </w:tc>
        <w:tc>
          <w:tcPr>
            <w:tcW w:w="1718" w:type="dxa"/>
          </w:tcPr>
          <w:p w:rsidR="00B903DB" w:rsidRDefault="00B903DB" w:rsidP="00B903DB">
            <w:r>
              <w:lastRenderedPageBreak/>
              <w:t xml:space="preserve">Modipane CM: </w:t>
            </w:r>
            <w:r>
              <w:lastRenderedPageBreak/>
              <w:t>Director Records Management</w:t>
            </w:r>
          </w:p>
        </w:tc>
        <w:tc>
          <w:tcPr>
            <w:tcW w:w="1329" w:type="dxa"/>
          </w:tcPr>
          <w:p w:rsidR="00B903DB" w:rsidRDefault="00B903DB" w:rsidP="00B903DB">
            <w:r>
              <w:lastRenderedPageBreak/>
              <w:t xml:space="preserve">31 </w:t>
            </w:r>
            <w:r>
              <w:lastRenderedPageBreak/>
              <w:t>December 2015</w:t>
            </w:r>
          </w:p>
        </w:tc>
        <w:tc>
          <w:tcPr>
            <w:tcW w:w="1400" w:type="dxa"/>
          </w:tcPr>
          <w:p w:rsidR="00B903DB" w:rsidRDefault="00B903DB" w:rsidP="00B903DB">
            <w:r>
              <w:lastRenderedPageBreak/>
              <w:t xml:space="preserve">Application </w:t>
            </w:r>
            <w:r>
              <w:lastRenderedPageBreak/>
              <w:t>letter to Provincial Treasury</w:t>
            </w:r>
          </w:p>
        </w:tc>
        <w:tc>
          <w:tcPr>
            <w:tcW w:w="1112" w:type="dxa"/>
          </w:tcPr>
          <w:p w:rsidR="00B903DB" w:rsidRDefault="00B903DB" w:rsidP="00B903DB"/>
        </w:tc>
        <w:tc>
          <w:tcPr>
            <w:tcW w:w="1594" w:type="dxa"/>
          </w:tcPr>
          <w:p w:rsidR="00B903DB" w:rsidRDefault="00B903DB" w:rsidP="00B903DB">
            <w:r>
              <w:t xml:space="preserve">* </w:t>
            </w:r>
            <w:r>
              <w:lastRenderedPageBreak/>
              <w:t xml:space="preserve">Procurement: Funding was requested during the budget adjustment submission but not made available. The Department is making another submission to Treasury to request to utilize the savings in COE to procure Registry items that can be paid for within the current financial year. </w:t>
            </w:r>
          </w:p>
          <w:p w:rsidR="00B903DB" w:rsidRDefault="00B903DB" w:rsidP="00B903DB">
            <w:r>
              <w:t>* Training: Records management training has been conducted</w:t>
            </w:r>
          </w:p>
        </w:tc>
      </w:tr>
      <w:tr w:rsidR="00B903DB" w:rsidTr="000B1F3A">
        <w:tc>
          <w:tcPr>
            <w:tcW w:w="801" w:type="dxa"/>
            <w:shd w:val="clear" w:color="auto" w:fill="F4B083" w:themeFill="accent2" w:themeFillTint="99"/>
          </w:tcPr>
          <w:p w:rsidR="00B903DB" w:rsidRDefault="00B903DB" w:rsidP="00B903DB">
            <w:pPr>
              <w:jc w:val="center"/>
            </w:pPr>
          </w:p>
        </w:tc>
        <w:tc>
          <w:tcPr>
            <w:tcW w:w="1432" w:type="dxa"/>
          </w:tcPr>
          <w:p w:rsidR="00B903DB" w:rsidRPr="002975A5" w:rsidRDefault="00B903DB" w:rsidP="00B903DB">
            <w:pPr>
              <w:rPr>
                <w:rFonts w:ascii="Cambria" w:hAnsi="Cambria" w:cs="Arial"/>
                <w:b/>
              </w:rPr>
            </w:pPr>
          </w:p>
        </w:tc>
        <w:tc>
          <w:tcPr>
            <w:tcW w:w="2068" w:type="dxa"/>
          </w:tcPr>
          <w:p w:rsidR="00B903DB" w:rsidRPr="002534DC" w:rsidRDefault="00B903DB" w:rsidP="00B903DB">
            <w:r w:rsidRPr="00B016BD">
              <w:rPr>
                <w:b/>
              </w:rPr>
              <w:t>Contract Management</w:t>
            </w:r>
            <w:r>
              <w:t xml:space="preserve">: Commitments could not be confirmed to </w:t>
            </w:r>
            <w:r>
              <w:lastRenderedPageBreak/>
              <w:t>due to inadequate contract management system</w:t>
            </w:r>
          </w:p>
        </w:tc>
        <w:tc>
          <w:tcPr>
            <w:tcW w:w="1722" w:type="dxa"/>
          </w:tcPr>
          <w:p w:rsidR="00B903DB" w:rsidRDefault="00B903DB" w:rsidP="00B903DB">
            <w:r>
              <w:lastRenderedPageBreak/>
              <w:t xml:space="preserve">*Reconcile the contract register with the commitment </w:t>
            </w:r>
            <w:r>
              <w:lastRenderedPageBreak/>
              <w:t>register</w:t>
            </w:r>
          </w:p>
          <w:p w:rsidR="00B903DB" w:rsidRDefault="00B903DB" w:rsidP="00B903DB">
            <w:r>
              <w:t>* Review procurement processes to ensure timeous updating of contract register after each procurement.</w:t>
            </w:r>
          </w:p>
          <w:p w:rsidR="00B903DB" w:rsidRDefault="00B903DB" w:rsidP="00B903DB">
            <w:r>
              <w:t>* Update infrastructure commitments with amount as per the letters of awards from the implementing agents</w:t>
            </w:r>
          </w:p>
        </w:tc>
        <w:tc>
          <w:tcPr>
            <w:tcW w:w="1718" w:type="dxa"/>
          </w:tcPr>
          <w:p w:rsidR="00B903DB" w:rsidRDefault="00B903DB" w:rsidP="00B903DB">
            <w:r>
              <w:lastRenderedPageBreak/>
              <w:t>Jacobs SS: Chief Director Infrastructure</w:t>
            </w:r>
          </w:p>
        </w:tc>
        <w:tc>
          <w:tcPr>
            <w:tcW w:w="1329" w:type="dxa"/>
          </w:tcPr>
          <w:p w:rsidR="00B903DB" w:rsidRDefault="00B903DB" w:rsidP="00B903DB">
            <w:r>
              <w:t>31 December 2015</w:t>
            </w:r>
          </w:p>
        </w:tc>
        <w:tc>
          <w:tcPr>
            <w:tcW w:w="1400" w:type="dxa"/>
          </w:tcPr>
          <w:p w:rsidR="00B903DB" w:rsidRDefault="00B903DB" w:rsidP="00B903DB">
            <w:r>
              <w:t xml:space="preserve">Contract register reconciled to Commitment </w:t>
            </w:r>
            <w:r>
              <w:lastRenderedPageBreak/>
              <w:t>Register</w:t>
            </w:r>
          </w:p>
        </w:tc>
        <w:tc>
          <w:tcPr>
            <w:tcW w:w="1112" w:type="dxa"/>
          </w:tcPr>
          <w:p w:rsidR="00B903DB" w:rsidRDefault="00B903DB" w:rsidP="00B903DB">
            <w:r>
              <w:lastRenderedPageBreak/>
              <w:t>N/A</w:t>
            </w:r>
          </w:p>
        </w:tc>
        <w:tc>
          <w:tcPr>
            <w:tcW w:w="1594" w:type="dxa"/>
          </w:tcPr>
          <w:p w:rsidR="00B903DB" w:rsidRDefault="00B903DB" w:rsidP="00B903DB">
            <w:r>
              <w:t xml:space="preserve">Infrastructure commitment register updated with </w:t>
            </w:r>
            <w:r>
              <w:lastRenderedPageBreak/>
              <w:t xml:space="preserve">95% of the letters of awards. </w:t>
            </w:r>
          </w:p>
        </w:tc>
      </w:tr>
      <w:tr w:rsidR="00B903DB" w:rsidTr="000B1F3A">
        <w:tc>
          <w:tcPr>
            <w:tcW w:w="801" w:type="dxa"/>
            <w:shd w:val="clear" w:color="auto" w:fill="F4B083" w:themeFill="accent2" w:themeFillTint="99"/>
          </w:tcPr>
          <w:p w:rsidR="00B903DB" w:rsidRDefault="00B903DB" w:rsidP="00B903DB">
            <w:pPr>
              <w:jc w:val="center"/>
            </w:pPr>
          </w:p>
        </w:tc>
        <w:tc>
          <w:tcPr>
            <w:tcW w:w="1432" w:type="dxa"/>
          </w:tcPr>
          <w:p w:rsidR="00B903DB" w:rsidRPr="002975A5" w:rsidRDefault="00B903DB" w:rsidP="00B903DB">
            <w:pPr>
              <w:rPr>
                <w:rFonts w:ascii="Cambria" w:hAnsi="Cambria" w:cs="Arial"/>
                <w:b/>
              </w:rPr>
            </w:pPr>
          </w:p>
        </w:tc>
        <w:tc>
          <w:tcPr>
            <w:tcW w:w="2068" w:type="dxa"/>
          </w:tcPr>
          <w:p w:rsidR="00B903DB" w:rsidRPr="00B016BD" w:rsidRDefault="00B903DB" w:rsidP="00B903DB">
            <w:pPr>
              <w:rPr>
                <w:b/>
              </w:rPr>
            </w:pPr>
            <w:r>
              <w:rPr>
                <w:b/>
              </w:rPr>
              <w:t xml:space="preserve">Accruals: </w:t>
            </w:r>
            <w:r w:rsidRPr="004A6563">
              <w:t>No adequate system in place to maintain records of accounts payable for goods and services received but not yet paid.</w:t>
            </w:r>
          </w:p>
        </w:tc>
        <w:tc>
          <w:tcPr>
            <w:tcW w:w="1722" w:type="dxa"/>
          </w:tcPr>
          <w:p w:rsidR="00B903DB" w:rsidRDefault="00B903DB" w:rsidP="00B903DB">
            <w:r>
              <w:t>* Issue circular informing officials of central offices for receiving of invoices at Head Office and Districts</w:t>
            </w:r>
          </w:p>
          <w:p w:rsidR="00B903DB" w:rsidRDefault="00B903DB" w:rsidP="00B903DB">
            <w:r>
              <w:t>* Guide officials on the identification of accruals and payables</w:t>
            </w:r>
          </w:p>
        </w:tc>
        <w:tc>
          <w:tcPr>
            <w:tcW w:w="1718" w:type="dxa"/>
          </w:tcPr>
          <w:p w:rsidR="00B903DB" w:rsidRDefault="00B903DB" w:rsidP="00B903DB">
            <w:r>
              <w:t>Maguga MS: Chief Director Financial Administration</w:t>
            </w:r>
          </w:p>
        </w:tc>
        <w:tc>
          <w:tcPr>
            <w:tcW w:w="1329" w:type="dxa"/>
          </w:tcPr>
          <w:p w:rsidR="00B903DB" w:rsidRDefault="00B903DB" w:rsidP="00B903DB">
            <w:r>
              <w:t>31 January 2016</w:t>
            </w:r>
          </w:p>
        </w:tc>
        <w:tc>
          <w:tcPr>
            <w:tcW w:w="1400" w:type="dxa"/>
          </w:tcPr>
          <w:p w:rsidR="00B903DB" w:rsidRDefault="00B903DB" w:rsidP="00B903DB">
            <w:r>
              <w:t>Circular</w:t>
            </w:r>
          </w:p>
        </w:tc>
        <w:tc>
          <w:tcPr>
            <w:tcW w:w="1112" w:type="dxa"/>
          </w:tcPr>
          <w:p w:rsidR="00B903DB" w:rsidRDefault="00B903DB" w:rsidP="00B903DB">
            <w:r>
              <w:t>N/A</w:t>
            </w:r>
          </w:p>
        </w:tc>
        <w:tc>
          <w:tcPr>
            <w:tcW w:w="1594" w:type="dxa"/>
          </w:tcPr>
          <w:p w:rsidR="00B903DB" w:rsidRDefault="00B903DB" w:rsidP="00B903DB">
            <w:r>
              <w:t xml:space="preserve">Circular has been issued. </w:t>
            </w:r>
          </w:p>
        </w:tc>
      </w:tr>
      <w:tr w:rsidR="00B903DB" w:rsidTr="000B1F3A">
        <w:tc>
          <w:tcPr>
            <w:tcW w:w="801" w:type="dxa"/>
            <w:shd w:val="clear" w:color="auto" w:fill="F4B083" w:themeFill="accent2" w:themeFillTint="99"/>
          </w:tcPr>
          <w:p w:rsidR="00B903DB" w:rsidRDefault="00B903DB" w:rsidP="00B903DB">
            <w:pPr>
              <w:jc w:val="center"/>
            </w:pPr>
          </w:p>
        </w:tc>
        <w:tc>
          <w:tcPr>
            <w:tcW w:w="1432" w:type="dxa"/>
          </w:tcPr>
          <w:p w:rsidR="00B903DB" w:rsidRPr="002975A5" w:rsidRDefault="00B903DB" w:rsidP="00B903DB">
            <w:pPr>
              <w:rPr>
                <w:rFonts w:ascii="Cambria" w:hAnsi="Cambria" w:cs="Arial"/>
                <w:b/>
              </w:rPr>
            </w:pPr>
          </w:p>
        </w:tc>
        <w:tc>
          <w:tcPr>
            <w:tcW w:w="2068" w:type="dxa"/>
          </w:tcPr>
          <w:p w:rsidR="00B903DB" w:rsidRPr="00D9786B" w:rsidRDefault="00B903DB" w:rsidP="00B903DB">
            <w:r>
              <w:rPr>
                <w:b/>
              </w:rPr>
              <w:t xml:space="preserve">Fruitless and wasteful </w:t>
            </w:r>
            <w:r>
              <w:rPr>
                <w:b/>
              </w:rPr>
              <w:lastRenderedPageBreak/>
              <w:t xml:space="preserve">Expenditure: </w:t>
            </w:r>
            <w:r>
              <w:t>Fruitless and wasteful expenditure not updated with additional expenditure identified during audit</w:t>
            </w:r>
          </w:p>
        </w:tc>
        <w:tc>
          <w:tcPr>
            <w:tcW w:w="1722" w:type="dxa"/>
          </w:tcPr>
          <w:p w:rsidR="00B903DB" w:rsidRDefault="00B903DB" w:rsidP="00B903DB">
            <w:r>
              <w:lastRenderedPageBreak/>
              <w:t xml:space="preserve">Update the fruitless and </w:t>
            </w:r>
            <w:r>
              <w:lastRenderedPageBreak/>
              <w:t>wasteful expenditure register with items identified during audit</w:t>
            </w:r>
          </w:p>
        </w:tc>
        <w:tc>
          <w:tcPr>
            <w:tcW w:w="1718" w:type="dxa"/>
          </w:tcPr>
          <w:p w:rsidR="00B903DB" w:rsidRDefault="00B903DB" w:rsidP="00B903DB">
            <w:r>
              <w:lastRenderedPageBreak/>
              <w:t xml:space="preserve">Maguga MS: Chief Director </w:t>
            </w:r>
            <w:r>
              <w:lastRenderedPageBreak/>
              <w:t>Financial Administration</w:t>
            </w:r>
          </w:p>
        </w:tc>
        <w:tc>
          <w:tcPr>
            <w:tcW w:w="1329" w:type="dxa"/>
          </w:tcPr>
          <w:p w:rsidR="00B903DB" w:rsidRDefault="00B903DB" w:rsidP="00B903DB">
            <w:r>
              <w:lastRenderedPageBreak/>
              <w:t>Monthly</w:t>
            </w:r>
          </w:p>
        </w:tc>
        <w:tc>
          <w:tcPr>
            <w:tcW w:w="1400" w:type="dxa"/>
          </w:tcPr>
          <w:p w:rsidR="00B903DB" w:rsidRDefault="00B903DB" w:rsidP="00B903DB">
            <w:r>
              <w:t xml:space="preserve">Updated fruitless and </w:t>
            </w:r>
            <w:r>
              <w:lastRenderedPageBreak/>
              <w:t>wasteful register</w:t>
            </w:r>
          </w:p>
        </w:tc>
        <w:tc>
          <w:tcPr>
            <w:tcW w:w="1112" w:type="dxa"/>
          </w:tcPr>
          <w:p w:rsidR="00B903DB" w:rsidRDefault="00B903DB" w:rsidP="00B903DB">
            <w:r>
              <w:lastRenderedPageBreak/>
              <w:t>N/A</w:t>
            </w:r>
          </w:p>
        </w:tc>
        <w:tc>
          <w:tcPr>
            <w:tcW w:w="1594" w:type="dxa"/>
          </w:tcPr>
          <w:p w:rsidR="00B903DB" w:rsidRDefault="00B903DB" w:rsidP="00B903DB">
            <w:r>
              <w:t xml:space="preserve">The register has been </w:t>
            </w:r>
            <w:r>
              <w:lastRenderedPageBreak/>
              <w:t>updated</w:t>
            </w:r>
          </w:p>
        </w:tc>
      </w:tr>
      <w:tr w:rsidR="00B903DB" w:rsidTr="000B1F3A">
        <w:tc>
          <w:tcPr>
            <w:tcW w:w="801" w:type="dxa"/>
            <w:shd w:val="clear" w:color="auto" w:fill="F4B083" w:themeFill="accent2" w:themeFillTint="99"/>
          </w:tcPr>
          <w:p w:rsidR="00B903DB" w:rsidRDefault="00B903DB" w:rsidP="00B903DB">
            <w:pPr>
              <w:jc w:val="center"/>
            </w:pPr>
          </w:p>
        </w:tc>
        <w:tc>
          <w:tcPr>
            <w:tcW w:w="1432" w:type="dxa"/>
          </w:tcPr>
          <w:p w:rsidR="00B903DB" w:rsidRPr="002975A5" w:rsidRDefault="00B903DB" w:rsidP="00B903DB">
            <w:pPr>
              <w:rPr>
                <w:rFonts w:ascii="Cambria" w:hAnsi="Cambria" w:cs="Arial"/>
                <w:b/>
              </w:rPr>
            </w:pPr>
          </w:p>
        </w:tc>
        <w:tc>
          <w:tcPr>
            <w:tcW w:w="2068" w:type="dxa"/>
          </w:tcPr>
          <w:p w:rsidR="00B903DB" w:rsidRPr="00D9786B" w:rsidRDefault="00B903DB" w:rsidP="00B903DB">
            <w:r>
              <w:rPr>
                <w:b/>
              </w:rPr>
              <w:t xml:space="preserve">Fruitless and wasteful expenditure: </w:t>
            </w:r>
            <w:r>
              <w:t>Interest charged on outstanding invoices</w:t>
            </w:r>
          </w:p>
        </w:tc>
        <w:tc>
          <w:tcPr>
            <w:tcW w:w="1722" w:type="dxa"/>
          </w:tcPr>
          <w:p w:rsidR="00B903DB" w:rsidRDefault="00B903DB" w:rsidP="00B903DB">
            <w:r>
              <w:t>Set up a central e-mail for receiving of municipal and utility services invoices</w:t>
            </w:r>
          </w:p>
        </w:tc>
        <w:tc>
          <w:tcPr>
            <w:tcW w:w="1718" w:type="dxa"/>
          </w:tcPr>
          <w:p w:rsidR="00B903DB" w:rsidRDefault="00B903DB" w:rsidP="00B903DB">
            <w:r>
              <w:t>Maguga MS: Chief Director Financial Administration</w:t>
            </w:r>
          </w:p>
        </w:tc>
        <w:tc>
          <w:tcPr>
            <w:tcW w:w="1329" w:type="dxa"/>
          </w:tcPr>
          <w:p w:rsidR="00B903DB" w:rsidRDefault="00B903DB" w:rsidP="00B903DB">
            <w:r>
              <w:t>31 December 2015</w:t>
            </w:r>
          </w:p>
        </w:tc>
        <w:tc>
          <w:tcPr>
            <w:tcW w:w="1400" w:type="dxa"/>
          </w:tcPr>
          <w:p w:rsidR="00B903DB" w:rsidRDefault="00B903DB" w:rsidP="00B903DB">
            <w:r>
              <w:t>Central e-mail for receiving invoices</w:t>
            </w:r>
          </w:p>
        </w:tc>
        <w:tc>
          <w:tcPr>
            <w:tcW w:w="1112" w:type="dxa"/>
          </w:tcPr>
          <w:p w:rsidR="00B903DB" w:rsidRDefault="00B903DB" w:rsidP="00B903DB">
            <w:r>
              <w:t>N/A</w:t>
            </w:r>
          </w:p>
        </w:tc>
        <w:tc>
          <w:tcPr>
            <w:tcW w:w="1594" w:type="dxa"/>
          </w:tcPr>
          <w:p w:rsidR="00B903DB" w:rsidRDefault="00B903DB" w:rsidP="00B903DB">
            <w:r>
              <w:t>E-mail has been set-up</w:t>
            </w:r>
          </w:p>
        </w:tc>
      </w:tr>
      <w:tr w:rsidR="00B903DB" w:rsidTr="000B1F3A">
        <w:tc>
          <w:tcPr>
            <w:tcW w:w="801" w:type="dxa"/>
            <w:shd w:val="clear" w:color="auto" w:fill="F4B083" w:themeFill="accent2" w:themeFillTint="99"/>
          </w:tcPr>
          <w:p w:rsidR="00B903DB" w:rsidRDefault="00B903DB" w:rsidP="00B903DB">
            <w:pPr>
              <w:jc w:val="center"/>
            </w:pPr>
          </w:p>
        </w:tc>
        <w:tc>
          <w:tcPr>
            <w:tcW w:w="1432" w:type="dxa"/>
          </w:tcPr>
          <w:p w:rsidR="00B903DB" w:rsidRPr="002975A5" w:rsidRDefault="00B903DB" w:rsidP="00B903DB">
            <w:pPr>
              <w:rPr>
                <w:rFonts w:ascii="Cambria" w:hAnsi="Cambria" w:cs="Arial"/>
                <w:b/>
              </w:rPr>
            </w:pPr>
          </w:p>
        </w:tc>
        <w:tc>
          <w:tcPr>
            <w:tcW w:w="2068" w:type="dxa"/>
          </w:tcPr>
          <w:p w:rsidR="00B903DB" w:rsidRPr="0058559F" w:rsidRDefault="00B903DB" w:rsidP="00B903DB">
            <w:r>
              <w:rPr>
                <w:b/>
              </w:rPr>
              <w:t xml:space="preserve">Contingent Liabilities: </w:t>
            </w:r>
            <w:r>
              <w:t>Incomplete contingent liability register as some claims against the state were not included in the register</w:t>
            </w:r>
          </w:p>
        </w:tc>
        <w:tc>
          <w:tcPr>
            <w:tcW w:w="1722" w:type="dxa"/>
          </w:tcPr>
          <w:p w:rsidR="00B903DB" w:rsidRDefault="00B903DB" w:rsidP="00B903DB">
            <w:r>
              <w:t>Review processes to ensure that as claims against the state are received the contingent liability register is updated immediately</w:t>
            </w:r>
          </w:p>
        </w:tc>
        <w:tc>
          <w:tcPr>
            <w:tcW w:w="1718" w:type="dxa"/>
          </w:tcPr>
          <w:p w:rsidR="00B903DB" w:rsidRDefault="00B903DB" w:rsidP="00B903DB">
            <w:r>
              <w:t>Advocate Sikhitha: Director Legal Services</w:t>
            </w:r>
          </w:p>
        </w:tc>
        <w:tc>
          <w:tcPr>
            <w:tcW w:w="1329" w:type="dxa"/>
          </w:tcPr>
          <w:p w:rsidR="00B903DB" w:rsidRDefault="00B903DB" w:rsidP="00B903DB">
            <w:r>
              <w:t>31 December 2015</w:t>
            </w:r>
          </w:p>
        </w:tc>
        <w:tc>
          <w:tcPr>
            <w:tcW w:w="1400" w:type="dxa"/>
          </w:tcPr>
          <w:p w:rsidR="00B903DB" w:rsidRDefault="00B903DB" w:rsidP="00B903DB">
            <w:r>
              <w:t>Updated contingent liability register</w:t>
            </w:r>
          </w:p>
        </w:tc>
        <w:tc>
          <w:tcPr>
            <w:tcW w:w="1112" w:type="dxa"/>
          </w:tcPr>
          <w:p w:rsidR="00B903DB" w:rsidRDefault="00B903DB" w:rsidP="00B903DB">
            <w:r>
              <w:t>N/A</w:t>
            </w:r>
          </w:p>
        </w:tc>
        <w:tc>
          <w:tcPr>
            <w:tcW w:w="1594" w:type="dxa"/>
          </w:tcPr>
          <w:p w:rsidR="00B903DB" w:rsidRDefault="00B903DB" w:rsidP="00B903DB">
            <w:r>
              <w:t>Additional claims have been included</w:t>
            </w:r>
          </w:p>
        </w:tc>
      </w:tr>
      <w:tr w:rsidR="00B903DB" w:rsidTr="000B1F3A">
        <w:tc>
          <w:tcPr>
            <w:tcW w:w="801" w:type="dxa"/>
            <w:shd w:val="clear" w:color="auto" w:fill="F4B083" w:themeFill="accent2" w:themeFillTint="99"/>
          </w:tcPr>
          <w:p w:rsidR="00B903DB" w:rsidRDefault="00B903DB" w:rsidP="00B903DB">
            <w:pPr>
              <w:jc w:val="center"/>
            </w:pPr>
          </w:p>
        </w:tc>
        <w:tc>
          <w:tcPr>
            <w:tcW w:w="1432" w:type="dxa"/>
          </w:tcPr>
          <w:p w:rsidR="00B903DB" w:rsidRPr="002975A5" w:rsidRDefault="00B903DB" w:rsidP="00B903DB">
            <w:pPr>
              <w:rPr>
                <w:rFonts w:ascii="Cambria" w:hAnsi="Cambria" w:cs="Arial"/>
                <w:b/>
              </w:rPr>
            </w:pPr>
          </w:p>
        </w:tc>
        <w:tc>
          <w:tcPr>
            <w:tcW w:w="2068" w:type="dxa"/>
          </w:tcPr>
          <w:p w:rsidR="00B903DB" w:rsidRPr="0058559F" w:rsidRDefault="00B903DB" w:rsidP="00B903DB">
            <w:r>
              <w:rPr>
                <w:b/>
              </w:rPr>
              <w:t xml:space="preserve">Contingent liability: </w:t>
            </w:r>
            <w:r>
              <w:t>Excess amounts disclosed</w:t>
            </w:r>
          </w:p>
        </w:tc>
        <w:tc>
          <w:tcPr>
            <w:tcW w:w="1722" w:type="dxa"/>
          </w:tcPr>
          <w:p w:rsidR="00B903DB" w:rsidRDefault="00B903DB" w:rsidP="00B903DB">
            <w:r>
              <w:t>Assess on a quarterly basis cases that are on the contingent liability register.</w:t>
            </w:r>
          </w:p>
        </w:tc>
        <w:tc>
          <w:tcPr>
            <w:tcW w:w="1718" w:type="dxa"/>
          </w:tcPr>
          <w:p w:rsidR="00B903DB" w:rsidRDefault="00B903DB" w:rsidP="00B903DB">
            <w:r>
              <w:t xml:space="preserve">Advocate Sikhitha: Director Legal Services </w:t>
            </w:r>
          </w:p>
        </w:tc>
        <w:tc>
          <w:tcPr>
            <w:tcW w:w="1329" w:type="dxa"/>
          </w:tcPr>
          <w:p w:rsidR="00B903DB" w:rsidRDefault="00B903DB" w:rsidP="00B903DB">
            <w:r>
              <w:t>31 March 2016</w:t>
            </w:r>
          </w:p>
        </w:tc>
        <w:tc>
          <w:tcPr>
            <w:tcW w:w="1400" w:type="dxa"/>
          </w:tcPr>
          <w:p w:rsidR="00B903DB" w:rsidRDefault="00B903DB" w:rsidP="00B903DB">
            <w:r>
              <w:t>Quarterly assessment report</w:t>
            </w:r>
          </w:p>
        </w:tc>
        <w:tc>
          <w:tcPr>
            <w:tcW w:w="1112" w:type="dxa"/>
          </w:tcPr>
          <w:p w:rsidR="00B903DB" w:rsidRDefault="00B903DB" w:rsidP="00B903DB">
            <w:r>
              <w:t>N/A</w:t>
            </w:r>
          </w:p>
        </w:tc>
        <w:tc>
          <w:tcPr>
            <w:tcW w:w="1594" w:type="dxa"/>
          </w:tcPr>
          <w:p w:rsidR="00B903DB" w:rsidRDefault="00B903DB" w:rsidP="00B903DB">
            <w:r>
              <w:t>Assessment still in progress</w:t>
            </w:r>
          </w:p>
        </w:tc>
      </w:tr>
      <w:tr w:rsidR="00B903DB" w:rsidTr="000B1F3A">
        <w:tc>
          <w:tcPr>
            <w:tcW w:w="801" w:type="dxa"/>
            <w:shd w:val="clear" w:color="auto" w:fill="F4B083" w:themeFill="accent2" w:themeFillTint="99"/>
          </w:tcPr>
          <w:p w:rsidR="00B903DB" w:rsidRDefault="00B903DB" w:rsidP="00B903DB">
            <w:pPr>
              <w:jc w:val="center"/>
            </w:pPr>
          </w:p>
        </w:tc>
        <w:tc>
          <w:tcPr>
            <w:tcW w:w="1432" w:type="dxa"/>
          </w:tcPr>
          <w:p w:rsidR="00B903DB" w:rsidRPr="002975A5" w:rsidRDefault="00B903DB" w:rsidP="00B903DB">
            <w:pPr>
              <w:rPr>
                <w:rFonts w:ascii="Cambria" w:hAnsi="Cambria" w:cs="Arial"/>
                <w:b/>
              </w:rPr>
            </w:pPr>
            <w:r>
              <w:rPr>
                <w:rFonts w:ascii="Cambria" w:hAnsi="Cambria" w:cs="Arial"/>
                <w:b/>
              </w:rPr>
              <w:t>Norms and Standards</w:t>
            </w:r>
          </w:p>
        </w:tc>
        <w:tc>
          <w:tcPr>
            <w:tcW w:w="2068" w:type="dxa"/>
          </w:tcPr>
          <w:p w:rsidR="00B903DB" w:rsidRPr="008C50BA" w:rsidRDefault="00B903DB" w:rsidP="00B903DB">
            <w:r w:rsidRPr="008C50BA">
              <w:t xml:space="preserve">Schools funded at less than the </w:t>
            </w:r>
            <w:r w:rsidRPr="008C50BA">
              <w:lastRenderedPageBreak/>
              <w:t>national norm</w:t>
            </w:r>
          </w:p>
        </w:tc>
        <w:tc>
          <w:tcPr>
            <w:tcW w:w="1722" w:type="dxa"/>
          </w:tcPr>
          <w:p w:rsidR="00B903DB" w:rsidRDefault="00B903DB" w:rsidP="00B903DB">
            <w:r>
              <w:lastRenderedPageBreak/>
              <w:t xml:space="preserve">*Analyse COE budget and </w:t>
            </w:r>
            <w:r>
              <w:lastRenderedPageBreak/>
              <w:t xml:space="preserve">expenditure to identify possible savings to be used to address this. </w:t>
            </w:r>
          </w:p>
          <w:p w:rsidR="00B903DB" w:rsidRDefault="00B903DB" w:rsidP="00B903DB"/>
        </w:tc>
        <w:tc>
          <w:tcPr>
            <w:tcW w:w="1718" w:type="dxa"/>
          </w:tcPr>
          <w:p w:rsidR="00B903DB" w:rsidRDefault="00B903DB" w:rsidP="00B903DB">
            <w:r>
              <w:lastRenderedPageBreak/>
              <w:t xml:space="preserve">Maphwanya MT: Chief </w:t>
            </w:r>
            <w:r>
              <w:lastRenderedPageBreak/>
              <w:t>Director Budget Management</w:t>
            </w:r>
          </w:p>
        </w:tc>
        <w:tc>
          <w:tcPr>
            <w:tcW w:w="1329" w:type="dxa"/>
          </w:tcPr>
          <w:p w:rsidR="00B903DB" w:rsidRDefault="00B903DB" w:rsidP="00B903DB">
            <w:r>
              <w:lastRenderedPageBreak/>
              <w:t>29 February 2016</w:t>
            </w:r>
          </w:p>
        </w:tc>
        <w:tc>
          <w:tcPr>
            <w:tcW w:w="1400" w:type="dxa"/>
          </w:tcPr>
          <w:p w:rsidR="00B903DB" w:rsidRDefault="00B903DB" w:rsidP="00B903DB">
            <w:r>
              <w:t>COE analysis report</w:t>
            </w:r>
          </w:p>
        </w:tc>
        <w:tc>
          <w:tcPr>
            <w:tcW w:w="1112" w:type="dxa"/>
          </w:tcPr>
          <w:p w:rsidR="00B903DB" w:rsidRDefault="00B903DB" w:rsidP="00B903DB">
            <w:r>
              <w:t>N/A</w:t>
            </w:r>
          </w:p>
        </w:tc>
        <w:tc>
          <w:tcPr>
            <w:tcW w:w="1594" w:type="dxa"/>
          </w:tcPr>
          <w:p w:rsidR="00B903DB" w:rsidRDefault="00B903DB" w:rsidP="00B903DB">
            <w:r>
              <w:t xml:space="preserve">* The Department </w:t>
            </w:r>
            <w:r>
              <w:lastRenderedPageBreak/>
              <w:t>will no longer be buying LTSM for quintile 4 and 5</w:t>
            </w:r>
          </w:p>
          <w:p w:rsidR="00B903DB" w:rsidRDefault="00B903DB" w:rsidP="00B903DB">
            <w:r>
              <w:t>* Funding is currently at 82% of the national norm for 2016/17 and 50% and 32% for 2017/18 and 2018/19 respectively.</w:t>
            </w:r>
          </w:p>
          <w:p w:rsidR="00B903DB" w:rsidRDefault="00B903DB" w:rsidP="00B903DB"/>
        </w:tc>
      </w:tr>
      <w:tr w:rsidR="00B903DB" w:rsidTr="000B1F3A">
        <w:tc>
          <w:tcPr>
            <w:tcW w:w="801" w:type="dxa"/>
            <w:shd w:val="clear" w:color="auto" w:fill="F4B083" w:themeFill="accent2" w:themeFillTint="99"/>
          </w:tcPr>
          <w:p w:rsidR="00B903DB" w:rsidRDefault="00B903DB" w:rsidP="00B903DB">
            <w:pPr>
              <w:jc w:val="center"/>
            </w:pPr>
          </w:p>
        </w:tc>
        <w:tc>
          <w:tcPr>
            <w:tcW w:w="1432" w:type="dxa"/>
          </w:tcPr>
          <w:p w:rsidR="00B903DB" w:rsidRDefault="00B903DB" w:rsidP="00B903DB">
            <w:pPr>
              <w:rPr>
                <w:rFonts w:ascii="Cambria" w:hAnsi="Cambria" w:cs="Arial"/>
                <w:b/>
              </w:rPr>
            </w:pPr>
          </w:p>
        </w:tc>
        <w:tc>
          <w:tcPr>
            <w:tcW w:w="2068" w:type="dxa"/>
          </w:tcPr>
          <w:p w:rsidR="00B903DB" w:rsidRPr="008C50BA" w:rsidRDefault="00B903DB" w:rsidP="00B903DB">
            <w:r>
              <w:t>Blind and partially sighted learners not all provided with assistive devices to ensure compliance with one learner one textbook per subject principle</w:t>
            </w:r>
          </w:p>
        </w:tc>
        <w:tc>
          <w:tcPr>
            <w:tcW w:w="1722" w:type="dxa"/>
          </w:tcPr>
          <w:p w:rsidR="00B903DB" w:rsidRDefault="00B903DB" w:rsidP="00B903DB">
            <w:r>
              <w:t xml:space="preserve">Request permission from Provincial Treasury to utilize the savings in COE to procure assistive devices for blind and partially sighted learners. </w:t>
            </w:r>
          </w:p>
        </w:tc>
        <w:tc>
          <w:tcPr>
            <w:tcW w:w="1718" w:type="dxa"/>
          </w:tcPr>
          <w:p w:rsidR="00B903DB" w:rsidRDefault="00B903DB" w:rsidP="00B903DB">
            <w:r>
              <w:t>Mashaba KM: CFO</w:t>
            </w:r>
          </w:p>
        </w:tc>
        <w:tc>
          <w:tcPr>
            <w:tcW w:w="1329" w:type="dxa"/>
          </w:tcPr>
          <w:p w:rsidR="00B903DB" w:rsidRDefault="00B903DB" w:rsidP="00B903DB">
            <w:r>
              <w:t>29 February 2016</w:t>
            </w:r>
          </w:p>
        </w:tc>
        <w:tc>
          <w:tcPr>
            <w:tcW w:w="1400" w:type="dxa"/>
          </w:tcPr>
          <w:p w:rsidR="00B903DB" w:rsidRDefault="00B903DB" w:rsidP="00B903DB">
            <w:r>
              <w:t>Application letter to Treasury</w:t>
            </w:r>
          </w:p>
        </w:tc>
        <w:tc>
          <w:tcPr>
            <w:tcW w:w="1112" w:type="dxa"/>
          </w:tcPr>
          <w:p w:rsidR="00B903DB" w:rsidRDefault="00B903DB" w:rsidP="00B903DB">
            <w:r>
              <w:t>N/A</w:t>
            </w:r>
          </w:p>
        </w:tc>
        <w:tc>
          <w:tcPr>
            <w:tcW w:w="1594" w:type="dxa"/>
          </w:tcPr>
          <w:p w:rsidR="00B903DB" w:rsidRDefault="00B903DB" w:rsidP="00B903DB">
            <w:r>
              <w:t xml:space="preserve">Letter written to Treasury. R 12 million required for this purpose. </w:t>
            </w:r>
          </w:p>
        </w:tc>
      </w:tr>
    </w:tbl>
    <w:p w:rsidR="00B903DB" w:rsidRPr="00A72E22" w:rsidRDefault="00B903DB" w:rsidP="00391793">
      <w:pPr>
        <w:rPr>
          <w:sz w:val="18"/>
          <w:szCs w:val="18"/>
        </w:rPr>
      </w:pPr>
    </w:p>
    <w:sectPr w:rsidR="00B903DB" w:rsidRPr="00A72E22" w:rsidSect="005D5D7E">
      <w:footerReference w:type="default" r:id="rId7"/>
      <w:pgSz w:w="16838" w:h="11906" w:orient="landscape"/>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57DF" w:rsidRDefault="00D557DF" w:rsidP="00B903DB">
      <w:pPr>
        <w:spacing w:after="0" w:line="240" w:lineRule="auto"/>
      </w:pPr>
      <w:r>
        <w:separator/>
      </w:r>
    </w:p>
  </w:endnote>
  <w:endnote w:type="continuationSeparator" w:id="0">
    <w:p w:rsidR="00D557DF" w:rsidRDefault="00D557DF" w:rsidP="00B903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altName w:val="Calibri"/>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03DB" w:rsidRDefault="00B903DB" w:rsidP="00B903DB">
    <w:pPr>
      <w:pStyle w:val="Footer"/>
      <w:jc w:val="right"/>
    </w:pPr>
    <w:r>
      <w:t xml:space="preserve">Page </w:t>
    </w:r>
    <w:r w:rsidR="002601B2">
      <w:fldChar w:fldCharType="begin"/>
    </w:r>
    <w:r w:rsidR="00A61323">
      <w:instrText xml:space="preserve"> PAGE  \* Arabic  \* MERGEFORMAT </w:instrText>
    </w:r>
    <w:r w:rsidR="002601B2">
      <w:fldChar w:fldCharType="separate"/>
    </w:r>
    <w:r w:rsidR="002D2936">
      <w:rPr>
        <w:noProof/>
      </w:rPr>
      <w:t>1</w:t>
    </w:r>
    <w:r w:rsidR="002601B2">
      <w:rPr>
        <w:noProof/>
      </w:rPr>
      <w:fldChar w:fldCharType="end"/>
    </w:r>
    <w:r>
      <w:t xml:space="preserve"> of </w:t>
    </w:r>
    <w:fldSimple w:instr=" NUMPAGES  \* Arabic  \* MERGEFORMAT ">
      <w:r w:rsidR="002D2936">
        <w:rPr>
          <w:noProof/>
        </w:rPr>
        <w:t>29</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57DF" w:rsidRDefault="00D557DF" w:rsidP="00B903DB">
      <w:pPr>
        <w:spacing w:after="0" w:line="240" w:lineRule="auto"/>
      </w:pPr>
      <w:r>
        <w:separator/>
      </w:r>
    </w:p>
  </w:footnote>
  <w:footnote w:type="continuationSeparator" w:id="0">
    <w:p w:rsidR="00D557DF" w:rsidRDefault="00D557DF" w:rsidP="00B903D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F613CC"/>
    <w:multiLevelType w:val="hybridMultilevel"/>
    <w:tmpl w:val="464E96CE"/>
    <w:lvl w:ilvl="0" w:tplc="1C090001">
      <w:start w:val="1"/>
      <w:numFmt w:val="bullet"/>
      <w:lvlText w:val=""/>
      <w:lvlJc w:val="left"/>
      <w:pPr>
        <w:ind w:left="1800" w:hanging="360"/>
      </w:pPr>
      <w:rPr>
        <w:rFonts w:ascii="Symbol" w:hAnsi="Symbo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1">
    <w:nsid w:val="291012A2"/>
    <w:multiLevelType w:val="hybridMultilevel"/>
    <w:tmpl w:val="EEDC0A94"/>
    <w:lvl w:ilvl="0" w:tplc="4A6C71EC">
      <w:start w:val="1"/>
      <w:numFmt w:val="bullet"/>
      <w:lvlText w:val="•"/>
      <w:lvlJc w:val="left"/>
      <w:pPr>
        <w:tabs>
          <w:tab w:val="num" w:pos="720"/>
        </w:tabs>
        <w:ind w:left="720" w:hanging="360"/>
      </w:pPr>
      <w:rPr>
        <w:rFonts w:ascii="Arial" w:hAnsi="Arial" w:hint="default"/>
      </w:rPr>
    </w:lvl>
    <w:lvl w:ilvl="1" w:tplc="DDE4070E" w:tentative="1">
      <w:start w:val="1"/>
      <w:numFmt w:val="bullet"/>
      <w:lvlText w:val="•"/>
      <w:lvlJc w:val="left"/>
      <w:pPr>
        <w:tabs>
          <w:tab w:val="num" w:pos="1440"/>
        </w:tabs>
        <w:ind w:left="1440" w:hanging="360"/>
      </w:pPr>
      <w:rPr>
        <w:rFonts w:ascii="Arial" w:hAnsi="Arial" w:hint="default"/>
      </w:rPr>
    </w:lvl>
    <w:lvl w:ilvl="2" w:tplc="F626A562" w:tentative="1">
      <w:start w:val="1"/>
      <w:numFmt w:val="bullet"/>
      <w:lvlText w:val="•"/>
      <w:lvlJc w:val="left"/>
      <w:pPr>
        <w:tabs>
          <w:tab w:val="num" w:pos="2160"/>
        </w:tabs>
        <w:ind w:left="2160" w:hanging="360"/>
      </w:pPr>
      <w:rPr>
        <w:rFonts w:ascii="Arial" w:hAnsi="Arial" w:hint="default"/>
      </w:rPr>
    </w:lvl>
    <w:lvl w:ilvl="3" w:tplc="4066F67E" w:tentative="1">
      <w:start w:val="1"/>
      <w:numFmt w:val="bullet"/>
      <w:lvlText w:val="•"/>
      <w:lvlJc w:val="left"/>
      <w:pPr>
        <w:tabs>
          <w:tab w:val="num" w:pos="2880"/>
        </w:tabs>
        <w:ind w:left="2880" w:hanging="360"/>
      </w:pPr>
      <w:rPr>
        <w:rFonts w:ascii="Arial" w:hAnsi="Arial" w:hint="default"/>
      </w:rPr>
    </w:lvl>
    <w:lvl w:ilvl="4" w:tplc="DF881808" w:tentative="1">
      <w:start w:val="1"/>
      <w:numFmt w:val="bullet"/>
      <w:lvlText w:val="•"/>
      <w:lvlJc w:val="left"/>
      <w:pPr>
        <w:tabs>
          <w:tab w:val="num" w:pos="3600"/>
        </w:tabs>
        <w:ind w:left="3600" w:hanging="360"/>
      </w:pPr>
      <w:rPr>
        <w:rFonts w:ascii="Arial" w:hAnsi="Arial" w:hint="default"/>
      </w:rPr>
    </w:lvl>
    <w:lvl w:ilvl="5" w:tplc="2EB8CABA" w:tentative="1">
      <w:start w:val="1"/>
      <w:numFmt w:val="bullet"/>
      <w:lvlText w:val="•"/>
      <w:lvlJc w:val="left"/>
      <w:pPr>
        <w:tabs>
          <w:tab w:val="num" w:pos="4320"/>
        </w:tabs>
        <w:ind w:left="4320" w:hanging="360"/>
      </w:pPr>
      <w:rPr>
        <w:rFonts w:ascii="Arial" w:hAnsi="Arial" w:hint="default"/>
      </w:rPr>
    </w:lvl>
    <w:lvl w:ilvl="6" w:tplc="ED86BE76" w:tentative="1">
      <w:start w:val="1"/>
      <w:numFmt w:val="bullet"/>
      <w:lvlText w:val="•"/>
      <w:lvlJc w:val="left"/>
      <w:pPr>
        <w:tabs>
          <w:tab w:val="num" w:pos="5040"/>
        </w:tabs>
        <w:ind w:left="5040" w:hanging="360"/>
      </w:pPr>
      <w:rPr>
        <w:rFonts w:ascii="Arial" w:hAnsi="Arial" w:hint="default"/>
      </w:rPr>
    </w:lvl>
    <w:lvl w:ilvl="7" w:tplc="58F2A2D2" w:tentative="1">
      <w:start w:val="1"/>
      <w:numFmt w:val="bullet"/>
      <w:lvlText w:val="•"/>
      <w:lvlJc w:val="left"/>
      <w:pPr>
        <w:tabs>
          <w:tab w:val="num" w:pos="5760"/>
        </w:tabs>
        <w:ind w:left="5760" w:hanging="360"/>
      </w:pPr>
      <w:rPr>
        <w:rFonts w:ascii="Arial" w:hAnsi="Arial" w:hint="default"/>
      </w:rPr>
    </w:lvl>
    <w:lvl w:ilvl="8" w:tplc="CFA476D4" w:tentative="1">
      <w:start w:val="1"/>
      <w:numFmt w:val="bullet"/>
      <w:lvlText w:val="•"/>
      <w:lvlJc w:val="left"/>
      <w:pPr>
        <w:tabs>
          <w:tab w:val="num" w:pos="6480"/>
        </w:tabs>
        <w:ind w:left="6480" w:hanging="360"/>
      </w:pPr>
      <w:rPr>
        <w:rFonts w:ascii="Arial" w:hAnsi="Arial" w:hint="default"/>
      </w:rPr>
    </w:lvl>
  </w:abstractNum>
  <w:abstractNum w:abstractNumId="2">
    <w:nsid w:val="2B63374B"/>
    <w:multiLevelType w:val="hybridMultilevel"/>
    <w:tmpl w:val="ABD69D8A"/>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
    <w:nsid w:val="2E6C2A6B"/>
    <w:multiLevelType w:val="hybridMultilevel"/>
    <w:tmpl w:val="1BA29752"/>
    <w:lvl w:ilvl="0" w:tplc="90C2F67C">
      <w:start w:val="1"/>
      <w:numFmt w:val="bullet"/>
      <w:lvlText w:val="•"/>
      <w:lvlJc w:val="left"/>
      <w:pPr>
        <w:tabs>
          <w:tab w:val="num" w:pos="720"/>
        </w:tabs>
        <w:ind w:left="720" w:hanging="360"/>
      </w:pPr>
      <w:rPr>
        <w:rFonts w:ascii="Arial" w:hAnsi="Arial" w:hint="default"/>
      </w:rPr>
    </w:lvl>
    <w:lvl w:ilvl="1" w:tplc="B9F45352" w:tentative="1">
      <w:start w:val="1"/>
      <w:numFmt w:val="bullet"/>
      <w:lvlText w:val="•"/>
      <w:lvlJc w:val="left"/>
      <w:pPr>
        <w:tabs>
          <w:tab w:val="num" w:pos="1440"/>
        </w:tabs>
        <w:ind w:left="1440" w:hanging="360"/>
      </w:pPr>
      <w:rPr>
        <w:rFonts w:ascii="Arial" w:hAnsi="Arial" w:hint="default"/>
      </w:rPr>
    </w:lvl>
    <w:lvl w:ilvl="2" w:tplc="02885C8A" w:tentative="1">
      <w:start w:val="1"/>
      <w:numFmt w:val="bullet"/>
      <w:lvlText w:val="•"/>
      <w:lvlJc w:val="left"/>
      <w:pPr>
        <w:tabs>
          <w:tab w:val="num" w:pos="2160"/>
        </w:tabs>
        <w:ind w:left="2160" w:hanging="360"/>
      </w:pPr>
      <w:rPr>
        <w:rFonts w:ascii="Arial" w:hAnsi="Arial" w:hint="default"/>
      </w:rPr>
    </w:lvl>
    <w:lvl w:ilvl="3" w:tplc="A1E6979E" w:tentative="1">
      <w:start w:val="1"/>
      <w:numFmt w:val="bullet"/>
      <w:lvlText w:val="•"/>
      <w:lvlJc w:val="left"/>
      <w:pPr>
        <w:tabs>
          <w:tab w:val="num" w:pos="2880"/>
        </w:tabs>
        <w:ind w:left="2880" w:hanging="360"/>
      </w:pPr>
      <w:rPr>
        <w:rFonts w:ascii="Arial" w:hAnsi="Arial" w:hint="default"/>
      </w:rPr>
    </w:lvl>
    <w:lvl w:ilvl="4" w:tplc="F83A7F4C" w:tentative="1">
      <w:start w:val="1"/>
      <w:numFmt w:val="bullet"/>
      <w:lvlText w:val="•"/>
      <w:lvlJc w:val="left"/>
      <w:pPr>
        <w:tabs>
          <w:tab w:val="num" w:pos="3600"/>
        </w:tabs>
        <w:ind w:left="3600" w:hanging="360"/>
      </w:pPr>
      <w:rPr>
        <w:rFonts w:ascii="Arial" w:hAnsi="Arial" w:hint="default"/>
      </w:rPr>
    </w:lvl>
    <w:lvl w:ilvl="5" w:tplc="079AF04A" w:tentative="1">
      <w:start w:val="1"/>
      <w:numFmt w:val="bullet"/>
      <w:lvlText w:val="•"/>
      <w:lvlJc w:val="left"/>
      <w:pPr>
        <w:tabs>
          <w:tab w:val="num" w:pos="4320"/>
        </w:tabs>
        <w:ind w:left="4320" w:hanging="360"/>
      </w:pPr>
      <w:rPr>
        <w:rFonts w:ascii="Arial" w:hAnsi="Arial" w:hint="default"/>
      </w:rPr>
    </w:lvl>
    <w:lvl w:ilvl="6" w:tplc="0B96E7EA" w:tentative="1">
      <w:start w:val="1"/>
      <w:numFmt w:val="bullet"/>
      <w:lvlText w:val="•"/>
      <w:lvlJc w:val="left"/>
      <w:pPr>
        <w:tabs>
          <w:tab w:val="num" w:pos="5040"/>
        </w:tabs>
        <w:ind w:left="5040" w:hanging="360"/>
      </w:pPr>
      <w:rPr>
        <w:rFonts w:ascii="Arial" w:hAnsi="Arial" w:hint="default"/>
      </w:rPr>
    </w:lvl>
    <w:lvl w:ilvl="7" w:tplc="B8A2BF4E" w:tentative="1">
      <w:start w:val="1"/>
      <w:numFmt w:val="bullet"/>
      <w:lvlText w:val="•"/>
      <w:lvlJc w:val="left"/>
      <w:pPr>
        <w:tabs>
          <w:tab w:val="num" w:pos="5760"/>
        </w:tabs>
        <w:ind w:left="5760" w:hanging="360"/>
      </w:pPr>
      <w:rPr>
        <w:rFonts w:ascii="Arial" w:hAnsi="Arial" w:hint="default"/>
      </w:rPr>
    </w:lvl>
    <w:lvl w:ilvl="8" w:tplc="B74A34B8" w:tentative="1">
      <w:start w:val="1"/>
      <w:numFmt w:val="bullet"/>
      <w:lvlText w:val="•"/>
      <w:lvlJc w:val="left"/>
      <w:pPr>
        <w:tabs>
          <w:tab w:val="num" w:pos="6480"/>
        </w:tabs>
        <w:ind w:left="6480" w:hanging="360"/>
      </w:pPr>
      <w:rPr>
        <w:rFonts w:ascii="Arial" w:hAnsi="Arial" w:hint="default"/>
      </w:rPr>
    </w:lvl>
  </w:abstractNum>
  <w:abstractNum w:abstractNumId="4">
    <w:nsid w:val="44176D4E"/>
    <w:multiLevelType w:val="hybridMultilevel"/>
    <w:tmpl w:val="2242ACCE"/>
    <w:lvl w:ilvl="0" w:tplc="1C090001">
      <w:start w:val="1"/>
      <w:numFmt w:val="bullet"/>
      <w:lvlText w:val=""/>
      <w:lvlJc w:val="left"/>
      <w:pPr>
        <w:ind w:left="1800" w:hanging="360"/>
      </w:pPr>
      <w:rPr>
        <w:rFonts w:ascii="Symbol" w:hAnsi="Symbo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5">
    <w:nsid w:val="52100632"/>
    <w:multiLevelType w:val="hybridMultilevel"/>
    <w:tmpl w:val="D83C19F6"/>
    <w:lvl w:ilvl="0" w:tplc="1C090001">
      <w:start w:val="1"/>
      <w:numFmt w:val="bullet"/>
      <w:lvlText w:val=""/>
      <w:lvlJc w:val="left"/>
      <w:pPr>
        <w:ind w:left="1800" w:hanging="360"/>
      </w:pPr>
      <w:rPr>
        <w:rFonts w:ascii="Symbol" w:hAnsi="Symbo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6">
    <w:nsid w:val="563D216D"/>
    <w:multiLevelType w:val="hybridMultilevel"/>
    <w:tmpl w:val="045CBF32"/>
    <w:lvl w:ilvl="0" w:tplc="99FE4930">
      <w:start w:val="1"/>
      <w:numFmt w:val="bullet"/>
      <w:lvlText w:val="•"/>
      <w:lvlJc w:val="left"/>
      <w:pPr>
        <w:tabs>
          <w:tab w:val="num" w:pos="720"/>
        </w:tabs>
        <w:ind w:left="720" w:hanging="360"/>
      </w:pPr>
      <w:rPr>
        <w:rFonts w:ascii="Arial" w:hAnsi="Arial" w:hint="default"/>
      </w:rPr>
    </w:lvl>
    <w:lvl w:ilvl="1" w:tplc="15081C2C" w:tentative="1">
      <w:start w:val="1"/>
      <w:numFmt w:val="bullet"/>
      <w:lvlText w:val="•"/>
      <w:lvlJc w:val="left"/>
      <w:pPr>
        <w:tabs>
          <w:tab w:val="num" w:pos="1440"/>
        </w:tabs>
        <w:ind w:left="1440" w:hanging="360"/>
      </w:pPr>
      <w:rPr>
        <w:rFonts w:ascii="Arial" w:hAnsi="Arial" w:hint="default"/>
      </w:rPr>
    </w:lvl>
    <w:lvl w:ilvl="2" w:tplc="29B09FB2" w:tentative="1">
      <w:start w:val="1"/>
      <w:numFmt w:val="bullet"/>
      <w:lvlText w:val="•"/>
      <w:lvlJc w:val="left"/>
      <w:pPr>
        <w:tabs>
          <w:tab w:val="num" w:pos="2160"/>
        </w:tabs>
        <w:ind w:left="2160" w:hanging="360"/>
      </w:pPr>
      <w:rPr>
        <w:rFonts w:ascii="Arial" w:hAnsi="Arial" w:hint="default"/>
      </w:rPr>
    </w:lvl>
    <w:lvl w:ilvl="3" w:tplc="0966F436" w:tentative="1">
      <w:start w:val="1"/>
      <w:numFmt w:val="bullet"/>
      <w:lvlText w:val="•"/>
      <w:lvlJc w:val="left"/>
      <w:pPr>
        <w:tabs>
          <w:tab w:val="num" w:pos="2880"/>
        </w:tabs>
        <w:ind w:left="2880" w:hanging="360"/>
      </w:pPr>
      <w:rPr>
        <w:rFonts w:ascii="Arial" w:hAnsi="Arial" w:hint="default"/>
      </w:rPr>
    </w:lvl>
    <w:lvl w:ilvl="4" w:tplc="71564E38" w:tentative="1">
      <w:start w:val="1"/>
      <w:numFmt w:val="bullet"/>
      <w:lvlText w:val="•"/>
      <w:lvlJc w:val="left"/>
      <w:pPr>
        <w:tabs>
          <w:tab w:val="num" w:pos="3600"/>
        </w:tabs>
        <w:ind w:left="3600" w:hanging="360"/>
      </w:pPr>
      <w:rPr>
        <w:rFonts w:ascii="Arial" w:hAnsi="Arial" w:hint="default"/>
      </w:rPr>
    </w:lvl>
    <w:lvl w:ilvl="5" w:tplc="4380CFE0" w:tentative="1">
      <w:start w:val="1"/>
      <w:numFmt w:val="bullet"/>
      <w:lvlText w:val="•"/>
      <w:lvlJc w:val="left"/>
      <w:pPr>
        <w:tabs>
          <w:tab w:val="num" w:pos="4320"/>
        </w:tabs>
        <w:ind w:left="4320" w:hanging="360"/>
      </w:pPr>
      <w:rPr>
        <w:rFonts w:ascii="Arial" w:hAnsi="Arial" w:hint="default"/>
      </w:rPr>
    </w:lvl>
    <w:lvl w:ilvl="6" w:tplc="7ED8C810" w:tentative="1">
      <w:start w:val="1"/>
      <w:numFmt w:val="bullet"/>
      <w:lvlText w:val="•"/>
      <w:lvlJc w:val="left"/>
      <w:pPr>
        <w:tabs>
          <w:tab w:val="num" w:pos="5040"/>
        </w:tabs>
        <w:ind w:left="5040" w:hanging="360"/>
      </w:pPr>
      <w:rPr>
        <w:rFonts w:ascii="Arial" w:hAnsi="Arial" w:hint="default"/>
      </w:rPr>
    </w:lvl>
    <w:lvl w:ilvl="7" w:tplc="8F90EA6A" w:tentative="1">
      <w:start w:val="1"/>
      <w:numFmt w:val="bullet"/>
      <w:lvlText w:val="•"/>
      <w:lvlJc w:val="left"/>
      <w:pPr>
        <w:tabs>
          <w:tab w:val="num" w:pos="5760"/>
        </w:tabs>
        <w:ind w:left="5760" w:hanging="360"/>
      </w:pPr>
      <w:rPr>
        <w:rFonts w:ascii="Arial" w:hAnsi="Arial" w:hint="default"/>
      </w:rPr>
    </w:lvl>
    <w:lvl w:ilvl="8" w:tplc="AD5ACB5E" w:tentative="1">
      <w:start w:val="1"/>
      <w:numFmt w:val="bullet"/>
      <w:lvlText w:val="•"/>
      <w:lvlJc w:val="left"/>
      <w:pPr>
        <w:tabs>
          <w:tab w:val="num" w:pos="6480"/>
        </w:tabs>
        <w:ind w:left="6480" w:hanging="360"/>
      </w:pPr>
      <w:rPr>
        <w:rFonts w:ascii="Arial" w:hAnsi="Arial" w:hint="default"/>
      </w:rPr>
    </w:lvl>
  </w:abstractNum>
  <w:abstractNum w:abstractNumId="7">
    <w:nsid w:val="6B9573FA"/>
    <w:multiLevelType w:val="hybridMultilevel"/>
    <w:tmpl w:val="04CC806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6"/>
  </w:num>
  <w:num w:numId="4">
    <w:abstractNumId w:val="7"/>
  </w:num>
  <w:num w:numId="5">
    <w:abstractNumId w:val="0"/>
  </w:num>
  <w:num w:numId="6">
    <w:abstractNumId w:val="2"/>
  </w:num>
  <w:num w:numId="7">
    <w:abstractNumId w:val="4"/>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5D5D7E"/>
    <w:rsid w:val="00061941"/>
    <w:rsid w:val="000818C5"/>
    <w:rsid w:val="000B1F3A"/>
    <w:rsid w:val="000B2394"/>
    <w:rsid w:val="000E3C33"/>
    <w:rsid w:val="00137125"/>
    <w:rsid w:val="001A3D8B"/>
    <w:rsid w:val="001D4A9E"/>
    <w:rsid w:val="00213863"/>
    <w:rsid w:val="00217751"/>
    <w:rsid w:val="00223A4E"/>
    <w:rsid w:val="002601B2"/>
    <w:rsid w:val="002A6FF0"/>
    <w:rsid w:val="002B2DC4"/>
    <w:rsid w:val="002D1AAD"/>
    <w:rsid w:val="002D2936"/>
    <w:rsid w:val="002E4831"/>
    <w:rsid w:val="00300ECA"/>
    <w:rsid w:val="00305FB0"/>
    <w:rsid w:val="00311268"/>
    <w:rsid w:val="00321E19"/>
    <w:rsid w:val="00391793"/>
    <w:rsid w:val="00392FF9"/>
    <w:rsid w:val="003974CD"/>
    <w:rsid w:val="0040101E"/>
    <w:rsid w:val="004045C4"/>
    <w:rsid w:val="00406CC7"/>
    <w:rsid w:val="004121F2"/>
    <w:rsid w:val="004F3E82"/>
    <w:rsid w:val="00516BD4"/>
    <w:rsid w:val="005263DD"/>
    <w:rsid w:val="00540AC9"/>
    <w:rsid w:val="005476AE"/>
    <w:rsid w:val="00555473"/>
    <w:rsid w:val="00587881"/>
    <w:rsid w:val="005B0A4A"/>
    <w:rsid w:val="005B7E90"/>
    <w:rsid w:val="005D5D7E"/>
    <w:rsid w:val="006107DF"/>
    <w:rsid w:val="00631AA2"/>
    <w:rsid w:val="00687F30"/>
    <w:rsid w:val="006A2812"/>
    <w:rsid w:val="006B08A5"/>
    <w:rsid w:val="006B4DD5"/>
    <w:rsid w:val="006C2A72"/>
    <w:rsid w:val="00727C44"/>
    <w:rsid w:val="00775704"/>
    <w:rsid w:val="007A769C"/>
    <w:rsid w:val="007B5FCB"/>
    <w:rsid w:val="009874D2"/>
    <w:rsid w:val="00996F5A"/>
    <w:rsid w:val="009B6DFB"/>
    <w:rsid w:val="009C1D36"/>
    <w:rsid w:val="00A25B5C"/>
    <w:rsid w:val="00A46D6D"/>
    <w:rsid w:val="00A569E0"/>
    <w:rsid w:val="00A61323"/>
    <w:rsid w:val="00A62634"/>
    <w:rsid w:val="00A72E22"/>
    <w:rsid w:val="00A955D9"/>
    <w:rsid w:val="00AC6EE5"/>
    <w:rsid w:val="00B6132C"/>
    <w:rsid w:val="00B722EA"/>
    <w:rsid w:val="00B903DB"/>
    <w:rsid w:val="00BB1D93"/>
    <w:rsid w:val="00BC07A2"/>
    <w:rsid w:val="00BC5C31"/>
    <w:rsid w:val="00BD79EC"/>
    <w:rsid w:val="00C0535F"/>
    <w:rsid w:val="00C201C6"/>
    <w:rsid w:val="00C634CB"/>
    <w:rsid w:val="00C6663B"/>
    <w:rsid w:val="00C67B59"/>
    <w:rsid w:val="00C74AA2"/>
    <w:rsid w:val="00C93D50"/>
    <w:rsid w:val="00D557DF"/>
    <w:rsid w:val="00D70264"/>
    <w:rsid w:val="00D851A5"/>
    <w:rsid w:val="00DC2E3A"/>
    <w:rsid w:val="00DE2A78"/>
    <w:rsid w:val="00DE4C62"/>
    <w:rsid w:val="00E136D2"/>
    <w:rsid w:val="00E24D52"/>
    <w:rsid w:val="00E67B6B"/>
    <w:rsid w:val="00E94F13"/>
    <w:rsid w:val="00E979FD"/>
    <w:rsid w:val="00EF054B"/>
    <w:rsid w:val="00F21492"/>
    <w:rsid w:val="00F23377"/>
    <w:rsid w:val="00F65AB2"/>
    <w:rsid w:val="00F9076E"/>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7B6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List,Recommendation,List Paragraph1,Table of contents numbered,List Paragraph 1"/>
    <w:basedOn w:val="Normal"/>
    <w:link w:val="ListParagraphChar"/>
    <w:uiPriority w:val="34"/>
    <w:qFormat/>
    <w:rsid w:val="00A72E22"/>
    <w:pPr>
      <w:ind w:left="720"/>
      <w:contextualSpacing/>
    </w:pPr>
    <w:rPr>
      <w:rFonts w:ascii="Calibri" w:eastAsia="Calibri" w:hAnsi="Calibri" w:cs="Times New Roman"/>
    </w:rPr>
  </w:style>
  <w:style w:type="table" w:styleId="TableGrid">
    <w:name w:val="Table Grid"/>
    <w:basedOn w:val="TableNormal"/>
    <w:uiPriority w:val="59"/>
    <w:rsid w:val="002177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Bullet List Char,Recommendation Char,List Paragraph1 Char,Table of contents numbered Char,List Paragraph 1 Char"/>
    <w:basedOn w:val="DefaultParagraphFont"/>
    <w:link w:val="ListParagraph"/>
    <w:uiPriority w:val="34"/>
    <w:locked/>
    <w:rsid w:val="00B903DB"/>
    <w:rPr>
      <w:rFonts w:ascii="Calibri" w:eastAsia="Calibri" w:hAnsi="Calibri" w:cs="Times New Roman"/>
    </w:rPr>
  </w:style>
  <w:style w:type="paragraph" w:styleId="Header">
    <w:name w:val="header"/>
    <w:basedOn w:val="Normal"/>
    <w:link w:val="HeaderChar"/>
    <w:uiPriority w:val="99"/>
    <w:semiHidden/>
    <w:unhideWhenUsed/>
    <w:rsid w:val="00B903D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903DB"/>
  </w:style>
  <w:style w:type="paragraph" w:styleId="Footer">
    <w:name w:val="footer"/>
    <w:basedOn w:val="Normal"/>
    <w:link w:val="FooterChar"/>
    <w:uiPriority w:val="99"/>
    <w:semiHidden/>
    <w:unhideWhenUsed/>
    <w:rsid w:val="00B903DB"/>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B903D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53471275">
      <w:bodyDiv w:val="1"/>
      <w:marLeft w:val="0"/>
      <w:marRight w:val="0"/>
      <w:marTop w:val="0"/>
      <w:marBottom w:val="0"/>
      <w:divBdr>
        <w:top w:val="none" w:sz="0" w:space="0" w:color="auto"/>
        <w:left w:val="none" w:sz="0" w:space="0" w:color="auto"/>
        <w:bottom w:val="none" w:sz="0" w:space="0" w:color="auto"/>
        <w:right w:val="none" w:sz="0" w:space="0" w:color="auto"/>
      </w:divBdr>
    </w:div>
    <w:div w:id="840782412">
      <w:bodyDiv w:val="1"/>
      <w:marLeft w:val="0"/>
      <w:marRight w:val="0"/>
      <w:marTop w:val="0"/>
      <w:marBottom w:val="0"/>
      <w:divBdr>
        <w:top w:val="none" w:sz="0" w:space="0" w:color="auto"/>
        <w:left w:val="none" w:sz="0" w:space="0" w:color="auto"/>
        <w:bottom w:val="none" w:sz="0" w:space="0" w:color="auto"/>
        <w:right w:val="none" w:sz="0" w:space="0" w:color="auto"/>
      </w:divBdr>
    </w:div>
    <w:div w:id="951941495">
      <w:bodyDiv w:val="1"/>
      <w:marLeft w:val="0"/>
      <w:marRight w:val="0"/>
      <w:marTop w:val="0"/>
      <w:marBottom w:val="0"/>
      <w:divBdr>
        <w:top w:val="none" w:sz="0" w:space="0" w:color="auto"/>
        <w:left w:val="none" w:sz="0" w:space="0" w:color="auto"/>
        <w:bottom w:val="none" w:sz="0" w:space="0" w:color="auto"/>
        <w:right w:val="none" w:sz="0" w:space="0" w:color="auto"/>
      </w:divBdr>
    </w:div>
    <w:div w:id="1644847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29</Pages>
  <Words>4501</Words>
  <Characters>25658</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Proline</Company>
  <LinksUpToDate>false</LinksUpToDate>
  <CharactersWithSpaces>30099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Jabulani Ngcobo</dc:creator>
  <cp:lastModifiedBy>PUMZA</cp:lastModifiedBy>
  <cp:revision>2</cp:revision>
  <dcterms:created xsi:type="dcterms:W3CDTF">2016-02-25T13:22:00Z</dcterms:created>
  <dcterms:modified xsi:type="dcterms:W3CDTF">2016-02-25T13:22:00Z</dcterms:modified>
</cp:coreProperties>
</file>