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3B" w:rsidRPr="00F85685" w:rsidRDefault="00DC3AF4" w:rsidP="00E3175E">
      <w:pPr>
        <w:jc w:val="both"/>
        <w:rPr>
          <w:rFonts w:ascii="Arial" w:hAnsi="Arial" w:cs="Arial"/>
          <w:b/>
          <w:sz w:val="24"/>
          <w:szCs w:val="24"/>
        </w:rPr>
      </w:pPr>
      <w:r w:rsidRPr="00F85685">
        <w:rPr>
          <w:rFonts w:ascii="Arial" w:hAnsi="Arial" w:cs="Arial"/>
          <w:b/>
          <w:sz w:val="24"/>
          <w:szCs w:val="24"/>
        </w:rPr>
        <w:t xml:space="preserve">REPORT </w:t>
      </w:r>
      <w:r w:rsidR="000920CC" w:rsidRPr="00F85685">
        <w:rPr>
          <w:rFonts w:ascii="Arial" w:hAnsi="Arial" w:cs="Arial"/>
          <w:b/>
          <w:sz w:val="24"/>
          <w:szCs w:val="24"/>
        </w:rPr>
        <w:t>TO THE SPEAKER OF PARLIAMENT ON</w:t>
      </w:r>
      <w:r w:rsidRPr="00F85685">
        <w:rPr>
          <w:rFonts w:ascii="Arial" w:hAnsi="Arial" w:cs="Arial"/>
          <w:b/>
          <w:sz w:val="24"/>
          <w:szCs w:val="24"/>
        </w:rPr>
        <w:t xml:space="preserve"> THE DEMOCRATIC ALLIANCE (DA) PETITION TO </w:t>
      </w:r>
      <w:r w:rsidR="004C4FD0" w:rsidRPr="00F85685">
        <w:rPr>
          <w:rFonts w:ascii="Arial" w:hAnsi="Arial" w:cs="Arial"/>
          <w:b/>
          <w:sz w:val="24"/>
          <w:szCs w:val="24"/>
        </w:rPr>
        <w:t xml:space="preserve">THE LIMPOPO </w:t>
      </w:r>
      <w:r w:rsidRPr="00F85685">
        <w:rPr>
          <w:rFonts w:ascii="Arial" w:hAnsi="Arial" w:cs="Arial"/>
          <w:b/>
          <w:sz w:val="24"/>
          <w:szCs w:val="24"/>
        </w:rPr>
        <w:t xml:space="preserve">DEPARTMENT </w:t>
      </w:r>
      <w:r w:rsidR="00E23F82">
        <w:rPr>
          <w:rFonts w:ascii="Arial" w:hAnsi="Arial" w:cs="Arial"/>
          <w:b/>
          <w:sz w:val="24"/>
          <w:szCs w:val="24"/>
        </w:rPr>
        <w:t xml:space="preserve">OF </w:t>
      </w:r>
      <w:r w:rsidR="004C4FD0" w:rsidRPr="00F85685">
        <w:rPr>
          <w:rFonts w:ascii="Arial" w:hAnsi="Arial" w:cs="Arial"/>
          <w:b/>
          <w:sz w:val="24"/>
          <w:szCs w:val="24"/>
        </w:rPr>
        <w:t>EDUCATION ON THE NATIONAL SCHOOL NUTRITION PROGRAMME</w:t>
      </w:r>
    </w:p>
    <w:p w:rsidR="00DC3AF4" w:rsidRPr="00F85685" w:rsidRDefault="00DC3AF4" w:rsidP="00E3175E">
      <w:pPr>
        <w:rPr>
          <w:rFonts w:ascii="Arial" w:hAnsi="Arial" w:cs="Arial"/>
          <w:b/>
          <w:sz w:val="24"/>
          <w:szCs w:val="24"/>
        </w:rPr>
      </w:pPr>
    </w:p>
    <w:p w:rsidR="00DC3AF4" w:rsidRPr="00F85685" w:rsidRDefault="00DC3AF4" w:rsidP="00E3175E">
      <w:pPr>
        <w:rPr>
          <w:rFonts w:ascii="Arial" w:hAnsi="Arial" w:cs="Arial"/>
          <w:b/>
          <w:sz w:val="24"/>
          <w:szCs w:val="24"/>
        </w:rPr>
      </w:pPr>
      <w:r w:rsidRPr="00F85685">
        <w:rPr>
          <w:rFonts w:ascii="Arial" w:hAnsi="Arial" w:cs="Arial"/>
          <w:b/>
          <w:sz w:val="24"/>
          <w:szCs w:val="24"/>
        </w:rPr>
        <w:t>Purpose:</w:t>
      </w:r>
    </w:p>
    <w:p w:rsidR="00DC3AF4" w:rsidRPr="00F85685" w:rsidRDefault="00F61CBF" w:rsidP="00E3175E">
      <w:pPr>
        <w:jc w:val="both"/>
        <w:rPr>
          <w:rFonts w:ascii="Arial" w:hAnsi="Arial" w:cs="Arial"/>
          <w:sz w:val="24"/>
          <w:szCs w:val="24"/>
        </w:rPr>
      </w:pPr>
      <w:r w:rsidRPr="00F85685">
        <w:rPr>
          <w:rFonts w:ascii="Arial" w:hAnsi="Arial" w:cs="Arial"/>
          <w:sz w:val="24"/>
          <w:szCs w:val="24"/>
        </w:rPr>
        <w:t xml:space="preserve">The </w:t>
      </w:r>
      <w:r w:rsidR="00DC3AF4" w:rsidRPr="00F85685">
        <w:rPr>
          <w:rFonts w:ascii="Arial" w:hAnsi="Arial" w:cs="Arial"/>
          <w:sz w:val="24"/>
          <w:szCs w:val="24"/>
        </w:rPr>
        <w:t xml:space="preserve">Minister </w:t>
      </w:r>
      <w:r w:rsidRPr="00F85685">
        <w:rPr>
          <w:rFonts w:ascii="Arial" w:hAnsi="Arial" w:cs="Arial"/>
          <w:sz w:val="24"/>
          <w:szCs w:val="24"/>
        </w:rPr>
        <w:t>of B</w:t>
      </w:r>
      <w:r w:rsidR="00766915" w:rsidRPr="00F85685">
        <w:rPr>
          <w:rFonts w:ascii="Arial" w:hAnsi="Arial" w:cs="Arial"/>
          <w:sz w:val="24"/>
          <w:szCs w:val="24"/>
        </w:rPr>
        <w:t xml:space="preserve">asic Education </w:t>
      </w:r>
      <w:r w:rsidRPr="00F85685">
        <w:rPr>
          <w:rFonts w:ascii="Arial" w:hAnsi="Arial" w:cs="Arial"/>
          <w:sz w:val="24"/>
          <w:szCs w:val="24"/>
        </w:rPr>
        <w:t xml:space="preserve">to present </w:t>
      </w:r>
      <w:r w:rsidR="00545BC0">
        <w:rPr>
          <w:rFonts w:ascii="Arial" w:hAnsi="Arial" w:cs="Arial"/>
          <w:sz w:val="24"/>
          <w:szCs w:val="24"/>
        </w:rPr>
        <w:t>a</w:t>
      </w:r>
      <w:r w:rsidRPr="00F85685">
        <w:rPr>
          <w:rFonts w:ascii="Arial" w:hAnsi="Arial" w:cs="Arial"/>
          <w:sz w:val="24"/>
          <w:szCs w:val="24"/>
        </w:rPr>
        <w:t xml:space="preserve"> report to </w:t>
      </w:r>
      <w:r w:rsidR="000920CC" w:rsidRPr="00F85685">
        <w:rPr>
          <w:rFonts w:ascii="Arial" w:hAnsi="Arial" w:cs="Arial"/>
          <w:sz w:val="24"/>
          <w:szCs w:val="24"/>
        </w:rPr>
        <w:t xml:space="preserve">the Speaker of </w:t>
      </w:r>
      <w:r w:rsidRPr="00F85685">
        <w:rPr>
          <w:rFonts w:ascii="Arial" w:hAnsi="Arial" w:cs="Arial"/>
          <w:sz w:val="24"/>
          <w:szCs w:val="24"/>
        </w:rPr>
        <w:t xml:space="preserve">Parliament </w:t>
      </w:r>
      <w:r w:rsidR="0009050D">
        <w:rPr>
          <w:rFonts w:ascii="Arial" w:hAnsi="Arial" w:cs="Arial"/>
          <w:sz w:val="24"/>
          <w:szCs w:val="24"/>
        </w:rPr>
        <w:t>in response to</w:t>
      </w:r>
      <w:r w:rsidR="00DC3AF4" w:rsidRPr="00F85685">
        <w:rPr>
          <w:rFonts w:ascii="Arial" w:hAnsi="Arial" w:cs="Arial"/>
          <w:sz w:val="24"/>
          <w:szCs w:val="24"/>
        </w:rPr>
        <w:t xml:space="preserve"> the</w:t>
      </w:r>
      <w:r w:rsidR="00690283" w:rsidRPr="00F85685">
        <w:rPr>
          <w:rFonts w:ascii="Arial" w:hAnsi="Arial" w:cs="Arial"/>
          <w:sz w:val="24"/>
          <w:szCs w:val="24"/>
        </w:rPr>
        <w:t xml:space="preserve"> Democratic Alliance P</w:t>
      </w:r>
      <w:r w:rsidR="00DC3AF4" w:rsidRPr="00F85685">
        <w:rPr>
          <w:rFonts w:ascii="Arial" w:hAnsi="Arial" w:cs="Arial"/>
          <w:sz w:val="24"/>
          <w:szCs w:val="24"/>
        </w:rPr>
        <w:t xml:space="preserve">etition on </w:t>
      </w:r>
      <w:r w:rsidR="00545BC0">
        <w:rPr>
          <w:rFonts w:ascii="Arial" w:hAnsi="Arial" w:cs="Arial"/>
          <w:sz w:val="24"/>
          <w:szCs w:val="24"/>
        </w:rPr>
        <w:t xml:space="preserve">the </w:t>
      </w:r>
      <w:r w:rsidR="00DC3AF4" w:rsidRPr="00F85685">
        <w:rPr>
          <w:rFonts w:ascii="Arial" w:hAnsi="Arial" w:cs="Arial"/>
          <w:sz w:val="24"/>
          <w:szCs w:val="24"/>
        </w:rPr>
        <w:t xml:space="preserve">National School </w:t>
      </w:r>
      <w:r w:rsidR="004C4FD0" w:rsidRPr="00F85685">
        <w:rPr>
          <w:rFonts w:ascii="Arial" w:hAnsi="Arial" w:cs="Arial"/>
          <w:sz w:val="24"/>
          <w:szCs w:val="24"/>
        </w:rPr>
        <w:t>Nutrition Programme (NSNP) in the Limpopo Province.</w:t>
      </w:r>
    </w:p>
    <w:p w:rsidR="00DC3AF4" w:rsidRPr="00F85685" w:rsidRDefault="00DC3AF4" w:rsidP="00E3175E">
      <w:pPr>
        <w:ind w:left="284" w:hanging="284"/>
        <w:rPr>
          <w:rFonts w:ascii="Arial" w:hAnsi="Arial" w:cs="Arial"/>
          <w:b/>
          <w:sz w:val="24"/>
          <w:szCs w:val="24"/>
        </w:rPr>
      </w:pPr>
    </w:p>
    <w:p w:rsidR="00DC3AF4" w:rsidRPr="00F85685" w:rsidRDefault="00DC3AF4" w:rsidP="00E3175E">
      <w:pPr>
        <w:ind w:left="284" w:hanging="284"/>
        <w:rPr>
          <w:rFonts w:ascii="Arial" w:hAnsi="Arial" w:cs="Arial"/>
          <w:b/>
          <w:sz w:val="24"/>
          <w:szCs w:val="24"/>
        </w:rPr>
      </w:pPr>
      <w:r w:rsidRPr="00F85685">
        <w:rPr>
          <w:rFonts w:ascii="Arial" w:hAnsi="Arial" w:cs="Arial"/>
          <w:b/>
          <w:sz w:val="24"/>
          <w:szCs w:val="24"/>
        </w:rPr>
        <w:t>Background:</w:t>
      </w:r>
    </w:p>
    <w:p w:rsidR="00FE53CA" w:rsidRPr="000A61D2" w:rsidRDefault="00FE53CA" w:rsidP="00E3175E">
      <w:pPr>
        <w:pStyle w:val="ListParagraph"/>
        <w:numPr>
          <w:ilvl w:val="0"/>
          <w:numId w:val="1"/>
        </w:numPr>
        <w:spacing w:line="360" w:lineRule="auto"/>
        <w:ind w:left="567" w:hanging="567"/>
        <w:jc w:val="both"/>
        <w:rPr>
          <w:rFonts w:ascii="Arial" w:hAnsi="Arial" w:cs="Arial"/>
        </w:rPr>
      </w:pPr>
      <w:r w:rsidRPr="00F85685">
        <w:rPr>
          <w:rFonts w:ascii="Arial" w:hAnsi="Arial" w:cs="Arial"/>
        </w:rPr>
        <w:t xml:space="preserve">In the 2014/15 financial year, schools in the Sekhukhune district </w:t>
      </w:r>
      <w:r w:rsidRPr="000A61D2">
        <w:rPr>
          <w:rFonts w:ascii="Arial" w:hAnsi="Arial" w:cs="Arial"/>
        </w:rPr>
        <w:t xml:space="preserve">in </w:t>
      </w:r>
      <w:r w:rsidR="00E23F82" w:rsidRPr="000A61D2">
        <w:rPr>
          <w:rFonts w:ascii="Arial" w:hAnsi="Arial" w:cs="Arial"/>
        </w:rPr>
        <w:t xml:space="preserve">the </w:t>
      </w:r>
      <w:r w:rsidRPr="000A61D2">
        <w:rPr>
          <w:rFonts w:ascii="Arial" w:hAnsi="Arial" w:cs="Arial"/>
        </w:rPr>
        <w:t>Limpopo Province were affected by widespread food contamination; thus drawing negative publicity in the media and communities.</w:t>
      </w:r>
      <w:r w:rsidRPr="000A61D2">
        <w:rPr>
          <w:rFonts w:ascii="Arial" w:hAnsi="Arial" w:cs="Arial"/>
        </w:rPr>
        <w:tab/>
        <w:t xml:space="preserve"> There were also reports of learners who died after alleged food poisoning in schools around the Sekhukhune district. </w:t>
      </w:r>
    </w:p>
    <w:p w:rsidR="00FE53CA" w:rsidRPr="000A61D2" w:rsidRDefault="00FE53CA" w:rsidP="00E3175E">
      <w:pPr>
        <w:jc w:val="both"/>
        <w:rPr>
          <w:rFonts w:ascii="Arial" w:hAnsi="Arial" w:cs="Arial"/>
          <w:b/>
          <w:sz w:val="24"/>
          <w:szCs w:val="24"/>
        </w:rPr>
      </w:pPr>
    </w:p>
    <w:p w:rsidR="00FE53CA" w:rsidRPr="000A61D2" w:rsidRDefault="00FE53CA" w:rsidP="00E3175E">
      <w:pPr>
        <w:pStyle w:val="ListParagraph"/>
        <w:numPr>
          <w:ilvl w:val="0"/>
          <w:numId w:val="1"/>
        </w:numPr>
        <w:spacing w:line="360" w:lineRule="auto"/>
        <w:ind w:left="567" w:hanging="567"/>
        <w:jc w:val="both"/>
        <w:rPr>
          <w:rFonts w:ascii="Arial" w:hAnsi="Arial" w:cs="Arial"/>
        </w:rPr>
      </w:pPr>
      <w:r w:rsidRPr="000A61D2">
        <w:rPr>
          <w:rFonts w:ascii="Arial" w:hAnsi="Arial" w:cs="Arial"/>
        </w:rPr>
        <w:t>The Department of Basic Education (DBE) received a petition from the Democratic Alliance that was delivered on 16 March 2015, at the Limpopo Department of Education</w:t>
      </w:r>
      <w:r w:rsidR="00E23F82" w:rsidRPr="000A61D2">
        <w:rPr>
          <w:rFonts w:ascii="Arial" w:hAnsi="Arial" w:cs="Arial"/>
        </w:rPr>
        <w:t>,</w:t>
      </w:r>
      <w:r w:rsidRPr="000A61D2">
        <w:rPr>
          <w:rFonts w:ascii="Arial" w:hAnsi="Arial" w:cs="Arial"/>
        </w:rPr>
        <w:t xml:space="preserve"> on </w:t>
      </w:r>
      <w:r w:rsidR="00343CE9">
        <w:rPr>
          <w:rFonts w:ascii="Arial" w:hAnsi="Arial" w:cs="Arial"/>
        </w:rPr>
        <w:t>the NSNP in the</w:t>
      </w:r>
      <w:r w:rsidR="00545BC0" w:rsidRPr="000A61D2">
        <w:rPr>
          <w:rFonts w:ascii="Arial" w:hAnsi="Arial" w:cs="Arial"/>
        </w:rPr>
        <w:t xml:space="preserve"> province.</w:t>
      </w:r>
    </w:p>
    <w:p w:rsidR="00DC3AF4" w:rsidRPr="00F85685" w:rsidRDefault="00DC3AF4" w:rsidP="00E3175E">
      <w:pPr>
        <w:pStyle w:val="ListParagraph"/>
        <w:spacing w:line="360" w:lineRule="auto"/>
        <w:ind w:left="567"/>
        <w:jc w:val="both"/>
        <w:rPr>
          <w:rFonts w:ascii="Arial" w:hAnsi="Arial" w:cs="Arial"/>
        </w:rPr>
      </w:pPr>
    </w:p>
    <w:p w:rsidR="00DC3AF4" w:rsidRPr="00F85685" w:rsidRDefault="00DC3AF4" w:rsidP="00E3175E">
      <w:pPr>
        <w:pStyle w:val="ListParagraph"/>
        <w:numPr>
          <w:ilvl w:val="0"/>
          <w:numId w:val="1"/>
        </w:numPr>
        <w:spacing w:line="360" w:lineRule="auto"/>
        <w:ind w:left="567" w:hanging="567"/>
        <w:jc w:val="both"/>
        <w:rPr>
          <w:rFonts w:ascii="Arial" w:hAnsi="Arial" w:cs="Arial"/>
        </w:rPr>
      </w:pPr>
      <w:r w:rsidRPr="00F85685">
        <w:rPr>
          <w:rFonts w:ascii="Arial" w:hAnsi="Arial" w:cs="Arial"/>
        </w:rPr>
        <w:t xml:space="preserve">The following </w:t>
      </w:r>
      <w:r w:rsidR="00772103">
        <w:rPr>
          <w:rFonts w:ascii="Arial" w:hAnsi="Arial" w:cs="Arial"/>
        </w:rPr>
        <w:t xml:space="preserve">submissions </w:t>
      </w:r>
      <w:r w:rsidRPr="00F85685">
        <w:rPr>
          <w:rFonts w:ascii="Arial" w:hAnsi="Arial" w:cs="Arial"/>
        </w:rPr>
        <w:t xml:space="preserve">were </w:t>
      </w:r>
      <w:r w:rsidR="00772103">
        <w:rPr>
          <w:rFonts w:ascii="Arial" w:hAnsi="Arial" w:cs="Arial"/>
        </w:rPr>
        <w:t xml:space="preserve">made </w:t>
      </w:r>
      <w:r w:rsidR="00F61CBF" w:rsidRPr="00F85685">
        <w:rPr>
          <w:rFonts w:ascii="Arial" w:hAnsi="Arial" w:cs="Arial"/>
        </w:rPr>
        <w:t>in the petition:</w:t>
      </w:r>
    </w:p>
    <w:p w:rsidR="00DC3AF4" w:rsidRPr="00545BC0" w:rsidRDefault="00985DBD" w:rsidP="00E3175E">
      <w:pPr>
        <w:ind w:left="1134" w:hanging="567"/>
        <w:jc w:val="both"/>
        <w:rPr>
          <w:rFonts w:ascii="Arial" w:hAnsi="Arial" w:cs="Arial"/>
          <w:sz w:val="24"/>
          <w:szCs w:val="24"/>
        </w:rPr>
      </w:pPr>
      <w:r w:rsidRPr="00545BC0">
        <w:rPr>
          <w:rFonts w:ascii="Arial" w:hAnsi="Arial" w:cs="Arial"/>
          <w:i/>
          <w:sz w:val="24"/>
          <w:szCs w:val="24"/>
        </w:rPr>
        <w:t>3.1</w:t>
      </w:r>
      <w:r w:rsidR="002B17C9">
        <w:rPr>
          <w:rFonts w:ascii="Arial" w:hAnsi="Arial" w:cs="Arial"/>
          <w:i/>
          <w:sz w:val="24"/>
          <w:szCs w:val="24"/>
        </w:rPr>
        <w:t xml:space="preserve">. </w:t>
      </w:r>
      <w:r w:rsidR="00DC3AF4" w:rsidRPr="00545BC0">
        <w:rPr>
          <w:rFonts w:ascii="Arial" w:hAnsi="Arial" w:cs="Arial"/>
          <w:sz w:val="24"/>
          <w:szCs w:val="24"/>
        </w:rPr>
        <w:t xml:space="preserve">In October 2014, two learners passed away after allegedly ingesting contaminated food provided by the </w:t>
      </w:r>
      <w:r w:rsidR="00E23F82">
        <w:rPr>
          <w:rFonts w:ascii="Arial" w:hAnsi="Arial" w:cs="Arial"/>
          <w:sz w:val="24"/>
          <w:szCs w:val="24"/>
        </w:rPr>
        <w:t>NSNP in the Sekhukhune district.</w:t>
      </w:r>
    </w:p>
    <w:p w:rsidR="00FA04AC" w:rsidRDefault="00FA04AC" w:rsidP="00E3175E">
      <w:pPr>
        <w:jc w:val="both"/>
        <w:rPr>
          <w:rFonts w:ascii="Arial" w:hAnsi="Arial" w:cs="Arial"/>
          <w:b/>
          <w:i/>
        </w:rPr>
      </w:pPr>
    </w:p>
    <w:p w:rsidR="00F85685" w:rsidRPr="00E268B2" w:rsidRDefault="00FE53CA" w:rsidP="002B17C9">
      <w:pPr>
        <w:ind w:left="1134"/>
        <w:jc w:val="both"/>
        <w:rPr>
          <w:rFonts w:ascii="Arial" w:hAnsi="Arial" w:cs="Arial"/>
          <w:sz w:val="24"/>
          <w:szCs w:val="24"/>
        </w:rPr>
      </w:pPr>
      <w:r w:rsidRPr="00E268B2">
        <w:rPr>
          <w:rFonts w:ascii="Arial" w:hAnsi="Arial" w:cs="Arial"/>
          <w:b/>
          <w:i/>
          <w:sz w:val="24"/>
          <w:szCs w:val="24"/>
        </w:rPr>
        <w:t>Response</w:t>
      </w:r>
      <w:r w:rsidRPr="00E268B2">
        <w:rPr>
          <w:rFonts w:ascii="Arial" w:hAnsi="Arial" w:cs="Arial"/>
          <w:sz w:val="24"/>
          <w:szCs w:val="24"/>
        </w:rPr>
        <w:t>:</w:t>
      </w:r>
    </w:p>
    <w:p w:rsidR="00F85685" w:rsidRPr="00E23F82" w:rsidRDefault="00D5491E" w:rsidP="002B17C9">
      <w:pPr>
        <w:ind w:left="1134"/>
        <w:jc w:val="both"/>
        <w:rPr>
          <w:rFonts w:ascii="Arial" w:hAnsi="Arial" w:cs="Arial"/>
          <w:sz w:val="24"/>
          <w:szCs w:val="24"/>
        </w:rPr>
      </w:pPr>
      <w:r w:rsidRPr="00E23F82">
        <w:rPr>
          <w:rFonts w:ascii="Arial" w:hAnsi="Arial" w:cs="Arial"/>
          <w:sz w:val="24"/>
          <w:szCs w:val="24"/>
        </w:rPr>
        <w:t>In November 2014, the Department of Basic Education</w:t>
      </w:r>
      <w:r w:rsidR="00E23F82" w:rsidRPr="00E23F82">
        <w:rPr>
          <w:rFonts w:ascii="Arial" w:hAnsi="Arial" w:cs="Arial"/>
          <w:sz w:val="24"/>
          <w:szCs w:val="24"/>
        </w:rPr>
        <w:t>,</w:t>
      </w:r>
      <w:r w:rsidR="001A4647" w:rsidRPr="00E23F82">
        <w:rPr>
          <w:rFonts w:ascii="Arial" w:hAnsi="Arial" w:cs="Arial"/>
          <w:sz w:val="24"/>
          <w:szCs w:val="24"/>
        </w:rPr>
        <w:t xml:space="preserve"> in collaboration with the Limpopo Department of Education</w:t>
      </w:r>
      <w:r w:rsidR="00E23F82" w:rsidRPr="00E23F82">
        <w:rPr>
          <w:rFonts w:ascii="Arial" w:hAnsi="Arial" w:cs="Arial"/>
          <w:sz w:val="24"/>
          <w:szCs w:val="24"/>
        </w:rPr>
        <w:t>,</w:t>
      </w:r>
      <w:r w:rsidRPr="00E23F82">
        <w:rPr>
          <w:rFonts w:ascii="Arial" w:hAnsi="Arial" w:cs="Arial"/>
          <w:sz w:val="24"/>
          <w:szCs w:val="24"/>
        </w:rPr>
        <w:t xml:space="preserve"> immediately intervened by deploying a team of ten (10) officials to conduct monitoring and support visits to 45 schools in </w:t>
      </w:r>
      <w:r w:rsidR="00E23F82" w:rsidRPr="00E23F82">
        <w:rPr>
          <w:rFonts w:ascii="Arial" w:hAnsi="Arial" w:cs="Arial"/>
          <w:sz w:val="24"/>
          <w:szCs w:val="24"/>
        </w:rPr>
        <w:t xml:space="preserve">the </w:t>
      </w:r>
      <w:r w:rsidRPr="00E23F82">
        <w:rPr>
          <w:rFonts w:ascii="Arial" w:hAnsi="Arial" w:cs="Arial"/>
          <w:sz w:val="24"/>
          <w:szCs w:val="24"/>
        </w:rPr>
        <w:t xml:space="preserve">Sekhukhune district. In </w:t>
      </w:r>
      <w:r w:rsidR="001A4647" w:rsidRPr="00E23F82">
        <w:rPr>
          <w:rFonts w:ascii="Arial" w:hAnsi="Arial" w:cs="Arial"/>
          <w:sz w:val="24"/>
          <w:szCs w:val="24"/>
        </w:rPr>
        <w:t>addition</w:t>
      </w:r>
      <w:r w:rsidR="00E23F82">
        <w:rPr>
          <w:rFonts w:ascii="Arial" w:hAnsi="Arial" w:cs="Arial"/>
          <w:sz w:val="24"/>
          <w:szCs w:val="24"/>
        </w:rPr>
        <w:t>,</w:t>
      </w:r>
      <w:r w:rsidRPr="00E23F82">
        <w:rPr>
          <w:rFonts w:ascii="Arial" w:hAnsi="Arial" w:cs="Arial"/>
          <w:sz w:val="24"/>
          <w:szCs w:val="24"/>
        </w:rPr>
        <w:t xml:space="preserve"> </w:t>
      </w:r>
      <w:r w:rsidR="001A4647" w:rsidRPr="00E23F82">
        <w:rPr>
          <w:rFonts w:ascii="Arial" w:hAnsi="Arial" w:cs="Arial"/>
          <w:sz w:val="24"/>
          <w:szCs w:val="24"/>
        </w:rPr>
        <w:t xml:space="preserve">thirteen (13) warehouses of all retailers delivering food items to </w:t>
      </w:r>
      <w:r w:rsidR="00EE1014" w:rsidRPr="00E23F82">
        <w:rPr>
          <w:rFonts w:ascii="Arial" w:hAnsi="Arial" w:cs="Arial"/>
          <w:sz w:val="24"/>
          <w:szCs w:val="24"/>
        </w:rPr>
        <w:t>schools</w:t>
      </w:r>
      <w:r w:rsidR="001A4647" w:rsidRPr="00E23F82">
        <w:rPr>
          <w:rFonts w:ascii="Arial" w:hAnsi="Arial" w:cs="Arial"/>
          <w:sz w:val="24"/>
          <w:szCs w:val="24"/>
        </w:rPr>
        <w:t xml:space="preserve"> were visited.</w:t>
      </w:r>
      <w:r w:rsidRPr="00E23F82">
        <w:rPr>
          <w:rFonts w:ascii="Arial" w:hAnsi="Arial" w:cs="Arial"/>
          <w:sz w:val="24"/>
          <w:szCs w:val="24"/>
        </w:rPr>
        <w:t xml:space="preserve">  </w:t>
      </w:r>
    </w:p>
    <w:p w:rsidR="00F85685" w:rsidRPr="00E268B2" w:rsidRDefault="00F85685" w:rsidP="002B17C9">
      <w:pPr>
        <w:pStyle w:val="ListParagraph"/>
        <w:spacing w:line="360" w:lineRule="auto"/>
        <w:ind w:left="1134"/>
        <w:jc w:val="both"/>
        <w:rPr>
          <w:rFonts w:ascii="Arial" w:hAnsi="Arial" w:cs="Arial"/>
        </w:rPr>
      </w:pPr>
    </w:p>
    <w:p w:rsidR="00F85685" w:rsidRPr="00E268B2" w:rsidRDefault="001A4647" w:rsidP="002B17C9">
      <w:pPr>
        <w:ind w:left="1134"/>
        <w:jc w:val="both"/>
        <w:rPr>
          <w:rFonts w:ascii="Arial" w:hAnsi="Arial" w:cs="Arial"/>
          <w:sz w:val="24"/>
          <w:szCs w:val="24"/>
        </w:rPr>
      </w:pPr>
      <w:r>
        <w:rPr>
          <w:rFonts w:ascii="Arial" w:hAnsi="Arial" w:cs="Arial"/>
          <w:sz w:val="24"/>
          <w:szCs w:val="24"/>
        </w:rPr>
        <w:t>In relation to allegations of a learner who died a</w:t>
      </w:r>
      <w:r w:rsidR="00F85685" w:rsidRPr="00E268B2">
        <w:rPr>
          <w:rFonts w:ascii="Arial" w:hAnsi="Arial" w:cs="Arial"/>
          <w:sz w:val="24"/>
          <w:szCs w:val="24"/>
        </w:rPr>
        <w:t xml:space="preserve">t </w:t>
      </w:r>
      <w:proofErr w:type="spellStart"/>
      <w:r w:rsidR="00F85685" w:rsidRPr="00E268B2">
        <w:rPr>
          <w:rFonts w:ascii="Arial" w:hAnsi="Arial" w:cs="Arial"/>
          <w:sz w:val="24"/>
          <w:szCs w:val="24"/>
        </w:rPr>
        <w:t>Kwena</w:t>
      </w:r>
      <w:proofErr w:type="spellEnd"/>
      <w:r w:rsidR="00F85685" w:rsidRPr="00E268B2">
        <w:rPr>
          <w:rFonts w:ascii="Arial" w:hAnsi="Arial" w:cs="Arial"/>
          <w:sz w:val="24"/>
          <w:szCs w:val="24"/>
        </w:rPr>
        <w:t xml:space="preserve"> </w:t>
      </w:r>
      <w:proofErr w:type="spellStart"/>
      <w:r w:rsidR="00F85685" w:rsidRPr="00E268B2">
        <w:rPr>
          <w:rFonts w:ascii="Arial" w:hAnsi="Arial" w:cs="Arial"/>
          <w:sz w:val="24"/>
          <w:szCs w:val="24"/>
        </w:rPr>
        <w:t>Chuene</w:t>
      </w:r>
      <w:proofErr w:type="spellEnd"/>
      <w:r w:rsidR="00F85685" w:rsidRPr="00E268B2">
        <w:rPr>
          <w:rFonts w:ascii="Arial" w:hAnsi="Arial" w:cs="Arial"/>
          <w:sz w:val="24"/>
          <w:szCs w:val="24"/>
        </w:rPr>
        <w:t xml:space="preserve"> Primary</w:t>
      </w:r>
      <w:r>
        <w:rPr>
          <w:rFonts w:ascii="Arial" w:hAnsi="Arial" w:cs="Arial"/>
          <w:sz w:val="24"/>
          <w:szCs w:val="24"/>
        </w:rPr>
        <w:t>, this was found to be untrue</w:t>
      </w:r>
      <w:r w:rsidR="00E23F82">
        <w:rPr>
          <w:rFonts w:ascii="Arial" w:hAnsi="Arial" w:cs="Arial"/>
          <w:sz w:val="24"/>
          <w:szCs w:val="24"/>
        </w:rPr>
        <w:t>,</w:t>
      </w:r>
      <w:r>
        <w:rPr>
          <w:rFonts w:ascii="Arial" w:hAnsi="Arial" w:cs="Arial"/>
          <w:sz w:val="24"/>
          <w:szCs w:val="24"/>
        </w:rPr>
        <w:t xml:space="preserve"> as confirmed by the district NSNP Manager</w:t>
      </w:r>
      <w:r w:rsidR="00E23F82">
        <w:rPr>
          <w:rFonts w:ascii="Arial" w:hAnsi="Arial" w:cs="Arial"/>
          <w:sz w:val="24"/>
          <w:szCs w:val="24"/>
        </w:rPr>
        <w:t>,</w:t>
      </w:r>
      <w:r>
        <w:rPr>
          <w:rFonts w:ascii="Arial" w:hAnsi="Arial" w:cs="Arial"/>
          <w:sz w:val="24"/>
          <w:szCs w:val="24"/>
        </w:rPr>
        <w:t xml:space="preserve"> who visited </w:t>
      </w:r>
      <w:r w:rsidR="0035535E">
        <w:rPr>
          <w:rFonts w:ascii="Arial" w:hAnsi="Arial" w:cs="Arial"/>
          <w:sz w:val="24"/>
          <w:szCs w:val="24"/>
        </w:rPr>
        <w:t>the school</w:t>
      </w:r>
      <w:r w:rsidR="00EE1014">
        <w:rPr>
          <w:rFonts w:ascii="Arial" w:hAnsi="Arial" w:cs="Arial"/>
          <w:sz w:val="24"/>
          <w:szCs w:val="24"/>
        </w:rPr>
        <w:t>.</w:t>
      </w:r>
      <w:r w:rsidR="00E64B7E">
        <w:rPr>
          <w:rFonts w:ascii="Arial" w:hAnsi="Arial" w:cs="Arial"/>
          <w:sz w:val="24"/>
          <w:szCs w:val="24"/>
        </w:rPr>
        <w:t xml:space="preserve"> </w:t>
      </w:r>
      <w:r>
        <w:rPr>
          <w:rFonts w:ascii="Arial" w:hAnsi="Arial" w:cs="Arial"/>
          <w:sz w:val="24"/>
          <w:szCs w:val="24"/>
        </w:rPr>
        <w:t xml:space="preserve">In addition, on 10 November 2014, </w:t>
      </w:r>
      <w:r w:rsidRPr="001A4647">
        <w:rPr>
          <w:rFonts w:ascii="Arial" w:hAnsi="Arial" w:cs="Arial"/>
          <w:sz w:val="24"/>
          <w:szCs w:val="24"/>
        </w:rPr>
        <w:t xml:space="preserve">the </w:t>
      </w:r>
      <w:r>
        <w:rPr>
          <w:rFonts w:ascii="Arial" w:hAnsi="Arial" w:cs="Arial"/>
          <w:sz w:val="24"/>
          <w:szCs w:val="24"/>
        </w:rPr>
        <w:t xml:space="preserve">School </w:t>
      </w:r>
      <w:r>
        <w:rPr>
          <w:rFonts w:ascii="Arial" w:hAnsi="Arial" w:cs="Arial"/>
          <w:sz w:val="24"/>
          <w:szCs w:val="24"/>
        </w:rPr>
        <w:lastRenderedPageBreak/>
        <w:t>P</w:t>
      </w:r>
      <w:r w:rsidRPr="001A4647">
        <w:rPr>
          <w:rFonts w:ascii="Arial" w:hAnsi="Arial" w:cs="Arial"/>
          <w:sz w:val="24"/>
          <w:szCs w:val="24"/>
        </w:rPr>
        <w:t>rincipal confirmed that 4 learners were hospitalised, but no death occurred.</w:t>
      </w:r>
    </w:p>
    <w:p w:rsidR="00F85685" w:rsidRPr="00E3175E" w:rsidRDefault="00F85685" w:rsidP="00E3175E">
      <w:pPr>
        <w:jc w:val="both"/>
        <w:rPr>
          <w:rFonts w:ascii="Arial" w:hAnsi="Arial" w:cs="Arial"/>
        </w:rPr>
      </w:pPr>
    </w:p>
    <w:p w:rsidR="00F85685" w:rsidRPr="00E268B2" w:rsidRDefault="0035535E" w:rsidP="002B17C9">
      <w:pPr>
        <w:ind w:left="1134"/>
        <w:jc w:val="both"/>
        <w:rPr>
          <w:rFonts w:ascii="Arial" w:hAnsi="Arial" w:cs="Arial"/>
          <w:sz w:val="24"/>
          <w:szCs w:val="24"/>
        </w:rPr>
      </w:pPr>
      <w:r>
        <w:rPr>
          <w:rFonts w:ascii="Arial" w:hAnsi="Arial" w:cs="Arial"/>
          <w:sz w:val="24"/>
          <w:szCs w:val="24"/>
        </w:rPr>
        <w:t xml:space="preserve">A media report also </w:t>
      </w:r>
      <w:r w:rsidR="00F85685" w:rsidRPr="00E268B2">
        <w:rPr>
          <w:rFonts w:ascii="Arial" w:hAnsi="Arial" w:cs="Arial"/>
          <w:sz w:val="24"/>
          <w:szCs w:val="24"/>
        </w:rPr>
        <w:t xml:space="preserve">alleged </w:t>
      </w:r>
      <w:r>
        <w:rPr>
          <w:rFonts w:ascii="Arial" w:hAnsi="Arial" w:cs="Arial"/>
          <w:sz w:val="24"/>
          <w:szCs w:val="24"/>
        </w:rPr>
        <w:t xml:space="preserve">that a learner </w:t>
      </w:r>
      <w:r w:rsidRPr="0035535E">
        <w:rPr>
          <w:rFonts w:ascii="Arial" w:hAnsi="Arial" w:cs="Arial"/>
          <w:sz w:val="24"/>
          <w:szCs w:val="24"/>
        </w:rPr>
        <w:t xml:space="preserve">at </w:t>
      </w:r>
      <w:proofErr w:type="spellStart"/>
      <w:r w:rsidRPr="0035535E">
        <w:rPr>
          <w:rFonts w:ascii="Arial" w:hAnsi="Arial" w:cs="Arial"/>
          <w:sz w:val="24"/>
          <w:szCs w:val="24"/>
        </w:rPr>
        <w:t>Makgane</w:t>
      </w:r>
      <w:proofErr w:type="spellEnd"/>
      <w:r w:rsidRPr="0035535E">
        <w:rPr>
          <w:rFonts w:ascii="Arial" w:hAnsi="Arial" w:cs="Arial"/>
          <w:sz w:val="24"/>
          <w:szCs w:val="24"/>
        </w:rPr>
        <w:t xml:space="preserve"> Primary school in </w:t>
      </w:r>
      <w:r w:rsidR="00E23F82">
        <w:rPr>
          <w:rFonts w:ascii="Arial" w:hAnsi="Arial" w:cs="Arial"/>
          <w:sz w:val="24"/>
          <w:szCs w:val="24"/>
        </w:rPr>
        <w:t xml:space="preserve">the </w:t>
      </w:r>
      <w:r w:rsidRPr="0035535E">
        <w:rPr>
          <w:rFonts w:ascii="Arial" w:hAnsi="Arial" w:cs="Arial"/>
          <w:sz w:val="24"/>
          <w:szCs w:val="24"/>
        </w:rPr>
        <w:t xml:space="preserve">Sekhukhune district </w:t>
      </w:r>
      <w:r>
        <w:rPr>
          <w:rFonts w:ascii="Arial" w:hAnsi="Arial" w:cs="Arial"/>
          <w:sz w:val="24"/>
          <w:szCs w:val="24"/>
        </w:rPr>
        <w:t xml:space="preserve">died of </w:t>
      </w:r>
      <w:r w:rsidR="00F85685" w:rsidRPr="00E268B2">
        <w:rPr>
          <w:rFonts w:ascii="Arial" w:hAnsi="Arial" w:cs="Arial"/>
          <w:sz w:val="24"/>
          <w:szCs w:val="24"/>
        </w:rPr>
        <w:t xml:space="preserve">food poisoning </w:t>
      </w:r>
      <w:r>
        <w:rPr>
          <w:rFonts w:ascii="Arial" w:hAnsi="Arial" w:cs="Arial"/>
          <w:sz w:val="24"/>
          <w:szCs w:val="24"/>
        </w:rPr>
        <w:t>linked to the NSNP</w:t>
      </w:r>
      <w:r w:rsidR="00FC68A4">
        <w:rPr>
          <w:rFonts w:ascii="Arial" w:hAnsi="Arial" w:cs="Arial"/>
          <w:sz w:val="24"/>
          <w:szCs w:val="24"/>
        </w:rPr>
        <w:t>.</w:t>
      </w:r>
      <w:r w:rsidR="00F85685" w:rsidRPr="00E268B2">
        <w:rPr>
          <w:rFonts w:ascii="Arial" w:hAnsi="Arial" w:cs="Arial"/>
          <w:sz w:val="24"/>
          <w:szCs w:val="24"/>
        </w:rPr>
        <w:t xml:space="preserve"> </w:t>
      </w:r>
      <w:r>
        <w:rPr>
          <w:rFonts w:ascii="Arial" w:hAnsi="Arial" w:cs="Arial"/>
          <w:sz w:val="24"/>
          <w:szCs w:val="24"/>
        </w:rPr>
        <w:t>The DBE intervened by visiting the school</w:t>
      </w:r>
      <w:r w:rsidR="00E3175E">
        <w:rPr>
          <w:rFonts w:ascii="Arial" w:hAnsi="Arial" w:cs="Arial"/>
          <w:sz w:val="24"/>
          <w:szCs w:val="24"/>
        </w:rPr>
        <w:t xml:space="preserve">. </w:t>
      </w:r>
      <w:r w:rsidR="004279AE">
        <w:rPr>
          <w:rFonts w:ascii="Arial" w:hAnsi="Arial" w:cs="Arial"/>
          <w:sz w:val="24"/>
          <w:szCs w:val="24"/>
        </w:rPr>
        <w:t>During</w:t>
      </w:r>
      <w:r>
        <w:rPr>
          <w:rFonts w:ascii="Arial" w:hAnsi="Arial" w:cs="Arial"/>
          <w:sz w:val="24"/>
          <w:szCs w:val="24"/>
        </w:rPr>
        <w:t xml:space="preserve"> a parents/community </w:t>
      </w:r>
      <w:r w:rsidR="00F85685" w:rsidRPr="00E268B2">
        <w:rPr>
          <w:rFonts w:ascii="Arial" w:hAnsi="Arial" w:cs="Arial"/>
          <w:sz w:val="24"/>
          <w:szCs w:val="24"/>
        </w:rPr>
        <w:t>meeting</w:t>
      </w:r>
      <w:r>
        <w:rPr>
          <w:rFonts w:ascii="Arial" w:hAnsi="Arial" w:cs="Arial"/>
          <w:sz w:val="24"/>
          <w:szCs w:val="24"/>
        </w:rPr>
        <w:t xml:space="preserve"> organised</w:t>
      </w:r>
      <w:r w:rsidR="00F85685" w:rsidRPr="00E268B2">
        <w:rPr>
          <w:rFonts w:ascii="Arial" w:hAnsi="Arial" w:cs="Arial"/>
          <w:sz w:val="24"/>
          <w:szCs w:val="24"/>
        </w:rPr>
        <w:t xml:space="preserve"> </w:t>
      </w:r>
      <w:r>
        <w:rPr>
          <w:rFonts w:ascii="Arial" w:hAnsi="Arial" w:cs="Arial"/>
          <w:sz w:val="24"/>
          <w:szCs w:val="24"/>
        </w:rPr>
        <w:t xml:space="preserve">by the </w:t>
      </w:r>
      <w:r w:rsidR="00E23F82">
        <w:rPr>
          <w:rFonts w:ascii="Arial" w:hAnsi="Arial" w:cs="Arial"/>
          <w:sz w:val="24"/>
          <w:szCs w:val="24"/>
        </w:rPr>
        <w:t>S</w:t>
      </w:r>
      <w:r>
        <w:rPr>
          <w:rFonts w:ascii="Arial" w:hAnsi="Arial" w:cs="Arial"/>
          <w:sz w:val="24"/>
          <w:szCs w:val="24"/>
        </w:rPr>
        <w:t xml:space="preserve">chool </w:t>
      </w:r>
      <w:r w:rsidR="00E23F82">
        <w:rPr>
          <w:rFonts w:ascii="Arial" w:hAnsi="Arial" w:cs="Arial"/>
          <w:sz w:val="24"/>
          <w:szCs w:val="24"/>
        </w:rPr>
        <w:t>G</w:t>
      </w:r>
      <w:r>
        <w:rPr>
          <w:rFonts w:ascii="Arial" w:hAnsi="Arial" w:cs="Arial"/>
          <w:sz w:val="24"/>
          <w:szCs w:val="24"/>
        </w:rPr>
        <w:t xml:space="preserve">overning </w:t>
      </w:r>
      <w:r w:rsidR="00E23F82">
        <w:rPr>
          <w:rFonts w:ascii="Arial" w:hAnsi="Arial" w:cs="Arial"/>
          <w:sz w:val="24"/>
          <w:szCs w:val="24"/>
        </w:rPr>
        <w:t>B</w:t>
      </w:r>
      <w:r>
        <w:rPr>
          <w:rFonts w:ascii="Arial" w:hAnsi="Arial" w:cs="Arial"/>
          <w:sz w:val="24"/>
          <w:szCs w:val="24"/>
        </w:rPr>
        <w:t>ody</w:t>
      </w:r>
      <w:r w:rsidR="004279AE">
        <w:rPr>
          <w:rFonts w:ascii="Arial" w:hAnsi="Arial" w:cs="Arial"/>
          <w:sz w:val="24"/>
          <w:szCs w:val="24"/>
        </w:rPr>
        <w:t xml:space="preserve"> (SGB)</w:t>
      </w:r>
      <w:r>
        <w:rPr>
          <w:rFonts w:ascii="Arial" w:hAnsi="Arial" w:cs="Arial"/>
          <w:sz w:val="24"/>
          <w:szCs w:val="24"/>
        </w:rPr>
        <w:t xml:space="preserve"> to discuss the </w:t>
      </w:r>
      <w:r w:rsidR="004279AE">
        <w:rPr>
          <w:rFonts w:ascii="Arial" w:hAnsi="Arial" w:cs="Arial"/>
          <w:sz w:val="24"/>
          <w:szCs w:val="24"/>
        </w:rPr>
        <w:t>non-</w:t>
      </w:r>
      <w:r>
        <w:rPr>
          <w:rFonts w:ascii="Arial" w:hAnsi="Arial" w:cs="Arial"/>
          <w:sz w:val="24"/>
          <w:szCs w:val="24"/>
        </w:rPr>
        <w:t>feeding</w:t>
      </w:r>
      <w:r w:rsidR="00F85685" w:rsidRPr="00E268B2">
        <w:rPr>
          <w:rFonts w:ascii="Arial" w:hAnsi="Arial" w:cs="Arial"/>
          <w:sz w:val="24"/>
          <w:szCs w:val="24"/>
        </w:rPr>
        <w:t xml:space="preserve">, some parents and community members </w:t>
      </w:r>
      <w:r w:rsidR="004279AE">
        <w:rPr>
          <w:rFonts w:ascii="Arial" w:hAnsi="Arial" w:cs="Arial"/>
          <w:sz w:val="24"/>
          <w:szCs w:val="24"/>
        </w:rPr>
        <w:t xml:space="preserve">put the </w:t>
      </w:r>
      <w:r w:rsidR="00F85685" w:rsidRPr="00E268B2">
        <w:rPr>
          <w:rFonts w:ascii="Arial" w:hAnsi="Arial" w:cs="Arial"/>
          <w:sz w:val="24"/>
          <w:szCs w:val="24"/>
        </w:rPr>
        <w:t xml:space="preserve">blame </w:t>
      </w:r>
      <w:r w:rsidR="00E23F82">
        <w:rPr>
          <w:rFonts w:ascii="Arial" w:hAnsi="Arial" w:cs="Arial"/>
          <w:sz w:val="24"/>
          <w:szCs w:val="24"/>
        </w:rPr>
        <w:t xml:space="preserve">for food poisoning </w:t>
      </w:r>
      <w:r w:rsidR="00F85685" w:rsidRPr="00E268B2">
        <w:rPr>
          <w:rFonts w:ascii="Arial" w:hAnsi="Arial" w:cs="Arial"/>
          <w:sz w:val="24"/>
          <w:szCs w:val="24"/>
        </w:rPr>
        <w:t>on the feeding programme. However, this was corrected by the deceased learner’s parent present at this meeting</w:t>
      </w:r>
      <w:r w:rsidR="00E23F82">
        <w:rPr>
          <w:rFonts w:ascii="Arial" w:hAnsi="Arial" w:cs="Arial"/>
          <w:sz w:val="24"/>
          <w:szCs w:val="24"/>
        </w:rPr>
        <w:t>,</w:t>
      </w:r>
      <w:r w:rsidR="00F85685" w:rsidRPr="00E268B2">
        <w:rPr>
          <w:rFonts w:ascii="Arial" w:hAnsi="Arial" w:cs="Arial"/>
          <w:sz w:val="24"/>
          <w:szCs w:val="24"/>
        </w:rPr>
        <w:t xml:space="preserve"> indicating that the child’s death had not</w:t>
      </w:r>
      <w:r w:rsidR="00E3175E">
        <w:rPr>
          <w:rFonts w:ascii="Arial" w:hAnsi="Arial" w:cs="Arial"/>
          <w:sz w:val="24"/>
          <w:szCs w:val="24"/>
        </w:rPr>
        <w:t xml:space="preserve">hing to do with the programme. </w:t>
      </w:r>
      <w:r w:rsidR="00F85685" w:rsidRPr="00E268B2">
        <w:rPr>
          <w:rFonts w:ascii="Arial" w:hAnsi="Arial" w:cs="Arial"/>
          <w:sz w:val="24"/>
          <w:szCs w:val="24"/>
        </w:rPr>
        <w:t xml:space="preserve">The Department extended this investigation to other schools in the district and was satisfied that the cause of death was not related to the school nutrition programme as alleged. </w:t>
      </w:r>
    </w:p>
    <w:p w:rsidR="00F85685" w:rsidRPr="00F85685" w:rsidRDefault="00F85685" w:rsidP="00E3175E">
      <w:pPr>
        <w:pStyle w:val="ListParagraph"/>
        <w:spacing w:line="360" w:lineRule="auto"/>
        <w:ind w:left="567"/>
        <w:jc w:val="both"/>
        <w:rPr>
          <w:rFonts w:ascii="Arial" w:hAnsi="Arial" w:cs="Arial"/>
          <w:b/>
        </w:rPr>
      </w:pPr>
    </w:p>
    <w:p w:rsidR="00DC3AF4" w:rsidRPr="00545BC0" w:rsidRDefault="00985DBD" w:rsidP="00E3175E">
      <w:pPr>
        <w:ind w:left="1134" w:hanging="567"/>
        <w:jc w:val="both"/>
        <w:rPr>
          <w:rFonts w:ascii="Arial" w:hAnsi="Arial" w:cs="Arial"/>
          <w:sz w:val="24"/>
          <w:szCs w:val="24"/>
        </w:rPr>
      </w:pPr>
      <w:r w:rsidRPr="00545BC0">
        <w:rPr>
          <w:rFonts w:ascii="Arial" w:hAnsi="Arial" w:cs="Arial"/>
          <w:i/>
          <w:sz w:val="24"/>
          <w:szCs w:val="24"/>
        </w:rPr>
        <w:t>3.2</w:t>
      </w:r>
      <w:r w:rsidRPr="00545BC0">
        <w:rPr>
          <w:rFonts w:ascii="Arial" w:hAnsi="Arial" w:cs="Arial"/>
          <w:i/>
          <w:sz w:val="24"/>
          <w:szCs w:val="24"/>
        </w:rPr>
        <w:tab/>
      </w:r>
      <w:r w:rsidR="00DC3AF4" w:rsidRPr="00545BC0">
        <w:rPr>
          <w:rFonts w:ascii="Arial" w:hAnsi="Arial" w:cs="Arial"/>
          <w:sz w:val="24"/>
          <w:szCs w:val="24"/>
        </w:rPr>
        <w:t>1600 learners took ill after consuming contaminated school food since October 2014.</w:t>
      </w:r>
      <w:r w:rsidR="00E23F82">
        <w:rPr>
          <w:rFonts w:ascii="Arial" w:hAnsi="Arial" w:cs="Arial"/>
          <w:sz w:val="24"/>
          <w:szCs w:val="24"/>
        </w:rPr>
        <w:t xml:space="preserve"> </w:t>
      </w:r>
      <w:r w:rsidR="00DC3AF4" w:rsidRPr="00545BC0">
        <w:rPr>
          <w:rFonts w:ascii="Arial" w:hAnsi="Arial" w:cs="Arial"/>
          <w:sz w:val="24"/>
          <w:szCs w:val="24"/>
        </w:rPr>
        <w:t xml:space="preserve">This happened in six separate reported incidents, at </w:t>
      </w:r>
      <w:proofErr w:type="spellStart"/>
      <w:r w:rsidR="00DC3AF4" w:rsidRPr="00545BC0">
        <w:rPr>
          <w:rFonts w:ascii="Arial" w:hAnsi="Arial" w:cs="Arial"/>
          <w:sz w:val="24"/>
          <w:szCs w:val="24"/>
        </w:rPr>
        <w:t>Makhabeni</w:t>
      </w:r>
      <w:proofErr w:type="spellEnd"/>
      <w:r w:rsidR="00DC3AF4" w:rsidRPr="00545BC0">
        <w:rPr>
          <w:rFonts w:ascii="Arial" w:hAnsi="Arial" w:cs="Arial"/>
          <w:sz w:val="24"/>
          <w:szCs w:val="24"/>
        </w:rPr>
        <w:t xml:space="preserve"> Primary, </w:t>
      </w:r>
      <w:proofErr w:type="spellStart"/>
      <w:r w:rsidR="00DC3AF4" w:rsidRPr="00545BC0">
        <w:rPr>
          <w:rFonts w:ascii="Arial" w:hAnsi="Arial" w:cs="Arial"/>
          <w:sz w:val="24"/>
          <w:szCs w:val="24"/>
        </w:rPr>
        <w:t>Mashegoanyane</w:t>
      </w:r>
      <w:proofErr w:type="spellEnd"/>
      <w:r w:rsidR="00DC3AF4" w:rsidRPr="00545BC0">
        <w:rPr>
          <w:rFonts w:ascii="Arial" w:hAnsi="Arial" w:cs="Arial"/>
          <w:sz w:val="24"/>
          <w:szCs w:val="24"/>
        </w:rPr>
        <w:t xml:space="preserve"> Primary, </w:t>
      </w:r>
      <w:proofErr w:type="spellStart"/>
      <w:r w:rsidR="00DC3AF4" w:rsidRPr="00545BC0">
        <w:rPr>
          <w:rFonts w:ascii="Arial" w:hAnsi="Arial" w:cs="Arial"/>
          <w:sz w:val="24"/>
          <w:szCs w:val="24"/>
        </w:rPr>
        <w:t>Makeke</w:t>
      </w:r>
      <w:proofErr w:type="spellEnd"/>
      <w:r w:rsidR="00DC3AF4" w:rsidRPr="00545BC0">
        <w:rPr>
          <w:rFonts w:ascii="Arial" w:hAnsi="Arial" w:cs="Arial"/>
          <w:sz w:val="24"/>
          <w:szCs w:val="24"/>
        </w:rPr>
        <w:t xml:space="preserve"> Primary, </w:t>
      </w:r>
      <w:proofErr w:type="spellStart"/>
      <w:r w:rsidR="00DC3AF4" w:rsidRPr="00545BC0">
        <w:rPr>
          <w:rFonts w:ascii="Arial" w:hAnsi="Arial" w:cs="Arial"/>
          <w:sz w:val="24"/>
          <w:szCs w:val="24"/>
        </w:rPr>
        <w:t>Kwena</w:t>
      </w:r>
      <w:proofErr w:type="spellEnd"/>
      <w:r w:rsidR="00DC3AF4" w:rsidRPr="00545BC0">
        <w:rPr>
          <w:rFonts w:ascii="Arial" w:hAnsi="Arial" w:cs="Arial"/>
          <w:sz w:val="24"/>
          <w:szCs w:val="24"/>
        </w:rPr>
        <w:t xml:space="preserve"> </w:t>
      </w:r>
      <w:proofErr w:type="spellStart"/>
      <w:r w:rsidR="00DC3AF4" w:rsidRPr="00545BC0">
        <w:rPr>
          <w:rFonts w:ascii="Arial" w:hAnsi="Arial" w:cs="Arial"/>
          <w:sz w:val="24"/>
          <w:szCs w:val="24"/>
        </w:rPr>
        <w:t>Chu</w:t>
      </w:r>
      <w:r w:rsidR="00E23F82">
        <w:rPr>
          <w:rFonts w:ascii="Arial" w:hAnsi="Arial" w:cs="Arial"/>
          <w:sz w:val="24"/>
          <w:szCs w:val="24"/>
        </w:rPr>
        <w:t>ene</w:t>
      </w:r>
      <w:proofErr w:type="spellEnd"/>
      <w:r w:rsidR="00E23F82">
        <w:rPr>
          <w:rFonts w:ascii="Arial" w:hAnsi="Arial" w:cs="Arial"/>
          <w:sz w:val="24"/>
          <w:szCs w:val="24"/>
        </w:rPr>
        <w:t xml:space="preserve"> Primary and </w:t>
      </w:r>
      <w:proofErr w:type="spellStart"/>
      <w:r w:rsidR="00E23F82">
        <w:rPr>
          <w:rFonts w:ascii="Arial" w:hAnsi="Arial" w:cs="Arial"/>
          <w:sz w:val="24"/>
          <w:szCs w:val="24"/>
        </w:rPr>
        <w:t>Makgane</w:t>
      </w:r>
      <w:proofErr w:type="spellEnd"/>
      <w:r w:rsidR="00E23F82">
        <w:rPr>
          <w:rFonts w:ascii="Arial" w:hAnsi="Arial" w:cs="Arial"/>
          <w:sz w:val="24"/>
          <w:szCs w:val="24"/>
        </w:rPr>
        <w:t xml:space="preserve"> Primary.</w:t>
      </w:r>
    </w:p>
    <w:p w:rsidR="00F85685" w:rsidRPr="00F85685" w:rsidRDefault="00F85685" w:rsidP="00E3175E">
      <w:pPr>
        <w:jc w:val="both"/>
        <w:rPr>
          <w:rFonts w:ascii="Arial" w:hAnsi="Arial" w:cs="Arial"/>
          <w:i/>
        </w:rPr>
      </w:pPr>
    </w:p>
    <w:p w:rsidR="00F85685" w:rsidRPr="00F85685" w:rsidRDefault="00F85685" w:rsidP="002B17C9">
      <w:pPr>
        <w:ind w:left="1134"/>
        <w:rPr>
          <w:rFonts w:ascii="Arial" w:hAnsi="Arial" w:cs="Arial"/>
          <w:b/>
          <w:i/>
        </w:rPr>
      </w:pPr>
      <w:r w:rsidRPr="00F85685">
        <w:rPr>
          <w:rFonts w:ascii="Arial" w:hAnsi="Arial" w:cs="Arial"/>
          <w:b/>
          <w:i/>
        </w:rPr>
        <w:t>Response</w:t>
      </w:r>
      <w:r>
        <w:rPr>
          <w:rFonts w:ascii="Arial" w:hAnsi="Arial" w:cs="Arial"/>
          <w:b/>
          <w:i/>
        </w:rPr>
        <w:t>:</w:t>
      </w:r>
    </w:p>
    <w:p w:rsidR="00F85685" w:rsidRDefault="00F85685" w:rsidP="002B17C9">
      <w:pPr>
        <w:pStyle w:val="ListParagraph"/>
        <w:spacing w:line="360" w:lineRule="auto"/>
        <w:ind w:left="1134"/>
        <w:jc w:val="both"/>
        <w:rPr>
          <w:rFonts w:ascii="Arial" w:hAnsi="Arial" w:cs="Arial"/>
        </w:rPr>
      </w:pPr>
      <w:r w:rsidRPr="00F85685">
        <w:rPr>
          <w:rFonts w:ascii="Arial" w:hAnsi="Arial" w:cs="Arial"/>
        </w:rPr>
        <w:t xml:space="preserve">All learners in </w:t>
      </w:r>
      <w:r w:rsidR="00EF0834">
        <w:rPr>
          <w:rFonts w:ascii="Arial" w:hAnsi="Arial" w:cs="Arial"/>
        </w:rPr>
        <w:t xml:space="preserve">the </w:t>
      </w:r>
      <w:r w:rsidRPr="00F85685">
        <w:rPr>
          <w:rFonts w:ascii="Arial" w:hAnsi="Arial" w:cs="Arial"/>
        </w:rPr>
        <w:t xml:space="preserve">affected schools were taken to the local hospital and clinic for </w:t>
      </w:r>
      <w:r w:rsidR="0014471B">
        <w:rPr>
          <w:rFonts w:ascii="Arial" w:hAnsi="Arial" w:cs="Arial"/>
        </w:rPr>
        <w:t xml:space="preserve">special </w:t>
      </w:r>
      <w:r w:rsidR="00FC68A4">
        <w:rPr>
          <w:rFonts w:ascii="Arial" w:hAnsi="Arial" w:cs="Arial"/>
        </w:rPr>
        <w:t>medical examination.</w:t>
      </w:r>
      <w:r w:rsidRPr="00F85685">
        <w:rPr>
          <w:rFonts w:ascii="Arial" w:hAnsi="Arial" w:cs="Arial"/>
        </w:rPr>
        <w:t xml:space="preserve"> They were all treated and released without any serious consequences</w:t>
      </w:r>
      <w:r w:rsidR="00FC68A4">
        <w:rPr>
          <w:rFonts w:ascii="Arial" w:hAnsi="Arial" w:cs="Arial"/>
        </w:rPr>
        <w:t>.</w:t>
      </w:r>
      <w:r w:rsidR="0014471B">
        <w:rPr>
          <w:rFonts w:ascii="Arial" w:hAnsi="Arial" w:cs="Arial"/>
        </w:rPr>
        <w:t xml:space="preserve"> The local nursing staff indicated that some learners were cleared of ill-health and only reacted out of panic</w:t>
      </w:r>
      <w:r w:rsidR="00FC68A4">
        <w:rPr>
          <w:rFonts w:ascii="Arial" w:hAnsi="Arial" w:cs="Arial"/>
        </w:rPr>
        <w:t>.</w:t>
      </w:r>
      <w:r w:rsidRPr="00F85685">
        <w:rPr>
          <w:rFonts w:ascii="Arial" w:hAnsi="Arial" w:cs="Arial"/>
        </w:rPr>
        <w:t xml:space="preserve"> A team that comprised the Department of Basic Education, </w:t>
      </w:r>
      <w:r w:rsidR="00E23F82">
        <w:rPr>
          <w:rFonts w:ascii="Arial" w:hAnsi="Arial" w:cs="Arial"/>
        </w:rPr>
        <w:t>P</w:t>
      </w:r>
      <w:r w:rsidRPr="00F85685">
        <w:rPr>
          <w:rFonts w:ascii="Arial" w:hAnsi="Arial" w:cs="Arial"/>
        </w:rPr>
        <w:t xml:space="preserve">rovincial </w:t>
      </w:r>
      <w:r w:rsidR="00E23F82">
        <w:rPr>
          <w:rFonts w:ascii="Arial" w:hAnsi="Arial" w:cs="Arial"/>
        </w:rPr>
        <w:t>D</w:t>
      </w:r>
      <w:r w:rsidRPr="00F85685">
        <w:rPr>
          <w:rFonts w:ascii="Arial" w:hAnsi="Arial" w:cs="Arial"/>
        </w:rPr>
        <w:t>epartment</w:t>
      </w:r>
      <w:r w:rsidR="00E23F82">
        <w:rPr>
          <w:rFonts w:ascii="Arial" w:hAnsi="Arial" w:cs="Arial"/>
        </w:rPr>
        <w:t xml:space="preserve"> of Education</w:t>
      </w:r>
      <w:r w:rsidRPr="00F85685">
        <w:rPr>
          <w:rFonts w:ascii="Arial" w:hAnsi="Arial" w:cs="Arial"/>
        </w:rPr>
        <w:t xml:space="preserve"> and </w:t>
      </w:r>
      <w:r w:rsidR="00E23F82">
        <w:rPr>
          <w:rFonts w:ascii="Arial" w:hAnsi="Arial" w:cs="Arial"/>
        </w:rPr>
        <w:t xml:space="preserve">the </w:t>
      </w:r>
      <w:r w:rsidRPr="00F85685">
        <w:rPr>
          <w:rFonts w:ascii="Arial" w:hAnsi="Arial" w:cs="Arial"/>
        </w:rPr>
        <w:t>Department of Health</w:t>
      </w:r>
      <w:r w:rsidR="00E23F82">
        <w:rPr>
          <w:rFonts w:ascii="Arial" w:hAnsi="Arial" w:cs="Arial"/>
        </w:rPr>
        <w:t>,</w:t>
      </w:r>
      <w:r w:rsidRPr="00F85685">
        <w:rPr>
          <w:rFonts w:ascii="Arial" w:hAnsi="Arial" w:cs="Arial"/>
        </w:rPr>
        <w:t xml:space="preserve"> visited all affected s</w:t>
      </w:r>
      <w:r w:rsidR="00FC68A4">
        <w:rPr>
          <w:rFonts w:ascii="Arial" w:hAnsi="Arial" w:cs="Arial"/>
        </w:rPr>
        <w:t>chools to assess the situation.</w:t>
      </w:r>
      <w:r w:rsidRPr="00F85685">
        <w:rPr>
          <w:rFonts w:ascii="Arial" w:hAnsi="Arial" w:cs="Arial"/>
        </w:rPr>
        <w:t xml:space="preserve"> The </w:t>
      </w:r>
      <w:r w:rsidR="00E23F82">
        <w:rPr>
          <w:rFonts w:ascii="Arial" w:hAnsi="Arial" w:cs="Arial"/>
        </w:rPr>
        <w:t>S</w:t>
      </w:r>
      <w:r w:rsidRPr="00F85685">
        <w:rPr>
          <w:rFonts w:ascii="Arial" w:hAnsi="Arial" w:cs="Arial"/>
        </w:rPr>
        <w:t xml:space="preserve">chool </w:t>
      </w:r>
      <w:r w:rsidR="00E23F82">
        <w:rPr>
          <w:rFonts w:ascii="Arial" w:hAnsi="Arial" w:cs="Arial"/>
        </w:rPr>
        <w:t>M</w:t>
      </w:r>
      <w:r w:rsidRPr="00F85685">
        <w:rPr>
          <w:rFonts w:ascii="Arial" w:hAnsi="Arial" w:cs="Arial"/>
        </w:rPr>
        <w:t xml:space="preserve">anagement </w:t>
      </w:r>
      <w:r w:rsidR="00E23F82">
        <w:rPr>
          <w:rFonts w:ascii="Arial" w:hAnsi="Arial" w:cs="Arial"/>
        </w:rPr>
        <w:t>T</w:t>
      </w:r>
      <w:r w:rsidRPr="00F85685">
        <w:rPr>
          <w:rFonts w:ascii="Arial" w:hAnsi="Arial" w:cs="Arial"/>
        </w:rPr>
        <w:t xml:space="preserve">eam was advised to immediately stop feeding and to remove </w:t>
      </w:r>
      <w:r w:rsidR="00FC68A4">
        <w:rPr>
          <w:rFonts w:ascii="Arial" w:hAnsi="Arial" w:cs="Arial"/>
        </w:rPr>
        <w:t>all contaminated food products.</w:t>
      </w:r>
      <w:r w:rsidR="00EF0834">
        <w:rPr>
          <w:rFonts w:ascii="Arial" w:hAnsi="Arial" w:cs="Arial"/>
        </w:rPr>
        <w:t xml:space="preserve"> The </w:t>
      </w:r>
      <w:r w:rsidR="003C6297">
        <w:rPr>
          <w:rFonts w:ascii="Arial" w:hAnsi="Arial" w:cs="Arial"/>
        </w:rPr>
        <w:t xml:space="preserve">Department of Basic Education assimilated the </w:t>
      </w:r>
      <w:r w:rsidR="00EF0834">
        <w:rPr>
          <w:rFonts w:ascii="Arial" w:hAnsi="Arial" w:cs="Arial"/>
        </w:rPr>
        <w:t xml:space="preserve">services </w:t>
      </w:r>
      <w:r w:rsidR="00E3175E">
        <w:rPr>
          <w:rFonts w:ascii="Arial" w:hAnsi="Arial" w:cs="Arial"/>
        </w:rPr>
        <w:t xml:space="preserve">of </w:t>
      </w:r>
      <w:r w:rsidR="003C6297">
        <w:rPr>
          <w:rFonts w:ascii="Arial" w:hAnsi="Arial" w:cs="Arial"/>
        </w:rPr>
        <w:t xml:space="preserve">the Department of Health </w:t>
      </w:r>
      <w:r w:rsidR="00E3175E">
        <w:rPr>
          <w:rFonts w:ascii="Arial" w:hAnsi="Arial" w:cs="Arial"/>
        </w:rPr>
        <w:t>t</w:t>
      </w:r>
      <w:r w:rsidR="00E3175E" w:rsidRPr="00F85685">
        <w:rPr>
          <w:rFonts w:ascii="Arial" w:hAnsi="Arial" w:cs="Arial"/>
        </w:rPr>
        <w:t>o</w:t>
      </w:r>
      <w:r w:rsidRPr="00F85685">
        <w:rPr>
          <w:rFonts w:ascii="Arial" w:hAnsi="Arial" w:cs="Arial"/>
        </w:rPr>
        <w:t xml:space="preserve"> address the gaps in food </w:t>
      </w:r>
      <w:r w:rsidR="003C6297" w:rsidRPr="00F85685">
        <w:rPr>
          <w:rFonts w:ascii="Arial" w:hAnsi="Arial" w:cs="Arial"/>
        </w:rPr>
        <w:t>safety;</w:t>
      </w:r>
      <w:r w:rsidRPr="00F85685">
        <w:rPr>
          <w:rFonts w:ascii="Arial" w:hAnsi="Arial" w:cs="Arial"/>
        </w:rPr>
        <w:t xml:space="preserve"> the Department of Health conducted training workshops for all volunteer food handlers in </w:t>
      </w:r>
      <w:r w:rsidR="003C6297">
        <w:rPr>
          <w:rFonts w:ascii="Arial" w:hAnsi="Arial" w:cs="Arial"/>
        </w:rPr>
        <w:t xml:space="preserve">the </w:t>
      </w:r>
      <w:r w:rsidRPr="00F85685">
        <w:rPr>
          <w:rFonts w:ascii="Arial" w:hAnsi="Arial" w:cs="Arial"/>
        </w:rPr>
        <w:t xml:space="preserve">Sekhukhune district. The intervention by the </w:t>
      </w:r>
      <w:r w:rsidRPr="00F85685">
        <w:rPr>
          <w:rFonts w:ascii="Arial" w:hAnsi="Arial" w:cs="Arial"/>
        </w:rPr>
        <w:lastRenderedPageBreak/>
        <w:t>Department</w:t>
      </w:r>
      <w:r w:rsidR="00D252CB">
        <w:rPr>
          <w:rFonts w:ascii="Arial" w:hAnsi="Arial" w:cs="Arial"/>
        </w:rPr>
        <w:t>s</w:t>
      </w:r>
      <w:r w:rsidRPr="00F85685">
        <w:rPr>
          <w:rFonts w:ascii="Arial" w:hAnsi="Arial" w:cs="Arial"/>
        </w:rPr>
        <w:t xml:space="preserve"> of</w:t>
      </w:r>
      <w:r w:rsidR="00D252CB">
        <w:rPr>
          <w:rFonts w:ascii="Arial" w:hAnsi="Arial" w:cs="Arial"/>
        </w:rPr>
        <w:t xml:space="preserve"> Basic</w:t>
      </w:r>
      <w:r w:rsidRPr="00F85685">
        <w:rPr>
          <w:rFonts w:ascii="Arial" w:hAnsi="Arial" w:cs="Arial"/>
        </w:rPr>
        <w:t xml:space="preserve"> Education and Health assisted the programme to resume in </w:t>
      </w:r>
      <w:r w:rsidR="004279AE">
        <w:rPr>
          <w:rFonts w:ascii="Arial" w:hAnsi="Arial" w:cs="Arial"/>
        </w:rPr>
        <w:t xml:space="preserve">most </w:t>
      </w:r>
      <w:r w:rsidRPr="00F85685">
        <w:rPr>
          <w:rFonts w:ascii="Arial" w:hAnsi="Arial" w:cs="Arial"/>
        </w:rPr>
        <w:t>schools.</w:t>
      </w:r>
    </w:p>
    <w:p w:rsidR="00F85685" w:rsidRPr="00F85685" w:rsidRDefault="00F85685" w:rsidP="00E3175E">
      <w:pPr>
        <w:jc w:val="both"/>
        <w:rPr>
          <w:rFonts w:ascii="Arial" w:hAnsi="Arial" w:cs="Arial"/>
          <w:sz w:val="24"/>
          <w:szCs w:val="24"/>
        </w:rPr>
      </w:pPr>
    </w:p>
    <w:p w:rsidR="00DC3AF4" w:rsidRPr="00545BC0" w:rsidRDefault="00985DBD" w:rsidP="00E3175E">
      <w:pPr>
        <w:ind w:left="1134" w:hanging="567"/>
        <w:jc w:val="both"/>
        <w:rPr>
          <w:rFonts w:ascii="Arial" w:hAnsi="Arial" w:cs="Arial"/>
          <w:i/>
          <w:sz w:val="24"/>
          <w:szCs w:val="24"/>
        </w:rPr>
      </w:pPr>
      <w:r w:rsidRPr="00545BC0">
        <w:rPr>
          <w:rFonts w:ascii="Arial" w:hAnsi="Arial" w:cs="Arial"/>
          <w:i/>
        </w:rPr>
        <w:t>3.3</w:t>
      </w:r>
      <w:r w:rsidRPr="00545BC0">
        <w:rPr>
          <w:rFonts w:ascii="Arial" w:hAnsi="Arial" w:cs="Arial"/>
          <w:i/>
          <w:sz w:val="24"/>
          <w:szCs w:val="24"/>
        </w:rPr>
        <w:tab/>
      </w:r>
      <w:r w:rsidR="00DC3AF4" w:rsidRPr="00545BC0">
        <w:rPr>
          <w:rFonts w:ascii="Arial" w:hAnsi="Arial" w:cs="Arial"/>
          <w:sz w:val="24"/>
          <w:szCs w:val="24"/>
        </w:rPr>
        <w:t xml:space="preserve">Between October 2014 and December 2014, in Vhembe and Mopani </w:t>
      </w:r>
      <w:r w:rsidR="007F249E">
        <w:rPr>
          <w:rFonts w:ascii="Arial" w:hAnsi="Arial" w:cs="Arial"/>
          <w:sz w:val="24"/>
          <w:szCs w:val="24"/>
        </w:rPr>
        <w:t xml:space="preserve">district, </w:t>
      </w:r>
      <w:r w:rsidR="00DC3AF4" w:rsidRPr="00545BC0">
        <w:rPr>
          <w:rFonts w:ascii="Arial" w:hAnsi="Arial" w:cs="Arial"/>
          <w:sz w:val="24"/>
          <w:szCs w:val="24"/>
        </w:rPr>
        <w:t>38034 learners did not re</w:t>
      </w:r>
      <w:r w:rsidR="00E3175E">
        <w:rPr>
          <w:rFonts w:ascii="Arial" w:hAnsi="Arial" w:cs="Arial"/>
          <w:sz w:val="24"/>
          <w:szCs w:val="24"/>
        </w:rPr>
        <w:t>ceive their food due to the non-</w:t>
      </w:r>
      <w:r w:rsidR="00DC3AF4" w:rsidRPr="00545BC0">
        <w:rPr>
          <w:rFonts w:ascii="Arial" w:hAnsi="Arial" w:cs="Arial"/>
          <w:sz w:val="24"/>
          <w:szCs w:val="24"/>
        </w:rPr>
        <w:t>delivery of food</w:t>
      </w:r>
      <w:r w:rsidR="007F249E">
        <w:rPr>
          <w:rFonts w:ascii="Arial" w:hAnsi="Arial" w:cs="Arial"/>
          <w:sz w:val="24"/>
          <w:szCs w:val="24"/>
        </w:rPr>
        <w:t xml:space="preserve"> stuffs by Department suppliers.</w:t>
      </w:r>
      <w:r w:rsidR="00DC3AF4" w:rsidRPr="00545BC0">
        <w:rPr>
          <w:rFonts w:ascii="Arial" w:hAnsi="Arial" w:cs="Arial"/>
          <w:i/>
          <w:sz w:val="24"/>
          <w:szCs w:val="24"/>
        </w:rPr>
        <w:t xml:space="preserve"> </w:t>
      </w:r>
    </w:p>
    <w:p w:rsidR="00A752F4" w:rsidRPr="000F6D21" w:rsidRDefault="00A752F4" w:rsidP="00E3175E">
      <w:pPr>
        <w:jc w:val="both"/>
        <w:rPr>
          <w:rFonts w:ascii="Arial" w:hAnsi="Arial" w:cs="Arial"/>
          <w:b/>
          <w:sz w:val="24"/>
          <w:szCs w:val="24"/>
        </w:rPr>
      </w:pPr>
    </w:p>
    <w:p w:rsidR="00A752F4" w:rsidRPr="000F6D21" w:rsidRDefault="00A752F4" w:rsidP="002B17C9">
      <w:pPr>
        <w:ind w:left="1134"/>
        <w:jc w:val="both"/>
        <w:rPr>
          <w:rFonts w:ascii="Arial" w:hAnsi="Arial" w:cs="Arial"/>
          <w:b/>
          <w:sz w:val="24"/>
          <w:szCs w:val="24"/>
        </w:rPr>
      </w:pPr>
      <w:r w:rsidRPr="000F6D21">
        <w:rPr>
          <w:rFonts w:ascii="Arial" w:hAnsi="Arial" w:cs="Arial"/>
          <w:b/>
          <w:sz w:val="24"/>
          <w:szCs w:val="24"/>
        </w:rPr>
        <w:t>Response:</w:t>
      </w:r>
    </w:p>
    <w:p w:rsidR="000F6D21" w:rsidRPr="000F6D21" w:rsidRDefault="005E26A0" w:rsidP="002B17C9">
      <w:pPr>
        <w:ind w:left="1134"/>
        <w:jc w:val="both"/>
        <w:rPr>
          <w:rFonts w:ascii="Arial" w:hAnsi="Arial" w:cs="Arial"/>
          <w:sz w:val="24"/>
          <w:szCs w:val="24"/>
        </w:rPr>
      </w:pPr>
      <w:r w:rsidRPr="000F6D21">
        <w:rPr>
          <w:rFonts w:ascii="Arial" w:hAnsi="Arial" w:cs="Arial"/>
          <w:sz w:val="24"/>
          <w:szCs w:val="24"/>
        </w:rPr>
        <w:t>The DBE is not aware of non-delivery of food stuffs by suppliers during the said period. In addition, the NSNP</w:t>
      </w:r>
      <w:r w:rsidR="002C5EB7" w:rsidRPr="000F6D21">
        <w:rPr>
          <w:sz w:val="24"/>
          <w:szCs w:val="24"/>
        </w:rPr>
        <w:t xml:space="preserve"> </w:t>
      </w:r>
      <w:r w:rsidR="002C5EB7" w:rsidRPr="000F6D21">
        <w:rPr>
          <w:rFonts w:ascii="Arial" w:hAnsi="Arial" w:cs="Arial"/>
          <w:sz w:val="24"/>
          <w:szCs w:val="24"/>
        </w:rPr>
        <w:t>District Managers</w:t>
      </w:r>
      <w:r w:rsidRPr="000F6D21">
        <w:rPr>
          <w:rFonts w:ascii="Arial" w:hAnsi="Arial" w:cs="Arial"/>
          <w:sz w:val="24"/>
          <w:szCs w:val="24"/>
        </w:rPr>
        <w:t xml:space="preserve"> have</w:t>
      </w:r>
      <w:r w:rsidR="000F6D21">
        <w:rPr>
          <w:rFonts w:ascii="Arial" w:hAnsi="Arial" w:cs="Arial"/>
          <w:sz w:val="24"/>
          <w:szCs w:val="24"/>
        </w:rPr>
        <w:t xml:space="preserve"> also</w:t>
      </w:r>
      <w:r w:rsidRPr="000F6D21">
        <w:rPr>
          <w:rFonts w:ascii="Arial" w:hAnsi="Arial" w:cs="Arial"/>
          <w:sz w:val="24"/>
          <w:szCs w:val="24"/>
        </w:rPr>
        <w:t xml:space="preserve"> indicated that there were no re</w:t>
      </w:r>
      <w:r w:rsidR="002C5EB7" w:rsidRPr="000F6D21">
        <w:rPr>
          <w:rFonts w:ascii="Arial" w:hAnsi="Arial" w:cs="Arial"/>
          <w:sz w:val="24"/>
          <w:szCs w:val="24"/>
        </w:rPr>
        <w:t>ports of non-</w:t>
      </w:r>
      <w:r w:rsidR="0014471B">
        <w:rPr>
          <w:rFonts w:ascii="Arial" w:hAnsi="Arial" w:cs="Arial"/>
          <w:sz w:val="24"/>
          <w:szCs w:val="24"/>
        </w:rPr>
        <w:t>feeding due to non</w:t>
      </w:r>
      <w:r w:rsidRPr="000F6D21">
        <w:rPr>
          <w:rFonts w:ascii="Arial" w:hAnsi="Arial" w:cs="Arial"/>
          <w:sz w:val="24"/>
          <w:szCs w:val="24"/>
        </w:rPr>
        <w:t xml:space="preserve">-delivery of food stuffs </w:t>
      </w:r>
      <w:r w:rsidR="002C5EB7" w:rsidRPr="000F6D21">
        <w:rPr>
          <w:rFonts w:ascii="Arial" w:hAnsi="Arial" w:cs="Arial"/>
          <w:sz w:val="24"/>
          <w:szCs w:val="24"/>
        </w:rPr>
        <w:t>by suppliers</w:t>
      </w:r>
      <w:r w:rsidRPr="000F6D21">
        <w:rPr>
          <w:rFonts w:ascii="Arial" w:hAnsi="Arial" w:cs="Arial"/>
          <w:sz w:val="24"/>
          <w:szCs w:val="24"/>
        </w:rPr>
        <w:t xml:space="preserve"> </w:t>
      </w:r>
      <w:r w:rsidR="007F249E">
        <w:rPr>
          <w:rFonts w:ascii="Arial" w:hAnsi="Arial" w:cs="Arial"/>
          <w:sz w:val="24"/>
          <w:szCs w:val="24"/>
        </w:rPr>
        <w:t>during</w:t>
      </w:r>
      <w:r w:rsidRPr="000F6D21">
        <w:rPr>
          <w:rFonts w:ascii="Arial" w:hAnsi="Arial" w:cs="Arial"/>
          <w:sz w:val="24"/>
          <w:szCs w:val="24"/>
        </w:rPr>
        <w:t xml:space="preserve"> that period.</w:t>
      </w:r>
      <w:r w:rsidR="002C5EB7" w:rsidRPr="000F6D21">
        <w:rPr>
          <w:rFonts w:ascii="Arial" w:hAnsi="Arial" w:cs="Arial"/>
          <w:sz w:val="24"/>
          <w:szCs w:val="24"/>
        </w:rPr>
        <w:t xml:space="preserve"> </w:t>
      </w:r>
      <w:r w:rsidRPr="000F6D21">
        <w:rPr>
          <w:rFonts w:ascii="Arial" w:hAnsi="Arial" w:cs="Arial"/>
          <w:sz w:val="24"/>
          <w:szCs w:val="24"/>
        </w:rPr>
        <w:t>During the Section 100 (1</w:t>
      </w:r>
      <w:r w:rsidR="00545BC0" w:rsidRPr="000F6D21">
        <w:rPr>
          <w:rFonts w:ascii="Arial" w:hAnsi="Arial" w:cs="Arial"/>
          <w:sz w:val="24"/>
          <w:szCs w:val="24"/>
        </w:rPr>
        <w:t>) (</w:t>
      </w:r>
      <w:r w:rsidRPr="000F6D21">
        <w:rPr>
          <w:rFonts w:ascii="Arial" w:hAnsi="Arial" w:cs="Arial"/>
          <w:sz w:val="24"/>
          <w:szCs w:val="24"/>
        </w:rPr>
        <w:t>a) intervention</w:t>
      </w:r>
      <w:r w:rsidR="00545BC0" w:rsidRPr="000F6D21">
        <w:rPr>
          <w:rFonts w:ascii="Arial" w:hAnsi="Arial" w:cs="Arial"/>
          <w:sz w:val="24"/>
          <w:szCs w:val="24"/>
        </w:rPr>
        <w:t>, thirteen</w:t>
      </w:r>
      <w:r w:rsidRPr="000F6D21">
        <w:rPr>
          <w:rFonts w:ascii="Arial" w:hAnsi="Arial" w:cs="Arial"/>
          <w:sz w:val="24"/>
          <w:szCs w:val="24"/>
        </w:rPr>
        <w:t xml:space="preserve"> (13) wholesalers were engaged to deliver food stuff directly to schools</w:t>
      </w:r>
      <w:r w:rsidR="007F249E">
        <w:rPr>
          <w:rFonts w:ascii="Arial" w:hAnsi="Arial" w:cs="Arial"/>
          <w:sz w:val="24"/>
          <w:szCs w:val="24"/>
        </w:rPr>
        <w:t>,</w:t>
      </w:r>
      <w:r w:rsidRPr="000F6D21">
        <w:rPr>
          <w:rFonts w:ascii="Arial" w:hAnsi="Arial" w:cs="Arial"/>
          <w:sz w:val="24"/>
          <w:szCs w:val="24"/>
        </w:rPr>
        <w:t xml:space="preserve"> based on the</w:t>
      </w:r>
      <w:r w:rsidR="002C5EB7" w:rsidRPr="000F6D21">
        <w:rPr>
          <w:rFonts w:ascii="Arial" w:hAnsi="Arial" w:cs="Arial"/>
          <w:sz w:val="24"/>
          <w:szCs w:val="24"/>
        </w:rPr>
        <w:t>ir capacity</w:t>
      </w:r>
      <w:r w:rsidRPr="000F6D21">
        <w:rPr>
          <w:rFonts w:ascii="Arial" w:hAnsi="Arial" w:cs="Arial"/>
          <w:sz w:val="24"/>
          <w:szCs w:val="24"/>
        </w:rPr>
        <w:t xml:space="preserve"> </w:t>
      </w:r>
      <w:r w:rsidR="002C5EB7" w:rsidRPr="000F6D21">
        <w:rPr>
          <w:rFonts w:ascii="Arial" w:hAnsi="Arial" w:cs="Arial"/>
          <w:sz w:val="24"/>
          <w:szCs w:val="24"/>
        </w:rPr>
        <w:t>and willingness to extend supplies on credit (</w:t>
      </w:r>
      <w:proofErr w:type="spellStart"/>
      <w:r w:rsidR="002C5EB7" w:rsidRPr="000F6D21">
        <w:rPr>
          <w:rFonts w:ascii="Arial" w:hAnsi="Arial" w:cs="Arial"/>
          <w:sz w:val="24"/>
          <w:szCs w:val="24"/>
        </w:rPr>
        <w:t>i.e</w:t>
      </w:r>
      <w:proofErr w:type="spellEnd"/>
      <w:r w:rsidR="002C5EB7" w:rsidRPr="000F6D21">
        <w:rPr>
          <w:rFonts w:ascii="Arial" w:hAnsi="Arial" w:cs="Arial"/>
          <w:sz w:val="24"/>
          <w:szCs w:val="24"/>
        </w:rPr>
        <w:t xml:space="preserve"> with strong financial position)</w:t>
      </w:r>
      <w:r w:rsidRPr="000F6D21">
        <w:rPr>
          <w:rFonts w:ascii="Arial" w:hAnsi="Arial" w:cs="Arial"/>
          <w:sz w:val="24"/>
          <w:szCs w:val="24"/>
        </w:rPr>
        <w:t>.</w:t>
      </w:r>
      <w:r w:rsidR="009C7DE7" w:rsidRPr="000F6D21">
        <w:rPr>
          <w:rFonts w:ascii="Arial" w:hAnsi="Arial" w:cs="Arial"/>
          <w:sz w:val="24"/>
          <w:szCs w:val="24"/>
        </w:rPr>
        <w:t xml:space="preserve"> Prior to their engagement, the Department also monitored their warehouses to ensure compliance with food specifications and standards. It</w:t>
      </w:r>
      <w:r w:rsidR="002C5EB7" w:rsidRPr="000F6D21">
        <w:rPr>
          <w:rFonts w:ascii="Arial" w:hAnsi="Arial" w:cs="Arial"/>
          <w:sz w:val="24"/>
          <w:szCs w:val="24"/>
        </w:rPr>
        <w:t xml:space="preserve"> was</w:t>
      </w:r>
      <w:r w:rsidR="009C7DE7" w:rsidRPr="000F6D21">
        <w:rPr>
          <w:rFonts w:ascii="Arial" w:hAnsi="Arial" w:cs="Arial"/>
          <w:sz w:val="24"/>
          <w:szCs w:val="24"/>
        </w:rPr>
        <w:t xml:space="preserve"> also</w:t>
      </w:r>
      <w:r w:rsidR="002C5EB7" w:rsidRPr="000F6D21">
        <w:rPr>
          <w:rFonts w:ascii="Arial" w:hAnsi="Arial" w:cs="Arial"/>
          <w:sz w:val="24"/>
          <w:szCs w:val="24"/>
        </w:rPr>
        <w:t xml:space="preserve"> intended to addre</w:t>
      </w:r>
      <w:r w:rsidR="009C7DE7" w:rsidRPr="000F6D21">
        <w:rPr>
          <w:rFonts w:ascii="Arial" w:hAnsi="Arial" w:cs="Arial"/>
          <w:sz w:val="24"/>
          <w:szCs w:val="24"/>
        </w:rPr>
        <w:t>ss past incidents of non-delivery</w:t>
      </w:r>
      <w:r w:rsidR="002C5EB7" w:rsidRPr="000F6D21">
        <w:rPr>
          <w:rFonts w:ascii="Arial" w:hAnsi="Arial" w:cs="Arial"/>
          <w:sz w:val="24"/>
          <w:szCs w:val="24"/>
        </w:rPr>
        <w:t xml:space="preserve"> b</w:t>
      </w:r>
      <w:r w:rsidR="009C7DE7" w:rsidRPr="000F6D21">
        <w:rPr>
          <w:rFonts w:ascii="Arial" w:hAnsi="Arial" w:cs="Arial"/>
          <w:sz w:val="24"/>
          <w:szCs w:val="24"/>
        </w:rPr>
        <w:t>y defaulting service providers. During monitoring, it</w:t>
      </w:r>
      <w:r w:rsidRPr="000F6D21">
        <w:rPr>
          <w:rFonts w:ascii="Arial" w:hAnsi="Arial" w:cs="Arial"/>
          <w:sz w:val="24"/>
          <w:szCs w:val="24"/>
        </w:rPr>
        <w:t xml:space="preserve"> was observed that the delivery of their services was consistent</w:t>
      </w:r>
      <w:r w:rsidR="007F249E">
        <w:rPr>
          <w:rFonts w:ascii="Arial" w:hAnsi="Arial" w:cs="Arial"/>
          <w:sz w:val="24"/>
          <w:szCs w:val="24"/>
        </w:rPr>
        <w:t>,</w:t>
      </w:r>
      <w:r w:rsidRPr="000F6D21">
        <w:rPr>
          <w:rFonts w:ascii="Arial" w:hAnsi="Arial" w:cs="Arial"/>
          <w:sz w:val="24"/>
          <w:szCs w:val="24"/>
        </w:rPr>
        <w:t xml:space="preserve"> ensuring </w:t>
      </w:r>
      <w:r w:rsidR="002C5EB7" w:rsidRPr="000F6D21">
        <w:rPr>
          <w:rFonts w:ascii="Arial" w:hAnsi="Arial" w:cs="Arial"/>
          <w:sz w:val="24"/>
          <w:szCs w:val="24"/>
        </w:rPr>
        <w:t xml:space="preserve">that </w:t>
      </w:r>
      <w:r w:rsidRPr="000F6D21">
        <w:rPr>
          <w:rFonts w:ascii="Arial" w:hAnsi="Arial" w:cs="Arial"/>
          <w:sz w:val="24"/>
          <w:szCs w:val="24"/>
        </w:rPr>
        <w:t xml:space="preserve">feeding </w:t>
      </w:r>
      <w:r w:rsidR="002C5EB7" w:rsidRPr="000F6D21">
        <w:rPr>
          <w:rFonts w:ascii="Arial" w:hAnsi="Arial" w:cs="Arial"/>
          <w:sz w:val="24"/>
          <w:szCs w:val="24"/>
        </w:rPr>
        <w:t>continues with no interruptions</w:t>
      </w:r>
      <w:r w:rsidRPr="000F6D21">
        <w:rPr>
          <w:rFonts w:ascii="Arial" w:hAnsi="Arial" w:cs="Arial"/>
          <w:sz w:val="24"/>
          <w:szCs w:val="24"/>
        </w:rPr>
        <w:t>.</w:t>
      </w:r>
      <w:r w:rsidR="000F6D21">
        <w:rPr>
          <w:rFonts w:ascii="Arial" w:hAnsi="Arial" w:cs="Arial"/>
          <w:sz w:val="24"/>
          <w:szCs w:val="24"/>
        </w:rPr>
        <w:t xml:space="preserve"> It </w:t>
      </w:r>
      <w:r w:rsidR="007F249E">
        <w:rPr>
          <w:rFonts w:ascii="Arial" w:hAnsi="Arial" w:cs="Arial"/>
          <w:sz w:val="24"/>
          <w:szCs w:val="24"/>
        </w:rPr>
        <w:t>was</w:t>
      </w:r>
      <w:r w:rsidR="000F6D21">
        <w:rPr>
          <w:rFonts w:ascii="Arial" w:hAnsi="Arial" w:cs="Arial"/>
          <w:sz w:val="24"/>
          <w:szCs w:val="24"/>
        </w:rPr>
        <w:t xml:space="preserve"> only a</w:t>
      </w:r>
      <w:r w:rsidR="000F6D21" w:rsidRPr="000F6D21">
        <w:rPr>
          <w:rFonts w:ascii="Arial" w:hAnsi="Arial" w:cs="Arial"/>
          <w:sz w:val="24"/>
          <w:szCs w:val="24"/>
        </w:rPr>
        <w:t xml:space="preserve">fter </w:t>
      </w:r>
      <w:r w:rsidR="000F6D21">
        <w:rPr>
          <w:rFonts w:ascii="Arial" w:hAnsi="Arial" w:cs="Arial"/>
          <w:sz w:val="24"/>
          <w:szCs w:val="24"/>
        </w:rPr>
        <w:t xml:space="preserve">thorough </w:t>
      </w:r>
      <w:r w:rsidR="000F6D21" w:rsidRPr="000F6D21">
        <w:rPr>
          <w:rFonts w:ascii="Arial" w:hAnsi="Arial" w:cs="Arial"/>
          <w:sz w:val="24"/>
          <w:szCs w:val="24"/>
        </w:rPr>
        <w:t>investigations on the alleged food contamination in October 2014 in Sekhukhune, t</w:t>
      </w:r>
      <w:r w:rsidR="000F6D21">
        <w:rPr>
          <w:rFonts w:ascii="Arial" w:hAnsi="Arial" w:cs="Arial"/>
          <w:sz w:val="24"/>
          <w:szCs w:val="24"/>
        </w:rPr>
        <w:t>hat t</w:t>
      </w:r>
      <w:r w:rsidR="000F6D21" w:rsidRPr="000F6D21">
        <w:rPr>
          <w:rFonts w:ascii="Arial" w:hAnsi="Arial" w:cs="Arial"/>
          <w:sz w:val="24"/>
          <w:szCs w:val="24"/>
        </w:rPr>
        <w:t>he services of two of the thirteen wholesalers were terminated</w:t>
      </w:r>
      <w:r w:rsidR="007F249E">
        <w:rPr>
          <w:rFonts w:ascii="Arial" w:hAnsi="Arial" w:cs="Arial"/>
          <w:sz w:val="24"/>
          <w:szCs w:val="24"/>
        </w:rPr>
        <w:t>,</w:t>
      </w:r>
      <w:r w:rsidR="000F6D21">
        <w:rPr>
          <w:rFonts w:ascii="Arial" w:hAnsi="Arial" w:cs="Arial"/>
          <w:sz w:val="24"/>
          <w:szCs w:val="24"/>
        </w:rPr>
        <w:t xml:space="preserve"> following sub-standard food products found at some schools</w:t>
      </w:r>
      <w:r w:rsidR="000F6D21" w:rsidRPr="000F6D21">
        <w:rPr>
          <w:rFonts w:ascii="Arial" w:hAnsi="Arial" w:cs="Arial"/>
          <w:sz w:val="24"/>
          <w:szCs w:val="24"/>
        </w:rPr>
        <w:t>. The other 11 were requested to extend their services to these affected schools so as not to disrupt feeding.</w:t>
      </w:r>
    </w:p>
    <w:p w:rsidR="005E26A0" w:rsidRPr="00545BC0" w:rsidRDefault="005E26A0" w:rsidP="00E3175E">
      <w:pPr>
        <w:ind w:left="1134" w:hanging="567"/>
        <w:jc w:val="both"/>
        <w:rPr>
          <w:rFonts w:ascii="Arial" w:hAnsi="Arial" w:cs="Arial"/>
        </w:rPr>
      </w:pPr>
      <w:r w:rsidRPr="00545BC0">
        <w:rPr>
          <w:rFonts w:ascii="Arial" w:hAnsi="Arial" w:cs="Arial"/>
        </w:rPr>
        <w:t xml:space="preserve"> </w:t>
      </w:r>
    </w:p>
    <w:p w:rsidR="00DC3AF4" w:rsidRPr="00545BC0" w:rsidRDefault="00985DBD" w:rsidP="00E3175E">
      <w:pPr>
        <w:ind w:left="1134" w:hanging="567"/>
        <w:jc w:val="both"/>
        <w:rPr>
          <w:rFonts w:ascii="Arial" w:hAnsi="Arial" w:cs="Arial"/>
          <w:sz w:val="24"/>
          <w:szCs w:val="24"/>
        </w:rPr>
      </w:pPr>
      <w:r w:rsidRPr="00545BC0">
        <w:rPr>
          <w:rFonts w:ascii="Arial" w:hAnsi="Arial" w:cs="Arial"/>
        </w:rPr>
        <w:t>3.4</w:t>
      </w:r>
      <w:r w:rsidRPr="00545BC0">
        <w:rPr>
          <w:rFonts w:ascii="Arial" w:hAnsi="Arial" w:cs="Arial"/>
        </w:rPr>
        <w:tab/>
      </w:r>
      <w:r w:rsidR="00DC3AF4" w:rsidRPr="00545BC0">
        <w:rPr>
          <w:rFonts w:ascii="Arial" w:hAnsi="Arial" w:cs="Arial"/>
          <w:sz w:val="24"/>
          <w:szCs w:val="24"/>
        </w:rPr>
        <w:t xml:space="preserve">From January 2014 to March 2014, in Capricorn and Sekhukhune, 14006 learners did not benefit from the NSNP, </w:t>
      </w:r>
      <w:r w:rsidR="009C7DE7" w:rsidRPr="00545BC0">
        <w:rPr>
          <w:rFonts w:ascii="Arial" w:hAnsi="Arial" w:cs="Arial"/>
          <w:sz w:val="24"/>
          <w:szCs w:val="24"/>
        </w:rPr>
        <w:t xml:space="preserve">while the </w:t>
      </w:r>
      <w:r w:rsidR="007F249E">
        <w:rPr>
          <w:rFonts w:ascii="Arial" w:hAnsi="Arial" w:cs="Arial"/>
          <w:sz w:val="24"/>
          <w:szCs w:val="24"/>
        </w:rPr>
        <w:t>D</w:t>
      </w:r>
      <w:r w:rsidR="009C7DE7" w:rsidRPr="00545BC0">
        <w:rPr>
          <w:rFonts w:ascii="Arial" w:hAnsi="Arial" w:cs="Arial"/>
          <w:sz w:val="24"/>
          <w:szCs w:val="24"/>
        </w:rPr>
        <w:t>epartment underspent</w:t>
      </w:r>
      <w:r w:rsidR="00DC3AF4" w:rsidRPr="00545BC0">
        <w:rPr>
          <w:rFonts w:ascii="Arial" w:hAnsi="Arial" w:cs="Arial"/>
          <w:sz w:val="24"/>
          <w:szCs w:val="24"/>
        </w:rPr>
        <w:t xml:space="preserve"> on the NSNP by </w:t>
      </w:r>
      <w:r w:rsidR="00B92C2F" w:rsidRPr="00545BC0">
        <w:rPr>
          <w:rFonts w:ascii="Arial" w:hAnsi="Arial" w:cs="Arial"/>
          <w:sz w:val="24"/>
          <w:szCs w:val="24"/>
        </w:rPr>
        <w:t>R</w:t>
      </w:r>
      <w:r w:rsidR="00DC3AF4" w:rsidRPr="00545BC0">
        <w:rPr>
          <w:rFonts w:ascii="Arial" w:hAnsi="Arial" w:cs="Arial"/>
          <w:sz w:val="24"/>
          <w:szCs w:val="24"/>
        </w:rPr>
        <w:t>59</w:t>
      </w:r>
      <w:r w:rsidR="00B92C2F" w:rsidRPr="00545BC0">
        <w:rPr>
          <w:rFonts w:ascii="Arial" w:hAnsi="Arial" w:cs="Arial"/>
          <w:sz w:val="24"/>
          <w:szCs w:val="24"/>
        </w:rPr>
        <w:t xml:space="preserve"> </w:t>
      </w:r>
      <w:r w:rsidR="00DC3AF4" w:rsidRPr="00545BC0">
        <w:rPr>
          <w:rFonts w:ascii="Arial" w:hAnsi="Arial" w:cs="Arial"/>
          <w:sz w:val="24"/>
          <w:szCs w:val="24"/>
        </w:rPr>
        <w:t>264</w:t>
      </w:r>
      <w:r w:rsidR="00B92C2F" w:rsidRPr="00545BC0">
        <w:rPr>
          <w:rFonts w:ascii="Arial" w:hAnsi="Arial" w:cs="Arial"/>
          <w:sz w:val="24"/>
          <w:szCs w:val="24"/>
        </w:rPr>
        <w:t xml:space="preserve"> </w:t>
      </w:r>
      <w:r w:rsidR="00DC3AF4" w:rsidRPr="00545BC0">
        <w:rPr>
          <w:rFonts w:ascii="Arial" w:hAnsi="Arial" w:cs="Arial"/>
          <w:sz w:val="24"/>
          <w:szCs w:val="24"/>
        </w:rPr>
        <w:t>000 in 2013-14</w:t>
      </w:r>
      <w:r w:rsidR="007F249E">
        <w:rPr>
          <w:rFonts w:ascii="Arial" w:hAnsi="Arial" w:cs="Arial"/>
          <w:sz w:val="24"/>
          <w:szCs w:val="24"/>
        </w:rPr>
        <w:t>.</w:t>
      </w:r>
    </w:p>
    <w:p w:rsidR="00A752F4" w:rsidRPr="000F6D21" w:rsidRDefault="00A752F4" w:rsidP="00E3175E">
      <w:pPr>
        <w:jc w:val="both"/>
        <w:rPr>
          <w:rFonts w:ascii="Arial" w:hAnsi="Arial" w:cs="Arial"/>
          <w:b/>
          <w:i/>
          <w:sz w:val="24"/>
          <w:szCs w:val="24"/>
        </w:rPr>
      </w:pPr>
    </w:p>
    <w:p w:rsidR="00A752F4" w:rsidRPr="000F6D21" w:rsidRDefault="00A752F4" w:rsidP="002B17C9">
      <w:pPr>
        <w:ind w:left="1134"/>
        <w:jc w:val="both"/>
        <w:rPr>
          <w:rFonts w:ascii="Arial" w:hAnsi="Arial" w:cs="Arial"/>
          <w:sz w:val="24"/>
          <w:szCs w:val="24"/>
        </w:rPr>
      </w:pPr>
      <w:r w:rsidRPr="000F6D21">
        <w:rPr>
          <w:rFonts w:ascii="Arial" w:hAnsi="Arial" w:cs="Arial"/>
          <w:b/>
          <w:i/>
          <w:sz w:val="24"/>
          <w:szCs w:val="24"/>
        </w:rPr>
        <w:t>Response</w:t>
      </w:r>
      <w:r w:rsidRPr="000F6D21">
        <w:rPr>
          <w:rFonts w:ascii="Arial" w:hAnsi="Arial" w:cs="Arial"/>
          <w:sz w:val="24"/>
          <w:szCs w:val="24"/>
        </w:rPr>
        <w:t>:</w:t>
      </w:r>
    </w:p>
    <w:p w:rsidR="009C7DE7" w:rsidRDefault="001325AC" w:rsidP="002B17C9">
      <w:pPr>
        <w:ind w:left="1134"/>
        <w:jc w:val="both"/>
        <w:rPr>
          <w:rFonts w:ascii="Arial" w:hAnsi="Arial" w:cs="Arial"/>
          <w:bCs/>
          <w:color w:val="000000" w:themeColor="text1"/>
          <w:sz w:val="24"/>
          <w:szCs w:val="24"/>
        </w:rPr>
      </w:pPr>
      <w:r>
        <w:rPr>
          <w:rFonts w:ascii="Arial" w:hAnsi="Arial" w:cs="Arial"/>
          <w:bCs/>
          <w:color w:val="000000" w:themeColor="text1"/>
          <w:sz w:val="24"/>
          <w:szCs w:val="24"/>
        </w:rPr>
        <w:t xml:space="preserve">The Department is aware of the under-expenditure by the province due to delays in submission of invoices by </w:t>
      </w:r>
      <w:r w:rsidR="00DC4861">
        <w:rPr>
          <w:rFonts w:ascii="Arial" w:hAnsi="Arial" w:cs="Arial"/>
          <w:bCs/>
          <w:color w:val="000000" w:themeColor="text1"/>
          <w:sz w:val="24"/>
          <w:szCs w:val="24"/>
        </w:rPr>
        <w:t xml:space="preserve">some </w:t>
      </w:r>
      <w:r>
        <w:rPr>
          <w:rFonts w:ascii="Arial" w:hAnsi="Arial" w:cs="Arial"/>
          <w:bCs/>
          <w:color w:val="000000" w:themeColor="text1"/>
          <w:sz w:val="24"/>
          <w:szCs w:val="24"/>
        </w:rPr>
        <w:t>service providers and challeng</w:t>
      </w:r>
      <w:r w:rsidR="00DC4861">
        <w:rPr>
          <w:rFonts w:ascii="Arial" w:hAnsi="Arial" w:cs="Arial"/>
          <w:bCs/>
          <w:color w:val="000000" w:themeColor="text1"/>
          <w:sz w:val="24"/>
          <w:szCs w:val="24"/>
        </w:rPr>
        <w:t xml:space="preserve">es with the BAS </w:t>
      </w:r>
      <w:proofErr w:type="gramStart"/>
      <w:r w:rsidR="00DC4861">
        <w:rPr>
          <w:rFonts w:ascii="Arial" w:hAnsi="Arial" w:cs="Arial"/>
          <w:bCs/>
          <w:color w:val="000000" w:themeColor="text1"/>
          <w:sz w:val="24"/>
          <w:szCs w:val="24"/>
        </w:rPr>
        <w:t xml:space="preserve">system </w:t>
      </w:r>
      <w:r>
        <w:rPr>
          <w:rFonts w:ascii="Arial" w:hAnsi="Arial" w:cs="Arial"/>
          <w:bCs/>
          <w:color w:val="000000" w:themeColor="text1"/>
          <w:sz w:val="24"/>
          <w:szCs w:val="24"/>
        </w:rPr>
        <w:t>.</w:t>
      </w:r>
      <w:proofErr w:type="gramEnd"/>
    </w:p>
    <w:p w:rsidR="00DC3AF4" w:rsidRPr="0014471B" w:rsidRDefault="00985DBD" w:rsidP="00E3175E">
      <w:pPr>
        <w:ind w:left="1134" w:hanging="567"/>
        <w:jc w:val="both"/>
        <w:rPr>
          <w:rFonts w:ascii="Arial" w:hAnsi="Arial" w:cs="Arial"/>
          <w:b/>
          <w:i/>
          <w:sz w:val="24"/>
          <w:szCs w:val="24"/>
        </w:rPr>
      </w:pPr>
      <w:r w:rsidRPr="00545BC0">
        <w:rPr>
          <w:rFonts w:ascii="Arial" w:hAnsi="Arial" w:cs="Arial"/>
          <w:i/>
        </w:rPr>
        <w:lastRenderedPageBreak/>
        <w:t>3.5</w:t>
      </w:r>
      <w:r w:rsidRPr="00545BC0">
        <w:rPr>
          <w:rFonts w:ascii="Arial" w:hAnsi="Arial" w:cs="Arial"/>
          <w:i/>
        </w:rPr>
        <w:tab/>
      </w:r>
      <w:r w:rsidRPr="00545BC0">
        <w:rPr>
          <w:rFonts w:ascii="Arial" w:hAnsi="Arial" w:cs="Arial"/>
          <w:sz w:val="24"/>
          <w:szCs w:val="24"/>
        </w:rPr>
        <w:t>The</w:t>
      </w:r>
      <w:r w:rsidRPr="0014471B">
        <w:rPr>
          <w:rFonts w:ascii="Arial" w:hAnsi="Arial" w:cs="Arial"/>
          <w:sz w:val="24"/>
          <w:szCs w:val="24"/>
        </w:rPr>
        <w:t xml:space="preserve"> A</w:t>
      </w:r>
      <w:r w:rsidR="00DC3AF4" w:rsidRPr="0014471B">
        <w:rPr>
          <w:rFonts w:ascii="Arial" w:hAnsi="Arial" w:cs="Arial"/>
          <w:sz w:val="24"/>
          <w:szCs w:val="24"/>
        </w:rPr>
        <w:t xml:space="preserve">uditor </w:t>
      </w:r>
      <w:r w:rsidRPr="0014471B">
        <w:rPr>
          <w:rFonts w:ascii="Arial" w:hAnsi="Arial" w:cs="Arial"/>
          <w:sz w:val="24"/>
          <w:szCs w:val="24"/>
        </w:rPr>
        <w:t>G</w:t>
      </w:r>
      <w:r w:rsidR="00DC3AF4" w:rsidRPr="0014471B">
        <w:rPr>
          <w:rFonts w:ascii="Arial" w:hAnsi="Arial" w:cs="Arial"/>
          <w:sz w:val="24"/>
          <w:szCs w:val="24"/>
        </w:rPr>
        <w:t>eneral management report highlighted failing</w:t>
      </w:r>
      <w:r w:rsidR="00E3175E">
        <w:rPr>
          <w:rFonts w:ascii="Arial" w:hAnsi="Arial" w:cs="Arial"/>
          <w:sz w:val="24"/>
          <w:szCs w:val="24"/>
        </w:rPr>
        <w:t>s</w:t>
      </w:r>
      <w:r w:rsidR="00DC3AF4" w:rsidRPr="0014471B">
        <w:rPr>
          <w:rFonts w:ascii="Arial" w:hAnsi="Arial" w:cs="Arial"/>
          <w:sz w:val="24"/>
          <w:szCs w:val="24"/>
        </w:rPr>
        <w:t xml:space="preserve"> in NSNP, including: </w:t>
      </w:r>
    </w:p>
    <w:p w:rsidR="00DC3AF4" w:rsidRPr="0014471B" w:rsidRDefault="00DC3AF4" w:rsidP="00E3175E">
      <w:pPr>
        <w:pStyle w:val="ListParagraph"/>
        <w:numPr>
          <w:ilvl w:val="0"/>
          <w:numId w:val="3"/>
        </w:numPr>
        <w:spacing w:line="360" w:lineRule="auto"/>
        <w:ind w:left="1560" w:hanging="426"/>
        <w:jc w:val="both"/>
        <w:rPr>
          <w:rFonts w:ascii="Arial" w:hAnsi="Arial" w:cs="Arial"/>
        </w:rPr>
      </w:pPr>
      <w:r w:rsidRPr="0014471B">
        <w:rPr>
          <w:rFonts w:ascii="Arial" w:hAnsi="Arial" w:cs="Arial"/>
        </w:rPr>
        <w:t>Rotten fruit and vegetables that was unfit for human consumption;</w:t>
      </w:r>
    </w:p>
    <w:p w:rsidR="00DC3AF4" w:rsidRPr="0014471B" w:rsidRDefault="00DC3AF4" w:rsidP="00E3175E">
      <w:pPr>
        <w:pStyle w:val="ListParagraph"/>
        <w:numPr>
          <w:ilvl w:val="0"/>
          <w:numId w:val="3"/>
        </w:numPr>
        <w:spacing w:line="360" w:lineRule="auto"/>
        <w:ind w:left="1560" w:hanging="426"/>
        <w:jc w:val="both"/>
        <w:rPr>
          <w:rFonts w:ascii="Arial" w:hAnsi="Arial" w:cs="Arial"/>
        </w:rPr>
      </w:pPr>
      <w:r w:rsidRPr="0014471B">
        <w:rPr>
          <w:rFonts w:ascii="Arial" w:hAnsi="Arial" w:cs="Arial"/>
        </w:rPr>
        <w:t>Potentially expired food items were delivered to schools in that expiry dates were not visible on food products; and</w:t>
      </w:r>
    </w:p>
    <w:p w:rsidR="00DC3AF4" w:rsidRPr="0014471B" w:rsidRDefault="00DC3AF4" w:rsidP="00E3175E">
      <w:pPr>
        <w:pStyle w:val="ListParagraph"/>
        <w:numPr>
          <w:ilvl w:val="0"/>
          <w:numId w:val="3"/>
        </w:numPr>
        <w:spacing w:line="360" w:lineRule="auto"/>
        <w:ind w:left="1560" w:hanging="426"/>
        <w:jc w:val="both"/>
        <w:rPr>
          <w:rFonts w:ascii="Arial" w:hAnsi="Arial" w:cs="Arial"/>
        </w:rPr>
      </w:pPr>
      <w:r w:rsidRPr="0014471B">
        <w:rPr>
          <w:rFonts w:ascii="Arial" w:hAnsi="Arial" w:cs="Arial"/>
        </w:rPr>
        <w:t xml:space="preserve">No </w:t>
      </w:r>
      <w:proofErr w:type="gramStart"/>
      <w:r w:rsidR="003F2630" w:rsidRPr="0014471B">
        <w:rPr>
          <w:rFonts w:ascii="Arial" w:hAnsi="Arial" w:cs="Arial"/>
        </w:rPr>
        <w:t>proof of monitoring of food handlers w</w:t>
      </w:r>
      <w:r w:rsidR="00E3175E">
        <w:rPr>
          <w:rFonts w:ascii="Arial" w:hAnsi="Arial" w:cs="Arial"/>
        </w:rPr>
        <w:t>ere</w:t>
      </w:r>
      <w:proofErr w:type="gramEnd"/>
      <w:r w:rsidRPr="0014471B">
        <w:rPr>
          <w:rFonts w:ascii="Arial" w:hAnsi="Arial" w:cs="Arial"/>
        </w:rPr>
        <w:t xml:space="preserve"> found</w:t>
      </w:r>
      <w:r w:rsidR="00CC789C" w:rsidRPr="0014471B">
        <w:rPr>
          <w:rFonts w:ascii="Arial" w:hAnsi="Arial" w:cs="Arial"/>
        </w:rPr>
        <w:t>.</w:t>
      </w:r>
    </w:p>
    <w:p w:rsidR="00CD1BDC" w:rsidRDefault="00CD1BDC" w:rsidP="00E3175E">
      <w:pPr>
        <w:jc w:val="both"/>
        <w:rPr>
          <w:rFonts w:ascii="Arial" w:hAnsi="Arial" w:cs="Arial"/>
          <w:b/>
          <w:i/>
        </w:rPr>
      </w:pPr>
    </w:p>
    <w:p w:rsidR="00DC3AF4" w:rsidRPr="00772103" w:rsidRDefault="00772103" w:rsidP="002B17C9">
      <w:pPr>
        <w:ind w:left="1134"/>
        <w:jc w:val="both"/>
        <w:rPr>
          <w:rFonts w:ascii="Arial" w:hAnsi="Arial" w:cs="Arial"/>
        </w:rPr>
      </w:pPr>
      <w:r w:rsidRPr="00772103">
        <w:rPr>
          <w:rFonts w:ascii="Arial" w:hAnsi="Arial" w:cs="Arial"/>
          <w:b/>
          <w:i/>
        </w:rPr>
        <w:t>Response</w:t>
      </w:r>
      <w:r>
        <w:rPr>
          <w:rFonts w:ascii="Arial" w:hAnsi="Arial" w:cs="Arial"/>
        </w:rPr>
        <w:t>:</w:t>
      </w:r>
    </w:p>
    <w:p w:rsidR="00772103" w:rsidRPr="00CD1BDC" w:rsidRDefault="00CD1BDC" w:rsidP="002B17C9">
      <w:pPr>
        <w:ind w:left="1134"/>
        <w:jc w:val="both"/>
        <w:rPr>
          <w:rFonts w:ascii="Arial" w:hAnsi="Arial" w:cs="Arial"/>
          <w:bCs/>
          <w:sz w:val="24"/>
          <w:szCs w:val="24"/>
        </w:rPr>
      </w:pPr>
      <w:r w:rsidRPr="00CD1BDC">
        <w:rPr>
          <w:rFonts w:ascii="Arial" w:hAnsi="Arial" w:cs="Arial"/>
          <w:bCs/>
          <w:sz w:val="24"/>
          <w:szCs w:val="24"/>
        </w:rPr>
        <w:t>The</w:t>
      </w:r>
      <w:r w:rsidR="00FA04AC">
        <w:rPr>
          <w:rFonts w:ascii="Arial" w:hAnsi="Arial" w:cs="Arial"/>
          <w:bCs/>
          <w:sz w:val="24"/>
          <w:szCs w:val="24"/>
        </w:rPr>
        <w:t xml:space="preserve"> DBE addressed the audit finding during the inter-provincial meetings in the 2014/15 financial year with all NSNP provincial managers. Work is in progress with the Limpopo Department of Education to address findings of the Auditor General’s Report.</w:t>
      </w:r>
    </w:p>
    <w:p w:rsidR="00CC789C" w:rsidRPr="00F85685" w:rsidRDefault="00CC789C" w:rsidP="00E3175E">
      <w:pPr>
        <w:ind w:left="720" w:hanging="720"/>
        <w:jc w:val="both"/>
        <w:rPr>
          <w:rFonts w:ascii="Arial" w:hAnsi="Arial" w:cs="Arial"/>
          <w:b/>
          <w:sz w:val="24"/>
          <w:szCs w:val="24"/>
        </w:rPr>
      </w:pPr>
    </w:p>
    <w:p w:rsidR="004E41A0" w:rsidRPr="00554656" w:rsidRDefault="0014471B" w:rsidP="00E3175E">
      <w:pPr>
        <w:pStyle w:val="ListParagraph"/>
        <w:numPr>
          <w:ilvl w:val="0"/>
          <w:numId w:val="1"/>
        </w:numPr>
        <w:spacing w:line="360" w:lineRule="auto"/>
        <w:ind w:left="567" w:hanging="567"/>
        <w:jc w:val="both"/>
        <w:rPr>
          <w:rFonts w:ascii="Arial" w:hAnsi="Arial" w:cs="Arial"/>
          <w:b/>
        </w:rPr>
      </w:pPr>
      <w:r w:rsidRPr="00554656">
        <w:rPr>
          <w:rFonts w:ascii="Arial" w:hAnsi="Arial" w:cs="Arial"/>
          <w:b/>
        </w:rPr>
        <w:t>The current status of the programme in Limpopo</w:t>
      </w:r>
    </w:p>
    <w:p w:rsidR="00974B33" w:rsidRPr="00974B33" w:rsidRDefault="00974B33" w:rsidP="00E3175E">
      <w:pPr>
        <w:ind w:left="567"/>
        <w:jc w:val="both"/>
        <w:rPr>
          <w:rFonts w:ascii="Arial" w:hAnsi="Arial" w:cs="Arial"/>
          <w:bCs/>
          <w:sz w:val="24"/>
          <w:szCs w:val="24"/>
        </w:rPr>
      </w:pPr>
      <w:r w:rsidRPr="00974B33">
        <w:rPr>
          <w:rFonts w:ascii="Arial" w:hAnsi="Arial" w:cs="Arial"/>
          <w:bCs/>
          <w:sz w:val="24"/>
          <w:szCs w:val="24"/>
        </w:rPr>
        <w:t>(Addressing the demands of the Petition)</w:t>
      </w:r>
    </w:p>
    <w:p w:rsidR="0091587C" w:rsidRPr="0009050D" w:rsidRDefault="0091587C" w:rsidP="00E3175E">
      <w:pPr>
        <w:jc w:val="both"/>
        <w:rPr>
          <w:rFonts w:ascii="Arial" w:hAnsi="Arial" w:cs="Arial"/>
          <w:bCs/>
        </w:rPr>
      </w:pPr>
    </w:p>
    <w:p w:rsidR="00554656" w:rsidRDefault="00372384" w:rsidP="00E64B7E">
      <w:pPr>
        <w:pStyle w:val="ListParagraph"/>
        <w:numPr>
          <w:ilvl w:val="1"/>
          <w:numId w:val="11"/>
        </w:numPr>
        <w:spacing w:line="360" w:lineRule="auto"/>
        <w:ind w:hanging="581"/>
        <w:jc w:val="both"/>
        <w:rPr>
          <w:rFonts w:ascii="Arial" w:hAnsi="Arial" w:cs="Arial"/>
          <w:bCs/>
        </w:rPr>
      </w:pPr>
      <w:r w:rsidRPr="00372384">
        <w:rPr>
          <w:rFonts w:ascii="Arial" w:hAnsi="Arial" w:cs="Arial"/>
          <w:bCs/>
        </w:rPr>
        <w:t xml:space="preserve">On 10 – 14 September 2015, officials from </w:t>
      </w:r>
      <w:r>
        <w:rPr>
          <w:rFonts w:ascii="Arial" w:hAnsi="Arial" w:cs="Arial"/>
          <w:bCs/>
        </w:rPr>
        <w:t xml:space="preserve">the </w:t>
      </w:r>
      <w:r w:rsidRPr="00372384">
        <w:rPr>
          <w:rFonts w:ascii="Arial" w:hAnsi="Arial" w:cs="Arial"/>
          <w:bCs/>
        </w:rPr>
        <w:t>DBE conducted monitoring and support visit</w:t>
      </w:r>
      <w:r>
        <w:rPr>
          <w:rFonts w:ascii="Arial" w:hAnsi="Arial" w:cs="Arial"/>
          <w:bCs/>
        </w:rPr>
        <w:t>s</w:t>
      </w:r>
      <w:r w:rsidRPr="00372384">
        <w:rPr>
          <w:rFonts w:ascii="Arial" w:hAnsi="Arial" w:cs="Arial"/>
          <w:bCs/>
        </w:rPr>
        <w:t xml:space="preserve"> to </w:t>
      </w:r>
      <w:r>
        <w:rPr>
          <w:rFonts w:ascii="Arial" w:hAnsi="Arial" w:cs="Arial"/>
          <w:bCs/>
        </w:rPr>
        <w:t>five (</w:t>
      </w:r>
      <w:r w:rsidRPr="00372384">
        <w:rPr>
          <w:rFonts w:ascii="Arial" w:hAnsi="Arial" w:cs="Arial"/>
          <w:bCs/>
        </w:rPr>
        <w:t>5</w:t>
      </w:r>
      <w:r>
        <w:rPr>
          <w:rFonts w:ascii="Arial" w:hAnsi="Arial" w:cs="Arial"/>
          <w:bCs/>
        </w:rPr>
        <w:t>)</w:t>
      </w:r>
      <w:r w:rsidRPr="00372384">
        <w:rPr>
          <w:rFonts w:ascii="Arial" w:hAnsi="Arial" w:cs="Arial"/>
          <w:bCs/>
        </w:rPr>
        <w:t xml:space="preserve"> districts in </w:t>
      </w:r>
      <w:r w:rsidR="007F249E">
        <w:rPr>
          <w:rFonts w:ascii="Arial" w:hAnsi="Arial" w:cs="Arial"/>
          <w:bCs/>
        </w:rPr>
        <w:t xml:space="preserve">the </w:t>
      </w:r>
      <w:r w:rsidRPr="00372384">
        <w:rPr>
          <w:rFonts w:ascii="Arial" w:hAnsi="Arial" w:cs="Arial"/>
          <w:bCs/>
        </w:rPr>
        <w:t>Limpopo province namely: Sekhukhune, Capricorn, Mopani, Waterberg and Vhembe. In all the 21 schools visited</w:t>
      </w:r>
      <w:r w:rsidR="007F249E">
        <w:rPr>
          <w:rFonts w:ascii="Arial" w:hAnsi="Arial" w:cs="Arial"/>
          <w:bCs/>
        </w:rPr>
        <w:t>,</w:t>
      </w:r>
      <w:r>
        <w:rPr>
          <w:rFonts w:ascii="Arial" w:hAnsi="Arial" w:cs="Arial"/>
          <w:bCs/>
        </w:rPr>
        <w:t xml:space="preserve"> the school feeding programme was implemented with success. </w:t>
      </w:r>
      <w:r w:rsidR="00974B33">
        <w:rPr>
          <w:rFonts w:ascii="Arial" w:hAnsi="Arial" w:cs="Arial"/>
          <w:bCs/>
        </w:rPr>
        <w:t xml:space="preserve">The Department </w:t>
      </w:r>
      <w:r w:rsidR="009163C3" w:rsidRPr="00974B33">
        <w:rPr>
          <w:rFonts w:ascii="Arial" w:hAnsi="Arial" w:cs="Arial"/>
          <w:b/>
          <w:bCs/>
        </w:rPr>
        <w:t>will ensure that all qualifying schools receive meals on daily basis.</w:t>
      </w:r>
      <w:r w:rsidR="009163C3">
        <w:rPr>
          <w:rFonts w:ascii="Arial" w:hAnsi="Arial" w:cs="Arial"/>
          <w:bCs/>
        </w:rPr>
        <w:t xml:space="preserve"> </w:t>
      </w:r>
    </w:p>
    <w:p w:rsidR="00554656" w:rsidRDefault="009163C3" w:rsidP="00E3175E">
      <w:pPr>
        <w:pStyle w:val="ListParagraph"/>
        <w:spacing w:line="360" w:lineRule="auto"/>
        <w:ind w:left="1148" w:hanging="581"/>
        <w:rPr>
          <w:rFonts w:ascii="Arial" w:hAnsi="Arial" w:cs="Arial"/>
          <w:bCs/>
        </w:rPr>
      </w:pPr>
      <w:r>
        <w:rPr>
          <w:rFonts w:ascii="Arial" w:hAnsi="Arial" w:cs="Arial"/>
          <w:bCs/>
        </w:rPr>
        <w:t xml:space="preserve"> </w:t>
      </w:r>
    </w:p>
    <w:p w:rsidR="00554656" w:rsidRPr="00554656" w:rsidRDefault="007F249E" w:rsidP="00E64B7E">
      <w:pPr>
        <w:pStyle w:val="ListParagraph"/>
        <w:numPr>
          <w:ilvl w:val="1"/>
          <w:numId w:val="11"/>
        </w:numPr>
        <w:spacing w:line="360" w:lineRule="auto"/>
        <w:ind w:hanging="581"/>
        <w:jc w:val="both"/>
        <w:rPr>
          <w:rFonts w:ascii="Arial" w:hAnsi="Arial" w:cs="Arial"/>
          <w:bCs/>
        </w:rPr>
      </w:pPr>
      <w:r>
        <w:rPr>
          <w:rFonts w:ascii="Arial" w:hAnsi="Arial" w:cs="Arial"/>
          <w:bCs/>
        </w:rPr>
        <w:t xml:space="preserve">In 2015, the province </w:t>
      </w:r>
      <w:r w:rsidR="000A61D2">
        <w:rPr>
          <w:rFonts w:ascii="Arial" w:hAnsi="Arial" w:cs="Arial"/>
          <w:bCs/>
        </w:rPr>
        <w:t>has</w:t>
      </w:r>
      <w:r w:rsidR="0079458E" w:rsidRPr="00554656">
        <w:rPr>
          <w:rFonts w:ascii="Arial" w:hAnsi="Arial" w:cs="Arial"/>
          <w:bCs/>
        </w:rPr>
        <w:t xml:space="preserve"> advertise</w:t>
      </w:r>
      <w:r w:rsidR="0091587C" w:rsidRPr="00554656">
        <w:rPr>
          <w:rFonts w:ascii="Arial" w:hAnsi="Arial" w:cs="Arial"/>
          <w:bCs/>
        </w:rPr>
        <w:t>d a new</w:t>
      </w:r>
      <w:r w:rsidR="0079458E" w:rsidRPr="00554656">
        <w:rPr>
          <w:rFonts w:ascii="Arial" w:hAnsi="Arial" w:cs="Arial"/>
          <w:bCs/>
        </w:rPr>
        <w:t xml:space="preserve"> tender for </w:t>
      </w:r>
      <w:r w:rsidR="00CF258F" w:rsidRPr="00554656">
        <w:rPr>
          <w:rFonts w:ascii="Arial" w:hAnsi="Arial" w:cs="Arial"/>
          <w:bCs/>
        </w:rPr>
        <w:t xml:space="preserve">the </w:t>
      </w:r>
      <w:r w:rsidR="0079458E" w:rsidRPr="00554656">
        <w:rPr>
          <w:rFonts w:ascii="Arial" w:hAnsi="Arial" w:cs="Arial"/>
          <w:bCs/>
        </w:rPr>
        <w:t xml:space="preserve">NSNP </w:t>
      </w:r>
      <w:r w:rsidR="0091587C" w:rsidRPr="00554656">
        <w:rPr>
          <w:rFonts w:ascii="Arial" w:hAnsi="Arial" w:cs="Arial"/>
          <w:bCs/>
        </w:rPr>
        <w:t xml:space="preserve">that </w:t>
      </w:r>
      <w:r w:rsidR="0079458E" w:rsidRPr="00554656">
        <w:rPr>
          <w:rFonts w:ascii="Arial" w:hAnsi="Arial" w:cs="Arial"/>
          <w:bCs/>
        </w:rPr>
        <w:t>closed on 02</w:t>
      </w:r>
      <w:r w:rsidR="0091587C" w:rsidRPr="00554656">
        <w:rPr>
          <w:rFonts w:ascii="Arial" w:hAnsi="Arial" w:cs="Arial"/>
          <w:bCs/>
        </w:rPr>
        <w:t xml:space="preserve"> </w:t>
      </w:r>
      <w:r w:rsidR="0079458E" w:rsidRPr="00554656">
        <w:rPr>
          <w:rFonts w:ascii="Arial" w:hAnsi="Arial" w:cs="Arial"/>
          <w:bCs/>
        </w:rPr>
        <w:t xml:space="preserve">July 2015. </w:t>
      </w:r>
      <w:r w:rsidR="0079458E" w:rsidRPr="00554656">
        <w:rPr>
          <w:rFonts w:ascii="Arial" w:hAnsi="Arial" w:cs="Arial"/>
        </w:rPr>
        <w:t xml:space="preserve">The contracts for the current </w:t>
      </w:r>
      <w:r w:rsidR="009D0ADE" w:rsidRPr="00554656">
        <w:rPr>
          <w:rFonts w:ascii="Arial" w:hAnsi="Arial" w:cs="Arial"/>
        </w:rPr>
        <w:t xml:space="preserve">wholesalers </w:t>
      </w:r>
      <w:r w:rsidR="0079458E" w:rsidRPr="00554656">
        <w:rPr>
          <w:rFonts w:ascii="Arial" w:hAnsi="Arial" w:cs="Arial"/>
        </w:rPr>
        <w:t xml:space="preserve">were extended to 31 December 2015, as a transitional measure. The process of </w:t>
      </w:r>
      <w:r w:rsidR="009D0ADE" w:rsidRPr="00554656">
        <w:rPr>
          <w:rFonts w:ascii="Arial" w:hAnsi="Arial" w:cs="Arial"/>
        </w:rPr>
        <w:t>awarding new tenders</w:t>
      </w:r>
      <w:r w:rsidR="0079458E" w:rsidRPr="00554656">
        <w:rPr>
          <w:rFonts w:ascii="Arial" w:hAnsi="Arial" w:cs="Arial"/>
        </w:rPr>
        <w:t xml:space="preserve"> is underway.</w:t>
      </w:r>
      <w:r w:rsidR="00B92C2F" w:rsidRPr="00554656">
        <w:rPr>
          <w:rFonts w:ascii="Arial" w:hAnsi="Arial" w:cs="Arial"/>
        </w:rPr>
        <w:t xml:space="preserve"> </w:t>
      </w:r>
      <w:r w:rsidR="00372384" w:rsidRPr="00554656">
        <w:rPr>
          <w:rFonts w:ascii="Arial" w:hAnsi="Arial" w:cs="Arial"/>
        </w:rPr>
        <w:t>The Department will investigate</w:t>
      </w:r>
      <w:r w:rsidR="00B92C2F" w:rsidRPr="00554656">
        <w:rPr>
          <w:rFonts w:ascii="Arial" w:hAnsi="Arial" w:cs="Arial"/>
        </w:rPr>
        <w:t xml:space="preserve"> </w:t>
      </w:r>
      <w:r w:rsidR="00477253" w:rsidRPr="00554656">
        <w:rPr>
          <w:rFonts w:ascii="Arial" w:hAnsi="Arial" w:cs="Arial"/>
        </w:rPr>
        <w:t xml:space="preserve">and monitor </w:t>
      </w:r>
      <w:r>
        <w:rPr>
          <w:rFonts w:ascii="Arial" w:hAnsi="Arial" w:cs="Arial"/>
        </w:rPr>
        <w:t xml:space="preserve">whether </w:t>
      </w:r>
      <w:r w:rsidR="00B92C2F" w:rsidRPr="00554656">
        <w:rPr>
          <w:rFonts w:ascii="Arial" w:hAnsi="Arial" w:cs="Arial"/>
        </w:rPr>
        <w:t>all due processes</w:t>
      </w:r>
      <w:r w:rsidR="00477253" w:rsidRPr="00554656">
        <w:rPr>
          <w:rFonts w:ascii="Arial" w:hAnsi="Arial" w:cs="Arial"/>
        </w:rPr>
        <w:t xml:space="preserve"> were followed in terms of the supply </w:t>
      </w:r>
      <w:r w:rsidR="00A278E8" w:rsidRPr="00554656">
        <w:rPr>
          <w:rFonts w:ascii="Arial" w:hAnsi="Arial" w:cs="Arial"/>
        </w:rPr>
        <w:t xml:space="preserve">chain management. Furthermore, in conjunction with </w:t>
      </w:r>
      <w:r>
        <w:rPr>
          <w:rFonts w:ascii="Arial" w:hAnsi="Arial" w:cs="Arial"/>
        </w:rPr>
        <w:t xml:space="preserve">the </w:t>
      </w:r>
      <w:r w:rsidR="000A61D2">
        <w:rPr>
          <w:rFonts w:ascii="Arial" w:hAnsi="Arial" w:cs="Arial"/>
        </w:rPr>
        <w:t>P</w:t>
      </w:r>
      <w:r w:rsidR="00A278E8" w:rsidRPr="00554656">
        <w:rPr>
          <w:rFonts w:ascii="Arial" w:hAnsi="Arial" w:cs="Arial"/>
        </w:rPr>
        <w:t xml:space="preserve">rovincial Treasury, the DBE will ensure </w:t>
      </w:r>
      <w:r w:rsidR="00A278E8" w:rsidRPr="00554656">
        <w:rPr>
          <w:rFonts w:ascii="Arial" w:hAnsi="Arial" w:cs="Arial"/>
          <w:b/>
        </w:rPr>
        <w:t xml:space="preserve">that all prospective bidders are </w:t>
      </w:r>
      <w:r w:rsidR="00974B33" w:rsidRPr="00554656">
        <w:rPr>
          <w:rFonts w:ascii="Arial" w:hAnsi="Arial" w:cs="Arial"/>
          <w:b/>
        </w:rPr>
        <w:t>vett</w:t>
      </w:r>
      <w:r w:rsidR="00A278E8" w:rsidRPr="00554656">
        <w:rPr>
          <w:rFonts w:ascii="Arial" w:hAnsi="Arial" w:cs="Arial"/>
          <w:b/>
        </w:rPr>
        <w:t>ed before being awarded the tender.</w:t>
      </w:r>
      <w:r w:rsidR="00A278E8" w:rsidRPr="00554656">
        <w:rPr>
          <w:rFonts w:ascii="Arial" w:hAnsi="Arial" w:cs="Arial"/>
        </w:rPr>
        <w:t xml:space="preserve"> </w:t>
      </w:r>
    </w:p>
    <w:p w:rsidR="00554656" w:rsidRPr="00554656" w:rsidRDefault="00554656" w:rsidP="00E3175E">
      <w:pPr>
        <w:pStyle w:val="ListParagraph"/>
        <w:spacing w:line="360" w:lineRule="auto"/>
        <w:ind w:left="1148" w:hanging="581"/>
        <w:rPr>
          <w:rFonts w:ascii="Arial" w:hAnsi="Arial" w:cs="Arial"/>
          <w:bCs/>
        </w:rPr>
      </w:pPr>
    </w:p>
    <w:p w:rsidR="00477253" w:rsidRPr="00554656" w:rsidRDefault="00477253" w:rsidP="00E64B7E">
      <w:pPr>
        <w:pStyle w:val="ListParagraph"/>
        <w:numPr>
          <w:ilvl w:val="1"/>
          <w:numId w:val="11"/>
        </w:numPr>
        <w:spacing w:line="360" w:lineRule="auto"/>
        <w:ind w:hanging="581"/>
        <w:jc w:val="both"/>
        <w:rPr>
          <w:rFonts w:ascii="Arial" w:hAnsi="Arial" w:cs="Arial"/>
          <w:bCs/>
        </w:rPr>
      </w:pPr>
      <w:r w:rsidRPr="00554656">
        <w:rPr>
          <w:rFonts w:ascii="Arial" w:hAnsi="Arial" w:cs="Arial"/>
          <w:bCs/>
        </w:rPr>
        <w:t>Currently, the Office of the Presidency (</w:t>
      </w:r>
      <w:proofErr w:type="spellStart"/>
      <w:r w:rsidR="00372384" w:rsidRPr="00554656">
        <w:rPr>
          <w:rFonts w:ascii="Arial" w:hAnsi="Arial" w:cs="Arial"/>
          <w:bCs/>
        </w:rPr>
        <w:t>i.e</w:t>
      </w:r>
      <w:proofErr w:type="spellEnd"/>
      <w:r w:rsidR="00372384" w:rsidRPr="00554656">
        <w:rPr>
          <w:rFonts w:ascii="Arial" w:hAnsi="Arial" w:cs="Arial"/>
          <w:bCs/>
        </w:rPr>
        <w:t xml:space="preserve"> the </w:t>
      </w:r>
      <w:r w:rsidRPr="00554656">
        <w:rPr>
          <w:rFonts w:ascii="Arial" w:hAnsi="Arial" w:cs="Arial"/>
          <w:bCs/>
        </w:rPr>
        <w:t xml:space="preserve">Department of Planning, Monitoring and Evaluation) in collaboration with the DBE has </w:t>
      </w:r>
      <w:r w:rsidRPr="00554656">
        <w:rPr>
          <w:rFonts w:ascii="Arial" w:hAnsi="Arial" w:cs="Arial"/>
          <w:bCs/>
        </w:rPr>
        <w:lastRenderedPageBreak/>
        <w:t xml:space="preserve">commissioned the Joint Education Trust to assess the implementation of the entire NSNP in all provinces. The outcome of the research report </w:t>
      </w:r>
      <w:r w:rsidR="00372384" w:rsidRPr="00554656">
        <w:rPr>
          <w:rFonts w:ascii="Arial" w:hAnsi="Arial" w:cs="Arial"/>
          <w:bCs/>
        </w:rPr>
        <w:t>will be useful in validating the status of the programme in Limpopo and other provinces</w:t>
      </w:r>
      <w:r w:rsidR="007F249E">
        <w:rPr>
          <w:rFonts w:ascii="Arial" w:hAnsi="Arial" w:cs="Arial"/>
          <w:bCs/>
        </w:rPr>
        <w:t>,</w:t>
      </w:r>
      <w:r w:rsidR="00372384" w:rsidRPr="00554656">
        <w:rPr>
          <w:rFonts w:ascii="Arial" w:hAnsi="Arial" w:cs="Arial"/>
          <w:bCs/>
        </w:rPr>
        <w:t xml:space="preserve"> while recommendations will</w:t>
      </w:r>
      <w:r w:rsidR="009163C3" w:rsidRPr="00554656">
        <w:rPr>
          <w:rFonts w:ascii="Arial" w:hAnsi="Arial" w:cs="Arial"/>
          <w:bCs/>
        </w:rPr>
        <w:t xml:space="preserve"> be</w:t>
      </w:r>
      <w:r w:rsidR="00372384" w:rsidRPr="00554656">
        <w:rPr>
          <w:rFonts w:ascii="Arial" w:hAnsi="Arial" w:cs="Arial"/>
          <w:bCs/>
        </w:rPr>
        <w:t xml:space="preserve"> used to develop an</w:t>
      </w:r>
      <w:r w:rsidR="009163C3" w:rsidRPr="00554656">
        <w:rPr>
          <w:rFonts w:ascii="Arial" w:hAnsi="Arial" w:cs="Arial"/>
          <w:bCs/>
        </w:rPr>
        <w:t xml:space="preserve"> I</w:t>
      </w:r>
      <w:r w:rsidRPr="00554656">
        <w:rPr>
          <w:rFonts w:ascii="Arial" w:hAnsi="Arial" w:cs="Arial"/>
          <w:bCs/>
        </w:rPr>
        <w:t xml:space="preserve">mplementation </w:t>
      </w:r>
      <w:r w:rsidR="009163C3" w:rsidRPr="00554656">
        <w:rPr>
          <w:rFonts w:ascii="Arial" w:hAnsi="Arial" w:cs="Arial"/>
          <w:bCs/>
        </w:rPr>
        <w:t>P</w:t>
      </w:r>
      <w:r w:rsidR="00372384" w:rsidRPr="00554656">
        <w:rPr>
          <w:rFonts w:ascii="Arial" w:hAnsi="Arial" w:cs="Arial"/>
          <w:bCs/>
        </w:rPr>
        <w:t>lan to improve quality and efficiencies in the programme</w:t>
      </w:r>
      <w:r w:rsidRPr="00554656">
        <w:rPr>
          <w:rFonts w:ascii="Arial" w:hAnsi="Arial" w:cs="Arial"/>
          <w:bCs/>
        </w:rPr>
        <w:t xml:space="preserve">. </w:t>
      </w:r>
    </w:p>
    <w:p w:rsidR="004E41A0" w:rsidRPr="00856E60" w:rsidRDefault="004E41A0" w:rsidP="00E64B7E">
      <w:pPr>
        <w:jc w:val="both"/>
        <w:rPr>
          <w:rFonts w:ascii="Arial" w:hAnsi="Arial" w:cs="Arial"/>
          <w:bCs/>
        </w:rPr>
      </w:pPr>
    </w:p>
    <w:p w:rsidR="004E41A0" w:rsidRPr="00554656" w:rsidRDefault="004E41A0" w:rsidP="00E3175E">
      <w:pPr>
        <w:pStyle w:val="ListParagraph"/>
        <w:numPr>
          <w:ilvl w:val="0"/>
          <w:numId w:val="1"/>
        </w:numPr>
        <w:spacing w:line="360" w:lineRule="auto"/>
        <w:ind w:left="567" w:hanging="567"/>
        <w:jc w:val="both"/>
        <w:rPr>
          <w:rFonts w:ascii="Arial" w:hAnsi="Arial" w:cs="Arial"/>
          <w:b/>
        </w:rPr>
      </w:pPr>
      <w:r w:rsidRPr="00554656">
        <w:rPr>
          <w:rFonts w:ascii="Arial" w:hAnsi="Arial" w:cs="Arial"/>
          <w:b/>
        </w:rPr>
        <w:t xml:space="preserve">Strengthened capacity to monitor the programme </w:t>
      </w:r>
    </w:p>
    <w:p w:rsidR="00CF258F" w:rsidRPr="00F85685" w:rsidRDefault="00CF258F" w:rsidP="00E3175E">
      <w:pPr>
        <w:contextualSpacing/>
        <w:jc w:val="both"/>
        <w:rPr>
          <w:rFonts w:ascii="Arial" w:eastAsia="Times New Roman" w:hAnsi="Arial" w:cs="Arial"/>
          <w:b/>
          <w:sz w:val="24"/>
          <w:szCs w:val="24"/>
        </w:rPr>
      </w:pPr>
    </w:p>
    <w:p w:rsidR="00D74757" w:rsidRPr="00F85685" w:rsidRDefault="00D74757" w:rsidP="00E3175E">
      <w:pPr>
        <w:pStyle w:val="ListParagraph"/>
        <w:numPr>
          <w:ilvl w:val="1"/>
          <w:numId w:val="12"/>
        </w:numPr>
        <w:spacing w:line="360" w:lineRule="auto"/>
        <w:ind w:left="1134" w:hanging="567"/>
        <w:jc w:val="both"/>
        <w:rPr>
          <w:rFonts w:ascii="Arial" w:hAnsi="Arial" w:cs="Arial"/>
        </w:rPr>
      </w:pPr>
      <w:r w:rsidRPr="00F85685">
        <w:rPr>
          <w:rFonts w:ascii="Arial" w:hAnsi="Arial" w:cs="Arial"/>
        </w:rPr>
        <w:t>The Department has strengthened collaboration with the Department of Health to source support from Environment Health Practitioners at Local Municipalities to monitor preparation areas and furth</w:t>
      </w:r>
      <w:r w:rsidR="000A61D2">
        <w:rPr>
          <w:rFonts w:ascii="Arial" w:hAnsi="Arial" w:cs="Arial"/>
        </w:rPr>
        <w:t>er assist with training of role-</w:t>
      </w:r>
      <w:r w:rsidRPr="00F85685">
        <w:rPr>
          <w:rFonts w:ascii="Arial" w:hAnsi="Arial" w:cs="Arial"/>
        </w:rPr>
        <w:t>players</w:t>
      </w:r>
      <w:r w:rsidR="007F249E">
        <w:rPr>
          <w:rFonts w:ascii="Arial" w:hAnsi="Arial" w:cs="Arial"/>
        </w:rPr>
        <w:t>,</w:t>
      </w:r>
      <w:r w:rsidRPr="00F85685">
        <w:rPr>
          <w:rFonts w:ascii="Arial" w:hAnsi="Arial" w:cs="Arial"/>
        </w:rPr>
        <w:t xml:space="preserve"> to ensure meals served to learners comply with health and safety standards.</w:t>
      </w:r>
      <w:r w:rsidR="009163C3">
        <w:rPr>
          <w:rFonts w:ascii="Arial" w:hAnsi="Arial" w:cs="Arial"/>
        </w:rPr>
        <w:t xml:space="preserve"> Plans are underway to establish Food Safety Management Teams at provinc</w:t>
      </w:r>
      <w:r w:rsidR="00FC68A4">
        <w:rPr>
          <w:rFonts w:ascii="Arial" w:hAnsi="Arial" w:cs="Arial"/>
        </w:rPr>
        <w:t>ial and district/circuit level.</w:t>
      </w:r>
      <w:r w:rsidR="009163C3">
        <w:rPr>
          <w:rFonts w:ascii="Arial" w:hAnsi="Arial" w:cs="Arial"/>
        </w:rPr>
        <w:t xml:space="preserve"> </w:t>
      </w:r>
      <w:r w:rsidR="00546737">
        <w:rPr>
          <w:rFonts w:ascii="Arial" w:hAnsi="Arial" w:cs="Arial"/>
        </w:rPr>
        <w:t xml:space="preserve">Amongst others, this will facilitate the training of </w:t>
      </w:r>
      <w:r w:rsidR="00546737" w:rsidRPr="00546737">
        <w:rPr>
          <w:rFonts w:ascii="Arial" w:hAnsi="Arial" w:cs="Arial"/>
          <w:b/>
        </w:rPr>
        <w:t>volunteer food handlers towards monitoring their health standards</w:t>
      </w:r>
      <w:r w:rsidR="00546737">
        <w:rPr>
          <w:rFonts w:ascii="Arial" w:hAnsi="Arial" w:cs="Arial"/>
        </w:rPr>
        <w:t xml:space="preserve">. </w:t>
      </w:r>
      <w:r w:rsidR="009163C3">
        <w:rPr>
          <w:rFonts w:ascii="Arial" w:hAnsi="Arial" w:cs="Arial"/>
        </w:rPr>
        <w:t xml:space="preserve">A step-by-step Guide on how to respond to emergencies in food contamination and/or poisoning in schools has been forwarded to all the provincial Heads of Department to further disseminate </w:t>
      </w:r>
      <w:r w:rsidR="00554656">
        <w:rPr>
          <w:rFonts w:ascii="Arial" w:hAnsi="Arial" w:cs="Arial"/>
        </w:rPr>
        <w:t xml:space="preserve">and empower </w:t>
      </w:r>
      <w:r w:rsidR="009163C3">
        <w:rPr>
          <w:rFonts w:ascii="Arial" w:hAnsi="Arial" w:cs="Arial"/>
        </w:rPr>
        <w:t>schools</w:t>
      </w:r>
      <w:r w:rsidR="00554656">
        <w:rPr>
          <w:rFonts w:ascii="Arial" w:hAnsi="Arial" w:cs="Arial"/>
        </w:rPr>
        <w:t xml:space="preserve"> in handling food</w:t>
      </w:r>
      <w:r w:rsidR="009163C3">
        <w:rPr>
          <w:rFonts w:ascii="Arial" w:hAnsi="Arial" w:cs="Arial"/>
        </w:rPr>
        <w:t xml:space="preserve">. </w:t>
      </w:r>
      <w:r w:rsidR="00546737">
        <w:rPr>
          <w:rFonts w:ascii="Arial" w:hAnsi="Arial" w:cs="Arial"/>
        </w:rPr>
        <w:t xml:space="preserve"> </w:t>
      </w:r>
    </w:p>
    <w:p w:rsidR="00D74757" w:rsidRPr="00F85685" w:rsidRDefault="00D74757" w:rsidP="00E3175E">
      <w:pPr>
        <w:pStyle w:val="ListParagraph"/>
        <w:spacing w:line="360" w:lineRule="auto"/>
        <w:ind w:left="1134" w:hanging="567"/>
        <w:jc w:val="both"/>
        <w:rPr>
          <w:rFonts w:ascii="Arial" w:hAnsi="Arial" w:cs="Arial"/>
        </w:rPr>
      </w:pPr>
    </w:p>
    <w:p w:rsidR="007D3FD9" w:rsidRPr="00974B33" w:rsidRDefault="009D0ADE" w:rsidP="00E3175E">
      <w:pPr>
        <w:pStyle w:val="ListParagraph"/>
        <w:numPr>
          <w:ilvl w:val="1"/>
          <w:numId w:val="12"/>
        </w:numPr>
        <w:spacing w:line="360" w:lineRule="auto"/>
        <w:ind w:left="1134" w:hanging="567"/>
        <w:jc w:val="both"/>
        <w:rPr>
          <w:rFonts w:ascii="Arial" w:hAnsi="Arial" w:cs="Arial"/>
        </w:rPr>
      </w:pPr>
      <w:r w:rsidRPr="00974B33">
        <w:rPr>
          <w:rFonts w:ascii="Arial" w:hAnsi="Arial" w:cs="Arial"/>
        </w:rPr>
        <w:t>The D</w:t>
      </w:r>
      <w:r w:rsidR="004E41A0" w:rsidRPr="00974B33">
        <w:rPr>
          <w:rFonts w:ascii="Arial" w:hAnsi="Arial" w:cs="Arial"/>
        </w:rPr>
        <w:t xml:space="preserve">epartment is currently </w:t>
      </w:r>
      <w:r w:rsidR="00C77DD0" w:rsidRPr="00AE489C">
        <w:rPr>
          <w:rFonts w:ascii="Arial" w:hAnsi="Arial" w:cs="Arial"/>
        </w:rPr>
        <w:t>piloting a monitoring solution</w:t>
      </w:r>
      <w:r w:rsidR="00C77DD0" w:rsidRPr="00974B33">
        <w:rPr>
          <w:rFonts w:ascii="Arial" w:hAnsi="Arial" w:cs="Arial"/>
        </w:rPr>
        <w:t xml:space="preserve"> using </w:t>
      </w:r>
      <w:r w:rsidR="00BB6FAE" w:rsidRPr="00974B33">
        <w:rPr>
          <w:rFonts w:ascii="Arial" w:hAnsi="Arial" w:cs="Arial"/>
        </w:rPr>
        <w:t xml:space="preserve">technology </w:t>
      </w:r>
      <w:r w:rsidR="008F095E">
        <w:rPr>
          <w:rFonts w:ascii="Arial" w:hAnsi="Arial" w:cs="Arial"/>
        </w:rPr>
        <w:t xml:space="preserve">with sponsorship </w:t>
      </w:r>
      <w:r w:rsidR="00BB6FAE" w:rsidRPr="00974B33">
        <w:rPr>
          <w:rFonts w:ascii="Arial" w:hAnsi="Arial" w:cs="Arial"/>
        </w:rPr>
        <w:t>from</w:t>
      </w:r>
      <w:r w:rsidR="00CF258F" w:rsidRPr="00974B33">
        <w:rPr>
          <w:rFonts w:ascii="Arial" w:hAnsi="Arial" w:cs="Arial"/>
        </w:rPr>
        <w:t xml:space="preserve"> </w:t>
      </w:r>
      <w:r w:rsidR="004E41A0" w:rsidRPr="00974B33">
        <w:rPr>
          <w:rFonts w:ascii="Arial" w:hAnsi="Arial" w:cs="Arial"/>
        </w:rPr>
        <w:t xml:space="preserve">Vodacom </w:t>
      </w:r>
      <w:r w:rsidR="00CF258F" w:rsidRPr="00974B33">
        <w:rPr>
          <w:rFonts w:ascii="Arial" w:hAnsi="Arial" w:cs="Arial"/>
        </w:rPr>
        <w:t>in 27</w:t>
      </w:r>
      <w:r w:rsidR="00C77DD0" w:rsidRPr="00974B33">
        <w:rPr>
          <w:rFonts w:ascii="Arial" w:hAnsi="Arial" w:cs="Arial"/>
        </w:rPr>
        <w:t xml:space="preserve"> schools in </w:t>
      </w:r>
      <w:r w:rsidR="007F249E">
        <w:rPr>
          <w:rFonts w:ascii="Arial" w:hAnsi="Arial" w:cs="Arial"/>
        </w:rPr>
        <w:t xml:space="preserve">the </w:t>
      </w:r>
      <w:proofErr w:type="spellStart"/>
      <w:r w:rsidR="00C77DD0" w:rsidRPr="00974B33">
        <w:rPr>
          <w:rFonts w:ascii="Arial" w:hAnsi="Arial" w:cs="Arial"/>
        </w:rPr>
        <w:t>Masemola</w:t>
      </w:r>
      <w:proofErr w:type="spellEnd"/>
      <w:r w:rsidR="00C77DD0" w:rsidRPr="00974B33">
        <w:rPr>
          <w:rFonts w:ascii="Arial" w:hAnsi="Arial" w:cs="Arial"/>
        </w:rPr>
        <w:t xml:space="preserve"> circuit, Sekhukhune district</w:t>
      </w:r>
      <w:r w:rsidR="00CF258F" w:rsidRPr="00974B33">
        <w:rPr>
          <w:rFonts w:ascii="Arial" w:hAnsi="Arial" w:cs="Arial"/>
        </w:rPr>
        <w:t xml:space="preserve"> from 20 August until October 2015.</w:t>
      </w:r>
      <w:r w:rsidR="00C77DD0" w:rsidRPr="00974B33">
        <w:rPr>
          <w:rFonts w:ascii="Arial" w:hAnsi="Arial" w:cs="Arial"/>
        </w:rPr>
        <w:t xml:space="preserve"> </w:t>
      </w:r>
      <w:r w:rsidR="00CF258F" w:rsidRPr="00974B33">
        <w:rPr>
          <w:rFonts w:ascii="Arial" w:hAnsi="Arial" w:cs="Arial"/>
        </w:rPr>
        <w:t>The</w:t>
      </w:r>
      <w:r w:rsidR="008F095E">
        <w:rPr>
          <w:rFonts w:ascii="Arial" w:hAnsi="Arial" w:cs="Arial"/>
        </w:rPr>
        <w:t xml:space="preserve"> lessons learned from this pilot will inform a </w:t>
      </w:r>
      <w:r w:rsidR="00C77DD0" w:rsidRPr="00974B33">
        <w:rPr>
          <w:rFonts w:ascii="Arial" w:hAnsi="Arial" w:cs="Arial"/>
        </w:rPr>
        <w:t>roll-out</w:t>
      </w:r>
      <w:r w:rsidR="008F095E">
        <w:rPr>
          <w:rFonts w:ascii="Arial" w:hAnsi="Arial" w:cs="Arial"/>
        </w:rPr>
        <w:t xml:space="preserve"> </w:t>
      </w:r>
      <w:r w:rsidR="00C77DD0" w:rsidRPr="00974B33">
        <w:rPr>
          <w:rFonts w:ascii="Arial" w:hAnsi="Arial" w:cs="Arial"/>
        </w:rPr>
        <w:t>monitoring solution in oth</w:t>
      </w:r>
      <w:r w:rsidR="00AE489C">
        <w:rPr>
          <w:rFonts w:ascii="Arial" w:hAnsi="Arial" w:cs="Arial"/>
        </w:rPr>
        <w:t>er districts</w:t>
      </w:r>
      <w:r w:rsidR="00E64B7E">
        <w:rPr>
          <w:rFonts w:ascii="Arial" w:hAnsi="Arial" w:cs="Arial"/>
        </w:rPr>
        <w:t xml:space="preserve">. </w:t>
      </w:r>
      <w:r w:rsidR="00974B33" w:rsidRPr="00974B33">
        <w:rPr>
          <w:rFonts w:ascii="Arial" w:hAnsi="Arial" w:cs="Arial"/>
        </w:rPr>
        <w:t>T</w:t>
      </w:r>
      <w:r w:rsidR="008F095E">
        <w:rPr>
          <w:rFonts w:ascii="Arial" w:hAnsi="Arial" w:cs="Arial"/>
        </w:rPr>
        <w:t xml:space="preserve">his will provide </w:t>
      </w:r>
      <w:r w:rsidR="00974B33" w:rsidRPr="00974B33">
        <w:rPr>
          <w:rFonts w:ascii="Arial" w:hAnsi="Arial" w:cs="Arial"/>
        </w:rPr>
        <w:t>real-time</w:t>
      </w:r>
      <w:r w:rsidR="00974B33">
        <w:rPr>
          <w:rFonts w:ascii="Arial" w:hAnsi="Arial" w:cs="Arial"/>
        </w:rPr>
        <w:t xml:space="preserve"> data and in response</w:t>
      </w:r>
      <w:r w:rsidR="00554656">
        <w:rPr>
          <w:rFonts w:ascii="Arial" w:hAnsi="Arial" w:cs="Arial"/>
        </w:rPr>
        <w:t>,</w:t>
      </w:r>
      <w:r w:rsidR="00974B33" w:rsidRPr="00974B33">
        <w:rPr>
          <w:rFonts w:ascii="Arial" w:hAnsi="Arial" w:cs="Arial"/>
        </w:rPr>
        <w:t xml:space="preserve"> </w:t>
      </w:r>
      <w:r w:rsidR="00554656">
        <w:rPr>
          <w:rFonts w:ascii="Arial" w:hAnsi="Arial" w:cs="Arial"/>
        </w:rPr>
        <w:t xml:space="preserve">the Department </w:t>
      </w:r>
      <w:r w:rsidR="008F095E">
        <w:rPr>
          <w:rFonts w:ascii="Arial" w:hAnsi="Arial" w:cs="Arial"/>
        </w:rPr>
        <w:t xml:space="preserve">will ensure that </w:t>
      </w:r>
      <w:r w:rsidR="008F095E">
        <w:rPr>
          <w:rFonts w:ascii="Arial" w:hAnsi="Arial" w:cs="Arial"/>
          <w:b/>
        </w:rPr>
        <w:t>food is</w:t>
      </w:r>
      <w:r w:rsidR="00974B33" w:rsidRPr="00974B33">
        <w:rPr>
          <w:rFonts w:ascii="Arial" w:hAnsi="Arial" w:cs="Arial"/>
          <w:b/>
        </w:rPr>
        <w:t xml:space="preserve"> delivered fresh and </w:t>
      </w:r>
      <w:r w:rsidR="00AE489C">
        <w:rPr>
          <w:rFonts w:ascii="Arial" w:hAnsi="Arial" w:cs="Arial"/>
          <w:b/>
        </w:rPr>
        <w:t>food with no expiry dates is</w:t>
      </w:r>
      <w:r w:rsidR="00974B33" w:rsidRPr="00974B33">
        <w:rPr>
          <w:rFonts w:ascii="Arial" w:hAnsi="Arial" w:cs="Arial"/>
          <w:b/>
        </w:rPr>
        <w:t xml:space="preserve"> not accepted</w:t>
      </w:r>
      <w:r w:rsidR="00974B33">
        <w:rPr>
          <w:rFonts w:ascii="Arial" w:hAnsi="Arial" w:cs="Arial"/>
          <w:b/>
        </w:rPr>
        <w:t>.</w:t>
      </w:r>
      <w:r w:rsidR="00AE489C">
        <w:rPr>
          <w:rFonts w:ascii="Arial" w:hAnsi="Arial" w:cs="Arial"/>
        </w:rPr>
        <w:t xml:space="preserve"> This will further compel schools </w:t>
      </w:r>
      <w:r w:rsidR="00AE489C" w:rsidRPr="00AE489C">
        <w:rPr>
          <w:rFonts w:ascii="Arial" w:hAnsi="Arial" w:cs="Arial"/>
          <w:b/>
        </w:rPr>
        <w:t>to adhere to</w:t>
      </w:r>
      <w:r w:rsidR="00AE489C">
        <w:rPr>
          <w:rFonts w:ascii="Arial" w:hAnsi="Arial" w:cs="Arial"/>
        </w:rPr>
        <w:t xml:space="preserve"> </w:t>
      </w:r>
      <w:r w:rsidR="00AE489C" w:rsidRPr="00AE489C">
        <w:rPr>
          <w:rFonts w:ascii="Arial" w:hAnsi="Arial" w:cs="Arial"/>
          <w:b/>
        </w:rPr>
        <w:t>the approved menu options.</w:t>
      </w:r>
    </w:p>
    <w:p w:rsidR="00183D45" w:rsidRPr="00F85685" w:rsidRDefault="00183D45" w:rsidP="00E3175E">
      <w:pPr>
        <w:ind w:left="1134" w:hanging="567"/>
        <w:jc w:val="both"/>
        <w:rPr>
          <w:rFonts w:ascii="Arial" w:hAnsi="Arial" w:cs="Arial"/>
          <w:sz w:val="24"/>
          <w:szCs w:val="24"/>
        </w:rPr>
      </w:pPr>
    </w:p>
    <w:p w:rsidR="009D0ADE" w:rsidRPr="00F85685" w:rsidRDefault="0079458E" w:rsidP="00E3175E">
      <w:pPr>
        <w:pStyle w:val="ListParagraph"/>
        <w:numPr>
          <w:ilvl w:val="1"/>
          <w:numId w:val="12"/>
        </w:numPr>
        <w:spacing w:line="360" w:lineRule="auto"/>
        <w:ind w:left="1134" w:hanging="567"/>
        <w:jc w:val="both"/>
        <w:rPr>
          <w:rFonts w:ascii="Arial" w:hAnsi="Arial" w:cs="Arial"/>
        </w:rPr>
      </w:pPr>
      <w:r w:rsidRPr="00F85685">
        <w:rPr>
          <w:rFonts w:ascii="Arial" w:hAnsi="Arial" w:cs="Arial"/>
        </w:rPr>
        <w:t xml:space="preserve">The Department </w:t>
      </w:r>
      <w:r w:rsidR="00477253" w:rsidRPr="00F85685">
        <w:rPr>
          <w:rFonts w:ascii="Arial" w:hAnsi="Arial" w:cs="Arial"/>
        </w:rPr>
        <w:t xml:space="preserve">is in partnership with </w:t>
      </w:r>
      <w:r w:rsidR="00E37938" w:rsidRPr="00F85685">
        <w:rPr>
          <w:rFonts w:ascii="Arial" w:hAnsi="Arial" w:cs="Arial"/>
        </w:rPr>
        <w:t>Fe</w:t>
      </w:r>
      <w:r w:rsidR="009D0ADE" w:rsidRPr="00F85685">
        <w:rPr>
          <w:rFonts w:ascii="Arial" w:hAnsi="Arial" w:cs="Arial"/>
        </w:rPr>
        <w:t>ed Up</w:t>
      </w:r>
      <w:r w:rsidR="00E64B7E">
        <w:rPr>
          <w:rFonts w:ascii="Arial" w:hAnsi="Arial" w:cs="Arial"/>
        </w:rPr>
        <w:t>lift Educate Love “FUEL”</w:t>
      </w:r>
      <w:r w:rsidR="009D0ADE" w:rsidRPr="00F85685">
        <w:rPr>
          <w:rFonts w:ascii="Arial" w:hAnsi="Arial" w:cs="Arial"/>
        </w:rPr>
        <w:t>,</w:t>
      </w:r>
      <w:r w:rsidR="00E37938" w:rsidRPr="00F85685">
        <w:rPr>
          <w:rFonts w:ascii="Arial" w:hAnsi="Arial" w:cs="Arial"/>
        </w:rPr>
        <w:t xml:space="preserve"> </w:t>
      </w:r>
      <w:r w:rsidR="009D0ADE" w:rsidRPr="00F85685">
        <w:rPr>
          <w:rFonts w:ascii="Arial" w:hAnsi="Arial" w:cs="Arial"/>
        </w:rPr>
        <w:t>a non-prof</w:t>
      </w:r>
      <w:r w:rsidR="00477253" w:rsidRPr="00F85685">
        <w:rPr>
          <w:rFonts w:ascii="Arial" w:hAnsi="Arial" w:cs="Arial"/>
        </w:rPr>
        <w:t xml:space="preserve">it </w:t>
      </w:r>
      <w:proofErr w:type="spellStart"/>
      <w:r w:rsidR="007F249E">
        <w:rPr>
          <w:rFonts w:ascii="Arial" w:hAnsi="Arial" w:cs="Arial"/>
        </w:rPr>
        <w:t>organi</w:t>
      </w:r>
      <w:r w:rsidR="000A61D2">
        <w:rPr>
          <w:rFonts w:ascii="Arial" w:hAnsi="Arial" w:cs="Arial"/>
        </w:rPr>
        <w:t>s</w:t>
      </w:r>
      <w:r w:rsidR="007F249E">
        <w:rPr>
          <w:rFonts w:ascii="Arial" w:hAnsi="Arial" w:cs="Arial"/>
        </w:rPr>
        <w:t>ation</w:t>
      </w:r>
      <w:proofErr w:type="spellEnd"/>
      <w:r w:rsidR="007F249E">
        <w:rPr>
          <w:rFonts w:ascii="Arial" w:hAnsi="Arial" w:cs="Arial"/>
        </w:rPr>
        <w:t>,</w:t>
      </w:r>
      <w:r w:rsidR="00477253" w:rsidRPr="00F85685">
        <w:rPr>
          <w:rFonts w:ascii="Arial" w:hAnsi="Arial" w:cs="Arial"/>
        </w:rPr>
        <w:t xml:space="preserve"> to strengthen </w:t>
      </w:r>
      <w:r w:rsidR="009D0ADE" w:rsidRPr="00F85685">
        <w:rPr>
          <w:rFonts w:ascii="Arial" w:hAnsi="Arial" w:cs="Arial"/>
        </w:rPr>
        <w:t xml:space="preserve">monitoring and reporting systems </w:t>
      </w:r>
      <w:r w:rsidR="00477253" w:rsidRPr="00F85685">
        <w:rPr>
          <w:rFonts w:ascii="Arial" w:hAnsi="Arial" w:cs="Arial"/>
        </w:rPr>
        <w:t xml:space="preserve">to improve efficiencies </w:t>
      </w:r>
      <w:r w:rsidR="009D0ADE" w:rsidRPr="00F85685">
        <w:rPr>
          <w:rFonts w:ascii="Arial" w:hAnsi="Arial" w:cs="Arial"/>
        </w:rPr>
        <w:t xml:space="preserve">in </w:t>
      </w:r>
      <w:r w:rsidR="007D3FD9" w:rsidRPr="00F85685">
        <w:rPr>
          <w:rFonts w:ascii="Arial" w:hAnsi="Arial" w:cs="Arial"/>
        </w:rPr>
        <w:t xml:space="preserve">implementing </w:t>
      </w:r>
      <w:r w:rsidR="00FC68A4">
        <w:rPr>
          <w:rFonts w:ascii="Arial" w:hAnsi="Arial" w:cs="Arial"/>
        </w:rPr>
        <w:t>the NSNP.</w:t>
      </w:r>
      <w:r w:rsidR="009D0ADE" w:rsidRPr="00F85685">
        <w:rPr>
          <w:rFonts w:ascii="Arial" w:hAnsi="Arial" w:cs="Arial"/>
        </w:rPr>
        <w:t xml:space="preserve"> FUEL </w:t>
      </w:r>
      <w:r w:rsidR="007D3FD9" w:rsidRPr="00F85685">
        <w:rPr>
          <w:rFonts w:ascii="Arial" w:hAnsi="Arial" w:cs="Arial"/>
        </w:rPr>
        <w:t>has initiated a monitoring system, viz.</w:t>
      </w:r>
      <w:r w:rsidR="009D0ADE" w:rsidRPr="00F85685">
        <w:rPr>
          <w:rFonts w:ascii="Arial" w:hAnsi="Arial" w:cs="Arial"/>
        </w:rPr>
        <w:t xml:space="preserve"> Monitoring, Reporting and Response (MRR) </w:t>
      </w:r>
      <w:r w:rsidR="007D3FD9" w:rsidRPr="00F85685">
        <w:rPr>
          <w:rFonts w:ascii="Arial" w:hAnsi="Arial" w:cs="Arial"/>
        </w:rPr>
        <w:t xml:space="preserve">which “provides NSNP officials with a “mirror” to see how well schools are </w:t>
      </w:r>
      <w:r w:rsidR="007D3FD9" w:rsidRPr="00F85685">
        <w:rPr>
          <w:rFonts w:ascii="Arial" w:hAnsi="Arial" w:cs="Arial"/>
        </w:rPr>
        <w:lastRenderedPageBreak/>
        <w:t xml:space="preserve">implementing the NSNP and opportunity to respond in order to improve programme delivery”. </w:t>
      </w:r>
      <w:r w:rsidR="00CF258F" w:rsidRPr="00F85685">
        <w:rPr>
          <w:rFonts w:ascii="Arial" w:hAnsi="Arial" w:cs="Arial"/>
        </w:rPr>
        <w:t>The MRR is implemented</w:t>
      </w:r>
      <w:r w:rsidR="007D3FD9" w:rsidRPr="00F85685">
        <w:rPr>
          <w:rFonts w:ascii="Arial" w:hAnsi="Arial" w:cs="Arial"/>
        </w:rPr>
        <w:t xml:space="preserve"> in all districts to ensure </w:t>
      </w:r>
      <w:r w:rsidR="007F249E">
        <w:rPr>
          <w:rFonts w:ascii="Arial" w:hAnsi="Arial" w:cs="Arial"/>
        </w:rPr>
        <w:t>the</w:t>
      </w:r>
      <w:r w:rsidR="007D3FD9" w:rsidRPr="00F85685">
        <w:rPr>
          <w:rFonts w:ascii="Arial" w:hAnsi="Arial" w:cs="Arial"/>
        </w:rPr>
        <w:t xml:space="preserve"> most</w:t>
      </w:r>
      <w:r w:rsidR="00CF258F" w:rsidRPr="00F85685">
        <w:rPr>
          <w:rFonts w:ascii="Arial" w:hAnsi="Arial" w:cs="Arial"/>
        </w:rPr>
        <w:t xml:space="preserve"> effective </w:t>
      </w:r>
      <w:r w:rsidR="007D3FD9" w:rsidRPr="00F85685">
        <w:rPr>
          <w:rFonts w:ascii="Arial" w:hAnsi="Arial" w:cs="Arial"/>
        </w:rPr>
        <w:t>way of assessing if “nutritious meals are served to learners (on time)’</w:t>
      </w:r>
      <w:r w:rsidR="00FC68A4">
        <w:rPr>
          <w:rFonts w:ascii="Arial" w:hAnsi="Arial" w:cs="Arial"/>
        </w:rPr>
        <w:t>.</w:t>
      </w:r>
      <w:r w:rsidR="00CF258F" w:rsidRPr="00F85685">
        <w:rPr>
          <w:rFonts w:ascii="Arial" w:hAnsi="Arial" w:cs="Arial"/>
        </w:rPr>
        <w:t xml:space="preserve"> </w:t>
      </w:r>
      <w:r w:rsidR="007D3FD9" w:rsidRPr="00F85685">
        <w:rPr>
          <w:rFonts w:ascii="Arial" w:hAnsi="Arial" w:cs="Arial"/>
        </w:rPr>
        <w:t xml:space="preserve">In collaboration with the </w:t>
      </w:r>
      <w:r w:rsidR="007F249E">
        <w:rPr>
          <w:rFonts w:ascii="Arial" w:hAnsi="Arial" w:cs="Arial"/>
        </w:rPr>
        <w:t>P</w:t>
      </w:r>
      <w:r w:rsidR="007D3FD9" w:rsidRPr="00F85685">
        <w:rPr>
          <w:rFonts w:ascii="Arial" w:hAnsi="Arial" w:cs="Arial"/>
        </w:rPr>
        <w:t xml:space="preserve">rovincial </w:t>
      </w:r>
      <w:r w:rsidR="007F249E">
        <w:rPr>
          <w:rFonts w:ascii="Arial" w:hAnsi="Arial" w:cs="Arial"/>
        </w:rPr>
        <w:t>D</w:t>
      </w:r>
      <w:r w:rsidR="007D3FD9" w:rsidRPr="00F85685">
        <w:rPr>
          <w:rFonts w:ascii="Arial" w:hAnsi="Arial" w:cs="Arial"/>
        </w:rPr>
        <w:t xml:space="preserve">epartment, </w:t>
      </w:r>
      <w:r w:rsidR="00CF258F" w:rsidRPr="00F85685">
        <w:rPr>
          <w:rFonts w:ascii="Arial" w:hAnsi="Arial" w:cs="Arial"/>
        </w:rPr>
        <w:t xml:space="preserve">FUEL </w:t>
      </w:r>
      <w:r w:rsidR="007D3FD9" w:rsidRPr="00F85685">
        <w:rPr>
          <w:rFonts w:ascii="Arial" w:hAnsi="Arial" w:cs="Arial"/>
        </w:rPr>
        <w:t>has conducted training workshops in</w:t>
      </w:r>
      <w:r w:rsidR="007F249E">
        <w:rPr>
          <w:rFonts w:ascii="Arial" w:hAnsi="Arial" w:cs="Arial"/>
        </w:rPr>
        <w:t xml:space="preserve"> the </w:t>
      </w:r>
      <w:r w:rsidR="007D3FD9" w:rsidRPr="00F85685">
        <w:rPr>
          <w:rFonts w:ascii="Arial" w:hAnsi="Arial" w:cs="Arial"/>
        </w:rPr>
        <w:t>Mopani district and will progressively extend</w:t>
      </w:r>
      <w:r w:rsidR="007F249E">
        <w:rPr>
          <w:rFonts w:ascii="Arial" w:hAnsi="Arial" w:cs="Arial"/>
        </w:rPr>
        <w:t xml:space="preserve"> it</w:t>
      </w:r>
      <w:r w:rsidR="007D3FD9" w:rsidRPr="00F85685">
        <w:rPr>
          <w:rFonts w:ascii="Arial" w:hAnsi="Arial" w:cs="Arial"/>
        </w:rPr>
        <w:t xml:space="preserve"> to all districts in Limpopo</w:t>
      </w:r>
      <w:r w:rsidR="00554656">
        <w:rPr>
          <w:rFonts w:ascii="Arial" w:hAnsi="Arial" w:cs="Arial"/>
        </w:rPr>
        <w:t xml:space="preserve"> in 2015</w:t>
      </w:r>
      <w:r w:rsidR="007D3FD9" w:rsidRPr="00F85685">
        <w:rPr>
          <w:rFonts w:ascii="Arial" w:hAnsi="Arial" w:cs="Arial"/>
        </w:rPr>
        <w:t xml:space="preserve">. </w:t>
      </w:r>
      <w:r w:rsidR="008C1E28" w:rsidRPr="00F85685">
        <w:rPr>
          <w:rFonts w:ascii="Arial" w:hAnsi="Arial" w:cs="Arial"/>
        </w:rPr>
        <w:t xml:space="preserve">This will strengthen monitoring which will also benefit the </w:t>
      </w:r>
      <w:r w:rsidR="008C1E28" w:rsidRPr="00554656">
        <w:rPr>
          <w:rFonts w:ascii="Arial" w:hAnsi="Arial" w:cs="Arial"/>
          <w:b/>
        </w:rPr>
        <w:t>provincial menus as issues on quality and quantity will be addressed</w:t>
      </w:r>
      <w:r w:rsidR="008C1E28" w:rsidRPr="00F85685">
        <w:rPr>
          <w:rFonts w:ascii="Arial" w:hAnsi="Arial" w:cs="Arial"/>
        </w:rPr>
        <w:t>.</w:t>
      </w:r>
    </w:p>
    <w:p w:rsidR="00C77DD0" w:rsidRPr="00F85685" w:rsidRDefault="00C77DD0" w:rsidP="00E3175E">
      <w:pPr>
        <w:ind w:left="1134" w:hanging="567"/>
        <w:jc w:val="both"/>
        <w:rPr>
          <w:rFonts w:ascii="Arial" w:hAnsi="Arial" w:cs="Arial"/>
          <w:sz w:val="24"/>
          <w:szCs w:val="24"/>
        </w:rPr>
      </w:pPr>
    </w:p>
    <w:p w:rsidR="00674D18" w:rsidRPr="00554656" w:rsidRDefault="00C77DD0" w:rsidP="00E3175E">
      <w:pPr>
        <w:pStyle w:val="ListParagraph"/>
        <w:numPr>
          <w:ilvl w:val="1"/>
          <w:numId w:val="12"/>
        </w:numPr>
        <w:spacing w:line="360" w:lineRule="auto"/>
        <w:ind w:left="1134" w:hanging="567"/>
        <w:jc w:val="both"/>
        <w:rPr>
          <w:rFonts w:ascii="Arial" w:hAnsi="Arial" w:cs="Arial"/>
          <w:b/>
        </w:rPr>
      </w:pPr>
      <w:r w:rsidRPr="00554656">
        <w:rPr>
          <w:rFonts w:ascii="Arial" w:hAnsi="Arial" w:cs="Arial"/>
        </w:rPr>
        <w:t xml:space="preserve">The Department will continue to monitor the programme and support the </w:t>
      </w:r>
      <w:r w:rsidR="007F249E">
        <w:rPr>
          <w:rFonts w:ascii="Arial" w:hAnsi="Arial" w:cs="Arial"/>
        </w:rPr>
        <w:t>P</w:t>
      </w:r>
      <w:r w:rsidRPr="00554656">
        <w:rPr>
          <w:rFonts w:ascii="Arial" w:hAnsi="Arial" w:cs="Arial"/>
        </w:rPr>
        <w:t xml:space="preserve">rovincial </w:t>
      </w:r>
      <w:r w:rsidR="007F249E">
        <w:rPr>
          <w:rFonts w:ascii="Arial" w:hAnsi="Arial" w:cs="Arial"/>
        </w:rPr>
        <w:t>D</w:t>
      </w:r>
      <w:r w:rsidRPr="00554656">
        <w:rPr>
          <w:rFonts w:ascii="Arial" w:hAnsi="Arial" w:cs="Arial"/>
        </w:rPr>
        <w:t xml:space="preserve">epartment towards improving the quality of the programme </w:t>
      </w:r>
      <w:r w:rsidRPr="00554656">
        <w:rPr>
          <w:rFonts w:ascii="Arial" w:hAnsi="Arial" w:cs="Arial"/>
          <w:b/>
        </w:rPr>
        <w:t>in the interest of all learners in the Limpopo province.</w:t>
      </w:r>
      <w:r w:rsidR="000920CC" w:rsidRPr="00554656">
        <w:rPr>
          <w:rFonts w:ascii="Arial" w:hAnsi="Arial" w:cs="Arial"/>
        </w:rPr>
        <w:t xml:space="preserve"> </w:t>
      </w:r>
      <w:r w:rsidR="008C1E28" w:rsidRPr="00554656">
        <w:rPr>
          <w:rFonts w:ascii="Arial" w:hAnsi="Arial" w:cs="Arial"/>
        </w:rPr>
        <w:t xml:space="preserve"> </w:t>
      </w:r>
    </w:p>
    <w:p w:rsidR="00674D18" w:rsidRPr="00F85685" w:rsidRDefault="00674D18" w:rsidP="00E3175E">
      <w:pPr>
        <w:jc w:val="both"/>
        <w:rPr>
          <w:rFonts w:ascii="Arial" w:hAnsi="Arial" w:cs="Arial"/>
          <w:b/>
          <w:sz w:val="24"/>
          <w:szCs w:val="24"/>
        </w:rPr>
      </w:pPr>
    </w:p>
    <w:p w:rsidR="00795F5E" w:rsidRPr="00795F5E" w:rsidRDefault="00795F5E" w:rsidP="00795F5E">
      <w:pPr>
        <w:jc w:val="both"/>
        <w:rPr>
          <w:b/>
          <w:color w:val="FF0000"/>
        </w:rPr>
      </w:pPr>
      <w:r w:rsidRPr="00795F5E">
        <w:rPr>
          <w:b/>
          <w:color w:val="FF0000"/>
        </w:rPr>
        <w:t>PETITION TO PARLIAMENT</w:t>
      </w:r>
    </w:p>
    <w:p w:rsidR="00795F5E" w:rsidRPr="00795F5E" w:rsidRDefault="00795F5E" w:rsidP="00795F5E">
      <w:pPr>
        <w:jc w:val="both"/>
        <w:rPr>
          <w:b/>
          <w:color w:val="FF0000"/>
        </w:rPr>
      </w:pPr>
      <w:r w:rsidRPr="00795F5E">
        <w:rPr>
          <w:b/>
          <w:color w:val="FF0000"/>
        </w:rPr>
        <w:t>Letter from Mrs D van der Walt, LP/MP dated 02 September 2015</w:t>
      </w:r>
    </w:p>
    <w:p w:rsidR="00795F5E" w:rsidRPr="00795F5E" w:rsidRDefault="00795F5E" w:rsidP="00795F5E">
      <w:pPr>
        <w:jc w:val="both"/>
        <w:rPr>
          <w:color w:val="FF0000"/>
        </w:rPr>
      </w:pPr>
      <w:r w:rsidRPr="00795F5E">
        <w:rPr>
          <w:color w:val="FF0000"/>
        </w:rPr>
        <w:t>“Tenders awarded to alleged friends/family of the previous ANCYL, Mr Julius Malema”.</w:t>
      </w:r>
    </w:p>
    <w:p w:rsidR="00795F5E" w:rsidRPr="00795F5E" w:rsidRDefault="00795F5E" w:rsidP="00795F5E">
      <w:pPr>
        <w:jc w:val="both"/>
        <w:rPr>
          <w:b/>
          <w:color w:val="FF0000"/>
        </w:rPr>
      </w:pPr>
      <w:r w:rsidRPr="00795F5E">
        <w:rPr>
          <w:b/>
          <w:color w:val="FF0000"/>
        </w:rPr>
        <w:t xml:space="preserve">Response from the LP Acting Head of Department, Ms NB </w:t>
      </w:r>
      <w:proofErr w:type="spellStart"/>
      <w:r w:rsidRPr="00795F5E">
        <w:rPr>
          <w:b/>
          <w:color w:val="FF0000"/>
        </w:rPr>
        <w:t>Mutheiwana</w:t>
      </w:r>
      <w:proofErr w:type="spellEnd"/>
      <w:r w:rsidRPr="00795F5E">
        <w:rPr>
          <w:b/>
          <w:color w:val="FF0000"/>
        </w:rPr>
        <w:t xml:space="preserve"> letter dated 6 November 2015</w:t>
      </w:r>
    </w:p>
    <w:p w:rsidR="00795F5E" w:rsidRPr="00795F5E" w:rsidRDefault="00795F5E" w:rsidP="00795F5E">
      <w:pPr>
        <w:jc w:val="both"/>
        <w:rPr>
          <w:color w:val="FF0000"/>
        </w:rPr>
      </w:pPr>
      <w:r w:rsidRPr="00795F5E">
        <w:rPr>
          <w:color w:val="FF0000"/>
        </w:rPr>
        <w:t xml:space="preserve">“Amongst the questions that </w:t>
      </w:r>
      <w:bookmarkStart w:id="0" w:name="_GoBack"/>
      <w:bookmarkEnd w:id="0"/>
      <w:r w:rsidRPr="00795F5E">
        <w:rPr>
          <w:color w:val="FF0000"/>
        </w:rPr>
        <w:t xml:space="preserve">related to allegations of fraudulent awarding of the NSNP tender that we responded to are listed (referred to above in NA 942). The one relating Mr Julius Malema came in a way of requesting directors of two given companies; to which we also responded based on the information sourced from our Supply Chain Management unit.  The Department could not establish from the information on head as to whether these directors are related to Mr Malema or not”.  </w:t>
      </w:r>
    </w:p>
    <w:p w:rsidR="00795F5E" w:rsidRPr="00795F5E" w:rsidRDefault="00795F5E" w:rsidP="00795F5E">
      <w:pPr>
        <w:jc w:val="both"/>
        <w:rPr>
          <w:color w:val="FF0000"/>
        </w:rPr>
      </w:pPr>
    </w:p>
    <w:p w:rsidR="00985DBD" w:rsidRPr="00985DBD" w:rsidRDefault="00985DBD" w:rsidP="00E3175E">
      <w:pPr>
        <w:rPr>
          <w:lang w:val="en-US"/>
        </w:rPr>
      </w:pPr>
    </w:p>
    <w:sectPr w:rsidR="00985DBD" w:rsidRPr="00985DBD" w:rsidSect="00F2313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BD1" w:rsidRDefault="00AE1BD1" w:rsidP="00F85685">
      <w:pPr>
        <w:spacing w:line="240" w:lineRule="auto"/>
      </w:pPr>
      <w:r>
        <w:separator/>
      </w:r>
    </w:p>
  </w:endnote>
  <w:endnote w:type="continuationSeparator" w:id="0">
    <w:p w:rsidR="00AE1BD1" w:rsidRDefault="00AE1BD1" w:rsidP="00F856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BD1" w:rsidRDefault="00AE1BD1" w:rsidP="00F85685">
      <w:pPr>
        <w:spacing w:line="240" w:lineRule="auto"/>
      </w:pPr>
      <w:r>
        <w:separator/>
      </w:r>
    </w:p>
  </w:footnote>
  <w:footnote w:type="continuationSeparator" w:id="0">
    <w:p w:rsidR="00AE1BD1" w:rsidRDefault="00AE1BD1" w:rsidP="00F856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37C"/>
    <w:multiLevelType w:val="hybridMultilevel"/>
    <w:tmpl w:val="6A0E135C"/>
    <w:lvl w:ilvl="0" w:tplc="1D161AD4">
      <w:start w:val="1"/>
      <w:numFmt w:val="decimal"/>
      <w:lvlText w:val="%1."/>
      <w:lvlJc w:val="left"/>
      <w:pPr>
        <w:ind w:left="786"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FB05B11"/>
    <w:multiLevelType w:val="hybridMultilevel"/>
    <w:tmpl w:val="6A0E135C"/>
    <w:lvl w:ilvl="0" w:tplc="1D161AD4">
      <w:start w:val="1"/>
      <w:numFmt w:val="decimal"/>
      <w:lvlText w:val="%1."/>
      <w:lvlJc w:val="left"/>
      <w:pPr>
        <w:ind w:left="786"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FBC50DB"/>
    <w:multiLevelType w:val="hybridMultilevel"/>
    <w:tmpl w:val="4398B3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FEC08AD"/>
    <w:multiLevelType w:val="hybridMultilevel"/>
    <w:tmpl w:val="11D0CFD4"/>
    <w:lvl w:ilvl="0" w:tplc="1C090019">
      <w:start w:val="1"/>
      <w:numFmt w:val="lowerLetter"/>
      <w:lvlText w:val="%1."/>
      <w:lvlJc w:val="left"/>
      <w:pPr>
        <w:ind w:left="2007" w:hanging="360"/>
      </w:pPr>
    </w:lvl>
    <w:lvl w:ilvl="1" w:tplc="1C090019" w:tentative="1">
      <w:start w:val="1"/>
      <w:numFmt w:val="lowerLetter"/>
      <w:lvlText w:val="%2."/>
      <w:lvlJc w:val="left"/>
      <w:pPr>
        <w:ind w:left="2727" w:hanging="360"/>
      </w:pPr>
    </w:lvl>
    <w:lvl w:ilvl="2" w:tplc="1C09001B" w:tentative="1">
      <w:start w:val="1"/>
      <w:numFmt w:val="lowerRoman"/>
      <w:lvlText w:val="%3."/>
      <w:lvlJc w:val="right"/>
      <w:pPr>
        <w:ind w:left="3447" w:hanging="180"/>
      </w:pPr>
    </w:lvl>
    <w:lvl w:ilvl="3" w:tplc="1C09000F" w:tentative="1">
      <w:start w:val="1"/>
      <w:numFmt w:val="decimal"/>
      <w:lvlText w:val="%4."/>
      <w:lvlJc w:val="left"/>
      <w:pPr>
        <w:ind w:left="4167" w:hanging="360"/>
      </w:pPr>
    </w:lvl>
    <w:lvl w:ilvl="4" w:tplc="1C090019" w:tentative="1">
      <w:start w:val="1"/>
      <w:numFmt w:val="lowerLetter"/>
      <w:lvlText w:val="%5."/>
      <w:lvlJc w:val="left"/>
      <w:pPr>
        <w:ind w:left="4887" w:hanging="360"/>
      </w:pPr>
    </w:lvl>
    <w:lvl w:ilvl="5" w:tplc="1C09001B" w:tentative="1">
      <w:start w:val="1"/>
      <w:numFmt w:val="lowerRoman"/>
      <w:lvlText w:val="%6."/>
      <w:lvlJc w:val="right"/>
      <w:pPr>
        <w:ind w:left="5607" w:hanging="180"/>
      </w:pPr>
    </w:lvl>
    <w:lvl w:ilvl="6" w:tplc="1C09000F" w:tentative="1">
      <w:start w:val="1"/>
      <w:numFmt w:val="decimal"/>
      <w:lvlText w:val="%7."/>
      <w:lvlJc w:val="left"/>
      <w:pPr>
        <w:ind w:left="6327" w:hanging="360"/>
      </w:pPr>
    </w:lvl>
    <w:lvl w:ilvl="7" w:tplc="1C090019" w:tentative="1">
      <w:start w:val="1"/>
      <w:numFmt w:val="lowerLetter"/>
      <w:lvlText w:val="%8."/>
      <w:lvlJc w:val="left"/>
      <w:pPr>
        <w:ind w:left="7047" w:hanging="360"/>
      </w:pPr>
    </w:lvl>
    <w:lvl w:ilvl="8" w:tplc="1C09001B" w:tentative="1">
      <w:start w:val="1"/>
      <w:numFmt w:val="lowerRoman"/>
      <w:lvlText w:val="%9."/>
      <w:lvlJc w:val="right"/>
      <w:pPr>
        <w:ind w:left="7767" w:hanging="180"/>
      </w:pPr>
    </w:lvl>
  </w:abstractNum>
  <w:abstractNum w:abstractNumId="4">
    <w:nsid w:val="4C78523F"/>
    <w:multiLevelType w:val="multilevel"/>
    <w:tmpl w:val="DB5AA91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4CA92589"/>
    <w:multiLevelType w:val="hybridMultilevel"/>
    <w:tmpl w:val="451A7CE8"/>
    <w:lvl w:ilvl="0" w:tplc="1C090001">
      <w:start w:val="1"/>
      <w:numFmt w:val="bullet"/>
      <w:lvlText w:val=""/>
      <w:lvlJc w:val="left"/>
      <w:pPr>
        <w:ind w:left="1506" w:hanging="360"/>
      </w:pPr>
      <w:rPr>
        <w:rFonts w:ascii="Symbol" w:hAnsi="Symbo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6">
    <w:nsid w:val="4DC71A8C"/>
    <w:multiLevelType w:val="hybridMultilevel"/>
    <w:tmpl w:val="D52CAB86"/>
    <w:lvl w:ilvl="0" w:tplc="1C090019">
      <w:start w:val="1"/>
      <w:numFmt w:val="lowerLetter"/>
      <w:lvlText w:val="%1."/>
      <w:lvlJc w:val="left"/>
      <w:pPr>
        <w:ind w:left="644"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F3E47E6"/>
    <w:multiLevelType w:val="hybridMultilevel"/>
    <w:tmpl w:val="249009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3733A8B"/>
    <w:multiLevelType w:val="hybridMultilevel"/>
    <w:tmpl w:val="29364E5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77BF248D"/>
    <w:multiLevelType w:val="hybridMultilevel"/>
    <w:tmpl w:val="6DA6D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D5752E6"/>
    <w:multiLevelType w:val="multilevel"/>
    <w:tmpl w:val="17A2245E"/>
    <w:lvl w:ilvl="0">
      <w:start w:val="4"/>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104" w:hanging="1800"/>
      </w:pPr>
      <w:rPr>
        <w:rFonts w:hint="default"/>
      </w:rPr>
    </w:lvl>
  </w:abstractNum>
  <w:num w:numId="1">
    <w:abstractNumId w:val="0"/>
  </w:num>
  <w:num w:numId="2">
    <w:abstractNumId w:val="8"/>
  </w:num>
  <w:num w:numId="3">
    <w:abstractNumId w:val="3"/>
  </w:num>
  <w:num w:numId="4">
    <w:abstractNumId w:val="2"/>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3AF4"/>
    <w:rsid w:val="0009050D"/>
    <w:rsid w:val="00091CD7"/>
    <w:rsid w:val="000920CC"/>
    <w:rsid w:val="000A3645"/>
    <w:rsid w:val="000A61D2"/>
    <w:rsid w:val="000A7DD9"/>
    <w:rsid w:val="000F3100"/>
    <w:rsid w:val="000F6D21"/>
    <w:rsid w:val="001325AC"/>
    <w:rsid w:val="0014471B"/>
    <w:rsid w:val="00183D45"/>
    <w:rsid w:val="001A4647"/>
    <w:rsid w:val="001B2FA4"/>
    <w:rsid w:val="002002ED"/>
    <w:rsid w:val="00216218"/>
    <w:rsid w:val="00252296"/>
    <w:rsid w:val="002808F8"/>
    <w:rsid w:val="002B17C9"/>
    <w:rsid w:val="002B3AB3"/>
    <w:rsid w:val="002C5EB7"/>
    <w:rsid w:val="002D26FA"/>
    <w:rsid w:val="00343CE9"/>
    <w:rsid w:val="0035535E"/>
    <w:rsid w:val="00372384"/>
    <w:rsid w:val="003C6297"/>
    <w:rsid w:val="003E0B8A"/>
    <w:rsid w:val="003F2630"/>
    <w:rsid w:val="004279AE"/>
    <w:rsid w:val="0045722A"/>
    <w:rsid w:val="004647B3"/>
    <w:rsid w:val="00474359"/>
    <w:rsid w:val="00477253"/>
    <w:rsid w:val="00490095"/>
    <w:rsid w:val="004A2C94"/>
    <w:rsid w:val="004C0976"/>
    <w:rsid w:val="004C4FD0"/>
    <w:rsid w:val="004E41A0"/>
    <w:rsid w:val="00545BC0"/>
    <w:rsid w:val="00546737"/>
    <w:rsid w:val="00554656"/>
    <w:rsid w:val="005705D2"/>
    <w:rsid w:val="005C7C8D"/>
    <w:rsid w:val="005E26A0"/>
    <w:rsid w:val="006128B5"/>
    <w:rsid w:val="00674D18"/>
    <w:rsid w:val="00690283"/>
    <w:rsid w:val="00766915"/>
    <w:rsid w:val="00772103"/>
    <w:rsid w:val="0079458E"/>
    <w:rsid w:val="00795F5E"/>
    <w:rsid w:val="007D3F19"/>
    <w:rsid w:val="007D3FD9"/>
    <w:rsid w:val="007F249E"/>
    <w:rsid w:val="008111CB"/>
    <w:rsid w:val="00856E60"/>
    <w:rsid w:val="00872EE2"/>
    <w:rsid w:val="008C1E28"/>
    <w:rsid w:val="008F095E"/>
    <w:rsid w:val="0091587C"/>
    <w:rsid w:val="009163C3"/>
    <w:rsid w:val="00974B33"/>
    <w:rsid w:val="00985DBD"/>
    <w:rsid w:val="009B2226"/>
    <w:rsid w:val="009C7DE7"/>
    <w:rsid w:val="009D0ADE"/>
    <w:rsid w:val="00A00097"/>
    <w:rsid w:val="00A27608"/>
    <w:rsid w:val="00A278E8"/>
    <w:rsid w:val="00A752F4"/>
    <w:rsid w:val="00AE1BD1"/>
    <w:rsid w:val="00AE489C"/>
    <w:rsid w:val="00AF0DC1"/>
    <w:rsid w:val="00B7094A"/>
    <w:rsid w:val="00B92C2F"/>
    <w:rsid w:val="00BB24CF"/>
    <w:rsid w:val="00BB4E00"/>
    <w:rsid w:val="00BB6FAE"/>
    <w:rsid w:val="00BC12E5"/>
    <w:rsid w:val="00BE1E2F"/>
    <w:rsid w:val="00C124E9"/>
    <w:rsid w:val="00C77DD0"/>
    <w:rsid w:val="00C93973"/>
    <w:rsid w:val="00CC789C"/>
    <w:rsid w:val="00CD1BDC"/>
    <w:rsid w:val="00CD52BA"/>
    <w:rsid w:val="00CF258F"/>
    <w:rsid w:val="00D02D10"/>
    <w:rsid w:val="00D176DB"/>
    <w:rsid w:val="00D252CB"/>
    <w:rsid w:val="00D5491E"/>
    <w:rsid w:val="00D74757"/>
    <w:rsid w:val="00DC3AF4"/>
    <w:rsid w:val="00DC4861"/>
    <w:rsid w:val="00DE3841"/>
    <w:rsid w:val="00E23F82"/>
    <w:rsid w:val="00E268B2"/>
    <w:rsid w:val="00E3175E"/>
    <w:rsid w:val="00E37938"/>
    <w:rsid w:val="00E64B7E"/>
    <w:rsid w:val="00EB189F"/>
    <w:rsid w:val="00EC54FA"/>
    <w:rsid w:val="00EE1014"/>
    <w:rsid w:val="00EF0834"/>
    <w:rsid w:val="00F2313B"/>
    <w:rsid w:val="00F546A3"/>
    <w:rsid w:val="00F61CBF"/>
    <w:rsid w:val="00F85685"/>
    <w:rsid w:val="00F9540E"/>
    <w:rsid w:val="00FA04AC"/>
    <w:rsid w:val="00FC68A4"/>
    <w:rsid w:val="00FE53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3AF4"/>
    <w:pPr>
      <w:spacing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79458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5685"/>
    <w:pPr>
      <w:tabs>
        <w:tab w:val="center" w:pos="4513"/>
        <w:tab w:val="right" w:pos="9026"/>
      </w:tabs>
      <w:spacing w:line="240" w:lineRule="auto"/>
    </w:pPr>
  </w:style>
  <w:style w:type="character" w:customStyle="1" w:styleId="HeaderChar">
    <w:name w:val="Header Char"/>
    <w:basedOn w:val="DefaultParagraphFont"/>
    <w:link w:val="Header"/>
    <w:uiPriority w:val="99"/>
    <w:rsid w:val="00F85685"/>
  </w:style>
  <w:style w:type="paragraph" w:styleId="Footer">
    <w:name w:val="footer"/>
    <w:basedOn w:val="Normal"/>
    <w:link w:val="FooterChar"/>
    <w:uiPriority w:val="99"/>
    <w:unhideWhenUsed/>
    <w:rsid w:val="00F85685"/>
    <w:pPr>
      <w:tabs>
        <w:tab w:val="center" w:pos="4513"/>
        <w:tab w:val="right" w:pos="9026"/>
      </w:tabs>
      <w:spacing w:line="240" w:lineRule="auto"/>
    </w:pPr>
  </w:style>
  <w:style w:type="character" w:customStyle="1" w:styleId="FooterChar">
    <w:name w:val="Footer Char"/>
    <w:basedOn w:val="DefaultParagraphFont"/>
    <w:link w:val="Footer"/>
    <w:uiPriority w:val="99"/>
    <w:rsid w:val="00F85685"/>
  </w:style>
  <w:style w:type="character" w:styleId="CommentReference">
    <w:name w:val="annotation reference"/>
    <w:basedOn w:val="DefaultParagraphFont"/>
    <w:uiPriority w:val="99"/>
    <w:semiHidden/>
    <w:unhideWhenUsed/>
    <w:rsid w:val="00BE1E2F"/>
    <w:rPr>
      <w:sz w:val="16"/>
      <w:szCs w:val="16"/>
    </w:rPr>
  </w:style>
  <w:style w:type="paragraph" w:styleId="CommentText">
    <w:name w:val="annotation text"/>
    <w:basedOn w:val="Normal"/>
    <w:link w:val="CommentTextChar"/>
    <w:uiPriority w:val="99"/>
    <w:semiHidden/>
    <w:unhideWhenUsed/>
    <w:rsid w:val="00BE1E2F"/>
    <w:pPr>
      <w:spacing w:line="240" w:lineRule="auto"/>
    </w:pPr>
    <w:rPr>
      <w:sz w:val="20"/>
      <w:szCs w:val="20"/>
    </w:rPr>
  </w:style>
  <w:style w:type="character" w:customStyle="1" w:styleId="CommentTextChar">
    <w:name w:val="Comment Text Char"/>
    <w:basedOn w:val="DefaultParagraphFont"/>
    <w:link w:val="CommentText"/>
    <w:uiPriority w:val="99"/>
    <w:semiHidden/>
    <w:rsid w:val="00BE1E2F"/>
    <w:rPr>
      <w:sz w:val="20"/>
      <w:szCs w:val="20"/>
    </w:rPr>
  </w:style>
  <w:style w:type="paragraph" w:styleId="CommentSubject">
    <w:name w:val="annotation subject"/>
    <w:basedOn w:val="CommentText"/>
    <w:next w:val="CommentText"/>
    <w:link w:val="CommentSubjectChar"/>
    <w:uiPriority w:val="99"/>
    <w:semiHidden/>
    <w:unhideWhenUsed/>
    <w:rsid w:val="00BE1E2F"/>
    <w:rPr>
      <w:b/>
      <w:bCs/>
    </w:rPr>
  </w:style>
  <w:style w:type="character" w:customStyle="1" w:styleId="CommentSubjectChar">
    <w:name w:val="Comment Subject Char"/>
    <w:basedOn w:val="CommentTextChar"/>
    <w:link w:val="CommentSubject"/>
    <w:uiPriority w:val="99"/>
    <w:semiHidden/>
    <w:rsid w:val="00BE1E2F"/>
    <w:rPr>
      <w:b/>
      <w:bCs/>
      <w:sz w:val="20"/>
      <w:szCs w:val="20"/>
    </w:rPr>
  </w:style>
  <w:style w:type="paragraph" w:styleId="BalloonText">
    <w:name w:val="Balloon Text"/>
    <w:basedOn w:val="Normal"/>
    <w:link w:val="BalloonTextChar"/>
    <w:uiPriority w:val="99"/>
    <w:semiHidden/>
    <w:unhideWhenUsed/>
    <w:rsid w:val="00BE1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3AF4"/>
    <w:pPr>
      <w:spacing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79458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5685"/>
    <w:pPr>
      <w:tabs>
        <w:tab w:val="center" w:pos="4513"/>
        <w:tab w:val="right" w:pos="9026"/>
      </w:tabs>
      <w:spacing w:line="240" w:lineRule="auto"/>
    </w:pPr>
  </w:style>
  <w:style w:type="character" w:customStyle="1" w:styleId="HeaderChar">
    <w:name w:val="Header Char"/>
    <w:basedOn w:val="DefaultParagraphFont"/>
    <w:link w:val="Header"/>
    <w:uiPriority w:val="99"/>
    <w:rsid w:val="00F85685"/>
  </w:style>
  <w:style w:type="paragraph" w:styleId="Footer">
    <w:name w:val="footer"/>
    <w:basedOn w:val="Normal"/>
    <w:link w:val="FooterChar"/>
    <w:uiPriority w:val="99"/>
    <w:unhideWhenUsed/>
    <w:rsid w:val="00F85685"/>
    <w:pPr>
      <w:tabs>
        <w:tab w:val="center" w:pos="4513"/>
        <w:tab w:val="right" w:pos="9026"/>
      </w:tabs>
      <w:spacing w:line="240" w:lineRule="auto"/>
    </w:pPr>
  </w:style>
  <w:style w:type="character" w:customStyle="1" w:styleId="FooterChar">
    <w:name w:val="Footer Char"/>
    <w:basedOn w:val="DefaultParagraphFont"/>
    <w:link w:val="Footer"/>
    <w:uiPriority w:val="99"/>
    <w:rsid w:val="00F85685"/>
  </w:style>
  <w:style w:type="character" w:styleId="CommentReference">
    <w:name w:val="annotation reference"/>
    <w:basedOn w:val="DefaultParagraphFont"/>
    <w:uiPriority w:val="99"/>
    <w:semiHidden/>
    <w:unhideWhenUsed/>
    <w:rsid w:val="00BE1E2F"/>
    <w:rPr>
      <w:sz w:val="16"/>
      <w:szCs w:val="16"/>
    </w:rPr>
  </w:style>
  <w:style w:type="paragraph" w:styleId="CommentText">
    <w:name w:val="annotation text"/>
    <w:basedOn w:val="Normal"/>
    <w:link w:val="CommentTextChar"/>
    <w:uiPriority w:val="99"/>
    <w:semiHidden/>
    <w:unhideWhenUsed/>
    <w:rsid w:val="00BE1E2F"/>
    <w:pPr>
      <w:spacing w:line="240" w:lineRule="auto"/>
    </w:pPr>
    <w:rPr>
      <w:sz w:val="20"/>
      <w:szCs w:val="20"/>
    </w:rPr>
  </w:style>
  <w:style w:type="character" w:customStyle="1" w:styleId="CommentTextChar">
    <w:name w:val="Comment Text Char"/>
    <w:basedOn w:val="DefaultParagraphFont"/>
    <w:link w:val="CommentText"/>
    <w:uiPriority w:val="99"/>
    <w:semiHidden/>
    <w:rsid w:val="00BE1E2F"/>
    <w:rPr>
      <w:sz w:val="20"/>
      <w:szCs w:val="20"/>
    </w:rPr>
  </w:style>
  <w:style w:type="paragraph" w:styleId="CommentSubject">
    <w:name w:val="annotation subject"/>
    <w:basedOn w:val="CommentText"/>
    <w:next w:val="CommentText"/>
    <w:link w:val="CommentSubjectChar"/>
    <w:uiPriority w:val="99"/>
    <w:semiHidden/>
    <w:unhideWhenUsed/>
    <w:rsid w:val="00BE1E2F"/>
    <w:rPr>
      <w:b/>
      <w:bCs/>
    </w:rPr>
  </w:style>
  <w:style w:type="character" w:customStyle="1" w:styleId="CommentSubjectChar">
    <w:name w:val="Comment Subject Char"/>
    <w:basedOn w:val="CommentTextChar"/>
    <w:link w:val="CommentSubject"/>
    <w:uiPriority w:val="99"/>
    <w:semiHidden/>
    <w:rsid w:val="00BE1E2F"/>
    <w:rPr>
      <w:b/>
      <w:bCs/>
      <w:sz w:val="20"/>
      <w:szCs w:val="20"/>
    </w:rPr>
  </w:style>
  <w:style w:type="paragraph" w:styleId="BalloonText">
    <w:name w:val="Balloon Text"/>
    <w:basedOn w:val="Normal"/>
    <w:link w:val="BalloonTextChar"/>
    <w:uiPriority w:val="99"/>
    <w:semiHidden/>
    <w:unhideWhenUsed/>
    <w:rsid w:val="00BE1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465270">
      <w:bodyDiv w:val="1"/>
      <w:marLeft w:val="0"/>
      <w:marRight w:val="0"/>
      <w:marTop w:val="0"/>
      <w:marBottom w:val="0"/>
      <w:divBdr>
        <w:top w:val="none" w:sz="0" w:space="0" w:color="auto"/>
        <w:left w:val="none" w:sz="0" w:space="0" w:color="auto"/>
        <w:bottom w:val="none" w:sz="0" w:space="0" w:color="auto"/>
        <w:right w:val="none" w:sz="0" w:space="0" w:color="auto"/>
      </w:divBdr>
    </w:div>
    <w:div w:id="18198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mohube.m</dc:creator>
  <cp:lastModifiedBy>PUMZA</cp:lastModifiedBy>
  <cp:revision>2</cp:revision>
  <cp:lastPrinted>2015-10-22T12:26:00Z</cp:lastPrinted>
  <dcterms:created xsi:type="dcterms:W3CDTF">2016-02-25T10:59:00Z</dcterms:created>
  <dcterms:modified xsi:type="dcterms:W3CDTF">2016-02-25T10:59:00Z</dcterms:modified>
</cp:coreProperties>
</file>