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1F" w:rsidRDefault="008B681F" w:rsidP="008B681F">
      <w:pPr>
        <w:ind w:hanging="567"/>
        <w:jc w:val="both"/>
        <w:rPr>
          <w:rFonts w:ascii="Arial Narrow" w:hAnsi="Arial Narrow" w:cs="Arial"/>
          <w:b/>
          <w:sz w:val="28"/>
          <w:szCs w:val="28"/>
        </w:rPr>
      </w:pPr>
      <w:r w:rsidRPr="005546CF">
        <w:rPr>
          <w:rFonts w:ascii="Arial Narrow" w:hAnsi="Arial Narrow"/>
          <w:noProof/>
          <w:lang w:eastAsia="en-ZA"/>
        </w:rPr>
        <w:drawing>
          <wp:anchor distT="0" distB="0" distL="114300" distR="114300" simplePos="0" relativeHeight="251659264" behindDoc="1" locked="0" layoutInCell="1" allowOverlap="1" wp14:anchorId="0F18AF94" wp14:editId="4114870C">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jc w:val="center"/>
        <w:rPr>
          <w:rFonts w:ascii="Arial Narrow" w:hAnsi="Arial Narrow" w:cs="Arial"/>
          <w:b/>
          <w:sz w:val="40"/>
          <w:szCs w:val="40"/>
        </w:rPr>
      </w:pPr>
      <w:r w:rsidRPr="008144A5">
        <w:rPr>
          <w:rFonts w:ascii="Arial Narrow" w:hAnsi="Arial Narrow" w:cs="Arial"/>
          <w:b/>
          <w:sz w:val="40"/>
          <w:szCs w:val="40"/>
        </w:rPr>
        <w:t xml:space="preserve">DEPARTMENT OF ENVIRONMENTAL AFFAIRS </w:t>
      </w:r>
    </w:p>
    <w:p w:rsidR="008B681F" w:rsidRPr="008144A5" w:rsidRDefault="008B681F" w:rsidP="008B681F">
      <w:pPr>
        <w:jc w:val="center"/>
        <w:rPr>
          <w:rFonts w:ascii="Arial Narrow" w:hAnsi="Arial Narrow" w:cs="Arial"/>
          <w:b/>
          <w:sz w:val="40"/>
          <w:szCs w:val="40"/>
        </w:rPr>
      </w:pPr>
      <w:r w:rsidRPr="008144A5">
        <w:rPr>
          <w:rFonts w:ascii="Arial Narrow" w:hAnsi="Arial Narrow" w:cs="Arial"/>
          <w:b/>
          <w:sz w:val="40"/>
          <w:szCs w:val="40"/>
        </w:rPr>
        <w:t>QUARTERLY PERFORMANCE REPORT</w:t>
      </w:r>
      <w:r w:rsidRPr="00F061C0">
        <w:t xml:space="preserve"> </w:t>
      </w:r>
      <w:r w:rsidRPr="00F061C0">
        <w:rPr>
          <w:rFonts w:ascii="Arial Narrow" w:hAnsi="Arial Narrow" w:cs="Arial"/>
          <w:b/>
          <w:sz w:val="40"/>
          <w:szCs w:val="40"/>
        </w:rPr>
        <w:t>FOR THE 2015/16 FINANCIAL YEAR</w:t>
      </w:r>
    </w:p>
    <w:p w:rsidR="008B681F" w:rsidRPr="008144A5" w:rsidRDefault="00AF073D" w:rsidP="008B681F">
      <w:pPr>
        <w:jc w:val="center"/>
        <w:rPr>
          <w:rFonts w:ascii="Arial Narrow" w:hAnsi="Arial Narrow" w:cs="Arial"/>
          <w:b/>
          <w:sz w:val="36"/>
          <w:szCs w:val="36"/>
        </w:rPr>
      </w:pPr>
      <w:r>
        <w:rPr>
          <w:rFonts w:ascii="Arial Narrow" w:hAnsi="Arial Narrow" w:cs="Arial"/>
          <w:b/>
          <w:sz w:val="36"/>
          <w:szCs w:val="36"/>
        </w:rPr>
        <w:lastRenderedPageBreak/>
        <w:t>QUARTER 3</w:t>
      </w:r>
      <w:r w:rsidR="00532AD4">
        <w:rPr>
          <w:rFonts w:ascii="Arial Narrow" w:hAnsi="Arial Narrow" w:cs="Arial"/>
          <w:b/>
          <w:sz w:val="36"/>
          <w:szCs w:val="36"/>
        </w:rPr>
        <w:t xml:space="preserve"> (</w:t>
      </w:r>
      <w:r>
        <w:rPr>
          <w:rFonts w:ascii="Arial Narrow" w:hAnsi="Arial Narrow" w:cs="Arial"/>
          <w:b/>
          <w:sz w:val="36"/>
          <w:szCs w:val="36"/>
        </w:rPr>
        <w:t>OCTOBER</w:t>
      </w:r>
      <w:r w:rsidR="00532AD4">
        <w:rPr>
          <w:rFonts w:ascii="Arial Narrow" w:hAnsi="Arial Narrow" w:cs="Arial"/>
          <w:b/>
          <w:sz w:val="36"/>
          <w:szCs w:val="36"/>
        </w:rPr>
        <w:t xml:space="preserve">- </w:t>
      </w:r>
      <w:r>
        <w:rPr>
          <w:rFonts w:ascii="Arial Narrow" w:hAnsi="Arial Narrow" w:cs="Arial"/>
          <w:b/>
          <w:sz w:val="36"/>
          <w:szCs w:val="36"/>
        </w:rPr>
        <w:t>DEC</w:t>
      </w:r>
      <w:r w:rsidR="00532AD4">
        <w:rPr>
          <w:rFonts w:ascii="Arial Narrow" w:hAnsi="Arial Narrow" w:cs="Arial"/>
          <w:b/>
          <w:sz w:val="36"/>
          <w:szCs w:val="36"/>
        </w:rPr>
        <w:t>EMBER</w:t>
      </w:r>
      <w:r w:rsidR="008B681F" w:rsidRPr="008144A5">
        <w:rPr>
          <w:rFonts w:ascii="Arial Narrow" w:hAnsi="Arial Narrow" w:cs="Arial"/>
          <w:b/>
          <w:sz w:val="36"/>
          <w:szCs w:val="36"/>
        </w:rPr>
        <w:t xml:space="preserve"> 2015)</w:t>
      </w: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8B681F">
      <w:pPr>
        <w:rPr>
          <w:rFonts w:ascii="Arial Narrow" w:hAnsi="Arial Narrow" w:cs="Arial"/>
          <w:b/>
          <w:sz w:val="28"/>
          <w:szCs w:val="28"/>
        </w:rPr>
      </w:pPr>
    </w:p>
    <w:p w:rsidR="008B681F" w:rsidRDefault="008B681F" w:rsidP="007E4C9C">
      <w:pPr>
        <w:spacing w:after="0"/>
        <w:ind w:hanging="567"/>
        <w:jc w:val="both"/>
        <w:rPr>
          <w:rFonts w:ascii="Arial Narrow" w:hAnsi="Arial Narrow" w:cs="Arial"/>
          <w:b/>
          <w:sz w:val="28"/>
          <w:szCs w:val="28"/>
        </w:rPr>
      </w:pPr>
      <w:r w:rsidRPr="004A37DC">
        <w:rPr>
          <w:rFonts w:ascii="Arial Narrow" w:hAnsi="Arial Narrow" w:cs="Arial"/>
          <w:b/>
          <w:sz w:val="28"/>
          <w:szCs w:val="28"/>
        </w:rPr>
        <w:t>PROGRAMME 1: ADMINISTRATION</w:t>
      </w:r>
    </w:p>
    <w:p w:rsidR="00B3280F" w:rsidRPr="001605AA" w:rsidRDefault="00B3280F" w:rsidP="007E4C9C">
      <w:pPr>
        <w:spacing w:after="0"/>
        <w:ind w:hanging="567"/>
        <w:jc w:val="both"/>
        <w:rPr>
          <w:rFonts w:ascii="Arial Narrow" w:hAnsi="Arial Narrow" w:cs="Arial"/>
          <w:b/>
          <w:sz w:val="28"/>
          <w:szCs w:val="28"/>
        </w:rPr>
      </w:pP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06"/>
        <w:gridCol w:w="1663"/>
        <w:gridCol w:w="1386"/>
        <w:gridCol w:w="1386"/>
        <w:gridCol w:w="1669"/>
        <w:gridCol w:w="4026"/>
        <w:gridCol w:w="1666"/>
        <w:gridCol w:w="1799"/>
      </w:tblGrid>
      <w:tr w:rsidR="00B30541" w:rsidTr="00B30541">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PERFORMANCE INDICATOR</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ANNUAL TARGET</w:t>
            </w:r>
          </w:p>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2015/16</w:t>
            </w:r>
          </w:p>
        </w:tc>
        <w:tc>
          <w:tcPr>
            <w:tcW w:w="542" w:type="pct"/>
            <w:tcBorders>
              <w:top w:val="single" w:sz="4" w:space="0" w:color="auto"/>
              <w:left w:val="single" w:sz="4" w:space="0" w:color="auto"/>
              <w:bottom w:val="single" w:sz="4" w:space="0" w:color="auto"/>
              <w:right w:val="single" w:sz="4" w:space="0" w:color="auto"/>
            </w:tcBorders>
            <w:shd w:val="clear" w:color="auto" w:fill="00B050"/>
          </w:tcPr>
          <w:p w:rsidR="008B681F" w:rsidRPr="00CD5BE6" w:rsidRDefault="00532AD4"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QUARTER</w:t>
            </w:r>
            <w:r w:rsidR="00F53466">
              <w:rPr>
                <w:rFonts w:ascii="Arial Narrow" w:hAnsi="Arial Narrow" w:cs="Arial"/>
                <w:b/>
                <w:bCs/>
                <w:color w:val="FFFFFF" w:themeColor="background1"/>
                <w:sz w:val="20"/>
                <w:szCs w:val="20"/>
              </w:rPr>
              <w:t xml:space="preserve"> 3</w:t>
            </w:r>
            <w:r w:rsidR="008B681F">
              <w:rPr>
                <w:rFonts w:ascii="Arial Narrow" w:hAnsi="Arial Narrow" w:cs="Arial"/>
                <w:b/>
                <w:bCs/>
                <w:color w:val="FFFFFF" w:themeColor="background1"/>
                <w:sz w:val="20"/>
                <w:szCs w:val="20"/>
              </w:rPr>
              <w:t xml:space="preserve"> TARGETS</w:t>
            </w:r>
          </w:p>
        </w:tc>
        <w:tc>
          <w:tcPr>
            <w:tcW w:w="1307"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CD5BE6">
              <w:rPr>
                <w:rFonts w:ascii="Arial Narrow" w:hAnsi="Arial Narrow" w:cs="Arial"/>
                <w:b/>
                <w:bCs/>
                <w:color w:val="FFFFFF" w:themeColor="background1"/>
                <w:sz w:val="20"/>
                <w:szCs w:val="20"/>
              </w:rPr>
              <w:t>COMMENTS</w:t>
            </w:r>
          </w:p>
          <w:p w:rsidR="008B681F" w:rsidRPr="00CD5BE6" w:rsidRDefault="008B681F" w:rsidP="008B681F">
            <w:pPr>
              <w:spacing w:after="0" w:line="240" w:lineRule="auto"/>
              <w:jc w:val="center"/>
              <w:rPr>
                <w:rFonts w:ascii="Arial Narrow" w:hAnsi="Arial Narrow" w:cs="Arial"/>
                <w:b/>
                <w:bCs/>
                <w:color w:val="FFFFFF" w:themeColor="background1"/>
                <w:sz w:val="20"/>
                <w:szCs w:val="20"/>
              </w:rPr>
            </w:pPr>
            <w:r w:rsidRPr="003E7050">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center"/>
              <w:rPr>
                <w:rFonts w:cs="Arial"/>
                <w:b/>
                <w:bCs/>
                <w:color w:val="FFFFFF" w:themeColor="background1"/>
                <w:sz w:val="20"/>
              </w:rPr>
            </w:pPr>
            <w:r w:rsidRPr="00CD5BE6">
              <w:rPr>
                <w:rFonts w:cs="Arial"/>
                <w:b/>
                <w:bCs/>
                <w:color w:val="FFFFFF" w:themeColor="background1"/>
                <w:sz w:val="20"/>
              </w:rPr>
              <w:t>CORRECTIVE MEASURES</w:t>
            </w:r>
          </w:p>
        </w:tc>
      </w:tr>
      <w:tr w:rsidR="00B30541" w:rsidTr="00645660">
        <w:trPr>
          <w:trHeight w:val="3625"/>
        </w:trPr>
        <w:tc>
          <w:tcPr>
            <w:tcW w:w="586" w:type="pct"/>
            <w:vMerge w:val="restar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t>Equitable and sound corporate governance</w:t>
            </w: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compliance</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With key legislation and corporate and governance requirements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100% 2012/13 Annual report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Tabled 2013/14 - 2017/18 Strategic Plan and APP</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xml:space="preserve">tabled </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2014/15-2018/19 first draft Strategic Plan and APP</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100 % compliance with statutory tabling and prescripts</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(All MPAT Standards with moderated score of 3 and above)</w:t>
            </w:r>
          </w:p>
        </w:tc>
        <w:tc>
          <w:tcPr>
            <w:tcW w:w="542" w:type="pct"/>
            <w:tcBorders>
              <w:top w:val="single" w:sz="4" w:space="0" w:color="auto"/>
              <w:left w:val="single" w:sz="4" w:space="0" w:color="auto"/>
              <w:bottom w:val="single" w:sz="4" w:space="0" w:color="auto"/>
              <w:right w:val="single" w:sz="4" w:space="0" w:color="auto"/>
            </w:tcBorders>
          </w:tcPr>
          <w:p w:rsidR="008B681F" w:rsidRPr="004640F7" w:rsidRDefault="008B681F" w:rsidP="008B681F">
            <w:pPr>
              <w:spacing w:after="0" w:line="240" w:lineRule="auto"/>
              <w:jc w:val="both"/>
              <w:rPr>
                <w:rFonts w:ascii="Arial Narrow" w:hAnsi="Arial Narrow" w:cs="ArialMT"/>
                <w:sz w:val="20"/>
                <w:szCs w:val="20"/>
              </w:rPr>
            </w:pPr>
            <w:r w:rsidRPr="004640F7">
              <w:rPr>
                <w:rFonts w:ascii="Arial Narrow" w:hAnsi="Arial Narrow" w:cs="ArialMT"/>
                <w:sz w:val="20"/>
                <w:szCs w:val="20"/>
              </w:rPr>
              <w:t>Facilitate compliance with legislation,</w:t>
            </w:r>
          </w:p>
          <w:p w:rsidR="008B681F" w:rsidRPr="004640F7" w:rsidRDefault="008B681F" w:rsidP="008B681F">
            <w:pPr>
              <w:spacing w:after="0" w:line="240" w:lineRule="auto"/>
              <w:jc w:val="both"/>
              <w:rPr>
                <w:rFonts w:ascii="Arial Narrow" w:hAnsi="Arial Narrow" w:cs="ArialMT"/>
                <w:sz w:val="20"/>
                <w:szCs w:val="20"/>
              </w:rPr>
            </w:pPr>
            <w:r w:rsidRPr="004640F7">
              <w:rPr>
                <w:rFonts w:ascii="Arial Narrow" w:hAnsi="Arial Narrow" w:cs="ArialMT"/>
                <w:sz w:val="20"/>
                <w:szCs w:val="20"/>
              </w:rPr>
              <w:t>submission of reports/ plans and implementation and</w:t>
            </w:r>
          </w:p>
          <w:p w:rsidR="008B681F" w:rsidRDefault="008B681F" w:rsidP="008B681F">
            <w:pPr>
              <w:spacing w:after="0" w:line="240" w:lineRule="auto"/>
              <w:jc w:val="both"/>
              <w:rPr>
                <w:rFonts w:ascii="Arial Narrow" w:hAnsi="Arial Narrow" w:cs="ArialMT"/>
                <w:sz w:val="20"/>
                <w:szCs w:val="20"/>
                <w:highlight w:val="yellow"/>
              </w:rPr>
            </w:pPr>
            <w:r w:rsidRPr="004640F7">
              <w:rPr>
                <w:rFonts w:ascii="Arial Narrow" w:hAnsi="Arial Narrow" w:cs="ArialMT"/>
                <w:sz w:val="20"/>
                <w:szCs w:val="20"/>
              </w:rPr>
              <w:t>monitoring of MPAT improvement plan</w:t>
            </w:r>
          </w:p>
        </w:tc>
        <w:tc>
          <w:tcPr>
            <w:tcW w:w="1307" w:type="pct"/>
            <w:tcBorders>
              <w:top w:val="single" w:sz="4" w:space="0" w:color="auto"/>
              <w:left w:val="single" w:sz="4" w:space="0" w:color="auto"/>
              <w:bottom w:val="single" w:sz="4" w:space="0" w:color="auto"/>
              <w:right w:val="single" w:sz="4" w:space="0" w:color="auto"/>
            </w:tcBorders>
          </w:tcPr>
          <w:p w:rsidR="00AB00B4" w:rsidRPr="00855B94" w:rsidRDefault="00AB00B4" w:rsidP="00AB00B4">
            <w:pPr>
              <w:spacing w:after="0" w:line="240" w:lineRule="auto"/>
              <w:jc w:val="both"/>
              <w:rPr>
                <w:rFonts w:ascii="Arial Narrow" w:hAnsi="Arial Narrow" w:cs="ArialMT"/>
                <w:sz w:val="20"/>
                <w:szCs w:val="20"/>
              </w:rPr>
            </w:pPr>
            <w:r w:rsidRPr="00855B94">
              <w:rPr>
                <w:rFonts w:ascii="Arial Narrow" w:hAnsi="Arial Narrow" w:cs="ArialMT"/>
                <w:sz w:val="20"/>
                <w:szCs w:val="20"/>
              </w:rPr>
              <w:t>100% compliance</w:t>
            </w:r>
          </w:p>
          <w:p w:rsidR="00AB00B4" w:rsidRPr="00855B94" w:rsidRDefault="00645660" w:rsidP="00645660">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 xml:space="preserve">DEA and Public Entities’ </w:t>
            </w:r>
            <w:r w:rsidR="00AB00B4" w:rsidRPr="00855B94">
              <w:rPr>
                <w:rFonts w:ascii="Arial Narrow" w:hAnsi="Arial Narrow" w:cs="ArialMT"/>
                <w:sz w:val="20"/>
                <w:szCs w:val="20"/>
              </w:rPr>
              <w:t>1st</w:t>
            </w:r>
            <w:r w:rsidR="005A6E49" w:rsidRPr="00855B94">
              <w:rPr>
                <w:rFonts w:ascii="Arial Narrow" w:hAnsi="Arial Narrow" w:cs="ArialMT"/>
                <w:sz w:val="20"/>
                <w:szCs w:val="20"/>
              </w:rPr>
              <w:t xml:space="preserve"> and 2nd</w:t>
            </w:r>
            <w:r w:rsidR="00AB00B4" w:rsidRPr="00855B94">
              <w:rPr>
                <w:rFonts w:ascii="Arial Narrow" w:hAnsi="Arial Narrow" w:cs="ArialMT"/>
                <w:sz w:val="20"/>
                <w:szCs w:val="20"/>
              </w:rPr>
              <w:t xml:space="preserve"> drafts Annual Performance Plan (2016/17) submitted to DPME and National Treasury on time. (1st draft: 31 August 2015 and </w:t>
            </w:r>
            <w:r w:rsidRPr="00855B94">
              <w:rPr>
                <w:rFonts w:ascii="Arial Narrow" w:hAnsi="Arial Narrow" w:cs="ArialMT"/>
                <w:sz w:val="20"/>
                <w:szCs w:val="20"/>
              </w:rPr>
              <w:t>second draft: 30 November 2015)</w:t>
            </w:r>
          </w:p>
          <w:p w:rsidR="00AB00B4" w:rsidRPr="00855B94" w:rsidRDefault="00AB00B4" w:rsidP="00645660">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 xml:space="preserve">2015 MPAT self-assessment submitted to Presidency within the timeframes (30 September 2015). </w:t>
            </w:r>
          </w:p>
          <w:p w:rsidR="00645660" w:rsidRPr="00855B94" w:rsidRDefault="00645660" w:rsidP="00645660">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DEA Quarterly ENE performance reports submitted to National Treasury on time.</w:t>
            </w:r>
          </w:p>
          <w:p w:rsidR="00645660" w:rsidRPr="00855B94" w:rsidRDefault="00645660" w:rsidP="00645660">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DEA 2014/15 Annual Report prepared and tabled in Parliament within timeframe (August 2015)</w:t>
            </w:r>
          </w:p>
          <w:p w:rsidR="00645660" w:rsidRPr="00855B94" w:rsidRDefault="00645660" w:rsidP="00645660">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 xml:space="preserve">DEA quarterly preliminary and final performance reports submitted to the Presidency within timeframe.  </w:t>
            </w:r>
          </w:p>
          <w:p w:rsidR="00A40398" w:rsidRPr="00645660" w:rsidRDefault="00A40398" w:rsidP="00645660">
            <w:pPr>
              <w:spacing w:after="0" w:line="240" w:lineRule="auto"/>
              <w:ind w:left="28"/>
              <w:jc w:val="both"/>
              <w:rPr>
                <w:rFonts w:ascii="Arial Narrow" w:hAnsi="Arial Narrow" w:cs="ArialMT"/>
                <w:color w:val="0070C0"/>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AB00B4">
            <w:pPr>
              <w:spacing w:after="172"/>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4929BF">
            <w:pPr>
              <w:spacing w:after="172"/>
              <w:rPr>
                <w:rFonts w:ascii="Arial Narrow" w:hAnsi="Arial Narrow"/>
                <w:sz w:val="20"/>
                <w:szCs w:val="20"/>
              </w:rPr>
            </w:pPr>
          </w:p>
        </w:tc>
      </w:tr>
      <w:tr w:rsidR="00B30541" w:rsidTr="00645660">
        <w:trPr>
          <w:trHeight w:val="1971"/>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Unqualified audit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report</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2012/13 Unqualified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audit report</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Unqualified audit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report</w:t>
            </w:r>
          </w:p>
        </w:tc>
        <w:tc>
          <w:tcPr>
            <w:tcW w:w="542" w:type="pct"/>
            <w:tcBorders>
              <w:top w:val="single" w:sz="4" w:space="0" w:color="auto"/>
              <w:left w:val="single" w:sz="4" w:space="0" w:color="auto"/>
              <w:bottom w:val="single" w:sz="4" w:space="0" w:color="auto"/>
              <w:right w:val="single" w:sz="4" w:space="0" w:color="auto"/>
            </w:tcBorders>
          </w:tcPr>
          <w:p w:rsidR="008B681F" w:rsidRDefault="00532AD4" w:rsidP="00532AD4">
            <w:pPr>
              <w:spacing w:after="0" w:line="240" w:lineRule="auto"/>
              <w:jc w:val="both"/>
              <w:rPr>
                <w:rFonts w:ascii="Arial Narrow" w:hAnsi="Arial Narrow" w:cs="ArialMT"/>
                <w:sz w:val="20"/>
                <w:szCs w:val="20"/>
              </w:rPr>
            </w:pPr>
            <w:r>
              <w:rPr>
                <w:rFonts w:ascii="Arial Narrow" w:hAnsi="Arial Narrow" w:cs="ArialMT"/>
                <w:sz w:val="20"/>
                <w:szCs w:val="20"/>
              </w:rPr>
              <w:t>Facilitate implementation of systems of internal controls</w:t>
            </w:r>
          </w:p>
          <w:p w:rsidR="00532AD4" w:rsidRDefault="00532AD4" w:rsidP="00532AD4">
            <w:pPr>
              <w:spacing w:after="0" w:line="240" w:lineRule="auto"/>
              <w:jc w:val="both"/>
              <w:rPr>
                <w:rFonts w:ascii="Arial Narrow" w:hAnsi="Arial Narrow" w:cs="ArialMT"/>
                <w:sz w:val="20"/>
                <w:szCs w:val="20"/>
              </w:rPr>
            </w:pPr>
          </w:p>
          <w:p w:rsidR="00532AD4" w:rsidRPr="00A60FD9" w:rsidRDefault="00532AD4" w:rsidP="00532AD4">
            <w:pPr>
              <w:spacing w:after="0" w:line="240" w:lineRule="auto"/>
              <w:jc w:val="both"/>
              <w:rPr>
                <w:rFonts w:ascii="Arial Narrow" w:hAnsi="Arial Narrow" w:cs="ArialMT"/>
                <w:sz w:val="20"/>
                <w:szCs w:val="20"/>
              </w:rPr>
            </w:pPr>
            <w:r>
              <w:rPr>
                <w:rFonts w:ascii="Arial Narrow" w:hAnsi="Arial Narrow" w:cs="ArialMT"/>
                <w:sz w:val="20"/>
                <w:szCs w:val="20"/>
              </w:rPr>
              <w:t>Support internal audit processes and implement agreed management action from findings</w:t>
            </w:r>
          </w:p>
        </w:tc>
        <w:tc>
          <w:tcPr>
            <w:tcW w:w="1307" w:type="pct"/>
            <w:tcBorders>
              <w:top w:val="single" w:sz="4" w:space="0" w:color="auto"/>
              <w:left w:val="single" w:sz="4" w:space="0" w:color="auto"/>
              <w:bottom w:val="single" w:sz="4" w:space="0" w:color="auto"/>
              <w:right w:val="single" w:sz="4" w:space="0" w:color="auto"/>
            </w:tcBorders>
          </w:tcPr>
          <w:p w:rsidR="00645660" w:rsidRPr="00855B94" w:rsidRDefault="00645660" w:rsidP="00645660">
            <w:pPr>
              <w:spacing w:after="0" w:line="240" w:lineRule="auto"/>
              <w:jc w:val="both"/>
              <w:rPr>
                <w:rFonts w:ascii="Arial Narrow" w:hAnsi="Arial Narrow" w:cs="ArialMT"/>
                <w:sz w:val="20"/>
                <w:szCs w:val="20"/>
              </w:rPr>
            </w:pPr>
            <w:r w:rsidRPr="00855B94">
              <w:rPr>
                <w:rFonts w:ascii="Arial Narrow" w:hAnsi="Arial Narrow"/>
                <w:sz w:val="20"/>
                <w:szCs w:val="20"/>
              </w:rPr>
              <w:t xml:space="preserve">DEA received and unqualified external audit opinion from the AGSA for the 2014/15 financial year. </w:t>
            </w:r>
            <w:r w:rsidRPr="00855B94">
              <w:rPr>
                <w:rFonts w:ascii="Arial Narrow" w:hAnsi="Arial Narrow" w:cs="ArialMT"/>
                <w:sz w:val="20"/>
                <w:szCs w:val="20"/>
              </w:rPr>
              <w:t xml:space="preserve">Implementation of systems of internal controls is on-going and is facilitated during each quarter. </w:t>
            </w:r>
          </w:p>
          <w:p w:rsidR="00645660" w:rsidRPr="00855B94" w:rsidRDefault="00645660" w:rsidP="00645660">
            <w:pPr>
              <w:spacing w:after="0" w:line="240" w:lineRule="auto"/>
              <w:jc w:val="both"/>
              <w:rPr>
                <w:rFonts w:ascii="Arial Narrow" w:hAnsi="Arial Narrow" w:cs="ArialMT"/>
                <w:sz w:val="20"/>
                <w:szCs w:val="20"/>
              </w:rPr>
            </w:pPr>
          </w:p>
          <w:p w:rsidR="00B3280F" w:rsidRPr="00645660" w:rsidRDefault="00B3280F" w:rsidP="00AB00B4">
            <w:pPr>
              <w:autoSpaceDE w:val="0"/>
              <w:autoSpaceDN w:val="0"/>
              <w:adjustRightInd w:val="0"/>
              <w:spacing w:after="0" w:line="240" w:lineRule="auto"/>
              <w:jc w:val="both"/>
              <w:rPr>
                <w:rFonts w:ascii="Arial Narrow" w:hAnsi="Arial Narrow"/>
                <w:color w:val="0070C0"/>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AB00B4">
            <w:pPr>
              <w:autoSpaceDE w:val="0"/>
              <w:autoSpaceDN w:val="0"/>
              <w:adjustRightInd w:val="0"/>
              <w:spacing w:after="0" w:line="240" w:lineRule="auto"/>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AB00B4">
            <w:pPr>
              <w:autoSpaceDE w:val="0"/>
              <w:autoSpaceDN w:val="0"/>
              <w:adjustRightInd w:val="0"/>
              <w:spacing w:after="0" w:line="240" w:lineRule="auto"/>
              <w:jc w:val="both"/>
              <w:rPr>
                <w:rFonts w:cs="Arial"/>
                <w:b/>
                <w:bCs/>
                <w:sz w:val="20"/>
              </w:rPr>
            </w:pPr>
          </w:p>
        </w:tc>
      </w:tr>
      <w:tr w:rsidR="00B30541" w:rsidTr="00B30541">
        <w:trPr>
          <w:trHeight w:val="591"/>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adherence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to Cabinet and Cluster schedule as per approved protocol</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93%</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100%</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r w:rsidRPr="004640F7">
              <w:rPr>
                <w:rFonts w:ascii="Arial Narrow" w:hAnsi="Arial Narrow"/>
                <w:sz w:val="20"/>
                <w:szCs w:val="20"/>
              </w:rPr>
              <w:t>100%</w:t>
            </w:r>
          </w:p>
        </w:tc>
        <w:tc>
          <w:tcPr>
            <w:tcW w:w="1307" w:type="pct"/>
            <w:tcBorders>
              <w:top w:val="single" w:sz="4" w:space="0" w:color="auto"/>
              <w:left w:val="single" w:sz="4" w:space="0" w:color="auto"/>
              <w:bottom w:val="single" w:sz="4" w:space="0" w:color="auto"/>
              <w:right w:val="single" w:sz="4" w:space="0" w:color="auto"/>
            </w:tcBorders>
          </w:tcPr>
          <w:p w:rsidR="00645660" w:rsidRPr="00BD3D96" w:rsidRDefault="00645660" w:rsidP="00645660">
            <w:pPr>
              <w:autoSpaceDE w:val="0"/>
              <w:autoSpaceDN w:val="0"/>
              <w:adjustRightInd w:val="0"/>
              <w:spacing w:after="0" w:line="240" w:lineRule="auto"/>
              <w:jc w:val="both"/>
              <w:rPr>
                <w:rFonts w:ascii="Arial Narrow" w:hAnsi="Arial Narrow" w:cs="ArialMT"/>
                <w:sz w:val="20"/>
                <w:szCs w:val="20"/>
              </w:rPr>
            </w:pPr>
            <w:r w:rsidRPr="00BD3D96">
              <w:rPr>
                <w:rFonts w:ascii="Arial Narrow" w:hAnsi="Arial Narrow"/>
                <w:sz w:val="20"/>
                <w:szCs w:val="20"/>
              </w:rPr>
              <w:t>2015/2016 protocol approved. 93% (38/41) overall adherence</w:t>
            </w:r>
            <w:r w:rsidRPr="00BD3D96">
              <w:rPr>
                <w:rFonts w:ascii="Arial Narrow" w:hAnsi="Arial Narrow" w:cs="ArialMT"/>
                <w:sz w:val="20"/>
                <w:szCs w:val="20"/>
              </w:rPr>
              <w:t xml:space="preserve"> to Cabinet and Cluster schedule to date (April – December 2015).  </w:t>
            </w:r>
          </w:p>
          <w:p w:rsidR="00AB00B4" w:rsidRPr="00BD3D96" w:rsidRDefault="00645660" w:rsidP="00BD3D96">
            <w:pPr>
              <w:spacing w:after="0"/>
              <w:jc w:val="both"/>
              <w:rPr>
                <w:rFonts w:ascii="Arial Narrow" w:hAnsi="Arial Narrow"/>
                <w:b/>
                <w:sz w:val="20"/>
                <w:szCs w:val="20"/>
              </w:rPr>
            </w:pPr>
            <w:r w:rsidRPr="00BD3D96">
              <w:rPr>
                <w:rFonts w:ascii="Arial Narrow" w:hAnsi="Arial Narrow"/>
                <w:b/>
                <w:sz w:val="20"/>
                <w:szCs w:val="20"/>
              </w:rPr>
              <w:t xml:space="preserve">Quarter 1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sz w:val="20"/>
                <w:szCs w:val="20"/>
              </w:rPr>
              <w:t>100</w:t>
            </w:r>
            <w:r w:rsidRPr="00BD3D96">
              <w:rPr>
                <w:rFonts w:ascii="Arial Narrow" w:hAnsi="Arial Narrow" w:cs="ArialMT"/>
                <w:sz w:val="20"/>
                <w:szCs w:val="20"/>
              </w:rPr>
              <w:t xml:space="preserve">% (11/11) adherence to the Schedule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ESEID: 03 meetings scheduled and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ICTS: 03 meetings scheduled and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ICTS: GGC 03 meetings scheduled, 02 attended and 01 cancelled;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G&amp;A: 03 meetings scheduled,  02 attended and 1 cance</w:t>
            </w:r>
            <w:r w:rsidR="00AD42C9" w:rsidRPr="00BD3D96">
              <w:rPr>
                <w:rFonts w:ascii="Arial Narrow" w:hAnsi="Arial Narrow" w:cs="ArialMT"/>
                <w:sz w:val="20"/>
                <w:szCs w:val="20"/>
              </w:rPr>
              <w:t>l</w:t>
            </w:r>
            <w:r w:rsidRPr="00BD3D96">
              <w:rPr>
                <w:rFonts w:ascii="Arial Narrow" w:hAnsi="Arial Narrow" w:cs="ArialMT"/>
                <w:sz w:val="20"/>
                <w:szCs w:val="20"/>
              </w:rPr>
              <w:t>led;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SPCHD: 03 meetings scheduled; 02 attended  and 1 cancel</w:t>
            </w:r>
            <w:r w:rsidR="00AD42C9" w:rsidRPr="00BD3D96">
              <w:rPr>
                <w:rFonts w:ascii="Arial Narrow" w:hAnsi="Arial Narrow" w:cs="ArialMT"/>
                <w:sz w:val="20"/>
                <w:szCs w:val="20"/>
              </w:rPr>
              <w:t>l</w:t>
            </w:r>
            <w:r w:rsidRPr="00BD3D96">
              <w:rPr>
                <w:rFonts w:ascii="Arial Narrow" w:hAnsi="Arial Narrow" w:cs="ArialMT"/>
                <w:sz w:val="20"/>
                <w:szCs w:val="20"/>
              </w:rPr>
              <w:t>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03 FOSAD MANCO meetings scheduled and attended.</w:t>
            </w:r>
          </w:p>
          <w:p w:rsidR="00AB00B4" w:rsidRPr="00BD3D96" w:rsidRDefault="00AB00B4" w:rsidP="00AD42C9">
            <w:pPr>
              <w:spacing w:after="0"/>
              <w:jc w:val="both"/>
              <w:rPr>
                <w:rFonts w:ascii="Arial Narrow" w:hAnsi="Arial Narrow"/>
                <w:sz w:val="20"/>
                <w:szCs w:val="20"/>
              </w:rPr>
            </w:pPr>
            <w:r w:rsidRPr="00BD3D96">
              <w:rPr>
                <w:rFonts w:ascii="Arial Narrow" w:hAnsi="Arial Narrow"/>
                <w:sz w:val="20"/>
                <w:szCs w:val="20"/>
              </w:rPr>
              <w:t>Ad Hoc Meetings (100% adherence):</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lastRenderedPageBreak/>
              <w:t>JCPS: 01 meeting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ESEID 12 meetings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01 G&amp;A Working Session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01 Development Committee Meeting (JCPS: DEVCOM) attended.</w:t>
            </w:r>
          </w:p>
          <w:p w:rsidR="00645660" w:rsidRPr="00BD3D96" w:rsidRDefault="00645660" w:rsidP="00855B94">
            <w:pPr>
              <w:spacing w:after="0"/>
              <w:jc w:val="both"/>
              <w:rPr>
                <w:rFonts w:ascii="Arial Narrow" w:hAnsi="Arial Narrow"/>
                <w:b/>
                <w:sz w:val="20"/>
                <w:szCs w:val="20"/>
              </w:rPr>
            </w:pPr>
            <w:r w:rsidRPr="00BD3D96">
              <w:rPr>
                <w:rFonts w:ascii="Arial Narrow" w:hAnsi="Arial Narrow"/>
                <w:b/>
                <w:sz w:val="20"/>
                <w:szCs w:val="20"/>
              </w:rPr>
              <w:t xml:space="preserve">Quarter 2 </w:t>
            </w:r>
          </w:p>
          <w:p w:rsidR="00AB00B4" w:rsidRPr="00BD3D96" w:rsidRDefault="00AD42C9"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sz w:val="20"/>
                <w:szCs w:val="20"/>
              </w:rPr>
              <w:t xml:space="preserve">87 </w:t>
            </w:r>
            <w:r w:rsidRPr="00BD3D96">
              <w:rPr>
                <w:rFonts w:ascii="Arial Narrow" w:hAnsi="Arial Narrow" w:cs="ArialMT"/>
                <w:sz w:val="20"/>
                <w:szCs w:val="20"/>
              </w:rPr>
              <w:t xml:space="preserve">%(13/15) adherence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ESEID: 03 meetings scheduled and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 xml:space="preserve">ICTS: 03 meetings scheduled and attended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 xml:space="preserve">G&amp;A: 03 meetings scheduled and all attended.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SPCHD: 03 meetings scheduled and 02 attended, 01 meeting not attended.</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03 FOSAD MANCO meetings scheduled, 02 attended and 01 Meeting not attended.</w:t>
            </w:r>
          </w:p>
          <w:p w:rsidR="00645660" w:rsidRPr="00BD3D96" w:rsidRDefault="00645660" w:rsidP="00855B94">
            <w:pPr>
              <w:spacing w:after="0"/>
              <w:jc w:val="both"/>
              <w:rPr>
                <w:rFonts w:ascii="Arial Narrow" w:hAnsi="Arial Narrow"/>
                <w:b/>
                <w:sz w:val="20"/>
                <w:szCs w:val="20"/>
              </w:rPr>
            </w:pPr>
            <w:r w:rsidRPr="00BD3D96">
              <w:rPr>
                <w:rFonts w:ascii="Arial Narrow" w:hAnsi="Arial Narrow"/>
                <w:b/>
                <w:sz w:val="20"/>
                <w:szCs w:val="20"/>
              </w:rPr>
              <w:t xml:space="preserve">Quarter 3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sz w:val="20"/>
                <w:szCs w:val="20"/>
              </w:rPr>
              <w:t>93</w:t>
            </w:r>
            <w:r w:rsidRPr="00BD3D96">
              <w:rPr>
                <w:rFonts w:ascii="Arial Narrow" w:hAnsi="Arial Narrow" w:cs="ArialMT"/>
                <w:sz w:val="20"/>
                <w:szCs w:val="20"/>
              </w:rPr>
              <w:t>% (14/15) adherence to the schedule (16 meetings scheduled, 14 attended 01</w:t>
            </w:r>
            <w:r w:rsidR="00AD42C9" w:rsidRPr="00BD3D96">
              <w:rPr>
                <w:rFonts w:ascii="Arial Narrow" w:hAnsi="Arial Narrow" w:cs="ArialMT"/>
                <w:sz w:val="20"/>
                <w:szCs w:val="20"/>
              </w:rPr>
              <w:t xml:space="preserve"> cancelled and 1 not attended) </w:t>
            </w:r>
          </w:p>
          <w:p w:rsidR="00AB00B4" w:rsidRPr="00BD3D96" w:rsidRDefault="00AB00B4"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ESEID: 04 meetings scheduled and all attended.</w:t>
            </w:r>
          </w:p>
          <w:p w:rsidR="008B681F" w:rsidRPr="008D6E75" w:rsidRDefault="00AB00B4" w:rsidP="00BD3D96">
            <w:pPr>
              <w:pStyle w:val="ListParagraph"/>
              <w:numPr>
                <w:ilvl w:val="0"/>
                <w:numId w:val="36"/>
              </w:numPr>
              <w:spacing w:after="0" w:line="240" w:lineRule="auto"/>
              <w:ind w:left="150" w:hanging="122"/>
              <w:jc w:val="both"/>
              <w:rPr>
                <w:rFonts w:ascii="Arial Narrow" w:hAnsi="Arial Narrow"/>
                <w:sz w:val="20"/>
                <w:szCs w:val="20"/>
              </w:rPr>
            </w:pPr>
            <w:r w:rsidRPr="00BD3D96">
              <w:rPr>
                <w:rFonts w:ascii="Arial Narrow" w:hAnsi="Arial Narrow" w:cs="ArialMT"/>
                <w:sz w:val="20"/>
                <w:szCs w:val="20"/>
              </w:rPr>
              <w:t>ICTS: 03 meetings scheduled, 02 attended and 01 cancel</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D370BF" w:rsidP="00855B94">
            <w:pPr>
              <w:spacing w:after="172"/>
              <w:jc w:val="both"/>
              <w:rPr>
                <w:rFonts w:ascii="Arial Narrow" w:hAnsi="Arial Narrow"/>
                <w:sz w:val="20"/>
                <w:szCs w:val="20"/>
              </w:rPr>
            </w:pPr>
            <w:r>
              <w:rPr>
                <w:rFonts w:ascii="Arial Narrow" w:hAnsi="Arial Narrow"/>
                <w:sz w:val="20"/>
                <w:szCs w:val="20"/>
              </w:rPr>
              <w:lastRenderedPageBreak/>
              <w:t>C</w:t>
            </w:r>
            <w:r w:rsidR="009C5A9F" w:rsidRPr="009C5A9F">
              <w:rPr>
                <w:rFonts w:ascii="Arial Narrow" w:hAnsi="Arial Narrow"/>
                <w:sz w:val="20"/>
                <w:szCs w:val="20"/>
              </w:rPr>
              <w:t>lashes between scheduled and adhoc meetings.</w:t>
            </w: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9C5A9F" w:rsidP="008B681F">
            <w:pPr>
              <w:spacing w:after="172"/>
              <w:jc w:val="both"/>
              <w:rPr>
                <w:rFonts w:ascii="Arial Narrow" w:hAnsi="Arial Narrow"/>
                <w:sz w:val="20"/>
                <w:szCs w:val="20"/>
              </w:rPr>
            </w:pPr>
            <w:r w:rsidRPr="009C5A9F">
              <w:rPr>
                <w:rFonts w:ascii="Arial Narrow" w:hAnsi="Arial Narrow"/>
                <w:sz w:val="20"/>
                <w:szCs w:val="20"/>
              </w:rPr>
              <w:t xml:space="preserve">Prioritise scheduled </w:t>
            </w:r>
            <w:r w:rsidR="00855B94">
              <w:rPr>
                <w:rFonts w:ascii="Arial Narrow" w:hAnsi="Arial Narrow"/>
                <w:sz w:val="20"/>
                <w:szCs w:val="20"/>
              </w:rPr>
              <w:t xml:space="preserve">meetings and continue looking for appropriate replacement for adhoc meetings in cases of clashes  </w:t>
            </w:r>
          </w:p>
        </w:tc>
      </w:tr>
      <w:tr w:rsidR="00B30541" w:rsidTr="00B30541">
        <w:trPr>
          <w:trHeight w:val="591"/>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expenditure</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96 % 9 [ R4 942 661/ R5 175 321] Expenditure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(excluding the Green Fund is 99.7 percent)</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98 %</w:t>
            </w:r>
          </w:p>
        </w:tc>
        <w:tc>
          <w:tcPr>
            <w:tcW w:w="542" w:type="pct"/>
            <w:tcBorders>
              <w:top w:val="single" w:sz="4" w:space="0" w:color="auto"/>
              <w:left w:val="single" w:sz="4" w:space="0" w:color="auto"/>
              <w:bottom w:val="single" w:sz="4" w:space="0" w:color="auto"/>
              <w:right w:val="single" w:sz="4" w:space="0" w:color="auto"/>
            </w:tcBorders>
          </w:tcPr>
          <w:p w:rsidR="008B681F" w:rsidRPr="001E442A" w:rsidRDefault="004B581E"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72</w:t>
            </w:r>
            <w:r w:rsidR="008B681F" w:rsidRPr="001E442A">
              <w:rPr>
                <w:rFonts w:ascii="Arial Narrow" w:hAnsi="Arial Narrow" w:cs="ArialMT"/>
                <w:sz w:val="20"/>
                <w:szCs w:val="20"/>
              </w:rPr>
              <w:t>%</w:t>
            </w:r>
          </w:p>
        </w:tc>
        <w:tc>
          <w:tcPr>
            <w:tcW w:w="1307" w:type="pct"/>
            <w:tcBorders>
              <w:top w:val="single" w:sz="4" w:space="0" w:color="auto"/>
              <w:left w:val="single" w:sz="4" w:space="0" w:color="auto"/>
              <w:bottom w:val="single" w:sz="4" w:space="0" w:color="auto"/>
              <w:right w:val="single" w:sz="4" w:space="0" w:color="auto"/>
            </w:tcBorders>
          </w:tcPr>
          <w:p w:rsidR="008B681F" w:rsidRPr="003E7050" w:rsidRDefault="009C5A9F" w:rsidP="008B681F">
            <w:pPr>
              <w:autoSpaceDE w:val="0"/>
              <w:autoSpaceDN w:val="0"/>
              <w:adjustRightInd w:val="0"/>
              <w:spacing w:after="0" w:line="240" w:lineRule="auto"/>
              <w:jc w:val="both"/>
              <w:rPr>
                <w:rFonts w:ascii="Arial Narrow" w:hAnsi="Arial Narrow" w:cs="ArialMT"/>
                <w:sz w:val="20"/>
                <w:szCs w:val="20"/>
                <w:highlight w:val="yellow"/>
              </w:rPr>
            </w:pPr>
            <w:r w:rsidRPr="009C5A9F">
              <w:rPr>
                <w:rFonts w:ascii="Arial Narrow" w:hAnsi="Arial Narrow" w:cs="ArialMT"/>
                <w:sz w:val="20"/>
                <w:szCs w:val="20"/>
              </w:rPr>
              <w:t>77%  (4566  726/ 594 3297)</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48"/>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of</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expenditure on affirmative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procurement</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61 % (R879 665 892 spent on BEE out of total expenditure of R1 447 933 826)</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61 %</w:t>
            </w:r>
          </w:p>
        </w:tc>
        <w:tc>
          <w:tcPr>
            <w:tcW w:w="542" w:type="pct"/>
            <w:tcBorders>
              <w:top w:val="single" w:sz="4" w:space="0" w:color="auto"/>
              <w:left w:val="single" w:sz="4" w:space="0" w:color="auto"/>
              <w:bottom w:val="single" w:sz="4" w:space="0" w:color="auto"/>
              <w:right w:val="single" w:sz="4" w:space="0" w:color="auto"/>
            </w:tcBorders>
          </w:tcPr>
          <w:p w:rsidR="008B681F" w:rsidRPr="001E442A" w:rsidRDefault="008B681F" w:rsidP="008B681F">
            <w:pPr>
              <w:autoSpaceDE w:val="0"/>
              <w:autoSpaceDN w:val="0"/>
              <w:adjustRightInd w:val="0"/>
              <w:spacing w:after="0" w:line="240" w:lineRule="auto"/>
              <w:jc w:val="both"/>
              <w:rPr>
                <w:rFonts w:ascii="Arial Narrow" w:hAnsi="Arial Narrow" w:cs="ArialMT"/>
                <w:sz w:val="20"/>
                <w:szCs w:val="20"/>
              </w:rPr>
            </w:pPr>
            <w:r w:rsidRPr="001E442A">
              <w:rPr>
                <w:rFonts w:ascii="Arial Narrow" w:hAnsi="Arial Narrow" w:cs="ArialMT"/>
                <w:sz w:val="20"/>
                <w:szCs w:val="20"/>
              </w:rPr>
              <w:t>61%</w:t>
            </w:r>
          </w:p>
        </w:tc>
        <w:tc>
          <w:tcPr>
            <w:tcW w:w="1307" w:type="pct"/>
            <w:tcBorders>
              <w:top w:val="single" w:sz="4" w:space="0" w:color="auto"/>
              <w:left w:val="single" w:sz="4" w:space="0" w:color="auto"/>
              <w:bottom w:val="single" w:sz="4" w:space="0" w:color="auto"/>
              <w:right w:val="single" w:sz="4" w:space="0" w:color="auto"/>
            </w:tcBorders>
          </w:tcPr>
          <w:p w:rsidR="009C5A9F" w:rsidRPr="009C5A9F" w:rsidRDefault="009C5A9F" w:rsidP="009C5A9F">
            <w:pPr>
              <w:autoSpaceDE w:val="0"/>
              <w:autoSpaceDN w:val="0"/>
              <w:adjustRightInd w:val="0"/>
              <w:spacing w:after="0" w:line="240" w:lineRule="auto"/>
              <w:jc w:val="both"/>
              <w:rPr>
                <w:rFonts w:ascii="Arial Narrow" w:hAnsi="Arial Narrow"/>
                <w:sz w:val="20"/>
                <w:szCs w:val="20"/>
              </w:rPr>
            </w:pPr>
            <w:r w:rsidRPr="009C5A9F">
              <w:rPr>
                <w:rFonts w:ascii="Arial Narrow" w:hAnsi="Arial Narrow"/>
                <w:sz w:val="20"/>
                <w:szCs w:val="20"/>
              </w:rPr>
              <w:t xml:space="preserve">83% expenditure on BEE </w:t>
            </w:r>
          </w:p>
          <w:p w:rsidR="009C5A9F" w:rsidRPr="009C5A9F" w:rsidRDefault="009C5A9F" w:rsidP="009C5A9F">
            <w:pPr>
              <w:autoSpaceDE w:val="0"/>
              <w:autoSpaceDN w:val="0"/>
              <w:adjustRightInd w:val="0"/>
              <w:spacing w:after="0" w:line="240" w:lineRule="auto"/>
              <w:jc w:val="both"/>
              <w:rPr>
                <w:rFonts w:ascii="Arial Narrow" w:hAnsi="Arial Narrow"/>
                <w:sz w:val="20"/>
                <w:szCs w:val="20"/>
              </w:rPr>
            </w:pPr>
            <w:r w:rsidRPr="009C5A9F">
              <w:rPr>
                <w:rFonts w:ascii="Arial Narrow" w:hAnsi="Arial Narrow"/>
                <w:sz w:val="20"/>
                <w:szCs w:val="20"/>
              </w:rPr>
              <w:t>(689 998 537/ 830 660 293)</w:t>
            </w:r>
          </w:p>
          <w:p w:rsidR="008B681F" w:rsidRPr="003E7050" w:rsidRDefault="008B681F" w:rsidP="00E1633A">
            <w:pPr>
              <w:autoSpaceDE w:val="0"/>
              <w:autoSpaceDN w:val="0"/>
              <w:adjustRightInd w:val="0"/>
              <w:spacing w:after="0" w:line="240" w:lineRule="auto"/>
              <w:jc w:val="both"/>
              <w:rPr>
                <w:rFonts w:ascii="Arial Narrow" w:hAnsi="Arial Narrow"/>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rsidR="008B681F" w:rsidRPr="00EE6FA1" w:rsidRDefault="008B681F" w:rsidP="008B681F">
            <w:pPr>
              <w:autoSpaceDE w:val="0"/>
              <w:autoSpaceDN w:val="0"/>
              <w:adjustRightInd w:val="0"/>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591"/>
        </w:trPr>
        <w:tc>
          <w:tcPr>
            <w:tcW w:w="586" w:type="pct"/>
            <w:vMerge w:val="restar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t>Value focused funding and resourcing (leveraged public and private sector investments)</w:t>
            </w: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Financial value of resources</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raised from international donors</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to support SA and African</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environment programmes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Total: US$ 25 million</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(Multilateral : US$ 15</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million and Bilateral:</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US$ 10 million</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US$ 20 million</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r>
              <w:rPr>
                <w:rFonts w:ascii="Arial Narrow" w:hAnsi="Arial Narrow"/>
                <w:sz w:val="20"/>
                <w:szCs w:val="20"/>
              </w:rPr>
              <w:t>US $5million</w:t>
            </w:r>
          </w:p>
        </w:tc>
        <w:tc>
          <w:tcPr>
            <w:tcW w:w="1307" w:type="pct"/>
            <w:tcBorders>
              <w:top w:val="single" w:sz="4" w:space="0" w:color="auto"/>
              <w:left w:val="single" w:sz="4" w:space="0" w:color="auto"/>
              <w:bottom w:val="single" w:sz="4" w:space="0" w:color="auto"/>
              <w:right w:val="single" w:sz="4" w:space="0" w:color="auto"/>
            </w:tcBorders>
          </w:tcPr>
          <w:p w:rsidR="00E1633A" w:rsidRDefault="00E1633A" w:rsidP="00986990">
            <w:pPr>
              <w:spacing w:after="172"/>
              <w:jc w:val="both"/>
              <w:rPr>
                <w:rFonts w:ascii="Arial Narrow" w:hAnsi="Arial Narrow"/>
                <w:sz w:val="20"/>
                <w:szCs w:val="20"/>
              </w:rPr>
            </w:pPr>
            <w:r w:rsidRPr="00B14634">
              <w:rPr>
                <w:rFonts w:ascii="Arial Narrow" w:hAnsi="Arial Narrow"/>
                <w:sz w:val="20"/>
                <w:szCs w:val="20"/>
              </w:rPr>
              <w:t xml:space="preserve">US$ 88,701,985 Total </w:t>
            </w:r>
            <w:r>
              <w:rPr>
                <w:rFonts w:ascii="Arial Narrow" w:hAnsi="Arial Narrow"/>
                <w:sz w:val="20"/>
                <w:szCs w:val="20"/>
              </w:rPr>
              <w:t xml:space="preserve">resources mobilized </w:t>
            </w:r>
          </w:p>
          <w:p w:rsidR="008B681F" w:rsidRPr="00CD5BE6" w:rsidRDefault="008B681F" w:rsidP="00986990">
            <w:pPr>
              <w:spacing w:after="172"/>
              <w:jc w:val="both"/>
              <w:rPr>
                <w:rFonts w:ascii="Arial Narrow" w:hAnsi="Arial Narrow"/>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91"/>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Number of investor projects</w:t>
            </w:r>
          </w:p>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funded</w:t>
            </w:r>
          </w:p>
        </w:tc>
        <w:tc>
          <w:tcPr>
            <w:tcW w:w="450" w:type="pct"/>
            <w:tcBorders>
              <w:top w:val="single" w:sz="4" w:space="0" w:color="auto"/>
              <w:left w:val="single" w:sz="4" w:space="0" w:color="auto"/>
              <w:bottom w:val="single" w:sz="4" w:space="0" w:color="auto"/>
              <w:right w:val="single" w:sz="4" w:space="0" w:color="auto"/>
            </w:tcBorders>
          </w:tcPr>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10 projects in the TFCA</w:t>
            </w:r>
          </w:p>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investment catalogue</w:t>
            </w:r>
          </w:p>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funded</w:t>
            </w:r>
          </w:p>
        </w:tc>
        <w:tc>
          <w:tcPr>
            <w:tcW w:w="450" w:type="pct"/>
            <w:tcBorders>
              <w:top w:val="single" w:sz="4" w:space="0" w:color="auto"/>
              <w:left w:val="single" w:sz="4" w:space="0" w:color="auto"/>
              <w:bottom w:val="single" w:sz="4" w:space="0" w:color="auto"/>
              <w:right w:val="single" w:sz="4" w:space="0" w:color="auto"/>
            </w:tcBorders>
          </w:tcPr>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1 project in the TFCA</w:t>
            </w:r>
          </w:p>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investment catalogue</w:t>
            </w:r>
          </w:p>
          <w:p w:rsidR="008B681F" w:rsidRPr="00C47297" w:rsidRDefault="008B681F" w:rsidP="008B681F">
            <w:pPr>
              <w:spacing w:after="0" w:line="240" w:lineRule="auto"/>
              <w:jc w:val="both"/>
              <w:rPr>
                <w:rFonts w:ascii="Arial Narrow" w:hAnsi="Arial Narrow" w:cs="ArialMT"/>
                <w:sz w:val="20"/>
                <w:szCs w:val="20"/>
              </w:rPr>
            </w:pPr>
            <w:r w:rsidRPr="00C47297">
              <w:rPr>
                <w:rFonts w:ascii="Arial Narrow" w:hAnsi="Arial Narrow" w:cs="ArialMT"/>
                <w:sz w:val="20"/>
                <w:szCs w:val="20"/>
              </w:rPr>
              <w:t>funded</w:t>
            </w:r>
          </w:p>
        </w:tc>
        <w:tc>
          <w:tcPr>
            <w:tcW w:w="542" w:type="pct"/>
            <w:tcBorders>
              <w:top w:val="single" w:sz="4" w:space="0" w:color="auto"/>
              <w:left w:val="single" w:sz="4" w:space="0" w:color="auto"/>
              <w:bottom w:val="single" w:sz="4" w:space="0" w:color="auto"/>
              <w:right w:val="single" w:sz="4" w:space="0" w:color="auto"/>
            </w:tcBorders>
          </w:tcPr>
          <w:p w:rsidR="008B681F" w:rsidRPr="009C7CEF" w:rsidRDefault="008B681F" w:rsidP="00127E0B">
            <w:pPr>
              <w:spacing w:after="0" w:line="240" w:lineRule="auto"/>
              <w:jc w:val="both"/>
              <w:rPr>
                <w:rFonts w:ascii="Arial Narrow" w:hAnsi="Arial Narrow" w:cs="ArialMT"/>
                <w:sz w:val="20"/>
                <w:szCs w:val="20"/>
              </w:rPr>
            </w:pPr>
            <w:r w:rsidRPr="009C7CEF">
              <w:rPr>
                <w:rFonts w:ascii="Arial Narrow" w:hAnsi="Arial Narrow" w:cs="ArialMT"/>
                <w:sz w:val="20"/>
                <w:szCs w:val="20"/>
              </w:rPr>
              <w:t xml:space="preserve">Investment </w:t>
            </w:r>
            <w:r w:rsidR="00127E0B" w:rsidRPr="009C7CEF">
              <w:rPr>
                <w:rFonts w:ascii="Arial Narrow" w:hAnsi="Arial Narrow" w:cs="ArialMT"/>
                <w:sz w:val="20"/>
                <w:szCs w:val="20"/>
              </w:rPr>
              <w:t>leads identified and negotiations facilitated</w:t>
            </w:r>
          </w:p>
        </w:tc>
        <w:tc>
          <w:tcPr>
            <w:tcW w:w="1307" w:type="pct"/>
            <w:tcBorders>
              <w:top w:val="single" w:sz="4" w:space="0" w:color="auto"/>
              <w:left w:val="single" w:sz="4" w:space="0" w:color="auto"/>
              <w:bottom w:val="single" w:sz="4" w:space="0" w:color="auto"/>
              <w:right w:val="single" w:sz="4" w:space="0" w:color="auto"/>
            </w:tcBorders>
          </w:tcPr>
          <w:p w:rsidR="008B681F" w:rsidRPr="009C7CEF" w:rsidRDefault="009C7CEF" w:rsidP="009C7CEF">
            <w:pPr>
              <w:spacing w:after="172"/>
              <w:jc w:val="both"/>
              <w:rPr>
                <w:rFonts w:ascii="Arial Narrow" w:hAnsi="Arial Narrow"/>
                <w:sz w:val="20"/>
                <w:szCs w:val="20"/>
              </w:rPr>
            </w:pPr>
            <w:r w:rsidRPr="009C7CEF">
              <w:rPr>
                <w:rFonts w:ascii="Arial Narrow" w:hAnsi="Arial Narrow"/>
                <w:sz w:val="20"/>
                <w:szCs w:val="20"/>
              </w:rPr>
              <w:t>Investment promotion sustained. Investment leads identified and negotiations are underway</w:t>
            </w:r>
          </w:p>
        </w:tc>
        <w:tc>
          <w:tcPr>
            <w:tcW w:w="541" w:type="pct"/>
            <w:tcBorders>
              <w:top w:val="single" w:sz="4" w:space="0" w:color="auto"/>
              <w:left w:val="single" w:sz="4" w:space="0" w:color="auto"/>
              <w:bottom w:val="single" w:sz="4" w:space="0" w:color="auto"/>
              <w:right w:val="single" w:sz="4" w:space="0" w:color="auto"/>
            </w:tcBorders>
          </w:tcPr>
          <w:p w:rsidR="008B681F" w:rsidRPr="009C7CEF"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9C7CEF" w:rsidRDefault="008B681F" w:rsidP="008B681F">
            <w:pPr>
              <w:spacing w:after="172"/>
              <w:jc w:val="both"/>
              <w:rPr>
                <w:rFonts w:ascii="Arial Narrow" w:hAnsi="Arial Narrow"/>
                <w:sz w:val="20"/>
                <w:szCs w:val="20"/>
              </w:rPr>
            </w:pPr>
          </w:p>
        </w:tc>
      </w:tr>
      <w:tr w:rsidR="00B30541" w:rsidTr="00CB3AA6">
        <w:trPr>
          <w:trHeight w:val="114"/>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55B94">
            <w:pPr>
              <w:spacing w:after="0" w:line="240" w:lineRule="auto"/>
              <w:jc w:val="both"/>
              <w:rPr>
                <w:rFonts w:ascii="Arial Narrow" w:hAnsi="Arial Narrow" w:cs="ArialMT"/>
                <w:sz w:val="20"/>
                <w:szCs w:val="20"/>
              </w:rPr>
            </w:pPr>
            <w:r w:rsidRPr="00CD5BE6">
              <w:rPr>
                <w:rFonts w:ascii="Arial Narrow" w:hAnsi="Arial Narrow" w:cs="ArialMT"/>
                <w:sz w:val="20"/>
                <w:szCs w:val="20"/>
              </w:rPr>
              <w:t>Biodiversity sector financing model</w:t>
            </w:r>
          </w:p>
          <w:p w:rsidR="008B681F" w:rsidRPr="00CD5BE6" w:rsidRDefault="008B681F" w:rsidP="00855B94">
            <w:pPr>
              <w:spacing w:after="0" w:line="240" w:lineRule="auto"/>
              <w:jc w:val="both"/>
              <w:rPr>
                <w:rFonts w:ascii="Arial Narrow" w:hAnsi="Arial Narrow" w:cs="ArialMT"/>
                <w:sz w:val="20"/>
                <w:szCs w:val="20"/>
              </w:rPr>
            </w:pPr>
            <w:r w:rsidRPr="00CD5BE6">
              <w:rPr>
                <w:rFonts w:ascii="Arial Narrow" w:hAnsi="Arial Narrow" w:cs="ArialMT"/>
                <w:sz w:val="20"/>
                <w:szCs w:val="20"/>
              </w:rPr>
              <w:t>developed and implemented</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55B94">
            <w:pPr>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55B94">
            <w:pPr>
              <w:spacing w:after="0" w:line="240" w:lineRule="auto"/>
              <w:jc w:val="both"/>
              <w:rPr>
                <w:rFonts w:ascii="Arial Narrow" w:hAnsi="Arial Narrow" w:cs="ArialMT"/>
                <w:sz w:val="20"/>
                <w:szCs w:val="20"/>
              </w:rPr>
            </w:pPr>
            <w:r w:rsidRPr="00CD5BE6">
              <w:rPr>
                <w:rFonts w:ascii="Arial Narrow" w:hAnsi="Arial Narrow" w:cs="ArialMT"/>
                <w:sz w:val="20"/>
                <w:szCs w:val="20"/>
              </w:rPr>
              <w:t>Financing model for</w:t>
            </w:r>
          </w:p>
          <w:p w:rsidR="008B681F" w:rsidRPr="00CD5BE6" w:rsidRDefault="008B681F" w:rsidP="00855B94">
            <w:pPr>
              <w:spacing w:after="0" w:line="240" w:lineRule="auto"/>
              <w:jc w:val="both"/>
              <w:rPr>
                <w:rFonts w:ascii="Arial Narrow" w:hAnsi="Arial Narrow" w:cs="ArialMT"/>
                <w:sz w:val="20"/>
                <w:szCs w:val="20"/>
              </w:rPr>
            </w:pPr>
            <w:r w:rsidRPr="00CD5BE6">
              <w:rPr>
                <w:rFonts w:ascii="Arial Narrow" w:hAnsi="Arial Narrow" w:cs="ArialMT"/>
                <w:sz w:val="20"/>
                <w:szCs w:val="20"/>
              </w:rPr>
              <w:t>biodiversity sector</w:t>
            </w:r>
          </w:p>
          <w:p w:rsidR="008B681F" w:rsidRPr="00CD5BE6" w:rsidRDefault="008B681F" w:rsidP="00855B94">
            <w:pPr>
              <w:spacing w:after="0" w:line="240" w:lineRule="auto"/>
              <w:jc w:val="both"/>
              <w:rPr>
                <w:rFonts w:ascii="Arial Narrow" w:hAnsi="Arial Narrow" w:cs="ArialMT"/>
                <w:sz w:val="20"/>
                <w:szCs w:val="20"/>
              </w:rPr>
            </w:pPr>
            <w:r w:rsidRPr="00CD5BE6">
              <w:rPr>
                <w:rFonts w:ascii="Arial Narrow" w:hAnsi="Arial Narrow" w:cs="ArialMT"/>
                <w:sz w:val="20"/>
                <w:szCs w:val="20"/>
              </w:rPr>
              <w:t>developed</w:t>
            </w:r>
          </w:p>
        </w:tc>
        <w:tc>
          <w:tcPr>
            <w:tcW w:w="542" w:type="pct"/>
            <w:tcBorders>
              <w:top w:val="single" w:sz="4" w:space="0" w:color="auto"/>
              <w:left w:val="single" w:sz="4" w:space="0" w:color="auto"/>
              <w:bottom w:val="single" w:sz="4" w:space="0" w:color="auto"/>
              <w:right w:val="single" w:sz="4" w:space="0" w:color="auto"/>
            </w:tcBorders>
          </w:tcPr>
          <w:p w:rsidR="008B681F" w:rsidRPr="009C7CEF" w:rsidRDefault="00127E0B" w:rsidP="00855B94">
            <w:pPr>
              <w:spacing w:after="172"/>
              <w:jc w:val="both"/>
              <w:rPr>
                <w:rFonts w:ascii="Arial Narrow" w:hAnsi="Arial Narrow"/>
                <w:sz w:val="20"/>
                <w:szCs w:val="20"/>
              </w:rPr>
            </w:pPr>
            <w:r w:rsidRPr="009C7CEF">
              <w:rPr>
                <w:rFonts w:ascii="Arial Narrow" w:hAnsi="Arial Narrow"/>
                <w:sz w:val="20"/>
                <w:szCs w:val="20"/>
              </w:rPr>
              <w:t>Policy and institutional review finalised</w:t>
            </w:r>
          </w:p>
        </w:tc>
        <w:tc>
          <w:tcPr>
            <w:tcW w:w="1307" w:type="pct"/>
            <w:tcBorders>
              <w:top w:val="single" w:sz="4" w:space="0" w:color="auto"/>
              <w:left w:val="single" w:sz="4" w:space="0" w:color="auto"/>
              <w:bottom w:val="single" w:sz="4" w:space="0" w:color="auto"/>
              <w:right w:val="single" w:sz="4" w:space="0" w:color="auto"/>
            </w:tcBorders>
          </w:tcPr>
          <w:p w:rsidR="008B681F" w:rsidRPr="009C7CEF" w:rsidRDefault="00855B94" w:rsidP="00855B94">
            <w:pPr>
              <w:spacing w:after="172"/>
              <w:jc w:val="both"/>
              <w:rPr>
                <w:rFonts w:ascii="Arial Narrow" w:hAnsi="Arial Narrow"/>
                <w:sz w:val="20"/>
                <w:szCs w:val="20"/>
              </w:rPr>
            </w:pPr>
            <w:r w:rsidRPr="009C7CEF">
              <w:rPr>
                <w:rFonts w:ascii="Arial Narrow" w:hAnsi="Arial Narrow"/>
                <w:sz w:val="20"/>
                <w:szCs w:val="20"/>
              </w:rPr>
              <w:t xml:space="preserve">Servicer provider to </w:t>
            </w:r>
            <w:r w:rsidR="00D31ABA" w:rsidRPr="009C7CEF">
              <w:rPr>
                <w:rFonts w:ascii="Arial Narrow" w:hAnsi="Arial Narrow"/>
                <w:sz w:val="20"/>
                <w:szCs w:val="20"/>
              </w:rPr>
              <w:t>undertake policy and institutional review</w:t>
            </w:r>
            <w:r w:rsidRPr="009C7CEF">
              <w:rPr>
                <w:rFonts w:ascii="Arial Narrow" w:hAnsi="Arial Narrow"/>
                <w:sz w:val="20"/>
                <w:szCs w:val="20"/>
              </w:rPr>
              <w:t xml:space="preserve"> appointed and service level agreement signed</w:t>
            </w:r>
          </w:p>
        </w:tc>
        <w:tc>
          <w:tcPr>
            <w:tcW w:w="541" w:type="pct"/>
            <w:tcBorders>
              <w:top w:val="single" w:sz="4" w:space="0" w:color="auto"/>
              <w:left w:val="single" w:sz="4" w:space="0" w:color="auto"/>
              <w:bottom w:val="single" w:sz="4" w:space="0" w:color="auto"/>
              <w:right w:val="single" w:sz="4" w:space="0" w:color="auto"/>
            </w:tcBorders>
          </w:tcPr>
          <w:p w:rsidR="008B681F" w:rsidRPr="009C7CEF" w:rsidRDefault="008B681F" w:rsidP="007472D6">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9C7CEF" w:rsidRDefault="00855B94" w:rsidP="008B681F">
            <w:pPr>
              <w:spacing w:after="172"/>
              <w:jc w:val="both"/>
              <w:rPr>
                <w:rFonts w:ascii="Arial Narrow" w:hAnsi="Arial Narrow"/>
                <w:sz w:val="20"/>
                <w:szCs w:val="20"/>
              </w:rPr>
            </w:pPr>
            <w:r w:rsidRPr="009C7CEF">
              <w:rPr>
                <w:rFonts w:ascii="Arial Narrow" w:hAnsi="Arial Narrow"/>
                <w:sz w:val="20"/>
                <w:szCs w:val="20"/>
              </w:rPr>
              <w:t>Policy and institutional review to be undertaken in the 4</w:t>
            </w:r>
            <w:r w:rsidRPr="009C7CEF">
              <w:rPr>
                <w:rFonts w:ascii="Arial Narrow" w:hAnsi="Arial Narrow"/>
                <w:sz w:val="20"/>
                <w:szCs w:val="20"/>
                <w:vertAlign w:val="superscript"/>
              </w:rPr>
              <w:t>th</w:t>
            </w:r>
            <w:r w:rsidRPr="009C7CEF">
              <w:rPr>
                <w:rFonts w:ascii="Arial Narrow" w:hAnsi="Arial Narrow"/>
                <w:sz w:val="20"/>
                <w:szCs w:val="20"/>
              </w:rPr>
              <w:t xml:space="preserve"> quarter</w:t>
            </w:r>
          </w:p>
        </w:tc>
      </w:tr>
      <w:tr w:rsidR="00B30541" w:rsidTr="00B30541">
        <w:trPr>
          <w:trHeight w:val="591"/>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DEA expansion plan approved</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DEA expansion plan</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approved</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DEA expansion plan</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approved</w:t>
            </w:r>
          </w:p>
        </w:tc>
        <w:tc>
          <w:tcPr>
            <w:tcW w:w="542" w:type="pct"/>
            <w:tcBorders>
              <w:top w:val="single" w:sz="4" w:space="0" w:color="auto"/>
              <w:left w:val="single" w:sz="4" w:space="0" w:color="auto"/>
              <w:bottom w:val="single" w:sz="4" w:space="0" w:color="auto"/>
              <w:right w:val="single" w:sz="4" w:space="0" w:color="auto"/>
            </w:tcBorders>
          </w:tcPr>
          <w:p w:rsidR="008B681F" w:rsidRPr="009C7CEF" w:rsidRDefault="00127E0B" w:rsidP="008B681F">
            <w:pPr>
              <w:spacing w:after="172"/>
              <w:jc w:val="both"/>
              <w:rPr>
                <w:rFonts w:ascii="Arial Narrow" w:hAnsi="Arial Narrow"/>
                <w:sz w:val="20"/>
                <w:szCs w:val="20"/>
              </w:rPr>
            </w:pPr>
            <w:r w:rsidRPr="009C7CEF">
              <w:rPr>
                <w:rFonts w:ascii="Arial Narrow" w:hAnsi="Arial Narrow" w:cs="Arial"/>
                <w:bCs/>
                <w:sz w:val="20"/>
                <w:szCs w:val="20"/>
              </w:rPr>
              <w:t>Framework document to programme managers prepared</w:t>
            </w:r>
            <w:r w:rsidR="003D03A9" w:rsidRPr="009C7CEF">
              <w:rPr>
                <w:rFonts w:ascii="Arial Narrow" w:hAnsi="Arial Narrow" w:cs="Arial"/>
                <w:bCs/>
                <w:sz w:val="20"/>
                <w:szCs w:val="20"/>
              </w:rPr>
              <w:t xml:space="preserve"> and circulated</w:t>
            </w:r>
          </w:p>
        </w:tc>
        <w:tc>
          <w:tcPr>
            <w:tcW w:w="1307" w:type="pct"/>
            <w:tcBorders>
              <w:top w:val="single" w:sz="4" w:space="0" w:color="auto"/>
              <w:left w:val="single" w:sz="4" w:space="0" w:color="auto"/>
              <w:bottom w:val="single" w:sz="4" w:space="0" w:color="auto"/>
              <w:right w:val="single" w:sz="4" w:space="0" w:color="auto"/>
            </w:tcBorders>
          </w:tcPr>
          <w:p w:rsidR="008B681F" w:rsidRPr="009C7CEF" w:rsidRDefault="003D03A9" w:rsidP="00B3280F">
            <w:pPr>
              <w:spacing w:after="172"/>
              <w:jc w:val="both"/>
              <w:rPr>
                <w:rFonts w:ascii="Arial Narrow" w:hAnsi="Arial Narrow"/>
                <w:sz w:val="20"/>
                <w:szCs w:val="20"/>
              </w:rPr>
            </w:pPr>
            <w:r w:rsidRPr="009C7CEF">
              <w:rPr>
                <w:rFonts w:ascii="Arial Narrow" w:hAnsi="Arial Narrow"/>
                <w:sz w:val="20"/>
                <w:szCs w:val="20"/>
              </w:rPr>
              <w:t>The framework document prepared and circulated to programme managers.</w:t>
            </w:r>
          </w:p>
        </w:tc>
        <w:tc>
          <w:tcPr>
            <w:tcW w:w="541" w:type="pct"/>
            <w:tcBorders>
              <w:top w:val="single" w:sz="4" w:space="0" w:color="auto"/>
              <w:left w:val="single" w:sz="4" w:space="0" w:color="auto"/>
              <w:bottom w:val="single" w:sz="4" w:space="0" w:color="auto"/>
              <w:right w:val="single" w:sz="4" w:space="0" w:color="auto"/>
            </w:tcBorders>
          </w:tcPr>
          <w:p w:rsidR="008B681F" w:rsidRPr="009C7CEF"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9C7CEF" w:rsidRDefault="008B681F" w:rsidP="008B681F">
            <w:pPr>
              <w:spacing w:after="172"/>
              <w:jc w:val="both"/>
              <w:rPr>
                <w:rFonts w:ascii="Arial Narrow" w:hAnsi="Arial Narrow"/>
                <w:sz w:val="20"/>
                <w:szCs w:val="20"/>
              </w:rPr>
            </w:pPr>
          </w:p>
        </w:tc>
      </w:tr>
      <w:tr w:rsidR="00B30541" w:rsidTr="00B30541">
        <w:trPr>
          <w:trHeight w:val="393"/>
        </w:trPr>
        <w:tc>
          <w:tcPr>
            <w:tcW w:w="586" w:type="pct"/>
            <w:vMerge w:val="restart"/>
            <w:tcBorders>
              <w:top w:val="single" w:sz="4" w:space="0" w:color="auto"/>
              <w:left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BoldMT"/>
                <w:b/>
                <w:bCs/>
                <w:sz w:val="20"/>
                <w:szCs w:val="20"/>
              </w:rPr>
              <w:t>Adequate and appropriately skilled, transformed and diverse workforce</w:t>
            </w: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Percentage vacancy rate</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19.3% (366/1897))</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9.5%</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127E0B" w:rsidP="008B681F">
            <w:pPr>
              <w:spacing w:after="0" w:line="240" w:lineRule="auto"/>
              <w:jc w:val="both"/>
              <w:rPr>
                <w:rFonts w:ascii="Arial Narrow" w:hAnsi="Arial Narrow" w:cs="ArialMT"/>
                <w:sz w:val="20"/>
                <w:szCs w:val="20"/>
              </w:rPr>
            </w:pPr>
            <w:r>
              <w:rPr>
                <w:rFonts w:ascii="Arial Narrow" w:hAnsi="Arial Narrow" w:cs="ArialMT"/>
                <w:sz w:val="20"/>
                <w:szCs w:val="20"/>
              </w:rPr>
              <w:t>9.6</w:t>
            </w:r>
            <w:r w:rsidR="008B681F">
              <w:rPr>
                <w:rFonts w:ascii="Arial Narrow" w:hAnsi="Arial Narrow" w:cs="ArialMT"/>
                <w:sz w:val="20"/>
                <w:szCs w:val="20"/>
              </w:rPr>
              <w:t>%</w:t>
            </w:r>
          </w:p>
        </w:tc>
        <w:tc>
          <w:tcPr>
            <w:tcW w:w="1307" w:type="pct"/>
            <w:tcBorders>
              <w:top w:val="single" w:sz="4" w:space="0" w:color="auto"/>
              <w:left w:val="single" w:sz="4" w:space="0" w:color="auto"/>
              <w:bottom w:val="single" w:sz="4" w:space="0" w:color="auto"/>
              <w:right w:val="single" w:sz="4" w:space="0" w:color="auto"/>
            </w:tcBorders>
          </w:tcPr>
          <w:p w:rsidR="00546F4A" w:rsidRPr="00546F4A" w:rsidRDefault="007029FB" w:rsidP="00546F4A">
            <w:pPr>
              <w:spacing w:after="0" w:line="240" w:lineRule="auto"/>
              <w:jc w:val="both"/>
              <w:rPr>
                <w:rFonts w:ascii="Arial Narrow" w:hAnsi="Arial Narrow" w:cs="ArialMT"/>
                <w:sz w:val="20"/>
                <w:szCs w:val="20"/>
              </w:rPr>
            </w:pPr>
            <w:r>
              <w:rPr>
                <w:rFonts w:ascii="Arial Narrow" w:hAnsi="Arial Narrow" w:cs="ArialMT"/>
                <w:sz w:val="20"/>
                <w:szCs w:val="20"/>
              </w:rPr>
              <w:t xml:space="preserve">Vacancy rate 7.7% </w:t>
            </w:r>
            <w:r w:rsidR="00546F4A" w:rsidRPr="00546F4A">
              <w:rPr>
                <w:rFonts w:ascii="Arial Narrow" w:hAnsi="Arial Narrow" w:cs="ArialMT"/>
                <w:sz w:val="20"/>
                <w:szCs w:val="20"/>
              </w:rPr>
              <w:t>(147</w:t>
            </w:r>
            <w:r w:rsidR="00855B94">
              <w:rPr>
                <w:rFonts w:ascii="Arial Narrow" w:hAnsi="Arial Narrow" w:cs="ArialMT"/>
                <w:sz w:val="20"/>
                <w:szCs w:val="20"/>
              </w:rPr>
              <w:t xml:space="preserve"> posts vacant on a total structure of </w:t>
            </w:r>
            <w:r w:rsidR="00546F4A" w:rsidRPr="00546F4A">
              <w:rPr>
                <w:rFonts w:ascii="Arial Narrow" w:hAnsi="Arial Narrow" w:cs="ArialMT"/>
                <w:sz w:val="20"/>
                <w:szCs w:val="20"/>
              </w:rPr>
              <w:t>1897</w:t>
            </w:r>
            <w:r w:rsidR="00855B94">
              <w:rPr>
                <w:rFonts w:ascii="Arial Narrow" w:hAnsi="Arial Narrow" w:cs="ArialMT"/>
                <w:sz w:val="20"/>
                <w:szCs w:val="20"/>
              </w:rPr>
              <w:t xml:space="preserve"> posts</w:t>
            </w:r>
            <w:r w:rsidR="00546F4A" w:rsidRPr="00546F4A">
              <w:rPr>
                <w:rFonts w:ascii="Arial Narrow" w:hAnsi="Arial Narrow" w:cs="ArialMT"/>
                <w:sz w:val="20"/>
                <w:szCs w:val="20"/>
              </w:rPr>
              <w:t>)</w:t>
            </w:r>
            <w:r>
              <w:rPr>
                <w:rFonts w:ascii="Arial Narrow" w:hAnsi="Arial Narrow" w:cs="ArialMT"/>
                <w:sz w:val="20"/>
                <w:szCs w:val="20"/>
              </w:rPr>
              <w:t xml:space="preserve">. </w:t>
            </w:r>
          </w:p>
          <w:p w:rsidR="00855B94" w:rsidRPr="00010DE1" w:rsidRDefault="00855B94" w:rsidP="00855B94">
            <w:pPr>
              <w:spacing w:after="0" w:line="240" w:lineRule="auto"/>
              <w:jc w:val="both"/>
              <w:rPr>
                <w:rFonts w:ascii="Arial Narrow" w:hAnsi="Arial Narrow" w:cs="ArialMT"/>
                <w:sz w:val="20"/>
                <w:szCs w:val="20"/>
              </w:rPr>
            </w:pPr>
          </w:p>
          <w:p w:rsidR="008B681F" w:rsidRPr="00010DE1" w:rsidRDefault="008B681F" w:rsidP="00546F4A">
            <w:pPr>
              <w:spacing w:after="0" w:line="240" w:lineRule="auto"/>
              <w:jc w:val="both"/>
              <w:rPr>
                <w:rFonts w:ascii="Arial Narrow" w:hAnsi="Arial Narrow" w:cs="ArialMT"/>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676"/>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Percentage turnover rate</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10%</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8%</w:t>
            </w:r>
          </w:p>
        </w:tc>
        <w:tc>
          <w:tcPr>
            <w:tcW w:w="542" w:type="pct"/>
            <w:tcBorders>
              <w:top w:val="single" w:sz="4" w:space="0" w:color="auto"/>
              <w:left w:val="single" w:sz="4" w:space="0" w:color="auto"/>
              <w:bottom w:val="single" w:sz="4" w:space="0" w:color="auto"/>
              <w:right w:val="single" w:sz="4" w:space="0" w:color="auto"/>
            </w:tcBorders>
          </w:tcPr>
          <w:p w:rsidR="008B681F" w:rsidRPr="001E442A" w:rsidRDefault="00127E0B" w:rsidP="008B681F">
            <w:pPr>
              <w:spacing w:after="0" w:line="240" w:lineRule="auto"/>
              <w:jc w:val="both"/>
              <w:rPr>
                <w:rFonts w:ascii="Arial Narrow" w:hAnsi="Arial Narrow" w:cs="ArialMT"/>
                <w:color w:val="000000" w:themeColor="text1"/>
                <w:sz w:val="20"/>
                <w:szCs w:val="20"/>
              </w:rPr>
            </w:pPr>
            <w:r>
              <w:rPr>
                <w:rFonts w:ascii="Arial Narrow" w:hAnsi="Arial Narrow" w:cs="ArialMT"/>
                <w:color w:val="000000" w:themeColor="text1"/>
                <w:sz w:val="20"/>
                <w:szCs w:val="20"/>
              </w:rPr>
              <w:t>6</w:t>
            </w:r>
            <w:r w:rsidR="008B681F">
              <w:rPr>
                <w:rFonts w:ascii="Arial Narrow" w:hAnsi="Arial Narrow" w:cs="ArialMT"/>
                <w:color w:val="000000" w:themeColor="text1"/>
                <w:sz w:val="20"/>
                <w:szCs w:val="20"/>
              </w:rPr>
              <w:t>%</w:t>
            </w:r>
          </w:p>
        </w:tc>
        <w:tc>
          <w:tcPr>
            <w:tcW w:w="1307" w:type="pct"/>
            <w:tcBorders>
              <w:top w:val="single" w:sz="4" w:space="0" w:color="auto"/>
              <w:left w:val="single" w:sz="4" w:space="0" w:color="auto"/>
              <w:bottom w:val="single" w:sz="4" w:space="0" w:color="auto"/>
              <w:right w:val="single" w:sz="4" w:space="0" w:color="auto"/>
            </w:tcBorders>
          </w:tcPr>
          <w:p w:rsidR="003106F8" w:rsidRPr="003106F8" w:rsidRDefault="003106F8" w:rsidP="003106F8">
            <w:pPr>
              <w:spacing w:after="0" w:line="240" w:lineRule="auto"/>
              <w:jc w:val="both"/>
              <w:rPr>
                <w:rFonts w:ascii="Arial Narrow" w:hAnsi="Arial Narrow" w:cs="ArialMT"/>
                <w:color w:val="000000" w:themeColor="text1"/>
                <w:sz w:val="20"/>
                <w:szCs w:val="20"/>
              </w:rPr>
            </w:pPr>
            <w:r w:rsidRPr="003106F8">
              <w:rPr>
                <w:rFonts w:ascii="Arial Narrow" w:hAnsi="Arial Narrow" w:cs="ArialMT"/>
                <w:color w:val="000000" w:themeColor="text1"/>
                <w:sz w:val="20"/>
                <w:szCs w:val="20"/>
              </w:rPr>
              <w:t>Turnover-rat</w:t>
            </w:r>
            <w:r w:rsidR="00855B94">
              <w:rPr>
                <w:rFonts w:ascii="Arial Narrow" w:hAnsi="Arial Narrow" w:cs="ArialMT"/>
                <w:color w:val="000000" w:themeColor="text1"/>
                <w:sz w:val="20"/>
                <w:szCs w:val="20"/>
              </w:rPr>
              <w:t>e 3.5% (</w:t>
            </w:r>
            <w:r w:rsidRPr="003106F8">
              <w:rPr>
                <w:rFonts w:ascii="Arial Narrow" w:hAnsi="Arial Narrow" w:cs="ArialMT"/>
                <w:color w:val="000000" w:themeColor="text1"/>
                <w:sz w:val="20"/>
                <w:szCs w:val="20"/>
              </w:rPr>
              <w:t>58*100/1652</w:t>
            </w:r>
            <w:r w:rsidR="00855B94">
              <w:rPr>
                <w:rFonts w:ascii="Arial Narrow" w:hAnsi="Arial Narrow" w:cs="ArialMT"/>
                <w:color w:val="000000" w:themeColor="text1"/>
                <w:sz w:val="20"/>
                <w:szCs w:val="20"/>
              </w:rPr>
              <w:t xml:space="preserve">) </w:t>
            </w:r>
          </w:p>
          <w:p w:rsidR="003106F8" w:rsidRPr="003106F8" w:rsidRDefault="003106F8" w:rsidP="003106F8">
            <w:pPr>
              <w:spacing w:after="0" w:line="240" w:lineRule="auto"/>
              <w:jc w:val="both"/>
              <w:rPr>
                <w:rFonts w:ascii="Arial Narrow" w:hAnsi="Arial Narrow" w:cs="ArialMT"/>
                <w:color w:val="000000" w:themeColor="text1"/>
                <w:sz w:val="20"/>
                <w:szCs w:val="20"/>
              </w:rPr>
            </w:pPr>
            <w:r w:rsidRPr="003106F8">
              <w:rPr>
                <w:rFonts w:ascii="Arial Narrow" w:hAnsi="Arial Narrow" w:cs="ArialMT"/>
                <w:color w:val="000000" w:themeColor="text1"/>
                <w:sz w:val="20"/>
                <w:szCs w:val="20"/>
              </w:rPr>
              <w:t>L=Left (58)</w:t>
            </w:r>
          </w:p>
          <w:p w:rsidR="008B681F" w:rsidRPr="000100CF" w:rsidRDefault="003106F8" w:rsidP="003106F8">
            <w:pPr>
              <w:spacing w:after="0" w:line="240" w:lineRule="auto"/>
              <w:jc w:val="both"/>
              <w:rPr>
                <w:rFonts w:ascii="Arial Narrow" w:hAnsi="Arial Narrow" w:cs="ArialMT"/>
                <w:color w:val="000000" w:themeColor="text1"/>
                <w:sz w:val="20"/>
                <w:szCs w:val="20"/>
              </w:rPr>
            </w:pPr>
            <w:r w:rsidRPr="003106F8">
              <w:rPr>
                <w:rFonts w:ascii="Arial Narrow" w:hAnsi="Arial Narrow" w:cs="ArialMT"/>
                <w:color w:val="000000" w:themeColor="text1"/>
                <w:sz w:val="20"/>
                <w:szCs w:val="20"/>
              </w:rPr>
              <w:t>F=Filled posts (1652) at the beginning of 2015/16 f</w:t>
            </w:r>
            <w:r w:rsidR="00605BFF">
              <w:rPr>
                <w:rFonts w:ascii="Arial Narrow" w:hAnsi="Arial Narrow" w:cs="ArialMT"/>
                <w:color w:val="000000" w:themeColor="text1"/>
                <w:sz w:val="20"/>
                <w:szCs w:val="20"/>
              </w:rPr>
              <w:t xml:space="preserve">inancial </w:t>
            </w:r>
            <w:r w:rsidRPr="003106F8">
              <w:rPr>
                <w:rFonts w:ascii="Arial Narrow" w:hAnsi="Arial Narrow" w:cs="ArialMT"/>
                <w:color w:val="000000" w:themeColor="text1"/>
                <w:sz w:val="20"/>
                <w:szCs w:val="20"/>
              </w:rPr>
              <w:t>y</w:t>
            </w:r>
            <w:r w:rsidR="00605BFF">
              <w:rPr>
                <w:rFonts w:ascii="Arial Narrow" w:hAnsi="Arial Narrow" w:cs="ArialMT"/>
                <w:color w:val="000000" w:themeColor="text1"/>
                <w:sz w:val="20"/>
                <w:szCs w:val="20"/>
              </w:rPr>
              <w:t>ear</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364"/>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7029FB">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implementation</w:t>
            </w:r>
          </w:p>
          <w:p w:rsidR="008B681F" w:rsidRPr="00CD5BE6" w:rsidRDefault="008B681F" w:rsidP="007029FB">
            <w:pPr>
              <w:spacing w:after="0" w:line="240" w:lineRule="auto"/>
              <w:jc w:val="both"/>
              <w:rPr>
                <w:rFonts w:ascii="Arial Narrow" w:hAnsi="Arial Narrow" w:cs="Arial"/>
                <w:b/>
                <w:bCs/>
                <w:sz w:val="20"/>
                <w:szCs w:val="20"/>
              </w:rPr>
            </w:pPr>
            <w:r w:rsidRPr="00CD5BE6">
              <w:rPr>
                <w:rFonts w:ascii="Arial Narrow" w:hAnsi="Arial Narrow" w:cs="ArialMT"/>
                <w:sz w:val="20"/>
                <w:szCs w:val="20"/>
              </w:rPr>
              <w:t>of PMDS policy framework</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7029FB">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73% (83% - 1253/1514</w:t>
            </w:r>
          </w:p>
          <w:p w:rsidR="008B681F" w:rsidRPr="00CD5BE6" w:rsidRDefault="008B681F" w:rsidP="007029FB">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Biannuals/ Verifications</w:t>
            </w:r>
          </w:p>
          <w:p w:rsidR="008B681F" w:rsidRPr="00CD5BE6" w:rsidRDefault="008B681F" w:rsidP="007029FB">
            <w:pPr>
              <w:spacing w:after="0" w:line="240" w:lineRule="auto"/>
              <w:jc w:val="both"/>
              <w:rPr>
                <w:rFonts w:ascii="Arial Narrow" w:hAnsi="Arial Narrow" w:cs="Arial"/>
                <w:b/>
                <w:bCs/>
                <w:sz w:val="20"/>
                <w:szCs w:val="20"/>
              </w:rPr>
            </w:pPr>
            <w:r w:rsidRPr="00CD5BE6">
              <w:rPr>
                <w:rFonts w:ascii="Arial Narrow" w:hAnsi="Arial Narrow" w:cs="ArialMT"/>
                <w:sz w:val="20"/>
                <w:szCs w:val="20"/>
              </w:rPr>
              <w:t>Statements received)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7029FB">
            <w:pPr>
              <w:spacing w:after="0" w:line="240" w:lineRule="auto"/>
              <w:jc w:val="both"/>
              <w:rPr>
                <w:rFonts w:ascii="Arial Narrow" w:hAnsi="Arial Narrow" w:cs="Arial"/>
                <w:b/>
                <w:bCs/>
                <w:sz w:val="20"/>
                <w:szCs w:val="20"/>
              </w:rPr>
            </w:pPr>
            <w:r w:rsidRPr="00CD5BE6">
              <w:rPr>
                <w:rFonts w:ascii="Arial Narrow" w:hAnsi="Arial Narrow"/>
                <w:bCs/>
                <w:sz w:val="20"/>
                <w:szCs w:val="20"/>
              </w:rPr>
              <w:t>95 % Compliance with contracting and assessment requirements</w:t>
            </w:r>
          </w:p>
        </w:tc>
        <w:tc>
          <w:tcPr>
            <w:tcW w:w="542" w:type="pct"/>
            <w:tcBorders>
              <w:top w:val="single" w:sz="4" w:space="0" w:color="auto"/>
              <w:left w:val="single" w:sz="4" w:space="0" w:color="auto"/>
              <w:bottom w:val="single" w:sz="4" w:space="0" w:color="auto"/>
              <w:right w:val="single" w:sz="4" w:space="0" w:color="auto"/>
            </w:tcBorders>
          </w:tcPr>
          <w:p w:rsidR="008B681F" w:rsidRPr="004640F7" w:rsidRDefault="008B681F" w:rsidP="007029FB">
            <w:pPr>
              <w:pStyle w:val="ListParagraph"/>
              <w:spacing w:after="0" w:line="240" w:lineRule="auto"/>
              <w:ind w:left="0"/>
              <w:jc w:val="both"/>
              <w:rPr>
                <w:rFonts w:ascii="Arial Narrow" w:hAnsi="Arial Narrow" w:cs="ArialMT"/>
                <w:color w:val="000000" w:themeColor="text1"/>
                <w:sz w:val="20"/>
                <w:szCs w:val="20"/>
              </w:rPr>
            </w:pPr>
            <w:r w:rsidRPr="004640F7">
              <w:rPr>
                <w:rFonts w:ascii="Arial Narrow" w:hAnsi="Arial Narrow" w:cs="ArialMT"/>
                <w:color w:val="000000" w:themeColor="text1"/>
                <w:sz w:val="20"/>
                <w:szCs w:val="20"/>
              </w:rPr>
              <w:t>95% Compliance with submission of</w:t>
            </w:r>
          </w:p>
          <w:p w:rsidR="008B681F" w:rsidRPr="001E442A" w:rsidRDefault="008B681F" w:rsidP="007029FB">
            <w:pPr>
              <w:pStyle w:val="ListParagraph"/>
              <w:spacing w:after="0" w:line="240" w:lineRule="auto"/>
              <w:ind w:left="0"/>
              <w:jc w:val="both"/>
              <w:rPr>
                <w:rFonts w:ascii="Arial Narrow" w:hAnsi="Arial Narrow" w:cs="ArialMT"/>
                <w:color w:val="000000" w:themeColor="text1"/>
                <w:sz w:val="20"/>
                <w:szCs w:val="20"/>
              </w:rPr>
            </w:pPr>
            <w:r w:rsidRPr="004640F7">
              <w:rPr>
                <w:rFonts w:ascii="Arial Narrow" w:hAnsi="Arial Narrow" w:cs="ArialMT"/>
                <w:color w:val="000000" w:themeColor="text1"/>
                <w:sz w:val="20"/>
                <w:szCs w:val="20"/>
              </w:rPr>
              <w:t>contracting and reporting requirements as per policy</w:t>
            </w:r>
          </w:p>
        </w:tc>
        <w:tc>
          <w:tcPr>
            <w:tcW w:w="1307" w:type="pct"/>
            <w:tcBorders>
              <w:top w:val="single" w:sz="4" w:space="0" w:color="auto"/>
              <w:left w:val="single" w:sz="4" w:space="0" w:color="auto"/>
              <w:bottom w:val="single" w:sz="4" w:space="0" w:color="auto"/>
              <w:right w:val="single" w:sz="4" w:space="0" w:color="auto"/>
            </w:tcBorders>
          </w:tcPr>
          <w:p w:rsidR="003106F8" w:rsidRPr="003106F8" w:rsidRDefault="003106F8" w:rsidP="007029FB">
            <w:pPr>
              <w:spacing w:after="0" w:line="240" w:lineRule="auto"/>
              <w:jc w:val="both"/>
              <w:rPr>
                <w:rFonts w:ascii="Arial Narrow" w:hAnsi="Arial Narrow" w:cs="ArialMT"/>
                <w:color w:val="000000" w:themeColor="text1"/>
                <w:sz w:val="20"/>
                <w:szCs w:val="20"/>
              </w:rPr>
            </w:pPr>
            <w:r w:rsidRPr="003106F8">
              <w:rPr>
                <w:rFonts w:ascii="Arial Narrow" w:hAnsi="Arial Narrow" w:cs="ArialMT"/>
                <w:color w:val="000000" w:themeColor="text1"/>
                <w:sz w:val="20"/>
                <w:szCs w:val="20"/>
              </w:rPr>
              <w:t xml:space="preserve">Overall  97.7% </w:t>
            </w:r>
            <w:r w:rsidR="00855B94">
              <w:rPr>
                <w:rFonts w:ascii="Arial Narrow" w:hAnsi="Arial Narrow" w:cs="ArialMT"/>
                <w:color w:val="000000" w:themeColor="text1"/>
                <w:sz w:val="20"/>
                <w:szCs w:val="20"/>
              </w:rPr>
              <w:t>.F</w:t>
            </w:r>
            <w:r w:rsidRPr="003106F8">
              <w:rPr>
                <w:rFonts w:ascii="Arial Narrow" w:hAnsi="Arial Narrow" w:cs="ArialMT"/>
                <w:color w:val="000000" w:themeColor="text1"/>
                <w:sz w:val="20"/>
                <w:szCs w:val="20"/>
              </w:rPr>
              <w:t>irst biannual assessment reports received 96.5% (1628/1687*100)</w:t>
            </w:r>
          </w:p>
          <w:p w:rsidR="003106F8" w:rsidRPr="003106F8" w:rsidRDefault="003106F8" w:rsidP="007029FB">
            <w:pPr>
              <w:spacing w:after="0" w:line="240" w:lineRule="auto"/>
              <w:jc w:val="both"/>
              <w:rPr>
                <w:rFonts w:ascii="Arial Narrow" w:hAnsi="Arial Narrow" w:cs="ArialMT"/>
                <w:color w:val="000000" w:themeColor="text1"/>
                <w:sz w:val="20"/>
                <w:szCs w:val="20"/>
              </w:rPr>
            </w:pPr>
            <w:r w:rsidRPr="003106F8">
              <w:rPr>
                <w:rFonts w:ascii="Arial Narrow" w:hAnsi="Arial Narrow" w:cs="ArialMT"/>
                <w:color w:val="000000" w:themeColor="text1"/>
                <w:sz w:val="20"/>
                <w:szCs w:val="20"/>
              </w:rPr>
              <w:t xml:space="preserve">Performance agreements received 98.8% (1703/1723*100) </w:t>
            </w:r>
          </w:p>
          <w:p w:rsidR="008B681F" w:rsidRPr="009B4C0E" w:rsidRDefault="00855B94" w:rsidP="00855B94">
            <w:pPr>
              <w:spacing w:after="0" w:line="240" w:lineRule="auto"/>
              <w:jc w:val="both"/>
              <w:rPr>
                <w:rFonts w:ascii="Arial Narrow" w:hAnsi="Arial Narrow" w:cs="ArialMT"/>
                <w:color w:val="000000" w:themeColor="text1"/>
                <w:sz w:val="20"/>
                <w:szCs w:val="20"/>
              </w:rPr>
            </w:pPr>
            <w:r>
              <w:rPr>
                <w:rFonts w:ascii="Arial Narrow" w:hAnsi="Arial Narrow" w:cs="ArialMT"/>
                <w:color w:val="000000" w:themeColor="text1"/>
                <w:sz w:val="20"/>
                <w:szCs w:val="20"/>
              </w:rPr>
              <w:t xml:space="preserve"> </w:t>
            </w:r>
          </w:p>
        </w:tc>
        <w:tc>
          <w:tcPr>
            <w:tcW w:w="541" w:type="pct"/>
            <w:tcBorders>
              <w:top w:val="single" w:sz="4" w:space="0" w:color="auto"/>
              <w:left w:val="single" w:sz="4" w:space="0" w:color="auto"/>
              <w:bottom w:val="single" w:sz="4" w:space="0" w:color="auto"/>
              <w:right w:val="single" w:sz="4" w:space="0" w:color="auto"/>
            </w:tcBorders>
          </w:tcPr>
          <w:p w:rsidR="008B681F" w:rsidRPr="00D012AA" w:rsidRDefault="008B681F" w:rsidP="008B681F">
            <w:pPr>
              <w:spacing w:after="172"/>
              <w:jc w:val="both"/>
              <w:rPr>
                <w:rFonts w:ascii="Arial Narrow" w:hAnsi="Arial Narrow"/>
                <w:color w:val="FF0000"/>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D012AA" w:rsidRDefault="008B681F" w:rsidP="008B681F">
            <w:pPr>
              <w:spacing w:after="172"/>
              <w:jc w:val="both"/>
              <w:rPr>
                <w:rFonts w:ascii="Arial Narrow" w:hAnsi="Arial Narrow"/>
                <w:color w:val="FF0000"/>
                <w:sz w:val="20"/>
                <w:szCs w:val="20"/>
              </w:rPr>
            </w:pPr>
          </w:p>
        </w:tc>
      </w:tr>
      <w:tr w:rsidR="00B30541" w:rsidTr="00B30541">
        <w:trPr>
          <w:trHeight w:val="591"/>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HRD strategy</w:t>
            </w:r>
          </w:p>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initiatives implemented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rPr>
                <w:rFonts w:ascii="Arial Narrow" w:hAnsi="Arial Narrow" w:cs="ArialMT"/>
                <w:sz w:val="20"/>
                <w:szCs w:val="20"/>
              </w:rPr>
            </w:pPr>
            <w:r w:rsidRPr="00CD5BE6">
              <w:rPr>
                <w:rFonts w:ascii="Arial Narrow" w:hAnsi="Arial Narrow" w:cs="ArialMT"/>
                <w:sz w:val="20"/>
                <w:szCs w:val="20"/>
              </w:rPr>
              <w:t>• 68% (635/934) of</w:t>
            </w:r>
            <w:r>
              <w:rPr>
                <w:rFonts w:ascii="Arial Narrow" w:hAnsi="Arial Narrow" w:cs="ArialMT"/>
                <w:sz w:val="20"/>
                <w:szCs w:val="20"/>
              </w:rPr>
              <w:t xml:space="preserve"> </w:t>
            </w:r>
            <w:r w:rsidRPr="00CD5BE6">
              <w:rPr>
                <w:rFonts w:ascii="Arial Narrow" w:hAnsi="Arial Narrow" w:cs="ArialMT"/>
                <w:sz w:val="20"/>
                <w:szCs w:val="20"/>
              </w:rPr>
              <w:t>Workplace Skills Plan</w:t>
            </w:r>
          </w:p>
          <w:p w:rsidR="008B681F" w:rsidRPr="00CD5BE6" w:rsidRDefault="008B681F" w:rsidP="008B681F">
            <w:pPr>
              <w:autoSpaceDE w:val="0"/>
              <w:autoSpaceDN w:val="0"/>
              <w:adjustRightInd w:val="0"/>
              <w:spacing w:after="0" w:line="240" w:lineRule="auto"/>
              <w:rPr>
                <w:rFonts w:ascii="Arial Narrow" w:hAnsi="Arial Narrow" w:cs="ArialMT"/>
                <w:sz w:val="20"/>
                <w:szCs w:val="20"/>
              </w:rPr>
            </w:pPr>
            <w:r w:rsidRPr="00CD5BE6">
              <w:rPr>
                <w:rFonts w:ascii="Arial Narrow" w:hAnsi="Arial Narrow" w:cs="ArialMT"/>
                <w:sz w:val="20"/>
                <w:szCs w:val="20"/>
              </w:rPr>
              <w:t>(WSP) implemented</w:t>
            </w:r>
          </w:p>
          <w:p w:rsidR="008B681F" w:rsidRPr="00CD5BE6" w:rsidRDefault="008B681F" w:rsidP="008B681F">
            <w:pPr>
              <w:autoSpaceDE w:val="0"/>
              <w:autoSpaceDN w:val="0"/>
              <w:adjustRightInd w:val="0"/>
              <w:spacing w:after="0" w:line="240" w:lineRule="auto"/>
              <w:rPr>
                <w:rFonts w:ascii="Arial Narrow" w:hAnsi="Arial Narrow" w:cs="ArialMT"/>
                <w:sz w:val="20"/>
                <w:szCs w:val="20"/>
              </w:rPr>
            </w:pPr>
            <w:r w:rsidRPr="00CD5BE6">
              <w:rPr>
                <w:rFonts w:ascii="Arial Narrow" w:hAnsi="Arial Narrow" w:cs="ArialMT"/>
                <w:sz w:val="20"/>
                <w:szCs w:val="20"/>
              </w:rPr>
              <w:t>• 40 full time bursaries</w:t>
            </w:r>
            <w:r>
              <w:rPr>
                <w:rFonts w:ascii="Arial Narrow" w:hAnsi="Arial Narrow" w:cs="ArialMT"/>
                <w:sz w:val="20"/>
                <w:szCs w:val="20"/>
              </w:rPr>
              <w:t xml:space="preserve"> </w:t>
            </w:r>
            <w:r w:rsidRPr="00CD5BE6">
              <w:rPr>
                <w:rFonts w:ascii="Arial Narrow" w:hAnsi="Arial Narrow" w:cs="ArialMT"/>
                <w:sz w:val="20"/>
                <w:szCs w:val="20"/>
              </w:rPr>
              <w:t>and 55 part time</w:t>
            </w:r>
            <w:r>
              <w:rPr>
                <w:rFonts w:ascii="Arial Narrow" w:hAnsi="Arial Narrow" w:cs="ArialMT"/>
                <w:sz w:val="20"/>
                <w:szCs w:val="20"/>
              </w:rPr>
              <w:t xml:space="preserve"> </w:t>
            </w:r>
            <w:r w:rsidRPr="00CD5BE6">
              <w:rPr>
                <w:rFonts w:ascii="Arial Narrow" w:hAnsi="Arial Narrow" w:cs="ArialMT"/>
                <w:sz w:val="20"/>
                <w:szCs w:val="20"/>
              </w:rPr>
              <w:t>bursaries</w:t>
            </w:r>
          </w:p>
          <w:p w:rsidR="008B681F" w:rsidRPr="00CD5BE6" w:rsidRDefault="008B681F" w:rsidP="008B681F">
            <w:pPr>
              <w:spacing w:after="0" w:line="240" w:lineRule="auto"/>
              <w:rPr>
                <w:rFonts w:ascii="Arial Narrow" w:hAnsi="Arial Narrow" w:cs="Arial"/>
                <w:b/>
                <w:bCs/>
                <w:sz w:val="20"/>
                <w:szCs w:val="20"/>
              </w:rPr>
            </w:pPr>
            <w:r w:rsidRPr="00CD5BE6">
              <w:rPr>
                <w:rFonts w:ascii="Arial Narrow" w:hAnsi="Arial Narrow" w:cs="ArialMT"/>
                <w:sz w:val="20"/>
                <w:szCs w:val="20"/>
              </w:rPr>
              <w:t>approved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 Interventions: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100 Interns recruited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xml:space="preserve">• 70 bursaries issued </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80% of WSP</w:t>
            </w:r>
          </w:p>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MT"/>
                <w:sz w:val="20"/>
                <w:szCs w:val="20"/>
              </w:rPr>
              <w:t>implemented</w:t>
            </w:r>
          </w:p>
        </w:tc>
        <w:tc>
          <w:tcPr>
            <w:tcW w:w="542" w:type="pct"/>
            <w:tcBorders>
              <w:top w:val="single" w:sz="4" w:space="0" w:color="auto"/>
              <w:left w:val="single" w:sz="4" w:space="0" w:color="auto"/>
              <w:bottom w:val="single" w:sz="4" w:space="0" w:color="auto"/>
              <w:right w:val="single" w:sz="4" w:space="0" w:color="auto"/>
            </w:tcBorders>
          </w:tcPr>
          <w:p w:rsidR="008B681F" w:rsidRPr="00855B94" w:rsidRDefault="00127E0B" w:rsidP="008B681F">
            <w:pPr>
              <w:spacing w:after="0" w:line="240" w:lineRule="auto"/>
              <w:jc w:val="both"/>
              <w:rPr>
                <w:rFonts w:ascii="Arial Narrow" w:hAnsi="Arial Narrow" w:cs="ArialMT"/>
                <w:sz w:val="20"/>
                <w:szCs w:val="20"/>
              </w:rPr>
            </w:pPr>
            <w:r w:rsidRPr="00855B94">
              <w:rPr>
                <w:rFonts w:ascii="Arial Narrow" w:hAnsi="Arial Narrow" w:cs="ArialMT"/>
                <w:sz w:val="20"/>
                <w:szCs w:val="20"/>
              </w:rPr>
              <w:t>Implement 6</w:t>
            </w:r>
            <w:r w:rsidR="008D6E75" w:rsidRPr="00855B94">
              <w:rPr>
                <w:rFonts w:ascii="Arial Narrow" w:hAnsi="Arial Narrow" w:cs="ArialMT"/>
                <w:sz w:val="20"/>
                <w:szCs w:val="20"/>
              </w:rPr>
              <w:t>0% of WSP</w:t>
            </w:r>
          </w:p>
          <w:p w:rsidR="00127E0B" w:rsidRPr="00855B94" w:rsidRDefault="00127E0B" w:rsidP="008B681F">
            <w:pPr>
              <w:spacing w:after="0" w:line="240" w:lineRule="auto"/>
              <w:jc w:val="both"/>
              <w:rPr>
                <w:rFonts w:ascii="Arial Narrow" w:hAnsi="Arial Narrow" w:cs="ArialMT"/>
                <w:sz w:val="20"/>
                <w:szCs w:val="20"/>
              </w:rPr>
            </w:pPr>
          </w:p>
          <w:p w:rsidR="00127E0B" w:rsidRPr="00855B94" w:rsidRDefault="00127E0B" w:rsidP="008B681F">
            <w:pPr>
              <w:spacing w:after="0" w:line="240" w:lineRule="auto"/>
              <w:jc w:val="both"/>
              <w:rPr>
                <w:rFonts w:ascii="Arial Narrow" w:hAnsi="Arial Narrow" w:cs="ArialMT"/>
                <w:sz w:val="20"/>
                <w:szCs w:val="20"/>
              </w:rPr>
            </w:pPr>
            <w:r w:rsidRPr="00855B94">
              <w:rPr>
                <w:rFonts w:ascii="Arial Narrow" w:hAnsi="Arial Narrow" w:cs="ArialMT"/>
                <w:sz w:val="20"/>
                <w:szCs w:val="20"/>
              </w:rPr>
              <w:t>30 bursaries to full time students and 40 bursaries to part time students</w:t>
            </w:r>
          </w:p>
        </w:tc>
        <w:tc>
          <w:tcPr>
            <w:tcW w:w="1307" w:type="pct"/>
            <w:tcBorders>
              <w:top w:val="single" w:sz="4" w:space="0" w:color="auto"/>
              <w:left w:val="single" w:sz="4" w:space="0" w:color="auto"/>
              <w:bottom w:val="single" w:sz="4" w:space="0" w:color="auto"/>
              <w:right w:val="single" w:sz="4" w:space="0" w:color="auto"/>
            </w:tcBorders>
          </w:tcPr>
          <w:p w:rsidR="007F25C8" w:rsidRPr="00855B94" w:rsidRDefault="007F25C8" w:rsidP="007029FB">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 xml:space="preserve">70% </w:t>
            </w:r>
            <w:r w:rsidR="00E1633A" w:rsidRPr="00855B94">
              <w:rPr>
                <w:rFonts w:ascii="Arial Narrow" w:hAnsi="Arial Narrow" w:cs="ArialMT"/>
                <w:sz w:val="20"/>
                <w:szCs w:val="20"/>
              </w:rPr>
              <w:t>Workplace Skills Plan</w:t>
            </w:r>
            <w:r w:rsidRPr="00855B94">
              <w:rPr>
                <w:rFonts w:ascii="Arial Narrow" w:hAnsi="Arial Narrow" w:cs="ArialMT"/>
                <w:sz w:val="20"/>
                <w:szCs w:val="20"/>
              </w:rPr>
              <w:t xml:space="preserve"> implemented</w:t>
            </w:r>
            <w:r w:rsidR="007029FB" w:rsidRPr="00855B94">
              <w:rPr>
                <w:rFonts w:ascii="Arial Narrow" w:hAnsi="Arial Narrow" w:cs="ArialMT"/>
                <w:sz w:val="20"/>
                <w:szCs w:val="20"/>
              </w:rPr>
              <w:t xml:space="preserve">- </w:t>
            </w:r>
            <w:r w:rsidRPr="00855B94">
              <w:rPr>
                <w:rFonts w:ascii="Arial Narrow" w:hAnsi="Arial Narrow" w:cs="ArialMT"/>
                <w:sz w:val="20"/>
                <w:szCs w:val="20"/>
              </w:rPr>
              <w:t>(695/990 beneficiaries trained *100)</w:t>
            </w:r>
          </w:p>
          <w:p w:rsidR="007F25C8" w:rsidRPr="00855B94" w:rsidRDefault="007F25C8" w:rsidP="007029FB">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695 officials attended training (April- November 2015).</w:t>
            </w:r>
          </w:p>
          <w:p w:rsidR="008B681F" w:rsidRPr="00855B94" w:rsidRDefault="007F25C8" w:rsidP="007029FB">
            <w:pPr>
              <w:pStyle w:val="ListParagraph"/>
              <w:numPr>
                <w:ilvl w:val="0"/>
                <w:numId w:val="36"/>
              </w:numPr>
              <w:spacing w:after="0" w:line="240" w:lineRule="auto"/>
              <w:ind w:left="150" w:hanging="122"/>
              <w:jc w:val="both"/>
              <w:rPr>
                <w:rFonts w:ascii="Arial Narrow" w:hAnsi="Arial Narrow" w:cs="ArialMT"/>
                <w:sz w:val="20"/>
                <w:szCs w:val="20"/>
              </w:rPr>
            </w:pPr>
            <w:r w:rsidRPr="00855B94">
              <w:rPr>
                <w:rFonts w:ascii="Arial Narrow" w:hAnsi="Arial Narrow" w:cs="ArialMT"/>
                <w:sz w:val="20"/>
                <w:szCs w:val="20"/>
              </w:rPr>
              <w:t xml:space="preserve">30 full time bursaries and 43 part time bursaries approved </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33"/>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compliance to the Employment Equity targets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56% Women (846/1514)</w:t>
            </w:r>
          </w:p>
        </w:tc>
        <w:tc>
          <w:tcPr>
            <w:tcW w:w="450" w:type="pc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50 %</w:t>
            </w:r>
          </w:p>
        </w:tc>
        <w:tc>
          <w:tcPr>
            <w:tcW w:w="542"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50%</w:t>
            </w:r>
          </w:p>
        </w:tc>
        <w:tc>
          <w:tcPr>
            <w:tcW w:w="1307" w:type="pct"/>
            <w:tcBorders>
              <w:top w:val="single" w:sz="4" w:space="0" w:color="auto"/>
              <w:left w:val="single" w:sz="4" w:space="0" w:color="auto"/>
              <w:right w:val="single" w:sz="4" w:space="0" w:color="auto"/>
            </w:tcBorders>
          </w:tcPr>
          <w:p w:rsidR="008B681F" w:rsidRPr="00CD5BE6" w:rsidRDefault="007F25C8" w:rsidP="008B681F">
            <w:pPr>
              <w:autoSpaceDE w:val="0"/>
              <w:autoSpaceDN w:val="0"/>
              <w:adjustRightInd w:val="0"/>
              <w:spacing w:after="0" w:line="240" w:lineRule="auto"/>
              <w:jc w:val="both"/>
              <w:rPr>
                <w:rFonts w:ascii="Arial Narrow" w:hAnsi="Arial Narrow" w:cs="ArialMT"/>
                <w:sz w:val="20"/>
                <w:szCs w:val="20"/>
              </w:rPr>
            </w:pPr>
            <w:r w:rsidRPr="007F25C8">
              <w:rPr>
                <w:rFonts w:ascii="Arial Narrow" w:hAnsi="Arial Narrow" w:cs="ArialMT"/>
                <w:sz w:val="20"/>
                <w:szCs w:val="20"/>
              </w:rPr>
              <w:t>56% (979/1748*100 )</w:t>
            </w:r>
          </w:p>
        </w:tc>
        <w:tc>
          <w:tcPr>
            <w:tcW w:w="541" w:type="pct"/>
            <w:tcBorders>
              <w:top w:val="single" w:sz="4" w:space="0" w:color="auto"/>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32"/>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50 % Women in SMS</w:t>
            </w:r>
          </w:p>
        </w:tc>
        <w:tc>
          <w:tcPr>
            <w:tcW w:w="542" w:type="pct"/>
            <w:tcBorders>
              <w:left w:val="single" w:sz="4" w:space="0" w:color="auto"/>
              <w:right w:val="single" w:sz="4" w:space="0" w:color="auto"/>
            </w:tcBorders>
          </w:tcPr>
          <w:p w:rsidR="008B681F" w:rsidRPr="00CD5BE6" w:rsidRDefault="00B9405B"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48</w:t>
            </w:r>
            <w:r w:rsidR="008B681F">
              <w:rPr>
                <w:rFonts w:ascii="Arial Narrow" w:hAnsi="Arial Narrow" w:cs="ArialMT"/>
                <w:sz w:val="20"/>
                <w:szCs w:val="20"/>
              </w:rPr>
              <w:t>%</w:t>
            </w:r>
          </w:p>
        </w:tc>
        <w:tc>
          <w:tcPr>
            <w:tcW w:w="1307" w:type="pct"/>
            <w:tcBorders>
              <w:left w:val="single" w:sz="4" w:space="0" w:color="auto"/>
              <w:right w:val="single" w:sz="4" w:space="0" w:color="auto"/>
            </w:tcBorders>
          </w:tcPr>
          <w:p w:rsidR="008B681F" w:rsidRPr="00583445" w:rsidRDefault="007F25C8"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43% (78/180*100)</w:t>
            </w:r>
          </w:p>
        </w:tc>
        <w:tc>
          <w:tcPr>
            <w:tcW w:w="541" w:type="pct"/>
            <w:tcBorders>
              <w:left w:val="single" w:sz="4" w:space="0" w:color="auto"/>
              <w:right w:val="single" w:sz="4" w:space="0" w:color="auto"/>
            </w:tcBorders>
          </w:tcPr>
          <w:p w:rsidR="008B681F" w:rsidRPr="00583445" w:rsidRDefault="00D370BF" w:rsidP="00E1633A">
            <w:pPr>
              <w:spacing w:after="0" w:line="240" w:lineRule="auto"/>
              <w:jc w:val="both"/>
              <w:rPr>
                <w:rFonts w:ascii="Arial Narrow" w:hAnsi="Arial Narrow" w:cs="Arial"/>
                <w:bCs/>
                <w:sz w:val="20"/>
                <w:szCs w:val="20"/>
              </w:rPr>
            </w:pPr>
            <w:r>
              <w:rPr>
                <w:rFonts w:ascii="Arial Narrow" w:hAnsi="Arial Narrow" w:cs="Arial"/>
                <w:bCs/>
                <w:sz w:val="20"/>
                <w:szCs w:val="20"/>
              </w:rPr>
              <w:t>Limited vacancies at SMS level</w:t>
            </w:r>
          </w:p>
        </w:tc>
        <w:tc>
          <w:tcPr>
            <w:tcW w:w="585" w:type="pct"/>
            <w:tcBorders>
              <w:left w:val="single" w:sz="4" w:space="0" w:color="auto"/>
              <w:right w:val="single" w:sz="4" w:space="0" w:color="auto"/>
            </w:tcBorders>
          </w:tcPr>
          <w:p w:rsidR="008B681F" w:rsidRPr="00583445" w:rsidRDefault="00784530" w:rsidP="008B681F">
            <w:pPr>
              <w:pStyle w:val="Boxtext"/>
              <w:keepNext w:val="0"/>
              <w:tabs>
                <w:tab w:val="clear" w:pos="284"/>
                <w:tab w:val="clear" w:pos="567"/>
                <w:tab w:val="clear" w:pos="851"/>
                <w:tab w:val="left" w:pos="619"/>
                <w:tab w:val="left" w:pos="731"/>
              </w:tabs>
              <w:spacing w:before="0" w:after="0" w:line="276" w:lineRule="auto"/>
              <w:jc w:val="both"/>
              <w:rPr>
                <w:rFonts w:cs="Arial"/>
                <w:bCs/>
                <w:sz w:val="20"/>
              </w:rPr>
            </w:pPr>
            <w:r w:rsidRPr="00583445">
              <w:rPr>
                <w:rFonts w:cs="Arial"/>
                <w:bCs/>
                <w:sz w:val="20"/>
              </w:rPr>
              <w:t xml:space="preserve">DEA will continue with efforts to fill available SMS vacancies with female candidates in the remaining part of the </w:t>
            </w:r>
            <w:r w:rsidRPr="00583445">
              <w:rPr>
                <w:rFonts w:cs="Arial"/>
                <w:bCs/>
                <w:sz w:val="20"/>
              </w:rPr>
              <w:lastRenderedPageBreak/>
              <w:t>year and in the next financial year</w:t>
            </w:r>
          </w:p>
        </w:tc>
      </w:tr>
      <w:tr w:rsidR="00B30541" w:rsidTr="00B30541">
        <w:trPr>
          <w:trHeight w:val="195"/>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right w:val="single" w:sz="4" w:space="0" w:color="auto"/>
            </w:tcBorders>
            <w:vAlign w:val="center"/>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90% Blacks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(1360/1514)</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xml:space="preserve">90 % Blacks </w:t>
            </w:r>
          </w:p>
        </w:tc>
        <w:tc>
          <w:tcPr>
            <w:tcW w:w="542" w:type="pct"/>
            <w:tcBorders>
              <w:left w:val="single" w:sz="4" w:space="0" w:color="auto"/>
              <w:right w:val="single" w:sz="4" w:space="0" w:color="auto"/>
            </w:tcBorders>
          </w:tcPr>
          <w:p w:rsidR="008B681F" w:rsidRPr="00CD5BE6" w:rsidRDefault="00B9405B"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90</w:t>
            </w:r>
            <w:r w:rsidR="008B681F">
              <w:rPr>
                <w:rFonts w:ascii="Arial Narrow" w:hAnsi="Arial Narrow" w:cs="ArialMT"/>
                <w:sz w:val="20"/>
                <w:szCs w:val="20"/>
              </w:rPr>
              <w:t>%</w:t>
            </w:r>
          </w:p>
        </w:tc>
        <w:tc>
          <w:tcPr>
            <w:tcW w:w="1307" w:type="pct"/>
            <w:tcBorders>
              <w:left w:val="single" w:sz="4" w:space="0" w:color="auto"/>
              <w:right w:val="single" w:sz="4" w:space="0" w:color="auto"/>
            </w:tcBorders>
          </w:tcPr>
          <w:p w:rsidR="008B681F" w:rsidRPr="00CD5BE6" w:rsidRDefault="007F25C8" w:rsidP="008B681F">
            <w:pPr>
              <w:autoSpaceDE w:val="0"/>
              <w:autoSpaceDN w:val="0"/>
              <w:adjustRightInd w:val="0"/>
              <w:spacing w:after="0" w:line="240" w:lineRule="auto"/>
              <w:jc w:val="both"/>
              <w:rPr>
                <w:rFonts w:ascii="Arial Narrow" w:hAnsi="Arial Narrow" w:cs="ArialMT"/>
                <w:sz w:val="20"/>
                <w:szCs w:val="20"/>
              </w:rPr>
            </w:pPr>
            <w:r w:rsidRPr="007F25C8">
              <w:rPr>
                <w:rFonts w:ascii="Arial Narrow" w:hAnsi="Arial Narrow" w:cs="ArialMT"/>
                <w:sz w:val="20"/>
                <w:szCs w:val="20"/>
              </w:rPr>
              <w:t>91% (1590/1748*100</w:t>
            </w:r>
            <w:r>
              <w:rPr>
                <w:rFonts w:ascii="Arial Narrow" w:hAnsi="Arial Narrow" w:cs="ArialMT"/>
                <w:sz w:val="20"/>
                <w:szCs w:val="20"/>
              </w:rPr>
              <w:t>)</w:t>
            </w:r>
          </w:p>
        </w:tc>
        <w:tc>
          <w:tcPr>
            <w:tcW w:w="541" w:type="pct"/>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8D49B0" w:rsidRDefault="000C4793" w:rsidP="000C4793">
            <w:pPr>
              <w:pStyle w:val="Boxtext"/>
              <w:keepNext w:val="0"/>
              <w:tabs>
                <w:tab w:val="clear" w:pos="284"/>
                <w:tab w:val="clear" w:pos="567"/>
                <w:tab w:val="clear" w:pos="851"/>
                <w:tab w:val="left" w:pos="619"/>
                <w:tab w:val="left" w:pos="731"/>
              </w:tabs>
              <w:spacing w:before="0" w:after="0" w:line="276" w:lineRule="auto"/>
              <w:jc w:val="both"/>
              <w:rPr>
                <w:rFonts w:cs="Arial"/>
                <w:bCs/>
                <w:sz w:val="20"/>
              </w:rPr>
            </w:pPr>
            <w:r w:rsidRPr="008D49B0">
              <w:rPr>
                <w:rFonts w:cs="Arial"/>
                <w:bCs/>
                <w:color w:val="0070C0"/>
                <w:sz w:val="20"/>
              </w:rPr>
              <w:t xml:space="preserve"> </w:t>
            </w:r>
          </w:p>
        </w:tc>
      </w:tr>
      <w:tr w:rsidR="00B30541" w:rsidTr="00B30541">
        <w:trPr>
          <w:trHeight w:val="195"/>
        </w:trPr>
        <w:tc>
          <w:tcPr>
            <w:tcW w:w="586" w:type="pct"/>
            <w:vMerge/>
            <w:tcBorders>
              <w:left w:val="single" w:sz="4" w:space="0" w:color="auto"/>
              <w:bottom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bottom w:val="single" w:sz="4" w:space="0" w:color="auto"/>
              <w:right w:val="single" w:sz="4" w:space="0" w:color="auto"/>
            </w:tcBorders>
            <w:vAlign w:val="center"/>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 People with</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disabilities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(32/1514)</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2 % People with</w:t>
            </w:r>
            <w:r>
              <w:rPr>
                <w:rFonts w:ascii="Arial Narrow" w:hAnsi="Arial Narrow" w:cs="ArialMT"/>
                <w:sz w:val="20"/>
                <w:szCs w:val="20"/>
              </w:rPr>
              <w:t xml:space="preserve"> </w:t>
            </w:r>
            <w:r w:rsidRPr="00CD5BE6">
              <w:rPr>
                <w:rFonts w:ascii="Arial Narrow" w:hAnsi="Arial Narrow" w:cs="ArialMT"/>
                <w:sz w:val="20"/>
                <w:szCs w:val="20"/>
              </w:rPr>
              <w:t>disabilities</w:t>
            </w:r>
          </w:p>
        </w:tc>
        <w:tc>
          <w:tcPr>
            <w:tcW w:w="542"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w:t>
            </w:r>
          </w:p>
        </w:tc>
        <w:tc>
          <w:tcPr>
            <w:tcW w:w="1307" w:type="pct"/>
            <w:tcBorders>
              <w:left w:val="single" w:sz="4" w:space="0" w:color="auto"/>
              <w:bottom w:val="single" w:sz="4" w:space="0" w:color="auto"/>
              <w:right w:val="single" w:sz="4" w:space="0" w:color="auto"/>
            </w:tcBorders>
          </w:tcPr>
          <w:p w:rsidR="008B681F" w:rsidRPr="00CD5BE6" w:rsidRDefault="007F25C8" w:rsidP="008B681F">
            <w:pPr>
              <w:autoSpaceDE w:val="0"/>
              <w:autoSpaceDN w:val="0"/>
              <w:adjustRightInd w:val="0"/>
              <w:spacing w:after="0" w:line="240" w:lineRule="auto"/>
              <w:jc w:val="both"/>
              <w:rPr>
                <w:rFonts w:ascii="Arial Narrow" w:hAnsi="Arial Narrow" w:cs="ArialMT"/>
                <w:sz w:val="20"/>
                <w:szCs w:val="20"/>
              </w:rPr>
            </w:pPr>
            <w:r w:rsidRPr="007F25C8">
              <w:rPr>
                <w:rFonts w:ascii="Arial Narrow" w:hAnsi="Arial Narrow" w:cs="ArialMT"/>
                <w:sz w:val="20"/>
                <w:szCs w:val="20"/>
              </w:rPr>
              <w:t>2.7%( 47/1748*100)</w:t>
            </w:r>
          </w:p>
        </w:tc>
        <w:tc>
          <w:tcPr>
            <w:tcW w:w="541" w:type="pct"/>
            <w:tcBorders>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p>
        </w:tc>
        <w:tc>
          <w:tcPr>
            <w:tcW w:w="585" w:type="pct"/>
            <w:tcBorders>
              <w:left w:val="single" w:sz="4" w:space="0" w:color="auto"/>
              <w:bottom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753"/>
        </w:trPr>
        <w:tc>
          <w:tcPr>
            <w:tcW w:w="586" w:type="pct"/>
            <w:vMerge w:val="restart"/>
            <w:tcBorders>
              <w:top w:val="single" w:sz="4" w:space="0" w:color="auto"/>
              <w:left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BoldMT"/>
                <w:b/>
                <w:bCs/>
                <w:sz w:val="20"/>
                <w:szCs w:val="20"/>
              </w:rPr>
              <w:t>Secure, harmonious, and conducive working environment</w:t>
            </w:r>
          </w:p>
        </w:tc>
        <w:tc>
          <w:tcPr>
            <w:tcW w:w="54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Average number of</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days taken to resolve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disciplinary cases</w:t>
            </w:r>
          </w:p>
        </w:tc>
        <w:tc>
          <w:tcPr>
            <w:tcW w:w="450" w:type="pct"/>
            <w:vMerge w:val="restar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90 days: Misconduct</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cases</w:t>
            </w:r>
          </w:p>
        </w:tc>
        <w:tc>
          <w:tcPr>
            <w:tcW w:w="542"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90</w:t>
            </w:r>
            <w:r w:rsidR="00C220CC">
              <w:rPr>
                <w:rFonts w:ascii="Arial Narrow" w:hAnsi="Arial Narrow" w:cs="ArialMT"/>
                <w:sz w:val="20"/>
                <w:szCs w:val="20"/>
              </w:rPr>
              <w:t xml:space="preserve"> days</w:t>
            </w:r>
          </w:p>
        </w:tc>
        <w:tc>
          <w:tcPr>
            <w:tcW w:w="1307" w:type="pct"/>
            <w:tcBorders>
              <w:top w:val="single" w:sz="4" w:space="0" w:color="auto"/>
              <w:left w:val="single" w:sz="4" w:space="0" w:color="auto"/>
              <w:right w:val="single" w:sz="4" w:space="0" w:color="auto"/>
            </w:tcBorders>
          </w:tcPr>
          <w:p w:rsidR="008B681F" w:rsidRPr="000F745D" w:rsidRDefault="00357905" w:rsidP="00357905">
            <w:pPr>
              <w:autoSpaceDE w:val="0"/>
              <w:autoSpaceDN w:val="0"/>
              <w:adjustRightInd w:val="0"/>
              <w:spacing w:after="0" w:line="240" w:lineRule="auto"/>
              <w:jc w:val="both"/>
              <w:rPr>
                <w:rFonts w:ascii="Arial Narrow" w:hAnsi="Arial Narrow" w:cs="Arial"/>
                <w:sz w:val="24"/>
                <w:szCs w:val="24"/>
              </w:rPr>
            </w:pPr>
            <w:r w:rsidRPr="00357905">
              <w:rPr>
                <w:rFonts w:ascii="Arial Narrow" w:hAnsi="Arial Narrow" w:cs="ArialMT"/>
                <w:sz w:val="20"/>
                <w:szCs w:val="20"/>
              </w:rPr>
              <w:t>22 disciplinary cases finalised in  56.1 days average(1235 / 22 = 56.1 days)</w:t>
            </w:r>
          </w:p>
        </w:tc>
        <w:tc>
          <w:tcPr>
            <w:tcW w:w="541" w:type="pct"/>
            <w:tcBorders>
              <w:top w:val="single" w:sz="4" w:space="0" w:color="auto"/>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330"/>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bottom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30 days: Grievance</w:t>
            </w:r>
          </w:p>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cases</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r>
              <w:rPr>
                <w:rFonts w:ascii="Arial Narrow" w:hAnsi="Arial Narrow" w:cs="Arial"/>
                <w:bCs/>
                <w:sz w:val="20"/>
                <w:szCs w:val="20"/>
              </w:rPr>
              <w:t>30</w:t>
            </w:r>
            <w:r w:rsidR="00C220CC">
              <w:rPr>
                <w:rFonts w:ascii="Arial Narrow" w:hAnsi="Arial Narrow" w:cs="Arial"/>
                <w:bCs/>
                <w:sz w:val="20"/>
                <w:szCs w:val="20"/>
              </w:rPr>
              <w:t xml:space="preserve"> days</w:t>
            </w:r>
          </w:p>
        </w:tc>
        <w:tc>
          <w:tcPr>
            <w:tcW w:w="1307" w:type="pct"/>
            <w:tcBorders>
              <w:top w:val="single" w:sz="4" w:space="0" w:color="auto"/>
              <w:left w:val="single" w:sz="4" w:space="0" w:color="auto"/>
              <w:bottom w:val="single" w:sz="4" w:space="0" w:color="auto"/>
              <w:right w:val="single" w:sz="4" w:space="0" w:color="auto"/>
            </w:tcBorders>
          </w:tcPr>
          <w:p w:rsidR="008B681F" w:rsidRPr="00CD5BE6" w:rsidRDefault="00D072D3" w:rsidP="005E17CB">
            <w:pPr>
              <w:spacing w:after="0" w:line="240" w:lineRule="auto"/>
              <w:jc w:val="both"/>
              <w:rPr>
                <w:rFonts w:ascii="Arial Narrow" w:hAnsi="Arial Narrow" w:cs="Arial"/>
                <w:bCs/>
                <w:sz w:val="20"/>
                <w:szCs w:val="20"/>
              </w:rPr>
            </w:pPr>
            <w:r w:rsidRPr="00D072D3">
              <w:rPr>
                <w:rFonts w:ascii="Arial Narrow" w:hAnsi="Arial Narrow" w:cs="Arial"/>
                <w:bCs/>
                <w:sz w:val="20"/>
                <w:szCs w:val="20"/>
              </w:rPr>
              <w:t>34 grievances finalised in  35.9 days average (1222 / 34 = 35.9 days)</w:t>
            </w:r>
          </w:p>
        </w:tc>
        <w:tc>
          <w:tcPr>
            <w:tcW w:w="541" w:type="pct"/>
            <w:tcBorders>
              <w:top w:val="single" w:sz="4" w:space="0" w:color="auto"/>
              <w:left w:val="single" w:sz="4" w:space="0" w:color="auto"/>
              <w:bottom w:val="single" w:sz="4" w:space="0" w:color="auto"/>
              <w:right w:val="single" w:sz="4" w:space="0" w:color="auto"/>
            </w:tcBorders>
          </w:tcPr>
          <w:p w:rsidR="008B681F" w:rsidRPr="004521DD" w:rsidRDefault="004521DD" w:rsidP="004521DD">
            <w:pPr>
              <w:spacing w:after="172"/>
              <w:jc w:val="both"/>
              <w:rPr>
                <w:rFonts w:ascii="Arial Narrow" w:hAnsi="Arial Narrow"/>
                <w:color w:val="000000" w:themeColor="text1"/>
                <w:sz w:val="20"/>
                <w:szCs w:val="20"/>
              </w:rPr>
            </w:pPr>
            <w:r>
              <w:rPr>
                <w:rFonts w:ascii="Arial Narrow" w:hAnsi="Arial Narrow"/>
                <w:color w:val="000000" w:themeColor="text1"/>
                <w:sz w:val="20"/>
                <w:szCs w:val="20"/>
              </w:rPr>
              <w:t xml:space="preserve">Finalisation of cases delayed </w:t>
            </w:r>
            <w:r w:rsidR="004D4645" w:rsidRPr="004521DD">
              <w:rPr>
                <w:rFonts w:ascii="Arial Narrow" w:hAnsi="Arial Narrow"/>
                <w:color w:val="000000" w:themeColor="text1"/>
                <w:sz w:val="20"/>
                <w:szCs w:val="20"/>
              </w:rPr>
              <w:t>due to un</w:t>
            </w:r>
            <w:r w:rsidR="009A1E45" w:rsidRPr="004521DD">
              <w:rPr>
                <w:rFonts w:ascii="Arial Narrow" w:hAnsi="Arial Narrow"/>
                <w:color w:val="000000" w:themeColor="text1"/>
                <w:sz w:val="20"/>
                <w:szCs w:val="20"/>
              </w:rPr>
              <w:t xml:space="preserve">availability of </w:t>
            </w:r>
            <w:r>
              <w:rPr>
                <w:rFonts w:ascii="Arial Narrow" w:hAnsi="Arial Narrow"/>
                <w:color w:val="000000" w:themeColor="text1"/>
                <w:sz w:val="20"/>
                <w:szCs w:val="20"/>
              </w:rPr>
              <w:t>key role players</w:t>
            </w:r>
          </w:p>
        </w:tc>
        <w:tc>
          <w:tcPr>
            <w:tcW w:w="585" w:type="pct"/>
            <w:tcBorders>
              <w:top w:val="single" w:sz="4" w:space="0" w:color="auto"/>
              <w:left w:val="single" w:sz="4" w:space="0" w:color="auto"/>
              <w:bottom w:val="single" w:sz="4" w:space="0" w:color="auto"/>
              <w:right w:val="single" w:sz="4" w:space="0" w:color="auto"/>
            </w:tcBorders>
          </w:tcPr>
          <w:p w:rsidR="008B681F" w:rsidRPr="004521DD" w:rsidRDefault="009C7EE2" w:rsidP="009C7EE2">
            <w:pPr>
              <w:spacing w:after="172"/>
              <w:jc w:val="both"/>
              <w:rPr>
                <w:rFonts w:ascii="Arial Narrow" w:hAnsi="Arial Narrow"/>
                <w:color w:val="000000" w:themeColor="text1"/>
                <w:sz w:val="20"/>
                <w:szCs w:val="20"/>
              </w:rPr>
            </w:pPr>
            <w:r>
              <w:rPr>
                <w:rFonts w:ascii="Arial Narrow" w:hAnsi="Arial Narrow"/>
                <w:color w:val="000000" w:themeColor="text1"/>
                <w:sz w:val="20"/>
                <w:szCs w:val="20"/>
              </w:rPr>
              <w:t>F</w:t>
            </w:r>
            <w:r w:rsidR="004521DD" w:rsidRPr="004521DD">
              <w:rPr>
                <w:rFonts w:ascii="Arial Narrow" w:hAnsi="Arial Narrow"/>
                <w:color w:val="000000" w:themeColor="text1"/>
                <w:sz w:val="20"/>
                <w:szCs w:val="20"/>
              </w:rPr>
              <w:t>acilitate finalisation of outstanding case</w:t>
            </w:r>
            <w:r>
              <w:rPr>
                <w:rFonts w:ascii="Arial Narrow" w:hAnsi="Arial Narrow"/>
                <w:color w:val="000000" w:themeColor="text1"/>
                <w:sz w:val="20"/>
                <w:szCs w:val="20"/>
              </w:rPr>
              <w:t>s</w:t>
            </w:r>
            <w:r w:rsidR="004521DD" w:rsidRPr="004521DD">
              <w:rPr>
                <w:rFonts w:ascii="Arial Narrow" w:hAnsi="Arial Narrow"/>
                <w:color w:val="000000" w:themeColor="text1"/>
                <w:sz w:val="20"/>
                <w:szCs w:val="20"/>
              </w:rPr>
              <w:t xml:space="preserve"> in the last quarter</w:t>
            </w:r>
          </w:p>
        </w:tc>
      </w:tr>
      <w:tr w:rsidR="00B30541" w:rsidTr="00B30541">
        <w:trPr>
          <w:trHeight w:val="330"/>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Staff satisfaction survey conducted and recommendations implemented</w:t>
            </w:r>
          </w:p>
        </w:tc>
        <w:tc>
          <w:tcPr>
            <w:tcW w:w="450" w:type="pct"/>
            <w:tcBorders>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Survey conducted and recommendations made to management</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B9405B" w:rsidP="008B681F">
            <w:pPr>
              <w:spacing w:after="0" w:line="240" w:lineRule="auto"/>
              <w:jc w:val="both"/>
              <w:rPr>
                <w:rFonts w:ascii="Arial Narrow" w:hAnsi="Arial Narrow" w:cs="Arial"/>
                <w:bCs/>
                <w:sz w:val="20"/>
                <w:szCs w:val="20"/>
              </w:rPr>
            </w:pPr>
            <w:r>
              <w:rPr>
                <w:rFonts w:ascii="Arial Narrow" w:hAnsi="Arial Narrow" w:cs="Arial"/>
                <w:bCs/>
                <w:sz w:val="20"/>
                <w:szCs w:val="20"/>
              </w:rPr>
              <w:t>Survey distributed and responses coordinated</w:t>
            </w:r>
          </w:p>
        </w:tc>
        <w:tc>
          <w:tcPr>
            <w:tcW w:w="1307" w:type="pct"/>
            <w:tcBorders>
              <w:top w:val="single" w:sz="4" w:space="0" w:color="auto"/>
              <w:left w:val="single" w:sz="4" w:space="0" w:color="auto"/>
              <w:bottom w:val="single" w:sz="4" w:space="0" w:color="auto"/>
              <w:right w:val="single" w:sz="4" w:space="0" w:color="auto"/>
            </w:tcBorders>
          </w:tcPr>
          <w:p w:rsidR="009A1E45" w:rsidRPr="009A1E45" w:rsidRDefault="009A1E45" w:rsidP="009A1E45">
            <w:pPr>
              <w:spacing w:after="0" w:line="240" w:lineRule="auto"/>
              <w:jc w:val="both"/>
              <w:rPr>
                <w:rFonts w:ascii="Arial Narrow" w:hAnsi="Arial Narrow" w:cs="Arial"/>
                <w:bCs/>
                <w:sz w:val="20"/>
                <w:szCs w:val="20"/>
              </w:rPr>
            </w:pPr>
            <w:r w:rsidRPr="009A1E45">
              <w:rPr>
                <w:rFonts w:ascii="Arial Narrow" w:hAnsi="Arial Narrow" w:cs="Arial"/>
                <w:bCs/>
                <w:sz w:val="20"/>
                <w:szCs w:val="20"/>
              </w:rPr>
              <w:t>Survey distributed and responses coordinated</w:t>
            </w:r>
          </w:p>
          <w:p w:rsidR="008B681F" w:rsidRPr="00CD5BE6" w:rsidRDefault="008B681F" w:rsidP="009A1E45">
            <w:pPr>
              <w:spacing w:after="0" w:line="240" w:lineRule="auto"/>
              <w:jc w:val="both"/>
              <w:rPr>
                <w:rFonts w:ascii="Arial Narrow" w:hAnsi="Arial Narrow" w:cs="Arial"/>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8374D0">
        <w:trPr>
          <w:trHeight w:val="1327"/>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implementation of security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risk Assessment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recommendations</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83% implementation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xml:space="preserve">of security risk </w:t>
            </w:r>
          </w:p>
          <w:p w:rsidR="008B681F" w:rsidRPr="00CD5BE6" w:rsidRDefault="008374D0" w:rsidP="008374D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assessment recommendations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90%</w:t>
            </w:r>
            <w:r w:rsidRPr="00CD5BE6">
              <w:rPr>
                <w:rFonts w:ascii="Arial Narrow" w:hAnsi="Arial Narrow"/>
                <w:sz w:val="20"/>
                <w:szCs w:val="20"/>
              </w:rPr>
              <w:t xml:space="preserve"> </w:t>
            </w:r>
            <w:r w:rsidRPr="00CD5BE6">
              <w:rPr>
                <w:rFonts w:ascii="Arial Narrow" w:hAnsi="Arial Narrow" w:cs="ArialMT"/>
                <w:sz w:val="20"/>
                <w:szCs w:val="20"/>
              </w:rPr>
              <w:t>security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risk assessment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recommendations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82FE9" w:rsidP="008B681F">
            <w:pPr>
              <w:spacing w:after="0" w:line="240" w:lineRule="auto"/>
              <w:jc w:val="both"/>
              <w:rPr>
                <w:rFonts w:ascii="Arial Narrow" w:hAnsi="Arial Narrow" w:cs="Arial"/>
                <w:bCs/>
                <w:sz w:val="20"/>
                <w:szCs w:val="20"/>
              </w:rPr>
            </w:pPr>
            <w:r>
              <w:rPr>
                <w:rFonts w:ascii="Arial Narrow" w:hAnsi="Arial Narrow" w:cs="Arial"/>
                <w:bCs/>
                <w:sz w:val="20"/>
                <w:szCs w:val="20"/>
              </w:rPr>
              <w:t>75</w:t>
            </w:r>
            <w:r w:rsidR="001A79CF">
              <w:rPr>
                <w:rFonts w:ascii="Arial Narrow" w:hAnsi="Arial Narrow" w:cs="Arial"/>
                <w:bCs/>
                <w:sz w:val="20"/>
                <w:szCs w:val="20"/>
              </w:rPr>
              <w:t>% of security risk assessment recommendations implemented</w:t>
            </w:r>
          </w:p>
        </w:tc>
        <w:tc>
          <w:tcPr>
            <w:tcW w:w="1307" w:type="pct"/>
            <w:tcBorders>
              <w:top w:val="single" w:sz="4" w:space="0" w:color="auto"/>
              <w:left w:val="single" w:sz="4" w:space="0" w:color="auto"/>
              <w:bottom w:val="single" w:sz="4" w:space="0" w:color="auto"/>
              <w:right w:val="single" w:sz="4" w:space="0" w:color="auto"/>
            </w:tcBorders>
          </w:tcPr>
          <w:p w:rsidR="008B681F" w:rsidRPr="00CD5BE6" w:rsidRDefault="009A1E45" w:rsidP="005E17CB">
            <w:pPr>
              <w:spacing w:after="0" w:line="240" w:lineRule="auto"/>
              <w:jc w:val="both"/>
              <w:rPr>
                <w:rFonts w:ascii="Arial Narrow" w:hAnsi="Arial Narrow" w:cs="Arial"/>
                <w:bCs/>
                <w:sz w:val="20"/>
                <w:szCs w:val="20"/>
              </w:rPr>
            </w:pPr>
            <w:r w:rsidRPr="009A1E45">
              <w:rPr>
                <w:rFonts w:ascii="Arial Narrow" w:hAnsi="Arial Narrow" w:cs="Arial"/>
                <w:bCs/>
                <w:sz w:val="20"/>
                <w:szCs w:val="20"/>
              </w:rPr>
              <w:t>69% of security risk assessment recommendations implemented</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9A1E45" w:rsidP="005E17CB">
            <w:pPr>
              <w:spacing w:after="172"/>
              <w:jc w:val="both"/>
              <w:rPr>
                <w:rFonts w:ascii="Arial Narrow" w:hAnsi="Arial Narrow"/>
                <w:sz w:val="20"/>
                <w:szCs w:val="20"/>
              </w:rPr>
            </w:pPr>
            <w:r w:rsidRPr="009A1E45">
              <w:rPr>
                <w:rFonts w:ascii="Arial Narrow" w:hAnsi="Arial Narrow"/>
                <w:sz w:val="20"/>
                <w:szCs w:val="20"/>
              </w:rPr>
              <w:t>4 of the recommended targets are fully dependent on the third party imvelo.</w:t>
            </w: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9A1E45" w:rsidP="008B681F">
            <w:pPr>
              <w:spacing w:after="172"/>
              <w:jc w:val="both"/>
              <w:rPr>
                <w:rFonts w:ascii="Arial Narrow" w:hAnsi="Arial Narrow"/>
                <w:sz w:val="20"/>
                <w:szCs w:val="20"/>
              </w:rPr>
            </w:pPr>
            <w:r w:rsidRPr="009A1E45">
              <w:rPr>
                <w:rFonts w:ascii="Arial Narrow" w:hAnsi="Arial Narrow"/>
                <w:sz w:val="20"/>
                <w:szCs w:val="20"/>
              </w:rPr>
              <w:t xml:space="preserve">The department has submitted a letter for consideration and implementation to </w:t>
            </w:r>
            <w:r w:rsidR="00F70376">
              <w:rPr>
                <w:rFonts w:ascii="Arial Narrow" w:hAnsi="Arial Narrow"/>
                <w:sz w:val="20"/>
                <w:szCs w:val="20"/>
              </w:rPr>
              <w:t xml:space="preserve">third party </w:t>
            </w:r>
            <w:r w:rsidRPr="009A1E45">
              <w:rPr>
                <w:rFonts w:ascii="Arial Narrow" w:hAnsi="Arial Narrow"/>
                <w:sz w:val="20"/>
                <w:szCs w:val="20"/>
              </w:rPr>
              <w:t>imvelo</w:t>
            </w:r>
          </w:p>
        </w:tc>
      </w:tr>
      <w:tr w:rsidR="00B30541" w:rsidTr="00B30541">
        <w:trPr>
          <w:trHeight w:val="330"/>
        </w:trPr>
        <w:tc>
          <w:tcPr>
            <w:tcW w:w="586" w:type="pct"/>
            <w:vMerge w:val="restart"/>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r w:rsidRPr="00CD5BE6">
              <w:rPr>
                <w:rFonts w:ascii="Arial Narrow" w:hAnsi="Arial Narrow" w:cs="Arial"/>
                <w:b/>
                <w:bCs/>
                <w:sz w:val="20"/>
                <w:szCs w:val="20"/>
              </w:rPr>
              <w:t>Strengthened Leadership and embedded DEA culture</w:t>
            </w:r>
          </w:p>
        </w:tc>
        <w:tc>
          <w:tcPr>
            <w:tcW w:w="54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Percentage SMS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programme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80%</w:t>
            </w:r>
          </w:p>
        </w:tc>
        <w:tc>
          <w:tcPr>
            <w:tcW w:w="542" w:type="pct"/>
            <w:tcBorders>
              <w:top w:val="single" w:sz="4" w:space="0" w:color="auto"/>
              <w:left w:val="single" w:sz="4" w:space="0" w:color="auto"/>
              <w:bottom w:val="single" w:sz="4" w:space="0" w:color="auto"/>
              <w:right w:val="single" w:sz="4" w:space="0" w:color="auto"/>
            </w:tcBorders>
          </w:tcPr>
          <w:p w:rsidR="008B681F" w:rsidRPr="001E442A" w:rsidRDefault="00882FE9" w:rsidP="008B681F">
            <w:pPr>
              <w:autoSpaceDE w:val="0"/>
              <w:autoSpaceDN w:val="0"/>
              <w:adjustRightInd w:val="0"/>
              <w:spacing w:after="0" w:line="240" w:lineRule="auto"/>
              <w:jc w:val="both"/>
              <w:rPr>
                <w:rFonts w:ascii="Arial Narrow" w:hAnsi="Arial Narrow" w:cs="ArialMT"/>
                <w:color w:val="000000" w:themeColor="text1"/>
                <w:sz w:val="20"/>
                <w:szCs w:val="20"/>
              </w:rPr>
            </w:pPr>
            <w:r>
              <w:rPr>
                <w:rFonts w:ascii="Arial Narrow" w:hAnsi="Arial Narrow" w:cs="ArialMT"/>
                <w:color w:val="000000" w:themeColor="text1"/>
                <w:sz w:val="20"/>
                <w:szCs w:val="20"/>
              </w:rPr>
              <w:t>6</w:t>
            </w:r>
            <w:r w:rsidR="008B681F" w:rsidRPr="001E442A">
              <w:rPr>
                <w:rFonts w:ascii="Arial Narrow" w:hAnsi="Arial Narrow" w:cs="ArialMT"/>
                <w:color w:val="000000" w:themeColor="text1"/>
                <w:sz w:val="20"/>
                <w:szCs w:val="20"/>
              </w:rPr>
              <w:t>0%</w:t>
            </w:r>
          </w:p>
        </w:tc>
        <w:tc>
          <w:tcPr>
            <w:tcW w:w="1307" w:type="pct"/>
            <w:tcBorders>
              <w:top w:val="single" w:sz="4" w:space="0" w:color="auto"/>
              <w:left w:val="single" w:sz="4" w:space="0" w:color="auto"/>
              <w:bottom w:val="single" w:sz="4" w:space="0" w:color="auto"/>
              <w:right w:val="single" w:sz="4" w:space="0" w:color="auto"/>
            </w:tcBorders>
          </w:tcPr>
          <w:p w:rsidR="009A1E45" w:rsidRPr="007029FB" w:rsidRDefault="009A1E45" w:rsidP="007029FB">
            <w:pPr>
              <w:autoSpaceDE w:val="0"/>
              <w:autoSpaceDN w:val="0"/>
              <w:adjustRightInd w:val="0"/>
              <w:spacing w:after="0" w:line="240" w:lineRule="auto"/>
              <w:jc w:val="both"/>
              <w:rPr>
                <w:rFonts w:ascii="Arial Narrow" w:hAnsi="Arial Narrow" w:cs="Arial"/>
                <w:bCs/>
                <w:sz w:val="20"/>
                <w:szCs w:val="20"/>
              </w:rPr>
            </w:pPr>
            <w:r w:rsidRPr="009A1E45">
              <w:rPr>
                <w:rFonts w:ascii="Arial Narrow" w:hAnsi="Arial Narrow" w:cs="Arial"/>
                <w:bCs/>
                <w:sz w:val="20"/>
                <w:szCs w:val="20"/>
              </w:rPr>
              <w:t>50% SMS members participated in leadership development interventions</w:t>
            </w:r>
            <w:r w:rsidR="007029FB">
              <w:rPr>
                <w:rFonts w:ascii="Arial Narrow" w:hAnsi="Arial Narrow" w:cs="Arial"/>
                <w:bCs/>
                <w:sz w:val="20"/>
                <w:szCs w:val="20"/>
              </w:rPr>
              <w:t xml:space="preserve">. </w:t>
            </w:r>
            <w:r w:rsidRPr="007029FB">
              <w:rPr>
                <w:rFonts w:ascii="Arial Narrow" w:hAnsi="Arial Narrow" w:cs="Arial"/>
                <w:bCs/>
                <w:sz w:val="20"/>
                <w:szCs w:val="20"/>
              </w:rPr>
              <w:t>50</w:t>
            </w:r>
            <w:r w:rsidRPr="007029FB">
              <w:rPr>
                <w:rFonts w:ascii="Arial Narrow" w:hAnsi="Arial Narrow" w:cs="ArialMT"/>
                <w:sz w:val="20"/>
                <w:szCs w:val="20"/>
              </w:rPr>
              <w:t>% (85/169*100</w:t>
            </w:r>
            <w:r w:rsidR="00F70376" w:rsidRPr="007029FB">
              <w:rPr>
                <w:rFonts w:ascii="Arial Narrow" w:hAnsi="Arial Narrow" w:cs="ArialMT"/>
                <w:sz w:val="20"/>
                <w:szCs w:val="20"/>
              </w:rPr>
              <w:t>)</w:t>
            </w:r>
          </w:p>
          <w:p w:rsidR="009A1E45" w:rsidRPr="007029FB" w:rsidRDefault="009A1E45" w:rsidP="007029FB">
            <w:pPr>
              <w:pStyle w:val="ListParagraph"/>
              <w:numPr>
                <w:ilvl w:val="0"/>
                <w:numId w:val="36"/>
              </w:numPr>
              <w:spacing w:after="0" w:line="240" w:lineRule="auto"/>
              <w:ind w:left="150" w:hanging="122"/>
              <w:jc w:val="both"/>
              <w:rPr>
                <w:rFonts w:ascii="Arial Narrow" w:hAnsi="Arial Narrow" w:cs="ArialMT"/>
                <w:sz w:val="20"/>
                <w:szCs w:val="20"/>
              </w:rPr>
            </w:pPr>
            <w:r w:rsidRPr="007029FB">
              <w:rPr>
                <w:rFonts w:ascii="Arial Narrow" w:hAnsi="Arial Narrow" w:cs="ArialMT"/>
                <w:sz w:val="20"/>
                <w:szCs w:val="20"/>
              </w:rPr>
              <w:t>21 Attended DLN</w:t>
            </w:r>
          </w:p>
          <w:p w:rsidR="009A1E45" w:rsidRPr="007029FB" w:rsidRDefault="009A1E45" w:rsidP="007029FB">
            <w:pPr>
              <w:pStyle w:val="ListParagraph"/>
              <w:numPr>
                <w:ilvl w:val="0"/>
                <w:numId w:val="36"/>
              </w:numPr>
              <w:spacing w:after="0" w:line="240" w:lineRule="auto"/>
              <w:ind w:left="150" w:hanging="122"/>
              <w:jc w:val="both"/>
              <w:rPr>
                <w:rFonts w:ascii="Arial Narrow" w:hAnsi="Arial Narrow" w:cs="ArialMT"/>
                <w:sz w:val="20"/>
                <w:szCs w:val="20"/>
              </w:rPr>
            </w:pPr>
            <w:r w:rsidRPr="007029FB">
              <w:rPr>
                <w:rFonts w:ascii="Arial Narrow" w:hAnsi="Arial Narrow" w:cs="ArialMT"/>
                <w:sz w:val="20"/>
                <w:szCs w:val="20"/>
              </w:rPr>
              <w:t>28 Attended coaching</w:t>
            </w:r>
          </w:p>
          <w:p w:rsidR="009A1E45" w:rsidRPr="007029FB" w:rsidRDefault="009A1E45" w:rsidP="007029FB">
            <w:pPr>
              <w:pStyle w:val="ListParagraph"/>
              <w:numPr>
                <w:ilvl w:val="0"/>
                <w:numId w:val="36"/>
              </w:numPr>
              <w:spacing w:after="0" w:line="240" w:lineRule="auto"/>
              <w:ind w:left="150" w:hanging="122"/>
              <w:jc w:val="both"/>
              <w:rPr>
                <w:rFonts w:ascii="Arial Narrow" w:hAnsi="Arial Narrow" w:cs="ArialMT"/>
                <w:sz w:val="20"/>
                <w:szCs w:val="20"/>
              </w:rPr>
            </w:pPr>
            <w:r w:rsidRPr="007029FB">
              <w:rPr>
                <w:rFonts w:ascii="Arial Narrow" w:hAnsi="Arial Narrow" w:cs="ArialMT"/>
                <w:sz w:val="20"/>
                <w:szCs w:val="20"/>
              </w:rPr>
              <w:t>27 Attended skills programme</w:t>
            </w:r>
          </w:p>
          <w:p w:rsidR="009A1E45" w:rsidRPr="007029FB" w:rsidRDefault="009A1E45" w:rsidP="007029FB">
            <w:pPr>
              <w:pStyle w:val="ListParagraph"/>
              <w:numPr>
                <w:ilvl w:val="0"/>
                <w:numId w:val="36"/>
              </w:numPr>
              <w:spacing w:after="0" w:line="240" w:lineRule="auto"/>
              <w:ind w:left="150" w:hanging="122"/>
              <w:jc w:val="both"/>
              <w:rPr>
                <w:rFonts w:ascii="Arial Narrow" w:hAnsi="Arial Narrow" w:cs="ArialMT"/>
                <w:sz w:val="20"/>
                <w:szCs w:val="20"/>
              </w:rPr>
            </w:pPr>
            <w:r w:rsidRPr="007029FB">
              <w:rPr>
                <w:rFonts w:ascii="Arial Narrow" w:hAnsi="Arial Narrow" w:cs="ArialMT"/>
                <w:sz w:val="20"/>
                <w:szCs w:val="20"/>
              </w:rPr>
              <w:t>8 Khaedu Training</w:t>
            </w:r>
          </w:p>
          <w:p w:rsidR="009A1E45" w:rsidRPr="007029FB" w:rsidRDefault="009A1E45" w:rsidP="007029FB">
            <w:pPr>
              <w:pStyle w:val="ListParagraph"/>
              <w:numPr>
                <w:ilvl w:val="0"/>
                <w:numId w:val="36"/>
              </w:numPr>
              <w:spacing w:after="0" w:line="240" w:lineRule="auto"/>
              <w:ind w:left="150" w:hanging="122"/>
              <w:jc w:val="both"/>
              <w:rPr>
                <w:rFonts w:ascii="Arial Narrow" w:hAnsi="Arial Narrow" w:cs="ArialMT"/>
                <w:sz w:val="20"/>
                <w:szCs w:val="20"/>
              </w:rPr>
            </w:pPr>
            <w:r w:rsidRPr="007029FB">
              <w:rPr>
                <w:rFonts w:ascii="Arial Narrow" w:hAnsi="Arial Narrow" w:cs="ArialMT"/>
                <w:sz w:val="20"/>
                <w:szCs w:val="20"/>
              </w:rPr>
              <w:t>1 Bursary</w:t>
            </w:r>
          </w:p>
          <w:p w:rsidR="009A1E45" w:rsidRPr="007029FB" w:rsidRDefault="009A1E45" w:rsidP="007029FB">
            <w:pPr>
              <w:pStyle w:val="ListParagraph"/>
              <w:numPr>
                <w:ilvl w:val="0"/>
                <w:numId w:val="36"/>
              </w:numPr>
              <w:spacing w:after="0" w:line="240" w:lineRule="auto"/>
              <w:ind w:left="150" w:hanging="122"/>
              <w:jc w:val="both"/>
              <w:rPr>
                <w:rFonts w:ascii="Arial Narrow" w:hAnsi="Arial Narrow" w:cs="ArialMT"/>
                <w:sz w:val="20"/>
                <w:szCs w:val="20"/>
              </w:rPr>
            </w:pPr>
            <w:r w:rsidRPr="007029FB">
              <w:rPr>
                <w:rFonts w:ascii="Arial Narrow" w:hAnsi="Arial Narrow" w:cs="ArialMT"/>
                <w:sz w:val="20"/>
                <w:szCs w:val="20"/>
              </w:rPr>
              <w:t>Work in progress</w:t>
            </w:r>
          </w:p>
          <w:p w:rsidR="008B681F" w:rsidRPr="00666ECA" w:rsidRDefault="009A1E45" w:rsidP="007029FB">
            <w:pPr>
              <w:pStyle w:val="ListParagraph"/>
              <w:numPr>
                <w:ilvl w:val="0"/>
                <w:numId w:val="36"/>
              </w:numPr>
              <w:spacing w:after="0" w:line="240" w:lineRule="auto"/>
              <w:ind w:left="150" w:hanging="122"/>
              <w:jc w:val="both"/>
              <w:rPr>
                <w:rFonts w:ascii="Arial Narrow" w:hAnsi="Arial Narrow" w:cs="Arial"/>
                <w:bCs/>
                <w:sz w:val="20"/>
                <w:szCs w:val="20"/>
              </w:rPr>
            </w:pPr>
            <w:r w:rsidRPr="007029FB">
              <w:rPr>
                <w:rFonts w:ascii="Arial Narrow" w:hAnsi="Arial Narrow" w:cs="ArialMT"/>
                <w:sz w:val="20"/>
                <w:szCs w:val="20"/>
              </w:rPr>
              <w:t>50% done/60% target*100 = 83% progress</w:t>
            </w:r>
          </w:p>
        </w:tc>
        <w:tc>
          <w:tcPr>
            <w:tcW w:w="541" w:type="pct"/>
            <w:tcBorders>
              <w:top w:val="single" w:sz="4" w:space="0" w:color="auto"/>
              <w:left w:val="single" w:sz="4" w:space="0" w:color="auto"/>
              <w:bottom w:val="single" w:sz="4" w:space="0" w:color="auto"/>
              <w:right w:val="single" w:sz="4" w:space="0" w:color="auto"/>
            </w:tcBorders>
          </w:tcPr>
          <w:p w:rsidR="008B681F" w:rsidRPr="00666ECA" w:rsidRDefault="009A1E45" w:rsidP="008B681F">
            <w:pPr>
              <w:spacing w:after="172"/>
              <w:jc w:val="both"/>
              <w:rPr>
                <w:rFonts w:ascii="Arial Narrow" w:hAnsi="Arial Narrow"/>
                <w:sz w:val="20"/>
                <w:szCs w:val="20"/>
              </w:rPr>
            </w:pPr>
            <w:r w:rsidRPr="009A1E45">
              <w:rPr>
                <w:rFonts w:ascii="Arial Narrow" w:hAnsi="Arial Narrow"/>
                <w:sz w:val="20"/>
                <w:szCs w:val="20"/>
              </w:rPr>
              <w:t>Lesser participation by senior managers due to work commitments</w:t>
            </w:r>
          </w:p>
        </w:tc>
        <w:tc>
          <w:tcPr>
            <w:tcW w:w="585" w:type="pct"/>
            <w:tcBorders>
              <w:top w:val="single" w:sz="4" w:space="0" w:color="auto"/>
              <w:left w:val="single" w:sz="4" w:space="0" w:color="auto"/>
              <w:bottom w:val="single" w:sz="4" w:space="0" w:color="auto"/>
              <w:right w:val="single" w:sz="4" w:space="0" w:color="auto"/>
            </w:tcBorders>
          </w:tcPr>
          <w:p w:rsidR="008B681F" w:rsidRPr="00666ECA" w:rsidRDefault="009A1E45" w:rsidP="008B681F">
            <w:pPr>
              <w:spacing w:after="172"/>
              <w:jc w:val="both"/>
              <w:rPr>
                <w:rFonts w:ascii="Arial Narrow" w:hAnsi="Arial Narrow"/>
                <w:sz w:val="20"/>
                <w:szCs w:val="20"/>
              </w:rPr>
            </w:pPr>
            <w:r w:rsidRPr="009A1E45">
              <w:rPr>
                <w:rFonts w:ascii="Arial Narrow" w:hAnsi="Arial Narrow"/>
                <w:sz w:val="20"/>
                <w:szCs w:val="20"/>
              </w:rPr>
              <w:t>Revised target for next financial year</w:t>
            </w:r>
          </w:p>
        </w:tc>
      </w:tr>
      <w:tr w:rsidR="00B30541" w:rsidTr="00B30541">
        <w:trPr>
          <w:trHeight w:val="330"/>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
                <w:b/>
                <w:bCs/>
                <w:sz w:val="20"/>
                <w:szCs w:val="20"/>
              </w:rPr>
            </w:pPr>
          </w:p>
        </w:tc>
        <w:tc>
          <w:tcPr>
            <w:tcW w:w="540" w:type="pct"/>
            <w:tcBorders>
              <w:left w:val="single" w:sz="4" w:space="0" w:color="auto"/>
              <w:bottom w:val="single" w:sz="4" w:space="0" w:color="auto"/>
              <w:right w:val="single" w:sz="4" w:space="0" w:color="auto"/>
            </w:tcBorders>
          </w:tcPr>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Percentage</w:t>
            </w:r>
          </w:p>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implementation of</w:t>
            </w:r>
          </w:p>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planned culture</w:t>
            </w:r>
          </w:p>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intervention</w:t>
            </w:r>
          </w:p>
        </w:tc>
        <w:tc>
          <w:tcPr>
            <w:tcW w:w="450" w:type="pct"/>
            <w:tcBorders>
              <w:left w:val="single" w:sz="4" w:space="0" w:color="auto"/>
              <w:bottom w:val="single" w:sz="4" w:space="0" w:color="auto"/>
              <w:right w:val="single" w:sz="4" w:space="0" w:color="auto"/>
            </w:tcBorders>
          </w:tcPr>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80%</w:t>
            </w:r>
          </w:p>
        </w:tc>
        <w:tc>
          <w:tcPr>
            <w:tcW w:w="450" w:type="pct"/>
            <w:tcBorders>
              <w:top w:val="single" w:sz="4" w:space="0" w:color="auto"/>
              <w:left w:val="single" w:sz="4" w:space="0" w:color="auto"/>
              <w:bottom w:val="single" w:sz="4" w:space="0" w:color="auto"/>
              <w:right w:val="single" w:sz="4" w:space="0" w:color="auto"/>
            </w:tcBorders>
          </w:tcPr>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100% implementation</w:t>
            </w:r>
          </w:p>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of the planned culture</w:t>
            </w:r>
          </w:p>
          <w:p w:rsidR="008B681F" w:rsidRPr="004D4645" w:rsidRDefault="008B681F" w:rsidP="008B681F">
            <w:pPr>
              <w:autoSpaceDE w:val="0"/>
              <w:autoSpaceDN w:val="0"/>
              <w:adjustRightInd w:val="0"/>
              <w:spacing w:after="0" w:line="240" w:lineRule="auto"/>
              <w:jc w:val="both"/>
              <w:rPr>
                <w:rFonts w:ascii="Arial Narrow" w:hAnsi="Arial Narrow" w:cs="ArialMT"/>
                <w:sz w:val="20"/>
                <w:szCs w:val="20"/>
              </w:rPr>
            </w:pPr>
            <w:r w:rsidRPr="004D4645">
              <w:rPr>
                <w:rFonts w:ascii="Arial Narrow" w:hAnsi="Arial Narrow" w:cs="ArialMT"/>
                <w:sz w:val="20"/>
                <w:szCs w:val="20"/>
              </w:rPr>
              <w:t>interventions annual plan</w:t>
            </w:r>
          </w:p>
        </w:tc>
        <w:tc>
          <w:tcPr>
            <w:tcW w:w="542" w:type="pct"/>
            <w:tcBorders>
              <w:top w:val="single" w:sz="4" w:space="0" w:color="auto"/>
              <w:left w:val="single" w:sz="4" w:space="0" w:color="auto"/>
              <w:bottom w:val="single" w:sz="4" w:space="0" w:color="auto"/>
              <w:right w:val="single" w:sz="4" w:space="0" w:color="auto"/>
            </w:tcBorders>
          </w:tcPr>
          <w:p w:rsidR="008B681F" w:rsidRPr="004D4645" w:rsidRDefault="00882FE9" w:rsidP="008B681F">
            <w:pPr>
              <w:spacing w:after="0" w:line="240" w:lineRule="auto"/>
              <w:jc w:val="both"/>
              <w:rPr>
                <w:rFonts w:ascii="Arial Narrow" w:hAnsi="Arial Narrow" w:cs="Arial"/>
                <w:bCs/>
                <w:sz w:val="20"/>
                <w:szCs w:val="20"/>
              </w:rPr>
            </w:pPr>
            <w:r w:rsidRPr="004D4645">
              <w:rPr>
                <w:rFonts w:ascii="Arial Narrow" w:hAnsi="Arial Narrow" w:cs="Arial"/>
                <w:bCs/>
                <w:sz w:val="20"/>
                <w:szCs w:val="20"/>
              </w:rPr>
              <w:t>75</w:t>
            </w:r>
            <w:r w:rsidR="008B681F" w:rsidRPr="004D4645">
              <w:rPr>
                <w:rFonts w:ascii="Arial Narrow" w:hAnsi="Arial Narrow" w:cs="Arial"/>
                <w:bCs/>
                <w:sz w:val="20"/>
                <w:szCs w:val="20"/>
              </w:rPr>
              <w:t>%</w:t>
            </w:r>
            <w:r w:rsidR="001401F9" w:rsidRPr="004D4645">
              <w:rPr>
                <w:rFonts w:ascii="Arial Narrow" w:hAnsi="Arial Narrow" w:cs="Arial"/>
                <w:bCs/>
                <w:sz w:val="20"/>
                <w:szCs w:val="20"/>
              </w:rPr>
              <w:t xml:space="preserve"> implementation</w:t>
            </w:r>
          </w:p>
        </w:tc>
        <w:tc>
          <w:tcPr>
            <w:tcW w:w="1307" w:type="pct"/>
            <w:tcBorders>
              <w:top w:val="single" w:sz="4" w:space="0" w:color="auto"/>
              <w:left w:val="single" w:sz="4" w:space="0" w:color="auto"/>
              <w:bottom w:val="single" w:sz="4" w:space="0" w:color="auto"/>
              <w:right w:val="single" w:sz="4" w:space="0" w:color="auto"/>
            </w:tcBorders>
          </w:tcPr>
          <w:p w:rsidR="009A1E45" w:rsidRPr="004D4645" w:rsidRDefault="009A1E45" w:rsidP="009A1E45">
            <w:pPr>
              <w:spacing w:after="0" w:line="240" w:lineRule="auto"/>
              <w:jc w:val="both"/>
              <w:rPr>
                <w:rFonts w:ascii="Arial Narrow" w:hAnsi="Arial Narrow" w:cs="Arial"/>
                <w:bCs/>
                <w:sz w:val="20"/>
                <w:szCs w:val="20"/>
              </w:rPr>
            </w:pPr>
            <w:r w:rsidRPr="004D4645">
              <w:rPr>
                <w:rFonts w:ascii="Arial Narrow" w:hAnsi="Arial Narrow" w:cs="Arial"/>
                <w:bCs/>
                <w:sz w:val="20"/>
                <w:szCs w:val="20"/>
              </w:rPr>
              <w:t>6</w:t>
            </w:r>
            <w:r w:rsidR="004D4645" w:rsidRPr="004D4645">
              <w:rPr>
                <w:rFonts w:ascii="Arial Narrow" w:hAnsi="Arial Narrow" w:cs="Arial"/>
                <w:bCs/>
                <w:sz w:val="20"/>
                <w:szCs w:val="20"/>
              </w:rPr>
              <w:t>7</w:t>
            </w:r>
            <w:r w:rsidRPr="004D4645">
              <w:rPr>
                <w:rFonts w:ascii="Arial Narrow" w:hAnsi="Arial Narrow" w:cs="Arial"/>
                <w:bCs/>
                <w:sz w:val="20"/>
                <w:szCs w:val="20"/>
              </w:rPr>
              <w:t>% (2</w:t>
            </w:r>
            <w:r w:rsidR="004D4645" w:rsidRPr="004D4645">
              <w:rPr>
                <w:rFonts w:ascii="Arial Narrow" w:hAnsi="Arial Narrow" w:cs="Arial"/>
                <w:bCs/>
                <w:sz w:val="20"/>
                <w:szCs w:val="20"/>
              </w:rPr>
              <w:t>4</w:t>
            </w:r>
            <w:r w:rsidRPr="004D4645">
              <w:rPr>
                <w:rFonts w:ascii="Arial Narrow" w:hAnsi="Arial Narrow" w:cs="Arial"/>
                <w:bCs/>
                <w:sz w:val="20"/>
                <w:szCs w:val="20"/>
              </w:rPr>
              <w:t xml:space="preserve">/36*100) of Culture Intervention Plan implemented. </w:t>
            </w:r>
          </w:p>
          <w:p w:rsidR="008B681F" w:rsidRPr="004D4645" w:rsidRDefault="008B681F" w:rsidP="009A1E45">
            <w:pPr>
              <w:spacing w:after="0" w:line="240" w:lineRule="auto"/>
              <w:jc w:val="both"/>
              <w:rPr>
                <w:rFonts w:ascii="Arial Narrow" w:hAnsi="Arial Narrow" w:cs="Arial"/>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4D4645" w:rsidRDefault="009A1E45" w:rsidP="008B681F">
            <w:pPr>
              <w:spacing w:after="0" w:line="240" w:lineRule="auto"/>
              <w:jc w:val="both"/>
              <w:rPr>
                <w:rFonts w:ascii="Arial Narrow" w:hAnsi="Arial Narrow" w:cs="Arial"/>
                <w:bCs/>
                <w:sz w:val="20"/>
                <w:szCs w:val="20"/>
              </w:rPr>
            </w:pPr>
            <w:r w:rsidRPr="004D4645">
              <w:rPr>
                <w:rFonts w:ascii="Arial Narrow" w:hAnsi="Arial Narrow" w:cs="Arial"/>
                <w:bCs/>
                <w:sz w:val="20"/>
                <w:szCs w:val="20"/>
              </w:rPr>
              <w:t>Postponement of training due to poor response and accommodation challenges at Cape town due to conferences</w:t>
            </w:r>
          </w:p>
        </w:tc>
        <w:tc>
          <w:tcPr>
            <w:tcW w:w="585" w:type="pct"/>
            <w:tcBorders>
              <w:top w:val="single" w:sz="4" w:space="0" w:color="auto"/>
              <w:left w:val="single" w:sz="4" w:space="0" w:color="auto"/>
              <w:bottom w:val="single" w:sz="4" w:space="0" w:color="auto"/>
              <w:right w:val="single" w:sz="4" w:space="0" w:color="auto"/>
            </w:tcBorders>
          </w:tcPr>
          <w:p w:rsidR="008B681F" w:rsidRPr="004D4645" w:rsidRDefault="009A1E45" w:rsidP="009C7EE2">
            <w:pPr>
              <w:spacing w:after="0" w:line="240" w:lineRule="auto"/>
              <w:jc w:val="both"/>
              <w:rPr>
                <w:rFonts w:ascii="Arial Narrow" w:hAnsi="Arial Narrow" w:cs="Arial"/>
                <w:b/>
                <w:bCs/>
                <w:sz w:val="20"/>
                <w:szCs w:val="20"/>
              </w:rPr>
            </w:pPr>
            <w:r w:rsidRPr="004D4645">
              <w:rPr>
                <w:rFonts w:ascii="Arial Narrow" w:hAnsi="Arial Narrow" w:cs="Arial"/>
                <w:bCs/>
                <w:sz w:val="20"/>
                <w:szCs w:val="20"/>
              </w:rPr>
              <w:t xml:space="preserve">Postponed  events to be </w:t>
            </w:r>
            <w:r w:rsidR="009C7EE2">
              <w:rPr>
                <w:rFonts w:ascii="Arial Narrow" w:hAnsi="Arial Narrow" w:cs="Arial"/>
                <w:bCs/>
                <w:sz w:val="20"/>
                <w:szCs w:val="20"/>
              </w:rPr>
              <w:t>implemented in the 4</w:t>
            </w:r>
            <w:r w:rsidR="009C7EE2" w:rsidRPr="009C7EE2">
              <w:rPr>
                <w:rFonts w:ascii="Arial Narrow" w:hAnsi="Arial Narrow" w:cs="Arial"/>
                <w:bCs/>
                <w:sz w:val="20"/>
                <w:szCs w:val="20"/>
                <w:vertAlign w:val="superscript"/>
              </w:rPr>
              <w:t>th</w:t>
            </w:r>
            <w:r w:rsidR="009C7EE2">
              <w:rPr>
                <w:rFonts w:ascii="Arial Narrow" w:hAnsi="Arial Narrow" w:cs="Arial"/>
                <w:bCs/>
                <w:sz w:val="20"/>
                <w:szCs w:val="20"/>
              </w:rPr>
              <w:t xml:space="preserve"> quarter </w:t>
            </w:r>
          </w:p>
        </w:tc>
      </w:tr>
      <w:tr w:rsidR="00B30541" w:rsidTr="007E4C9C">
        <w:trPr>
          <w:trHeight w:val="270"/>
        </w:trPr>
        <w:tc>
          <w:tcPr>
            <w:tcW w:w="586" w:type="pct"/>
            <w:vMerge w:val="restart"/>
            <w:tcBorders>
              <w:top w:val="single" w:sz="4" w:space="0" w:color="auto"/>
              <w:left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lastRenderedPageBreak/>
              <w:t>Efficient and Effective Information Technology systems</w:t>
            </w: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funded Master System Plan (MSP)</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xml:space="preserve">initiatives </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MT"/>
                <w:sz w:val="20"/>
                <w:szCs w:val="20"/>
              </w:rPr>
            </w:pPr>
            <w:r w:rsidRPr="00CD5BE6">
              <w:rPr>
                <w:rFonts w:ascii="Arial Narrow" w:hAnsi="Arial Narrow" w:cs="ArialMT"/>
                <w:sz w:val="20"/>
                <w:szCs w:val="20"/>
              </w:rPr>
              <w:t>7 initiatives implemented</w:t>
            </w:r>
          </w:p>
        </w:tc>
        <w:tc>
          <w:tcPr>
            <w:tcW w:w="450" w:type="pct"/>
            <w:tcBorders>
              <w:top w:val="single" w:sz="4" w:space="0" w:color="auto"/>
              <w:left w:val="single" w:sz="4" w:space="0" w:color="auto"/>
              <w:bottom w:val="single" w:sz="4" w:space="0" w:color="auto"/>
              <w:right w:val="single" w:sz="4" w:space="0" w:color="auto"/>
            </w:tcBorders>
            <w:hideMark/>
          </w:tcPr>
          <w:p w:rsidR="008B681F" w:rsidRPr="00583445" w:rsidRDefault="008B681F"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9 Funded Master</w:t>
            </w:r>
          </w:p>
          <w:p w:rsidR="008B681F" w:rsidRPr="00583445" w:rsidRDefault="008B681F"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System Plan (MSP)initiatives</w:t>
            </w:r>
          </w:p>
          <w:p w:rsidR="008B681F" w:rsidRPr="00583445" w:rsidRDefault="008B681F"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 xml:space="preserve">implemented </w:t>
            </w:r>
          </w:p>
        </w:tc>
        <w:tc>
          <w:tcPr>
            <w:tcW w:w="542" w:type="pct"/>
            <w:tcBorders>
              <w:top w:val="single" w:sz="4" w:space="0" w:color="auto"/>
              <w:left w:val="single" w:sz="4" w:space="0" w:color="auto"/>
              <w:bottom w:val="single" w:sz="4" w:space="0" w:color="auto"/>
              <w:right w:val="single" w:sz="4" w:space="0" w:color="auto"/>
            </w:tcBorders>
          </w:tcPr>
          <w:p w:rsidR="008B681F" w:rsidRPr="00583445" w:rsidRDefault="00121AAB"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6</w:t>
            </w:r>
            <w:r w:rsidR="008B681F" w:rsidRPr="00583445">
              <w:rPr>
                <w:rFonts w:ascii="Arial Narrow" w:hAnsi="Arial Narrow" w:cs="ArialMT"/>
                <w:sz w:val="20"/>
                <w:szCs w:val="20"/>
              </w:rPr>
              <w:t xml:space="preserve"> funded MSP initiatives implemented per</w:t>
            </w:r>
          </w:p>
          <w:p w:rsidR="008B681F" w:rsidRPr="00583445" w:rsidRDefault="008B681F"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schedule</w:t>
            </w:r>
          </w:p>
        </w:tc>
        <w:tc>
          <w:tcPr>
            <w:tcW w:w="1307" w:type="pct"/>
            <w:tcBorders>
              <w:top w:val="single" w:sz="4" w:space="0" w:color="auto"/>
              <w:left w:val="single" w:sz="4" w:space="0" w:color="auto"/>
              <w:bottom w:val="single" w:sz="4" w:space="0" w:color="auto"/>
              <w:right w:val="single" w:sz="4" w:space="0" w:color="auto"/>
            </w:tcBorders>
          </w:tcPr>
          <w:p w:rsidR="008B681F" w:rsidRPr="00583445" w:rsidRDefault="009C7CEF" w:rsidP="009C7CEF">
            <w:pPr>
              <w:autoSpaceDE w:val="0"/>
              <w:autoSpaceDN w:val="0"/>
              <w:adjustRightInd w:val="0"/>
              <w:spacing w:after="0" w:line="240" w:lineRule="auto"/>
              <w:jc w:val="both"/>
              <w:rPr>
                <w:rFonts w:ascii="Arial Narrow" w:hAnsi="Arial Narrow" w:cs="AvantGarde Bk BT"/>
                <w:spacing w:val="2"/>
                <w:sz w:val="20"/>
                <w:szCs w:val="20"/>
                <w:lang w:val="en-GB"/>
              </w:rPr>
            </w:pPr>
            <w:r w:rsidRPr="00583445">
              <w:rPr>
                <w:rFonts w:ascii="Arial Narrow" w:hAnsi="Arial Narrow" w:cs="AvantGarde Bk BT"/>
                <w:spacing w:val="2"/>
                <w:sz w:val="20"/>
                <w:szCs w:val="20"/>
                <w:lang w:val="en-GB"/>
              </w:rPr>
              <w:t xml:space="preserve">4 of the </w:t>
            </w:r>
            <w:r w:rsidR="009A1E45" w:rsidRPr="00583445">
              <w:rPr>
                <w:rFonts w:ascii="Arial Narrow" w:hAnsi="Arial Narrow" w:cs="AvantGarde Bk BT"/>
                <w:spacing w:val="2"/>
                <w:sz w:val="20"/>
                <w:szCs w:val="20"/>
                <w:lang w:val="en-GB"/>
              </w:rPr>
              <w:t>6</w:t>
            </w:r>
            <w:r w:rsidRPr="00583445">
              <w:rPr>
                <w:rFonts w:ascii="Arial Narrow" w:hAnsi="Arial Narrow" w:cs="AvantGarde Bk BT"/>
                <w:spacing w:val="2"/>
                <w:sz w:val="20"/>
                <w:szCs w:val="20"/>
                <w:lang w:val="en-GB"/>
              </w:rPr>
              <w:t xml:space="preserve"> planned</w:t>
            </w:r>
            <w:r w:rsidR="009A1E45" w:rsidRPr="00583445">
              <w:rPr>
                <w:rFonts w:ascii="Arial Narrow" w:hAnsi="Arial Narrow" w:cs="AvantGarde Bk BT"/>
                <w:spacing w:val="2"/>
                <w:sz w:val="20"/>
                <w:szCs w:val="20"/>
                <w:lang w:val="en-GB"/>
              </w:rPr>
              <w:t xml:space="preserve"> MSP initiatives </w:t>
            </w:r>
            <w:r w:rsidRPr="00583445">
              <w:rPr>
                <w:rFonts w:ascii="Arial Narrow" w:hAnsi="Arial Narrow" w:cs="AvantGarde Bk BT"/>
                <w:spacing w:val="2"/>
                <w:sz w:val="20"/>
                <w:szCs w:val="20"/>
                <w:lang w:val="en-GB"/>
              </w:rPr>
              <w:t xml:space="preserve">have been implemented as planned. Work on 2 MSP projects is underway and in in progress </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vantGarde Bk BT"/>
                <w:spacing w:val="2"/>
                <w:sz w:val="20"/>
                <w:szCs w:val="20"/>
                <w:lang w:val="en-GB"/>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vantGarde Bk BT"/>
                <w:spacing w:val="2"/>
                <w:sz w:val="20"/>
                <w:szCs w:val="20"/>
                <w:lang w:val="en-GB"/>
              </w:rPr>
            </w:pPr>
          </w:p>
        </w:tc>
      </w:tr>
      <w:tr w:rsidR="00B30541" w:rsidTr="00B30541">
        <w:trPr>
          <w:trHeight w:val="591"/>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Percentage availability of DEA IT services (EDMS and Email)</w:t>
            </w:r>
          </w:p>
        </w:tc>
        <w:tc>
          <w:tcPr>
            <w:tcW w:w="450" w:type="pct"/>
            <w:tcBorders>
              <w:top w:val="single" w:sz="4" w:space="0" w:color="auto"/>
              <w:left w:val="single" w:sz="4" w:space="0" w:color="auto"/>
              <w:bottom w:val="single" w:sz="4" w:space="0" w:color="auto"/>
              <w:right w:val="single" w:sz="4" w:space="0" w:color="auto"/>
            </w:tcBorders>
            <w:hideMark/>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98.06% availability of IT Services</w:t>
            </w:r>
          </w:p>
        </w:tc>
        <w:tc>
          <w:tcPr>
            <w:tcW w:w="450" w:type="pct"/>
            <w:tcBorders>
              <w:top w:val="single" w:sz="4" w:space="0" w:color="auto"/>
              <w:left w:val="single" w:sz="4" w:space="0" w:color="auto"/>
              <w:bottom w:val="single" w:sz="4" w:space="0" w:color="auto"/>
              <w:right w:val="single" w:sz="4" w:space="0" w:color="auto"/>
            </w:tcBorders>
            <w:hideMark/>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96 % availability of IT</w:t>
            </w:r>
          </w:p>
          <w:p w:rsidR="008B681F" w:rsidRPr="00021C98" w:rsidRDefault="008B681F" w:rsidP="008B681F">
            <w:pPr>
              <w:spacing w:after="0" w:line="240" w:lineRule="auto"/>
              <w:jc w:val="both"/>
              <w:rPr>
                <w:rFonts w:ascii="Arial Narrow" w:hAnsi="Arial Narrow" w:cs="ArialMT"/>
                <w:sz w:val="20"/>
                <w:szCs w:val="20"/>
              </w:rPr>
            </w:pPr>
            <w:r w:rsidRPr="00021C98">
              <w:rPr>
                <w:rFonts w:ascii="Arial Narrow" w:hAnsi="Arial Narrow" w:cs="ArialMT"/>
                <w:sz w:val="20"/>
                <w:szCs w:val="20"/>
              </w:rPr>
              <w:t>Services</w:t>
            </w:r>
          </w:p>
        </w:tc>
        <w:tc>
          <w:tcPr>
            <w:tcW w:w="542" w:type="pct"/>
            <w:tcBorders>
              <w:top w:val="single" w:sz="4" w:space="0" w:color="auto"/>
              <w:left w:val="single" w:sz="4" w:space="0" w:color="auto"/>
              <w:bottom w:val="single" w:sz="4" w:space="0" w:color="auto"/>
              <w:right w:val="single" w:sz="4" w:space="0" w:color="auto"/>
            </w:tcBorders>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96% availability of IT services</w:t>
            </w:r>
          </w:p>
        </w:tc>
        <w:tc>
          <w:tcPr>
            <w:tcW w:w="1307" w:type="pct"/>
            <w:tcBorders>
              <w:top w:val="single" w:sz="4" w:space="0" w:color="auto"/>
              <w:left w:val="single" w:sz="4" w:space="0" w:color="auto"/>
              <w:bottom w:val="single" w:sz="4" w:space="0" w:color="auto"/>
              <w:right w:val="single" w:sz="4" w:space="0" w:color="auto"/>
            </w:tcBorders>
          </w:tcPr>
          <w:p w:rsidR="008B681F" w:rsidRPr="00021C98" w:rsidRDefault="00D873E7" w:rsidP="007029FB">
            <w:pPr>
              <w:autoSpaceDE w:val="0"/>
              <w:autoSpaceDN w:val="0"/>
              <w:adjustRightInd w:val="0"/>
              <w:spacing w:after="0" w:line="240" w:lineRule="auto"/>
              <w:jc w:val="both"/>
              <w:rPr>
                <w:rFonts w:ascii="Arial Narrow" w:hAnsi="Arial Narrow" w:cs="AvantGarde Bk BT"/>
                <w:spacing w:val="2"/>
                <w:sz w:val="20"/>
                <w:szCs w:val="20"/>
                <w:lang w:val="en-GB"/>
              </w:rPr>
            </w:pPr>
            <w:r>
              <w:rPr>
                <w:rFonts w:ascii="Arial Narrow" w:hAnsi="Arial Narrow" w:cs="AvantGarde Bk BT"/>
                <w:spacing w:val="2"/>
                <w:sz w:val="20"/>
                <w:szCs w:val="20"/>
                <w:lang w:val="en-GB"/>
              </w:rPr>
              <w:t xml:space="preserve">Average overall: </w:t>
            </w:r>
            <w:r w:rsidR="00F770D3" w:rsidRPr="00F770D3">
              <w:rPr>
                <w:rFonts w:ascii="Arial Narrow" w:hAnsi="Arial Narrow" w:cs="AvantGarde Bk BT"/>
                <w:spacing w:val="2"/>
                <w:sz w:val="20"/>
                <w:szCs w:val="20"/>
                <w:lang w:val="en-GB"/>
              </w:rPr>
              <w:t xml:space="preserve">99% availability </w:t>
            </w:r>
            <w:r w:rsidR="007029FB">
              <w:rPr>
                <w:rFonts w:ascii="Arial Narrow" w:hAnsi="Arial Narrow" w:cs="AvantGarde Bk BT"/>
                <w:spacing w:val="2"/>
                <w:sz w:val="20"/>
                <w:szCs w:val="20"/>
                <w:lang w:val="en-GB"/>
              </w:rPr>
              <w:t xml:space="preserve">- </w:t>
            </w:r>
            <w:r w:rsidR="00F770D3" w:rsidRPr="00F770D3">
              <w:rPr>
                <w:rFonts w:ascii="Arial Narrow" w:hAnsi="Arial Narrow" w:cs="AvantGarde Bk BT"/>
                <w:spacing w:val="2"/>
                <w:sz w:val="20"/>
                <w:szCs w:val="20"/>
                <w:lang w:val="en-GB"/>
              </w:rPr>
              <w:t>100% email availability</w:t>
            </w:r>
            <w:r w:rsidR="007029FB">
              <w:rPr>
                <w:rFonts w:ascii="Arial Narrow" w:hAnsi="Arial Narrow" w:cs="AvantGarde Bk BT"/>
                <w:spacing w:val="2"/>
                <w:sz w:val="20"/>
                <w:szCs w:val="20"/>
                <w:lang w:val="en-GB"/>
              </w:rPr>
              <w:t xml:space="preserve"> and </w:t>
            </w:r>
            <w:r w:rsidRPr="00F770D3">
              <w:rPr>
                <w:rFonts w:ascii="Arial Narrow" w:hAnsi="Arial Narrow" w:cs="AvantGarde Bk BT"/>
                <w:spacing w:val="2"/>
                <w:sz w:val="20"/>
                <w:szCs w:val="20"/>
                <w:lang w:val="en-GB"/>
              </w:rPr>
              <w:t>98.3%</w:t>
            </w:r>
            <w:r>
              <w:rPr>
                <w:rFonts w:ascii="Arial Narrow" w:hAnsi="Arial Narrow" w:cs="AvantGarde Bk BT"/>
                <w:spacing w:val="2"/>
                <w:sz w:val="20"/>
                <w:szCs w:val="20"/>
                <w:lang w:val="en-GB"/>
              </w:rPr>
              <w:t xml:space="preserve"> </w:t>
            </w:r>
            <w:r w:rsidR="00F770D3" w:rsidRPr="00F770D3">
              <w:rPr>
                <w:rFonts w:ascii="Arial Narrow" w:hAnsi="Arial Narrow" w:cs="AvantGarde Bk BT"/>
                <w:spacing w:val="2"/>
                <w:sz w:val="20"/>
                <w:szCs w:val="20"/>
                <w:lang w:val="en-GB"/>
              </w:rPr>
              <w:t xml:space="preserve">EDMS Availability </w:t>
            </w:r>
          </w:p>
        </w:tc>
        <w:tc>
          <w:tcPr>
            <w:tcW w:w="541" w:type="pct"/>
            <w:tcBorders>
              <w:top w:val="single" w:sz="4" w:space="0" w:color="auto"/>
              <w:left w:val="single" w:sz="4" w:space="0" w:color="auto"/>
              <w:bottom w:val="single" w:sz="4" w:space="0" w:color="auto"/>
              <w:right w:val="single" w:sz="4" w:space="0" w:color="auto"/>
            </w:tcBorders>
          </w:tcPr>
          <w:p w:rsidR="008B681F" w:rsidRPr="00021C98"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021C98" w:rsidRDefault="008B681F" w:rsidP="008B681F">
            <w:pPr>
              <w:spacing w:after="172"/>
              <w:jc w:val="both"/>
              <w:rPr>
                <w:rFonts w:ascii="Arial Narrow" w:hAnsi="Arial Narrow"/>
                <w:sz w:val="20"/>
                <w:szCs w:val="20"/>
              </w:rPr>
            </w:pPr>
          </w:p>
        </w:tc>
      </w:tr>
      <w:tr w:rsidR="00B30541" w:rsidTr="00B30541">
        <w:trPr>
          <w:trHeight w:val="591"/>
        </w:trPr>
        <w:tc>
          <w:tcPr>
            <w:tcW w:w="586" w:type="pct"/>
            <w:vMerge/>
            <w:tcBorders>
              <w:left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Percentage of IT</w:t>
            </w:r>
          </w:p>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service requests</w:t>
            </w:r>
          </w:p>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resolved within</w:t>
            </w:r>
          </w:p>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24hrs</w:t>
            </w:r>
          </w:p>
        </w:tc>
        <w:tc>
          <w:tcPr>
            <w:tcW w:w="450" w:type="pct"/>
            <w:tcBorders>
              <w:top w:val="single" w:sz="4" w:space="0" w:color="auto"/>
              <w:left w:val="single" w:sz="4" w:space="0" w:color="auto"/>
              <w:bottom w:val="single" w:sz="4" w:space="0" w:color="auto"/>
              <w:right w:val="single" w:sz="4" w:space="0" w:color="auto"/>
            </w:tcBorders>
            <w:hideMark/>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80%</w:t>
            </w:r>
          </w:p>
        </w:tc>
        <w:tc>
          <w:tcPr>
            <w:tcW w:w="450" w:type="pct"/>
            <w:tcBorders>
              <w:top w:val="single" w:sz="4" w:space="0" w:color="auto"/>
              <w:left w:val="single" w:sz="4" w:space="0" w:color="auto"/>
              <w:bottom w:val="single" w:sz="4" w:space="0" w:color="auto"/>
              <w:right w:val="single" w:sz="4" w:space="0" w:color="auto"/>
            </w:tcBorders>
            <w:hideMark/>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80% of IT service requests</w:t>
            </w:r>
          </w:p>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resolved within 24hrs</w:t>
            </w:r>
          </w:p>
        </w:tc>
        <w:tc>
          <w:tcPr>
            <w:tcW w:w="542" w:type="pct"/>
            <w:tcBorders>
              <w:top w:val="single" w:sz="4" w:space="0" w:color="auto"/>
              <w:left w:val="single" w:sz="4" w:space="0" w:color="auto"/>
              <w:bottom w:val="single" w:sz="4" w:space="0" w:color="auto"/>
              <w:right w:val="single" w:sz="4" w:space="0" w:color="auto"/>
            </w:tcBorders>
          </w:tcPr>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80% of IT service requests resolved within</w:t>
            </w:r>
          </w:p>
          <w:p w:rsidR="008B681F" w:rsidRPr="00021C98" w:rsidRDefault="008B681F" w:rsidP="008B681F">
            <w:pPr>
              <w:autoSpaceDE w:val="0"/>
              <w:autoSpaceDN w:val="0"/>
              <w:adjustRightInd w:val="0"/>
              <w:spacing w:after="0" w:line="240" w:lineRule="auto"/>
              <w:jc w:val="both"/>
              <w:rPr>
                <w:rFonts w:ascii="Arial Narrow" w:hAnsi="Arial Narrow" w:cs="ArialMT"/>
                <w:sz w:val="20"/>
                <w:szCs w:val="20"/>
              </w:rPr>
            </w:pPr>
            <w:r w:rsidRPr="00021C98">
              <w:rPr>
                <w:rFonts w:ascii="Arial Narrow" w:hAnsi="Arial Narrow" w:cs="ArialMT"/>
                <w:sz w:val="20"/>
                <w:szCs w:val="20"/>
              </w:rPr>
              <w:t>24hrs</w:t>
            </w:r>
          </w:p>
        </w:tc>
        <w:tc>
          <w:tcPr>
            <w:tcW w:w="1307" w:type="pct"/>
            <w:tcBorders>
              <w:top w:val="single" w:sz="4" w:space="0" w:color="auto"/>
              <w:left w:val="single" w:sz="4" w:space="0" w:color="auto"/>
              <w:bottom w:val="single" w:sz="4" w:space="0" w:color="auto"/>
              <w:right w:val="single" w:sz="4" w:space="0" w:color="auto"/>
            </w:tcBorders>
          </w:tcPr>
          <w:p w:rsidR="00F770D3" w:rsidRPr="00F770D3" w:rsidRDefault="00F770D3" w:rsidP="00F770D3">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 xml:space="preserve">97% IT service requests resolved within 24 hrs </w:t>
            </w:r>
          </w:p>
          <w:p w:rsidR="00F770D3" w:rsidRPr="007029FB" w:rsidRDefault="00F770D3" w:rsidP="007029FB">
            <w:pPr>
              <w:pStyle w:val="ListParagraph"/>
              <w:numPr>
                <w:ilvl w:val="0"/>
                <w:numId w:val="36"/>
              </w:numPr>
              <w:spacing w:after="0" w:line="240" w:lineRule="auto"/>
              <w:ind w:left="150" w:hanging="122"/>
              <w:jc w:val="both"/>
              <w:rPr>
                <w:rFonts w:ascii="Arial Narrow" w:hAnsi="Arial Narrow" w:cs="ArialMT"/>
                <w:sz w:val="20"/>
                <w:szCs w:val="20"/>
              </w:rPr>
            </w:pPr>
            <w:r w:rsidRPr="00F770D3">
              <w:rPr>
                <w:rFonts w:ascii="Arial Narrow" w:hAnsi="Arial Narrow" w:cs="Arial"/>
                <w:bCs/>
                <w:sz w:val="20"/>
                <w:szCs w:val="20"/>
              </w:rPr>
              <w:t xml:space="preserve">IT </w:t>
            </w:r>
            <w:r w:rsidRPr="007029FB">
              <w:rPr>
                <w:rFonts w:ascii="Arial Narrow" w:hAnsi="Arial Narrow" w:cs="ArialMT"/>
                <w:sz w:val="20"/>
                <w:szCs w:val="20"/>
              </w:rPr>
              <w:t>Support services (Desktop) at 93.44%</w:t>
            </w:r>
          </w:p>
          <w:p w:rsidR="008B681F" w:rsidRPr="00021C98" w:rsidRDefault="00F770D3" w:rsidP="007029FB">
            <w:pPr>
              <w:pStyle w:val="ListParagraph"/>
              <w:numPr>
                <w:ilvl w:val="0"/>
                <w:numId w:val="36"/>
              </w:numPr>
              <w:spacing w:after="0" w:line="240" w:lineRule="auto"/>
              <w:ind w:left="150" w:hanging="122"/>
              <w:jc w:val="both"/>
              <w:rPr>
                <w:rFonts w:ascii="Arial Narrow" w:hAnsi="Arial Narrow" w:cs="Arial"/>
                <w:bCs/>
                <w:sz w:val="20"/>
                <w:szCs w:val="20"/>
              </w:rPr>
            </w:pPr>
            <w:r w:rsidRPr="007029FB">
              <w:rPr>
                <w:rFonts w:ascii="Arial Narrow" w:hAnsi="Arial Narrow" w:cs="ArialMT"/>
                <w:sz w:val="20"/>
                <w:szCs w:val="20"/>
              </w:rPr>
              <w:t>EDMS Call resolution: 100% (2 277 EDMS calls received and resolved</w:t>
            </w:r>
          </w:p>
        </w:tc>
        <w:tc>
          <w:tcPr>
            <w:tcW w:w="541" w:type="pct"/>
            <w:tcBorders>
              <w:top w:val="single" w:sz="4" w:space="0" w:color="auto"/>
              <w:left w:val="single" w:sz="4" w:space="0" w:color="auto"/>
              <w:bottom w:val="single" w:sz="4" w:space="0" w:color="auto"/>
              <w:right w:val="single" w:sz="4" w:space="0" w:color="auto"/>
            </w:tcBorders>
          </w:tcPr>
          <w:p w:rsidR="008B681F" w:rsidRPr="00021C98"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021C98" w:rsidRDefault="008B681F" w:rsidP="008B681F">
            <w:pPr>
              <w:spacing w:after="172"/>
              <w:jc w:val="both"/>
              <w:rPr>
                <w:rFonts w:ascii="Arial Narrow" w:hAnsi="Arial Narrow"/>
                <w:sz w:val="20"/>
                <w:szCs w:val="20"/>
              </w:rPr>
            </w:pPr>
          </w:p>
        </w:tc>
      </w:tr>
      <w:tr w:rsidR="00B30541" w:rsidTr="00B30541">
        <w:trPr>
          <w:trHeight w:val="458"/>
        </w:trPr>
        <w:tc>
          <w:tcPr>
            <w:tcW w:w="586" w:type="pct"/>
            <w:vMerge w:val="restart"/>
            <w:tcBorders>
              <w:top w:val="single" w:sz="4" w:space="0" w:color="auto"/>
              <w:left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t>Improved profile, support and capacity for the environment sector</w:t>
            </w:r>
          </w:p>
        </w:tc>
        <w:tc>
          <w:tcPr>
            <w:tcW w:w="540" w:type="pct"/>
            <w:vMerge w:val="restar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media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statements/speeches issued and opinion pieces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published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137 statements/ speeches issued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120 statements/ speeches issued</w:t>
            </w:r>
          </w:p>
        </w:tc>
        <w:tc>
          <w:tcPr>
            <w:tcW w:w="542" w:type="pct"/>
            <w:tcBorders>
              <w:top w:val="single" w:sz="4" w:space="0" w:color="auto"/>
              <w:left w:val="single" w:sz="4" w:space="0" w:color="auto"/>
              <w:bottom w:val="single" w:sz="4" w:space="0" w:color="auto"/>
              <w:right w:val="single" w:sz="4" w:space="0" w:color="auto"/>
            </w:tcBorders>
          </w:tcPr>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30 statements / speeches issued per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quarte</w:t>
            </w:r>
            <w:r>
              <w:rPr>
                <w:rFonts w:ascii="Arial Narrow" w:hAnsi="Arial Narrow" w:cs="ArialMT"/>
                <w:sz w:val="20"/>
                <w:szCs w:val="20"/>
              </w:rPr>
              <w:t>r</w:t>
            </w:r>
          </w:p>
        </w:tc>
        <w:tc>
          <w:tcPr>
            <w:tcW w:w="1307" w:type="pct"/>
            <w:tcBorders>
              <w:top w:val="single" w:sz="4" w:space="0" w:color="auto"/>
              <w:left w:val="single" w:sz="4" w:space="0" w:color="auto"/>
              <w:bottom w:val="single" w:sz="4" w:space="0" w:color="auto"/>
              <w:right w:val="single" w:sz="4" w:space="0" w:color="auto"/>
            </w:tcBorders>
          </w:tcPr>
          <w:p w:rsidR="008B681F" w:rsidRPr="005E17CB" w:rsidRDefault="00F770D3" w:rsidP="008B681F">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39 media statements / speeches issued</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457"/>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 opinion pieces published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7 opinion pieces published</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2 opinion pieces per quarter</w:t>
            </w:r>
          </w:p>
        </w:tc>
        <w:tc>
          <w:tcPr>
            <w:tcW w:w="1307" w:type="pct"/>
            <w:tcBorders>
              <w:top w:val="single" w:sz="4" w:space="0" w:color="auto"/>
              <w:left w:val="single" w:sz="4" w:space="0" w:color="auto"/>
              <w:bottom w:val="single" w:sz="4" w:space="0" w:color="auto"/>
              <w:right w:val="single" w:sz="4" w:space="0" w:color="auto"/>
            </w:tcBorders>
          </w:tcPr>
          <w:p w:rsidR="008B681F" w:rsidRPr="005E17CB" w:rsidRDefault="00F770D3" w:rsidP="008B681F">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3 opinion pieces published</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p>
        </w:tc>
      </w:tr>
      <w:tr w:rsidR="00B30541" w:rsidTr="00B30541">
        <w:trPr>
          <w:trHeight w:val="327"/>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communication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events including Ministerial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Public Participation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Programme (PPP) events</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 Public Participation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Events hosted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14 Public Participation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events</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22225A"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w:t>
            </w:r>
            <w:r w:rsidR="008B681F" w:rsidRPr="004640F7">
              <w:rPr>
                <w:rFonts w:ascii="Arial Narrow" w:hAnsi="Arial Narrow" w:cs="ArialMT"/>
                <w:sz w:val="20"/>
                <w:szCs w:val="20"/>
              </w:rPr>
              <w:t xml:space="preserve"> events</w:t>
            </w:r>
          </w:p>
        </w:tc>
        <w:tc>
          <w:tcPr>
            <w:tcW w:w="1307" w:type="pct"/>
            <w:tcBorders>
              <w:top w:val="single" w:sz="4" w:space="0" w:color="auto"/>
              <w:left w:val="single" w:sz="4" w:space="0" w:color="auto"/>
              <w:bottom w:val="single" w:sz="4" w:space="0" w:color="auto"/>
              <w:right w:val="single" w:sz="4" w:space="0" w:color="auto"/>
            </w:tcBorders>
          </w:tcPr>
          <w:p w:rsidR="00F770D3" w:rsidRDefault="007029FB" w:rsidP="00F770D3">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Quarter progress:</w:t>
            </w:r>
            <w:r w:rsidR="00431358">
              <w:rPr>
                <w:rFonts w:ascii="Arial Narrow" w:hAnsi="Arial Narrow" w:cs="Arial"/>
                <w:bCs/>
                <w:sz w:val="20"/>
                <w:szCs w:val="20"/>
              </w:rPr>
              <w:t xml:space="preserve"> Six </w:t>
            </w:r>
            <w:r w:rsidR="00431358" w:rsidRPr="00F770D3">
              <w:rPr>
                <w:rFonts w:ascii="Arial Narrow" w:hAnsi="Arial Narrow" w:cs="Arial"/>
                <w:bCs/>
                <w:sz w:val="20"/>
                <w:szCs w:val="20"/>
              </w:rPr>
              <w:t>(</w:t>
            </w:r>
            <w:r w:rsidR="00431358">
              <w:rPr>
                <w:rFonts w:ascii="Arial Narrow" w:hAnsi="Arial Narrow" w:cs="Arial"/>
                <w:bCs/>
                <w:sz w:val="20"/>
                <w:szCs w:val="20"/>
              </w:rPr>
              <w:t>6</w:t>
            </w:r>
            <w:r w:rsidR="00431358" w:rsidRPr="00F770D3">
              <w:rPr>
                <w:rFonts w:ascii="Arial Narrow" w:hAnsi="Arial Narrow" w:cs="Arial"/>
                <w:bCs/>
                <w:sz w:val="20"/>
                <w:szCs w:val="20"/>
              </w:rPr>
              <w:t>) departmental events</w:t>
            </w:r>
            <w:r>
              <w:rPr>
                <w:rFonts w:ascii="Arial Narrow" w:hAnsi="Arial Narrow" w:cs="Arial"/>
                <w:bCs/>
                <w:sz w:val="20"/>
                <w:szCs w:val="20"/>
              </w:rPr>
              <w:t xml:space="preserve">. </w:t>
            </w:r>
            <w:r w:rsidR="00431358">
              <w:rPr>
                <w:rFonts w:ascii="Arial Narrow" w:hAnsi="Arial Narrow" w:cs="Arial"/>
                <w:bCs/>
                <w:sz w:val="20"/>
                <w:szCs w:val="20"/>
              </w:rPr>
              <w:t>Cumulatively</w:t>
            </w:r>
            <w:r w:rsidR="00F770D3" w:rsidRPr="00F770D3">
              <w:rPr>
                <w:rFonts w:ascii="Arial Narrow" w:hAnsi="Arial Narrow" w:cs="Arial"/>
                <w:bCs/>
                <w:sz w:val="20"/>
                <w:szCs w:val="20"/>
              </w:rPr>
              <w:t xml:space="preserve"> (</w:t>
            </w:r>
            <w:r w:rsidR="00431358">
              <w:rPr>
                <w:rFonts w:ascii="Arial Narrow" w:hAnsi="Arial Narrow" w:cs="Arial"/>
                <w:bCs/>
                <w:sz w:val="20"/>
                <w:szCs w:val="20"/>
              </w:rPr>
              <w:t>17</w:t>
            </w:r>
            <w:r w:rsidR="00F770D3" w:rsidRPr="00F770D3">
              <w:rPr>
                <w:rFonts w:ascii="Arial Narrow" w:hAnsi="Arial Narrow" w:cs="Arial"/>
                <w:bCs/>
                <w:sz w:val="20"/>
                <w:szCs w:val="20"/>
              </w:rPr>
              <w:t>) departmental events:</w:t>
            </w:r>
          </w:p>
          <w:p w:rsidR="007029FB" w:rsidRPr="00F770D3" w:rsidRDefault="007029FB" w:rsidP="00F770D3">
            <w:pPr>
              <w:autoSpaceDE w:val="0"/>
              <w:autoSpaceDN w:val="0"/>
              <w:adjustRightInd w:val="0"/>
              <w:spacing w:after="0" w:line="240" w:lineRule="auto"/>
              <w:jc w:val="both"/>
              <w:rPr>
                <w:rFonts w:ascii="Arial Narrow" w:hAnsi="Arial Narrow" w:cs="Arial"/>
                <w:bCs/>
                <w:sz w:val="20"/>
                <w:szCs w:val="20"/>
              </w:rPr>
            </w:pPr>
          </w:p>
          <w:p w:rsidR="00D873E7" w:rsidRDefault="00F770D3" w:rsidP="00F770D3">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 xml:space="preserve">(1)National Marine week </w:t>
            </w:r>
          </w:p>
          <w:p w:rsidR="00F770D3" w:rsidRPr="00F770D3" w:rsidRDefault="00F770D3" w:rsidP="00F770D3">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 xml:space="preserve">(2)World Migratory Bird Day </w:t>
            </w:r>
          </w:p>
          <w:p w:rsidR="00F770D3" w:rsidRPr="00F770D3" w:rsidRDefault="00F770D3" w:rsidP="00F770D3">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 xml:space="preserve">(3)Desk handover Ukahlamba Program (4)Presidential visit at the Kruger National </w:t>
            </w:r>
          </w:p>
          <w:p w:rsidR="00F770D3" w:rsidRPr="00F770D3" w:rsidRDefault="00F770D3" w:rsidP="00F770D3">
            <w:pPr>
              <w:autoSpaceDE w:val="0"/>
              <w:autoSpaceDN w:val="0"/>
              <w:adjustRightInd w:val="0"/>
              <w:spacing w:after="0" w:line="240" w:lineRule="auto"/>
              <w:jc w:val="both"/>
              <w:rPr>
                <w:rFonts w:ascii="Arial Narrow" w:hAnsi="Arial Narrow" w:cs="Arial"/>
                <w:bCs/>
                <w:sz w:val="20"/>
                <w:szCs w:val="20"/>
              </w:rPr>
            </w:pPr>
            <w:r w:rsidRPr="00F770D3">
              <w:rPr>
                <w:rFonts w:ascii="Arial Narrow" w:hAnsi="Arial Narrow" w:cs="Arial"/>
                <w:bCs/>
                <w:sz w:val="20"/>
                <w:szCs w:val="20"/>
              </w:rPr>
              <w:t>5)Biodiversity Indaba</w:t>
            </w:r>
          </w:p>
          <w:p w:rsidR="008B681F" w:rsidRDefault="00F770D3" w:rsidP="00F770D3">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6)</w:t>
            </w:r>
            <w:r w:rsidRPr="00F770D3">
              <w:rPr>
                <w:rFonts w:ascii="Arial Narrow" w:hAnsi="Arial Narrow" w:cs="Arial"/>
                <w:bCs/>
                <w:sz w:val="20"/>
                <w:szCs w:val="20"/>
              </w:rPr>
              <w:t>Environmental Compliance &amp; Enforcement</w:t>
            </w:r>
          </w:p>
          <w:p w:rsidR="00D873E7" w:rsidRPr="00B14634" w:rsidRDefault="00D873E7" w:rsidP="00D873E7">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 xml:space="preserve">(7) </w:t>
            </w:r>
            <w:r w:rsidRPr="00B14634">
              <w:rPr>
                <w:rFonts w:ascii="Arial Narrow" w:hAnsi="Arial Narrow" w:cs="Arial"/>
                <w:bCs/>
                <w:sz w:val="20"/>
                <w:szCs w:val="20"/>
              </w:rPr>
              <w:t>World Rhino Day</w:t>
            </w:r>
          </w:p>
          <w:p w:rsidR="00D873E7" w:rsidRPr="00B14634" w:rsidRDefault="00D873E7" w:rsidP="00D873E7">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 xml:space="preserve">(8) </w:t>
            </w:r>
            <w:r w:rsidRPr="00B14634">
              <w:rPr>
                <w:rFonts w:ascii="Arial Narrow" w:hAnsi="Arial Narrow" w:cs="Arial"/>
                <w:bCs/>
                <w:sz w:val="20"/>
                <w:szCs w:val="20"/>
              </w:rPr>
              <w:t>Nelson Mandela Day</w:t>
            </w:r>
          </w:p>
          <w:p w:rsidR="00D873E7" w:rsidRPr="00CD5BE6" w:rsidRDefault="00D873E7" w:rsidP="00D873E7">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 xml:space="preserve">(9) </w:t>
            </w:r>
            <w:r w:rsidRPr="00B14634">
              <w:rPr>
                <w:rFonts w:ascii="Arial Narrow" w:hAnsi="Arial Narrow" w:cs="Arial"/>
                <w:bCs/>
                <w:sz w:val="20"/>
                <w:szCs w:val="20"/>
              </w:rPr>
              <w:t>International Coastal Clean-up Day</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91"/>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publications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produced and distributed</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editions of stakeholder publications per annum</w:t>
            </w:r>
          </w:p>
        </w:tc>
        <w:tc>
          <w:tcPr>
            <w:tcW w:w="450" w:type="pc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 xml:space="preserve">4 stakeholder publications </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1 edition of stakeholder publications</w:t>
            </w:r>
          </w:p>
        </w:tc>
        <w:tc>
          <w:tcPr>
            <w:tcW w:w="1307" w:type="pct"/>
            <w:tcBorders>
              <w:top w:val="single" w:sz="4" w:space="0" w:color="auto"/>
              <w:left w:val="single" w:sz="4" w:space="0" w:color="auto"/>
              <w:bottom w:val="single" w:sz="4" w:space="0" w:color="auto"/>
              <w:right w:val="single" w:sz="4" w:space="0" w:color="auto"/>
            </w:tcBorders>
          </w:tcPr>
          <w:p w:rsidR="008B681F" w:rsidRPr="00CD5BE6" w:rsidRDefault="00435B6C" w:rsidP="008B681F">
            <w:pPr>
              <w:autoSpaceDE w:val="0"/>
              <w:autoSpaceDN w:val="0"/>
              <w:adjustRightInd w:val="0"/>
              <w:spacing w:after="0" w:line="240" w:lineRule="auto"/>
              <w:jc w:val="both"/>
              <w:rPr>
                <w:rFonts w:ascii="Arial Narrow" w:hAnsi="Arial Narrow" w:cs="Arial"/>
                <w:b/>
                <w:bCs/>
                <w:sz w:val="20"/>
                <w:szCs w:val="20"/>
              </w:rPr>
            </w:pPr>
            <w:r w:rsidRPr="00435B6C">
              <w:rPr>
                <w:rFonts w:ascii="Arial Narrow" w:hAnsi="Arial Narrow" w:cs="ArialMT"/>
                <w:sz w:val="20"/>
                <w:szCs w:val="20"/>
              </w:rPr>
              <w:t>1 edition of stakeholder publications</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535"/>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awareness activities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conducted (Learnerships,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CAPS training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campaigns)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82 teachers trained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100 teachers trained</w:t>
            </w:r>
          </w:p>
        </w:tc>
        <w:tc>
          <w:tcPr>
            <w:tcW w:w="542" w:type="pct"/>
            <w:tcBorders>
              <w:top w:val="single" w:sz="4" w:space="0" w:color="auto"/>
              <w:left w:val="single" w:sz="4" w:space="0" w:color="auto"/>
              <w:right w:val="single" w:sz="4" w:space="0" w:color="auto"/>
            </w:tcBorders>
          </w:tcPr>
          <w:p w:rsidR="008B681F" w:rsidRPr="00CD5BE6" w:rsidRDefault="000A4975"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Needs assessment conducted </w:t>
            </w:r>
          </w:p>
        </w:tc>
        <w:tc>
          <w:tcPr>
            <w:tcW w:w="1307" w:type="pct"/>
            <w:tcBorders>
              <w:top w:val="single" w:sz="4" w:space="0" w:color="auto"/>
              <w:left w:val="single" w:sz="4" w:space="0" w:color="auto"/>
              <w:right w:val="single" w:sz="4" w:space="0" w:color="auto"/>
            </w:tcBorders>
          </w:tcPr>
          <w:p w:rsidR="00431358" w:rsidRDefault="00431358" w:rsidP="003B066B">
            <w:pPr>
              <w:autoSpaceDE w:val="0"/>
              <w:autoSpaceDN w:val="0"/>
              <w:adjustRightInd w:val="0"/>
              <w:spacing w:after="0" w:line="240" w:lineRule="auto"/>
              <w:jc w:val="both"/>
              <w:rPr>
                <w:rFonts w:ascii="Arial Narrow" w:hAnsi="Arial Narrow" w:cs="Arial"/>
                <w:bCs/>
                <w:sz w:val="20"/>
                <w:szCs w:val="20"/>
              </w:rPr>
            </w:pPr>
            <w:r w:rsidRPr="00B14634">
              <w:rPr>
                <w:rFonts w:ascii="Arial Narrow" w:hAnsi="Arial Narrow" w:cs="ArialMT"/>
                <w:sz w:val="20"/>
                <w:szCs w:val="20"/>
              </w:rPr>
              <w:t>161 Teachers trained in the Intermediate phase- Grade4-6</w:t>
            </w:r>
            <w:r>
              <w:rPr>
                <w:rFonts w:ascii="Arial Narrow" w:hAnsi="Arial Narrow" w:cs="ArialMT"/>
                <w:sz w:val="20"/>
                <w:szCs w:val="20"/>
              </w:rPr>
              <w:t xml:space="preserve"> between Q1-Q2</w:t>
            </w:r>
          </w:p>
          <w:p w:rsidR="003B066B" w:rsidRPr="003B066B" w:rsidRDefault="00275D2D" w:rsidP="003B066B">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3</w:t>
            </w:r>
            <w:r w:rsidRPr="00275D2D">
              <w:rPr>
                <w:rFonts w:ascii="Arial Narrow" w:hAnsi="Arial Narrow" w:cs="Arial"/>
                <w:bCs/>
                <w:sz w:val="20"/>
                <w:szCs w:val="20"/>
                <w:vertAlign w:val="superscript"/>
              </w:rPr>
              <w:t>rd</w:t>
            </w:r>
            <w:r>
              <w:rPr>
                <w:rFonts w:ascii="Arial Narrow" w:hAnsi="Arial Narrow" w:cs="Arial"/>
                <w:bCs/>
                <w:sz w:val="20"/>
                <w:szCs w:val="20"/>
              </w:rPr>
              <w:t xml:space="preserve"> quarter </w:t>
            </w:r>
            <w:r w:rsidR="00431358">
              <w:rPr>
                <w:rFonts w:ascii="Arial Narrow" w:hAnsi="Arial Narrow" w:cs="Arial"/>
                <w:bCs/>
                <w:sz w:val="20"/>
                <w:szCs w:val="20"/>
              </w:rPr>
              <w:t xml:space="preserve">: </w:t>
            </w:r>
            <w:r w:rsidR="003B066B" w:rsidRPr="003B066B">
              <w:rPr>
                <w:rFonts w:ascii="Arial Narrow" w:hAnsi="Arial Narrow" w:cs="Arial"/>
                <w:bCs/>
                <w:sz w:val="20"/>
                <w:szCs w:val="20"/>
              </w:rPr>
              <w:t xml:space="preserve">Needs assessment conducted and report </w:t>
            </w:r>
            <w:r w:rsidR="007029FB" w:rsidRPr="003B066B">
              <w:rPr>
                <w:rFonts w:ascii="Arial Narrow" w:hAnsi="Arial Narrow" w:cs="Arial"/>
                <w:bCs/>
                <w:sz w:val="20"/>
                <w:szCs w:val="20"/>
              </w:rPr>
              <w:t xml:space="preserve">compiled. </w:t>
            </w:r>
            <w:r w:rsidR="003B066B" w:rsidRPr="003B066B">
              <w:rPr>
                <w:rFonts w:ascii="Arial Narrow" w:hAnsi="Arial Narrow" w:cs="Arial"/>
                <w:bCs/>
                <w:sz w:val="20"/>
                <w:szCs w:val="20"/>
              </w:rPr>
              <w:t xml:space="preserve">The report highlight key emerging CAPS subjects identified by teachers for training under Fundisa for Change which includes the following: </w:t>
            </w:r>
          </w:p>
          <w:p w:rsidR="003B066B" w:rsidRPr="00BD3D96" w:rsidRDefault="003B066B"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 xml:space="preserve">Life Sciences (FET) </w:t>
            </w:r>
          </w:p>
          <w:p w:rsidR="003B066B" w:rsidRPr="00BD3D96" w:rsidRDefault="003B066B"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Natural Science (Foundation (Phase)</w:t>
            </w:r>
          </w:p>
          <w:p w:rsidR="003B066B" w:rsidRPr="00BD3D96" w:rsidRDefault="003B066B"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Technology (Intermediate Phase)</w:t>
            </w:r>
          </w:p>
          <w:p w:rsidR="003B066B" w:rsidRPr="00BD3D96" w:rsidRDefault="003B066B"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Geography (FET)</w:t>
            </w:r>
          </w:p>
          <w:p w:rsidR="008B681F" w:rsidRPr="00CD5BE6" w:rsidRDefault="003B066B" w:rsidP="00BD3D96">
            <w:pPr>
              <w:pStyle w:val="ListParagraph"/>
              <w:numPr>
                <w:ilvl w:val="0"/>
                <w:numId w:val="36"/>
              </w:numPr>
              <w:spacing w:after="0" w:line="240" w:lineRule="auto"/>
              <w:ind w:left="150" w:hanging="122"/>
              <w:jc w:val="both"/>
              <w:rPr>
                <w:rFonts w:ascii="Arial Narrow" w:hAnsi="Arial Narrow" w:cs="Arial"/>
                <w:b/>
                <w:bCs/>
                <w:sz w:val="20"/>
                <w:szCs w:val="20"/>
              </w:rPr>
            </w:pPr>
            <w:r w:rsidRPr="00BD3D96">
              <w:rPr>
                <w:rFonts w:ascii="Arial Narrow" w:hAnsi="Arial Narrow" w:cs="ArialMT"/>
                <w:sz w:val="20"/>
                <w:szCs w:val="20"/>
              </w:rPr>
              <w:t>Social Sciences (Senior Phase</w:t>
            </w:r>
            <w:r w:rsidRPr="003B066B">
              <w:rPr>
                <w:rFonts w:ascii="Arial Narrow" w:hAnsi="Arial Narrow" w:cs="Arial"/>
                <w:bCs/>
                <w:sz w:val="20"/>
                <w:szCs w:val="20"/>
              </w:rPr>
              <w:t>)</w:t>
            </w:r>
          </w:p>
        </w:tc>
        <w:tc>
          <w:tcPr>
            <w:tcW w:w="541" w:type="pc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p>
        </w:tc>
      </w:tr>
      <w:tr w:rsidR="00B30541" w:rsidTr="00B30541">
        <w:trPr>
          <w:trHeight w:val="535"/>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100 unemployed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youths recruited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learnership programme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100 unemployed youths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recruited and learnership</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programme implemented</w:t>
            </w:r>
          </w:p>
        </w:tc>
        <w:tc>
          <w:tcPr>
            <w:tcW w:w="542" w:type="pct"/>
            <w:tcBorders>
              <w:left w:val="single" w:sz="4" w:space="0" w:color="auto"/>
              <w:right w:val="single" w:sz="4" w:space="0" w:color="auto"/>
            </w:tcBorders>
          </w:tcPr>
          <w:p w:rsidR="008B681F" w:rsidRPr="00CD5BE6" w:rsidRDefault="0022225A"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Implementation of the learnership programme as per schedule</w:t>
            </w:r>
          </w:p>
        </w:tc>
        <w:tc>
          <w:tcPr>
            <w:tcW w:w="1307" w:type="pct"/>
            <w:tcBorders>
              <w:left w:val="single" w:sz="4" w:space="0" w:color="auto"/>
              <w:right w:val="single" w:sz="4" w:space="0" w:color="auto"/>
            </w:tcBorders>
          </w:tcPr>
          <w:p w:rsidR="003B066B" w:rsidRPr="003B066B" w:rsidRDefault="00BD3D96" w:rsidP="003B066B">
            <w:pPr>
              <w:autoSpaceDE w:val="0"/>
              <w:autoSpaceDN w:val="0"/>
              <w:adjustRightInd w:val="0"/>
              <w:spacing w:after="0" w:line="240" w:lineRule="auto"/>
              <w:jc w:val="both"/>
              <w:rPr>
                <w:rFonts w:ascii="Arial Narrow" w:hAnsi="Arial Narrow" w:cs="Arial"/>
                <w:bCs/>
                <w:sz w:val="20"/>
                <w:szCs w:val="20"/>
              </w:rPr>
            </w:pPr>
            <w:r w:rsidRPr="00CD5BE6">
              <w:rPr>
                <w:rFonts w:ascii="Arial Narrow" w:hAnsi="Arial Narrow" w:cs="ArialMT"/>
                <w:sz w:val="20"/>
                <w:szCs w:val="20"/>
              </w:rPr>
              <w:t>100 Leaners recruited</w:t>
            </w:r>
            <w:r>
              <w:rPr>
                <w:rFonts w:ascii="Arial Narrow" w:hAnsi="Arial Narrow" w:cs="ArialMT"/>
                <w:sz w:val="20"/>
                <w:szCs w:val="20"/>
              </w:rPr>
              <w:t xml:space="preserve"> in Q1 and </w:t>
            </w:r>
            <w:r w:rsidR="003B066B" w:rsidRPr="003B066B">
              <w:rPr>
                <w:rFonts w:ascii="Arial Narrow" w:hAnsi="Arial Narrow" w:cs="Arial"/>
                <w:bCs/>
                <w:sz w:val="20"/>
                <w:szCs w:val="20"/>
              </w:rPr>
              <w:t xml:space="preserve">Quarterly progress report has been prepared.  The report highlight two key areas covered during the 3rd Quarter:     </w:t>
            </w:r>
          </w:p>
          <w:p w:rsidR="003B066B" w:rsidRPr="00BD3D96" w:rsidRDefault="003B066B"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Learnership Project Steering Committee Meeting held on the 2nd November 2015</w:t>
            </w:r>
          </w:p>
          <w:p w:rsidR="00431358" w:rsidRPr="00BD3D96" w:rsidRDefault="003B066B" w:rsidP="00BD3D96">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MT"/>
                <w:sz w:val="20"/>
                <w:szCs w:val="20"/>
              </w:rPr>
              <w:t>Roll-out of Module 3: Plant Utilisation &amp; Business Information Systems facilitated on 30 November to the 4 December 2015</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8D12A5">
        <w:trPr>
          <w:trHeight w:val="270"/>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5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campaigns</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Environmental awareness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campaign implemented</w:t>
            </w:r>
          </w:p>
        </w:tc>
        <w:tc>
          <w:tcPr>
            <w:tcW w:w="542" w:type="pct"/>
            <w:tcBorders>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Rhino campaign</w:t>
            </w:r>
            <w:r w:rsidR="000A4975">
              <w:rPr>
                <w:rFonts w:ascii="Arial Narrow" w:hAnsi="Arial Narrow" w:cs="ArialMT"/>
                <w:sz w:val="20"/>
                <w:szCs w:val="20"/>
              </w:rPr>
              <w:t xml:space="preserve"> per quarter </w:t>
            </w:r>
          </w:p>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p>
          <w:p w:rsidR="000A4975" w:rsidRDefault="008B681F" w:rsidP="000A4975">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Waste Management</w:t>
            </w:r>
            <w:r w:rsidR="000A4975">
              <w:rPr>
                <w:rFonts w:ascii="Arial Narrow" w:hAnsi="Arial Narrow" w:cs="ArialMT"/>
                <w:sz w:val="20"/>
                <w:szCs w:val="20"/>
              </w:rPr>
              <w:t xml:space="preserve"> per quarter </w:t>
            </w:r>
          </w:p>
          <w:p w:rsidR="008B681F" w:rsidRDefault="008B681F" w:rsidP="000A4975">
            <w:pPr>
              <w:autoSpaceDE w:val="0"/>
              <w:autoSpaceDN w:val="0"/>
              <w:adjustRightInd w:val="0"/>
              <w:spacing w:after="0" w:line="240" w:lineRule="auto"/>
              <w:jc w:val="both"/>
              <w:rPr>
                <w:rFonts w:ascii="Arial Narrow" w:hAnsi="Arial Narrow" w:cs="ArialMT"/>
                <w:sz w:val="20"/>
                <w:szCs w:val="20"/>
              </w:rPr>
            </w:pPr>
          </w:p>
          <w:p w:rsidR="000A4975" w:rsidRDefault="00B76B37" w:rsidP="000A4975">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Climate Change Campaign</w:t>
            </w:r>
            <w:r w:rsidR="000A4975">
              <w:rPr>
                <w:rFonts w:ascii="Arial Narrow" w:hAnsi="Arial Narrow" w:cs="ArialMT"/>
                <w:sz w:val="20"/>
                <w:szCs w:val="20"/>
              </w:rPr>
              <w:t xml:space="preserve"> per quarter </w:t>
            </w:r>
          </w:p>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EPWP Campaign</w:t>
            </w:r>
            <w:r w:rsidR="000A4975">
              <w:rPr>
                <w:rFonts w:ascii="Arial Narrow" w:hAnsi="Arial Narrow" w:cs="ArialMT"/>
                <w:sz w:val="20"/>
                <w:szCs w:val="20"/>
              </w:rPr>
              <w:t xml:space="preserve"> per quarter </w:t>
            </w:r>
          </w:p>
        </w:tc>
        <w:tc>
          <w:tcPr>
            <w:tcW w:w="1307" w:type="pct"/>
            <w:tcBorders>
              <w:left w:val="single" w:sz="4" w:space="0" w:color="auto"/>
              <w:bottom w:val="single" w:sz="4" w:space="0" w:color="auto"/>
              <w:right w:val="single" w:sz="4" w:space="0" w:color="auto"/>
            </w:tcBorders>
          </w:tcPr>
          <w:p w:rsidR="003B066B" w:rsidRPr="003B066B" w:rsidRDefault="00DF79A2" w:rsidP="003B066B">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3</w:t>
            </w:r>
            <w:r w:rsidR="003B066B" w:rsidRPr="003B066B">
              <w:rPr>
                <w:rFonts w:ascii="Arial Narrow" w:hAnsi="Arial Narrow" w:cs="Arial"/>
                <w:bCs/>
                <w:sz w:val="20"/>
                <w:szCs w:val="20"/>
              </w:rPr>
              <w:t xml:space="preserve"> Environmental awareness campaign implemented </w:t>
            </w:r>
          </w:p>
          <w:p w:rsidR="003B066B" w:rsidRPr="003B066B" w:rsidRDefault="003B066B" w:rsidP="003B066B">
            <w:pPr>
              <w:autoSpaceDE w:val="0"/>
              <w:autoSpaceDN w:val="0"/>
              <w:adjustRightInd w:val="0"/>
              <w:spacing w:after="0" w:line="240" w:lineRule="auto"/>
              <w:jc w:val="both"/>
              <w:rPr>
                <w:rFonts w:ascii="Arial Narrow" w:hAnsi="Arial Narrow" w:cs="Arial"/>
                <w:bCs/>
                <w:sz w:val="20"/>
                <w:szCs w:val="20"/>
              </w:rPr>
            </w:pPr>
            <w:r w:rsidRPr="003B066B">
              <w:rPr>
                <w:rFonts w:ascii="Arial Narrow" w:hAnsi="Arial Narrow" w:cs="Arial"/>
                <w:bCs/>
                <w:sz w:val="20"/>
                <w:szCs w:val="20"/>
              </w:rPr>
              <w:t>1)Anti-Rhino poaching:</w:t>
            </w:r>
          </w:p>
          <w:p w:rsidR="003B066B" w:rsidRPr="003B066B" w:rsidRDefault="003B066B" w:rsidP="003B066B">
            <w:pPr>
              <w:autoSpaceDE w:val="0"/>
              <w:autoSpaceDN w:val="0"/>
              <w:adjustRightInd w:val="0"/>
              <w:spacing w:after="0" w:line="240" w:lineRule="auto"/>
              <w:jc w:val="both"/>
              <w:rPr>
                <w:rFonts w:ascii="Arial Narrow" w:hAnsi="Arial Narrow" w:cs="Arial"/>
                <w:bCs/>
                <w:sz w:val="20"/>
                <w:szCs w:val="20"/>
              </w:rPr>
            </w:pPr>
            <w:r w:rsidRPr="003B066B">
              <w:rPr>
                <w:rFonts w:ascii="Arial Narrow" w:hAnsi="Arial Narrow" w:cs="Arial"/>
                <w:bCs/>
                <w:sz w:val="20"/>
                <w:szCs w:val="20"/>
              </w:rPr>
              <w:t>Awareness campaign held at the Bela mall, Bela-Bela, Limpopo Province from the 23rd- 29th November 2015.</w:t>
            </w:r>
          </w:p>
          <w:p w:rsidR="003B066B" w:rsidRPr="003B066B" w:rsidRDefault="003B066B" w:rsidP="003B066B">
            <w:pPr>
              <w:autoSpaceDE w:val="0"/>
              <w:autoSpaceDN w:val="0"/>
              <w:adjustRightInd w:val="0"/>
              <w:spacing w:after="0" w:line="240" w:lineRule="auto"/>
              <w:jc w:val="both"/>
              <w:rPr>
                <w:rFonts w:ascii="Arial Narrow" w:hAnsi="Arial Narrow" w:cs="Arial"/>
                <w:bCs/>
                <w:sz w:val="20"/>
                <w:szCs w:val="20"/>
              </w:rPr>
            </w:pPr>
            <w:r w:rsidRPr="003B066B">
              <w:rPr>
                <w:rFonts w:ascii="Arial Narrow" w:hAnsi="Arial Narrow" w:cs="Arial"/>
                <w:bCs/>
                <w:sz w:val="20"/>
                <w:szCs w:val="20"/>
              </w:rPr>
              <w:t>2)Waste Management:</w:t>
            </w:r>
          </w:p>
          <w:p w:rsidR="008B681F" w:rsidRPr="00CD5BE6" w:rsidRDefault="003B066B" w:rsidP="003B066B">
            <w:pPr>
              <w:autoSpaceDE w:val="0"/>
              <w:autoSpaceDN w:val="0"/>
              <w:adjustRightInd w:val="0"/>
              <w:spacing w:after="0" w:line="240" w:lineRule="auto"/>
              <w:jc w:val="both"/>
              <w:rPr>
                <w:rFonts w:ascii="Arial Narrow" w:hAnsi="Arial Narrow" w:cs="Arial"/>
                <w:b/>
                <w:bCs/>
                <w:sz w:val="20"/>
                <w:szCs w:val="20"/>
              </w:rPr>
            </w:pPr>
            <w:r w:rsidRPr="003B066B">
              <w:rPr>
                <w:rFonts w:ascii="Arial Narrow" w:hAnsi="Arial Narrow" w:cs="Arial"/>
                <w:bCs/>
                <w:sz w:val="20"/>
                <w:szCs w:val="20"/>
              </w:rPr>
              <w:t>On 24 October 2015 Ekurhuleni launched Clean City, a waste management awareness campaign at the Tsakane Stadium which also involved a clean-up.</w:t>
            </w:r>
          </w:p>
        </w:tc>
        <w:tc>
          <w:tcPr>
            <w:tcW w:w="541" w:type="pct"/>
            <w:tcBorders>
              <w:left w:val="single" w:sz="4" w:space="0" w:color="auto"/>
              <w:bottom w:val="single" w:sz="4" w:space="0" w:color="auto"/>
              <w:right w:val="single" w:sz="4" w:space="0" w:color="auto"/>
            </w:tcBorders>
          </w:tcPr>
          <w:p w:rsidR="008B681F" w:rsidRPr="00CD5BE6" w:rsidRDefault="003B066B" w:rsidP="007029FB">
            <w:pPr>
              <w:spacing w:after="172"/>
              <w:jc w:val="both"/>
              <w:rPr>
                <w:rFonts w:ascii="Arial Narrow" w:hAnsi="Arial Narrow"/>
                <w:sz w:val="20"/>
                <w:szCs w:val="20"/>
              </w:rPr>
            </w:pPr>
            <w:r w:rsidRPr="003B066B">
              <w:rPr>
                <w:rFonts w:ascii="Arial Narrow" w:hAnsi="Arial Narrow"/>
                <w:sz w:val="20"/>
                <w:szCs w:val="20"/>
              </w:rPr>
              <w:t xml:space="preserve">Campaigns are implemented through the assistance of GCIS and we couldn’t secure media platforms for advertising because Oct/Dec is a busy month for retailers due to the December holidays.  </w:t>
            </w:r>
          </w:p>
        </w:tc>
        <w:tc>
          <w:tcPr>
            <w:tcW w:w="585" w:type="pct"/>
            <w:tcBorders>
              <w:left w:val="single" w:sz="4" w:space="0" w:color="auto"/>
              <w:bottom w:val="single" w:sz="4" w:space="0" w:color="auto"/>
              <w:right w:val="single" w:sz="4" w:space="0" w:color="auto"/>
            </w:tcBorders>
          </w:tcPr>
          <w:p w:rsidR="008B681F" w:rsidRPr="00CD5BE6" w:rsidRDefault="003B066B" w:rsidP="008B681F">
            <w:pPr>
              <w:spacing w:after="172"/>
              <w:jc w:val="both"/>
              <w:rPr>
                <w:rFonts w:ascii="Arial Narrow" w:hAnsi="Arial Narrow"/>
                <w:sz w:val="20"/>
                <w:szCs w:val="20"/>
              </w:rPr>
            </w:pPr>
            <w:r w:rsidRPr="003B066B">
              <w:rPr>
                <w:rFonts w:ascii="Arial Narrow" w:hAnsi="Arial Narrow"/>
                <w:sz w:val="20"/>
                <w:szCs w:val="20"/>
              </w:rPr>
              <w:t>Spaces for advertising have been secured for the month of February 2016 at strategic facilities such as the airport, outdoor billboards and malls which cater for both high and low LSM</w:t>
            </w:r>
          </w:p>
        </w:tc>
      </w:tr>
      <w:tr w:rsidR="00B30541" w:rsidTr="00B30541">
        <w:trPr>
          <w:trHeight w:val="591"/>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SETA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sector skills plans with</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 focus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ESSP implemented</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12 Sector skills plans with</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 focus</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0A4975"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Review of the 6 Sector Skills Plans</w:t>
            </w:r>
          </w:p>
        </w:tc>
        <w:tc>
          <w:tcPr>
            <w:tcW w:w="1307" w:type="pct"/>
            <w:tcBorders>
              <w:top w:val="single" w:sz="4" w:space="0" w:color="auto"/>
              <w:left w:val="single" w:sz="4" w:space="0" w:color="auto"/>
              <w:bottom w:val="single" w:sz="4" w:space="0" w:color="auto"/>
              <w:right w:val="single" w:sz="4" w:space="0" w:color="auto"/>
            </w:tcBorders>
          </w:tcPr>
          <w:p w:rsidR="008B681F" w:rsidRPr="003B066B" w:rsidRDefault="003B066B" w:rsidP="0070662D">
            <w:pPr>
              <w:autoSpaceDE w:val="0"/>
              <w:autoSpaceDN w:val="0"/>
              <w:adjustRightInd w:val="0"/>
              <w:spacing w:after="0" w:line="240" w:lineRule="auto"/>
              <w:jc w:val="both"/>
              <w:rPr>
                <w:rFonts w:ascii="Arial Narrow" w:hAnsi="Arial Narrow" w:cs="Arial"/>
                <w:bCs/>
                <w:sz w:val="20"/>
                <w:szCs w:val="20"/>
              </w:rPr>
            </w:pPr>
            <w:r w:rsidRPr="003B066B">
              <w:rPr>
                <w:rFonts w:ascii="Arial Narrow" w:hAnsi="Arial Narrow" w:cs="Arial"/>
                <w:bCs/>
                <w:sz w:val="20"/>
                <w:szCs w:val="20"/>
              </w:rPr>
              <w:t>6 Sector Skills Plans ha</w:t>
            </w:r>
            <w:r w:rsidR="0070662D">
              <w:rPr>
                <w:rFonts w:ascii="Arial Narrow" w:hAnsi="Arial Narrow" w:cs="Arial"/>
                <w:bCs/>
                <w:sz w:val="20"/>
                <w:szCs w:val="20"/>
              </w:rPr>
              <w:t>ve</w:t>
            </w:r>
            <w:r w:rsidRPr="003B066B">
              <w:rPr>
                <w:rFonts w:ascii="Arial Narrow" w:hAnsi="Arial Narrow" w:cs="Arial"/>
                <w:bCs/>
                <w:sz w:val="20"/>
                <w:szCs w:val="20"/>
              </w:rPr>
              <w:t xml:space="preserve"> been reviewed for the following SETAs: Bank SETA; Insurance SETA; Food and Beverage SETA; Services SETA. Finance SETA; Media and Information SETA.</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91"/>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Integrated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Management (IEM) training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session conducted per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annum</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2013/2014 Induction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training program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IEM training sessions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conducted</w:t>
            </w:r>
          </w:p>
        </w:tc>
        <w:tc>
          <w:tcPr>
            <w:tcW w:w="542" w:type="pct"/>
            <w:tcBorders>
              <w:top w:val="single" w:sz="4" w:space="0" w:color="auto"/>
              <w:left w:val="single" w:sz="4" w:space="0" w:color="auto"/>
              <w:bottom w:val="single" w:sz="4" w:space="0" w:color="auto"/>
              <w:right w:val="single" w:sz="4" w:space="0" w:color="auto"/>
            </w:tcBorders>
          </w:tcPr>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1 IEM training sessions</w:t>
            </w:r>
          </w:p>
          <w:p w:rsidR="008B681F"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conducted per quarter</w:t>
            </w:r>
          </w:p>
        </w:tc>
        <w:tc>
          <w:tcPr>
            <w:tcW w:w="1307" w:type="pct"/>
            <w:tcBorders>
              <w:top w:val="single" w:sz="4" w:space="0" w:color="auto"/>
              <w:left w:val="single" w:sz="4" w:space="0" w:color="auto"/>
              <w:bottom w:val="single" w:sz="4" w:space="0" w:color="auto"/>
              <w:right w:val="single" w:sz="4" w:space="0" w:color="auto"/>
            </w:tcBorders>
          </w:tcPr>
          <w:p w:rsidR="008B681F" w:rsidRDefault="0070662D" w:rsidP="0098699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Q3: </w:t>
            </w:r>
            <w:r w:rsidR="000A13A0" w:rsidRPr="000A13A0">
              <w:rPr>
                <w:rFonts w:ascii="Arial Narrow" w:hAnsi="Arial Narrow" w:cs="ArialMT"/>
                <w:sz w:val="20"/>
                <w:szCs w:val="20"/>
              </w:rPr>
              <w:t>One IEM training session and one induction training session held</w:t>
            </w:r>
          </w:p>
          <w:p w:rsidR="0070662D" w:rsidRDefault="0070662D" w:rsidP="00986990">
            <w:pPr>
              <w:autoSpaceDE w:val="0"/>
              <w:autoSpaceDN w:val="0"/>
              <w:adjustRightInd w:val="0"/>
              <w:spacing w:after="0" w:line="240" w:lineRule="auto"/>
              <w:jc w:val="both"/>
              <w:rPr>
                <w:rFonts w:ascii="Arial Narrow" w:hAnsi="Arial Narrow" w:cs="ArialMT"/>
                <w:sz w:val="20"/>
                <w:szCs w:val="20"/>
              </w:rPr>
            </w:pPr>
          </w:p>
          <w:p w:rsidR="0070662D" w:rsidRPr="000A13A0" w:rsidRDefault="0070662D" w:rsidP="00986990">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MT"/>
                <w:sz w:val="20"/>
                <w:szCs w:val="20"/>
              </w:rPr>
              <w:t xml:space="preserve">Cumulatively 7 </w:t>
            </w:r>
            <w:r w:rsidRPr="00CD5BE6">
              <w:rPr>
                <w:rFonts w:ascii="Arial Narrow" w:hAnsi="Arial Narrow" w:cs="ArialMT"/>
                <w:sz w:val="20"/>
                <w:szCs w:val="20"/>
              </w:rPr>
              <w:t xml:space="preserve">IEM training sessions </w:t>
            </w:r>
            <w:r>
              <w:rPr>
                <w:rFonts w:ascii="Arial Narrow" w:hAnsi="Arial Narrow" w:cs="ArialMT"/>
                <w:sz w:val="20"/>
                <w:szCs w:val="20"/>
              </w:rPr>
              <w:t xml:space="preserve">have been </w:t>
            </w:r>
            <w:r w:rsidRPr="00CD5BE6">
              <w:rPr>
                <w:rFonts w:ascii="Arial Narrow" w:hAnsi="Arial Narrow" w:cs="ArialMT"/>
                <w:sz w:val="20"/>
                <w:szCs w:val="20"/>
              </w:rPr>
              <w:t>conducted</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91"/>
        </w:trPr>
        <w:tc>
          <w:tcPr>
            <w:tcW w:w="586" w:type="pct"/>
            <w:vMerge/>
            <w:tcBorders>
              <w:left w:val="single" w:sz="4" w:space="0" w:color="auto"/>
              <w:bottom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4774AC"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774AC">
              <w:rPr>
                <w:rFonts w:ascii="Arial Narrow" w:hAnsi="Arial Narrow" w:cs="ArialMT"/>
                <w:color w:val="000000" w:themeColor="text1"/>
                <w:sz w:val="20"/>
                <w:szCs w:val="20"/>
              </w:rPr>
              <w:t>Number of municipalities</w:t>
            </w:r>
          </w:p>
          <w:p w:rsidR="008B681F" w:rsidRPr="004774AC"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774AC">
              <w:rPr>
                <w:rFonts w:ascii="Arial Narrow" w:hAnsi="Arial Narrow" w:cs="ArialMT"/>
                <w:color w:val="000000" w:themeColor="text1"/>
                <w:sz w:val="20"/>
                <w:szCs w:val="20"/>
              </w:rPr>
              <w:t>official/councillors trained</w:t>
            </w:r>
          </w:p>
          <w:p w:rsidR="008B681F" w:rsidRPr="004774AC"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774AC">
              <w:rPr>
                <w:rFonts w:ascii="Arial Narrow" w:hAnsi="Arial Narrow" w:cs="ArialMT"/>
                <w:color w:val="000000" w:themeColor="text1"/>
                <w:sz w:val="20"/>
                <w:szCs w:val="20"/>
              </w:rPr>
              <w:t>on waste management</w:t>
            </w:r>
          </w:p>
        </w:tc>
        <w:tc>
          <w:tcPr>
            <w:tcW w:w="450" w:type="pct"/>
            <w:tcBorders>
              <w:top w:val="single" w:sz="4" w:space="0" w:color="auto"/>
              <w:left w:val="single" w:sz="4" w:space="0" w:color="auto"/>
              <w:bottom w:val="single" w:sz="4" w:space="0" w:color="auto"/>
              <w:right w:val="single" w:sz="4" w:space="0" w:color="auto"/>
            </w:tcBorders>
          </w:tcPr>
          <w:p w:rsidR="008B681F" w:rsidRPr="004774AC"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774AC">
              <w:rPr>
                <w:rFonts w:ascii="Arial Narrow" w:hAnsi="Arial Narrow" w:cs="ArialMT"/>
                <w:color w:val="000000" w:themeColor="text1"/>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4774AC"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774AC">
              <w:rPr>
                <w:rFonts w:ascii="Arial Narrow" w:hAnsi="Arial Narrow" w:cs="ArialMT"/>
                <w:color w:val="000000" w:themeColor="text1"/>
                <w:sz w:val="20"/>
                <w:szCs w:val="20"/>
              </w:rPr>
              <w:t>200</w:t>
            </w:r>
          </w:p>
        </w:tc>
        <w:tc>
          <w:tcPr>
            <w:tcW w:w="542" w:type="pct"/>
            <w:tcBorders>
              <w:top w:val="single" w:sz="4" w:space="0" w:color="auto"/>
              <w:left w:val="single" w:sz="4" w:space="0" w:color="auto"/>
              <w:bottom w:val="single" w:sz="4" w:space="0" w:color="auto"/>
              <w:right w:val="single" w:sz="4" w:space="0" w:color="auto"/>
            </w:tcBorders>
          </w:tcPr>
          <w:p w:rsidR="008B681F" w:rsidRPr="004774AC" w:rsidRDefault="000A4975" w:rsidP="0074439E">
            <w:pPr>
              <w:spacing w:after="0" w:line="240" w:lineRule="auto"/>
              <w:rPr>
                <w:rFonts w:ascii="Arial Narrow" w:hAnsi="Arial Narrow" w:cs="ArialMT"/>
                <w:color w:val="000000" w:themeColor="text1"/>
                <w:sz w:val="20"/>
                <w:szCs w:val="20"/>
              </w:rPr>
            </w:pPr>
            <w:r w:rsidRPr="004774AC">
              <w:rPr>
                <w:rFonts w:ascii="Arial Narrow" w:hAnsi="Arial Narrow" w:cs="ArialMT"/>
                <w:color w:val="000000" w:themeColor="text1"/>
                <w:sz w:val="20"/>
                <w:szCs w:val="20"/>
              </w:rPr>
              <w:t>100 trained</w:t>
            </w:r>
          </w:p>
        </w:tc>
        <w:tc>
          <w:tcPr>
            <w:tcW w:w="1307" w:type="pct"/>
            <w:tcBorders>
              <w:top w:val="single" w:sz="4" w:space="0" w:color="auto"/>
              <w:left w:val="single" w:sz="4" w:space="0" w:color="auto"/>
              <w:bottom w:val="single" w:sz="4" w:space="0" w:color="auto"/>
              <w:right w:val="single" w:sz="4" w:space="0" w:color="auto"/>
            </w:tcBorders>
          </w:tcPr>
          <w:p w:rsidR="008B681F" w:rsidRPr="004774AC" w:rsidRDefault="001424D2" w:rsidP="004774AC">
            <w:pPr>
              <w:spacing w:after="0" w:line="240" w:lineRule="auto"/>
              <w:rPr>
                <w:rFonts w:ascii="Arial Narrow" w:hAnsi="Arial Narrow" w:cs="Arial"/>
                <w:b/>
                <w:bCs/>
                <w:color w:val="000000" w:themeColor="text1"/>
                <w:sz w:val="20"/>
                <w:szCs w:val="20"/>
              </w:rPr>
            </w:pPr>
            <w:r w:rsidRPr="004774AC">
              <w:rPr>
                <w:rFonts w:ascii="Arial Narrow" w:hAnsi="Arial Narrow" w:cs="Arial"/>
                <w:bCs/>
                <w:color w:val="000000" w:themeColor="text1"/>
                <w:sz w:val="20"/>
                <w:szCs w:val="20"/>
              </w:rPr>
              <w:t>The annual target has already been achieved as a total of 284 municipal officials have been trained from Q</w:t>
            </w:r>
            <w:r w:rsidR="004774AC" w:rsidRPr="004774AC">
              <w:rPr>
                <w:rFonts w:ascii="Arial Narrow" w:hAnsi="Arial Narrow" w:cs="Arial"/>
                <w:bCs/>
                <w:color w:val="000000" w:themeColor="text1"/>
                <w:sz w:val="20"/>
                <w:szCs w:val="20"/>
              </w:rPr>
              <w:t>2</w:t>
            </w:r>
            <w:r w:rsidRPr="004774AC">
              <w:rPr>
                <w:rFonts w:ascii="Arial Narrow" w:hAnsi="Arial Narrow" w:cs="Arial"/>
                <w:bCs/>
                <w:color w:val="000000" w:themeColor="text1"/>
                <w:sz w:val="20"/>
                <w:szCs w:val="20"/>
              </w:rPr>
              <w:t xml:space="preserve"> – Q3. Training will only be conducted on request in Q4</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8D12A5">
        <w:trPr>
          <w:trHeight w:val="1422"/>
        </w:trPr>
        <w:tc>
          <w:tcPr>
            <w:tcW w:w="586" w:type="pct"/>
            <w:tcBorders>
              <w:top w:val="single" w:sz="4" w:space="0" w:color="auto"/>
              <w:left w:val="single" w:sz="4" w:space="0" w:color="auto"/>
              <w:bottom w:val="single" w:sz="4" w:space="0" w:color="auto"/>
              <w:right w:val="single" w:sz="4" w:space="0" w:color="auto"/>
            </w:tcBorders>
            <w:hideMark/>
          </w:tcPr>
          <w:p w:rsidR="008B681F" w:rsidRPr="004521DD" w:rsidRDefault="008B681F" w:rsidP="008B681F">
            <w:pPr>
              <w:spacing w:after="0" w:line="240" w:lineRule="auto"/>
              <w:jc w:val="both"/>
              <w:rPr>
                <w:rFonts w:ascii="Arial Narrow" w:hAnsi="Arial Narrow" w:cs="Arial-BoldMT"/>
                <w:b/>
                <w:bCs/>
                <w:color w:val="000000" w:themeColor="text1"/>
                <w:sz w:val="20"/>
                <w:szCs w:val="20"/>
              </w:rPr>
            </w:pPr>
            <w:r w:rsidRPr="004521DD">
              <w:rPr>
                <w:rFonts w:ascii="Arial Narrow" w:hAnsi="Arial Narrow" w:cs="Arial-BoldMT"/>
                <w:b/>
                <w:bCs/>
                <w:color w:val="000000" w:themeColor="text1"/>
                <w:sz w:val="20"/>
                <w:szCs w:val="20"/>
              </w:rPr>
              <w:t>Effective partnership, cooperative Governance and Local Government support</w:t>
            </w:r>
          </w:p>
        </w:tc>
        <w:tc>
          <w:tcPr>
            <w:tcW w:w="540" w:type="pct"/>
            <w:tcBorders>
              <w:top w:val="single" w:sz="4" w:space="0" w:color="auto"/>
              <w:left w:val="single" w:sz="4" w:space="0" w:color="auto"/>
              <w:bottom w:val="single" w:sz="4" w:space="0" w:color="auto"/>
              <w:right w:val="single" w:sz="4" w:space="0" w:color="auto"/>
            </w:tcBorders>
          </w:tcPr>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Percentage</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implementation of the</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Local government support</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strategy</w:t>
            </w:r>
          </w:p>
        </w:tc>
        <w:tc>
          <w:tcPr>
            <w:tcW w:w="450" w:type="pct"/>
            <w:tcBorders>
              <w:top w:val="single" w:sz="4" w:space="0" w:color="auto"/>
              <w:left w:val="single" w:sz="4" w:space="0" w:color="auto"/>
              <w:right w:val="single" w:sz="4" w:space="0" w:color="auto"/>
            </w:tcBorders>
          </w:tcPr>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50% implementation of</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annual plan</w:t>
            </w:r>
          </w:p>
        </w:tc>
        <w:tc>
          <w:tcPr>
            <w:tcW w:w="450" w:type="pct"/>
            <w:tcBorders>
              <w:top w:val="single" w:sz="4" w:space="0" w:color="auto"/>
              <w:left w:val="single" w:sz="4" w:space="0" w:color="auto"/>
              <w:right w:val="single" w:sz="4" w:space="0" w:color="auto"/>
            </w:tcBorders>
          </w:tcPr>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100% of annual action plan</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implemented</w:t>
            </w:r>
          </w:p>
        </w:tc>
        <w:tc>
          <w:tcPr>
            <w:tcW w:w="542" w:type="pct"/>
            <w:tcBorders>
              <w:top w:val="single" w:sz="4" w:space="0" w:color="auto"/>
              <w:left w:val="single" w:sz="4" w:space="0" w:color="auto"/>
              <w:right w:val="single" w:sz="4" w:space="0" w:color="auto"/>
            </w:tcBorders>
          </w:tcPr>
          <w:p w:rsidR="008B681F" w:rsidRPr="004521DD" w:rsidRDefault="008B681F" w:rsidP="008B681F">
            <w:pPr>
              <w:suppressAutoHyphens/>
              <w:autoSpaceDE w:val="0"/>
              <w:autoSpaceDN w:val="0"/>
              <w:adjustRightInd w:val="0"/>
              <w:spacing w:after="172" w:line="264" w:lineRule="auto"/>
              <w:jc w:val="both"/>
              <w:textAlignment w:val="center"/>
              <w:rPr>
                <w:rFonts w:ascii="Arial Narrow" w:hAnsi="Arial Narrow" w:cs="AvantGarde Bk BT"/>
                <w:color w:val="000000" w:themeColor="text1"/>
                <w:spacing w:val="2"/>
                <w:sz w:val="20"/>
                <w:szCs w:val="20"/>
                <w:lang w:val="en-GB"/>
              </w:rPr>
            </w:pPr>
            <w:r w:rsidRPr="004521DD">
              <w:rPr>
                <w:rFonts w:ascii="Arial Narrow" w:hAnsi="Arial Narrow" w:cs="AvantGarde Bk BT"/>
                <w:color w:val="000000" w:themeColor="text1"/>
                <w:spacing w:val="2"/>
                <w:sz w:val="20"/>
                <w:szCs w:val="20"/>
                <w:lang w:val="en-GB"/>
              </w:rPr>
              <w:t>100% implementation of the LGS strategy</w:t>
            </w:r>
          </w:p>
        </w:tc>
        <w:tc>
          <w:tcPr>
            <w:tcW w:w="1307" w:type="pct"/>
            <w:tcBorders>
              <w:top w:val="single" w:sz="4" w:space="0" w:color="auto"/>
              <w:left w:val="single" w:sz="4" w:space="0" w:color="auto"/>
              <w:right w:val="single" w:sz="4" w:space="0" w:color="auto"/>
            </w:tcBorders>
          </w:tcPr>
          <w:p w:rsidR="008B681F" w:rsidRPr="004521DD" w:rsidRDefault="004521DD" w:rsidP="004521DD">
            <w:pPr>
              <w:suppressAutoHyphens/>
              <w:autoSpaceDE w:val="0"/>
              <w:autoSpaceDN w:val="0"/>
              <w:adjustRightInd w:val="0"/>
              <w:spacing w:after="0" w:line="264" w:lineRule="auto"/>
              <w:jc w:val="both"/>
              <w:textAlignment w:val="center"/>
              <w:rPr>
                <w:rFonts w:ascii="Arial Narrow" w:hAnsi="Arial Narrow" w:cs="AvantGarde Bk BT"/>
                <w:color w:val="000000" w:themeColor="text1"/>
                <w:spacing w:val="2"/>
                <w:sz w:val="20"/>
                <w:szCs w:val="20"/>
                <w:lang w:val="en-GB"/>
              </w:rPr>
            </w:pPr>
            <w:r w:rsidRPr="004521DD">
              <w:rPr>
                <w:rFonts w:ascii="Arial Narrow" w:hAnsi="Arial Narrow" w:cs="AvantGarde Bk BT"/>
                <w:color w:val="000000" w:themeColor="text1"/>
                <w:spacing w:val="2"/>
                <w:sz w:val="20"/>
                <w:szCs w:val="20"/>
                <w:lang w:val="en-GB"/>
              </w:rPr>
              <w:t>64%. 32/50 planned local government support interventions implemented</w:t>
            </w:r>
          </w:p>
        </w:tc>
        <w:tc>
          <w:tcPr>
            <w:tcW w:w="541" w:type="pct"/>
            <w:tcBorders>
              <w:top w:val="single" w:sz="4" w:space="0" w:color="auto"/>
              <w:left w:val="single" w:sz="4" w:space="0" w:color="auto"/>
              <w:right w:val="single" w:sz="4" w:space="0" w:color="auto"/>
            </w:tcBorders>
          </w:tcPr>
          <w:p w:rsidR="008B681F" w:rsidRPr="00275D2D" w:rsidRDefault="00275D2D" w:rsidP="00275D2D">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275D2D">
              <w:rPr>
                <w:rFonts w:ascii="Arial Narrow" w:hAnsi="Arial Narrow" w:cs="AvantGarde Bk BT"/>
                <w:spacing w:val="2"/>
                <w:sz w:val="20"/>
                <w:szCs w:val="20"/>
                <w:lang w:val="en-GB"/>
              </w:rPr>
              <w:t xml:space="preserve">Implementation of delayed interventions required multiple stakeholder </w:t>
            </w:r>
            <w:r w:rsidRPr="00275D2D">
              <w:rPr>
                <w:rFonts w:ascii="Arial Narrow" w:hAnsi="Arial Narrow" w:cs="AvantGarde Bk BT"/>
                <w:spacing w:val="2"/>
                <w:sz w:val="20"/>
                <w:szCs w:val="20"/>
                <w:lang w:val="en-GB"/>
              </w:rPr>
              <w:lastRenderedPageBreak/>
              <w:t xml:space="preserve">coordination and cooperation </w:t>
            </w:r>
            <w:r w:rsidR="007029FB" w:rsidRPr="00275D2D">
              <w:rPr>
                <w:rFonts w:ascii="Arial Narrow" w:hAnsi="Arial Narrow" w:cs="AvantGarde Bk BT"/>
                <w:spacing w:val="2"/>
                <w:sz w:val="20"/>
                <w:szCs w:val="20"/>
                <w:lang w:val="en-GB"/>
              </w:rPr>
              <w:t xml:space="preserve"> </w:t>
            </w:r>
          </w:p>
        </w:tc>
        <w:tc>
          <w:tcPr>
            <w:tcW w:w="585" w:type="pct"/>
            <w:tcBorders>
              <w:top w:val="single" w:sz="4" w:space="0" w:color="auto"/>
              <w:left w:val="single" w:sz="4" w:space="0" w:color="auto"/>
              <w:right w:val="single" w:sz="4" w:space="0" w:color="auto"/>
            </w:tcBorders>
          </w:tcPr>
          <w:p w:rsidR="008B681F" w:rsidRPr="00275D2D" w:rsidRDefault="00275D2D" w:rsidP="00275D2D">
            <w:pPr>
              <w:pStyle w:val="Boxtext"/>
              <w:keepNext w:val="0"/>
              <w:tabs>
                <w:tab w:val="clear" w:pos="284"/>
                <w:tab w:val="clear" w:pos="567"/>
                <w:tab w:val="clear" w:pos="851"/>
                <w:tab w:val="left" w:pos="619"/>
                <w:tab w:val="left" w:pos="731"/>
              </w:tabs>
              <w:spacing w:before="0" w:after="0" w:line="276" w:lineRule="auto"/>
              <w:jc w:val="both"/>
              <w:rPr>
                <w:rFonts w:eastAsiaTheme="minorHAnsi" w:cs="AvantGarde Bk BT"/>
                <w:spacing w:val="2"/>
                <w:sz w:val="20"/>
                <w:lang w:val="en-GB"/>
              </w:rPr>
            </w:pPr>
            <w:r w:rsidRPr="00275D2D">
              <w:rPr>
                <w:rFonts w:eastAsiaTheme="minorHAnsi" w:cs="AvantGarde Bk BT"/>
                <w:spacing w:val="2"/>
                <w:sz w:val="20"/>
                <w:lang w:val="en-GB"/>
              </w:rPr>
              <w:lastRenderedPageBreak/>
              <w:t xml:space="preserve">Delayed interventions will be carried out and fast racked  in the next quarter </w:t>
            </w:r>
            <w:r w:rsidR="007029FB" w:rsidRPr="00275D2D">
              <w:rPr>
                <w:rFonts w:eastAsiaTheme="minorHAnsi" w:cs="AvantGarde Bk BT"/>
                <w:spacing w:val="2"/>
                <w:sz w:val="20"/>
                <w:lang w:val="en-GB"/>
              </w:rPr>
              <w:t xml:space="preserve"> </w:t>
            </w:r>
          </w:p>
        </w:tc>
      </w:tr>
      <w:tr w:rsidR="00B30541" w:rsidTr="00B30541">
        <w:trPr>
          <w:trHeight w:val="1150"/>
        </w:trPr>
        <w:tc>
          <w:tcPr>
            <w:tcW w:w="586" w:type="pct"/>
            <w:vMerge w:val="restar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lastRenderedPageBreak/>
              <w:t>Enhanced sector monitoring and evaluation</w:t>
            </w: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Programmes external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evaluation study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conducted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recommendations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finalised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Phase 1 External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evaluation study report with</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recommendation finalised</w:t>
            </w:r>
          </w:p>
        </w:tc>
        <w:tc>
          <w:tcPr>
            <w:tcW w:w="542" w:type="pct"/>
            <w:tcBorders>
              <w:top w:val="single" w:sz="4" w:space="0" w:color="auto"/>
              <w:left w:val="single" w:sz="4" w:space="0" w:color="auto"/>
              <w:right w:val="single" w:sz="4" w:space="0" w:color="auto"/>
            </w:tcBorders>
          </w:tcPr>
          <w:p w:rsidR="008B681F" w:rsidRPr="00583445" w:rsidRDefault="00F82A97" w:rsidP="008B681F">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Draft evaluation report</w:t>
            </w:r>
            <w:r w:rsidR="0074439E" w:rsidRPr="00583445">
              <w:rPr>
                <w:rFonts w:ascii="Arial Narrow" w:hAnsi="Arial Narrow" w:cs="ArialMT"/>
                <w:sz w:val="20"/>
                <w:szCs w:val="20"/>
              </w:rPr>
              <w:t xml:space="preserve"> </w:t>
            </w:r>
          </w:p>
        </w:tc>
        <w:tc>
          <w:tcPr>
            <w:tcW w:w="1307" w:type="pct"/>
            <w:tcBorders>
              <w:top w:val="single" w:sz="4" w:space="0" w:color="auto"/>
              <w:left w:val="single" w:sz="4" w:space="0" w:color="auto"/>
              <w:right w:val="single" w:sz="4" w:space="0" w:color="auto"/>
            </w:tcBorders>
          </w:tcPr>
          <w:p w:rsidR="008B681F" w:rsidRPr="00583445" w:rsidRDefault="007029FB" w:rsidP="007029FB">
            <w:pPr>
              <w:autoSpaceDE w:val="0"/>
              <w:autoSpaceDN w:val="0"/>
              <w:adjustRightInd w:val="0"/>
              <w:spacing w:after="0" w:line="240" w:lineRule="auto"/>
              <w:jc w:val="both"/>
              <w:rPr>
                <w:rFonts w:ascii="Arial Narrow" w:hAnsi="Arial Narrow" w:cs="ArialMT"/>
                <w:sz w:val="20"/>
                <w:szCs w:val="20"/>
              </w:rPr>
            </w:pPr>
            <w:r w:rsidRPr="00583445">
              <w:rPr>
                <w:rFonts w:ascii="Arial Narrow" w:hAnsi="Arial Narrow" w:cs="ArialMT"/>
                <w:sz w:val="20"/>
                <w:szCs w:val="20"/>
              </w:rPr>
              <w:t xml:space="preserve">The draft evaluation report has not be developed. </w:t>
            </w:r>
          </w:p>
        </w:tc>
        <w:tc>
          <w:tcPr>
            <w:tcW w:w="541" w:type="pct"/>
            <w:tcBorders>
              <w:top w:val="single" w:sz="4" w:space="0" w:color="auto"/>
              <w:left w:val="single" w:sz="4" w:space="0" w:color="auto"/>
              <w:right w:val="single" w:sz="4" w:space="0" w:color="auto"/>
            </w:tcBorders>
          </w:tcPr>
          <w:p w:rsidR="008B681F" w:rsidRPr="00583445" w:rsidRDefault="00275D2D" w:rsidP="007029FB">
            <w:pPr>
              <w:spacing w:after="0" w:line="240" w:lineRule="auto"/>
              <w:jc w:val="both"/>
              <w:rPr>
                <w:rFonts w:ascii="Arial Narrow" w:hAnsi="Arial Narrow" w:cs="ArialMT"/>
                <w:sz w:val="20"/>
                <w:szCs w:val="20"/>
              </w:rPr>
            </w:pPr>
            <w:r w:rsidRPr="00583445">
              <w:rPr>
                <w:rFonts w:ascii="Arial Narrow" w:hAnsi="Arial Narrow" w:cs="ArialMT"/>
                <w:sz w:val="20"/>
                <w:szCs w:val="20"/>
              </w:rPr>
              <w:t>C</w:t>
            </w:r>
            <w:r w:rsidR="00AD2D01" w:rsidRPr="00583445">
              <w:rPr>
                <w:rFonts w:ascii="Arial Narrow" w:hAnsi="Arial Narrow" w:cs="ArialMT"/>
                <w:sz w:val="20"/>
                <w:szCs w:val="20"/>
              </w:rPr>
              <w:t xml:space="preserve">onsistent failure to demonstrate </w:t>
            </w:r>
            <w:r w:rsidRPr="00583445">
              <w:rPr>
                <w:rFonts w:ascii="Arial Narrow" w:hAnsi="Arial Narrow" w:cs="ArialMT"/>
                <w:sz w:val="20"/>
                <w:szCs w:val="20"/>
              </w:rPr>
              <w:t xml:space="preserve">ability to deliver on the work resulted in DEA having no option but to cancel the contract in November 2015.These option resulted in delay as due processed had to be followed.  </w:t>
            </w:r>
          </w:p>
        </w:tc>
        <w:tc>
          <w:tcPr>
            <w:tcW w:w="585" w:type="pct"/>
            <w:tcBorders>
              <w:top w:val="single" w:sz="4" w:space="0" w:color="auto"/>
              <w:left w:val="single" w:sz="4" w:space="0" w:color="auto"/>
              <w:right w:val="single" w:sz="4" w:space="0" w:color="auto"/>
            </w:tcBorders>
          </w:tcPr>
          <w:p w:rsidR="004774AC" w:rsidRPr="00275D2D" w:rsidRDefault="00F8485D" w:rsidP="004774AC">
            <w:pPr>
              <w:spacing w:after="0" w:line="240" w:lineRule="auto"/>
              <w:jc w:val="both"/>
              <w:rPr>
                <w:rFonts w:ascii="Arial Narrow" w:hAnsi="Arial Narrow" w:cs="ArialMT"/>
                <w:sz w:val="20"/>
                <w:szCs w:val="20"/>
              </w:rPr>
            </w:pPr>
            <w:r w:rsidRPr="00275D2D">
              <w:rPr>
                <w:rFonts w:ascii="Arial Narrow" w:hAnsi="Arial Narrow" w:cs="ArialMT"/>
                <w:sz w:val="20"/>
                <w:szCs w:val="20"/>
              </w:rPr>
              <w:t xml:space="preserve">The Steering Committee convened on the 30th November to review the TOR’s for areas of </w:t>
            </w:r>
            <w:r w:rsidR="00AD2D01" w:rsidRPr="00275D2D">
              <w:rPr>
                <w:rFonts w:ascii="Arial Narrow" w:hAnsi="Arial Narrow" w:cs="ArialMT"/>
                <w:sz w:val="20"/>
                <w:szCs w:val="20"/>
              </w:rPr>
              <w:t>improvement. The</w:t>
            </w:r>
            <w:r w:rsidRPr="00275D2D">
              <w:rPr>
                <w:rFonts w:ascii="Arial Narrow" w:hAnsi="Arial Narrow" w:cs="ArialMT"/>
                <w:sz w:val="20"/>
                <w:szCs w:val="20"/>
              </w:rPr>
              <w:t xml:space="preserve"> </w:t>
            </w:r>
            <w:r w:rsidR="004774AC" w:rsidRPr="00275D2D">
              <w:rPr>
                <w:rFonts w:ascii="Arial Narrow" w:hAnsi="Arial Narrow" w:cs="ArialMT"/>
                <w:sz w:val="20"/>
                <w:szCs w:val="20"/>
              </w:rPr>
              <w:t xml:space="preserve">Department </w:t>
            </w:r>
            <w:r w:rsidRPr="00275D2D">
              <w:rPr>
                <w:rFonts w:ascii="Arial Narrow" w:hAnsi="Arial Narrow" w:cs="ArialMT"/>
                <w:sz w:val="20"/>
                <w:szCs w:val="20"/>
              </w:rPr>
              <w:t>had meetings with CSIR and HSRC respectively requesting them to provide proposals of how they will be able to assist with conducting the study. The two (2) institutions agreed to assist and develop proposals that will be submitted to the department by the end of January 2016.</w:t>
            </w:r>
          </w:p>
        </w:tc>
      </w:tr>
      <w:tr w:rsidR="00B30541" w:rsidTr="00F82A97">
        <w:trPr>
          <w:trHeight w:val="128"/>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Outcome 10</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Quarterly progress reports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produced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Outcome 10 Delivery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Agreement 2014 -2019</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Quarterly reports 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the implementation of the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delivery agreement</w:t>
            </w:r>
          </w:p>
        </w:tc>
        <w:tc>
          <w:tcPr>
            <w:tcW w:w="542" w:type="pct"/>
            <w:tcBorders>
              <w:left w:val="single" w:sz="4" w:space="0" w:color="auto"/>
              <w:right w:val="single" w:sz="4" w:space="0" w:color="auto"/>
            </w:tcBorders>
          </w:tcPr>
          <w:p w:rsidR="008B681F" w:rsidRDefault="008B681F" w:rsidP="00275D2D">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4 Approved quarterly progress reports</w:t>
            </w:r>
          </w:p>
        </w:tc>
        <w:tc>
          <w:tcPr>
            <w:tcW w:w="1307" w:type="pct"/>
            <w:tcBorders>
              <w:left w:val="single" w:sz="4" w:space="0" w:color="auto"/>
              <w:right w:val="single" w:sz="4" w:space="0" w:color="auto"/>
            </w:tcBorders>
          </w:tcPr>
          <w:p w:rsidR="004774AC" w:rsidRPr="00CD5BE6" w:rsidRDefault="004774AC" w:rsidP="00275D2D">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3</w:t>
            </w:r>
            <w:r w:rsidRPr="00CD5BE6">
              <w:rPr>
                <w:rFonts w:ascii="Arial Narrow" w:hAnsi="Arial Narrow" w:cs="ArialMT"/>
                <w:sz w:val="20"/>
                <w:szCs w:val="20"/>
              </w:rPr>
              <w:t xml:space="preserve"> Quarterly reports on</w:t>
            </w:r>
            <w:r>
              <w:rPr>
                <w:rFonts w:ascii="Arial Narrow" w:hAnsi="Arial Narrow" w:cs="ArialMT"/>
                <w:sz w:val="20"/>
                <w:szCs w:val="20"/>
              </w:rPr>
              <w:t xml:space="preserve"> </w:t>
            </w:r>
            <w:r w:rsidRPr="00CD5BE6">
              <w:rPr>
                <w:rFonts w:ascii="Arial Narrow" w:hAnsi="Arial Narrow" w:cs="ArialMT"/>
                <w:sz w:val="20"/>
                <w:szCs w:val="20"/>
              </w:rPr>
              <w:t>the implementation of the</w:t>
            </w:r>
          </w:p>
          <w:p w:rsidR="008B681F" w:rsidRPr="00CD5BE6" w:rsidRDefault="004774AC" w:rsidP="00275D2D">
            <w:pPr>
              <w:autoSpaceDE w:val="0"/>
              <w:autoSpaceDN w:val="0"/>
              <w:adjustRightInd w:val="0"/>
              <w:spacing w:after="0" w:line="240" w:lineRule="auto"/>
              <w:rPr>
                <w:rFonts w:ascii="Arial Narrow" w:hAnsi="Arial Narrow" w:cs="Arial"/>
                <w:sz w:val="20"/>
                <w:szCs w:val="20"/>
              </w:rPr>
            </w:pPr>
            <w:r w:rsidRPr="00CD5BE6">
              <w:rPr>
                <w:rFonts w:ascii="Arial Narrow" w:hAnsi="Arial Narrow" w:cs="ArialMT"/>
                <w:sz w:val="20"/>
                <w:szCs w:val="20"/>
              </w:rPr>
              <w:t>delivery agreement</w:t>
            </w:r>
            <w:r>
              <w:rPr>
                <w:rFonts w:ascii="Arial Narrow" w:hAnsi="Arial Narrow" w:cs="ArialMT"/>
                <w:sz w:val="20"/>
                <w:szCs w:val="20"/>
              </w:rPr>
              <w:t xml:space="preserve"> </w:t>
            </w:r>
            <w:r w:rsidR="00275D2D">
              <w:rPr>
                <w:rFonts w:ascii="Arial Narrow" w:hAnsi="Arial Narrow" w:cs="ArialMT"/>
                <w:sz w:val="20"/>
                <w:szCs w:val="20"/>
              </w:rPr>
              <w:t xml:space="preserve">prepared and </w:t>
            </w:r>
            <w:r>
              <w:rPr>
                <w:rFonts w:ascii="Arial Narrow" w:hAnsi="Arial Narrow" w:cs="ArialMT"/>
                <w:sz w:val="20"/>
                <w:szCs w:val="20"/>
              </w:rPr>
              <w:t>approved</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673"/>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SA Environmentally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Sustainable Development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Indicators Policy makers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outlook published</w:t>
            </w:r>
          </w:p>
        </w:tc>
        <w:tc>
          <w:tcPr>
            <w:tcW w:w="450" w:type="pct"/>
            <w:tcBorders>
              <w:left w:val="single" w:sz="4" w:space="0" w:color="auto"/>
              <w:bottom w:val="single" w:sz="4" w:space="0" w:color="auto"/>
              <w:right w:val="single" w:sz="4" w:space="0" w:color="auto"/>
            </w:tcBorders>
          </w:tcPr>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All SAEO specialist</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chapters of the report</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inter Protected Areas</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Database formally</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assessed against the</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South African Quality</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Assessment Framework</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lastRenderedPageBreak/>
              <w:t>(SASQAF)</w:t>
            </w:r>
          </w:p>
        </w:tc>
        <w:tc>
          <w:tcPr>
            <w:tcW w:w="450" w:type="pct"/>
            <w:tcBorders>
              <w:left w:val="single" w:sz="4" w:space="0" w:color="auto"/>
              <w:bottom w:val="single" w:sz="4" w:space="0" w:color="auto"/>
              <w:right w:val="single" w:sz="4" w:space="0" w:color="auto"/>
            </w:tcBorders>
          </w:tcPr>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lastRenderedPageBreak/>
              <w:t>Investigation on availability,</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accessibility and cost of</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data finalised</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Regulations on procedure,</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format and content of the</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provincial and metro outlook</w:t>
            </w:r>
          </w:p>
          <w:p w:rsidR="008B681F" w:rsidRPr="001E442A"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1E442A">
              <w:rPr>
                <w:rFonts w:ascii="Arial Narrow" w:hAnsi="Arial Narrow" w:cs="ArialMT"/>
                <w:color w:val="000000" w:themeColor="text1"/>
                <w:sz w:val="20"/>
                <w:szCs w:val="20"/>
              </w:rPr>
              <w:t>reports drafted</w:t>
            </w:r>
          </w:p>
        </w:tc>
        <w:tc>
          <w:tcPr>
            <w:tcW w:w="542" w:type="pct"/>
            <w:tcBorders>
              <w:left w:val="single" w:sz="4" w:space="0" w:color="auto"/>
              <w:bottom w:val="single" w:sz="4" w:space="0" w:color="auto"/>
              <w:right w:val="single" w:sz="4" w:space="0" w:color="auto"/>
            </w:tcBorders>
          </w:tcPr>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Investigation on availability, accessibility</w:t>
            </w:r>
          </w:p>
          <w:p w:rsidR="008B681F" w:rsidRPr="001E442A"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and cost of data</w:t>
            </w:r>
          </w:p>
        </w:tc>
        <w:tc>
          <w:tcPr>
            <w:tcW w:w="1307" w:type="pct"/>
            <w:tcBorders>
              <w:left w:val="single" w:sz="4" w:space="0" w:color="auto"/>
              <w:bottom w:val="single" w:sz="4" w:space="0" w:color="auto"/>
              <w:right w:val="single" w:sz="4" w:space="0" w:color="auto"/>
            </w:tcBorders>
          </w:tcPr>
          <w:p w:rsidR="000A13A0" w:rsidRPr="000A13A0" w:rsidRDefault="000A13A0" w:rsidP="000A13A0">
            <w:pPr>
              <w:autoSpaceDE w:val="0"/>
              <w:autoSpaceDN w:val="0"/>
              <w:adjustRightInd w:val="0"/>
              <w:spacing w:after="0" w:line="240" w:lineRule="auto"/>
              <w:jc w:val="both"/>
              <w:rPr>
                <w:rFonts w:ascii="Arial Narrow" w:hAnsi="Arial Narrow" w:cs="Arial"/>
                <w:sz w:val="20"/>
                <w:szCs w:val="20"/>
              </w:rPr>
            </w:pPr>
            <w:r w:rsidRPr="000A13A0">
              <w:rPr>
                <w:rFonts w:ascii="Arial Narrow" w:hAnsi="Arial Narrow" w:cs="Arial"/>
                <w:sz w:val="20"/>
                <w:szCs w:val="20"/>
              </w:rPr>
              <w:t>Investigation on  availability, accessibility and cost of data was conducted for metropolitan municipalities:</w:t>
            </w:r>
          </w:p>
          <w:p w:rsidR="000A13A0" w:rsidRPr="00306204" w:rsidRDefault="000A13A0"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 xml:space="preserve">City of Cape Town </w:t>
            </w:r>
          </w:p>
          <w:p w:rsidR="000A13A0" w:rsidRPr="00306204" w:rsidRDefault="000A13A0"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 xml:space="preserve">City of Ekurhuleni  </w:t>
            </w:r>
          </w:p>
          <w:p w:rsidR="000A13A0" w:rsidRPr="00306204" w:rsidRDefault="000A13A0"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 xml:space="preserve">City of Tshwane  </w:t>
            </w:r>
          </w:p>
          <w:p w:rsidR="000A13A0" w:rsidRPr="00306204" w:rsidRDefault="000A13A0"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eThekwini</w:t>
            </w:r>
          </w:p>
          <w:p w:rsidR="000A13A0" w:rsidRPr="00306204" w:rsidRDefault="000A13A0"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 xml:space="preserve">City of Johannesburg </w:t>
            </w:r>
          </w:p>
          <w:p w:rsidR="000A13A0" w:rsidRPr="00306204" w:rsidRDefault="000A13A0"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 xml:space="preserve">Mangaung </w:t>
            </w:r>
          </w:p>
          <w:p w:rsidR="008B681F" w:rsidRPr="004116B6" w:rsidRDefault="000A13A0" w:rsidP="00306204">
            <w:pPr>
              <w:pStyle w:val="ListParagraph"/>
              <w:numPr>
                <w:ilvl w:val="0"/>
                <w:numId w:val="36"/>
              </w:numPr>
              <w:spacing w:after="0" w:line="240" w:lineRule="auto"/>
              <w:ind w:left="150" w:hanging="122"/>
              <w:jc w:val="both"/>
              <w:rPr>
                <w:rFonts w:ascii="Arial Narrow" w:hAnsi="Arial Narrow" w:cs="Arial"/>
                <w:sz w:val="20"/>
                <w:szCs w:val="20"/>
              </w:rPr>
            </w:pPr>
            <w:r w:rsidRPr="00306204">
              <w:rPr>
                <w:rFonts w:ascii="Arial Narrow" w:hAnsi="Arial Narrow" w:cs="ArialMT"/>
                <w:sz w:val="20"/>
                <w:szCs w:val="20"/>
              </w:rPr>
              <w:t>Nelson Mandela Bay metropolitan municipality</w:t>
            </w:r>
          </w:p>
        </w:tc>
        <w:tc>
          <w:tcPr>
            <w:tcW w:w="541" w:type="pct"/>
            <w:tcBorders>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AD2D01">
        <w:trPr>
          <w:trHeight w:val="2333"/>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high-level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sustainable development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threat, weakness/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opportunity early warning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response options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researched and reports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Quarterly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Threat, Weakness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Opportunity Scan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(QETWOS) system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established,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tested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quarterly warning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or issue scanning reports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prepared</w:t>
            </w:r>
          </w:p>
        </w:tc>
        <w:tc>
          <w:tcPr>
            <w:tcW w:w="542" w:type="pct"/>
            <w:tcBorders>
              <w:left w:val="single" w:sz="4" w:space="0" w:color="auto"/>
              <w:right w:val="single" w:sz="4" w:space="0" w:color="auto"/>
            </w:tcBorders>
          </w:tcPr>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1 Early warning and/or issue scanning</w:t>
            </w:r>
          </w:p>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reports prepared and submitted to management per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quarter</w:t>
            </w:r>
          </w:p>
        </w:tc>
        <w:tc>
          <w:tcPr>
            <w:tcW w:w="1307" w:type="pct"/>
            <w:tcBorders>
              <w:left w:val="single" w:sz="4" w:space="0" w:color="auto"/>
              <w:right w:val="single" w:sz="4" w:space="0" w:color="auto"/>
            </w:tcBorders>
          </w:tcPr>
          <w:p w:rsidR="008B681F" w:rsidRPr="001733CA" w:rsidRDefault="001733CA" w:rsidP="00AD2D01">
            <w:pPr>
              <w:autoSpaceDE w:val="0"/>
              <w:autoSpaceDN w:val="0"/>
              <w:adjustRightInd w:val="0"/>
              <w:spacing w:after="0" w:line="240" w:lineRule="auto"/>
              <w:jc w:val="both"/>
              <w:rPr>
                <w:rFonts w:ascii="Arial Narrow" w:hAnsi="Arial Narrow" w:cs="Arial"/>
                <w:sz w:val="20"/>
                <w:szCs w:val="20"/>
              </w:rPr>
            </w:pPr>
            <w:r w:rsidRPr="001733CA">
              <w:rPr>
                <w:rFonts w:ascii="Arial Narrow" w:hAnsi="Arial Narrow" w:cs="Arial"/>
                <w:sz w:val="20"/>
                <w:szCs w:val="20"/>
              </w:rPr>
              <w:t xml:space="preserve">Quarterly Environmental Threat, Weakness And Opportunity Scan (QETWOS) </w:t>
            </w:r>
            <w:r w:rsidR="00AD2D01">
              <w:rPr>
                <w:rFonts w:ascii="Arial Narrow" w:hAnsi="Arial Narrow" w:cs="Arial"/>
                <w:sz w:val="20"/>
                <w:szCs w:val="20"/>
              </w:rPr>
              <w:t xml:space="preserve">for </w:t>
            </w:r>
            <w:r w:rsidRPr="001733CA">
              <w:rPr>
                <w:rFonts w:ascii="Arial Narrow" w:hAnsi="Arial Narrow" w:cs="Arial"/>
                <w:sz w:val="20"/>
                <w:szCs w:val="20"/>
              </w:rPr>
              <w:t xml:space="preserve">2nd Quarter </w:t>
            </w:r>
            <w:r w:rsidR="00AD2D01">
              <w:rPr>
                <w:rFonts w:ascii="Arial Narrow" w:hAnsi="Arial Narrow" w:cs="Arial"/>
                <w:sz w:val="20"/>
                <w:szCs w:val="20"/>
              </w:rPr>
              <w:t xml:space="preserve">of 2015/16 </w:t>
            </w:r>
            <w:r w:rsidRPr="001733CA">
              <w:rPr>
                <w:rFonts w:ascii="Arial Narrow" w:hAnsi="Arial Narrow" w:cs="Arial"/>
                <w:sz w:val="20"/>
                <w:szCs w:val="20"/>
              </w:rPr>
              <w:t xml:space="preserve">was compiled and presented to the Departmental Risk management Committee (RMC) </w:t>
            </w:r>
            <w:r w:rsidR="00AD2D01">
              <w:rPr>
                <w:rFonts w:ascii="Arial Narrow" w:hAnsi="Arial Narrow" w:cs="Arial"/>
                <w:sz w:val="20"/>
                <w:szCs w:val="20"/>
              </w:rPr>
              <w:t xml:space="preserve">in October 2015 </w:t>
            </w:r>
          </w:p>
        </w:tc>
        <w:tc>
          <w:tcPr>
            <w:tcW w:w="541" w:type="pct"/>
            <w:tcBorders>
              <w:left w:val="single" w:sz="4" w:space="0" w:color="auto"/>
              <w:right w:val="single" w:sz="4" w:space="0" w:color="auto"/>
            </w:tcBorders>
          </w:tcPr>
          <w:p w:rsidR="008B681F" w:rsidRPr="00CD5BE6" w:rsidRDefault="008B681F" w:rsidP="008D12A5">
            <w:pPr>
              <w:spacing w:after="0"/>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32"/>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6 issues investigated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Shale gas carbon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footprint; Peak</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phosphate;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Offsetting; National</w:t>
            </w:r>
            <w:r>
              <w:rPr>
                <w:rFonts w:ascii="Arial Narrow" w:hAnsi="Arial Narrow" w:cs="ArialMT"/>
                <w:sz w:val="20"/>
                <w:szCs w:val="20"/>
              </w:rPr>
              <w:t xml:space="preserve"> </w:t>
            </w:r>
            <w:r w:rsidRPr="00CD5BE6">
              <w:rPr>
                <w:rFonts w:ascii="Arial Narrow" w:hAnsi="Arial Narrow" w:cs="ArialMT"/>
                <w:sz w:val="20"/>
                <w:szCs w:val="20"/>
              </w:rPr>
              <w:t>Evaluations; MTSF</w:t>
            </w:r>
            <w:r>
              <w:rPr>
                <w:rFonts w:ascii="Arial Narrow" w:hAnsi="Arial Narrow" w:cs="ArialMT"/>
                <w:sz w:val="20"/>
                <w:szCs w:val="20"/>
              </w:rPr>
              <w:t xml:space="preserve"> </w:t>
            </w:r>
            <w:r w:rsidRPr="00CD5BE6">
              <w:rPr>
                <w:rFonts w:ascii="Arial Narrow" w:hAnsi="Arial Narrow" w:cs="ArialMT"/>
                <w:sz w:val="20"/>
                <w:szCs w:val="20"/>
              </w:rPr>
              <w:t>2014-2019; SIP 19</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issue response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options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Shale gas carbon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footprint; National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Evaluations; MTSF</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2014-2019</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emerging issue response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options prepared</w:t>
            </w:r>
          </w:p>
        </w:tc>
        <w:tc>
          <w:tcPr>
            <w:tcW w:w="542" w:type="pct"/>
            <w:tcBorders>
              <w:left w:val="single" w:sz="4" w:space="0" w:color="auto"/>
              <w:bottom w:val="single" w:sz="4" w:space="0" w:color="auto"/>
              <w:right w:val="single" w:sz="4" w:space="0" w:color="auto"/>
            </w:tcBorders>
          </w:tcPr>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1 </w:t>
            </w:r>
            <w:r w:rsidRPr="004640F7">
              <w:rPr>
                <w:rFonts w:ascii="Arial Narrow" w:hAnsi="Arial Narrow" w:cs="ArialMT"/>
                <w:sz w:val="20"/>
                <w:szCs w:val="20"/>
              </w:rPr>
              <w:t>Emerging issue response options prepared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and submitted to management per quarter</w:t>
            </w:r>
          </w:p>
        </w:tc>
        <w:tc>
          <w:tcPr>
            <w:tcW w:w="1307" w:type="pct"/>
            <w:tcBorders>
              <w:left w:val="single" w:sz="4" w:space="0" w:color="auto"/>
              <w:bottom w:val="single" w:sz="4" w:space="0" w:color="auto"/>
              <w:right w:val="single" w:sz="4" w:space="0" w:color="auto"/>
            </w:tcBorders>
          </w:tcPr>
          <w:p w:rsidR="00EE43AE" w:rsidRPr="00EE43AE" w:rsidRDefault="00EE43AE" w:rsidP="00EE43AE">
            <w:pPr>
              <w:autoSpaceDE w:val="0"/>
              <w:autoSpaceDN w:val="0"/>
              <w:adjustRightInd w:val="0"/>
              <w:spacing w:after="0" w:line="240" w:lineRule="auto"/>
              <w:jc w:val="both"/>
              <w:rPr>
                <w:rFonts w:ascii="Arial Narrow" w:hAnsi="Arial Narrow" w:cs="Arial"/>
                <w:sz w:val="20"/>
                <w:szCs w:val="20"/>
              </w:rPr>
            </w:pPr>
            <w:r w:rsidRPr="00EE43AE">
              <w:rPr>
                <w:rFonts w:ascii="Arial Narrow" w:hAnsi="Arial Narrow" w:cs="Arial"/>
                <w:sz w:val="20"/>
                <w:szCs w:val="20"/>
              </w:rPr>
              <w:t xml:space="preserve">3 emerging issue response options were prepared and submitted to management  </w:t>
            </w:r>
          </w:p>
          <w:p w:rsidR="008B681F" w:rsidRPr="00CD5BE6" w:rsidRDefault="008B681F" w:rsidP="00EE43AE">
            <w:pPr>
              <w:autoSpaceDE w:val="0"/>
              <w:autoSpaceDN w:val="0"/>
              <w:adjustRightInd w:val="0"/>
              <w:spacing w:after="0" w:line="240" w:lineRule="auto"/>
              <w:jc w:val="both"/>
              <w:rPr>
                <w:rFonts w:ascii="Arial Narrow" w:hAnsi="Arial Narrow" w:cs="Arial"/>
                <w:sz w:val="20"/>
                <w:szCs w:val="20"/>
              </w:rPr>
            </w:pPr>
          </w:p>
        </w:tc>
        <w:tc>
          <w:tcPr>
            <w:tcW w:w="541" w:type="pct"/>
            <w:tcBorders>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FB1E9F">
        <w:trPr>
          <w:trHeight w:val="128"/>
        </w:trPr>
        <w:tc>
          <w:tcPr>
            <w:tcW w:w="586" w:type="pct"/>
            <w:vMerge/>
            <w:tcBorders>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left w:val="single" w:sz="4" w:space="0" w:color="auto"/>
              <w:bottom w:val="single" w:sz="4" w:space="0" w:color="auto"/>
              <w:right w:val="single" w:sz="4" w:space="0" w:color="auto"/>
            </w:tcBorders>
          </w:tcPr>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SA Environmentally</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Sustainable Development</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Indicators published</w:t>
            </w:r>
          </w:p>
        </w:tc>
        <w:tc>
          <w:tcPr>
            <w:tcW w:w="450" w:type="pct"/>
            <w:tcBorders>
              <w:left w:val="single" w:sz="4" w:space="0" w:color="auto"/>
              <w:bottom w:val="single" w:sz="4" w:space="0" w:color="auto"/>
              <w:right w:val="single" w:sz="4" w:space="0" w:color="auto"/>
            </w:tcBorders>
          </w:tcPr>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20 Environmental</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Sustainability Indicators</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based on 45 variables</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updated and published</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by the DEA since 2008</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20 NSSD1 Sustainable</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Development Headline</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lastRenderedPageBreak/>
              <w:t>Indicators</w:t>
            </w:r>
          </w:p>
        </w:tc>
        <w:tc>
          <w:tcPr>
            <w:tcW w:w="450" w:type="pct"/>
            <w:tcBorders>
              <w:left w:val="single" w:sz="4" w:space="0" w:color="auto"/>
              <w:bottom w:val="single" w:sz="4" w:space="0" w:color="auto"/>
              <w:right w:val="single" w:sz="4" w:space="0" w:color="auto"/>
            </w:tcBorders>
          </w:tcPr>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lastRenderedPageBreak/>
              <w:t>Development of the</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Environmentally sustainable</w:t>
            </w:r>
          </w:p>
          <w:p w:rsidR="008B681F" w:rsidRPr="000C4054"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development indicators</w:t>
            </w:r>
          </w:p>
        </w:tc>
        <w:tc>
          <w:tcPr>
            <w:tcW w:w="542" w:type="pct"/>
            <w:tcBorders>
              <w:left w:val="single" w:sz="4" w:space="0" w:color="auto"/>
              <w:bottom w:val="single" w:sz="4" w:space="0" w:color="auto"/>
              <w:right w:val="single" w:sz="4" w:space="0" w:color="auto"/>
            </w:tcBorders>
          </w:tcPr>
          <w:p w:rsidR="008B681F" w:rsidRPr="000C4054" w:rsidRDefault="00F82A97" w:rsidP="008B681F">
            <w:pPr>
              <w:autoSpaceDE w:val="0"/>
              <w:autoSpaceDN w:val="0"/>
              <w:adjustRightInd w:val="0"/>
              <w:spacing w:after="0" w:line="240" w:lineRule="auto"/>
              <w:jc w:val="both"/>
              <w:rPr>
                <w:rFonts w:ascii="Arial Narrow" w:hAnsi="Arial Narrow" w:cs="ArialMT"/>
                <w:color w:val="000000" w:themeColor="text1"/>
                <w:sz w:val="20"/>
                <w:szCs w:val="20"/>
              </w:rPr>
            </w:pPr>
            <w:r w:rsidRPr="000C4054">
              <w:rPr>
                <w:rFonts w:ascii="Arial Narrow" w:hAnsi="Arial Narrow" w:cs="ArialMT"/>
                <w:color w:val="000000" w:themeColor="text1"/>
                <w:sz w:val="20"/>
                <w:szCs w:val="20"/>
              </w:rPr>
              <w:t>Review and consolidate stakeholder’s inputs into the draft indicator</w:t>
            </w:r>
          </w:p>
        </w:tc>
        <w:tc>
          <w:tcPr>
            <w:tcW w:w="1307" w:type="pct"/>
            <w:tcBorders>
              <w:left w:val="single" w:sz="4" w:space="0" w:color="auto"/>
              <w:bottom w:val="single" w:sz="4" w:space="0" w:color="auto"/>
              <w:right w:val="single" w:sz="4" w:space="0" w:color="auto"/>
            </w:tcBorders>
          </w:tcPr>
          <w:p w:rsidR="001733CA" w:rsidRPr="000C4054" w:rsidRDefault="001733CA" w:rsidP="00306204">
            <w:pPr>
              <w:autoSpaceDE w:val="0"/>
              <w:autoSpaceDN w:val="0"/>
              <w:adjustRightInd w:val="0"/>
              <w:spacing w:after="0" w:line="240" w:lineRule="auto"/>
              <w:jc w:val="both"/>
              <w:rPr>
                <w:rFonts w:ascii="Arial Narrow" w:hAnsi="Arial Narrow" w:cs="Arial"/>
                <w:color w:val="000000" w:themeColor="text1"/>
                <w:sz w:val="20"/>
                <w:szCs w:val="20"/>
              </w:rPr>
            </w:pPr>
            <w:r w:rsidRPr="000C4054">
              <w:rPr>
                <w:rFonts w:ascii="Arial Narrow" w:hAnsi="Arial Narrow" w:cs="Arial"/>
                <w:color w:val="000000" w:themeColor="text1"/>
                <w:sz w:val="20"/>
                <w:szCs w:val="20"/>
              </w:rPr>
              <w:t>The second national stakeholder workshop was conducted on 18-19 November 2015.The following indices were discussed and confirmed during the workshop:</w:t>
            </w:r>
          </w:p>
          <w:p w:rsidR="001733CA" w:rsidRPr="00306204" w:rsidRDefault="001733CA"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National air quality index</w:t>
            </w:r>
          </w:p>
          <w:p w:rsidR="001733CA" w:rsidRPr="00306204" w:rsidRDefault="001733CA"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National terrestrial biodiversity index</w:t>
            </w:r>
          </w:p>
          <w:p w:rsidR="001733CA" w:rsidRPr="00306204" w:rsidRDefault="001733CA"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National soil quality index</w:t>
            </w:r>
          </w:p>
          <w:p w:rsidR="001733CA" w:rsidRPr="00306204" w:rsidRDefault="001733CA"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 xml:space="preserve">National marine biodiversity index and </w:t>
            </w:r>
          </w:p>
          <w:p w:rsidR="001733CA" w:rsidRPr="00306204" w:rsidRDefault="001733CA" w:rsidP="00306204">
            <w:pPr>
              <w:pStyle w:val="ListParagraph"/>
              <w:numPr>
                <w:ilvl w:val="0"/>
                <w:numId w:val="36"/>
              </w:numPr>
              <w:spacing w:after="0" w:line="240" w:lineRule="auto"/>
              <w:ind w:left="150" w:hanging="122"/>
              <w:jc w:val="both"/>
              <w:rPr>
                <w:rFonts w:ascii="Arial Narrow" w:hAnsi="Arial Narrow" w:cs="ArialMT"/>
                <w:sz w:val="20"/>
                <w:szCs w:val="20"/>
              </w:rPr>
            </w:pPr>
            <w:r w:rsidRPr="00306204">
              <w:rPr>
                <w:rFonts w:ascii="Arial Narrow" w:hAnsi="Arial Narrow" w:cs="ArialMT"/>
                <w:sz w:val="20"/>
                <w:szCs w:val="20"/>
              </w:rPr>
              <w:t>National aquatic quality index</w:t>
            </w:r>
          </w:p>
          <w:p w:rsidR="001733CA" w:rsidRPr="00306204" w:rsidRDefault="001733CA" w:rsidP="00306204">
            <w:pPr>
              <w:pStyle w:val="ListParagraph"/>
              <w:spacing w:after="0" w:line="240" w:lineRule="auto"/>
              <w:ind w:left="150"/>
              <w:jc w:val="both"/>
              <w:rPr>
                <w:rFonts w:ascii="Arial Narrow" w:hAnsi="Arial Narrow" w:cs="ArialMT"/>
                <w:sz w:val="20"/>
                <w:szCs w:val="20"/>
              </w:rPr>
            </w:pPr>
          </w:p>
          <w:p w:rsidR="008B681F" w:rsidRPr="000C4054" w:rsidRDefault="001733CA" w:rsidP="00306204">
            <w:pPr>
              <w:autoSpaceDE w:val="0"/>
              <w:autoSpaceDN w:val="0"/>
              <w:adjustRightInd w:val="0"/>
              <w:spacing w:after="0" w:line="240" w:lineRule="auto"/>
              <w:jc w:val="both"/>
              <w:rPr>
                <w:rFonts w:ascii="Arial Narrow" w:hAnsi="Arial Narrow" w:cs="Arial"/>
                <w:color w:val="000000" w:themeColor="text1"/>
                <w:sz w:val="20"/>
                <w:szCs w:val="20"/>
              </w:rPr>
            </w:pPr>
            <w:r w:rsidRPr="000C4054">
              <w:rPr>
                <w:rFonts w:ascii="Arial Narrow" w:hAnsi="Arial Narrow" w:cs="Arial"/>
                <w:color w:val="000000" w:themeColor="text1"/>
                <w:sz w:val="20"/>
                <w:szCs w:val="20"/>
              </w:rPr>
              <w:t>A meeting to discuss results of the workshop and the envisaged partnership between DEA and UNEP-WCMC was held on 20 November 2015.</w:t>
            </w:r>
          </w:p>
        </w:tc>
        <w:tc>
          <w:tcPr>
            <w:tcW w:w="541" w:type="pct"/>
            <w:tcBorders>
              <w:left w:val="single" w:sz="4" w:space="0" w:color="auto"/>
              <w:bottom w:val="single" w:sz="4" w:space="0" w:color="auto"/>
              <w:right w:val="single" w:sz="4" w:space="0" w:color="auto"/>
            </w:tcBorders>
          </w:tcPr>
          <w:p w:rsidR="008B681F" w:rsidRPr="00E03634" w:rsidRDefault="008B681F" w:rsidP="008B681F">
            <w:pPr>
              <w:spacing w:after="172"/>
              <w:jc w:val="both"/>
              <w:rPr>
                <w:rFonts w:ascii="Arial Narrow" w:hAnsi="Arial Narrow"/>
                <w:color w:val="FF0000"/>
                <w:sz w:val="20"/>
                <w:szCs w:val="20"/>
              </w:rPr>
            </w:pPr>
          </w:p>
        </w:tc>
        <w:tc>
          <w:tcPr>
            <w:tcW w:w="585" w:type="pct"/>
            <w:tcBorders>
              <w:left w:val="single" w:sz="4" w:space="0" w:color="auto"/>
              <w:bottom w:val="single" w:sz="4" w:space="0" w:color="auto"/>
              <w:right w:val="single" w:sz="4" w:space="0" w:color="auto"/>
            </w:tcBorders>
          </w:tcPr>
          <w:p w:rsidR="008B681F" w:rsidRPr="00E03634" w:rsidRDefault="008B681F" w:rsidP="008B681F">
            <w:pPr>
              <w:spacing w:after="172"/>
              <w:jc w:val="both"/>
              <w:rPr>
                <w:rFonts w:ascii="Arial Narrow" w:hAnsi="Arial Narrow"/>
                <w:color w:val="FF0000"/>
                <w:sz w:val="20"/>
                <w:szCs w:val="20"/>
              </w:rPr>
            </w:pPr>
          </w:p>
        </w:tc>
      </w:tr>
      <w:tr w:rsidR="00B30541" w:rsidTr="00266223">
        <w:trPr>
          <w:trHeight w:val="270"/>
        </w:trPr>
        <w:tc>
          <w:tcPr>
            <w:tcW w:w="586" w:type="pct"/>
            <w:vMerge w:val="restart"/>
            <w:tcBorders>
              <w:top w:val="single" w:sz="4" w:space="0" w:color="auto"/>
              <w:left w:val="single" w:sz="4" w:space="0" w:color="auto"/>
              <w:bottom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lastRenderedPageBreak/>
              <w:t>Strengthened knowledge, science and policy interface</w:t>
            </w: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Environmental sector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evidence- policy interface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system in place</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Coordination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support provided for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the development of the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sector R,D&amp;E thematic</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strategies</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Change strategy on R,D&amp;E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framework developed</w:t>
            </w:r>
          </w:p>
        </w:tc>
        <w:tc>
          <w:tcPr>
            <w:tcW w:w="542" w:type="pct"/>
            <w:tcBorders>
              <w:top w:val="single" w:sz="4" w:space="0" w:color="auto"/>
              <w:left w:val="single" w:sz="4" w:space="0" w:color="auto"/>
              <w:bottom w:val="single" w:sz="4" w:space="0" w:color="auto"/>
              <w:right w:val="single" w:sz="4" w:space="0" w:color="auto"/>
            </w:tcBorders>
          </w:tcPr>
          <w:p w:rsidR="008B681F" w:rsidRPr="00CD5BE6" w:rsidRDefault="008B681F" w:rsidP="004505DD">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 xml:space="preserve">Consultations </w:t>
            </w:r>
            <w:r w:rsidR="004505DD">
              <w:rPr>
                <w:rFonts w:ascii="Arial Narrow" w:hAnsi="Arial Narrow" w:cs="ArialMT"/>
                <w:sz w:val="20"/>
                <w:szCs w:val="20"/>
              </w:rPr>
              <w:t>and drafting on Evidence- based change strategy</w:t>
            </w:r>
          </w:p>
        </w:tc>
        <w:tc>
          <w:tcPr>
            <w:tcW w:w="1307" w:type="pct"/>
            <w:tcBorders>
              <w:top w:val="single" w:sz="4" w:space="0" w:color="auto"/>
              <w:left w:val="single" w:sz="4" w:space="0" w:color="auto"/>
              <w:bottom w:val="single" w:sz="4" w:space="0" w:color="auto"/>
              <w:right w:val="single" w:sz="4" w:space="0" w:color="auto"/>
            </w:tcBorders>
          </w:tcPr>
          <w:p w:rsidR="004A2A50" w:rsidRDefault="004A2A50" w:rsidP="004A2A50">
            <w:pPr>
              <w:autoSpaceDE w:val="0"/>
              <w:autoSpaceDN w:val="0"/>
              <w:adjustRightInd w:val="0"/>
              <w:spacing w:after="0" w:line="240" w:lineRule="auto"/>
              <w:jc w:val="both"/>
              <w:rPr>
                <w:rFonts w:ascii="Arial Narrow" w:hAnsi="Arial Narrow" w:cs="Arial"/>
                <w:sz w:val="20"/>
                <w:szCs w:val="20"/>
              </w:rPr>
            </w:pPr>
            <w:r w:rsidRPr="002A6286">
              <w:rPr>
                <w:rFonts w:ascii="Arial Narrow" w:hAnsi="Arial Narrow" w:cs="Arial"/>
                <w:sz w:val="20"/>
                <w:szCs w:val="20"/>
              </w:rPr>
              <w:t>Updated draft Change Strategy (Improvement Plan) is in place.</w:t>
            </w:r>
          </w:p>
          <w:p w:rsidR="004A2A50" w:rsidRDefault="004A2A50" w:rsidP="004A2A50">
            <w:pPr>
              <w:autoSpaceDE w:val="0"/>
              <w:autoSpaceDN w:val="0"/>
              <w:adjustRightInd w:val="0"/>
              <w:spacing w:after="0" w:line="240" w:lineRule="auto"/>
              <w:jc w:val="both"/>
              <w:rPr>
                <w:rFonts w:ascii="Arial Narrow" w:hAnsi="Arial Narrow" w:cs="Arial"/>
                <w:sz w:val="20"/>
                <w:szCs w:val="20"/>
              </w:rPr>
            </w:pPr>
          </w:p>
          <w:p w:rsidR="008B681F" w:rsidRPr="00CD5BE6" w:rsidRDefault="002A6286" w:rsidP="004A2A50">
            <w:pPr>
              <w:autoSpaceDE w:val="0"/>
              <w:autoSpaceDN w:val="0"/>
              <w:adjustRightInd w:val="0"/>
              <w:spacing w:after="0" w:line="240" w:lineRule="auto"/>
              <w:jc w:val="both"/>
              <w:rPr>
                <w:rFonts w:ascii="Arial Narrow" w:hAnsi="Arial Narrow" w:cs="Arial"/>
                <w:sz w:val="20"/>
                <w:szCs w:val="20"/>
              </w:rPr>
            </w:pPr>
            <w:r w:rsidRPr="002A6286">
              <w:rPr>
                <w:rFonts w:ascii="Arial Narrow" w:hAnsi="Arial Narrow" w:cs="Arial"/>
                <w:sz w:val="20"/>
                <w:szCs w:val="20"/>
              </w:rPr>
              <w:t>Consultation on drafting the strategy done through Bilateral engagements held on 16</w:t>
            </w:r>
            <w:r w:rsidR="00633E7D" w:rsidRPr="002A6286">
              <w:rPr>
                <w:rFonts w:ascii="Arial Narrow" w:hAnsi="Arial Narrow" w:cs="Arial"/>
                <w:sz w:val="20"/>
                <w:szCs w:val="20"/>
              </w:rPr>
              <w:t>, 19, 23</w:t>
            </w:r>
            <w:r w:rsidRPr="002A6286">
              <w:rPr>
                <w:rFonts w:ascii="Arial Narrow" w:hAnsi="Arial Narrow" w:cs="Arial"/>
                <w:sz w:val="20"/>
                <w:szCs w:val="20"/>
              </w:rPr>
              <w:t xml:space="preserve"> October 2015 with various theme managers on the approach and content.</w:t>
            </w:r>
            <w:r>
              <w:rPr>
                <w:rFonts w:ascii="Arial Narrow" w:hAnsi="Arial Narrow" w:cs="Arial"/>
                <w:sz w:val="20"/>
                <w:szCs w:val="20"/>
              </w:rPr>
              <w:t xml:space="preserve"> </w:t>
            </w:r>
          </w:p>
        </w:tc>
        <w:tc>
          <w:tcPr>
            <w:tcW w:w="541"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31"/>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sustainability research</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projects commissioned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South Africa green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economy modelling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report published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policies researched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(SD, GE and SCP)</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1 environmental sustainability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policy research project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commissioned</w:t>
            </w:r>
          </w:p>
        </w:tc>
        <w:tc>
          <w:tcPr>
            <w:tcW w:w="542" w:type="pct"/>
            <w:tcBorders>
              <w:top w:val="single" w:sz="4" w:space="0" w:color="auto"/>
              <w:left w:val="single" w:sz="4" w:space="0" w:color="auto"/>
              <w:right w:val="single" w:sz="4" w:space="0" w:color="auto"/>
            </w:tcBorders>
          </w:tcPr>
          <w:p w:rsidR="004505DD" w:rsidRDefault="008B681F" w:rsidP="004505DD">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 xml:space="preserve">Environmental sustainability policy research </w:t>
            </w:r>
            <w:r w:rsidR="00E461EB">
              <w:rPr>
                <w:rFonts w:ascii="Arial Narrow" w:hAnsi="Arial Narrow" w:cs="ArialMT"/>
                <w:sz w:val="20"/>
                <w:szCs w:val="20"/>
              </w:rPr>
              <w:t>continued and zero draft report consulted</w:t>
            </w:r>
          </w:p>
          <w:p w:rsidR="008B681F" w:rsidRDefault="008B681F" w:rsidP="008B681F">
            <w:pPr>
              <w:autoSpaceDE w:val="0"/>
              <w:autoSpaceDN w:val="0"/>
              <w:adjustRightInd w:val="0"/>
              <w:spacing w:after="0" w:line="240" w:lineRule="auto"/>
              <w:jc w:val="both"/>
              <w:rPr>
                <w:rFonts w:ascii="Arial Narrow" w:hAnsi="Arial Narrow" w:cs="ArialMT"/>
                <w:sz w:val="20"/>
                <w:szCs w:val="20"/>
              </w:rPr>
            </w:pPr>
          </w:p>
        </w:tc>
        <w:tc>
          <w:tcPr>
            <w:tcW w:w="1307" w:type="pct"/>
            <w:tcBorders>
              <w:top w:val="single" w:sz="4" w:space="0" w:color="auto"/>
              <w:left w:val="single" w:sz="4" w:space="0" w:color="auto"/>
              <w:right w:val="single" w:sz="4" w:space="0" w:color="auto"/>
            </w:tcBorders>
          </w:tcPr>
          <w:p w:rsidR="008B681F" w:rsidRPr="00CD5BE6" w:rsidRDefault="00A23A0E" w:rsidP="008B681F">
            <w:pPr>
              <w:autoSpaceDE w:val="0"/>
              <w:autoSpaceDN w:val="0"/>
              <w:adjustRightInd w:val="0"/>
              <w:spacing w:after="0" w:line="240" w:lineRule="auto"/>
              <w:jc w:val="both"/>
              <w:rPr>
                <w:rFonts w:ascii="Arial Narrow" w:hAnsi="Arial Narrow" w:cs="Arial"/>
                <w:sz w:val="20"/>
                <w:szCs w:val="20"/>
              </w:rPr>
            </w:pPr>
            <w:r w:rsidRPr="00A23A0E">
              <w:rPr>
                <w:rFonts w:ascii="Arial Narrow" w:hAnsi="Arial Narrow" w:cs="Arial"/>
                <w:sz w:val="20"/>
                <w:szCs w:val="20"/>
              </w:rPr>
              <w:t>Draft VakaYiko Study 5 on promoting sustainable development in South Africa is in place and consulted with steering group on 09 and 17 November 2015</w:t>
            </w:r>
          </w:p>
        </w:tc>
        <w:tc>
          <w:tcPr>
            <w:tcW w:w="541"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2113"/>
        </w:trPr>
        <w:tc>
          <w:tcPr>
            <w:tcW w:w="586" w:type="pct"/>
            <w:vMerge w:val="restar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t>Effective knowledge and information management for the sector</w:t>
            </w:r>
          </w:p>
        </w:tc>
        <w:tc>
          <w:tcPr>
            <w:tcW w:w="54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National Ocean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coastal information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management system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System specification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design made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project plan determined. Technical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development of system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initiated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Requirement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architectural design finalised</w:t>
            </w:r>
          </w:p>
        </w:tc>
        <w:tc>
          <w:tcPr>
            <w:tcW w:w="542" w:type="pct"/>
            <w:tcBorders>
              <w:top w:val="single" w:sz="4" w:space="0" w:color="auto"/>
              <w:left w:val="single" w:sz="4" w:space="0" w:color="auto"/>
              <w:right w:val="single" w:sz="4" w:space="0" w:color="auto"/>
            </w:tcBorders>
          </w:tcPr>
          <w:p w:rsidR="008B681F" w:rsidRPr="00CD5BE6" w:rsidRDefault="00E461EB"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Information priorities for system determined</w:t>
            </w:r>
          </w:p>
        </w:tc>
        <w:tc>
          <w:tcPr>
            <w:tcW w:w="1307" w:type="pct"/>
            <w:tcBorders>
              <w:top w:val="single" w:sz="4" w:space="0" w:color="auto"/>
              <w:left w:val="single" w:sz="4" w:space="0" w:color="auto"/>
              <w:right w:val="single" w:sz="4" w:space="0" w:color="auto"/>
            </w:tcBorders>
          </w:tcPr>
          <w:p w:rsidR="00C80C51" w:rsidRDefault="00C80C51" w:rsidP="007F3C90">
            <w:pPr>
              <w:autoSpaceDE w:val="0"/>
              <w:autoSpaceDN w:val="0"/>
              <w:adjustRightInd w:val="0"/>
              <w:spacing w:after="0" w:line="240" w:lineRule="auto"/>
              <w:jc w:val="both"/>
              <w:rPr>
                <w:rFonts w:ascii="Arial Narrow" w:hAnsi="Arial Narrow" w:cs="Arial"/>
                <w:sz w:val="20"/>
                <w:szCs w:val="20"/>
              </w:rPr>
            </w:pPr>
            <w:r>
              <w:rPr>
                <w:rFonts w:ascii="Arial Narrow" w:hAnsi="Arial Narrow" w:cs="ArialMT"/>
                <w:sz w:val="20"/>
                <w:szCs w:val="20"/>
              </w:rPr>
              <w:t>Information priorities for the system were determined</w:t>
            </w:r>
            <w:r w:rsidR="0097605E">
              <w:rPr>
                <w:rFonts w:ascii="Arial Narrow" w:hAnsi="Arial Narrow" w:cs="ArialMT"/>
                <w:sz w:val="20"/>
                <w:szCs w:val="20"/>
              </w:rPr>
              <w:t xml:space="preserve"> in a stakeholder meeting held in November 2015.</w:t>
            </w:r>
          </w:p>
          <w:p w:rsidR="00C80C51" w:rsidRDefault="00C80C51" w:rsidP="007F3C90">
            <w:pPr>
              <w:autoSpaceDE w:val="0"/>
              <w:autoSpaceDN w:val="0"/>
              <w:adjustRightInd w:val="0"/>
              <w:spacing w:after="0" w:line="240" w:lineRule="auto"/>
              <w:jc w:val="both"/>
              <w:rPr>
                <w:rFonts w:ascii="Arial Narrow" w:hAnsi="Arial Narrow" w:cs="Arial"/>
                <w:sz w:val="20"/>
                <w:szCs w:val="20"/>
              </w:rPr>
            </w:pPr>
          </w:p>
          <w:p w:rsidR="008B681F" w:rsidRPr="00CD5BE6" w:rsidRDefault="008B681F" w:rsidP="007F3C90">
            <w:pPr>
              <w:autoSpaceDE w:val="0"/>
              <w:autoSpaceDN w:val="0"/>
              <w:adjustRightInd w:val="0"/>
              <w:spacing w:after="0" w:line="240" w:lineRule="auto"/>
              <w:jc w:val="both"/>
              <w:rPr>
                <w:rFonts w:ascii="Arial Narrow" w:hAnsi="Arial Narrow" w:cs="Arial"/>
                <w:sz w:val="20"/>
                <w:szCs w:val="20"/>
              </w:rPr>
            </w:pPr>
          </w:p>
        </w:tc>
        <w:tc>
          <w:tcPr>
            <w:tcW w:w="541" w:type="pc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780"/>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National climate change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response M&amp;E system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development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45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Draft Climate Change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Response M&amp;E System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M&amp;E data sharing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framework developed</w:t>
            </w:r>
          </w:p>
        </w:tc>
        <w:tc>
          <w:tcPr>
            <w:tcW w:w="542" w:type="pct"/>
            <w:tcBorders>
              <w:top w:val="single" w:sz="4" w:space="0" w:color="auto"/>
              <w:left w:val="single" w:sz="4" w:space="0" w:color="auto"/>
              <w:right w:val="single" w:sz="4" w:space="0" w:color="auto"/>
            </w:tcBorders>
          </w:tcPr>
          <w:p w:rsidR="008B681F" w:rsidRPr="004640F7" w:rsidRDefault="003A01E6" w:rsidP="008B681F">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Framework to enable effective</w:t>
            </w:r>
            <w:r w:rsidR="008B681F" w:rsidRPr="004640F7">
              <w:rPr>
                <w:rFonts w:ascii="Arial Narrow" w:hAnsi="Arial Narrow" w:cs="Arial"/>
                <w:sz w:val="20"/>
                <w:szCs w:val="20"/>
              </w:rPr>
              <w:t xml:space="preserve"> data-sharing</w:t>
            </w:r>
          </w:p>
          <w:p w:rsidR="008B681F" w:rsidRDefault="008B681F" w:rsidP="008B681F">
            <w:pPr>
              <w:autoSpaceDE w:val="0"/>
              <w:autoSpaceDN w:val="0"/>
              <w:adjustRightInd w:val="0"/>
              <w:spacing w:after="0" w:line="240" w:lineRule="auto"/>
              <w:jc w:val="both"/>
              <w:rPr>
                <w:rFonts w:ascii="Arial Narrow" w:hAnsi="Arial Narrow" w:cs="Arial"/>
                <w:sz w:val="20"/>
                <w:szCs w:val="20"/>
              </w:rPr>
            </w:pPr>
            <w:r w:rsidRPr="004640F7">
              <w:rPr>
                <w:rFonts w:ascii="Arial Narrow" w:hAnsi="Arial Narrow" w:cs="Arial"/>
                <w:sz w:val="20"/>
                <w:szCs w:val="20"/>
              </w:rPr>
              <w:t>for the CC M&amp;E system</w:t>
            </w:r>
            <w:r w:rsidR="00E461EB">
              <w:rPr>
                <w:rFonts w:ascii="Arial Narrow" w:hAnsi="Arial Narrow" w:cs="Arial"/>
                <w:sz w:val="20"/>
                <w:szCs w:val="20"/>
              </w:rPr>
              <w:t xml:space="preserve"> presented and discussed at IGCCC and MINTECH</w:t>
            </w:r>
          </w:p>
        </w:tc>
        <w:tc>
          <w:tcPr>
            <w:tcW w:w="1307" w:type="pct"/>
            <w:tcBorders>
              <w:top w:val="single" w:sz="4" w:space="0" w:color="auto"/>
              <w:left w:val="single" w:sz="4" w:space="0" w:color="auto"/>
              <w:right w:val="single" w:sz="4" w:space="0" w:color="auto"/>
            </w:tcBorders>
          </w:tcPr>
          <w:p w:rsidR="008B681F" w:rsidRPr="00CD5BE6" w:rsidRDefault="00DB1ECA" w:rsidP="008B681F">
            <w:pPr>
              <w:autoSpaceDE w:val="0"/>
              <w:autoSpaceDN w:val="0"/>
              <w:adjustRightInd w:val="0"/>
              <w:spacing w:after="0" w:line="240" w:lineRule="auto"/>
              <w:jc w:val="both"/>
              <w:rPr>
                <w:rFonts w:ascii="Arial Narrow" w:hAnsi="Arial Narrow" w:cs="Arial"/>
                <w:sz w:val="20"/>
                <w:szCs w:val="20"/>
              </w:rPr>
            </w:pPr>
            <w:r w:rsidRPr="00DB1ECA">
              <w:rPr>
                <w:rFonts w:ascii="Arial Narrow" w:hAnsi="Arial Narrow" w:cs="Arial"/>
                <w:sz w:val="20"/>
                <w:szCs w:val="20"/>
              </w:rPr>
              <w:t>A Draft framework presented at IGCCC meeting on the 8th October 2015. An updated on the status of the M&amp;E system was presented in the Working Group 10 Report at the MINTECH of 12 November</w:t>
            </w:r>
          </w:p>
        </w:tc>
        <w:tc>
          <w:tcPr>
            <w:tcW w:w="541" w:type="pc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004FD3">
        <w:trPr>
          <w:trHeight w:val="270"/>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Web-based platform of the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climate change M&amp;E system</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w:t>
            </w:r>
          </w:p>
        </w:tc>
        <w:tc>
          <w:tcPr>
            <w:tcW w:w="542" w:type="pct"/>
            <w:tcBorders>
              <w:left w:val="single" w:sz="4" w:space="0" w:color="auto"/>
              <w:right w:val="single" w:sz="4" w:space="0" w:color="auto"/>
            </w:tcBorders>
          </w:tcPr>
          <w:p w:rsidR="008B681F" w:rsidRPr="001605AA" w:rsidRDefault="00DF280D" w:rsidP="003A01E6">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Domestic and International Systems review concluded</w:t>
            </w:r>
          </w:p>
        </w:tc>
        <w:tc>
          <w:tcPr>
            <w:tcW w:w="1307" w:type="pct"/>
            <w:tcBorders>
              <w:left w:val="single" w:sz="4" w:space="0" w:color="auto"/>
              <w:right w:val="single" w:sz="4" w:space="0" w:color="auto"/>
            </w:tcBorders>
          </w:tcPr>
          <w:p w:rsidR="00DB1ECA" w:rsidRPr="00DB1ECA" w:rsidRDefault="00DB1ECA" w:rsidP="00DB1ECA">
            <w:pPr>
              <w:autoSpaceDE w:val="0"/>
              <w:autoSpaceDN w:val="0"/>
              <w:adjustRightInd w:val="0"/>
              <w:spacing w:after="0" w:line="240" w:lineRule="auto"/>
              <w:jc w:val="both"/>
              <w:rPr>
                <w:rFonts w:ascii="Arial Narrow" w:hAnsi="Arial Narrow" w:cs="Arial"/>
                <w:sz w:val="20"/>
                <w:szCs w:val="20"/>
              </w:rPr>
            </w:pPr>
            <w:r w:rsidRPr="00DB1ECA">
              <w:rPr>
                <w:rFonts w:ascii="Arial Narrow" w:hAnsi="Arial Narrow" w:cs="Arial"/>
                <w:sz w:val="20"/>
                <w:szCs w:val="20"/>
              </w:rPr>
              <w:t xml:space="preserve">International System Review concluded and a draft report has been released for comments. </w:t>
            </w:r>
          </w:p>
          <w:p w:rsidR="00DB1ECA" w:rsidRPr="00DB1ECA" w:rsidRDefault="00DB1ECA" w:rsidP="00DB1ECA">
            <w:pPr>
              <w:autoSpaceDE w:val="0"/>
              <w:autoSpaceDN w:val="0"/>
              <w:adjustRightInd w:val="0"/>
              <w:spacing w:after="0" w:line="240" w:lineRule="auto"/>
              <w:jc w:val="both"/>
              <w:rPr>
                <w:rFonts w:ascii="Arial Narrow" w:hAnsi="Arial Narrow" w:cs="Arial"/>
                <w:sz w:val="20"/>
                <w:szCs w:val="20"/>
              </w:rPr>
            </w:pPr>
          </w:p>
          <w:p w:rsidR="008B681F" w:rsidRPr="001605AA" w:rsidRDefault="00DB1ECA" w:rsidP="00DB1ECA">
            <w:pPr>
              <w:autoSpaceDE w:val="0"/>
              <w:autoSpaceDN w:val="0"/>
              <w:adjustRightInd w:val="0"/>
              <w:spacing w:after="0" w:line="240" w:lineRule="auto"/>
              <w:jc w:val="both"/>
              <w:rPr>
                <w:rFonts w:ascii="Arial Narrow" w:hAnsi="Arial Narrow" w:cs="Arial"/>
                <w:sz w:val="20"/>
                <w:szCs w:val="20"/>
              </w:rPr>
            </w:pPr>
            <w:r w:rsidRPr="00DB1ECA">
              <w:rPr>
                <w:rFonts w:ascii="Arial Narrow" w:hAnsi="Arial Narrow" w:cs="Arial"/>
                <w:sz w:val="20"/>
                <w:szCs w:val="20"/>
              </w:rPr>
              <w:t>Domestic System Review has commenced and is likely to be concluded by the first month of Q4.  This is due to unavailability of some of the domestic data custodians to provide data. A draft report covering mostly Mitigation data custodians has been prepared.</w:t>
            </w:r>
          </w:p>
        </w:tc>
        <w:tc>
          <w:tcPr>
            <w:tcW w:w="541" w:type="pct"/>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610"/>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knowledge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information management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systems developed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GIS intranet available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3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sector projects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initiatives supported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by GIS</w:t>
            </w: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GIS internal &amp; external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platforms maintained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key projects supported (</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SIPs, Operation Phakisa;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Enforcement</w:t>
            </w:r>
          </w:p>
        </w:tc>
        <w:tc>
          <w:tcPr>
            <w:tcW w:w="542" w:type="pct"/>
            <w:tcBorders>
              <w:top w:val="single" w:sz="4" w:space="0" w:color="auto"/>
              <w:left w:val="single" w:sz="4" w:space="0" w:color="auto"/>
              <w:right w:val="single" w:sz="4" w:space="0" w:color="auto"/>
            </w:tcBorders>
          </w:tcPr>
          <w:p w:rsidR="008B681F"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GIS internal and external platforms</w:t>
            </w:r>
            <w:r w:rsidR="00A23EB3">
              <w:rPr>
                <w:rFonts w:ascii="Arial Narrow" w:hAnsi="Arial Narrow" w:cs="ArialMT"/>
                <w:sz w:val="20"/>
                <w:szCs w:val="20"/>
              </w:rPr>
              <w:t xml:space="preserve"> maintained and updated</w:t>
            </w:r>
          </w:p>
          <w:p w:rsidR="008B681F" w:rsidRPr="004640F7"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4640F7">
              <w:rPr>
                <w:rFonts w:ascii="Arial Narrow" w:hAnsi="Arial Narrow" w:cs="ArialMT"/>
                <w:sz w:val="20"/>
                <w:szCs w:val="20"/>
              </w:rPr>
              <w:t>Procure and maintain GIS data</w:t>
            </w:r>
          </w:p>
        </w:tc>
        <w:tc>
          <w:tcPr>
            <w:tcW w:w="1307" w:type="pct"/>
            <w:tcBorders>
              <w:top w:val="single" w:sz="4" w:space="0" w:color="auto"/>
              <w:left w:val="single" w:sz="4" w:space="0" w:color="auto"/>
              <w:right w:val="single" w:sz="4" w:space="0" w:color="auto"/>
            </w:tcBorders>
          </w:tcPr>
          <w:p w:rsidR="001733CA" w:rsidRPr="00AD2D01" w:rsidRDefault="001733CA" w:rsidP="00AD2D01">
            <w:pPr>
              <w:pStyle w:val="ListParagraph"/>
              <w:numPr>
                <w:ilvl w:val="0"/>
                <w:numId w:val="36"/>
              </w:numPr>
              <w:spacing w:after="0" w:line="240" w:lineRule="auto"/>
              <w:ind w:left="150" w:hanging="122"/>
              <w:jc w:val="both"/>
              <w:rPr>
                <w:rFonts w:ascii="Arial Narrow" w:hAnsi="Arial Narrow" w:cs="ArialMT"/>
                <w:sz w:val="20"/>
                <w:szCs w:val="20"/>
              </w:rPr>
            </w:pPr>
            <w:r w:rsidRPr="00BD3D96">
              <w:rPr>
                <w:rFonts w:ascii="Arial Narrow" w:hAnsi="Arial Narrow" w:cs="Arial"/>
                <w:sz w:val="20"/>
                <w:szCs w:val="20"/>
              </w:rPr>
              <w:t xml:space="preserve">All </w:t>
            </w:r>
            <w:r w:rsidRPr="00BD3D96">
              <w:rPr>
                <w:rFonts w:ascii="Arial Narrow" w:hAnsi="Arial Narrow" w:cs="ArialMT"/>
                <w:sz w:val="20"/>
                <w:szCs w:val="20"/>
              </w:rPr>
              <w:t xml:space="preserve">internal and external platforms maintained as scheduled. EGIS website: Re-development from original Digimaker software onto Drupal software </w:t>
            </w:r>
            <w:r w:rsidRPr="00AD2D01">
              <w:rPr>
                <w:rFonts w:ascii="Arial Narrow" w:hAnsi="Arial Narrow" w:cs="ArialMT"/>
                <w:sz w:val="20"/>
                <w:szCs w:val="20"/>
              </w:rPr>
              <w:t>to be completed by Q4. Operation Phakisa, Renewable Energy, Off road vehicle, Coastal viewer, 3 EMFs, Translocation of mammals, Mapa and SAPAD online services, created, maintained and updated</w:t>
            </w:r>
            <w:r w:rsidR="00BD3D96">
              <w:rPr>
                <w:rFonts w:ascii="Arial Narrow" w:hAnsi="Arial Narrow" w:cs="ArialMT"/>
                <w:sz w:val="20"/>
                <w:szCs w:val="20"/>
              </w:rPr>
              <w:t>.</w:t>
            </w:r>
          </w:p>
          <w:p w:rsidR="008B681F" w:rsidRPr="00CD5BE6" w:rsidRDefault="005238F0" w:rsidP="00AD2D01">
            <w:pPr>
              <w:pStyle w:val="ListParagraph"/>
              <w:numPr>
                <w:ilvl w:val="0"/>
                <w:numId w:val="36"/>
              </w:numPr>
              <w:spacing w:after="0" w:line="240" w:lineRule="auto"/>
              <w:ind w:left="150" w:hanging="122"/>
              <w:jc w:val="both"/>
              <w:rPr>
                <w:rFonts w:ascii="Arial Narrow" w:hAnsi="Arial Narrow" w:cs="Arial"/>
                <w:sz w:val="20"/>
                <w:szCs w:val="20"/>
              </w:rPr>
            </w:pPr>
            <w:r w:rsidRPr="00AD2D01">
              <w:rPr>
                <w:rFonts w:ascii="Arial Narrow" w:hAnsi="Arial Narrow" w:cs="ArialMT"/>
                <w:sz w:val="20"/>
                <w:szCs w:val="20"/>
              </w:rPr>
              <w:t>All</w:t>
            </w:r>
            <w:r w:rsidR="001733CA" w:rsidRPr="00AD2D01">
              <w:rPr>
                <w:rFonts w:ascii="Arial Narrow" w:hAnsi="Arial Narrow" w:cs="ArialMT"/>
                <w:sz w:val="20"/>
                <w:szCs w:val="20"/>
              </w:rPr>
              <w:t xml:space="preserve"> relevant data acquired and maintained as required. Afrigis data acquisition on progress</w:t>
            </w:r>
          </w:p>
        </w:tc>
        <w:tc>
          <w:tcPr>
            <w:tcW w:w="541" w:type="pct"/>
            <w:tcBorders>
              <w:top w:val="single" w:sz="4" w:space="0" w:color="auto"/>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610"/>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Spatial tools: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Proof of concept for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 pre-screening tool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Procurement procedure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for pre-screening tool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in place</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 Spatial tools :</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Pre-screening tool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 and testing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undertaken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GIS database developed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Proof of Concept and TORs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for GEO portal developed</w:t>
            </w:r>
          </w:p>
        </w:tc>
        <w:tc>
          <w:tcPr>
            <w:tcW w:w="542" w:type="pct"/>
            <w:tcBorders>
              <w:left w:val="single" w:sz="4" w:space="0" w:color="auto"/>
              <w:right w:val="single" w:sz="4" w:space="0" w:color="auto"/>
            </w:tcBorders>
          </w:tcPr>
          <w:p w:rsidR="008B681F" w:rsidRPr="00C13FC6" w:rsidRDefault="008B681F" w:rsidP="00413A6B">
            <w:pPr>
              <w:autoSpaceDE w:val="0"/>
              <w:autoSpaceDN w:val="0"/>
              <w:adjustRightInd w:val="0"/>
              <w:spacing w:after="172" w:line="240" w:lineRule="auto"/>
              <w:jc w:val="both"/>
              <w:rPr>
                <w:rFonts w:ascii="Arial Narrow" w:hAnsi="Arial Narrow" w:cs="ArialMT"/>
                <w:sz w:val="20"/>
                <w:szCs w:val="20"/>
              </w:rPr>
            </w:pPr>
            <w:r w:rsidRPr="00C13FC6">
              <w:rPr>
                <w:rFonts w:ascii="Arial Narrow" w:hAnsi="Arial Narrow" w:cs="ArialMT"/>
                <w:sz w:val="20"/>
                <w:szCs w:val="20"/>
              </w:rPr>
              <w:t>Spatial tools developed and implemented:</w:t>
            </w:r>
          </w:p>
          <w:p w:rsidR="00A61E6E" w:rsidRDefault="00A61E6E" w:rsidP="00413A6B">
            <w:pPr>
              <w:autoSpaceDE w:val="0"/>
              <w:autoSpaceDN w:val="0"/>
              <w:adjustRightInd w:val="0"/>
              <w:spacing w:after="172" w:line="240" w:lineRule="auto"/>
              <w:jc w:val="both"/>
              <w:rPr>
                <w:rFonts w:ascii="Arial Narrow" w:hAnsi="Arial Narrow" w:cs="ArialMT"/>
                <w:sz w:val="20"/>
                <w:szCs w:val="20"/>
              </w:rPr>
            </w:pPr>
            <w:r>
              <w:rPr>
                <w:rFonts w:ascii="Arial Narrow" w:hAnsi="Arial Narrow" w:cs="ArialMT"/>
                <w:sz w:val="20"/>
                <w:szCs w:val="20"/>
              </w:rPr>
              <w:t>Pre-screening tool fully operational and tested</w:t>
            </w:r>
          </w:p>
          <w:p w:rsidR="00413A6B" w:rsidRDefault="00413A6B" w:rsidP="00413A6B">
            <w:pPr>
              <w:autoSpaceDE w:val="0"/>
              <w:autoSpaceDN w:val="0"/>
              <w:adjustRightInd w:val="0"/>
              <w:spacing w:after="172" w:line="240" w:lineRule="auto"/>
              <w:jc w:val="both"/>
              <w:rPr>
                <w:rFonts w:ascii="Arial Narrow" w:hAnsi="Arial Narrow" w:cs="ArialMT"/>
                <w:sz w:val="20"/>
                <w:szCs w:val="20"/>
              </w:rPr>
            </w:pPr>
            <w:r>
              <w:rPr>
                <w:rFonts w:ascii="Arial Narrow" w:hAnsi="Arial Narrow" w:cs="ArialMT"/>
                <w:sz w:val="20"/>
                <w:szCs w:val="20"/>
              </w:rPr>
              <w:t>Audit GIS database</w:t>
            </w:r>
          </w:p>
          <w:p w:rsidR="00413A6B" w:rsidRPr="00CD5BE6" w:rsidRDefault="00A61E6E" w:rsidP="00C22825">
            <w:pPr>
              <w:autoSpaceDE w:val="0"/>
              <w:autoSpaceDN w:val="0"/>
              <w:adjustRightInd w:val="0"/>
              <w:spacing w:after="172" w:line="240" w:lineRule="auto"/>
              <w:jc w:val="both"/>
              <w:rPr>
                <w:rFonts w:ascii="Arial Narrow" w:hAnsi="Arial Narrow" w:cs="ArialMT"/>
                <w:sz w:val="20"/>
                <w:szCs w:val="20"/>
              </w:rPr>
            </w:pPr>
            <w:r>
              <w:rPr>
                <w:rFonts w:ascii="Arial Narrow" w:hAnsi="Arial Narrow" w:cs="ArialMT"/>
                <w:sz w:val="20"/>
                <w:szCs w:val="20"/>
              </w:rPr>
              <w:t>Consultation on the concept for development of an environmental sector geo portal</w:t>
            </w:r>
          </w:p>
        </w:tc>
        <w:tc>
          <w:tcPr>
            <w:tcW w:w="1307" w:type="pct"/>
            <w:tcBorders>
              <w:left w:val="single" w:sz="4" w:space="0" w:color="auto"/>
              <w:right w:val="single" w:sz="4" w:space="0" w:color="auto"/>
            </w:tcBorders>
          </w:tcPr>
          <w:p w:rsidR="008B681F" w:rsidRPr="00CD5BE6" w:rsidRDefault="00CC217D" w:rsidP="00CC217D">
            <w:pPr>
              <w:autoSpaceDE w:val="0"/>
              <w:autoSpaceDN w:val="0"/>
              <w:adjustRightInd w:val="0"/>
              <w:spacing w:after="0" w:line="240" w:lineRule="auto"/>
              <w:jc w:val="both"/>
              <w:rPr>
                <w:rFonts w:ascii="Arial Narrow" w:hAnsi="Arial Narrow" w:cs="Arial"/>
                <w:sz w:val="20"/>
                <w:szCs w:val="20"/>
              </w:rPr>
            </w:pPr>
            <w:r w:rsidRPr="001733CA">
              <w:rPr>
                <w:rFonts w:ascii="Arial Narrow" w:hAnsi="Arial Narrow" w:cs="Arial"/>
                <w:sz w:val="20"/>
                <w:szCs w:val="20"/>
              </w:rPr>
              <w:t>T</w:t>
            </w:r>
            <w:r w:rsidR="001733CA" w:rsidRPr="001733CA">
              <w:rPr>
                <w:rFonts w:ascii="Arial Narrow" w:hAnsi="Arial Narrow" w:cs="Arial"/>
                <w:sz w:val="20"/>
                <w:szCs w:val="20"/>
              </w:rPr>
              <w:t xml:space="preserve">he </w:t>
            </w:r>
            <w:r>
              <w:rPr>
                <w:rFonts w:ascii="Arial Narrow" w:hAnsi="Arial Narrow" w:cs="Arial"/>
                <w:sz w:val="20"/>
                <w:szCs w:val="20"/>
              </w:rPr>
              <w:t xml:space="preserve">contract for the appointment of the </w:t>
            </w:r>
            <w:r w:rsidR="001733CA" w:rsidRPr="001733CA">
              <w:rPr>
                <w:rFonts w:ascii="Arial Narrow" w:hAnsi="Arial Narrow" w:cs="Arial"/>
                <w:sz w:val="20"/>
                <w:szCs w:val="20"/>
              </w:rPr>
              <w:t xml:space="preserve">service provider </w:t>
            </w:r>
            <w:r>
              <w:rPr>
                <w:rFonts w:ascii="Arial Narrow" w:hAnsi="Arial Narrow" w:cs="Arial"/>
                <w:sz w:val="20"/>
                <w:szCs w:val="20"/>
              </w:rPr>
              <w:t xml:space="preserve">has been </w:t>
            </w:r>
            <w:r w:rsidRPr="00B14634">
              <w:rPr>
                <w:rFonts w:ascii="Arial Narrow" w:hAnsi="Arial Narrow" w:cs="Arial"/>
                <w:sz w:val="20"/>
                <w:szCs w:val="20"/>
              </w:rPr>
              <w:t xml:space="preserve">drafted and submitted to Legal </w:t>
            </w:r>
            <w:r>
              <w:rPr>
                <w:rFonts w:ascii="Arial Narrow" w:hAnsi="Arial Narrow" w:cs="Arial"/>
                <w:sz w:val="20"/>
                <w:szCs w:val="20"/>
              </w:rPr>
              <w:t xml:space="preserve">services </w:t>
            </w:r>
            <w:r w:rsidRPr="00B14634">
              <w:rPr>
                <w:rFonts w:ascii="Arial Narrow" w:hAnsi="Arial Narrow" w:cs="Arial"/>
                <w:sz w:val="20"/>
                <w:szCs w:val="20"/>
              </w:rPr>
              <w:t>for vetting</w:t>
            </w:r>
            <w:r w:rsidR="001733CA" w:rsidRPr="001733CA">
              <w:rPr>
                <w:rFonts w:ascii="Arial Narrow" w:hAnsi="Arial Narrow" w:cs="Arial"/>
                <w:sz w:val="20"/>
                <w:szCs w:val="20"/>
              </w:rPr>
              <w:t>.</w:t>
            </w:r>
          </w:p>
        </w:tc>
        <w:tc>
          <w:tcPr>
            <w:tcW w:w="541" w:type="pct"/>
            <w:tcBorders>
              <w:left w:val="single" w:sz="4" w:space="0" w:color="auto"/>
              <w:right w:val="single" w:sz="4" w:space="0" w:color="auto"/>
            </w:tcBorders>
          </w:tcPr>
          <w:p w:rsidR="00FC3B02" w:rsidRPr="00FC3B02" w:rsidRDefault="00FC3B02" w:rsidP="00FC3B02">
            <w:pPr>
              <w:autoSpaceDE w:val="0"/>
              <w:autoSpaceDN w:val="0"/>
              <w:adjustRightInd w:val="0"/>
              <w:spacing w:after="0" w:line="240" w:lineRule="auto"/>
              <w:jc w:val="both"/>
              <w:rPr>
                <w:rFonts w:ascii="Arial Narrow" w:hAnsi="Arial Narrow" w:cs="Arial"/>
                <w:sz w:val="20"/>
                <w:szCs w:val="20"/>
              </w:rPr>
            </w:pPr>
            <w:r w:rsidRPr="00FC3B02">
              <w:rPr>
                <w:rFonts w:ascii="Arial Narrow" w:hAnsi="Arial Narrow" w:cs="Arial"/>
                <w:sz w:val="20"/>
                <w:szCs w:val="20"/>
              </w:rPr>
              <w:t>Delays caused by the inability of the initial service provider to fulfil the requirement to provide fully their source code, and DEA had to consider different options (Approaching SITA and ESRI to make proposals to develop the screening tool and the GIS integration)</w:t>
            </w:r>
          </w:p>
          <w:p w:rsidR="00FC3B02" w:rsidRPr="00FC3B02" w:rsidRDefault="00FC3B02" w:rsidP="00FC3B02">
            <w:pPr>
              <w:autoSpaceDE w:val="0"/>
              <w:autoSpaceDN w:val="0"/>
              <w:adjustRightInd w:val="0"/>
              <w:spacing w:after="0" w:line="240" w:lineRule="auto"/>
              <w:jc w:val="both"/>
              <w:rPr>
                <w:rFonts w:ascii="Arial Narrow" w:hAnsi="Arial Narrow" w:cs="Arial"/>
                <w:sz w:val="20"/>
                <w:szCs w:val="20"/>
              </w:rPr>
            </w:pPr>
          </w:p>
        </w:tc>
        <w:tc>
          <w:tcPr>
            <w:tcW w:w="585" w:type="pct"/>
            <w:tcBorders>
              <w:left w:val="single" w:sz="4" w:space="0" w:color="auto"/>
              <w:right w:val="single" w:sz="4" w:space="0" w:color="auto"/>
            </w:tcBorders>
          </w:tcPr>
          <w:p w:rsidR="008B681F" w:rsidRPr="00FC3B02" w:rsidRDefault="00FC3B02" w:rsidP="00FC3B02">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r w:rsidRPr="00FC3B02">
              <w:rPr>
                <w:rFonts w:cs="Arial"/>
                <w:bCs/>
                <w:sz w:val="20"/>
              </w:rPr>
              <w:t>M</w:t>
            </w:r>
            <w:r w:rsidR="001733CA" w:rsidRPr="00FC3B02">
              <w:rPr>
                <w:rFonts w:cs="Arial"/>
                <w:bCs/>
                <w:sz w:val="20"/>
              </w:rPr>
              <w:t>eetings held to discuss issues of source code and inte</w:t>
            </w:r>
            <w:r w:rsidRPr="00FC3B02">
              <w:rPr>
                <w:rFonts w:cs="Arial"/>
                <w:bCs/>
                <w:sz w:val="20"/>
              </w:rPr>
              <w:t xml:space="preserve">llectual property. Also </w:t>
            </w:r>
            <w:r w:rsidR="001733CA" w:rsidRPr="00FC3B02">
              <w:rPr>
                <w:rFonts w:cs="Arial"/>
                <w:bCs/>
                <w:sz w:val="20"/>
              </w:rPr>
              <w:t xml:space="preserve">meetings held to finalise the final screening specifications. </w:t>
            </w:r>
          </w:p>
        </w:tc>
      </w:tr>
      <w:tr w:rsidR="00B30541" w:rsidTr="00B30541">
        <w:trPr>
          <w:trHeight w:val="610"/>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SASQAF data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improvement plan for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the protected areas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database generated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implemented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SASQAF data annual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improvement plan for the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protected areas database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implemented</w:t>
            </w:r>
          </w:p>
        </w:tc>
        <w:tc>
          <w:tcPr>
            <w:tcW w:w="542" w:type="pct"/>
            <w:tcBorders>
              <w:left w:val="single" w:sz="4" w:space="0" w:color="auto"/>
              <w:right w:val="single" w:sz="4" w:space="0" w:color="auto"/>
            </w:tcBorders>
          </w:tcPr>
          <w:p w:rsidR="008B681F" w:rsidRPr="00C13FC6" w:rsidRDefault="00413A6B" w:rsidP="008B681F">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Execute</w:t>
            </w:r>
            <w:r w:rsidR="008B681F" w:rsidRPr="00C13FC6">
              <w:rPr>
                <w:rFonts w:ascii="Arial Narrow" w:hAnsi="Arial Narrow" w:cs="Arial"/>
                <w:sz w:val="20"/>
                <w:szCs w:val="20"/>
              </w:rPr>
              <w:t xml:space="preserve"> work plan for year 2 of the SASQAF</w:t>
            </w:r>
          </w:p>
          <w:p w:rsidR="008B681F" w:rsidRPr="00CD5BE6" w:rsidRDefault="008B681F" w:rsidP="008B681F">
            <w:pPr>
              <w:autoSpaceDE w:val="0"/>
              <w:autoSpaceDN w:val="0"/>
              <w:adjustRightInd w:val="0"/>
              <w:spacing w:after="0" w:line="240" w:lineRule="auto"/>
              <w:jc w:val="both"/>
              <w:rPr>
                <w:rFonts w:ascii="Arial Narrow" w:hAnsi="Arial Narrow" w:cs="Arial"/>
                <w:sz w:val="20"/>
                <w:szCs w:val="20"/>
              </w:rPr>
            </w:pPr>
            <w:r w:rsidRPr="00C13FC6">
              <w:rPr>
                <w:rFonts w:ascii="Arial Narrow" w:hAnsi="Arial Narrow" w:cs="Arial"/>
                <w:sz w:val="20"/>
                <w:szCs w:val="20"/>
              </w:rPr>
              <w:t>improvement plan</w:t>
            </w:r>
          </w:p>
        </w:tc>
        <w:tc>
          <w:tcPr>
            <w:tcW w:w="1307" w:type="pct"/>
            <w:tcBorders>
              <w:left w:val="single" w:sz="4" w:space="0" w:color="auto"/>
              <w:right w:val="single" w:sz="4" w:space="0" w:color="auto"/>
            </w:tcBorders>
          </w:tcPr>
          <w:p w:rsidR="008B681F" w:rsidRPr="00CD5BE6" w:rsidRDefault="001733CA" w:rsidP="00AE7AE6">
            <w:pPr>
              <w:autoSpaceDE w:val="0"/>
              <w:autoSpaceDN w:val="0"/>
              <w:adjustRightInd w:val="0"/>
              <w:spacing w:after="0" w:line="240" w:lineRule="auto"/>
              <w:jc w:val="both"/>
              <w:rPr>
                <w:rFonts w:ascii="Arial Narrow" w:hAnsi="Arial Narrow" w:cs="Arial"/>
                <w:sz w:val="20"/>
                <w:szCs w:val="20"/>
              </w:rPr>
            </w:pPr>
            <w:r w:rsidRPr="001733CA">
              <w:rPr>
                <w:rFonts w:ascii="Arial Narrow" w:hAnsi="Arial Narrow" w:cs="Arial"/>
                <w:sz w:val="20"/>
                <w:szCs w:val="20"/>
              </w:rPr>
              <w:t>Survey and invitation letter complied. Engagements will commence in the last week of January 2016</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308"/>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Protected areas database: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Private nature reserves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Finalised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Protected areas database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stewardship sites data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audited</w:t>
            </w:r>
          </w:p>
        </w:tc>
        <w:tc>
          <w:tcPr>
            <w:tcW w:w="542" w:type="pct"/>
            <w:tcBorders>
              <w:left w:val="single" w:sz="4" w:space="0" w:color="auto"/>
              <w:right w:val="single" w:sz="4" w:space="0" w:color="auto"/>
            </w:tcBorders>
          </w:tcPr>
          <w:p w:rsidR="00413A6B" w:rsidRDefault="00413A6B" w:rsidP="00413A6B">
            <w:pPr>
              <w:autoSpaceDE w:val="0"/>
              <w:autoSpaceDN w:val="0"/>
              <w:adjustRightInd w:val="0"/>
              <w:spacing w:after="172" w:line="240" w:lineRule="auto"/>
              <w:jc w:val="both"/>
              <w:rPr>
                <w:rFonts w:ascii="Arial Narrow" w:hAnsi="Arial Narrow" w:cs="Arial"/>
                <w:sz w:val="20"/>
                <w:szCs w:val="20"/>
              </w:rPr>
            </w:pPr>
            <w:r>
              <w:rPr>
                <w:rFonts w:ascii="Arial Narrow" w:hAnsi="Arial Narrow" w:cs="Arial"/>
                <w:sz w:val="20"/>
                <w:szCs w:val="20"/>
              </w:rPr>
              <w:t>Audit data sources for the protected areas database stewardship sites</w:t>
            </w:r>
          </w:p>
          <w:p w:rsidR="00413A6B" w:rsidRPr="00CD5BE6" w:rsidRDefault="00413A6B" w:rsidP="00413A6B">
            <w:pPr>
              <w:autoSpaceDE w:val="0"/>
              <w:autoSpaceDN w:val="0"/>
              <w:adjustRightInd w:val="0"/>
              <w:spacing w:after="172" w:line="240" w:lineRule="auto"/>
              <w:jc w:val="both"/>
              <w:rPr>
                <w:rFonts w:ascii="Arial Narrow" w:hAnsi="Arial Narrow" w:cs="Arial"/>
                <w:sz w:val="20"/>
                <w:szCs w:val="20"/>
              </w:rPr>
            </w:pPr>
            <w:r>
              <w:rPr>
                <w:rFonts w:ascii="Arial Narrow" w:hAnsi="Arial Narrow" w:cs="Arial"/>
                <w:sz w:val="20"/>
                <w:szCs w:val="20"/>
              </w:rPr>
              <w:t>Private nature reserves database updated</w:t>
            </w:r>
          </w:p>
        </w:tc>
        <w:tc>
          <w:tcPr>
            <w:tcW w:w="1307" w:type="pct"/>
            <w:tcBorders>
              <w:left w:val="single" w:sz="4" w:space="0" w:color="auto"/>
              <w:right w:val="single" w:sz="4" w:space="0" w:color="auto"/>
            </w:tcBorders>
          </w:tcPr>
          <w:p w:rsidR="00CC217D" w:rsidRDefault="00A850E7" w:rsidP="005B5F2A">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D</w:t>
            </w:r>
            <w:r w:rsidR="00CC217D">
              <w:rPr>
                <w:rFonts w:ascii="Arial Narrow" w:hAnsi="Arial Narrow" w:cs="Arial"/>
                <w:sz w:val="20"/>
                <w:szCs w:val="20"/>
              </w:rPr>
              <w:t xml:space="preserve">ata sources </w:t>
            </w:r>
            <w:r>
              <w:rPr>
                <w:rFonts w:ascii="Arial Narrow" w:hAnsi="Arial Narrow" w:cs="Arial"/>
                <w:sz w:val="20"/>
                <w:szCs w:val="20"/>
              </w:rPr>
              <w:t xml:space="preserve">auditing </w:t>
            </w:r>
            <w:r w:rsidR="00CC217D">
              <w:rPr>
                <w:rFonts w:ascii="Arial Narrow" w:hAnsi="Arial Narrow" w:cs="Arial"/>
                <w:sz w:val="20"/>
                <w:szCs w:val="20"/>
              </w:rPr>
              <w:t>for the protected areas database stewardship sites</w:t>
            </w:r>
            <w:r>
              <w:rPr>
                <w:rFonts w:ascii="Arial Narrow" w:hAnsi="Arial Narrow" w:cs="Arial"/>
                <w:sz w:val="20"/>
                <w:szCs w:val="20"/>
              </w:rPr>
              <w:t xml:space="preserve"> </w:t>
            </w:r>
            <w:r w:rsidR="00E03634">
              <w:rPr>
                <w:rFonts w:ascii="Arial Narrow" w:hAnsi="Arial Narrow" w:cs="Arial"/>
                <w:sz w:val="20"/>
                <w:szCs w:val="20"/>
              </w:rPr>
              <w:t xml:space="preserve">is </w:t>
            </w:r>
            <w:r>
              <w:rPr>
                <w:rFonts w:ascii="Arial Narrow" w:hAnsi="Arial Narrow" w:cs="Arial"/>
                <w:sz w:val="20"/>
                <w:szCs w:val="20"/>
              </w:rPr>
              <w:t>ongoing</w:t>
            </w:r>
            <w:r w:rsidR="00CC217D" w:rsidRPr="005B5F2A">
              <w:rPr>
                <w:rFonts w:ascii="Arial Narrow" w:hAnsi="Arial Narrow" w:cs="Arial"/>
                <w:sz w:val="20"/>
                <w:szCs w:val="20"/>
              </w:rPr>
              <w:t xml:space="preserve"> </w:t>
            </w:r>
          </w:p>
          <w:p w:rsidR="00CC217D" w:rsidRDefault="00CC217D" w:rsidP="005B5F2A">
            <w:pPr>
              <w:autoSpaceDE w:val="0"/>
              <w:autoSpaceDN w:val="0"/>
              <w:adjustRightInd w:val="0"/>
              <w:spacing w:after="0" w:line="240" w:lineRule="auto"/>
              <w:jc w:val="both"/>
              <w:rPr>
                <w:rFonts w:ascii="Arial Narrow" w:hAnsi="Arial Narrow" w:cs="Arial"/>
                <w:sz w:val="20"/>
                <w:szCs w:val="20"/>
              </w:rPr>
            </w:pPr>
          </w:p>
          <w:p w:rsidR="005B5F2A" w:rsidRPr="005B5F2A" w:rsidRDefault="005B5F2A" w:rsidP="005B5F2A">
            <w:pPr>
              <w:autoSpaceDE w:val="0"/>
              <w:autoSpaceDN w:val="0"/>
              <w:adjustRightInd w:val="0"/>
              <w:spacing w:after="0" w:line="240" w:lineRule="auto"/>
              <w:jc w:val="both"/>
              <w:rPr>
                <w:rFonts w:ascii="Arial Narrow" w:hAnsi="Arial Narrow" w:cs="Arial"/>
                <w:sz w:val="20"/>
                <w:szCs w:val="20"/>
              </w:rPr>
            </w:pPr>
            <w:r w:rsidRPr="005B5F2A">
              <w:rPr>
                <w:rFonts w:ascii="Arial Narrow" w:hAnsi="Arial Narrow" w:cs="Arial"/>
                <w:sz w:val="20"/>
                <w:szCs w:val="20"/>
              </w:rPr>
              <w:t>Western Cape – incorporated contributions. Working ongoing to source additional stewardship sites through the PATTT and WG 3. Protected areas database maintained and available for download</w:t>
            </w:r>
          </w:p>
          <w:p w:rsidR="005B5F2A" w:rsidRPr="005B5F2A" w:rsidRDefault="005B5F2A" w:rsidP="005B5F2A">
            <w:pPr>
              <w:autoSpaceDE w:val="0"/>
              <w:autoSpaceDN w:val="0"/>
              <w:adjustRightInd w:val="0"/>
              <w:spacing w:after="0" w:line="240" w:lineRule="auto"/>
              <w:jc w:val="both"/>
              <w:rPr>
                <w:rFonts w:ascii="Arial Narrow" w:hAnsi="Arial Narrow" w:cs="Arial"/>
                <w:sz w:val="20"/>
                <w:szCs w:val="20"/>
              </w:rPr>
            </w:pPr>
          </w:p>
          <w:p w:rsidR="008B681F" w:rsidRPr="00CD5BE6" w:rsidRDefault="005B5F2A" w:rsidP="005B5F2A">
            <w:pPr>
              <w:autoSpaceDE w:val="0"/>
              <w:autoSpaceDN w:val="0"/>
              <w:adjustRightInd w:val="0"/>
              <w:spacing w:after="0" w:line="240" w:lineRule="auto"/>
              <w:jc w:val="both"/>
              <w:rPr>
                <w:rFonts w:ascii="Arial Narrow" w:hAnsi="Arial Narrow" w:cs="Arial"/>
                <w:sz w:val="20"/>
                <w:szCs w:val="20"/>
              </w:rPr>
            </w:pPr>
            <w:r w:rsidRPr="005B5F2A">
              <w:rPr>
                <w:rFonts w:ascii="Arial Narrow" w:hAnsi="Arial Narrow" w:cs="Arial"/>
                <w:sz w:val="20"/>
                <w:szCs w:val="20"/>
              </w:rPr>
              <w:t>Private nature reserves database updated and maintained</w:t>
            </w:r>
            <w:r w:rsidR="00CC217D">
              <w:rPr>
                <w:rFonts w:ascii="Arial Narrow" w:hAnsi="Arial Narrow" w:cs="Arial"/>
                <w:sz w:val="20"/>
                <w:szCs w:val="20"/>
              </w:rPr>
              <w:t>.</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307"/>
        </w:trPr>
        <w:tc>
          <w:tcPr>
            <w:tcW w:w="586" w:type="pct"/>
            <w:vMerge/>
            <w:tcBorders>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Approval of the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Bid Specification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lastRenderedPageBreak/>
              <w:t>Committee for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the South African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National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Information Meta-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Database Project</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lastRenderedPageBreak/>
              <w:t>SA National Environmental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lastRenderedPageBreak/>
              <w:t>Information Meta-Database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Phase I – Scoping Project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completed</w:t>
            </w:r>
          </w:p>
        </w:tc>
        <w:tc>
          <w:tcPr>
            <w:tcW w:w="542" w:type="pct"/>
            <w:tcBorders>
              <w:left w:val="single" w:sz="4" w:space="0" w:color="auto"/>
              <w:right w:val="single" w:sz="4" w:space="0" w:color="auto"/>
            </w:tcBorders>
          </w:tcPr>
          <w:p w:rsidR="008B681F" w:rsidRPr="00CD5BE6" w:rsidRDefault="00C22825"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lastRenderedPageBreak/>
              <w:t>Initial dataset list and Gap analysis</w:t>
            </w:r>
          </w:p>
        </w:tc>
        <w:tc>
          <w:tcPr>
            <w:tcW w:w="1307" w:type="pct"/>
            <w:tcBorders>
              <w:left w:val="single" w:sz="4" w:space="0" w:color="auto"/>
              <w:right w:val="single" w:sz="4" w:space="0" w:color="auto"/>
            </w:tcBorders>
          </w:tcPr>
          <w:p w:rsidR="005B5F2A" w:rsidRPr="005B5F2A" w:rsidRDefault="00A850E7" w:rsidP="005B5F2A">
            <w:pPr>
              <w:autoSpaceDE w:val="0"/>
              <w:autoSpaceDN w:val="0"/>
              <w:adjustRightInd w:val="0"/>
              <w:spacing w:after="0" w:line="240" w:lineRule="auto"/>
              <w:jc w:val="both"/>
              <w:rPr>
                <w:rFonts w:ascii="Arial Narrow" w:hAnsi="Arial Narrow" w:cs="Arial"/>
                <w:sz w:val="20"/>
                <w:szCs w:val="20"/>
              </w:rPr>
            </w:pPr>
            <w:r w:rsidRPr="00CD5BE6">
              <w:rPr>
                <w:rFonts w:ascii="Arial Narrow" w:hAnsi="Arial Narrow" w:cs="ArialMT"/>
                <w:sz w:val="20"/>
                <w:szCs w:val="20"/>
              </w:rPr>
              <w:t>SA National Environmental</w:t>
            </w:r>
            <w:r>
              <w:rPr>
                <w:rFonts w:ascii="Arial Narrow" w:hAnsi="Arial Narrow" w:cs="ArialMT"/>
                <w:sz w:val="20"/>
                <w:szCs w:val="20"/>
              </w:rPr>
              <w:t xml:space="preserve"> </w:t>
            </w:r>
            <w:r w:rsidRPr="00CD5BE6">
              <w:rPr>
                <w:rFonts w:ascii="Arial Narrow" w:hAnsi="Arial Narrow" w:cs="ArialMT"/>
                <w:sz w:val="20"/>
                <w:szCs w:val="20"/>
              </w:rPr>
              <w:t>Information Meta-Database</w:t>
            </w:r>
            <w:r>
              <w:rPr>
                <w:rFonts w:ascii="Arial Narrow" w:hAnsi="Arial Narrow" w:cs="Arial"/>
                <w:sz w:val="20"/>
                <w:szCs w:val="20"/>
              </w:rPr>
              <w:t xml:space="preserve"> </w:t>
            </w:r>
            <w:r w:rsidRPr="005B5F2A">
              <w:rPr>
                <w:rFonts w:ascii="Arial Narrow" w:hAnsi="Arial Narrow" w:cs="Arial"/>
                <w:sz w:val="20"/>
                <w:szCs w:val="20"/>
              </w:rPr>
              <w:t>Phase</w:t>
            </w:r>
            <w:r w:rsidR="005B5F2A" w:rsidRPr="005B5F2A">
              <w:rPr>
                <w:rFonts w:ascii="Arial Narrow" w:hAnsi="Arial Narrow" w:cs="Arial"/>
                <w:sz w:val="20"/>
                <w:szCs w:val="20"/>
              </w:rPr>
              <w:t xml:space="preserve"> I project outputs B1, Initial dataset identification </w:t>
            </w:r>
            <w:r w:rsidR="005B5F2A" w:rsidRPr="005B5F2A">
              <w:rPr>
                <w:rFonts w:ascii="Arial Narrow" w:hAnsi="Arial Narrow" w:cs="Arial"/>
                <w:sz w:val="20"/>
                <w:szCs w:val="20"/>
              </w:rPr>
              <w:lastRenderedPageBreak/>
              <w:t xml:space="preserve">criteria, and B2, Initial dataset list, was compiled and submitted by the consultants. It was also agreed that, rather than producing a separate gap analysis, this would be covered in the final project report. </w:t>
            </w:r>
          </w:p>
          <w:p w:rsidR="005B5F2A" w:rsidRPr="005B5F2A" w:rsidRDefault="005B5F2A" w:rsidP="005B5F2A">
            <w:pPr>
              <w:autoSpaceDE w:val="0"/>
              <w:autoSpaceDN w:val="0"/>
              <w:adjustRightInd w:val="0"/>
              <w:spacing w:after="0" w:line="240" w:lineRule="auto"/>
              <w:jc w:val="both"/>
              <w:rPr>
                <w:rFonts w:ascii="Arial Narrow" w:hAnsi="Arial Narrow" w:cs="Arial"/>
                <w:sz w:val="20"/>
                <w:szCs w:val="20"/>
              </w:rPr>
            </w:pPr>
          </w:p>
          <w:p w:rsidR="008B681F" w:rsidRPr="00CD5BE6" w:rsidRDefault="005B5F2A" w:rsidP="005B5F2A">
            <w:pPr>
              <w:autoSpaceDE w:val="0"/>
              <w:autoSpaceDN w:val="0"/>
              <w:adjustRightInd w:val="0"/>
              <w:spacing w:after="0" w:line="240" w:lineRule="auto"/>
              <w:jc w:val="both"/>
              <w:rPr>
                <w:rFonts w:ascii="Arial Narrow" w:hAnsi="Arial Narrow" w:cs="Arial"/>
                <w:sz w:val="20"/>
                <w:szCs w:val="20"/>
              </w:rPr>
            </w:pPr>
            <w:r w:rsidRPr="005B5F2A">
              <w:rPr>
                <w:rFonts w:ascii="Arial Narrow" w:hAnsi="Arial Narrow" w:cs="Arial"/>
                <w:sz w:val="20"/>
                <w:szCs w:val="20"/>
              </w:rPr>
              <w:t>Draft final project report, was compiled and submitted by the consultants</w:t>
            </w:r>
          </w:p>
        </w:tc>
        <w:tc>
          <w:tcPr>
            <w:tcW w:w="541"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576"/>
        </w:trPr>
        <w:tc>
          <w:tcPr>
            <w:tcW w:w="586" w:type="pct"/>
            <w:vMerge w:val="restart"/>
            <w:tcBorders>
              <w:top w:val="single" w:sz="4" w:space="0" w:color="auto"/>
              <w:left w:val="single" w:sz="4" w:space="0" w:color="auto"/>
              <w:right w:val="single" w:sz="4" w:space="0" w:color="auto"/>
            </w:tcBorders>
            <w:hideMark/>
          </w:tcPr>
          <w:p w:rsidR="008B681F" w:rsidRPr="00CD5BE6" w:rsidRDefault="008B681F" w:rsidP="008B681F">
            <w:pPr>
              <w:spacing w:after="0" w:line="240" w:lineRule="auto"/>
              <w:jc w:val="both"/>
              <w:rPr>
                <w:rFonts w:ascii="Arial Narrow" w:hAnsi="Arial Narrow" w:cs="Arial-BoldMT"/>
                <w:b/>
                <w:bCs/>
                <w:sz w:val="20"/>
                <w:szCs w:val="20"/>
              </w:rPr>
            </w:pPr>
            <w:r w:rsidRPr="00CD5BE6">
              <w:rPr>
                <w:rFonts w:ascii="Arial Narrow" w:hAnsi="Arial Narrow" w:cs="Arial-BoldMT"/>
                <w:b/>
                <w:bCs/>
                <w:sz w:val="20"/>
                <w:szCs w:val="20"/>
              </w:rPr>
              <w:lastRenderedPageBreak/>
              <w:t>Enhanced international cooperation supportive of SA environmental /sustainable development priorities</w:t>
            </w:r>
          </w:p>
        </w:tc>
        <w:tc>
          <w:tcPr>
            <w:tcW w:w="540" w:type="pct"/>
            <w:vMerge w:val="restart"/>
            <w:tcBorders>
              <w:top w:val="single" w:sz="4" w:space="0" w:color="auto"/>
              <w:left w:val="single" w:sz="4" w:space="0" w:color="auto"/>
              <w:right w:val="single" w:sz="4" w:space="0" w:color="auto"/>
            </w:tcBorders>
            <w:hideMark/>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Number of South Africa’s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International Environment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and Sustainable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Development negotiating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positions developed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negotiated</w:t>
            </w: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Climate Investment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funds; UNFCCC long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term finance; Green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Climate fund and</w:t>
            </w:r>
            <w:r>
              <w:rPr>
                <w:rFonts w:ascii="Arial Narrow" w:hAnsi="Arial Narrow" w:cs="ArialMT"/>
                <w:sz w:val="20"/>
                <w:szCs w:val="20"/>
              </w:rPr>
              <w:t xml:space="preserve"> </w:t>
            </w:r>
            <w:r w:rsidRPr="00CD5BE6">
              <w:rPr>
                <w:rFonts w:ascii="Arial Narrow" w:hAnsi="Arial Narrow" w:cs="ArialMT"/>
                <w:sz w:val="20"/>
                <w:szCs w:val="20"/>
              </w:rPr>
              <w:t>Adaptation Fund</w:t>
            </w:r>
          </w:p>
        </w:tc>
        <w:tc>
          <w:tcPr>
            <w:tcW w:w="450" w:type="pct"/>
            <w:tcBorders>
              <w:top w:val="single" w:sz="4" w:space="0" w:color="auto"/>
              <w:left w:val="single" w:sz="4" w:space="0" w:color="auto"/>
              <w:right w:val="single" w:sz="4" w:space="0" w:color="auto"/>
            </w:tcBorders>
          </w:tcPr>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2 Climate change positions</w:t>
            </w:r>
          </w:p>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for formal international</w:t>
            </w:r>
          </w:p>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engagements (UNFCCC and</w:t>
            </w:r>
          </w:p>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IPCC) approved</w:t>
            </w:r>
          </w:p>
        </w:tc>
        <w:tc>
          <w:tcPr>
            <w:tcW w:w="542" w:type="pct"/>
            <w:tcBorders>
              <w:top w:val="single" w:sz="4" w:space="0" w:color="auto"/>
              <w:left w:val="single" w:sz="4" w:space="0" w:color="auto"/>
              <w:right w:val="single" w:sz="4" w:space="0" w:color="auto"/>
            </w:tcBorders>
          </w:tcPr>
          <w:p w:rsidR="008B681F" w:rsidRPr="00583445" w:rsidRDefault="008B681F" w:rsidP="008B681F">
            <w:pPr>
              <w:spacing w:after="0" w:line="240" w:lineRule="auto"/>
              <w:jc w:val="both"/>
              <w:rPr>
                <w:rFonts w:ascii="Arial Narrow" w:hAnsi="Arial Narrow" w:cs="ArialMT"/>
                <w:sz w:val="20"/>
                <w:szCs w:val="20"/>
              </w:rPr>
            </w:pPr>
            <w:r w:rsidRPr="00583445">
              <w:rPr>
                <w:rFonts w:ascii="Arial Narrow" w:hAnsi="Arial Narrow" w:cs="ArialMT"/>
                <w:sz w:val="20"/>
                <w:szCs w:val="20"/>
              </w:rPr>
              <w:t>Position developed:</w:t>
            </w:r>
          </w:p>
          <w:p w:rsidR="008B681F" w:rsidRPr="00583445" w:rsidRDefault="002F68AF" w:rsidP="004A2862">
            <w:pPr>
              <w:spacing w:after="0" w:line="240" w:lineRule="auto"/>
              <w:jc w:val="both"/>
              <w:rPr>
                <w:rFonts w:ascii="Arial Narrow" w:hAnsi="Arial Narrow" w:cs="ArialMT"/>
                <w:sz w:val="20"/>
                <w:szCs w:val="20"/>
              </w:rPr>
            </w:pPr>
            <w:r w:rsidRPr="00583445">
              <w:rPr>
                <w:rFonts w:ascii="Arial Narrow" w:hAnsi="Arial Narrow" w:cs="ArialMT"/>
                <w:sz w:val="20"/>
                <w:szCs w:val="20"/>
              </w:rPr>
              <w:t xml:space="preserve">UNFCCC </w:t>
            </w:r>
            <w:r w:rsidR="00C22825" w:rsidRPr="00583445">
              <w:rPr>
                <w:rFonts w:ascii="Arial Narrow" w:hAnsi="Arial Narrow" w:cs="ArialMT"/>
                <w:sz w:val="20"/>
                <w:szCs w:val="20"/>
              </w:rPr>
              <w:t>(ADP 2-11, SBI 43, SBSTA 43, COP21, CMP 11)</w:t>
            </w:r>
          </w:p>
          <w:p w:rsidR="00396A95" w:rsidRPr="00583445" w:rsidRDefault="00396A95" w:rsidP="004A2862">
            <w:pPr>
              <w:spacing w:after="0" w:line="240" w:lineRule="auto"/>
              <w:jc w:val="both"/>
              <w:rPr>
                <w:rFonts w:ascii="Arial Narrow" w:hAnsi="Arial Narrow" w:cs="ArialMT"/>
                <w:sz w:val="20"/>
                <w:szCs w:val="20"/>
              </w:rPr>
            </w:pPr>
          </w:p>
          <w:p w:rsidR="00396A95" w:rsidRPr="00583445" w:rsidRDefault="00396A95" w:rsidP="004A2862">
            <w:pPr>
              <w:spacing w:after="0" w:line="240" w:lineRule="auto"/>
              <w:jc w:val="both"/>
              <w:rPr>
                <w:rFonts w:ascii="Arial Narrow" w:hAnsi="Arial Narrow" w:cs="ArialMT"/>
                <w:sz w:val="20"/>
                <w:szCs w:val="20"/>
              </w:rPr>
            </w:pPr>
            <w:r w:rsidRPr="00583445">
              <w:rPr>
                <w:rFonts w:ascii="Arial Narrow" w:hAnsi="Arial Narrow" w:cs="ArialMT"/>
                <w:sz w:val="20"/>
                <w:szCs w:val="20"/>
              </w:rPr>
              <w:t>IPCC 43 (Future Work of the IPCC and scoping for new assessment cycle AR6)</w:t>
            </w:r>
          </w:p>
        </w:tc>
        <w:tc>
          <w:tcPr>
            <w:tcW w:w="1307" w:type="pct"/>
            <w:tcBorders>
              <w:top w:val="single" w:sz="4" w:space="0" w:color="auto"/>
              <w:left w:val="single" w:sz="4" w:space="0" w:color="auto"/>
              <w:right w:val="single" w:sz="4" w:space="0" w:color="auto"/>
            </w:tcBorders>
          </w:tcPr>
          <w:p w:rsidR="00583445" w:rsidRPr="00583445" w:rsidRDefault="00583445" w:rsidP="00583445">
            <w:pPr>
              <w:autoSpaceDE w:val="0"/>
              <w:autoSpaceDN w:val="0"/>
              <w:adjustRightInd w:val="0"/>
              <w:spacing w:after="0" w:line="240" w:lineRule="auto"/>
              <w:rPr>
                <w:rFonts w:ascii="Arial Narrow" w:hAnsi="Arial Narrow" w:cs="ArialMT"/>
                <w:sz w:val="20"/>
                <w:szCs w:val="20"/>
              </w:rPr>
            </w:pPr>
            <w:r w:rsidRPr="00583445">
              <w:rPr>
                <w:rFonts w:ascii="Arial Narrow" w:hAnsi="Arial Narrow" w:cs="ArialMT"/>
                <w:sz w:val="20"/>
                <w:szCs w:val="20"/>
              </w:rPr>
              <w:t>2 Climate change positions for formal international</w:t>
            </w:r>
          </w:p>
          <w:p w:rsidR="008B681F" w:rsidRPr="00583445" w:rsidRDefault="00583445" w:rsidP="00583445">
            <w:pPr>
              <w:autoSpaceDE w:val="0"/>
              <w:autoSpaceDN w:val="0"/>
              <w:adjustRightInd w:val="0"/>
              <w:spacing w:after="0" w:line="240" w:lineRule="auto"/>
              <w:rPr>
                <w:rFonts w:ascii="Arial Narrow" w:hAnsi="Arial Narrow" w:cs="Arial"/>
                <w:bCs/>
                <w:sz w:val="20"/>
                <w:szCs w:val="20"/>
              </w:rPr>
            </w:pPr>
            <w:r w:rsidRPr="00583445">
              <w:rPr>
                <w:rFonts w:ascii="Arial Narrow" w:hAnsi="Arial Narrow" w:cs="ArialMT"/>
                <w:sz w:val="20"/>
                <w:szCs w:val="20"/>
              </w:rPr>
              <w:t>engagements (UNFCCC and IPCC) developed and approved</w:t>
            </w:r>
          </w:p>
        </w:tc>
        <w:tc>
          <w:tcPr>
            <w:tcW w:w="541"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8B681F">
            <w:pPr>
              <w:spacing w:after="0" w:line="240" w:lineRule="auto"/>
              <w:jc w:val="both"/>
              <w:rPr>
                <w:rFonts w:cs="Arial"/>
                <w:b/>
                <w:bCs/>
                <w:sz w:val="20"/>
              </w:rPr>
            </w:pPr>
          </w:p>
        </w:tc>
      </w:tr>
      <w:tr w:rsidR="00B30541" w:rsidTr="00B30541">
        <w:trPr>
          <w:trHeight w:val="573"/>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Positions prepared,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negotiated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reported for: Ramsar</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Convention UNCCD</w:t>
            </w:r>
            <w:r>
              <w:rPr>
                <w:rFonts w:ascii="Arial Narrow" w:hAnsi="Arial Narrow" w:cs="ArialMT"/>
                <w:sz w:val="20"/>
                <w:szCs w:val="20"/>
              </w:rPr>
              <w:t xml:space="preserve"> </w:t>
            </w:r>
            <w:r w:rsidRPr="00CD5BE6">
              <w:rPr>
                <w:rFonts w:ascii="Arial Narrow" w:hAnsi="Arial Narrow" w:cs="ArialMT"/>
                <w:sz w:val="20"/>
                <w:szCs w:val="20"/>
              </w:rPr>
              <w:t>IPBES</w:t>
            </w:r>
          </w:p>
        </w:tc>
        <w:tc>
          <w:tcPr>
            <w:tcW w:w="450" w:type="pct"/>
            <w:tcBorders>
              <w:left w:val="single" w:sz="4" w:space="0" w:color="auto"/>
              <w:right w:val="single" w:sz="4" w:space="0" w:color="auto"/>
            </w:tcBorders>
          </w:tcPr>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4 Biodiversity positions</w:t>
            </w:r>
          </w:p>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developed ( WHC; Ramsar;</w:t>
            </w:r>
          </w:p>
          <w:p w:rsidR="008B681F" w:rsidRPr="00153743" w:rsidRDefault="008B681F" w:rsidP="008B681F">
            <w:pPr>
              <w:autoSpaceDE w:val="0"/>
              <w:autoSpaceDN w:val="0"/>
              <w:adjustRightInd w:val="0"/>
              <w:spacing w:after="0" w:line="240" w:lineRule="auto"/>
              <w:jc w:val="both"/>
              <w:rPr>
                <w:rFonts w:ascii="Arial Narrow" w:hAnsi="Arial Narrow" w:cs="ArialMT"/>
                <w:sz w:val="20"/>
                <w:szCs w:val="20"/>
              </w:rPr>
            </w:pPr>
            <w:r w:rsidRPr="00153743">
              <w:rPr>
                <w:rFonts w:ascii="Arial Narrow" w:hAnsi="Arial Narrow" w:cs="ArialMT"/>
                <w:sz w:val="20"/>
                <w:szCs w:val="20"/>
              </w:rPr>
              <w:t>UNCCD &amp; AEWA)</w:t>
            </w:r>
          </w:p>
        </w:tc>
        <w:tc>
          <w:tcPr>
            <w:tcW w:w="542" w:type="pct"/>
            <w:tcBorders>
              <w:left w:val="single" w:sz="4" w:space="0" w:color="auto"/>
              <w:right w:val="single" w:sz="4" w:space="0" w:color="auto"/>
            </w:tcBorders>
          </w:tcPr>
          <w:p w:rsidR="002F68AF" w:rsidRPr="00583445" w:rsidRDefault="008B681F" w:rsidP="002F68AF">
            <w:pPr>
              <w:spacing w:after="0" w:line="240" w:lineRule="auto"/>
              <w:jc w:val="both"/>
              <w:rPr>
                <w:rFonts w:ascii="Arial Narrow" w:hAnsi="Arial Narrow" w:cs="ArialMT"/>
                <w:sz w:val="20"/>
                <w:szCs w:val="20"/>
              </w:rPr>
            </w:pPr>
            <w:r w:rsidRPr="00583445">
              <w:rPr>
                <w:rFonts w:ascii="Arial Narrow" w:hAnsi="Arial Narrow" w:cs="ArialMT"/>
                <w:sz w:val="20"/>
                <w:szCs w:val="20"/>
              </w:rPr>
              <w:t>Positions developed</w:t>
            </w:r>
            <w:r w:rsidR="002F68AF" w:rsidRPr="00583445">
              <w:rPr>
                <w:rFonts w:ascii="Arial Narrow" w:hAnsi="Arial Narrow" w:cs="ArialMT"/>
                <w:sz w:val="20"/>
                <w:szCs w:val="20"/>
              </w:rPr>
              <w:t>:</w:t>
            </w:r>
          </w:p>
          <w:p w:rsidR="008B681F" w:rsidRPr="00583445" w:rsidRDefault="00396A95" w:rsidP="002F68AF">
            <w:pPr>
              <w:spacing w:after="0" w:line="240" w:lineRule="auto"/>
              <w:jc w:val="both"/>
              <w:rPr>
                <w:rFonts w:ascii="Arial Narrow" w:hAnsi="Arial Narrow" w:cs="ArialMT"/>
                <w:sz w:val="20"/>
                <w:szCs w:val="20"/>
              </w:rPr>
            </w:pPr>
            <w:r w:rsidRPr="00583445">
              <w:rPr>
                <w:rFonts w:ascii="Arial Narrow" w:hAnsi="Arial Narrow" w:cs="ArialMT"/>
                <w:sz w:val="20"/>
                <w:szCs w:val="20"/>
              </w:rPr>
              <w:t>WHC</w:t>
            </w:r>
          </w:p>
        </w:tc>
        <w:tc>
          <w:tcPr>
            <w:tcW w:w="1307" w:type="pct"/>
            <w:tcBorders>
              <w:left w:val="single" w:sz="4" w:space="0" w:color="auto"/>
              <w:right w:val="single" w:sz="4" w:space="0" w:color="auto"/>
            </w:tcBorders>
          </w:tcPr>
          <w:p w:rsidR="00583445" w:rsidRPr="00583445" w:rsidRDefault="00583445" w:rsidP="00583445">
            <w:pPr>
              <w:spacing w:after="0" w:line="240" w:lineRule="auto"/>
              <w:jc w:val="both"/>
              <w:rPr>
                <w:rFonts w:ascii="Arial Narrow" w:hAnsi="Arial Narrow" w:cs="ArialMT"/>
                <w:sz w:val="20"/>
                <w:szCs w:val="20"/>
              </w:rPr>
            </w:pPr>
            <w:r w:rsidRPr="00583445">
              <w:rPr>
                <w:rFonts w:ascii="Arial Narrow" w:hAnsi="Arial Narrow" w:cs="ArialMT"/>
                <w:sz w:val="20"/>
                <w:szCs w:val="20"/>
              </w:rPr>
              <w:t xml:space="preserve">4 Biodiversity positions developed as follows : </w:t>
            </w:r>
          </w:p>
          <w:p w:rsidR="00583445" w:rsidRPr="00583445" w:rsidRDefault="00583445" w:rsidP="00583445">
            <w:pPr>
              <w:pStyle w:val="ListParagraph"/>
              <w:numPr>
                <w:ilvl w:val="0"/>
                <w:numId w:val="36"/>
              </w:numPr>
              <w:spacing w:after="0" w:line="240" w:lineRule="auto"/>
              <w:ind w:left="150" w:hanging="122"/>
              <w:jc w:val="both"/>
              <w:rPr>
                <w:rFonts w:ascii="Arial Narrow" w:hAnsi="Arial Narrow" w:cs="ArialMT"/>
                <w:sz w:val="20"/>
                <w:szCs w:val="20"/>
              </w:rPr>
            </w:pPr>
            <w:r w:rsidRPr="00583445">
              <w:rPr>
                <w:rFonts w:ascii="Arial Narrow" w:hAnsi="Arial Narrow" w:cs="ArialMT"/>
                <w:sz w:val="20"/>
                <w:szCs w:val="20"/>
              </w:rPr>
              <w:t>RAMSAR COP 12</w:t>
            </w:r>
          </w:p>
          <w:p w:rsidR="00583445" w:rsidRPr="00583445" w:rsidRDefault="00583445" w:rsidP="00D31ABA">
            <w:pPr>
              <w:pStyle w:val="ListParagraph"/>
              <w:numPr>
                <w:ilvl w:val="0"/>
                <w:numId w:val="36"/>
              </w:numPr>
              <w:spacing w:after="0" w:line="240" w:lineRule="auto"/>
              <w:ind w:left="150" w:hanging="122"/>
              <w:jc w:val="both"/>
              <w:rPr>
                <w:rFonts w:ascii="Arial Narrow" w:hAnsi="Arial Narrow" w:cs="ArialMT"/>
                <w:sz w:val="20"/>
                <w:szCs w:val="20"/>
              </w:rPr>
            </w:pPr>
            <w:r w:rsidRPr="00583445">
              <w:rPr>
                <w:rFonts w:ascii="Arial Narrow" w:hAnsi="Arial Narrow" w:cs="ArialMT"/>
                <w:sz w:val="20"/>
                <w:szCs w:val="20"/>
              </w:rPr>
              <w:t xml:space="preserve">WHC 39th session </w:t>
            </w:r>
          </w:p>
          <w:p w:rsidR="00583445" w:rsidRPr="00583445" w:rsidRDefault="00583445" w:rsidP="00D31ABA">
            <w:pPr>
              <w:pStyle w:val="ListParagraph"/>
              <w:numPr>
                <w:ilvl w:val="0"/>
                <w:numId w:val="36"/>
              </w:numPr>
              <w:spacing w:after="0" w:line="240" w:lineRule="auto"/>
              <w:ind w:left="150" w:hanging="122"/>
              <w:jc w:val="both"/>
              <w:rPr>
                <w:rFonts w:ascii="Arial Narrow" w:hAnsi="Arial Narrow" w:cs="ArialMT"/>
                <w:sz w:val="20"/>
                <w:szCs w:val="20"/>
              </w:rPr>
            </w:pPr>
            <w:r w:rsidRPr="00583445">
              <w:rPr>
                <w:rFonts w:ascii="Arial Narrow" w:hAnsi="Arial Narrow" w:cs="ArialMT"/>
                <w:sz w:val="20"/>
                <w:szCs w:val="20"/>
              </w:rPr>
              <w:t xml:space="preserve"> AEWA </w:t>
            </w:r>
          </w:p>
          <w:p w:rsidR="00583445" w:rsidRPr="00583445" w:rsidRDefault="00583445" w:rsidP="00D31ABA">
            <w:pPr>
              <w:pStyle w:val="ListParagraph"/>
              <w:numPr>
                <w:ilvl w:val="0"/>
                <w:numId w:val="36"/>
              </w:numPr>
              <w:spacing w:after="0" w:line="240" w:lineRule="auto"/>
              <w:ind w:left="150" w:hanging="122"/>
              <w:jc w:val="both"/>
              <w:rPr>
                <w:rFonts w:ascii="Arial Narrow" w:hAnsi="Arial Narrow" w:cs="Arial"/>
                <w:bCs/>
                <w:sz w:val="20"/>
                <w:szCs w:val="20"/>
              </w:rPr>
            </w:pPr>
            <w:r w:rsidRPr="00583445">
              <w:rPr>
                <w:rFonts w:ascii="Arial Narrow" w:hAnsi="Arial Narrow" w:cs="ArialMT"/>
                <w:sz w:val="20"/>
                <w:szCs w:val="20"/>
              </w:rPr>
              <w:t xml:space="preserve"> UNCCD COP 12</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573"/>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4 chemicals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waste position papers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5 chemicals and waste</w:t>
            </w:r>
            <w:r>
              <w:rPr>
                <w:rFonts w:ascii="Arial Narrow" w:hAnsi="Arial Narrow" w:cs="ArialMT"/>
                <w:sz w:val="20"/>
                <w:szCs w:val="20"/>
              </w:rPr>
              <w:t xml:space="preserve"> </w:t>
            </w:r>
            <w:r w:rsidRPr="00CD5BE6">
              <w:rPr>
                <w:rFonts w:ascii="Arial Narrow" w:hAnsi="Arial Narrow" w:cs="ArialMT"/>
                <w:sz w:val="20"/>
                <w:szCs w:val="20"/>
              </w:rPr>
              <w:t>position papers developed</w:t>
            </w:r>
          </w:p>
        </w:tc>
        <w:tc>
          <w:tcPr>
            <w:tcW w:w="542" w:type="pct"/>
            <w:tcBorders>
              <w:left w:val="single" w:sz="4" w:space="0" w:color="auto"/>
              <w:right w:val="single" w:sz="4" w:space="0" w:color="auto"/>
            </w:tcBorders>
          </w:tcPr>
          <w:p w:rsidR="008B681F" w:rsidRPr="00CD5BE6" w:rsidRDefault="00396A95" w:rsidP="008B681F">
            <w:pPr>
              <w:spacing w:after="0" w:line="240" w:lineRule="auto"/>
              <w:jc w:val="both"/>
              <w:rPr>
                <w:rFonts w:ascii="Arial Narrow" w:hAnsi="Arial Narrow" w:cs="Arial"/>
                <w:bCs/>
                <w:sz w:val="20"/>
                <w:szCs w:val="20"/>
              </w:rPr>
            </w:pPr>
            <w:r>
              <w:rPr>
                <w:rFonts w:ascii="Arial Narrow" w:hAnsi="Arial Narrow" w:cs="Arial"/>
                <w:bCs/>
                <w:sz w:val="20"/>
                <w:szCs w:val="20"/>
              </w:rPr>
              <w:t>No milestone</w:t>
            </w:r>
          </w:p>
        </w:tc>
        <w:tc>
          <w:tcPr>
            <w:tcW w:w="1307" w:type="pct"/>
            <w:tcBorders>
              <w:left w:val="single" w:sz="4" w:space="0" w:color="auto"/>
              <w:right w:val="single" w:sz="4" w:space="0" w:color="auto"/>
            </w:tcBorders>
          </w:tcPr>
          <w:p w:rsidR="008B681F" w:rsidRPr="00335923" w:rsidRDefault="00335923" w:rsidP="00335923">
            <w:pPr>
              <w:spacing w:after="0" w:line="240" w:lineRule="auto"/>
              <w:jc w:val="both"/>
              <w:rPr>
                <w:rFonts w:ascii="Arial Narrow" w:hAnsi="Arial Narrow" w:cs="Arial"/>
                <w:bCs/>
                <w:sz w:val="20"/>
                <w:szCs w:val="20"/>
              </w:rPr>
            </w:pPr>
            <w:r w:rsidRPr="00335923">
              <w:rPr>
                <w:rFonts w:ascii="Arial Narrow" w:hAnsi="Arial Narrow" w:cs="Arial"/>
                <w:bCs/>
                <w:sz w:val="20"/>
                <w:szCs w:val="20"/>
              </w:rPr>
              <w:t>5 chemicals and waste position papers developed for 2015/16</w:t>
            </w:r>
          </w:p>
        </w:tc>
        <w:tc>
          <w:tcPr>
            <w:tcW w:w="541" w:type="pct"/>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Cs/>
                <w:sz w:val="20"/>
              </w:rPr>
            </w:pPr>
          </w:p>
        </w:tc>
      </w:tr>
      <w:tr w:rsidR="00B30541" w:rsidTr="00B30541">
        <w:trPr>
          <w:trHeight w:val="573"/>
        </w:trPr>
        <w:tc>
          <w:tcPr>
            <w:tcW w:w="586" w:type="pct"/>
            <w:vMerge/>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Cabinet approval to</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evaluate the possibility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of trade in rhino horn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as part of interventions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to reduce poaching</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Report on recommendations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on a possible trade in rhino</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finalised and approved by</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Cabinet</w:t>
            </w:r>
          </w:p>
        </w:tc>
        <w:tc>
          <w:tcPr>
            <w:tcW w:w="542" w:type="pct"/>
            <w:tcBorders>
              <w:left w:val="single" w:sz="4" w:space="0" w:color="auto"/>
              <w:bottom w:val="single" w:sz="4" w:space="0" w:color="auto"/>
              <w:right w:val="single" w:sz="4" w:space="0" w:color="auto"/>
            </w:tcBorders>
          </w:tcPr>
          <w:p w:rsidR="002F68AF" w:rsidRPr="00CD5BE6" w:rsidRDefault="00396A95" w:rsidP="008D12A5">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Stakeholder workshop organised and report submitted to committee of inquiry; technical advisory committee coordinated and held; Inter-Ministerial Committee meeting organised and report compiled</w:t>
            </w:r>
          </w:p>
        </w:tc>
        <w:tc>
          <w:tcPr>
            <w:tcW w:w="1307" w:type="pct"/>
            <w:tcBorders>
              <w:left w:val="single" w:sz="4" w:space="0" w:color="auto"/>
              <w:bottom w:val="single" w:sz="4" w:space="0" w:color="auto"/>
              <w:right w:val="single" w:sz="4" w:space="0" w:color="auto"/>
            </w:tcBorders>
          </w:tcPr>
          <w:p w:rsidR="00D31ABA" w:rsidRPr="00AD2D01" w:rsidRDefault="00D31ABA" w:rsidP="00AD2D01">
            <w:pPr>
              <w:pStyle w:val="ListParagraph"/>
              <w:numPr>
                <w:ilvl w:val="0"/>
                <w:numId w:val="36"/>
              </w:numPr>
              <w:spacing w:after="0" w:line="240" w:lineRule="auto"/>
              <w:ind w:left="150" w:hanging="122"/>
              <w:jc w:val="both"/>
              <w:rPr>
                <w:rFonts w:ascii="Arial Narrow" w:hAnsi="Arial Narrow" w:cs="ArialMT"/>
                <w:sz w:val="20"/>
                <w:szCs w:val="20"/>
              </w:rPr>
            </w:pPr>
            <w:r w:rsidRPr="00AD2D01">
              <w:rPr>
                <w:rFonts w:ascii="Arial Narrow" w:hAnsi="Arial Narrow" w:cs="ArialMT"/>
                <w:sz w:val="20"/>
                <w:szCs w:val="20"/>
              </w:rPr>
              <w:t>Report of Committee meeting of 16 – 17 September 2015 compiled</w:t>
            </w:r>
          </w:p>
          <w:p w:rsidR="00D31ABA" w:rsidRPr="00AD2D01" w:rsidRDefault="00D31ABA" w:rsidP="00AD2D01">
            <w:pPr>
              <w:pStyle w:val="ListParagraph"/>
              <w:spacing w:after="0" w:line="240" w:lineRule="auto"/>
              <w:ind w:left="150"/>
              <w:jc w:val="both"/>
              <w:rPr>
                <w:rFonts w:ascii="Arial Narrow" w:hAnsi="Arial Narrow" w:cs="ArialMT"/>
                <w:sz w:val="20"/>
                <w:szCs w:val="20"/>
              </w:rPr>
            </w:pPr>
            <w:r w:rsidRPr="00AD2D01">
              <w:rPr>
                <w:rFonts w:ascii="Arial Narrow" w:hAnsi="Arial Narrow" w:cs="ArialMT"/>
                <w:sz w:val="20"/>
                <w:szCs w:val="20"/>
              </w:rPr>
              <w:t xml:space="preserve">Committee of Inquiry meeting: 2 December 2015 </w:t>
            </w:r>
          </w:p>
          <w:p w:rsidR="00D31ABA" w:rsidRPr="00AD2D01" w:rsidRDefault="00AD2D01" w:rsidP="00AD2D01">
            <w:pPr>
              <w:pStyle w:val="ListParagraph"/>
              <w:numPr>
                <w:ilvl w:val="0"/>
                <w:numId w:val="36"/>
              </w:numPr>
              <w:spacing w:after="0" w:line="240" w:lineRule="auto"/>
              <w:ind w:left="150" w:hanging="122"/>
              <w:jc w:val="both"/>
              <w:rPr>
                <w:rFonts w:ascii="Arial Narrow" w:hAnsi="Arial Narrow" w:cs="ArialMT"/>
                <w:sz w:val="20"/>
                <w:szCs w:val="20"/>
              </w:rPr>
            </w:pPr>
            <w:r>
              <w:rPr>
                <w:rFonts w:ascii="Arial Narrow" w:hAnsi="Arial Narrow" w:cs="ArialMT"/>
                <w:sz w:val="20"/>
                <w:szCs w:val="20"/>
              </w:rPr>
              <w:t>1 Committee of Inquiry meetings -</w:t>
            </w:r>
            <w:r w:rsidR="00D31ABA" w:rsidRPr="00AD2D01">
              <w:rPr>
                <w:rFonts w:ascii="Arial Narrow" w:hAnsi="Arial Narrow" w:cs="ArialMT"/>
                <w:sz w:val="20"/>
                <w:szCs w:val="20"/>
              </w:rPr>
              <w:t>14 October 2015</w:t>
            </w:r>
          </w:p>
          <w:p w:rsidR="00D31ABA" w:rsidRPr="00AD2D01" w:rsidRDefault="00AD2D01" w:rsidP="009C7EE2">
            <w:pPr>
              <w:pStyle w:val="ListParagraph"/>
              <w:numPr>
                <w:ilvl w:val="0"/>
                <w:numId w:val="36"/>
              </w:numPr>
              <w:spacing w:after="0" w:line="240" w:lineRule="auto"/>
              <w:ind w:left="150" w:hanging="122"/>
              <w:jc w:val="both"/>
              <w:rPr>
                <w:rFonts w:ascii="Arial Narrow" w:hAnsi="Arial Narrow" w:cs="ArialMT"/>
                <w:sz w:val="20"/>
                <w:szCs w:val="20"/>
              </w:rPr>
            </w:pPr>
            <w:r w:rsidRPr="00AD2D01">
              <w:rPr>
                <w:rFonts w:ascii="Arial Narrow" w:hAnsi="Arial Narrow" w:cs="ArialMT"/>
                <w:sz w:val="20"/>
                <w:szCs w:val="20"/>
              </w:rPr>
              <w:t>1 TAC meeting</w:t>
            </w:r>
            <w:r>
              <w:rPr>
                <w:rFonts w:ascii="Arial Narrow" w:hAnsi="Arial Narrow" w:cs="ArialMT"/>
                <w:sz w:val="20"/>
                <w:szCs w:val="20"/>
              </w:rPr>
              <w:t xml:space="preserve"> -</w:t>
            </w:r>
            <w:r w:rsidR="00D31ABA" w:rsidRPr="00AD2D01">
              <w:rPr>
                <w:rFonts w:ascii="Arial Narrow" w:hAnsi="Arial Narrow" w:cs="ArialMT"/>
                <w:sz w:val="20"/>
                <w:szCs w:val="20"/>
              </w:rPr>
              <w:t>22 October 2015</w:t>
            </w:r>
          </w:p>
          <w:p w:rsidR="00D31ABA" w:rsidRPr="00AD2D01" w:rsidRDefault="00D31ABA" w:rsidP="00AD2D01">
            <w:pPr>
              <w:pStyle w:val="ListParagraph"/>
              <w:numPr>
                <w:ilvl w:val="0"/>
                <w:numId w:val="36"/>
              </w:numPr>
              <w:spacing w:after="0" w:line="240" w:lineRule="auto"/>
              <w:ind w:left="150" w:hanging="122"/>
              <w:jc w:val="both"/>
              <w:rPr>
                <w:rFonts w:ascii="Arial Narrow" w:hAnsi="Arial Narrow" w:cs="ArialMT"/>
                <w:sz w:val="20"/>
                <w:szCs w:val="20"/>
              </w:rPr>
            </w:pPr>
            <w:r w:rsidRPr="00AD2D01">
              <w:rPr>
                <w:rFonts w:ascii="Arial Narrow" w:hAnsi="Arial Narrow" w:cs="ArialMT"/>
                <w:sz w:val="20"/>
                <w:szCs w:val="20"/>
              </w:rPr>
              <w:t>Committee of Inquiry report submitted to GGC, to DEVCOM and JCPS Cluster</w:t>
            </w:r>
          </w:p>
          <w:p w:rsidR="008B681F" w:rsidRPr="00DB7C1E" w:rsidRDefault="00D31ABA" w:rsidP="00AD2D01">
            <w:pPr>
              <w:pStyle w:val="ListParagraph"/>
              <w:numPr>
                <w:ilvl w:val="0"/>
                <w:numId w:val="36"/>
              </w:numPr>
              <w:spacing w:after="0" w:line="240" w:lineRule="auto"/>
              <w:ind w:left="150" w:hanging="122"/>
              <w:jc w:val="both"/>
              <w:rPr>
                <w:rFonts w:ascii="Arial Narrow" w:hAnsi="Arial Narrow" w:cs="Arial"/>
                <w:bCs/>
                <w:sz w:val="20"/>
                <w:szCs w:val="20"/>
              </w:rPr>
            </w:pPr>
            <w:r w:rsidRPr="00AD2D01">
              <w:rPr>
                <w:rFonts w:ascii="Arial Narrow" w:hAnsi="Arial Narrow" w:cs="ArialMT"/>
                <w:sz w:val="20"/>
                <w:szCs w:val="20"/>
              </w:rPr>
              <w:t>Presented to DEVCOM and JCPS Cluster and approved.</w:t>
            </w:r>
          </w:p>
        </w:tc>
        <w:tc>
          <w:tcPr>
            <w:tcW w:w="541" w:type="pct"/>
            <w:tcBorders>
              <w:left w:val="single" w:sz="4" w:space="0" w:color="auto"/>
              <w:bottom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left w:val="single" w:sz="4" w:space="0" w:color="auto"/>
              <w:bottom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460"/>
        </w:trPr>
        <w:tc>
          <w:tcPr>
            <w:tcW w:w="586" w:type="pct"/>
            <w:vMerge/>
            <w:tcBorders>
              <w:left w:val="single" w:sz="4" w:space="0" w:color="auto"/>
              <w:right w:val="single" w:sz="4" w:space="0" w:color="auto"/>
            </w:tcBorders>
            <w:vAlign w:val="center"/>
            <w:hideMark/>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Number of International</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Environmental</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Management</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engagements coordinated</w:t>
            </w:r>
          </w:p>
        </w:tc>
        <w:tc>
          <w:tcPr>
            <w:tcW w:w="450" w:type="pct"/>
            <w:tcBorders>
              <w:top w:val="single" w:sz="4" w:space="0" w:color="auto"/>
              <w:left w:val="single" w:sz="4" w:space="0" w:color="auto"/>
              <w:right w:val="single" w:sz="4" w:space="0" w:color="auto"/>
            </w:tcBorders>
          </w:tcPr>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N/A</w:t>
            </w:r>
          </w:p>
        </w:tc>
        <w:tc>
          <w:tcPr>
            <w:tcW w:w="450" w:type="pct"/>
            <w:tcBorders>
              <w:top w:val="single" w:sz="4" w:space="0" w:color="auto"/>
              <w:left w:val="single" w:sz="4" w:space="0" w:color="auto"/>
              <w:right w:val="single" w:sz="4" w:space="0" w:color="auto"/>
            </w:tcBorders>
          </w:tcPr>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16 Bilateral / Pleurilateral</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engagements coordinated</w:t>
            </w:r>
          </w:p>
          <w:p w:rsidR="008B681F" w:rsidRPr="004521DD" w:rsidRDefault="008B681F" w:rsidP="008B681F">
            <w:pPr>
              <w:autoSpaceDE w:val="0"/>
              <w:autoSpaceDN w:val="0"/>
              <w:adjustRightInd w:val="0"/>
              <w:spacing w:after="0" w:line="240" w:lineRule="auto"/>
              <w:jc w:val="both"/>
              <w:rPr>
                <w:rFonts w:ascii="Arial Narrow" w:hAnsi="Arial Narrow" w:cs="ArialMT"/>
                <w:color w:val="000000" w:themeColor="text1"/>
                <w:sz w:val="20"/>
                <w:szCs w:val="20"/>
              </w:rPr>
            </w:pPr>
            <w:r w:rsidRPr="004521DD">
              <w:rPr>
                <w:rFonts w:ascii="Arial Narrow" w:hAnsi="Arial Narrow" w:cs="ArialMT"/>
                <w:color w:val="000000" w:themeColor="text1"/>
                <w:sz w:val="20"/>
                <w:szCs w:val="20"/>
              </w:rPr>
              <w:t>(Africa, BRICS, S-S, S-N)</w:t>
            </w:r>
          </w:p>
        </w:tc>
        <w:tc>
          <w:tcPr>
            <w:tcW w:w="542" w:type="pct"/>
            <w:tcBorders>
              <w:top w:val="single" w:sz="4" w:space="0" w:color="auto"/>
              <w:left w:val="single" w:sz="4" w:space="0" w:color="auto"/>
              <w:right w:val="single" w:sz="4" w:space="0" w:color="auto"/>
            </w:tcBorders>
          </w:tcPr>
          <w:p w:rsidR="008B681F" w:rsidRPr="004521DD" w:rsidRDefault="008B681F" w:rsidP="008B681F">
            <w:pPr>
              <w:spacing w:after="0" w:line="240" w:lineRule="auto"/>
              <w:jc w:val="both"/>
              <w:rPr>
                <w:rFonts w:ascii="Arial Narrow" w:hAnsi="Arial Narrow" w:cs="Arial"/>
                <w:bCs/>
                <w:color w:val="000000" w:themeColor="text1"/>
                <w:sz w:val="20"/>
                <w:szCs w:val="20"/>
              </w:rPr>
            </w:pPr>
            <w:r w:rsidRPr="004521DD">
              <w:rPr>
                <w:rFonts w:ascii="Arial Narrow" w:hAnsi="Arial Narrow" w:cs="Arial"/>
                <w:bCs/>
                <w:color w:val="000000" w:themeColor="text1"/>
                <w:sz w:val="20"/>
                <w:szCs w:val="20"/>
              </w:rPr>
              <w:t>Coordinate 16 Bilateral / Pleurilateral</w:t>
            </w:r>
          </w:p>
          <w:p w:rsidR="008B681F" w:rsidRPr="004521DD" w:rsidRDefault="008B681F" w:rsidP="008B681F">
            <w:pPr>
              <w:spacing w:after="0" w:line="240" w:lineRule="auto"/>
              <w:jc w:val="both"/>
              <w:rPr>
                <w:rFonts w:ascii="Arial Narrow" w:hAnsi="Arial Narrow" w:cs="Arial"/>
                <w:bCs/>
                <w:color w:val="000000" w:themeColor="text1"/>
                <w:sz w:val="20"/>
                <w:szCs w:val="20"/>
              </w:rPr>
            </w:pPr>
            <w:r w:rsidRPr="004521DD">
              <w:rPr>
                <w:rFonts w:ascii="Arial Narrow" w:hAnsi="Arial Narrow" w:cs="Arial"/>
                <w:bCs/>
                <w:color w:val="000000" w:themeColor="text1"/>
                <w:sz w:val="20"/>
                <w:szCs w:val="20"/>
              </w:rPr>
              <w:t>international engagements and prepare briefing notes</w:t>
            </w:r>
          </w:p>
          <w:p w:rsidR="008B681F" w:rsidRPr="004521DD" w:rsidRDefault="008B681F" w:rsidP="008B681F">
            <w:pPr>
              <w:spacing w:after="0" w:line="240" w:lineRule="auto"/>
              <w:jc w:val="both"/>
              <w:rPr>
                <w:rFonts w:ascii="Arial Narrow" w:hAnsi="Arial Narrow" w:cs="Arial"/>
                <w:bCs/>
                <w:color w:val="000000" w:themeColor="text1"/>
                <w:sz w:val="20"/>
                <w:szCs w:val="20"/>
              </w:rPr>
            </w:pPr>
            <w:r w:rsidRPr="004521DD">
              <w:rPr>
                <w:rFonts w:ascii="Arial Narrow" w:hAnsi="Arial Narrow" w:cs="Arial"/>
                <w:bCs/>
                <w:color w:val="000000" w:themeColor="text1"/>
                <w:sz w:val="20"/>
                <w:szCs w:val="20"/>
              </w:rPr>
              <w:lastRenderedPageBreak/>
              <w:t>for scheduled engagements</w:t>
            </w:r>
          </w:p>
        </w:tc>
        <w:tc>
          <w:tcPr>
            <w:tcW w:w="1307" w:type="pct"/>
            <w:tcBorders>
              <w:top w:val="single" w:sz="4" w:space="0" w:color="auto"/>
              <w:left w:val="single" w:sz="4" w:space="0" w:color="auto"/>
              <w:right w:val="single" w:sz="4" w:space="0" w:color="auto"/>
            </w:tcBorders>
          </w:tcPr>
          <w:p w:rsidR="005B5F2A" w:rsidRPr="004521DD" w:rsidRDefault="004521DD" w:rsidP="005B5F2A">
            <w:pPr>
              <w:spacing w:after="0" w:line="240" w:lineRule="auto"/>
              <w:jc w:val="both"/>
              <w:rPr>
                <w:rFonts w:ascii="Arial Narrow" w:hAnsi="Arial Narrow" w:cs="Arial"/>
                <w:bCs/>
                <w:color w:val="000000" w:themeColor="text1"/>
                <w:sz w:val="20"/>
                <w:szCs w:val="20"/>
              </w:rPr>
            </w:pPr>
            <w:r w:rsidRPr="004521DD">
              <w:rPr>
                <w:rFonts w:ascii="Arial Narrow" w:hAnsi="Arial Narrow" w:cs="Arial"/>
                <w:bCs/>
                <w:color w:val="000000" w:themeColor="text1"/>
                <w:sz w:val="20"/>
                <w:szCs w:val="20"/>
              </w:rPr>
              <w:lastRenderedPageBreak/>
              <w:t>11</w:t>
            </w:r>
            <w:r w:rsidR="005B5F2A" w:rsidRPr="004521DD">
              <w:rPr>
                <w:rFonts w:ascii="Arial Narrow" w:hAnsi="Arial Narrow" w:cs="Arial"/>
                <w:bCs/>
                <w:color w:val="000000" w:themeColor="text1"/>
                <w:sz w:val="20"/>
                <w:szCs w:val="20"/>
              </w:rPr>
              <w:t xml:space="preserve"> Bilateral engagements </w:t>
            </w:r>
            <w:r w:rsidR="00275D2D">
              <w:rPr>
                <w:rFonts w:ascii="Arial Narrow" w:hAnsi="Arial Narrow" w:cs="Arial"/>
                <w:bCs/>
                <w:color w:val="000000" w:themeColor="text1"/>
                <w:sz w:val="20"/>
                <w:szCs w:val="20"/>
              </w:rPr>
              <w:t xml:space="preserve">coordinated </w:t>
            </w:r>
          </w:p>
          <w:p w:rsidR="008B681F" w:rsidRPr="004521DD" w:rsidRDefault="008B681F" w:rsidP="005B5F2A">
            <w:pPr>
              <w:spacing w:after="0" w:line="240" w:lineRule="auto"/>
              <w:jc w:val="both"/>
              <w:rPr>
                <w:rFonts w:ascii="Arial Narrow" w:hAnsi="Arial Narrow" w:cs="Arial"/>
                <w:bCs/>
                <w:color w:val="000000" w:themeColor="text1"/>
                <w:sz w:val="20"/>
                <w:szCs w:val="20"/>
              </w:rPr>
            </w:pPr>
          </w:p>
        </w:tc>
        <w:tc>
          <w:tcPr>
            <w:tcW w:w="541" w:type="pct"/>
            <w:tcBorders>
              <w:top w:val="single" w:sz="4" w:space="0" w:color="auto"/>
              <w:left w:val="single" w:sz="4" w:space="0" w:color="auto"/>
              <w:right w:val="single" w:sz="4" w:space="0" w:color="auto"/>
            </w:tcBorders>
          </w:tcPr>
          <w:p w:rsidR="008B681F" w:rsidRPr="00CD5BE6" w:rsidRDefault="008B681F" w:rsidP="00AE7AE6">
            <w:pPr>
              <w:autoSpaceDE w:val="0"/>
              <w:autoSpaceDN w:val="0"/>
              <w:adjustRightInd w:val="0"/>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CD5BE6" w:rsidRDefault="008B681F" w:rsidP="00AE7AE6">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460"/>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 Multilateral engagements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coordinated (IEG)</w:t>
            </w:r>
          </w:p>
        </w:tc>
        <w:tc>
          <w:tcPr>
            <w:tcW w:w="542" w:type="pct"/>
            <w:tcBorders>
              <w:left w:val="single" w:sz="4" w:space="0" w:color="auto"/>
              <w:right w:val="single" w:sz="4" w:space="0" w:color="auto"/>
            </w:tcBorders>
          </w:tcPr>
          <w:p w:rsidR="008B681F" w:rsidRPr="00C13FC6" w:rsidRDefault="008B681F" w:rsidP="008B681F">
            <w:pPr>
              <w:spacing w:after="0" w:line="240" w:lineRule="auto"/>
              <w:jc w:val="both"/>
              <w:rPr>
                <w:rFonts w:ascii="Arial Narrow" w:hAnsi="Arial Narrow" w:cs="Arial"/>
                <w:bCs/>
                <w:sz w:val="20"/>
                <w:szCs w:val="20"/>
              </w:rPr>
            </w:pPr>
            <w:r w:rsidRPr="00C13FC6">
              <w:rPr>
                <w:rFonts w:ascii="Arial Narrow" w:hAnsi="Arial Narrow" w:cs="Arial"/>
                <w:bCs/>
                <w:sz w:val="20"/>
                <w:szCs w:val="20"/>
              </w:rPr>
              <w:t>Coordinate 3 Multilateral international</w:t>
            </w:r>
          </w:p>
          <w:p w:rsidR="008B681F" w:rsidRPr="00C13FC6" w:rsidRDefault="008B681F" w:rsidP="008B681F">
            <w:pPr>
              <w:spacing w:after="0" w:line="240" w:lineRule="auto"/>
              <w:jc w:val="both"/>
              <w:rPr>
                <w:rFonts w:ascii="Arial Narrow" w:hAnsi="Arial Narrow" w:cs="Arial"/>
                <w:bCs/>
                <w:sz w:val="20"/>
                <w:szCs w:val="20"/>
              </w:rPr>
            </w:pPr>
            <w:r w:rsidRPr="00C13FC6">
              <w:rPr>
                <w:rFonts w:ascii="Arial Narrow" w:hAnsi="Arial Narrow" w:cs="Arial"/>
                <w:bCs/>
                <w:sz w:val="20"/>
                <w:szCs w:val="20"/>
              </w:rPr>
              <w:t>engagements and prepare briefing notes for</w:t>
            </w:r>
          </w:p>
          <w:p w:rsidR="008B681F" w:rsidRPr="00CD5BE6" w:rsidRDefault="008B681F" w:rsidP="008B681F">
            <w:pPr>
              <w:spacing w:after="0" w:line="240" w:lineRule="auto"/>
              <w:jc w:val="both"/>
              <w:rPr>
                <w:rFonts w:ascii="Arial Narrow" w:hAnsi="Arial Narrow" w:cs="Arial"/>
                <w:bCs/>
                <w:sz w:val="20"/>
                <w:szCs w:val="20"/>
              </w:rPr>
            </w:pPr>
            <w:r w:rsidRPr="00C13FC6">
              <w:rPr>
                <w:rFonts w:ascii="Arial Narrow" w:hAnsi="Arial Narrow" w:cs="Arial"/>
                <w:bCs/>
                <w:sz w:val="20"/>
                <w:szCs w:val="20"/>
              </w:rPr>
              <w:t>scheduled engagements</w:t>
            </w:r>
          </w:p>
        </w:tc>
        <w:tc>
          <w:tcPr>
            <w:tcW w:w="1307" w:type="pct"/>
            <w:tcBorders>
              <w:left w:val="single" w:sz="4" w:space="0" w:color="auto"/>
              <w:right w:val="single" w:sz="4" w:space="0" w:color="auto"/>
            </w:tcBorders>
          </w:tcPr>
          <w:p w:rsidR="005B5F2A" w:rsidRPr="005B5F2A" w:rsidRDefault="005B5F2A" w:rsidP="005B5F2A">
            <w:pPr>
              <w:spacing w:after="0" w:line="240" w:lineRule="auto"/>
              <w:jc w:val="both"/>
              <w:rPr>
                <w:rFonts w:ascii="Arial Narrow" w:hAnsi="Arial Narrow" w:cs="Arial"/>
                <w:bCs/>
                <w:sz w:val="20"/>
                <w:szCs w:val="20"/>
              </w:rPr>
            </w:pPr>
            <w:r w:rsidRPr="005B5F2A">
              <w:rPr>
                <w:rFonts w:ascii="Arial Narrow" w:hAnsi="Arial Narrow" w:cs="Arial"/>
                <w:bCs/>
                <w:sz w:val="20"/>
                <w:szCs w:val="20"/>
              </w:rPr>
              <w:t>3 IEG Multilateral engagements coordinated</w:t>
            </w:r>
          </w:p>
          <w:p w:rsidR="005B5F2A" w:rsidRPr="005B5F2A" w:rsidRDefault="005B5F2A" w:rsidP="005B5F2A">
            <w:pPr>
              <w:spacing w:after="0" w:line="240" w:lineRule="auto"/>
              <w:jc w:val="both"/>
              <w:rPr>
                <w:rFonts w:ascii="Arial Narrow" w:hAnsi="Arial Narrow" w:cs="Arial"/>
                <w:bCs/>
                <w:sz w:val="20"/>
                <w:szCs w:val="20"/>
              </w:rPr>
            </w:pPr>
          </w:p>
          <w:p w:rsidR="008B681F" w:rsidRPr="00CD5BE6" w:rsidRDefault="008B681F" w:rsidP="005B5F2A">
            <w:pPr>
              <w:spacing w:after="0" w:line="240" w:lineRule="auto"/>
              <w:jc w:val="both"/>
              <w:rPr>
                <w:rFonts w:ascii="Arial Narrow" w:hAnsi="Arial Narrow" w:cs="Arial"/>
                <w:bCs/>
                <w:sz w:val="20"/>
                <w:szCs w:val="20"/>
              </w:rPr>
            </w:pPr>
          </w:p>
        </w:tc>
        <w:tc>
          <w:tcPr>
            <w:tcW w:w="541" w:type="pct"/>
            <w:tcBorders>
              <w:left w:val="single" w:sz="4" w:space="0" w:color="auto"/>
              <w:right w:val="single" w:sz="4" w:space="0" w:color="auto"/>
            </w:tcBorders>
          </w:tcPr>
          <w:p w:rsidR="008B681F" w:rsidRPr="00CD5BE6" w:rsidRDefault="008B681F" w:rsidP="008B681F">
            <w:pPr>
              <w:spacing w:after="0" w:line="240" w:lineRule="auto"/>
              <w:jc w:val="both"/>
              <w:rPr>
                <w:rFonts w:ascii="Arial Narrow" w:hAnsi="Arial Narrow" w:cs="Arial"/>
                <w:bCs/>
                <w:sz w:val="20"/>
                <w:szCs w:val="20"/>
              </w:rPr>
            </w:pPr>
          </w:p>
        </w:tc>
        <w:tc>
          <w:tcPr>
            <w:tcW w:w="585" w:type="pct"/>
            <w:tcBorders>
              <w:left w:val="single" w:sz="4" w:space="0" w:color="auto"/>
              <w:right w:val="single" w:sz="4" w:space="0" w:color="auto"/>
            </w:tcBorders>
          </w:tcPr>
          <w:p w:rsidR="008B681F" w:rsidRPr="00CD5BE6" w:rsidRDefault="008B681F" w:rsidP="008B681F">
            <w:pPr>
              <w:pStyle w:val="Boxtext"/>
              <w:keepNext w:val="0"/>
              <w:tabs>
                <w:tab w:val="clear" w:pos="284"/>
                <w:tab w:val="clear" w:pos="567"/>
                <w:tab w:val="clear" w:pos="851"/>
                <w:tab w:val="left" w:pos="619"/>
                <w:tab w:val="left" w:pos="731"/>
              </w:tabs>
              <w:spacing w:before="0" w:after="0" w:line="276" w:lineRule="auto"/>
              <w:jc w:val="both"/>
              <w:rPr>
                <w:rFonts w:cs="Arial"/>
                <w:b/>
                <w:bCs/>
                <w:sz w:val="20"/>
              </w:rPr>
            </w:pPr>
          </w:p>
        </w:tc>
      </w:tr>
      <w:tr w:rsidR="00B30541" w:rsidTr="00B30541">
        <w:trPr>
          <w:trHeight w:val="460"/>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3 Sustainable Development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engagements coordinated</w:t>
            </w:r>
          </w:p>
        </w:tc>
        <w:tc>
          <w:tcPr>
            <w:tcW w:w="542" w:type="pct"/>
            <w:tcBorders>
              <w:left w:val="single" w:sz="4" w:space="0" w:color="auto"/>
              <w:right w:val="single" w:sz="4" w:space="0" w:color="auto"/>
            </w:tcBorders>
          </w:tcPr>
          <w:p w:rsidR="008B681F" w:rsidRPr="00C13FC6" w:rsidRDefault="008B681F" w:rsidP="008B681F">
            <w:pPr>
              <w:autoSpaceDE w:val="0"/>
              <w:autoSpaceDN w:val="0"/>
              <w:adjustRightInd w:val="0"/>
              <w:spacing w:after="0" w:line="240" w:lineRule="auto"/>
              <w:jc w:val="both"/>
              <w:rPr>
                <w:rFonts w:ascii="Arial Narrow" w:hAnsi="Arial Narrow" w:cs="ArialMT"/>
                <w:sz w:val="20"/>
                <w:szCs w:val="20"/>
              </w:rPr>
            </w:pPr>
            <w:r w:rsidRPr="00C13FC6">
              <w:rPr>
                <w:rFonts w:ascii="Arial Narrow" w:hAnsi="Arial Narrow" w:cs="ArialMT"/>
                <w:sz w:val="20"/>
                <w:szCs w:val="20"/>
              </w:rPr>
              <w:t>Coordinate 3 Sustainable Development</w:t>
            </w:r>
          </w:p>
          <w:p w:rsidR="008B681F" w:rsidRPr="00C13FC6" w:rsidRDefault="008B681F" w:rsidP="008B681F">
            <w:pPr>
              <w:autoSpaceDE w:val="0"/>
              <w:autoSpaceDN w:val="0"/>
              <w:adjustRightInd w:val="0"/>
              <w:spacing w:after="0" w:line="240" w:lineRule="auto"/>
              <w:jc w:val="both"/>
              <w:rPr>
                <w:rFonts w:ascii="Arial Narrow" w:hAnsi="Arial Narrow" w:cs="ArialMT"/>
                <w:sz w:val="20"/>
                <w:szCs w:val="20"/>
              </w:rPr>
            </w:pPr>
            <w:r w:rsidRPr="00C13FC6">
              <w:rPr>
                <w:rFonts w:ascii="Arial Narrow" w:hAnsi="Arial Narrow" w:cs="ArialMT"/>
                <w:sz w:val="20"/>
                <w:szCs w:val="20"/>
              </w:rPr>
              <w:t>international engagements and prepare briefing notes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13FC6">
              <w:rPr>
                <w:rFonts w:ascii="Arial Narrow" w:hAnsi="Arial Narrow" w:cs="ArialMT"/>
                <w:sz w:val="20"/>
                <w:szCs w:val="20"/>
              </w:rPr>
              <w:t>for scheduled engagements</w:t>
            </w:r>
          </w:p>
        </w:tc>
        <w:tc>
          <w:tcPr>
            <w:tcW w:w="1307" w:type="pct"/>
            <w:tcBorders>
              <w:left w:val="single" w:sz="4" w:space="0" w:color="auto"/>
              <w:right w:val="single" w:sz="4" w:space="0" w:color="auto"/>
            </w:tcBorders>
          </w:tcPr>
          <w:p w:rsidR="005B5F2A" w:rsidRPr="005B5F2A" w:rsidRDefault="005B5F2A" w:rsidP="005B5F2A">
            <w:pPr>
              <w:autoSpaceDE w:val="0"/>
              <w:autoSpaceDN w:val="0"/>
              <w:adjustRightInd w:val="0"/>
              <w:spacing w:after="0" w:line="240" w:lineRule="auto"/>
              <w:jc w:val="both"/>
              <w:rPr>
                <w:rFonts w:ascii="Arial Narrow" w:hAnsi="Arial Narrow" w:cs="Arial"/>
                <w:bCs/>
                <w:sz w:val="20"/>
                <w:szCs w:val="20"/>
              </w:rPr>
            </w:pPr>
            <w:r w:rsidRPr="005B5F2A">
              <w:rPr>
                <w:rFonts w:ascii="Arial Narrow" w:hAnsi="Arial Narrow" w:cs="Arial"/>
                <w:bCs/>
                <w:sz w:val="20"/>
                <w:szCs w:val="20"/>
              </w:rPr>
              <w:t>3 Sustainable Development engagement coordinated.</w:t>
            </w:r>
          </w:p>
          <w:p w:rsidR="005B5F2A" w:rsidRPr="005B5F2A" w:rsidRDefault="005B5F2A" w:rsidP="005B5F2A">
            <w:pPr>
              <w:autoSpaceDE w:val="0"/>
              <w:autoSpaceDN w:val="0"/>
              <w:adjustRightInd w:val="0"/>
              <w:spacing w:after="0" w:line="240" w:lineRule="auto"/>
              <w:jc w:val="both"/>
              <w:rPr>
                <w:rFonts w:ascii="Arial Narrow" w:hAnsi="Arial Narrow" w:cs="Arial"/>
                <w:bCs/>
                <w:sz w:val="20"/>
                <w:szCs w:val="20"/>
              </w:rPr>
            </w:pPr>
          </w:p>
          <w:p w:rsidR="008B681F" w:rsidRPr="005B5F2A" w:rsidRDefault="008B681F" w:rsidP="005B5F2A">
            <w:pPr>
              <w:autoSpaceDE w:val="0"/>
              <w:autoSpaceDN w:val="0"/>
              <w:adjustRightInd w:val="0"/>
              <w:spacing w:after="0" w:line="240" w:lineRule="auto"/>
              <w:jc w:val="both"/>
              <w:rPr>
                <w:rFonts w:ascii="Arial Narrow" w:hAnsi="Arial Narrow" w:cs="Arial"/>
                <w:bCs/>
                <w:sz w:val="20"/>
                <w:szCs w:val="20"/>
              </w:rPr>
            </w:pP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195"/>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South Africa’s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preparations for hosting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of the CITES CoP17</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coordinated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CITES CoP17 Local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Organising Committee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established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Local Organising Committee</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Action Plan for hosting of</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CITES CoP17 finalised</w:t>
            </w:r>
          </w:p>
        </w:tc>
        <w:tc>
          <w:tcPr>
            <w:tcW w:w="542" w:type="pct"/>
            <w:tcBorders>
              <w:left w:val="single" w:sz="4" w:space="0" w:color="auto"/>
              <w:right w:val="single" w:sz="4" w:space="0" w:color="auto"/>
            </w:tcBorders>
          </w:tcPr>
          <w:p w:rsidR="00DB7C1E" w:rsidRDefault="007B4940" w:rsidP="00DB7C1E">
            <w:pPr>
              <w:spacing w:after="172" w:line="240" w:lineRule="auto"/>
              <w:jc w:val="both"/>
              <w:rPr>
                <w:rFonts w:ascii="Arial Narrow" w:hAnsi="Arial Narrow" w:cs="Arial"/>
                <w:bCs/>
                <w:sz w:val="20"/>
                <w:szCs w:val="20"/>
              </w:rPr>
            </w:pPr>
            <w:r>
              <w:rPr>
                <w:rFonts w:ascii="Arial Narrow" w:hAnsi="Arial Narrow" w:cs="Arial"/>
                <w:bCs/>
                <w:sz w:val="20"/>
                <w:szCs w:val="20"/>
              </w:rPr>
              <w:t xml:space="preserve">Local organising Committee (LoC) meeting organised </w:t>
            </w:r>
          </w:p>
          <w:p w:rsidR="007B4940" w:rsidRPr="00CD5BE6" w:rsidRDefault="007B4940" w:rsidP="00875159">
            <w:pPr>
              <w:spacing w:after="0" w:line="240" w:lineRule="auto"/>
              <w:jc w:val="both"/>
              <w:rPr>
                <w:rFonts w:ascii="Arial Narrow" w:hAnsi="Arial Narrow" w:cs="Arial"/>
                <w:bCs/>
                <w:sz w:val="20"/>
                <w:szCs w:val="20"/>
              </w:rPr>
            </w:pPr>
            <w:r>
              <w:rPr>
                <w:rFonts w:ascii="Arial Narrow" w:hAnsi="Arial Narrow" w:cs="Arial"/>
                <w:bCs/>
                <w:sz w:val="20"/>
                <w:szCs w:val="20"/>
              </w:rPr>
              <w:t>Report of LoC meeting compiled</w:t>
            </w:r>
          </w:p>
        </w:tc>
        <w:tc>
          <w:tcPr>
            <w:tcW w:w="1307" w:type="pct"/>
            <w:tcBorders>
              <w:left w:val="single" w:sz="4" w:space="0" w:color="auto"/>
              <w:right w:val="single" w:sz="4" w:space="0" w:color="auto"/>
            </w:tcBorders>
          </w:tcPr>
          <w:p w:rsidR="008B681F" w:rsidRPr="00CD5BE6" w:rsidRDefault="00823D42" w:rsidP="00102426">
            <w:pPr>
              <w:spacing w:after="0" w:line="240" w:lineRule="auto"/>
              <w:jc w:val="both"/>
              <w:rPr>
                <w:rFonts w:ascii="Arial Narrow" w:hAnsi="Arial Narrow" w:cs="Arial"/>
                <w:bCs/>
                <w:sz w:val="20"/>
                <w:szCs w:val="20"/>
              </w:rPr>
            </w:pPr>
            <w:r w:rsidRPr="00823D42">
              <w:rPr>
                <w:rFonts w:ascii="Arial Narrow" w:hAnsi="Arial Narrow" w:cs="Arial"/>
                <w:bCs/>
                <w:sz w:val="20"/>
                <w:szCs w:val="20"/>
              </w:rPr>
              <w:t>Meeting took place on 4 December 2015 and report compiled</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28"/>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Mandatory international</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reports prepared and</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submitted within time</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frame</w:t>
            </w:r>
          </w:p>
        </w:tc>
        <w:tc>
          <w:tcPr>
            <w:tcW w:w="450" w:type="pct"/>
            <w:tcBorders>
              <w:left w:val="single" w:sz="4" w:space="0" w:color="auto"/>
              <w:bottom w:val="single" w:sz="4" w:space="0" w:color="auto"/>
              <w:right w:val="single" w:sz="4" w:space="0" w:color="auto"/>
            </w:tcBorders>
          </w:tcPr>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Second National</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Communication</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submitted to the</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UNFCCC</w:t>
            </w:r>
          </w:p>
        </w:tc>
        <w:tc>
          <w:tcPr>
            <w:tcW w:w="450" w:type="pct"/>
            <w:tcBorders>
              <w:left w:val="single" w:sz="4" w:space="0" w:color="auto"/>
              <w:right w:val="single" w:sz="4" w:space="0" w:color="auto"/>
            </w:tcBorders>
          </w:tcPr>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Draft Third National</w:t>
            </w:r>
          </w:p>
          <w:p w:rsidR="008B681F" w:rsidRPr="00275D2D" w:rsidRDefault="008B681F" w:rsidP="008B681F">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Communication developed</w:t>
            </w:r>
          </w:p>
        </w:tc>
        <w:tc>
          <w:tcPr>
            <w:tcW w:w="542" w:type="pct"/>
            <w:tcBorders>
              <w:left w:val="single" w:sz="4" w:space="0" w:color="auto"/>
              <w:right w:val="single" w:sz="4" w:space="0" w:color="auto"/>
            </w:tcBorders>
          </w:tcPr>
          <w:p w:rsidR="008B681F" w:rsidRPr="00275D2D" w:rsidRDefault="008B681F" w:rsidP="003A2101">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 xml:space="preserve">TNC Authors </w:t>
            </w:r>
            <w:r w:rsidR="00875159" w:rsidRPr="00275D2D">
              <w:rPr>
                <w:rFonts w:ascii="Arial Narrow" w:hAnsi="Arial Narrow" w:cs="ArialMT"/>
                <w:sz w:val="20"/>
                <w:szCs w:val="20"/>
              </w:rPr>
              <w:t>workshop hosted</w:t>
            </w:r>
          </w:p>
        </w:tc>
        <w:tc>
          <w:tcPr>
            <w:tcW w:w="1307" w:type="pct"/>
            <w:tcBorders>
              <w:left w:val="single" w:sz="4" w:space="0" w:color="auto"/>
              <w:right w:val="single" w:sz="4" w:space="0" w:color="auto"/>
            </w:tcBorders>
          </w:tcPr>
          <w:p w:rsidR="003D7A86" w:rsidRPr="00275D2D" w:rsidRDefault="003D7A86" w:rsidP="003D7A86">
            <w:pPr>
              <w:autoSpaceDE w:val="0"/>
              <w:autoSpaceDN w:val="0"/>
              <w:adjustRightInd w:val="0"/>
              <w:spacing w:after="0" w:line="240" w:lineRule="auto"/>
              <w:jc w:val="both"/>
              <w:rPr>
                <w:rFonts w:ascii="Arial Narrow" w:hAnsi="Arial Narrow" w:cs="ArialMT"/>
                <w:sz w:val="20"/>
                <w:szCs w:val="20"/>
              </w:rPr>
            </w:pPr>
            <w:r w:rsidRPr="00275D2D">
              <w:rPr>
                <w:rFonts w:ascii="Arial Narrow" w:hAnsi="Arial Narrow" w:cs="ArialMT"/>
                <w:sz w:val="20"/>
                <w:szCs w:val="20"/>
              </w:rPr>
              <w:t xml:space="preserve">All processes that should precede the TNC Authors workshop have been concluded. All Service Level Agreements with service providers have been signed and order numbers have been issued. Inception Meetings and </w:t>
            </w:r>
            <w:r w:rsidR="00306204" w:rsidRPr="00275D2D">
              <w:rPr>
                <w:rFonts w:ascii="Arial Narrow" w:hAnsi="Arial Narrow" w:cs="ArialMT"/>
                <w:sz w:val="20"/>
                <w:szCs w:val="20"/>
              </w:rPr>
              <w:t xml:space="preserve">workshops have been held with the </w:t>
            </w:r>
            <w:r w:rsidRPr="00275D2D">
              <w:rPr>
                <w:rFonts w:ascii="Arial Narrow" w:hAnsi="Arial Narrow" w:cs="ArialMT"/>
                <w:sz w:val="20"/>
                <w:szCs w:val="20"/>
              </w:rPr>
              <w:t xml:space="preserve">Service Providers </w:t>
            </w:r>
            <w:r w:rsidR="00306204" w:rsidRPr="00275D2D">
              <w:rPr>
                <w:rFonts w:ascii="Arial Narrow" w:hAnsi="Arial Narrow" w:cs="ArialMT"/>
                <w:sz w:val="20"/>
                <w:szCs w:val="20"/>
              </w:rPr>
              <w:t xml:space="preserve">during the third quarter. on indicated dates as indicated </w:t>
            </w:r>
            <w:r w:rsidRPr="00275D2D">
              <w:rPr>
                <w:rFonts w:ascii="Arial Narrow" w:hAnsi="Arial Narrow" w:cs="ArialMT"/>
                <w:sz w:val="20"/>
                <w:szCs w:val="20"/>
              </w:rPr>
              <w:t>below:</w:t>
            </w:r>
          </w:p>
          <w:p w:rsidR="003D7A86" w:rsidRPr="00275D2D" w:rsidRDefault="003D7A86" w:rsidP="003D7A86">
            <w:pPr>
              <w:autoSpaceDE w:val="0"/>
              <w:autoSpaceDN w:val="0"/>
              <w:adjustRightInd w:val="0"/>
              <w:spacing w:after="0" w:line="240" w:lineRule="auto"/>
              <w:jc w:val="both"/>
              <w:rPr>
                <w:rFonts w:ascii="Arial Narrow" w:hAnsi="Arial Narrow" w:cs="ArialMT"/>
                <w:sz w:val="20"/>
                <w:szCs w:val="20"/>
              </w:rPr>
            </w:pPr>
          </w:p>
          <w:p w:rsidR="003D7A86"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t xml:space="preserve"> National Circumstances Chapter-   (Promethium Carbon Pty Ltd) - Inception Meeting held on 22nd September 2015.</w:t>
            </w:r>
          </w:p>
          <w:p w:rsidR="003D7A86"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t xml:space="preserve"> Measures to Mitigate Climate Change (Promethium Carbon Pty Ltd) - Inception Meeting held on 22nd September 2015.</w:t>
            </w:r>
          </w:p>
          <w:p w:rsidR="003D7A86"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t>Principles &amp; Procedures (Gondwana Training Pty Ltd) - Inception Meeting held on   30th October 2015.</w:t>
            </w:r>
          </w:p>
          <w:p w:rsidR="003D7A86"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t xml:space="preserve"> Measures to Adapt to Climate Change (CSIR) - Inception Meeting held on 3rd November 2015.</w:t>
            </w:r>
          </w:p>
          <w:p w:rsidR="003D7A86"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t>Integration of TNC chapters (CSIR)- Inception Meeting held on   03rd November 2015.</w:t>
            </w:r>
          </w:p>
          <w:p w:rsidR="003D7A86"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lastRenderedPageBreak/>
              <w:t xml:space="preserve">Research &amp; Systematic Observations &amp; Other Information Relevant to the UNFCCC Convention (Gondwana Training Pty Ltd) – Inception Meeting held on 21 November 2015.  </w:t>
            </w:r>
          </w:p>
          <w:p w:rsidR="008B681F" w:rsidRPr="00275D2D" w:rsidRDefault="003D7A86" w:rsidP="00306204">
            <w:pPr>
              <w:pStyle w:val="ListParagraph"/>
              <w:numPr>
                <w:ilvl w:val="0"/>
                <w:numId w:val="36"/>
              </w:numPr>
              <w:spacing w:after="0" w:line="240" w:lineRule="auto"/>
              <w:ind w:left="150" w:hanging="122"/>
              <w:jc w:val="both"/>
              <w:rPr>
                <w:rFonts w:ascii="Arial Narrow" w:hAnsi="Arial Narrow" w:cs="ArialMT"/>
                <w:sz w:val="20"/>
                <w:szCs w:val="20"/>
              </w:rPr>
            </w:pPr>
            <w:r w:rsidRPr="00275D2D">
              <w:rPr>
                <w:rFonts w:ascii="Arial Narrow" w:hAnsi="Arial Narrow" w:cs="ArialMT"/>
                <w:sz w:val="20"/>
                <w:szCs w:val="20"/>
              </w:rPr>
              <w:t>Technology Needs Assessment – Tender evaluation has been done &amp; awaiting DAC approval for appointment of suitable service provider</w:t>
            </w:r>
          </w:p>
        </w:tc>
        <w:tc>
          <w:tcPr>
            <w:tcW w:w="541" w:type="pct"/>
            <w:tcBorders>
              <w:left w:val="single" w:sz="4" w:space="0" w:color="auto"/>
              <w:right w:val="single" w:sz="4" w:space="0" w:color="auto"/>
            </w:tcBorders>
          </w:tcPr>
          <w:p w:rsidR="008B681F" w:rsidRPr="00BA683E" w:rsidRDefault="008B681F" w:rsidP="008B681F">
            <w:pPr>
              <w:autoSpaceDE w:val="0"/>
              <w:autoSpaceDN w:val="0"/>
              <w:adjustRightInd w:val="0"/>
              <w:spacing w:after="0" w:line="240" w:lineRule="auto"/>
              <w:jc w:val="both"/>
              <w:rPr>
                <w:rFonts w:ascii="Arial Narrow" w:hAnsi="Arial Narrow" w:cs="ArialMT"/>
                <w:color w:val="FF0000"/>
                <w:sz w:val="20"/>
                <w:szCs w:val="20"/>
              </w:rPr>
            </w:pPr>
          </w:p>
        </w:tc>
        <w:tc>
          <w:tcPr>
            <w:tcW w:w="585" w:type="pct"/>
            <w:tcBorders>
              <w:left w:val="single" w:sz="4" w:space="0" w:color="auto"/>
              <w:right w:val="single" w:sz="4" w:space="0" w:color="auto"/>
            </w:tcBorders>
          </w:tcPr>
          <w:p w:rsidR="008B681F" w:rsidRPr="00BA683E" w:rsidRDefault="008B681F" w:rsidP="008B681F">
            <w:pPr>
              <w:autoSpaceDE w:val="0"/>
              <w:autoSpaceDN w:val="0"/>
              <w:adjustRightInd w:val="0"/>
              <w:spacing w:after="0" w:line="240" w:lineRule="auto"/>
              <w:jc w:val="both"/>
              <w:rPr>
                <w:rFonts w:cs="Arial"/>
                <w:b/>
                <w:bCs/>
                <w:color w:val="FF0000"/>
                <w:sz w:val="20"/>
              </w:rPr>
            </w:pPr>
          </w:p>
        </w:tc>
      </w:tr>
      <w:tr w:rsidR="00B30541" w:rsidTr="00B30541">
        <w:trPr>
          <w:trHeight w:val="228"/>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GHG Inventory 2000-</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2010 finalised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Draft Second Bi-ennial</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Update Report developed</w:t>
            </w:r>
          </w:p>
        </w:tc>
        <w:tc>
          <w:tcPr>
            <w:tcW w:w="542" w:type="pct"/>
            <w:tcBorders>
              <w:left w:val="single" w:sz="4" w:space="0" w:color="auto"/>
              <w:right w:val="single" w:sz="4" w:space="0" w:color="auto"/>
            </w:tcBorders>
          </w:tcPr>
          <w:p w:rsidR="008B681F" w:rsidRPr="00CD5BE6" w:rsidRDefault="00875159" w:rsidP="008B681F">
            <w:pPr>
              <w:spacing w:after="0" w:line="240" w:lineRule="auto"/>
              <w:jc w:val="both"/>
              <w:rPr>
                <w:rFonts w:ascii="Arial Narrow" w:hAnsi="Arial Narrow" w:cs="Arial"/>
                <w:bCs/>
                <w:sz w:val="20"/>
                <w:szCs w:val="20"/>
              </w:rPr>
            </w:pPr>
            <w:r>
              <w:rPr>
                <w:rFonts w:ascii="Arial Narrow" w:hAnsi="Arial Narrow" w:cs="Arial"/>
                <w:bCs/>
                <w:sz w:val="20"/>
                <w:szCs w:val="20"/>
              </w:rPr>
              <w:t>Data and information collection process for 2</w:t>
            </w:r>
            <w:r w:rsidRPr="00875159">
              <w:rPr>
                <w:rFonts w:ascii="Arial Narrow" w:hAnsi="Arial Narrow" w:cs="Arial"/>
                <w:bCs/>
                <w:sz w:val="20"/>
                <w:szCs w:val="20"/>
                <w:vertAlign w:val="superscript"/>
              </w:rPr>
              <w:t>nd</w:t>
            </w:r>
            <w:r>
              <w:rPr>
                <w:rFonts w:ascii="Arial Narrow" w:hAnsi="Arial Narrow" w:cs="Arial"/>
                <w:bCs/>
                <w:sz w:val="20"/>
                <w:szCs w:val="20"/>
              </w:rPr>
              <w:t xml:space="preserve"> BUR finalised</w:t>
            </w:r>
          </w:p>
        </w:tc>
        <w:tc>
          <w:tcPr>
            <w:tcW w:w="1307" w:type="pct"/>
            <w:tcBorders>
              <w:left w:val="single" w:sz="4" w:space="0" w:color="auto"/>
              <w:right w:val="single" w:sz="4" w:space="0" w:color="auto"/>
            </w:tcBorders>
          </w:tcPr>
          <w:p w:rsidR="008B681F" w:rsidRPr="00CD5BE6" w:rsidRDefault="0009656D" w:rsidP="008B681F">
            <w:pPr>
              <w:spacing w:after="0" w:line="240" w:lineRule="auto"/>
              <w:jc w:val="both"/>
              <w:rPr>
                <w:rFonts w:ascii="Arial Narrow" w:hAnsi="Arial Narrow" w:cs="Arial"/>
                <w:bCs/>
                <w:sz w:val="20"/>
                <w:szCs w:val="20"/>
              </w:rPr>
            </w:pPr>
            <w:r w:rsidRPr="0009656D">
              <w:rPr>
                <w:rFonts w:ascii="Arial Narrow" w:hAnsi="Arial Narrow" w:cs="Arial"/>
                <w:bCs/>
                <w:sz w:val="20"/>
                <w:szCs w:val="20"/>
              </w:rPr>
              <w:t>All input data and information for 2nd BUR has been collected from external stakeholders.  Activities are on-going to analyse the data and package it in BUR reporting format. Drafting of 2nd BUR chapters by the Change Information Directorate has been initiated.</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28"/>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National reports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developed and</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submitted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5 National reports</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submitted:</w:t>
            </w:r>
          </w:p>
          <w:p w:rsidR="008B681F" w:rsidRPr="00CD5BE6"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CD5BE6">
              <w:rPr>
                <w:rFonts w:ascii="Arial Narrow" w:hAnsi="Arial Narrow" w:cs="ArialMT"/>
                <w:sz w:val="20"/>
                <w:szCs w:val="20"/>
              </w:rPr>
              <w:t>Cartagena Protocol</w:t>
            </w:r>
          </w:p>
          <w:p w:rsidR="008B681F" w:rsidRPr="00CD5BE6"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CD5BE6">
              <w:rPr>
                <w:rFonts w:ascii="Arial Narrow" w:hAnsi="Arial Narrow" w:cs="ArialMT"/>
                <w:sz w:val="20"/>
                <w:szCs w:val="20"/>
              </w:rPr>
              <w:t>WHC</w:t>
            </w:r>
          </w:p>
          <w:p w:rsidR="008B681F" w:rsidRPr="00CD5BE6"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CD5BE6">
              <w:rPr>
                <w:rFonts w:ascii="Arial Narrow" w:hAnsi="Arial Narrow" w:cs="ArialMT"/>
                <w:sz w:val="20"/>
                <w:szCs w:val="20"/>
              </w:rPr>
              <w:t>MAB Programme</w:t>
            </w:r>
          </w:p>
          <w:p w:rsidR="008B681F" w:rsidRPr="00CD5BE6"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CD5BE6">
              <w:rPr>
                <w:rFonts w:ascii="Arial Narrow" w:hAnsi="Arial Narrow" w:cs="ArialMT"/>
                <w:sz w:val="20"/>
                <w:szCs w:val="20"/>
              </w:rPr>
              <w:t>AEWA</w:t>
            </w:r>
          </w:p>
          <w:p w:rsidR="008B681F" w:rsidRPr="00CD5BE6"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CD5BE6">
              <w:rPr>
                <w:rFonts w:ascii="Arial Narrow" w:hAnsi="Arial Narrow" w:cs="ArialMT"/>
                <w:sz w:val="20"/>
                <w:szCs w:val="20"/>
              </w:rPr>
              <w:t>TFCA country report</w:t>
            </w:r>
          </w:p>
        </w:tc>
        <w:tc>
          <w:tcPr>
            <w:tcW w:w="542" w:type="pct"/>
            <w:tcBorders>
              <w:left w:val="single" w:sz="4" w:space="0" w:color="auto"/>
              <w:right w:val="single" w:sz="4" w:space="0" w:color="auto"/>
            </w:tcBorders>
          </w:tcPr>
          <w:p w:rsidR="008B681F" w:rsidRPr="00C13FC6" w:rsidRDefault="008B681F" w:rsidP="008B681F">
            <w:pPr>
              <w:spacing w:after="0" w:line="240" w:lineRule="auto"/>
              <w:jc w:val="both"/>
              <w:rPr>
                <w:rFonts w:ascii="Arial Narrow" w:hAnsi="Arial Narrow" w:cs="Arial"/>
                <w:bCs/>
                <w:sz w:val="20"/>
                <w:szCs w:val="20"/>
              </w:rPr>
            </w:pPr>
            <w:r w:rsidRPr="00C13FC6">
              <w:rPr>
                <w:rFonts w:ascii="Arial Narrow" w:hAnsi="Arial Narrow" w:cs="Arial"/>
                <w:bCs/>
                <w:sz w:val="20"/>
                <w:szCs w:val="20"/>
              </w:rPr>
              <w:t>5 National reports prepared and submitted</w:t>
            </w:r>
          </w:p>
          <w:p w:rsidR="008B681F" w:rsidRPr="00CD5BE6" w:rsidRDefault="008B681F" w:rsidP="008B681F">
            <w:pPr>
              <w:spacing w:after="0" w:line="240" w:lineRule="auto"/>
              <w:jc w:val="both"/>
              <w:rPr>
                <w:rFonts w:ascii="Arial Narrow" w:hAnsi="Arial Narrow" w:cs="Arial"/>
                <w:bCs/>
                <w:sz w:val="20"/>
                <w:szCs w:val="20"/>
              </w:rPr>
            </w:pPr>
            <w:r w:rsidRPr="00C13FC6">
              <w:rPr>
                <w:rFonts w:ascii="Arial Narrow" w:hAnsi="Arial Narrow" w:cs="Arial"/>
                <w:bCs/>
                <w:sz w:val="20"/>
                <w:szCs w:val="20"/>
              </w:rPr>
              <w:t>within required timeframe</w:t>
            </w:r>
          </w:p>
        </w:tc>
        <w:tc>
          <w:tcPr>
            <w:tcW w:w="1307" w:type="pct"/>
            <w:tcBorders>
              <w:left w:val="single" w:sz="4" w:space="0" w:color="auto"/>
              <w:right w:val="single" w:sz="4" w:space="0" w:color="auto"/>
            </w:tcBorders>
          </w:tcPr>
          <w:p w:rsidR="008B681F" w:rsidRPr="00CD5BE6" w:rsidRDefault="007F34FB" w:rsidP="007F34FB">
            <w:pPr>
              <w:spacing w:after="0" w:line="240" w:lineRule="auto"/>
              <w:jc w:val="both"/>
              <w:rPr>
                <w:rFonts w:ascii="Arial Narrow" w:hAnsi="Arial Narrow" w:cs="Arial"/>
                <w:bCs/>
                <w:sz w:val="20"/>
                <w:szCs w:val="20"/>
              </w:rPr>
            </w:pPr>
            <w:r>
              <w:rPr>
                <w:rFonts w:ascii="Arial Narrow" w:hAnsi="Arial Narrow" w:cs="Arial"/>
                <w:bCs/>
                <w:sz w:val="20"/>
                <w:szCs w:val="20"/>
              </w:rPr>
              <w:t>3</w:t>
            </w:r>
            <w:r w:rsidRPr="00823D42">
              <w:rPr>
                <w:rFonts w:ascii="Arial Narrow" w:hAnsi="Arial Narrow" w:cs="Arial"/>
                <w:bCs/>
                <w:sz w:val="20"/>
                <w:szCs w:val="20"/>
              </w:rPr>
              <w:t xml:space="preserve"> </w:t>
            </w:r>
            <w:r w:rsidR="00823D42" w:rsidRPr="00823D42">
              <w:rPr>
                <w:rFonts w:ascii="Arial Narrow" w:hAnsi="Arial Narrow" w:cs="Arial"/>
                <w:bCs/>
                <w:sz w:val="20"/>
                <w:szCs w:val="20"/>
              </w:rPr>
              <w:t>National Report</w:t>
            </w:r>
            <w:r>
              <w:rPr>
                <w:rFonts w:ascii="Arial Narrow" w:hAnsi="Arial Narrow" w:cs="Arial"/>
                <w:bCs/>
                <w:sz w:val="20"/>
                <w:szCs w:val="20"/>
              </w:rPr>
              <w:t>s</w:t>
            </w:r>
            <w:r w:rsidR="00823D42" w:rsidRPr="00823D42">
              <w:rPr>
                <w:rFonts w:ascii="Arial Narrow" w:hAnsi="Arial Narrow" w:cs="Arial"/>
                <w:bCs/>
                <w:sz w:val="20"/>
                <w:szCs w:val="20"/>
              </w:rPr>
              <w:t xml:space="preserve"> </w:t>
            </w:r>
            <w:r>
              <w:rPr>
                <w:rFonts w:ascii="Arial Narrow" w:hAnsi="Arial Narrow" w:cs="Arial"/>
                <w:bCs/>
                <w:sz w:val="20"/>
                <w:szCs w:val="20"/>
              </w:rPr>
              <w:t xml:space="preserve">have been prepared and </w:t>
            </w:r>
            <w:r w:rsidR="00823D42" w:rsidRPr="00823D42">
              <w:rPr>
                <w:rFonts w:ascii="Arial Narrow" w:hAnsi="Arial Narrow" w:cs="Arial"/>
                <w:bCs/>
                <w:sz w:val="20"/>
                <w:szCs w:val="20"/>
              </w:rPr>
              <w:t>submitted</w:t>
            </w:r>
            <w:r>
              <w:rPr>
                <w:rFonts w:ascii="Arial Narrow" w:hAnsi="Arial Narrow" w:cs="Arial"/>
                <w:bCs/>
                <w:sz w:val="20"/>
                <w:szCs w:val="20"/>
              </w:rPr>
              <w:t>.</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28"/>
        </w:trPr>
        <w:tc>
          <w:tcPr>
            <w:tcW w:w="586" w:type="pct"/>
            <w:vMerge/>
            <w:tcBorders>
              <w:left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Annual London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Convention dumping</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report submitted</w:t>
            </w:r>
          </w:p>
        </w:tc>
        <w:tc>
          <w:tcPr>
            <w:tcW w:w="450" w:type="pct"/>
            <w:tcBorders>
              <w:left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Annual London Convention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dumping report submitted</w:t>
            </w:r>
          </w:p>
        </w:tc>
        <w:tc>
          <w:tcPr>
            <w:tcW w:w="542" w:type="pct"/>
            <w:tcBorders>
              <w:left w:val="single" w:sz="4" w:space="0" w:color="auto"/>
              <w:right w:val="single" w:sz="4" w:space="0" w:color="auto"/>
            </w:tcBorders>
          </w:tcPr>
          <w:p w:rsidR="008B681F" w:rsidRDefault="003A2101" w:rsidP="008B681F">
            <w:pPr>
              <w:spacing w:after="0" w:line="240" w:lineRule="auto"/>
              <w:jc w:val="both"/>
              <w:rPr>
                <w:rFonts w:ascii="Arial Narrow" w:hAnsi="Arial Narrow" w:cs="ArialMT"/>
                <w:sz w:val="20"/>
                <w:szCs w:val="20"/>
              </w:rPr>
            </w:pPr>
            <w:r w:rsidRPr="00CD5BE6">
              <w:rPr>
                <w:rFonts w:ascii="Arial Narrow" w:hAnsi="Arial Narrow" w:cs="Arial"/>
                <w:bCs/>
                <w:sz w:val="20"/>
                <w:szCs w:val="20"/>
              </w:rPr>
              <w:t>No milestone</w:t>
            </w:r>
          </w:p>
        </w:tc>
        <w:tc>
          <w:tcPr>
            <w:tcW w:w="1307" w:type="pct"/>
            <w:tcBorders>
              <w:left w:val="single" w:sz="4" w:space="0" w:color="auto"/>
              <w:right w:val="single" w:sz="4" w:space="0" w:color="auto"/>
            </w:tcBorders>
          </w:tcPr>
          <w:p w:rsidR="008B681F" w:rsidRPr="0006300F" w:rsidRDefault="00763EEC" w:rsidP="003124FE">
            <w:pPr>
              <w:spacing w:after="0" w:line="240" w:lineRule="auto"/>
              <w:jc w:val="both"/>
              <w:rPr>
                <w:rFonts w:ascii="Arial Narrow" w:hAnsi="Arial Narrow" w:cs="ArialMT"/>
                <w:sz w:val="20"/>
                <w:szCs w:val="20"/>
              </w:rPr>
            </w:pPr>
            <w:r w:rsidRPr="00763EEC">
              <w:rPr>
                <w:rFonts w:ascii="Arial Narrow" w:hAnsi="Arial Narrow" w:cs="ArialMT"/>
                <w:sz w:val="20"/>
                <w:szCs w:val="20"/>
              </w:rPr>
              <w:t>A draft dumping report was compiled</w:t>
            </w:r>
          </w:p>
        </w:tc>
        <w:tc>
          <w:tcPr>
            <w:tcW w:w="541"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r w:rsidR="00B30541" w:rsidTr="00B30541">
        <w:trPr>
          <w:trHeight w:val="228"/>
        </w:trPr>
        <w:tc>
          <w:tcPr>
            <w:tcW w:w="586" w:type="pct"/>
            <w:vMerge/>
            <w:tcBorders>
              <w:left w:val="single" w:sz="4" w:space="0" w:color="auto"/>
              <w:bottom w:val="single" w:sz="4" w:space="0" w:color="auto"/>
              <w:right w:val="single" w:sz="4" w:space="0" w:color="auto"/>
            </w:tcBorders>
            <w:vAlign w:val="center"/>
          </w:tcPr>
          <w:p w:rsidR="008B681F" w:rsidRPr="00CD5BE6"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2012/13 NEMA</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S26 report tabled in</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Parliament</w:t>
            </w:r>
          </w:p>
        </w:tc>
        <w:tc>
          <w:tcPr>
            <w:tcW w:w="450" w:type="pct"/>
            <w:tcBorders>
              <w:left w:val="single" w:sz="4" w:space="0" w:color="auto"/>
              <w:bottom w:val="single" w:sz="4" w:space="0" w:color="auto"/>
              <w:right w:val="single" w:sz="4" w:space="0" w:color="auto"/>
            </w:tcBorders>
          </w:tcPr>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2014/15 NEMA S26 report</w:t>
            </w:r>
          </w:p>
          <w:p w:rsidR="008B681F" w:rsidRPr="00CD5BE6" w:rsidRDefault="008B681F"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MT"/>
                <w:sz w:val="20"/>
                <w:szCs w:val="20"/>
              </w:rPr>
              <w:t>tabled in Parliament</w:t>
            </w:r>
          </w:p>
        </w:tc>
        <w:tc>
          <w:tcPr>
            <w:tcW w:w="542" w:type="pct"/>
            <w:tcBorders>
              <w:left w:val="single" w:sz="4" w:space="0" w:color="auto"/>
              <w:bottom w:val="single" w:sz="4" w:space="0" w:color="auto"/>
              <w:right w:val="single" w:sz="4" w:space="0" w:color="auto"/>
            </w:tcBorders>
          </w:tcPr>
          <w:p w:rsidR="008B681F" w:rsidRPr="00CD5BE6" w:rsidRDefault="003A2101" w:rsidP="008B681F">
            <w:pPr>
              <w:autoSpaceDE w:val="0"/>
              <w:autoSpaceDN w:val="0"/>
              <w:adjustRightInd w:val="0"/>
              <w:spacing w:after="0" w:line="240" w:lineRule="auto"/>
              <w:jc w:val="both"/>
              <w:rPr>
                <w:rFonts w:ascii="Arial Narrow" w:hAnsi="Arial Narrow" w:cs="ArialMT"/>
                <w:sz w:val="20"/>
                <w:szCs w:val="20"/>
              </w:rPr>
            </w:pPr>
            <w:r w:rsidRPr="00CD5BE6">
              <w:rPr>
                <w:rFonts w:ascii="Arial Narrow" w:hAnsi="Arial Narrow" w:cs="Arial"/>
                <w:bCs/>
                <w:sz w:val="20"/>
                <w:szCs w:val="20"/>
              </w:rPr>
              <w:t>No milestone</w:t>
            </w:r>
          </w:p>
        </w:tc>
        <w:tc>
          <w:tcPr>
            <w:tcW w:w="1307" w:type="pct"/>
            <w:tcBorders>
              <w:left w:val="single" w:sz="4" w:space="0" w:color="auto"/>
              <w:bottom w:val="single" w:sz="4" w:space="0" w:color="auto"/>
              <w:right w:val="single" w:sz="4" w:space="0" w:color="auto"/>
            </w:tcBorders>
          </w:tcPr>
          <w:p w:rsidR="008B681F" w:rsidRPr="00CD5BE6" w:rsidRDefault="001262D6" w:rsidP="008B681F">
            <w:pPr>
              <w:autoSpaceDE w:val="0"/>
              <w:autoSpaceDN w:val="0"/>
              <w:adjustRightInd w:val="0"/>
              <w:spacing w:after="0" w:line="240" w:lineRule="auto"/>
              <w:jc w:val="both"/>
              <w:rPr>
                <w:rFonts w:ascii="Arial Narrow" w:hAnsi="Arial Narrow" w:cs="Arial"/>
                <w:bCs/>
                <w:sz w:val="20"/>
                <w:szCs w:val="20"/>
              </w:rPr>
            </w:pPr>
            <w:r w:rsidRPr="001262D6">
              <w:rPr>
                <w:rFonts w:ascii="Arial Narrow" w:hAnsi="Arial Narrow" w:cs="Arial"/>
                <w:bCs/>
                <w:sz w:val="20"/>
                <w:szCs w:val="20"/>
              </w:rPr>
              <w:t>Draft NEMA report was submitted to the various Branches and updated.</w:t>
            </w:r>
          </w:p>
        </w:tc>
        <w:tc>
          <w:tcPr>
            <w:tcW w:w="541" w:type="pct"/>
            <w:tcBorders>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CD5BE6" w:rsidRDefault="008B681F" w:rsidP="008B681F">
            <w:pPr>
              <w:spacing w:after="172"/>
              <w:jc w:val="both"/>
              <w:rPr>
                <w:rFonts w:ascii="Arial Narrow" w:hAnsi="Arial Narrow"/>
                <w:sz w:val="20"/>
                <w:szCs w:val="20"/>
              </w:rPr>
            </w:pPr>
          </w:p>
        </w:tc>
      </w:tr>
    </w:tbl>
    <w:p w:rsidR="00B00FD0" w:rsidRDefault="00B00FD0" w:rsidP="008B681F">
      <w:pPr>
        <w:spacing w:after="0"/>
        <w:ind w:hanging="567"/>
        <w:jc w:val="both"/>
        <w:rPr>
          <w:rFonts w:ascii="Arial Narrow" w:hAnsi="Arial Narrow" w:cs="Arial"/>
          <w:b/>
          <w:sz w:val="28"/>
          <w:szCs w:val="28"/>
        </w:rPr>
      </w:pPr>
    </w:p>
    <w:p w:rsidR="007F34FB" w:rsidRDefault="007F34FB">
      <w:pPr>
        <w:rPr>
          <w:rFonts w:ascii="Arial Narrow" w:hAnsi="Arial Narrow" w:cs="Arial"/>
          <w:b/>
          <w:sz w:val="28"/>
          <w:szCs w:val="28"/>
        </w:rPr>
      </w:pPr>
      <w:r>
        <w:rPr>
          <w:rFonts w:ascii="Arial Narrow" w:hAnsi="Arial Narrow" w:cs="Arial"/>
          <w:b/>
          <w:sz w:val="28"/>
          <w:szCs w:val="28"/>
        </w:rPr>
        <w:br w:type="page"/>
      </w:r>
    </w:p>
    <w:p w:rsidR="008B681F" w:rsidRDefault="008B681F" w:rsidP="008B681F">
      <w:pPr>
        <w:spacing w:after="0"/>
        <w:ind w:hanging="567"/>
        <w:jc w:val="both"/>
        <w:rPr>
          <w:rFonts w:ascii="Arial Narrow" w:hAnsi="Arial Narrow" w:cs="Arial"/>
          <w:b/>
          <w:sz w:val="28"/>
          <w:szCs w:val="28"/>
        </w:rPr>
      </w:pPr>
      <w:r>
        <w:rPr>
          <w:rFonts w:ascii="Arial Narrow" w:hAnsi="Arial Narrow" w:cs="Arial"/>
          <w:b/>
          <w:sz w:val="28"/>
          <w:szCs w:val="28"/>
        </w:rPr>
        <w:lastRenderedPageBreak/>
        <w:t>PROGRAMME 2: LEGAL AUTHORISATIONS COMPLIANCE AND ENFORCEMENT</w:t>
      </w:r>
    </w:p>
    <w:p w:rsidR="006D6569" w:rsidRDefault="006D6569" w:rsidP="008B681F">
      <w:pPr>
        <w:spacing w:after="0"/>
        <w:ind w:hanging="567"/>
        <w:jc w:val="both"/>
        <w:rPr>
          <w:rFonts w:ascii="Arial Narrow" w:hAnsi="Arial Narrow"/>
        </w:rPr>
      </w:pP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06"/>
        <w:gridCol w:w="1663"/>
        <w:gridCol w:w="1389"/>
        <w:gridCol w:w="1386"/>
        <w:gridCol w:w="1666"/>
        <w:gridCol w:w="4023"/>
        <w:gridCol w:w="1666"/>
        <w:gridCol w:w="1802"/>
      </w:tblGrid>
      <w:tr w:rsidR="008B681F" w:rsidTr="008B681F">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ANNUAL TARGET</w:t>
            </w:r>
          </w:p>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2015/16</w:t>
            </w:r>
          </w:p>
        </w:tc>
        <w:tc>
          <w:tcPr>
            <w:tcW w:w="541" w:type="pct"/>
            <w:tcBorders>
              <w:top w:val="single" w:sz="4" w:space="0" w:color="auto"/>
              <w:left w:val="single" w:sz="4" w:space="0" w:color="auto"/>
              <w:bottom w:val="single" w:sz="4" w:space="0" w:color="auto"/>
              <w:right w:val="single" w:sz="4" w:space="0" w:color="auto"/>
            </w:tcBorders>
            <w:shd w:val="clear" w:color="auto" w:fill="00B050"/>
          </w:tcPr>
          <w:p w:rsidR="008B681F" w:rsidRDefault="008B681F" w:rsidP="001154BC">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QUARTER </w:t>
            </w:r>
            <w:r w:rsidR="00F53466">
              <w:rPr>
                <w:rFonts w:ascii="Arial Narrow" w:hAnsi="Arial Narrow" w:cs="Arial"/>
                <w:b/>
                <w:bCs/>
                <w:color w:val="FFFFFF" w:themeColor="background1"/>
                <w:sz w:val="20"/>
                <w:szCs w:val="20"/>
              </w:rPr>
              <w:t>3</w:t>
            </w:r>
            <w:r>
              <w:rPr>
                <w:rFonts w:ascii="Arial Narrow" w:hAnsi="Arial Narrow" w:cs="Arial"/>
                <w:b/>
                <w:bCs/>
                <w:color w:val="FFFFFF" w:themeColor="background1"/>
                <w:sz w:val="20"/>
                <w:szCs w:val="20"/>
              </w:rPr>
              <w:t xml:space="preserve"> TARGETS </w:t>
            </w:r>
          </w:p>
        </w:tc>
        <w:tc>
          <w:tcPr>
            <w:tcW w:w="1306"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COMMENTS</w:t>
            </w:r>
          </w:p>
          <w:p w:rsidR="008B681F" w:rsidRDefault="008B681F" w:rsidP="008B681F">
            <w:pPr>
              <w:spacing w:after="0"/>
              <w:jc w:val="center"/>
              <w:rPr>
                <w:rFonts w:ascii="Arial Narrow" w:hAnsi="Arial Narrow" w:cs="Arial"/>
                <w:b/>
                <w:bCs/>
                <w:color w:val="FFFFFF" w:themeColor="background1"/>
                <w:sz w:val="16"/>
                <w:szCs w:val="16"/>
              </w:rPr>
            </w:pPr>
            <w:r w:rsidRPr="003E7050">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pStyle w:val="Boxtext"/>
              <w:keepNext w:val="0"/>
              <w:tabs>
                <w:tab w:val="clear" w:pos="284"/>
                <w:tab w:val="clear" w:pos="567"/>
                <w:tab w:val="clear" w:pos="851"/>
                <w:tab w:val="left" w:pos="619"/>
                <w:tab w:val="left" w:pos="731"/>
              </w:tabs>
              <w:spacing w:before="0" w:after="0" w:line="276" w:lineRule="auto"/>
              <w:jc w:val="center"/>
              <w:rPr>
                <w:rFonts w:eastAsiaTheme="minorHAnsi" w:cs="Arial"/>
                <w:b/>
                <w:bCs/>
                <w:color w:val="FFFFFF" w:themeColor="background1"/>
                <w:sz w:val="20"/>
              </w:rPr>
            </w:pPr>
            <w:r>
              <w:rPr>
                <w:rFonts w:cs="Arial"/>
                <w:b/>
                <w:bCs/>
                <w:color w:val="FFFFFF" w:themeColor="background1"/>
                <w:sz w:val="20"/>
              </w:rPr>
              <w:t>CORRECTIVE MEASURES</w:t>
            </w:r>
          </w:p>
        </w:tc>
      </w:tr>
      <w:tr w:rsidR="00F53466" w:rsidTr="008B681F">
        <w:trPr>
          <w:trHeight w:val="591"/>
        </w:trPr>
        <w:tc>
          <w:tcPr>
            <w:tcW w:w="586" w:type="pct"/>
            <w:vMerge w:val="restart"/>
            <w:tcBorders>
              <w:top w:val="single" w:sz="4" w:space="0" w:color="auto"/>
              <w:left w:val="single" w:sz="4" w:space="0" w:color="auto"/>
              <w:right w:val="single" w:sz="4" w:space="0" w:color="auto"/>
            </w:tcBorders>
            <w:hideMark/>
          </w:tcPr>
          <w:p w:rsidR="00F53466" w:rsidRPr="003F325F" w:rsidRDefault="00F53466" w:rsidP="008B681F">
            <w:pPr>
              <w:spacing w:after="0" w:line="240" w:lineRule="auto"/>
              <w:jc w:val="both"/>
              <w:rPr>
                <w:rFonts w:ascii="Arial Narrow" w:hAnsi="Arial Narrow" w:cs="CenturyGothic-Bold"/>
                <w:bCs/>
                <w:sz w:val="20"/>
                <w:szCs w:val="20"/>
                <w:lang w:val="ha-Latn-NG"/>
              </w:rPr>
            </w:pPr>
            <w:r w:rsidRPr="003F325F">
              <w:rPr>
                <w:rFonts w:ascii="Arial Narrow" w:hAnsi="Arial Narrow" w:cs="Arial-BoldMT"/>
                <w:b/>
                <w:bCs/>
                <w:sz w:val="20"/>
                <w:szCs w:val="20"/>
              </w:rPr>
              <w:t>Improved compliance with environmental legislation</w:t>
            </w:r>
          </w:p>
        </w:tc>
        <w:tc>
          <w:tcPr>
            <w:tcW w:w="540"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Percentage of administrative</w:t>
            </w:r>
          </w:p>
          <w:p w:rsidR="00F53466" w:rsidRPr="003F325F" w:rsidRDefault="00F53466"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enforcement actions resulting in compliance</w:t>
            </w:r>
          </w:p>
        </w:tc>
        <w:tc>
          <w:tcPr>
            <w:tcW w:w="45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75 %</w:t>
            </w:r>
          </w:p>
        </w:tc>
        <w:tc>
          <w:tcPr>
            <w:tcW w:w="450"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80 %</w:t>
            </w:r>
          </w:p>
        </w:tc>
        <w:tc>
          <w:tcPr>
            <w:tcW w:w="54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Issuing </w:t>
            </w:r>
            <w:r w:rsidRPr="004627F7">
              <w:rPr>
                <w:rFonts w:ascii="Arial Narrow" w:hAnsi="Arial Narrow" w:cs="ArialMT"/>
                <w:sz w:val="20"/>
                <w:szCs w:val="20"/>
              </w:rPr>
              <w:t>of enforcement actions and</w:t>
            </w:r>
            <w:r>
              <w:rPr>
                <w:rFonts w:ascii="Arial Narrow" w:hAnsi="Arial Narrow" w:cs="ArialMT"/>
                <w:sz w:val="20"/>
                <w:szCs w:val="20"/>
              </w:rPr>
              <w:t xml:space="preserve"> </w:t>
            </w:r>
            <w:r w:rsidRPr="004627F7">
              <w:rPr>
                <w:rFonts w:ascii="Arial Narrow" w:hAnsi="Arial Narrow" w:cs="ArialMT"/>
                <w:sz w:val="20"/>
                <w:szCs w:val="20"/>
              </w:rPr>
              <w:t>monitoring of compliance/conducting site inspections</w:t>
            </w:r>
          </w:p>
        </w:tc>
        <w:tc>
          <w:tcPr>
            <w:tcW w:w="1306" w:type="pct"/>
            <w:tcBorders>
              <w:top w:val="single" w:sz="4" w:space="0" w:color="auto"/>
              <w:left w:val="single" w:sz="4" w:space="0" w:color="auto"/>
              <w:bottom w:val="single" w:sz="4" w:space="0" w:color="auto"/>
              <w:right w:val="single" w:sz="4" w:space="0" w:color="auto"/>
            </w:tcBorders>
          </w:tcPr>
          <w:p w:rsidR="00F53466" w:rsidRPr="003F325F" w:rsidRDefault="00AD2D01" w:rsidP="00333F78">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Overall level of compliance - </w:t>
            </w:r>
            <w:r w:rsidR="00333F78" w:rsidRPr="00333F78">
              <w:rPr>
                <w:rFonts w:ascii="Arial Narrow" w:hAnsi="Arial Narrow" w:cs="ArialMT"/>
                <w:sz w:val="20"/>
                <w:szCs w:val="20"/>
              </w:rPr>
              <w:t>68.8%</w:t>
            </w:r>
          </w:p>
        </w:tc>
        <w:tc>
          <w:tcPr>
            <w:tcW w:w="54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F53466" w:rsidRPr="003F325F" w:rsidRDefault="00F53466" w:rsidP="000F43F5">
            <w:pPr>
              <w:spacing w:after="0"/>
              <w:jc w:val="both"/>
              <w:rPr>
                <w:rFonts w:ascii="Arial Narrow" w:hAnsi="Arial Narrow"/>
                <w:sz w:val="20"/>
                <w:szCs w:val="20"/>
              </w:rPr>
            </w:pPr>
          </w:p>
        </w:tc>
      </w:tr>
      <w:tr w:rsidR="00F53466" w:rsidTr="00B8495C">
        <w:trPr>
          <w:trHeight w:val="591"/>
        </w:trPr>
        <w:tc>
          <w:tcPr>
            <w:tcW w:w="586" w:type="pct"/>
            <w:vMerge/>
            <w:tcBorders>
              <w:left w:val="single" w:sz="4" w:space="0" w:color="auto"/>
              <w:right w:val="single" w:sz="4" w:space="0" w:color="auto"/>
            </w:tcBorders>
            <w:vAlign w:val="center"/>
            <w:hideMark/>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hideMark/>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Number of environmental</w:t>
            </w:r>
          </w:p>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administrative</w:t>
            </w:r>
          </w:p>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enforcement actions</w:t>
            </w:r>
          </w:p>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issued</w:t>
            </w:r>
          </w:p>
        </w:tc>
        <w:tc>
          <w:tcPr>
            <w:tcW w:w="451" w:type="pct"/>
            <w:tcBorders>
              <w:top w:val="single" w:sz="4" w:space="0" w:color="auto"/>
              <w:left w:val="single" w:sz="4" w:space="0" w:color="auto"/>
              <w:bottom w:val="single" w:sz="4" w:space="0" w:color="auto"/>
              <w:right w:val="single" w:sz="4" w:space="0" w:color="auto"/>
            </w:tcBorders>
            <w:hideMark/>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hideMark/>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180</w:t>
            </w:r>
          </w:p>
        </w:tc>
        <w:tc>
          <w:tcPr>
            <w:tcW w:w="54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b/>
                <w:sz w:val="20"/>
                <w:szCs w:val="20"/>
              </w:rPr>
            </w:pPr>
            <w:r w:rsidRPr="00BA683E">
              <w:rPr>
                <w:rFonts w:ascii="Arial Narrow" w:hAnsi="Arial Narrow" w:cs="ArialMT"/>
                <w:sz w:val="20"/>
                <w:szCs w:val="20"/>
              </w:rPr>
              <w:t>52</w:t>
            </w:r>
          </w:p>
        </w:tc>
        <w:tc>
          <w:tcPr>
            <w:tcW w:w="1306" w:type="pct"/>
            <w:tcBorders>
              <w:top w:val="single" w:sz="4" w:space="0" w:color="auto"/>
              <w:left w:val="single" w:sz="4" w:space="0" w:color="auto"/>
              <w:bottom w:val="single" w:sz="4" w:space="0" w:color="auto"/>
              <w:right w:val="single" w:sz="4" w:space="0" w:color="auto"/>
            </w:tcBorders>
          </w:tcPr>
          <w:p w:rsidR="00F53466" w:rsidRPr="00BA683E" w:rsidRDefault="00771336" w:rsidP="000C479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 xml:space="preserve">72 </w:t>
            </w:r>
            <w:r w:rsidR="008F28FD" w:rsidRPr="00BA683E">
              <w:rPr>
                <w:rFonts w:ascii="Arial Narrow" w:hAnsi="Arial Narrow" w:cs="ArialMT"/>
                <w:sz w:val="20"/>
                <w:szCs w:val="20"/>
              </w:rPr>
              <w:t>environmental administrative</w:t>
            </w:r>
            <w:r w:rsidR="00AD2D01">
              <w:rPr>
                <w:rFonts w:ascii="Arial Narrow" w:hAnsi="Arial Narrow" w:cs="ArialMT"/>
                <w:sz w:val="20"/>
                <w:szCs w:val="20"/>
              </w:rPr>
              <w:t xml:space="preserve"> </w:t>
            </w:r>
            <w:r w:rsidR="008F28FD" w:rsidRPr="00BA683E">
              <w:rPr>
                <w:rFonts w:ascii="Arial Narrow" w:hAnsi="Arial Narrow" w:cs="ArialMT"/>
                <w:sz w:val="20"/>
                <w:szCs w:val="20"/>
              </w:rPr>
              <w:t>enforcement actions were issued</w:t>
            </w:r>
            <w:r w:rsidR="00AD2D01">
              <w:rPr>
                <w:rFonts w:ascii="Arial Narrow" w:hAnsi="Arial Narrow" w:cs="ArialMT"/>
                <w:sz w:val="20"/>
                <w:szCs w:val="20"/>
              </w:rPr>
              <w:t xml:space="preserve"> during the quarter. A total of 1</w:t>
            </w:r>
            <w:r w:rsidR="00556E09" w:rsidRPr="00BA683E">
              <w:rPr>
                <w:rFonts w:ascii="Arial Narrow" w:hAnsi="Arial Narrow" w:cs="ArialMT"/>
                <w:sz w:val="20"/>
                <w:szCs w:val="20"/>
              </w:rPr>
              <w:t>6</w:t>
            </w:r>
            <w:r w:rsidRPr="00BA683E">
              <w:rPr>
                <w:rFonts w:ascii="Arial Narrow" w:hAnsi="Arial Narrow" w:cs="ArialMT"/>
                <w:sz w:val="20"/>
                <w:szCs w:val="20"/>
              </w:rPr>
              <w:t>5</w:t>
            </w:r>
            <w:r w:rsidR="00556E09" w:rsidRPr="00BA683E">
              <w:rPr>
                <w:rFonts w:ascii="Arial Narrow" w:hAnsi="Arial Narrow" w:cs="ArialMT"/>
                <w:sz w:val="20"/>
                <w:szCs w:val="20"/>
              </w:rPr>
              <w:t xml:space="preserve"> </w:t>
            </w:r>
            <w:r w:rsidR="000C4793">
              <w:rPr>
                <w:rFonts w:ascii="Arial Narrow" w:hAnsi="Arial Narrow" w:cs="ArialMT"/>
                <w:sz w:val="20"/>
                <w:szCs w:val="20"/>
              </w:rPr>
              <w:t xml:space="preserve">environmental administrative enforcement actions </w:t>
            </w:r>
            <w:r w:rsidR="000C4793" w:rsidRPr="00BA683E">
              <w:rPr>
                <w:rFonts w:ascii="Arial Narrow" w:hAnsi="Arial Narrow" w:cs="ArialMT"/>
                <w:sz w:val="20"/>
                <w:szCs w:val="20"/>
              </w:rPr>
              <w:t>issued</w:t>
            </w:r>
            <w:r w:rsidR="000C4793">
              <w:rPr>
                <w:rFonts w:ascii="Arial Narrow" w:hAnsi="Arial Narrow" w:cs="ArialMT"/>
                <w:sz w:val="20"/>
                <w:szCs w:val="20"/>
              </w:rPr>
              <w:t xml:space="preserve"> between April and December 2015. </w:t>
            </w:r>
          </w:p>
        </w:tc>
        <w:tc>
          <w:tcPr>
            <w:tcW w:w="54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2704B3" w:rsidTr="008B681F">
        <w:trPr>
          <w:trHeight w:val="184"/>
        </w:trPr>
        <w:tc>
          <w:tcPr>
            <w:tcW w:w="586" w:type="pct"/>
            <w:vMerge/>
            <w:tcBorders>
              <w:left w:val="single" w:sz="4" w:space="0" w:color="auto"/>
              <w:right w:val="single" w:sz="4" w:space="0" w:color="auto"/>
            </w:tcBorders>
            <w:vAlign w:val="center"/>
            <w:hideMark/>
          </w:tcPr>
          <w:p w:rsidR="002704B3" w:rsidRPr="003F325F" w:rsidRDefault="002704B3" w:rsidP="002704B3">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2704B3" w:rsidRPr="00BA683E" w:rsidRDefault="002704B3" w:rsidP="002704B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Number of criminal cases</w:t>
            </w:r>
          </w:p>
          <w:p w:rsidR="002704B3" w:rsidRPr="0043501D" w:rsidRDefault="002704B3" w:rsidP="002704B3">
            <w:pPr>
              <w:autoSpaceDE w:val="0"/>
              <w:autoSpaceDN w:val="0"/>
              <w:adjustRightInd w:val="0"/>
              <w:spacing w:after="0" w:line="240" w:lineRule="auto"/>
              <w:jc w:val="both"/>
              <w:rPr>
                <w:rFonts w:ascii="Arial Narrow" w:hAnsi="Arial Narrow" w:cs="ArialMT"/>
                <w:sz w:val="20"/>
                <w:szCs w:val="20"/>
              </w:rPr>
            </w:pPr>
            <w:r w:rsidRPr="0043501D">
              <w:rPr>
                <w:rFonts w:ascii="Arial Narrow" w:hAnsi="Arial Narrow" w:cs="ArialMT"/>
                <w:sz w:val="20"/>
                <w:szCs w:val="20"/>
              </w:rPr>
              <w:t>finalised and</w:t>
            </w:r>
          </w:p>
          <w:p w:rsidR="002704B3" w:rsidRPr="000C4054" w:rsidRDefault="002704B3" w:rsidP="002704B3">
            <w:pPr>
              <w:autoSpaceDE w:val="0"/>
              <w:autoSpaceDN w:val="0"/>
              <w:adjustRightInd w:val="0"/>
              <w:spacing w:after="0" w:line="240" w:lineRule="auto"/>
              <w:jc w:val="both"/>
              <w:rPr>
                <w:rFonts w:ascii="Arial Narrow" w:hAnsi="Arial Narrow" w:cs="ArialMT"/>
                <w:sz w:val="20"/>
                <w:szCs w:val="20"/>
              </w:rPr>
            </w:pPr>
            <w:r w:rsidRPr="000C4054">
              <w:rPr>
                <w:rFonts w:ascii="Arial Narrow" w:hAnsi="Arial Narrow" w:cs="ArialMT"/>
                <w:sz w:val="20"/>
                <w:szCs w:val="20"/>
              </w:rPr>
              <w:t>dockets handed over to the NPA</w:t>
            </w:r>
          </w:p>
        </w:tc>
        <w:tc>
          <w:tcPr>
            <w:tcW w:w="451" w:type="pct"/>
            <w:tcBorders>
              <w:top w:val="single" w:sz="4" w:space="0" w:color="auto"/>
              <w:left w:val="single" w:sz="4" w:space="0" w:color="auto"/>
              <w:bottom w:val="single" w:sz="4" w:space="0" w:color="auto"/>
              <w:right w:val="single" w:sz="4" w:space="0" w:color="auto"/>
            </w:tcBorders>
          </w:tcPr>
          <w:p w:rsidR="002704B3" w:rsidRPr="00ED5C23" w:rsidRDefault="002704B3" w:rsidP="002704B3">
            <w:pPr>
              <w:autoSpaceDE w:val="0"/>
              <w:autoSpaceDN w:val="0"/>
              <w:adjustRightInd w:val="0"/>
              <w:spacing w:after="0" w:line="240" w:lineRule="auto"/>
              <w:jc w:val="both"/>
              <w:rPr>
                <w:rFonts w:ascii="Arial Narrow" w:hAnsi="Arial Narrow" w:cs="ArialMT"/>
                <w:sz w:val="20"/>
                <w:szCs w:val="20"/>
              </w:rPr>
            </w:pPr>
            <w:r w:rsidRPr="00ED5C23">
              <w:rPr>
                <w:rFonts w:ascii="Arial Narrow" w:hAnsi="Arial Narrow" w:cs="ArialMT"/>
                <w:sz w:val="20"/>
                <w:szCs w:val="20"/>
              </w:rPr>
              <w:t>24</w:t>
            </w:r>
          </w:p>
        </w:tc>
        <w:tc>
          <w:tcPr>
            <w:tcW w:w="450" w:type="pct"/>
            <w:tcBorders>
              <w:top w:val="single" w:sz="4" w:space="0" w:color="auto"/>
              <w:left w:val="single" w:sz="4" w:space="0" w:color="auto"/>
              <w:bottom w:val="single" w:sz="4" w:space="0" w:color="auto"/>
              <w:right w:val="single" w:sz="4" w:space="0" w:color="auto"/>
            </w:tcBorders>
          </w:tcPr>
          <w:p w:rsidR="002704B3" w:rsidRPr="00BA683E" w:rsidRDefault="002704B3" w:rsidP="002704B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28</w:t>
            </w:r>
          </w:p>
        </w:tc>
        <w:tc>
          <w:tcPr>
            <w:tcW w:w="541" w:type="pct"/>
            <w:tcBorders>
              <w:top w:val="single" w:sz="4" w:space="0" w:color="auto"/>
              <w:left w:val="single" w:sz="4" w:space="0" w:color="auto"/>
              <w:bottom w:val="single" w:sz="4" w:space="0" w:color="auto"/>
              <w:right w:val="single" w:sz="4" w:space="0" w:color="auto"/>
            </w:tcBorders>
          </w:tcPr>
          <w:p w:rsidR="002704B3" w:rsidRPr="00BA683E" w:rsidRDefault="002704B3" w:rsidP="002704B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8</w:t>
            </w:r>
          </w:p>
        </w:tc>
        <w:tc>
          <w:tcPr>
            <w:tcW w:w="1306" w:type="pct"/>
            <w:tcBorders>
              <w:top w:val="single" w:sz="4" w:space="0" w:color="auto"/>
              <w:left w:val="single" w:sz="4" w:space="0" w:color="auto"/>
              <w:bottom w:val="single" w:sz="4" w:space="0" w:color="auto"/>
              <w:right w:val="single" w:sz="4" w:space="0" w:color="auto"/>
            </w:tcBorders>
          </w:tcPr>
          <w:p w:rsidR="002704B3" w:rsidRPr="00BA683E" w:rsidRDefault="002704B3" w:rsidP="000C479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3 criminal investigations finalised and dockets handed to the National Prosecuting Authority (NPA) during the 3rd quarter. A total of 15 criminal investigations finalised and doc</w:t>
            </w:r>
            <w:r w:rsidR="000C4793">
              <w:rPr>
                <w:rFonts w:ascii="Arial Narrow" w:hAnsi="Arial Narrow" w:cs="ArialMT"/>
                <w:sz w:val="20"/>
                <w:szCs w:val="20"/>
              </w:rPr>
              <w:t>ket handed over to NPA to date (April and December 2015)</w:t>
            </w:r>
          </w:p>
        </w:tc>
        <w:tc>
          <w:tcPr>
            <w:tcW w:w="541" w:type="pct"/>
            <w:tcBorders>
              <w:top w:val="single" w:sz="4" w:space="0" w:color="auto"/>
              <w:left w:val="single" w:sz="4" w:space="0" w:color="auto"/>
              <w:bottom w:val="single" w:sz="4" w:space="0" w:color="auto"/>
              <w:right w:val="single" w:sz="4" w:space="0" w:color="auto"/>
            </w:tcBorders>
          </w:tcPr>
          <w:p w:rsidR="002704B3" w:rsidRPr="003F325F" w:rsidRDefault="002704B3" w:rsidP="002704B3">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2704B3" w:rsidRPr="003F325F" w:rsidRDefault="002704B3" w:rsidP="002704B3">
            <w:pPr>
              <w:autoSpaceDE w:val="0"/>
              <w:autoSpaceDN w:val="0"/>
              <w:adjustRightInd w:val="0"/>
              <w:spacing w:after="0" w:line="240" w:lineRule="auto"/>
              <w:rPr>
                <w:rFonts w:ascii="Arial Narrow" w:hAnsi="Arial Narrow" w:cs="ArialMT"/>
                <w:sz w:val="20"/>
                <w:szCs w:val="20"/>
              </w:rPr>
            </w:pPr>
          </w:p>
        </w:tc>
      </w:tr>
      <w:tr w:rsidR="00F53466" w:rsidTr="008B681F">
        <w:trPr>
          <w:trHeight w:val="591"/>
        </w:trPr>
        <w:tc>
          <w:tcPr>
            <w:tcW w:w="586" w:type="pct"/>
            <w:vMerge/>
            <w:tcBorders>
              <w:left w:val="single" w:sz="4" w:space="0" w:color="auto"/>
              <w:right w:val="single" w:sz="4" w:space="0" w:color="auto"/>
            </w:tcBorders>
            <w:vAlign w:val="center"/>
            <w:hideMark/>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hideMark/>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Number of environmental</w:t>
            </w:r>
          </w:p>
          <w:p w:rsidR="00F53466" w:rsidRPr="0043501D" w:rsidRDefault="00F53466" w:rsidP="008B681F">
            <w:pPr>
              <w:autoSpaceDE w:val="0"/>
              <w:autoSpaceDN w:val="0"/>
              <w:adjustRightInd w:val="0"/>
              <w:spacing w:after="0" w:line="240" w:lineRule="auto"/>
              <w:jc w:val="both"/>
              <w:rPr>
                <w:rFonts w:ascii="Arial Narrow" w:hAnsi="Arial Narrow" w:cs="ArialMT"/>
                <w:sz w:val="20"/>
                <w:szCs w:val="20"/>
              </w:rPr>
            </w:pPr>
            <w:r w:rsidRPr="0043501D">
              <w:rPr>
                <w:rFonts w:ascii="Arial Narrow" w:hAnsi="Arial Narrow" w:cs="ArialMT"/>
                <w:sz w:val="20"/>
                <w:szCs w:val="20"/>
              </w:rPr>
              <w:t>authorisations inspected</w:t>
            </w:r>
          </w:p>
          <w:p w:rsidR="00F53466" w:rsidRPr="000C4054" w:rsidRDefault="00F53466" w:rsidP="008B681F">
            <w:pPr>
              <w:autoSpaceDE w:val="0"/>
              <w:autoSpaceDN w:val="0"/>
              <w:adjustRightInd w:val="0"/>
              <w:spacing w:after="0" w:line="240" w:lineRule="auto"/>
              <w:jc w:val="both"/>
              <w:rPr>
                <w:rFonts w:ascii="Arial Narrow" w:hAnsi="Arial Narrow" w:cs="ArialMT"/>
                <w:sz w:val="20"/>
                <w:szCs w:val="20"/>
              </w:rPr>
            </w:pPr>
            <w:r w:rsidRPr="000C4054">
              <w:rPr>
                <w:rFonts w:ascii="Arial Narrow" w:hAnsi="Arial Narrow" w:cs="ArialMT"/>
                <w:sz w:val="20"/>
                <w:szCs w:val="20"/>
              </w:rPr>
              <w:t>for compliance</w:t>
            </w:r>
          </w:p>
        </w:tc>
        <w:tc>
          <w:tcPr>
            <w:tcW w:w="451" w:type="pct"/>
            <w:tcBorders>
              <w:top w:val="single" w:sz="4" w:space="0" w:color="auto"/>
              <w:left w:val="single" w:sz="4" w:space="0" w:color="auto"/>
              <w:bottom w:val="single" w:sz="4" w:space="0" w:color="auto"/>
              <w:right w:val="single" w:sz="4" w:space="0" w:color="auto"/>
            </w:tcBorders>
            <w:hideMark/>
          </w:tcPr>
          <w:p w:rsidR="00F53466" w:rsidRPr="00ED5C23" w:rsidRDefault="00F53466" w:rsidP="008B681F">
            <w:pPr>
              <w:autoSpaceDE w:val="0"/>
              <w:autoSpaceDN w:val="0"/>
              <w:adjustRightInd w:val="0"/>
              <w:spacing w:after="0" w:line="240" w:lineRule="auto"/>
              <w:jc w:val="both"/>
              <w:rPr>
                <w:rFonts w:ascii="Arial Narrow" w:hAnsi="Arial Narrow" w:cs="ArialMT"/>
                <w:sz w:val="20"/>
                <w:szCs w:val="20"/>
              </w:rPr>
            </w:pPr>
            <w:r w:rsidRPr="00ED5C23">
              <w:rPr>
                <w:rFonts w:ascii="Arial Narrow" w:hAnsi="Arial Narrow" w:cs="ArialMT"/>
                <w:sz w:val="20"/>
                <w:szCs w:val="20"/>
              </w:rPr>
              <w:t>125</w:t>
            </w:r>
          </w:p>
        </w:tc>
        <w:tc>
          <w:tcPr>
            <w:tcW w:w="450" w:type="pct"/>
            <w:tcBorders>
              <w:top w:val="single" w:sz="4" w:space="0" w:color="auto"/>
              <w:left w:val="single" w:sz="4" w:space="0" w:color="auto"/>
              <w:bottom w:val="single" w:sz="4" w:space="0" w:color="auto"/>
              <w:right w:val="single" w:sz="4" w:space="0" w:color="auto"/>
            </w:tcBorders>
            <w:hideMark/>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140</w:t>
            </w:r>
          </w:p>
        </w:tc>
        <w:tc>
          <w:tcPr>
            <w:tcW w:w="54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 xml:space="preserve">35 </w:t>
            </w:r>
          </w:p>
        </w:tc>
        <w:tc>
          <w:tcPr>
            <w:tcW w:w="1306" w:type="pct"/>
            <w:tcBorders>
              <w:top w:val="single" w:sz="4" w:space="0" w:color="auto"/>
              <w:left w:val="single" w:sz="4" w:space="0" w:color="auto"/>
              <w:bottom w:val="single" w:sz="4" w:space="0" w:color="auto"/>
              <w:right w:val="single" w:sz="4" w:space="0" w:color="auto"/>
            </w:tcBorders>
          </w:tcPr>
          <w:p w:rsidR="002704B3" w:rsidRPr="00BA683E" w:rsidRDefault="002704B3" w:rsidP="000C479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48 environmental authorisations were inspected for compliance during the 3rd quarter. A total of 112 authorisations have been inspected to date (April to December 2015).</w:t>
            </w:r>
          </w:p>
        </w:tc>
        <w:tc>
          <w:tcPr>
            <w:tcW w:w="54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8B681F">
        <w:trPr>
          <w:trHeight w:val="591"/>
        </w:trPr>
        <w:tc>
          <w:tcPr>
            <w:tcW w:w="586" w:type="pct"/>
            <w:vMerge/>
            <w:tcBorders>
              <w:left w:val="single" w:sz="4" w:space="0" w:color="auto"/>
              <w:right w:val="single" w:sz="4" w:space="0" w:color="auto"/>
            </w:tcBorders>
            <w:vAlign w:val="center"/>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Number of joint</w:t>
            </w:r>
          </w:p>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compliance operations conducted</w:t>
            </w:r>
          </w:p>
        </w:tc>
        <w:tc>
          <w:tcPr>
            <w:tcW w:w="45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7</w:t>
            </w:r>
          </w:p>
        </w:tc>
        <w:tc>
          <w:tcPr>
            <w:tcW w:w="54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1</w:t>
            </w:r>
          </w:p>
        </w:tc>
        <w:tc>
          <w:tcPr>
            <w:tcW w:w="1306" w:type="pct"/>
            <w:tcBorders>
              <w:top w:val="single" w:sz="4" w:space="0" w:color="auto"/>
              <w:left w:val="single" w:sz="4" w:space="0" w:color="auto"/>
              <w:bottom w:val="single" w:sz="4" w:space="0" w:color="auto"/>
              <w:right w:val="single" w:sz="4" w:space="0" w:color="auto"/>
            </w:tcBorders>
          </w:tcPr>
          <w:p w:rsidR="00F53466" w:rsidRPr="00BA683E" w:rsidRDefault="0032665E" w:rsidP="000C4793">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3 joint operations were conducted at ports of entry/exit (2 at OR</w:t>
            </w:r>
            <w:r w:rsidR="008F28FD" w:rsidRPr="00BA683E">
              <w:rPr>
                <w:rFonts w:ascii="Arial Narrow" w:hAnsi="Arial Narrow" w:cs="ArialMT"/>
                <w:sz w:val="20"/>
                <w:szCs w:val="20"/>
              </w:rPr>
              <w:t xml:space="preserve"> </w:t>
            </w:r>
            <w:r w:rsidRPr="00BA683E">
              <w:rPr>
                <w:rFonts w:ascii="Arial Narrow" w:hAnsi="Arial Narrow" w:cs="ArialMT"/>
                <w:sz w:val="20"/>
                <w:szCs w:val="20"/>
              </w:rPr>
              <w:t>T</w:t>
            </w:r>
            <w:r w:rsidR="008F28FD" w:rsidRPr="00BA683E">
              <w:rPr>
                <w:rFonts w:ascii="Arial Narrow" w:hAnsi="Arial Narrow" w:cs="ArialMT"/>
                <w:sz w:val="20"/>
                <w:szCs w:val="20"/>
              </w:rPr>
              <w:t xml:space="preserve">ambo International </w:t>
            </w:r>
            <w:r w:rsidRPr="00BA683E">
              <w:rPr>
                <w:rFonts w:ascii="Arial Narrow" w:hAnsi="Arial Narrow" w:cs="ArialMT"/>
                <w:sz w:val="20"/>
                <w:szCs w:val="20"/>
              </w:rPr>
              <w:t>A</w:t>
            </w:r>
            <w:r w:rsidR="008F28FD" w:rsidRPr="00BA683E">
              <w:rPr>
                <w:rFonts w:ascii="Arial Narrow" w:hAnsi="Arial Narrow" w:cs="ArialMT"/>
                <w:sz w:val="20"/>
                <w:szCs w:val="20"/>
              </w:rPr>
              <w:t>irport</w:t>
            </w:r>
            <w:r w:rsidRPr="00BA683E">
              <w:rPr>
                <w:rFonts w:ascii="Arial Narrow" w:hAnsi="Arial Narrow" w:cs="ArialMT"/>
                <w:sz w:val="20"/>
                <w:szCs w:val="20"/>
              </w:rPr>
              <w:t xml:space="preserve"> and 1 in North West land border posts)</w:t>
            </w:r>
          </w:p>
        </w:tc>
        <w:tc>
          <w:tcPr>
            <w:tcW w:w="54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FB1E9F">
        <w:trPr>
          <w:trHeight w:val="1256"/>
        </w:trPr>
        <w:tc>
          <w:tcPr>
            <w:tcW w:w="586" w:type="pct"/>
            <w:vMerge/>
            <w:tcBorders>
              <w:left w:val="single" w:sz="4" w:space="0" w:color="auto"/>
              <w:right w:val="single" w:sz="4" w:space="0" w:color="auto"/>
            </w:tcBorders>
            <w:vAlign w:val="center"/>
            <w:hideMark/>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Number of officials</w:t>
            </w:r>
          </w:p>
          <w:p w:rsidR="00F53466" w:rsidRPr="0043501D" w:rsidRDefault="00F53466" w:rsidP="008B681F">
            <w:pPr>
              <w:autoSpaceDE w:val="0"/>
              <w:autoSpaceDN w:val="0"/>
              <w:adjustRightInd w:val="0"/>
              <w:spacing w:after="0" w:line="240" w:lineRule="auto"/>
              <w:jc w:val="both"/>
              <w:rPr>
                <w:rFonts w:ascii="Arial Narrow" w:hAnsi="Arial Narrow" w:cs="ArialMT"/>
                <w:sz w:val="20"/>
                <w:szCs w:val="20"/>
              </w:rPr>
            </w:pPr>
            <w:r w:rsidRPr="0043501D">
              <w:rPr>
                <w:rFonts w:ascii="Arial Narrow" w:hAnsi="Arial Narrow" w:cs="ArialMT"/>
                <w:sz w:val="20"/>
                <w:szCs w:val="20"/>
              </w:rPr>
              <w:t>trained in environmental</w:t>
            </w:r>
          </w:p>
          <w:p w:rsidR="00F53466" w:rsidRPr="000C4054" w:rsidRDefault="00F53466" w:rsidP="008B681F">
            <w:pPr>
              <w:autoSpaceDE w:val="0"/>
              <w:autoSpaceDN w:val="0"/>
              <w:adjustRightInd w:val="0"/>
              <w:spacing w:after="0" w:line="240" w:lineRule="auto"/>
              <w:jc w:val="both"/>
              <w:rPr>
                <w:rFonts w:ascii="Arial Narrow" w:hAnsi="Arial Narrow" w:cs="ArialMT"/>
                <w:sz w:val="20"/>
                <w:szCs w:val="20"/>
              </w:rPr>
            </w:pPr>
            <w:r w:rsidRPr="000C4054">
              <w:rPr>
                <w:rFonts w:ascii="Arial Narrow" w:hAnsi="Arial Narrow" w:cs="ArialMT"/>
                <w:sz w:val="20"/>
                <w:szCs w:val="20"/>
              </w:rPr>
              <w:t>compliance and</w:t>
            </w:r>
          </w:p>
          <w:p w:rsidR="00F53466" w:rsidRPr="00ED5C23" w:rsidRDefault="00F53466" w:rsidP="008B681F">
            <w:pPr>
              <w:autoSpaceDE w:val="0"/>
              <w:autoSpaceDN w:val="0"/>
              <w:adjustRightInd w:val="0"/>
              <w:spacing w:after="0" w:line="240" w:lineRule="auto"/>
              <w:jc w:val="both"/>
              <w:rPr>
                <w:rFonts w:ascii="Arial Narrow" w:hAnsi="Arial Narrow" w:cs="ArialMT"/>
                <w:sz w:val="20"/>
                <w:szCs w:val="20"/>
              </w:rPr>
            </w:pPr>
            <w:r w:rsidRPr="00ED5C23">
              <w:rPr>
                <w:rFonts w:ascii="Arial Narrow" w:hAnsi="Arial Narrow" w:cs="ArialMT"/>
                <w:sz w:val="20"/>
                <w:szCs w:val="20"/>
              </w:rPr>
              <w:t>enforcement</w:t>
            </w:r>
          </w:p>
        </w:tc>
        <w:tc>
          <w:tcPr>
            <w:tcW w:w="45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260</w:t>
            </w:r>
          </w:p>
        </w:tc>
        <w:tc>
          <w:tcPr>
            <w:tcW w:w="450"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280</w:t>
            </w:r>
          </w:p>
        </w:tc>
        <w:tc>
          <w:tcPr>
            <w:tcW w:w="54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70</w:t>
            </w:r>
          </w:p>
        </w:tc>
        <w:tc>
          <w:tcPr>
            <w:tcW w:w="1306" w:type="pct"/>
            <w:tcBorders>
              <w:top w:val="single" w:sz="4" w:space="0" w:color="auto"/>
              <w:left w:val="single" w:sz="4" w:space="0" w:color="auto"/>
              <w:bottom w:val="single" w:sz="4" w:space="0" w:color="auto"/>
              <w:right w:val="single" w:sz="4" w:space="0" w:color="auto"/>
            </w:tcBorders>
          </w:tcPr>
          <w:p w:rsidR="00F53466" w:rsidRPr="00BA683E" w:rsidRDefault="00FB1E9F" w:rsidP="00FB1E9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Quarter 3: </w:t>
            </w:r>
            <w:r w:rsidR="000463B7" w:rsidRPr="00BA683E">
              <w:rPr>
                <w:rFonts w:ascii="Arial Narrow" w:hAnsi="Arial Narrow" w:cs="ArialMT"/>
                <w:sz w:val="20"/>
                <w:szCs w:val="20"/>
              </w:rPr>
              <w:t>307</w:t>
            </w:r>
            <w:r>
              <w:rPr>
                <w:rFonts w:ascii="Arial Narrow" w:hAnsi="Arial Narrow" w:cs="ArialMT"/>
                <w:sz w:val="20"/>
                <w:szCs w:val="20"/>
              </w:rPr>
              <w:t xml:space="preserve">. A total of </w:t>
            </w:r>
            <w:r w:rsidRPr="00BA683E">
              <w:rPr>
                <w:rFonts w:ascii="Arial Narrow" w:hAnsi="Arial Narrow" w:cs="ArialMT"/>
                <w:sz w:val="20"/>
                <w:szCs w:val="20"/>
              </w:rPr>
              <w:t>617</w:t>
            </w:r>
            <w:r w:rsidR="000463B7" w:rsidRPr="00BA683E">
              <w:rPr>
                <w:rFonts w:ascii="Arial Narrow" w:hAnsi="Arial Narrow" w:cs="ArialMT"/>
                <w:sz w:val="20"/>
                <w:szCs w:val="20"/>
              </w:rPr>
              <w:t xml:space="preserve"> </w:t>
            </w:r>
            <w:r w:rsidR="0032665E" w:rsidRPr="00BA683E">
              <w:rPr>
                <w:rFonts w:ascii="Arial Narrow" w:hAnsi="Arial Narrow" w:cs="ArialMT"/>
                <w:sz w:val="20"/>
                <w:szCs w:val="20"/>
              </w:rPr>
              <w:t>officials received compliance and enforcement training</w:t>
            </w:r>
            <w:r>
              <w:rPr>
                <w:rFonts w:ascii="Arial Narrow" w:hAnsi="Arial Narrow" w:cs="ArialMT"/>
                <w:sz w:val="20"/>
                <w:szCs w:val="20"/>
              </w:rPr>
              <w:t xml:space="preserve"> between April and December 2015. </w:t>
            </w:r>
          </w:p>
        </w:tc>
        <w:tc>
          <w:tcPr>
            <w:tcW w:w="541"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F53466" w:rsidRPr="003F325F" w:rsidRDefault="00F53466"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ArialMT"/>
                <w:sz w:val="20"/>
              </w:rPr>
            </w:pPr>
          </w:p>
        </w:tc>
      </w:tr>
      <w:tr w:rsidR="00F53466" w:rsidTr="00B30541">
        <w:trPr>
          <w:trHeight w:val="314"/>
        </w:trPr>
        <w:tc>
          <w:tcPr>
            <w:tcW w:w="586" w:type="pct"/>
            <w:vMerge/>
            <w:tcBorders>
              <w:left w:val="single" w:sz="4" w:space="0" w:color="auto"/>
              <w:right w:val="single" w:sz="4" w:space="0" w:color="auto"/>
            </w:tcBorders>
            <w:vAlign w:val="center"/>
            <w:hideMark/>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spacing w:after="0" w:line="240" w:lineRule="auto"/>
              <w:jc w:val="both"/>
              <w:rPr>
                <w:rFonts w:ascii="Arial Narrow" w:hAnsi="Arial Narrow" w:cs="ArialMT"/>
                <w:sz w:val="20"/>
                <w:szCs w:val="20"/>
              </w:rPr>
            </w:pPr>
            <w:r w:rsidRPr="00BA683E">
              <w:rPr>
                <w:rFonts w:ascii="Arial Narrow" w:hAnsi="Arial Narrow" w:cs="ArialMT"/>
                <w:sz w:val="20"/>
                <w:szCs w:val="20"/>
              </w:rPr>
              <w:t>Number of environmental</w:t>
            </w:r>
          </w:p>
          <w:p w:rsidR="00F53466" w:rsidRPr="00BA683E" w:rsidRDefault="00F53466" w:rsidP="008B681F">
            <w:pPr>
              <w:spacing w:after="0" w:line="240" w:lineRule="auto"/>
              <w:jc w:val="both"/>
              <w:rPr>
                <w:rFonts w:ascii="Arial Narrow" w:hAnsi="Arial Narrow" w:cs="ArialMT"/>
                <w:sz w:val="20"/>
                <w:szCs w:val="20"/>
              </w:rPr>
            </w:pPr>
            <w:r w:rsidRPr="0043501D">
              <w:rPr>
                <w:rFonts w:ascii="Arial Narrow" w:hAnsi="Arial Narrow" w:cs="ArialMT"/>
                <w:sz w:val="20"/>
                <w:szCs w:val="20"/>
              </w:rPr>
              <w:t xml:space="preserve">Compliance </w:t>
            </w:r>
            <w:r w:rsidRPr="000C4054">
              <w:rPr>
                <w:rFonts w:ascii="Arial Narrow" w:hAnsi="Arial Narrow" w:cs="ArialMT"/>
                <w:sz w:val="20"/>
                <w:szCs w:val="20"/>
              </w:rPr>
              <w:t xml:space="preserve">promotion </w:t>
            </w:r>
            <w:r w:rsidRPr="00ED5C23">
              <w:rPr>
                <w:rFonts w:ascii="Arial Narrow" w:hAnsi="Arial Narrow" w:cs="ArialMT"/>
                <w:sz w:val="20"/>
                <w:szCs w:val="20"/>
              </w:rPr>
              <w:lastRenderedPageBreak/>
              <w:t xml:space="preserve">campaigns </w:t>
            </w:r>
            <w:r w:rsidRPr="00BA683E">
              <w:rPr>
                <w:rFonts w:ascii="Arial Narrow" w:hAnsi="Arial Narrow" w:cs="ArialMT"/>
                <w:sz w:val="20"/>
                <w:szCs w:val="20"/>
              </w:rPr>
              <w:t>conducted</w:t>
            </w:r>
          </w:p>
        </w:tc>
        <w:tc>
          <w:tcPr>
            <w:tcW w:w="45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spacing w:after="0" w:line="240" w:lineRule="auto"/>
              <w:jc w:val="both"/>
              <w:rPr>
                <w:rFonts w:ascii="Arial Narrow" w:hAnsi="Arial Narrow" w:cs="ArialMT"/>
                <w:sz w:val="20"/>
                <w:szCs w:val="20"/>
              </w:rPr>
            </w:pPr>
            <w:r w:rsidRPr="00BA683E">
              <w:rPr>
                <w:rFonts w:ascii="Arial Narrow" w:hAnsi="Arial Narrow" w:cs="ArialMT"/>
                <w:sz w:val="20"/>
                <w:szCs w:val="20"/>
              </w:rPr>
              <w:lastRenderedPageBreak/>
              <w:t>N/A</w:t>
            </w:r>
          </w:p>
        </w:tc>
        <w:tc>
          <w:tcPr>
            <w:tcW w:w="450"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autoSpaceDE w:val="0"/>
              <w:autoSpaceDN w:val="0"/>
              <w:adjustRightInd w:val="0"/>
              <w:spacing w:after="0" w:line="240" w:lineRule="auto"/>
              <w:jc w:val="both"/>
              <w:rPr>
                <w:rFonts w:ascii="Arial Narrow" w:hAnsi="Arial Narrow" w:cs="ArialMT"/>
                <w:sz w:val="20"/>
                <w:szCs w:val="20"/>
              </w:rPr>
            </w:pPr>
            <w:r w:rsidRPr="00BA683E">
              <w:rPr>
                <w:rFonts w:ascii="Arial Narrow" w:hAnsi="Arial Narrow" w:cs="ArialMT"/>
                <w:sz w:val="20"/>
                <w:szCs w:val="20"/>
              </w:rPr>
              <w:t>5</w:t>
            </w:r>
          </w:p>
        </w:tc>
        <w:tc>
          <w:tcPr>
            <w:tcW w:w="541" w:type="pct"/>
            <w:tcBorders>
              <w:top w:val="single" w:sz="4" w:space="0" w:color="auto"/>
              <w:left w:val="single" w:sz="4" w:space="0" w:color="auto"/>
              <w:bottom w:val="single" w:sz="4" w:space="0" w:color="auto"/>
              <w:right w:val="single" w:sz="4" w:space="0" w:color="auto"/>
            </w:tcBorders>
          </w:tcPr>
          <w:p w:rsidR="00F53466" w:rsidRPr="00BA683E" w:rsidRDefault="00F53466" w:rsidP="008B681F">
            <w:pPr>
              <w:spacing w:after="0" w:line="240" w:lineRule="auto"/>
              <w:jc w:val="both"/>
              <w:rPr>
                <w:rFonts w:ascii="Arial Narrow" w:hAnsi="Arial Narrow" w:cs="ArialMT"/>
                <w:sz w:val="20"/>
                <w:szCs w:val="20"/>
              </w:rPr>
            </w:pPr>
            <w:r w:rsidRPr="00BA683E">
              <w:rPr>
                <w:rFonts w:ascii="Arial Narrow" w:hAnsi="Arial Narrow" w:cs="ArialMT"/>
                <w:sz w:val="20"/>
                <w:szCs w:val="20"/>
              </w:rPr>
              <w:t>1</w:t>
            </w:r>
          </w:p>
        </w:tc>
        <w:tc>
          <w:tcPr>
            <w:tcW w:w="1306" w:type="pct"/>
            <w:tcBorders>
              <w:top w:val="single" w:sz="4" w:space="0" w:color="auto"/>
              <w:left w:val="single" w:sz="4" w:space="0" w:color="auto"/>
              <w:bottom w:val="single" w:sz="4" w:space="0" w:color="auto"/>
              <w:right w:val="single" w:sz="4" w:space="0" w:color="auto"/>
            </w:tcBorders>
          </w:tcPr>
          <w:p w:rsidR="00F53466" w:rsidRPr="00BA683E" w:rsidRDefault="00FB1E9F" w:rsidP="00FB1E9F">
            <w:pPr>
              <w:spacing w:after="0" w:line="240" w:lineRule="auto"/>
              <w:jc w:val="both"/>
              <w:rPr>
                <w:rFonts w:ascii="Arial Narrow" w:hAnsi="Arial Narrow" w:cs="ArialMT"/>
                <w:sz w:val="20"/>
                <w:szCs w:val="20"/>
              </w:rPr>
            </w:pPr>
            <w:r>
              <w:rPr>
                <w:rFonts w:ascii="Arial Narrow" w:hAnsi="Arial Narrow" w:cs="ArialMT"/>
                <w:sz w:val="20"/>
                <w:szCs w:val="20"/>
              </w:rPr>
              <w:t xml:space="preserve">Quarter 3: </w:t>
            </w:r>
            <w:r w:rsidRPr="00BA683E">
              <w:rPr>
                <w:rFonts w:ascii="Arial Narrow" w:hAnsi="Arial Narrow" w:cs="ArialMT"/>
                <w:sz w:val="20"/>
                <w:szCs w:val="20"/>
              </w:rPr>
              <w:t xml:space="preserve">10. </w:t>
            </w:r>
            <w:r>
              <w:rPr>
                <w:rFonts w:ascii="Arial Narrow" w:hAnsi="Arial Narrow" w:cs="ArialMT"/>
                <w:sz w:val="20"/>
                <w:szCs w:val="20"/>
              </w:rPr>
              <w:t xml:space="preserve">A total of </w:t>
            </w:r>
            <w:r w:rsidR="000463B7" w:rsidRPr="00BA683E">
              <w:rPr>
                <w:rFonts w:ascii="Arial Narrow" w:hAnsi="Arial Narrow" w:cs="ArialMT"/>
                <w:sz w:val="20"/>
                <w:szCs w:val="20"/>
              </w:rPr>
              <w:t xml:space="preserve">15 </w:t>
            </w:r>
            <w:r w:rsidR="0032665E" w:rsidRPr="00BA683E">
              <w:rPr>
                <w:rFonts w:ascii="Arial Narrow" w:hAnsi="Arial Narrow" w:cs="ArialMT"/>
                <w:sz w:val="20"/>
                <w:szCs w:val="20"/>
              </w:rPr>
              <w:t>environmental compliance promotions campaigns were conducted</w:t>
            </w:r>
          </w:p>
        </w:tc>
        <w:tc>
          <w:tcPr>
            <w:tcW w:w="541" w:type="pct"/>
            <w:tcBorders>
              <w:top w:val="single" w:sz="4" w:space="0" w:color="auto"/>
              <w:left w:val="single" w:sz="4" w:space="0" w:color="auto"/>
              <w:bottom w:val="single" w:sz="4" w:space="0" w:color="auto"/>
              <w:right w:val="single" w:sz="4" w:space="0" w:color="auto"/>
            </w:tcBorders>
          </w:tcPr>
          <w:p w:rsidR="00F53466" w:rsidRPr="00764371" w:rsidRDefault="00F53466" w:rsidP="008B681F">
            <w:pPr>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F53466" w:rsidRPr="00764371" w:rsidRDefault="00F53466" w:rsidP="008B681F">
            <w:pPr>
              <w:spacing w:after="0" w:line="240" w:lineRule="auto"/>
              <w:jc w:val="both"/>
              <w:rPr>
                <w:rFonts w:ascii="Arial Narrow" w:hAnsi="Arial Narrow" w:cs="ArialMT"/>
                <w:sz w:val="20"/>
                <w:szCs w:val="20"/>
              </w:rPr>
            </w:pPr>
          </w:p>
        </w:tc>
      </w:tr>
      <w:tr w:rsidR="00F53466" w:rsidTr="003E2BBB">
        <w:trPr>
          <w:trHeight w:val="820"/>
        </w:trPr>
        <w:tc>
          <w:tcPr>
            <w:tcW w:w="586" w:type="pct"/>
            <w:vMerge/>
            <w:tcBorders>
              <w:left w:val="single" w:sz="4" w:space="0" w:color="auto"/>
              <w:right w:val="single" w:sz="4" w:space="0" w:color="auto"/>
            </w:tcBorders>
            <w:vAlign w:val="center"/>
            <w:hideMark/>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vMerge w:val="restart"/>
            <w:tcBorders>
              <w:top w:val="single" w:sz="4" w:space="0" w:color="auto"/>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Number of interventions</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implemented in support</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of the integrated strategic</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management of Rhino</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populations</w:t>
            </w:r>
          </w:p>
        </w:tc>
        <w:tc>
          <w:tcPr>
            <w:tcW w:w="451" w:type="pct"/>
            <w:vMerge w:val="restart"/>
            <w:tcBorders>
              <w:top w:val="single" w:sz="4" w:space="0" w:color="auto"/>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1 intervention</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implemented for the</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safety and security</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of wildlife including</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rhinos</w:t>
            </w:r>
          </w:p>
          <w:p w:rsidR="00F53466" w:rsidRPr="003F325F" w:rsidRDefault="00F53466" w:rsidP="008B681F">
            <w:pPr>
              <w:spacing w:after="0" w:line="240" w:lineRule="auto"/>
              <w:jc w:val="both"/>
              <w:rPr>
                <w:rFonts w:ascii="Arial Narrow" w:hAnsi="Arial Narrow" w:cs="ArialMT"/>
                <w:sz w:val="20"/>
                <w:szCs w:val="20"/>
              </w:rPr>
            </w:pP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MoU with SSA</w:t>
            </w:r>
          </w:p>
          <w:p w:rsidR="00F53466" w:rsidRPr="003F325F" w:rsidRDefault="00F53466" w:rsidP="008B681F">
            <w:pPr>
              <w:spacing w:after="0" w:line="240" w:lineRule="auto"/>
              <w:jc w:val="both"/>
              <w:rPr>
                <w:rFonts w:ascii="Arial Narrow" w:hAnsi="Arial Narrow" w:cs="ArialMT"/>
                <w:sz w:val="20"/>
                <w:szCs w:val="20"/>
              </w:rPr>
            </w:pP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Key</w:t>
            </w:r>
            <w:r>
              <w:rPr>
                <w:rFonts w:ascii="Arial Narrow" w:hAnsi="Arial Narrow" w:cs="ArialMT"/>
                <w:sz w:val="20"/>
                <w:szCs w:val="20"/>
              </w:rPr>
              <w:t xml:space="preserve"> </w:t>
            </w:r>
            <w:r w:rsidRPr="003F325F">
              <w:rPr>
                <w:rFonts w:ascii="Arial Narrow" w:hAnsi="Arial Narrow" w:cs="ArialMT"/>
                <w:sz w:val="20"/>
                <w:szCs w:val="20"/>
              </w:rPr>
              <w:t>negotiations with</w:t>
            </w:r>
            <w:r>
              <w:rPr>
                <w:rFonts w:ascii="Arial Narrow" w:hAnsi="Arial Narrow" w:cs="ArialMT"/>
                <w:sz w:val="20"/>
                <w:szCs w:val="20"/>
              </w:rPr>
              <w:t xml:space="preserve"> </w:t>
            </w:r>
            <w:r w:rsidRPr="003F325F">
              <w:rPr>
                <w:rFonts w:ascii="Arial Narrow" w:hAnsi="Arial Narrow" w:cs="ArialMT"/>
                <w:sz w:val="20"/>
                <w:szCs w:val="20"/>
              </w:rPr>
              <w:t>strategic government</w:t>
            </w:r>
          </w:p>
          <w:p w:rsidR="00F53466" w:rsidRPr="003F325F" w:rsidRDefault="00F53466"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partners</w:t>
            </w:r>
          </w:p>
        </w:tc>
        <w:tc>
          <w:tcPr>
            <w:tcW w:w="450" w:type="pct"/>
            <w:vMerge w:val="restart"/>
            <w:tcBorders>
              <w:top w:val="single" w:sz="4" w:space="0" w:color="auto"/>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4 interventions implemented:</w:t>
            </w:r>
          </w:p>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p>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Multilaterals and Bilateral</w:t>
            </w:r>
          </w:p>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interventions implemented</w:t>
            </w:r>
          </w:p>
        </w:tc>
        <w:tc>
          <w:tcPr>
            <w:tcW w:w="541" w:type="pct"/>
            <w:tcBorders>
              <w:top w:val="single" w:sz="4" w:space="0" w:color="auto"/>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Interventions in support of the protection and</w:t>
            </w:r>
          </w:p>
          <w:p w:rsidR="00F53466" w:rsidRDefault="00F53466" w:rsidP="008702BE">
            <w:pPr>
              <w:autoSpaceDE w:val="0"/>
              <w:autoSpaceDN w:val="0"/>
              <w:adjustRightInd w:val="0"/>
              <w:spacing w:after="172" w:line="240" w:lineRule="auto"/>
              <w:jc w:val="both"/>
              <w:rPr>
                <w:rFonts w:ascii="Arial Narrow" w:hAnsi="Arial Narrow" w:cs="ArialMT"/>
                <w:sz w:val="20"/>
                <w:szCs w:val="20"/>
              </w:rPr>
            </w:pPr>
            <w:r w:rsidRPr="00BD7F11">
              <w:rPr>
                <w:rFonts w:ascii="Arial Narrow" w:hAnsi="Arial Narrow" w:cs="ArialMT"/>
                <w:sz w:val="20"/>
                <w:szCs w:val="20"/>
              </w:rPr>
              <w:t>management of rhino population implemented</w:t>
            </w:r>
          </w:p>
          <w:p w:rsidR="00F53466" w:rsidRPr="008702BE" w:rsidRDefault="00F53466" w:rsidP="008702BE">
            <w:pPr>
              <w:autoSpaceDE w:val="0"/>
              <w:autoSpaceDN w:val="0"/>
              <w:adjustRightInd w:val="0"/>
              <w:spacing w:after="172" w:line="240" w:lineRule="auto"/>
              <w:jc w:val="both"/>
              <w:rPr>
                <w:rFonts w:ascii="Arial Narrow" w:hAnsi="Arial Narrow" w:cs="ArialMT"/>
                <w:sz w:val="20"/>
                <w:szCs w:val="20"/>
              </w:rPr>
            </w:pPr>
            <w:r>
              <w:rPr>
                <w:rFonts w:ascii="Arial Narrow" w:hAnsi="Arial Narrow" w:cs="ArialMT"/>
                <w:sz w:val="20"/>
                <w:szCs w:val="20"/>
              </w:rPr>
              <w:t>Develop a database of persons of interest (database)</w:t>
            </w:r>
          </w:p>
        </w:tc>
        <w:tc>
          <w:tcPr>
            <w:tcW w:w="1306" w:type="pct"/>
            <w:vMerge w:val="restart"/>
            <w:tcBorders>
              <w:top w:val="single" w:sz="4" w:space="0" w:color="auto"/>
              <w:left w:val="single" w:sz="4" w:space="0" w:color="auto"/>
              <w:right w:val="single" w:sz="4" w:space="0" w:color="auto"/>
            </w:tcBorders>
          </w:tcPr>
          <w:p w:rsidR="00823D42" w:rsidRPr="00823D42" w:rsidRDefault="00823D42" w:rsidP="000C4793">
            <w:pPr>
              <w:pStyle w:val="ListParagraph"/>
              <w:numPr>
                <w:ilvl w:val="0"/>
                <w:numId w:val="36"/>
              </w:numPr>
              <w:spacing w:after="0" w:line="240" w:lineRule="auto"/>
              <w:ind w:left="150" w:hanging="122"/>
              <w:jc w:val="both"/>
              <w:rPr>
                <w:rFonts w:ascii="Arial Narrow" w:hAnsi="Arial Narrow" w:cs="ArialMT"/>
                <w:sz w:val="20"/>
                <w:szCs w:val="20"/>
              </w:rPr>
            </w:pPr>
            <w:r w:rsidRPr="00823D42">
              <w:rPr>
                <w:rFonts w:ascii="Arial Narrow" w:hAnsi="Arial Narrow" w:cs="ArialMT"/>
                <w:sz w:val="20"/>
                <w:szCs w:val="20"/>
              </w:rPr>
              <w:t>Coordinated the Mission Area Joint Operation Centre activities beefing up the deployment of forces through the lead agency ( SAPS) SANDF, SANPARKS, Mpumalanga Parks and Tourism Board and DEA</w:t>
            </w:r>
          </w:p>
          <w:p w:rsidR="00823D42" w:rsidRPr="00823D42" w:rsidRDefault="00823D42" w:rsidP="000C4793">
            <w:pPr>
              <w:pStyle w:val="ListParagraph"/>
              <w:numPr>
                <w:ilvl w:val="0"/>
                <w:numId w:val="36"/>
              </w:numPr>
              <w:spacing w:after="0" w:line="240" w:lineRule="auto"/>
              <w:ind w:left="150" w:hanging="122"/>
              <w:jc w:val="both"/>
              <w:rPr>
                <w:rFonts w:ascii="Arial Narrow" w:hAnsi="Arial Narrow" w:cs="ArialMT"/>
                <w:sz w:val="20"/>
                <w:szCs w:val="20"/>
              </w:rPr>
            </w:pPr>
            <w:r w:rsidRPr="00823D42">
              <w:rPr>
                <w:rFonts w:ascii="Arial Narrow" w:hAnsi="Arial Narrow" w:cs="ArialMT"/>
                <w:sz w:val="20"/>
                <w:szCs w:val="20"/>
              </w:rPr>
              <w:t>Creation of the TACTICAL JOINT OPERATION CENTRES ( TACJOC) in affected areas of Limpopo, Mpumalanga and Kwa Zulu Natal, ie, Hluhluwe, Arcornhoek and Phalaborwa with regards to Operation Rhino 6, with continued successes of arrests and confiscations of illegal firearms and ammunition.</w:t>
            </w:r>
          </w:p>
          <w:p w:rsidR="00823D42" w:rsidRPr="00823D42" w:rsidRDefault="00823D42" w:rsidP="000C4793">
            <w:pPr>
              <w:pStyle w:val="ListParagraph"/>
              <w:numPr>
                <w:ilvl w:val="0"/>
                <w:numId w:val="36"/>
              </w:numPr>
              <w:spacing w:after="0" w:line="240" w:lineRule="auto"/>
              <w:ind w:left="150" w:hanging="122"/>
              <w:jc w:val="both"/>
              <w:rPr>
                <w:rFonts w:ascii="Arial Narrow" w:hAnsi="Arial Narrow" w:cs="ArialMT"/>
                <w:sz w:val="20"/>
                <w:szCs w:val="20"/>
              </w:rPr>
            </w:pPr>
            <w:r w:rsidRPr="00823D42">
              <w:rPr>
                <w:rFonts w:ascii="Arial Narrow" w:hAnsi="Arial Narrow" w:cs="ArialMT"/>
                <w:sz w:val="20"/>
                <w:szCs w:val="20"/>
              </w:rPr>
              <w:t>Participated and coordinated NATJOINTS, JOCOMM and Provincial law enforcement structures on Wildlife crime meetings held on 06 October 2015, 31st October 2015, 16 – 19 November 2015 and 20 – 27 December 2015</w:t>
            </w:r>
          </w:p>
          <w:p w:rsidR="00823D42" w:rsidRPr="00823D42" w:rsidRDefault="00823D42" w:rsidP="000C4793">
            <w:pPr>
              <w:pStyle w:val="ListParagraph"/>
              <w:numPr>
                <w:ilvl w:val="0"/>
                <w:numId w:val="36"/>
              </w:numPr>
              <w:spacing w:after="0" w:line="240" w:lineRule="auto"/>
              <w:ind w:left="150" w:hanging="122"/>
              <w:jc w:val="both"/>
              <w:rPr>
                <w:rFonts w:ascii="Arial Narrow" w:hAnsi="Arial Narrow" w:cs="ArialMT"/>
                <w:sz w:val="20"/>
                <w:szCs w:val="20"/>
              </w:rPr>
            </w:pPr>
            <w:r w:rsidRPr="00823D42">
              <w:rPr>
                <w:rFonts w:ascii="Arial Narrow" w:hAnsi="Arial Narrow" w:cs="ArialMT"/>
                <w:sz w:val="20"/>
                <w:szCs w:val="20"/>
              </w:rPr>
              <w:t xml:space="preserve">Participated on continued sharing of information meeting with  NBIF on 26 October 2015 in Limpopo  </w:t>
            </w:r>
          </w:p>
          <w:p w:rsidR="00823D42" w:rsidRPr="00823D42" w:rsidRDefault="00823D42" w:rsidP="000C4793">
            <w:pPr>
              <w:pStyle w:val="ListParagraph"/>
              <w:numPr>
                <w:ilvl w:val="0"/>
                <w:numId w:val="36"/>
              </w:numPr>
              <w:spacing w:after="0" w:line="240" w:lineRule="auto"/>
              <w:ind w:left="150" w:hanging="122"/>
              <w:jc w:val="both"/>
              <w:rPr>
                <w:rFonts w:ascii="Arial Narrow" w:hAnsi="Arial Narrow" w:cs="ArialMT"/>
                <w:sz w:val="20"/>
                <w:szCs w:val="20"/>
              </w:rPr>
            </w:pPr>
            <w:r>
              <w:rPr>
                <w:rFonts w:ascii="Arial Narrow" w:hAnsi="Arial Narrow" w:cs="ArialMT"/>
                <w:sz w:val="20"/>
                <w:szCs w:val="20"/>
              </w:rPr>
              <w:t xml:space="preserve">Participated </w:t>
            </w:r>
            <w:r w:rsidRPr="00823D42">
              <w:rPr>
                <w:rFonts w:ascii="Arial Narrow" w:hAnsi="Arial Narrow" w:cs="ArialMT"/>
                <w:sz w:val="20"/>
                <w:szCs w:val="20"/>
              </w:rPr>
              <w:t>SADC anti-poaching validation strategy on 02 – 07 November 2015 in Botswana.</w:t>
            </w:r>
          </w:p>
          <w:p w:rsidR="00F53466" w:rsidRPr="00BD7F11" w:rsidRDefault="00823D42" w:rsidP="000C4793">
            <w:pPr>
              <w:pStyle w:val="ListParagraph"/>
              <w:numPr>
                <w:ilvl w:val="0"/>
                <w:numId w:val="36"/>
              </w:numPr>
              <w:spacing w:after="0" w:line="240" w:lineRule="auto"/>
              <w:ind w:left="150" w:hanging="122"/>
              <w:jc w:val="both"/>
              <w:rPr>
                <w:rFonts w:ascii="Arial Narrow" w:hAnsi="Arial Narrow" w:cs="ArialMT"/>
                <w:sz w:val="20"/>
                <w:szCs w:val="20"/>
              </w:rPr>
            </w:pPr>
            <w:r w:rsidRPr="00823D42">
              <w:rPr>
                <w:rFonts w:ascii="Arial Narrow" w:hAnsi="Arial Narrow" w:cs="ArialMT"/>
                <w:sz w:val="20"/>
                <w:szCs w:val="20"/>
              </w:rPr>
              <w:t>Participated in the Priority Wildlife Crime meeting on the  15 October 2015 and 09 – 10 December in EC</w:t>
            </w:r>
          </w:p>
        </w:tc>
        <w:tc>
          <w:tcPr>
            <w:tcW w:w="541" w:type="pct"/>
            <w:vMerge w:val="restart"/>
            <w:tcBorders>
              <w:top w:val="single" w:sz="4" w:space="0" w:color="auto"/>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vMerge w:val="restart"/>
            <w:tcBorders>
              <w:top w:val="single" w:sz="4" w:space="0" w:color="auto"/>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3E2BBB">
        <w:trPr>
          <w:trHeight w:val="820"/>
        </w:trPr>
        <w:tc>
          <w:tcPr>
            <w:tcW w:w="586" w:type="pct"/>
            <w:vMerge/>
            <w:tcBorders>
              <w:left w:val="single" w:sz="4" w:space="0" w:color="auto"/>
              <w:right w:val="single" w:sz="4" w:space="0" w:color="auto"/>
            </w:tcBorders>
            <w:vAlign w:val="center"/>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1"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p>
        </w:tc>
        <w:tc>
          <w:tcPr>
            <w:tcW w:w="541" w:type="pct"/>
            <w:tcBorders>
              <w:top w:val="single" w:sz="4" w:space="0" w:color="auto"/>
              <w:left w:val="single" w:sz="4" w:space="0" w:color="auto"/>
              <w:right w:val="single" w:sz="4" w:space="0" w:color="auto"/>
            </w:tcBorders>
          </w:tcPr>
          <w:p w:rsidR="00F53466" w:rsidRPr="00746F08" w:rsidRDefault="00F53466" w:rsidP="008B681F">
            <w:pPr>
              <w:autoSpaceDE w:val="0"/>
              <w:autoSpaceDN w:val="0"/>
              <w:adjustRightInd w:val="0"/>
              <w:spacing w:after="0" w:line="240" w:lineRule="auto"/>
              <w:jc w:val="both"/>
              <w:rPr>
                <w:rFonts w:ascii="Arial Narrow" w:hAnsi="Arial Narrow" w:cs="ArialMT"/>
                <w:sz w:val="20"/>
                <w:szCs w:val="20"/>
              </w:rPr>
            </w:pPr>
            <w:r w:rsidRPr="00746F08">
              <w:rPr>
                <w:rFonts w:ascii="Arial Narrow" w:hAnsi="Arial Narrow" w:cs="ArialMT"/>
                <w:sz w:val="20"/>
                <w:szCs w:val="20"/>
              </w:rPr>
              <w:t>Information on all persons/ organisations/ institutions of interest collected (database)</w:t>
            </w:r>
          </w:p>
          <w:p w:rsidR="00F53466" w:rsidRPr="00746F08" w:rsidRDefault="00F53466" w:rsidP="008B681F">
            <w:pPr>
              <w:autoSpaceDE w:val="0"/>
              <w:autoSpaceDN w:val="0"/>
              <w:adjustRightInd w:val="0"/>
              <w:spacing w:after="0" w:line="240" w:lineRule="auto"/>
              <w:jc w:val="both"/>
              <w:rPr>
                <w:rFonts w:ascii="Arial Narrow" w:hAnsi="Arial Narrow" w:cs="ArialMT"/>
                <w:sz w:val="20"/>
                <w:szCs w:val="20"/>
              </w:rPr>
            </w:pPr>
          </w:p>
          <w:p w:rsidR="00F53466" w:rsidRPr="00746F08" w:rsidRDefault="00F53466" w:rsidP="008B681F">
            <w:pPr>
              <w:autoSpaceDE w:val="0"/>
              <w:autoSpaceDN w:val="0"/>
              <w:adjustRightInd w:val="0"/>
              <w:spacing w:after="0" w:line="240" w:lineRule="auto"/>
              <w:jc w:val="both"/>
              <w:rPr>
                <w:rFonts w:ascii="Arial Narrow" w:hAnsi="Arial Narrow" w:cs="ArialMT"/>
                <w:sz w:val="20"/>
                <w:szCs w:val="20"/>
              </w:rPr>
            </w:pPr>
            <w:r w:rsidRPr="00746F08">
              <w:rPr>
                <w:rFonts w:ascii="Arial Narrow" w:hAnsi="Arial Narrow" w:cs="ArialMT"/>
                <w:sz w:val="20"/>
                <w:szCs w:val="20"/>
              </w:rPr>
              <w:t>Draft inter-departmental action plan finalised (law enforcement interventions)</w:t>
            </w:r>
          </w:p>
        </w:tc>
        <w:tc>
          <w:tcPr>
            <w:tcW w:w="1306" w:type="pct"/>
            <w:vMerge/>
            <w:tcBorders>
              <w:left w:val="single" w:sz="4" w:space="0" w:color="auto"/>
              <w:right w:val="single" w:sz="4" w:space="0" w:color="auto"/>
            </w:tcBorders>
          </w:tcPr>
          <w:p w:rsidR="00F53466" w:rsidRPr="00BD7F11" w:rsidRDefault="00F53466" w:rsidP="00102426">
            <w:pPr>
              <w:autoSpaceDE w:val="0"/>
              <w:autoSpaceDN w:val="0"/>
              <w:adjustRightInd w:val="0"/>
              <w:spacing w:after="0" w:line="240" w:lineRule="auto"/>
              <w:jc w:val="both"/>
              <w:rPr>
                <w:rFonts w:ascii="Arial Narrow" w:hAnsi="Arial Narrow" w:cs="ArialMT"/>
                <w:sz w:val="20"/>
                <w:szCs w:val="20"/>
              </w:rPr>
            </w:pPr>
          </w:p>
        </w:tc>
        <w:tc>
          <w:tcPr>
            <w:tcW w:w="541" w:type="pct"/>
            <w:vMerge/>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vMerge/>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3E2BBB">
        <w:trPr>
          <w:trHeight w:val="820"/>
        </w:trPr>
        <w:tc>
          <w:tcPr>
            <w:tcW w:w="586" w:type="pct"/>
            <w:vMerge/>
            <w:tcBorders>
              <w:left w:val="single" w:sz="4" w:space="0" w:color="auto"/>
              <w:right w:val="single" w:sz="4" w:space="0" w:color="auto"/>
            </w:tcBorders>
            <w:vAlign w:val="center"/>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1"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p>
        </w:tc>
        <w:tc>
          <w:tcPr>
            <w:tcW w:w="541" w:type="pct"/>
            <w:tcBorders>
              <w:top w:val="single" w:sz="4" w:space="0" w:color="auto"/>
              <w:left w:val="single" w:sz="4" w:space="0" w:color="auto"/>
              <w:right w:val="single" w:sz="4" w:space="0" w:color="auto"/>
            </w:tcBorders>
          </w:tcPr>
          <w:p w:rsidR="00F53466" w:rsidRPr="00746F08" w:rsidRDefault="00F53466" w:rsidP="008B681F">
            <w:pPr>
              <w:autoSpaceDE w:val="0"/>
              <w:autoSpaceDN w:val="0"/>
              <w:adjustRightInd w:val="0"/>
              <w:spacing w:after="0" w:line="240" w:lineRule="auto"/>
              <w:jc w:val="both"/>
              <w:rPr>
                <w:rFonts w:ascii="Arial Narrow" w:hAnsi="Arial Narrow" w:cs="ArialMT"/>
                <w:sz w:val="20"/>
                <w:szCs w:val="20"/>
              </w:rPr>
            </w:pPr>
            <w:r w:rsidRPr="00746F08">
              <w:rPr>
                <w:rFonts w:ascii="Arial Narrow" w:hAnsi="Arial Narrow" w:cs="ArialMT"/>
                <w:sz w:val="20"/>
                <w:szCs w:val="20"/>
              </w:rPr>
              <w:t>Inter-departmental action plan finalised (law enforcement interventions)</w:t>
            </w:r>
          </w:p>
          <w:p w:rsidR="00F53466" w:rsidRPr="00746F08" w:rsidRDefault="00F53466" w:rsidP="008B681F">
            <w:pPr>
              <w:autoSpaceDE w:val="0"/>
              <w:autoSpaceDN w:val="0"/>
              <w:adjustRightInd w:val="0"/>
              <w:spacing w:after="0" w:line="240" w:lineRule="auto"/>
              <w:jc w:val="both"/>
              <w:rPr>
                <w:rFonts w:ascii="Arial Narrow" w:hAnsi="Arial Narrow" w:cs="ArialMT"/>
                <w:sz w:val="20"/>
                <w:szCs w:val="20"/>
              </w:rPr>
            </w:pPr>
          </w:p>
          <w:p w:rsidR="00F53466" w:rsidRPr="00746F08" w:rsidRDefault="00F53466" w:rsidP="008B681F">
            <w:pPr>
              <w:autoSpaceDE w:val="0"/>
              <w:autoSpaceDN w:val="0"/>
              <w:adjustRightInd w:val="0"/>
              <w:spacing w:after="0" w:line="240" w:lineRule="auto"/>
              <w:jc w:val="both"/>
              <w:rPr>
                <w:rFonts w:ascii="Arial Narrow" w:hAnsi="Arial Narrow" w:cs="ArialMT"/>
                <w:sz w:val="20"/>
                <w:szCs w:val="20"/>
              </w:rPr>
            </w:pPr>
            <w:r w:rsidRPr="00746F08">
              <w:rPr>
                <w:rFonts w:ascii="Arial Narrow" w:hAnsi="Arial Narrow" w:cs="ArialMT"/>
                <w:sz w:val="20"/>
                <w:szCs w:val="20"/>
              </w:rPr>
              <w:t>TraCCC pilot project activated</w:t>
            </w:r>
          </w:p>
        </w:tc>
        <w:tc>
          <w:tcPr>
            <w:tcW w:w="1306" w:type="pct"/>
            <w:vMerge/>
            <w:tcBorders>
              <w:left w:val="single" w:sz="4" w:space="0" w:color="auto"/>
              <w:bottom w:val="single" w:sz="4" w:space="0" w:color="auto"/>
              <w:right w:val="single" w:sz="4" w:space="0" w:color="auto"/>
            </w:tcBorders>
          </w:tcPr>
          <w:p w:rsidR="00F53466" w:rsidRPr="00BD7F11" w:rsidRDefault="00F53466" w:rsidP="00102426">
            <w:pPr>
              <w:autoSpaceDE w:val="0"/>
              <w:autoSpaceDN w:val="0"/>
              <w:adjustRightInd w:val="0"/>
              <w:spacing w:after="0" w:line="240" w:lineRule="auto"/>
              <w:jc w:val="both"/>
              <w:rPr>
                <w:rFonts w:ascii="Arial Narrow" w:hAnsi="Arial Narrow" w:cs="ArialMT"/>
                <w:sz w:val="20"/>
                <w:szCs w:val="20"/>
              </w:rPr>
            </w:pPr>
          </w:p>
        </w:tc>
        <w:tc>
          <w:tcPr>
            <w:tcW w:w="541" w:type="pct"/>
            <w:vMerge/>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vMerge/>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8B681F">
        <w:trPr>
          <w:trHeight w:val="1010"/>
        </w:trPr>
        <w:tc>
          <w:tcPr>
            <w:tcW w:w="586" w:type="pct"/>
            <w:vMerge/>
            <w:tcBorders>
              <w:left w:val="single" w:sz="4" w:space="0" w:color="auto"/>
              <w:right w:val="single" w:sz="4" w:space="0" w:color="auto"/>
            </w:tcBorders>
            <w:vAlign w:val="center"/>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1"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0" w:type="pct"/>
            <w:tcBorders>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Law enforcement and other</w:t>
            </w:r>
          </w:p>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joint collaborations coordinated</w:t>
            </w:r>
          </w:p>
        </w:tc>
        <w:tc>
          <w:tcPr>
            <w:tcW w:w="541" w:type="pct"/>
            <w:tcBorders>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102426">
              <w:rPr>
                <w:rFonts w:ascii="Arial Narrow" w:hAnsi="Arial Narrow" w:cs="ArialMT"/>
                <w:sz w:val="20"/>
                <w:szCs w:val="20"/>
              </w:rPr>
              <w:t>Implementation of interventions/collaborations coordinated as per action plan and reports compiled</w:t>
            </w:r>
          </w:p>
        </w:tc>
        <w:tc>
          <w:tcPr>
            <w:tcW w:w="1306" w:type="pct"/>
            <w:tcBorders>
              <w:top w:val="single" w:sz="4" w:space="0" w:color="auto"/>
              <w:left w:val="single" w:sz="4" w:space="0" w:color="auto"/>
              <w:bottom w:val="single" w:sz="4" w:space="0" w:color="auto"/>
              <w:right w:val="single" w:sz="4" w:space="0" w:color="auto"/>
            </w:tcBorders>
          </w:tcPr>
          <w:p w:rsidR="00C118CF" w:rsidRPr="00C118CF" w:rsidRDefault="00C118CF" w:rsidP="000C4793">
            <w:pPr>
              <w:pStyle w:val="ListParagraph"/>
              <w:numPr>
                <w:ilvl w:val="0"/>
                <w:numId w:val="36"/>
              </w:numPr>
              <w:spacing w:after="0" w:line="240" w:lineRule="auto"/>
              <w:ind w:left="150" w:hanging="122"/>
              <w:jc w:val="both"/>
              <w:rPr>
                <w:rFonts w:ascii="Arial Narrow" w:hAnsi="Arial Narrow" w:cs="ArialMT"/>
                <w:sz w:val="20"/>
                <w:szCs w:val="20"/>
              </w:rPr>
            </w:pPr>
            <w:r w:rsidRPr="00C118CF">
              <w:rPr>
                <w:rFonts w:ascii="Arial Narrow" w:hAnsi="Arial Narrow" w:cs="ArialMT"/>
                <w:sz w:val="20"/>
                <w:szCs w:val="20"/>
              </w:rPr>
              <w:t>Participated in Priority Committee Meeting held on 26th November 2015 in Mafikeng</w:t>
            </w:r>
          </w:p>
          <w:p w:rsidR="00C118CF" w:rsidRPr="00C118CF" w:rsidRDefault="00C118CF" w:rsidP="000C4793">
            <w:pPr>
              <w:pStyle w:val="ListParagraph"/>
              <w:numPr>
                <w:ilvl w:val="0"/>
                <w:numId w:val="36"/>
              </w:numPr>
              <w:spacing w:after="0" w:line="240" w:lineRule="auto"/>
              <w:ind w:left="150" w:hanging="122"/>
              <w:jc w:val="both"/>
              <w:rPr>
                <w:rFonts w:ascii="Arial Narrow" w:hAnsi="Arial Narrow" w:cs="ArialMT"/>
                <w:sz w:val="20"/>
                <w:szCs w:val="20"/>
              </w:rPr>
            </w:pPr>
            <w:r w:rsidRPr="00C118CF">
              <w:rPr>
                <w:rFonts w:ascii="Arial Narrow" w:hAnsi="Arial Narrow" w:cs="ArialMT"/>
                <w:sz w:val="20"/>
                <w:szCs w:val="20"/>
              </w:rPr>
              <w:t>Participated in Boarder Management Agency workshop on the 29th October 2015</w:t>
            </w:r>
          </w:p>
          <w:p w:rsidR="00C118CF" w:rsidRPr="00C118CF" w:rsidRDefault="00C118CF" w:rsidP="000C4793">
            <w:pPr>
              <w:pStyle w:val="ListParagraph"/>
              <w:numPr>
                <w:ilvl w:val="0"/>
                <w:numId w:val="36"/>
              </w:numPr>
              <w:spacing w:after="0" w:line="240" w:lineRule="auto"/>
              <w:ind w:left="150" w:hanging="122"/>
              <w:jc w:val="both"/>
              <w:rPr>
                <w:rFonts w:ascii="Arial Narrow" w:hAnsi="Arial Narrow" w:cs="ArialMT"/>
                <w:sz w:val="20"/>
                <w:szCs w:val="20"/>
              </w:rPr>
            </w:pPr>
            <w:r w:rsidRPr="00C118CF">
              <w:rPr>
                <w:rFonts w:ascii="Arial Narrow" w:hAnsi="Arial Narrow" w:cs="ArialMT"/>
                <w:sz w:val="20"/>
                <w:szCs w:val="20"/>
              </w:rPr>
              <w:t>Hosted the Tanzanian Parks delegation in October 2015 on their study tour through the region and shared information on challenges of common interest</w:t>
            </w:r>
          </w:p>
          <w:p w:rsidR="00C118CF" w:rsidRPr="00C118CF" w:rsidRDefault="00C118CF" w:rsidP="000C4793">
            <w:pPr>
              <w:pStyle w:val="ListParagraph"/>
              <w:numPr>
                <w:ilvl w:val="0"/>
                <w:numId w:val="36"/>
              </w:numPr>
              <w:spacing w:after="0" w:line="240" w:lineRule="auto"/>
              <w:ind w:left="150" w:hanging="122"/>
              <w:jc w:val="both"/>
              <w:rPr>
                <w:rFonts w:ascii="Arial Narrow" w:hAnsi="Arial Narrow" w:cs="ArialMT"/>
                <w:sz w:val="20"/>
                <w:szCs w:val="20"/>
              </w:rPr>
            </w:pPr>
            <w:r w:rsidRPr="00C118CF">
              <w:rPr>
                <w:rFonts w:ascii="Arial Narrow" w:hAnsi="Arial Narrow" w:cs="ArialMT"/>
                <w:sz w:val="20"/>
                <w:szCs w:val="20"/>
              </w:rPr>
              <w:t>Participated in the Interpol Wildlife Crime Working Group in Singapore to identify and share common challenges in November 2015</w:t>
            </w:r>
          </w:p>
          <w:p w:rsidR="00C118CF" w:rsidRPr="00C118CF" w:rsidRDefault="00C118CF" w:rsidP="000C4793">
            <w:pPr>
              <w:pStyle w:val="ListParagraph"/>
              <w:numPr>
                <w:ilvl w:val="0"/>
                <w:numId w:val="36"/>
              </w:numPr>
              <w:spacing w:after="0" w:line="240" w:lineRule="auto"/>
              <w:ind w:left="150" w:hanging="122"/>
              <w:jc w:val="both"/>
              <w:rPr>
                <w:rFonts w:ascii="Arial Narrow" w:hAnsi="Arial Narrow" w:cs="ArialMT"/>
                <w:sz w:val="20"/>
                <w:szCs w:val="20"/>
              </w:rPr>
            </w:pPr>
            <w:r w:rsidRPr="00C118CF">
              <w:rPr>
                <w:rFonts w:ascii="Arial Narrow" w:hAnsi="Arial Narrow" w:cs="ArialMT"/>
                <w:sz w:val="20"/>
                <w:szCs w:val="20"/>
              </w:rPr>
              <w:t>Hosted Chinese delegation for the Youth Exchange Forum held in Skukuza in November 2015.</w:t>
            </w:r>
          </w:p>
          <w:p w:rsidR="00F53466" w:rsidRPr="00BD7F11" w:rsidRDefault="00C118CF" w:rsidP="000C4793">
            <w:pPr>
              <w:pStyle w:val="ListParagraph"/>
              <w:numPr>
                <w:ilvl w:val="0"/>
                <w:numId w:val="36"/>
              </w:numPr>
              <w:spacing w:after="0" w:line="240" w:lineRule="auto"/>
              <w:ind w:left="150" w:hanging="122"/>
              <w:jc w:val="both"/>
              <w:rPr>
                <w:rFonts w:ascii="Arial Narrow" w:hAnsi="Arial Narrow" w:cs="ArialMT"/>
                <w:sz w:val="20"/>
                <w:szCs w:val="20"/>
              </w:rPr>
            </w:pPr>
            <w:r w:rsidRPr="00C118CF">
              <w:rPr>
                <w:rFonts w:ascii="Arial Narrow" w:hAnsi="Arial Narrow" w:cs="ArialMT"/>
                <w:sz w:val="20"/>
                <w:szCs w:val="20"/>
              </w:rPr>
              <w:t>Participated in technical training study tour held in Chine in October 2015.</w:t>
            </w:r>
          </w:p>
        </w:tc>
        <w:tc>
          <w:tcPr>
            <w:tcW w:w="541" w:type="pct"/>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8B681F">
        <w:trPr>
          <w:trHeight w:val="840"/>
        </w:trPr>
        <w:tc>
          <w:tcPr>
            <w:tcW w:w="586" w:type="pct"/>
            <w:vMerge/>
            <w:tcBorders>
              <w:left w:val="single" w:sz="4" w:space="0" w:color="auto"/>
              <w:right w:val="single" w:sz="4" w:space="0" w:color="auto"/>
            </w:tcBorders>
            <w:vAlign w:val="center"/>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1" w:type="pct"/>
            <w:vMerge/>
            <w:tcBorders>
              <w:left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0" w:type="pct"/>
            <w:tcBorders>
              <w:left w:val="single" w:sz="4" w:space="0" w:color="auto"/>
              <w:right w:val="single" w:sz="4" w:space="0" w:color="auto"/>
            </w:tcBorders>
          </w:tcPr>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Database/ wildlife information</w:t>
            </w:r>
          </w:p>
          <w:p w:rsidR="00F53466" w:rsidRPr="00BD7F11" w:rsidRDefault="00F53466" w:rsidP="008B681F">
            <w:pPr>
              <w:autoSpaceDE w:val="0"/>
              <w:autoSpaceDN w:val="0"/>
              <w:adjustRightInd w:val="0"/>
              <w:spacing w:after="0" w:line="240" w:lineRule="auto"/>
              <w:jc w:val="both"/>
              <w:rPr>
                <w:rFonts w:ascii="Arial Narrow" w:hAnsi="Arial Narrow" w:cs="ArialMT"/>
                <w:sz w:val="20"/>
                <w:szCs w:val="20"/>
              </w:rPr>
            </w:pPr>
            <w:r w:rsidRPr="00BD7F11">
              <w:rPr>
                <w:rFonts w:ascii="Arial Narrow" w:hAnsi="Arial Narrow" w:cs="ArialMT"/>
                <w:sz w:val="20"/>
                <w:szCs w:val="20"/>
              </w:rPr>
              <w:t>system framework developed</w:t>
            </w:r>
          </w:p>
        </w:tc>
        <w:tc>
          <w:tcPr>
            <w:tcW w:w="541" w:type="pct"/>
            <w:tcBorders>
              <w:left w:val="single" w:sz="4" w:space="0" w:color="auto"/>
              <w:right w:val="single" w:sz="4" w:space="0" w:color="auto"/>
            </w:tcBorders>
          </w:tcPr>
          <w:p w:rsidR="00F53466" w:rsidRPr="008702BE" w:rsidRDefault="00F53466" w:rsidP="008B681F">
            <w:pPr>
              <w:autoSpaceDE w:val="0"/>
              <w:autoSpaceDN w:val="0"/>
              <w:adjustRightInd w:val="0"/>
              <w:spacing w:after="0" w:line="240" w:lineRule="auto"/>
              <w:jc w:val="both"/>
              <w:rPr>
                <w:rFonts w:ascii="Arial Narrow" w:hAnsi="Arial Narrow" w:cs="ArialMT"/>
                <w:sz w:val="20"/>
                <w:szCs w:val="20"/>
                <w:highlight w:val="yellow"/>
              </w:rPr>
            </w:pPr>
            <w:r w:rsidRPr="00102426">
              <w:rPr>
                <w:rFonts w:ascii="Arial Narrow" w:hAnsi="Arial Narrow" w:cs="ArialMT"/>
                <w:sz w:val="20"/>
                <w:szCs w:val="20"/>
              </w:rPr>
              <w:t>N/A</w:t>
            </w:r>
          </w:p>
        </w:tc>
        <w:tc>
          <w:tcPr>
            <w:tcW w:w="1306" w:type="pct"/>
            <w:tcBorders>
              <w:top w:val="single" w:sz="4" w:space="0" w:color="auto"/>
              <w:left w:val="single" w:sz="4" w:space="0" w:color="auto"/>
              <w:bottom w:val="single" w:sz="4" w:space="0" w:color="auto"/>
              <w:right w:val="single" w:sz="4" w:space="0" w:color="auto"/>
            </w:tcBorders>
          </w:tcPr>
          <w:p w:rsidR="00F53466" w:rsidRPr="00BD7F11" w:rsidRDefault="00771336" w:rsidP="000C4793">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 </w:t>
            </w:r>
            <w:r w:rsidR="000C4793">
              <w:rPr>
                <w:rFonts w:ascii="Arial Narrow" w:hAnsi="Arial Narrow" w:cs="ArialMT"/>
                <w:sz w:val="20"/>
                <w:szCs w:val="20"/>
              </w:rPr>
              <w:t xml:space="preserve">planned milestone </w:t>
            </w:r>
            <w:r>
              <w:rPr>
                <w:rFonts w:ascii="Arial Narrow" w:hAnsi="Arial Narrow" w:cs="ArialMT"/>
                <w:sz w:val="20"/>
                <w:szCs w:val="20"/>
              </w:rPr>
              <w:t>for the period under review</w:t>
            </w:r>
          </w:p>
        </w:tc>
        <w:tc>
          <w:tcPr>
            <w:tcW w:w="541" w:type="pct"/>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c>
          <w:tcPr>
            <w:tcW w:w="585" w:type="pct"/>
            <w:tcBorders>
              <w:left w:val="single" w:sz="4" w:space="0" w:color="auto"/>
              <w:right w:val="single" w:sz="4" w:space="0" w:color="auto"/>
            </w:tcBorders>
          </w:tcPr>
          <w:p w:rsidR="00F53466" w:rsidRPr="003F325F" w:rsidRDefault="00F53466" w:rsidP="008B681F">
            <w:pPr>
              <w:spacing w:after="172"/>
              <w:jc w:val="both"/>
              <w:rPr>
                <w:rFonts w:ascii="Arial Narrow" w:hAnsi="Arial Narrow"/>
                <w:sz w:val="20"/>
                <w:szCs w:val="20"/>
              </w:rPr>
            </w:pPr>
          </w:p>
        </w:tc>
      </w:tr>
      <w:tr w:rsidR="00F53466" w:rsidTr="008B681F">
        <w:trPr>
          <w:trHeight w:val="70"/>
        </w:trPr>
        <w:tc>
          <w:tcPr>
            <w:tcW w:w="586" w:type="pct"/>
            <w:vMerge/>
            <w:tcBorders>
              <w:left w:val="single" w:sz="4" w:space="0" w:color="auto"/>
              <w:bottom w:val="single" w:sz="4" w:space="0" w:color="auto"/>
              <w:right w:val="single" w:sz="4" w:space="0" w:color="auto"/>
            </w:tcBorders>
            <w:vAlign w:val="center"/>
          </w:tcPr>
          <w:p w:rsidR="00F53466" w:rsidRPr="003F325F" w:rsidRDefault="00F53466"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bottom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1" w:type="pct"/>
            <w:vMerge/>
            <w:tcBorders>
              <w:left w:val="single" w:sz="4" w:space="0" w:color="auto"/>
              <w:bottom w:val="single" w:sz="4" w:space="0" w:color="auto"/>
              <w:right w:val="single" w:sz="4" w:space="0" w:color="auto"/>
            </w:tcBorders>
          </w:tcPr>
          <w:p w:rsidR="00F53466" w:rsidRPr="003F325F" w:rsidRDefault="00F53466" w:rsidP="008B681F">
            <w:pPr>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F53466" w:rsidRPr="00771336" w:rsidRDefault="00F53466" w:rsidP="008B681F">
            <w:pPr>
              <w:autoSpaceDE w:val="0"/>
              <w:autoSpaceDN w:val="0"/>
              <w:adjustRightInd w:val="0"/>
              <w:spacing w:after="0" w:line="240" w:lineRule="auto"/>
              <w:jc w:val="both"/>
              <w:rPr>
                <w:rFonts w:ascii="Arial Narrow" w:hAnsi="Arial Narrow" w:cs="ArialMT"/>
                <w:sz w:val="20"/>
                <w:szCs w:val="20"/>
              </w:rPr>
            </w:pPr>
            <w:r w:rsidRPr="00771336">
              <w:rPr>
                <w:rFonts w:ascii="Arial Narrow" w:hAnsi="Arial Narrow" w:cs="ArialMT"/>
                <w:sz w:val="20"/>
                <w:szCs w:val="20"/>
              </w:rPr>
              <w:t>Study on impacts of Rhino pouching and opportunities</w:t>
            </w:r>
          </w:p>
          <w:p w:rsidR="00F53466" w:rsidRPr="003E4AB5" w:rsidRDefault="00F53466" w:rsidP="008B681F">
            <w:pPr>
              <w:autoSpaceDE w:val="0"/>
              <w:autoSpaceDN w:val="0"/>
              <w:adjustRightInd w:val="0"/>
              <w:spacing w:after="0" w:line="240" w:lineRule="auto"/>
              <w:jc w:val="both"/>
              <w:rPr>
                <w:rFonts w:ascii="Arial Narrow" w:hAnsi="Arial Narrow" w:cs="ArialMT"/>
                <w:sz w:val="20"/>
                <w:szCs w:val="20"/>
              </w:rPr>
            </w:pPr>
            <w:r w:rsidRPr="003E4AB5">
              <w:rPr>
                <w:rFonts w:ascii="Arial Narrow" w:hAnsi="Arial Narrow" w:cs="ArialMT"/>
                <w:sz w:val="20"/>
                <w:szCs w:val="20"/>
              </w:rPr>
              <w:t>For development of wildlife</w:t>
            </w:r>
          </w:p>
          <w:p w:rsidR="00F53466" w:rsidRPr="009E3DFF" w:rsidRDefault="00F53466" w:rsidP="008B681F">
            <w:pPr>
              <w:autoSpaceDE w:val="0"/>
              <w:autoSpaceDN w:val="0"/>
              <w:adjustRightInd w:val="0"/>
              <w:spacing w:after="0" w:line="240" w:lineRule="auto"/>
              <w:jc w:val="both"/>
              <w:rPr>
                <w:rFonts w:ascii="Arial Narrow" w:hAnsi="Arial Narrow" w:cs="ArialMT"/>
                <w:sz w:val="20"/>
                <w:szCs w:val="20"/>
              </w:rPr>
            </w:pPr>
            <w:r w:rsidRPr="009E3DFF">
              <w:rPr>
                <w:rFonts w:ascii="Arial Narrow" w:hAnsi="Arial Narrow" w:cs="ArialMT"/>
                <w:sz w:val="20"/>
                <w:szCs w:val="20"/>
              </w:rPr>
              <w:t>economies conducted</w:t>
            </w:r>
          </w:p>
        </w:tc>
        <w:tc>
          <w:tcPr>
            <w:tcW w:w="541" w:type="pct"/>
            <w:tcBorders>
              <w:left w:val="single" w:sz="4" w:space="0" w:color="auto"/>
              <w:bottom w:val="single" w:sz="4" w:space="0" w:color="auto"/>
              <w:right w:val="single" w:sz="4" w:space="0" w:color="auto"/>
            </w:tcBorders>
          </w:tcPr>
          <w:p w:rsidR="00F53466" w:rsidRPr="00913217" w:rsidRDefault="00F53466" w:rsidP="008B681F">
            <w:pPr>
              <w:autoSpaceDE w:val="0"/>
              <w:autoSpaceDN w:val="0"/>
              <w:adjustRightInd w:val="0"/>
              <w:spacing w:after="0" w:line="240" w:lineRule="auto"/>
              <w:jc w:val="both"/>
              <w:rPr>
                <w:rFonts w:ascii="Arial Narrow" w:hAnsi="Arial Narrow" w:cs="ArialMT"/>
                <w:sz w:val="20"/>
                <w:szCs w:val="20"/>
                <w:highlight w:val="yellow"/>
              </w:rPr>
            </w:pPr>
            <w:r w:rsidRPr="00D42368">
              <w:rPr>
                <w:rFonts w:ascii="Arial Narrow" w:hAnsi="Arial Narrow" w:cs="ArialMT"/>
                <w:sz w:val="20"/>
                <w:szCs w:val="20"/>
              </w:rPr>
              <w:t>Adjudication and appointment service provider</w:t>
            </w:r>
          </w:p>
        </w:tc>
        <w:tc>
          <w:tcPr>
            <w:tcW w:w="1306" w:type="pct"/>
            <w:tcBorders>
              <w:top w:val="single" w:sz="4" w:space="0" w:color="auto"/>
              <w:left w:val="single" w:sz="4" w:space="0" w:color="auto"/>
              <w:bottom w:val="single" w:sz="4" w:space="0" w:color="auto"/>
              <w:right w:val="single" w:sz="4" w:space="0" w:color="auto"/>
            </w:tcBorders>
          </w:tcPr>
          <w:p w:rsidR="000C4793" w:rsidRDefault="00EC2CB8" w:rsidP="000C4793">
            <w:pPr>
              <w:pStyle w:val="ListParagraph"/>
              <w:numPr>
                <w:ilvl w:val="0"/>
                <w:numId w:val="36"/>
              </w:numPr>
              <w:spacing w:after="0" w:line="240" w:lineRule="auto"/>
              <w:ind w:left="150" w:hanging="122"/>
              <w:jc w:val="both"/>
              <w:rPr>
                <w:rFonts w:ascii="Arial Narrow" w:hAnsi="Arial Narrow" w:cs="ArialMT"/>
                <w:sz w:val="20"/>
                <w:szCs w:val="20"/>
              </w:rPr>
            </w:pPr>
            <w:r w:rsidRPr="007262F6">
              <w:rPr>
                <w:rFonts w:ascii="Arial Narrow" w:hAnsi="Arial Narrow" w:cs="ArialMT"/>
                <w:sz w:val="20"/>
                <w:szCs w:val="20"/>
              </w:rPr>
              <w:t xml:space="preserve">Private rhino </w:t>
            </w:r>
            <w:r w:rsidR="00FB1E9F" w:rsidRPr="007262F6">
              <w:rPr>
                <w:rFonts w:ascii="Arial Narrow" w:hAnsi="Arial Narrow" w:cs="ArialMT"/>
                <w:sz w:val="20"/>
                <w:szCs w:val="20"/>
              </w:rPr>
              <w:t>owner’s</w:t>
            </w:r>
            <w:r w:rsidRPr="007262F6">
              <w:rPr>
                <w:rFonts w:ascii="Arial Narrow" w:hAnsi="Arial Narrow" w:cs="ArialMT"/>
                <w:sz w:val="20"/>
                <w:szCs w:val="20"/>
              </w:rPr>
              <w:t xml:space="preserve"> survey concluded</w:t>
            </w:r>
            <w:r w:rsidR="000C4793">
              <w:rPr>
                <w:rFonts w:ascii="Arial Narrow" w:hAnsi="Arial Narrow" w:cs="ArialMT"/>
                <w:sz w:val="20"/>
                <w:szCs w:val="20"/>
              </w:rPr>
              <w:t>.</w:t>
            </w:r>
          </w:p>
          <w:p w:rsidR="00EC2CB8" w:rsidRPr="00A80E0D" w:rsidRDefault="00EC2CB8" w:rsidP="000C4793">
            <w:pPr>
              <w:pStyle w:val="ListParagraph"/>
              <w:numPr>
                <w:ilvl w:val="0"/>
                <w:numId w:val="36"/>
              </w:numPr>
              <w:spacing w:after="0" w:line="240" w:lineRule="auto"/>
              <w:ind w:left="150" w:hanging="122"/>
              <w:jc w:val="both"/>
              <w:rPr>
                <w:rFonts w:ascii="Arial Narrow" w:hAnsi="Arial Narrow" w:cs="ArialMT"/>
                <w:sz w:val="20"/>
                <w:szCs w:val="20"/>
              </w:rPr>
            </w:pPr>
            <w:r w:rsidRPr="00A80E0D">
              <w:rPr>
                <w:rFonts w:ascii="Arial Narrow" w:hAnsi="Arial Narrow" w:cs="ArialMT"/>
                <w:sz w:val="20"/>
                <w:szCs w:val="20"/>
              </w:rPr>
              <w:t>CSIR Rapid research questions responses received</w:t>
            </w:r>
          </w:p>
          <w:p w:rsidR="00EC2CB8" w:rsidRPr="00444C23" w:rsidRDefault="00EC2CB8" w:rsidP="000C4793">
            <w:pPr>
              <w:pStyle w:val="ListParagraph"/>
              <w:numPr>
                <w:ilvl w:val="0"/>
                <w:numId w:val="36"/>
              </w:numPr>
              <w:spacing w:after="0" w:line="240" w:lineRule="auto"/>
              <w:ind w:left="150" w:hanging="122"/>
              <w:jc w:val="both"/>
              <w:rPr>
                <w:rFonts w:ascii="Arial Narrow" w:hAnsi="Arial Narrow" w:cs="ArialMT"/>
                <w:sz w:val="20"/>
                <w:szCs w:val="20"/>
              </w:rPr>
            </w:pPr>
            <w:r w:rsidRPr="00444C23">
              <w:rPr>
                <w:rFonts w:ascii="Arial Narrow" w:hAnsi="Arial Narrow" w:cs="ArialMT"/>
                <w:sz w:val="20"/>
                <w:szCs w:val="20"/>
              </w:rPr>
              <w:t>Impact of poaching on tourism study initiated</w:t>
            </w:r>
          </w:p>
          <w:p w:rsidR="00F53466" w:rsidRPr="000C4054" w:rsidRDefault="00EC2CB8" w:rsidP="000C4793">
            <w:pPr>
              <w:pStyle w:val="ListParagraph"/>
              <w:numPr>
                <w:ilvl w:val="0"/>
                <w:numId w:val="36"/>
              </w:numPr>
              <w:spacing w:after="0" w:line="240" w:lineRule="auto"/>
              <w:ind w:left="150" w:hanging="122"/>
              <w:jc w:val="both"/>
              <w:rPr>
                <w:rFonts w:ascii="Arial Narrow" w:hAnsi="Arial Narrow" w:cs="ArialMT"/>
                <w:sz w:val="20"/>
                <w:szCs w:val="20"/>
              </w:rPr>
            </w:pPr>
            <w:r w:rsidRPr="004D4645">
              <w:rPr>
                <w:rFonts w:ascii="Arial Narrow" w:hAnsi="Arial Narrow" w:cs="ArialMT"/>
                <w:sz w:val="20"/>
                <w:szCs w:val="20"/>
              </w:rPr>
              <w:t>Community related studies delayed due to re-advertisement of ToRs. Progress report receive</w:t>
            </w:r>
            <w:r w:rsidRPr="0043501D">
              <w:rPr>
                <w:rFonts w:ascii="Arial Narrow" w:hAnsi="Arial Narrow" w:cs="ArialMT"/>
                <w:sz w:val="20"/>
                <w:szCs w:val="20"/>
              </w:rPr>
              <w:t>d for socio-economic impact study</w:t>
            </w:r>
          </w:p>
        </w:tc>
        <w:tc>
          <w:tcPr>
            <w:tcW w:w="541" w:type="pct"/>
            <w:tcBorders>
              <w:left w:val="single" w:sz="4" w:space="0" w:color="auto"/>
              <w:bottom w:val="single" w:sz="4" w:space="0" w:color="auto"/>
              <w:right w:val="single" w:sz="4" w:space="0" w:color="auto"/>
            </w:tcBorders>
          </w:tcPr>
          <w:p w:rsidR="00F53466" w:rsidRPr="003E4AB5" w:rsidRDefault="00EC2CB8" w:rsidP="00EC2CB8">
            <w:pPr>
              <w:spacing w:after="172"/>
              <w:jc w:val="both"/>
              <w:rPr>
                <w:rFonts w:ascii="Arial Narrow" w:hAnsi="Arial Narrow"/>
                <w:sz w:val="20"/>
                <w:szCs w:val="20"/>
              </w:rPr>
            </w:pPr>
            <w:r w:rsidRPr="00771336">
              <w:rPr>
                <w:rFonts w:ascii="Arial Narrow" w:hAnsi="Arial Narrow"/>
                <w:sz w:val="20"/>
                <w:szCs w:val="20"/>
              </w:rPr>
              <w:t>Delay</w:t>
            </w:r>
            <w:r w:rsidR="00C03EF8">
              <w:rPr>
                <w:rFonts w:ascii="Arial Narrow" w:hAnsi="Arial Narrow"/>
                <w:sz w:val="20"/>
                <w:szCs w:val="20"/>
              </w:rPr>
              <w:t xml:space="preserve">s due to re-advertisement of tender. </w:t>
            </w:r>
          </w:p>
        </w:tc>
        <w:tc>
          <w:tcPr>
            <w:tcW w:w="585" w:type="pct"/>
            <w:tcBorders>
              <w:left w:val="single" w:sz="4" w:space="0" w:color="auto"/>
              <w:bottom w:val="single" w:sz="4" w:space="0" w:color="auto"/>
              <w:right w:val="single" w:sz="4" w:space="0" w:color="auto"/>
            </w:tcBorders>
          </w:tcPr>
          <w:p w:rsidR="00F53466" w:rsidRPr="009E3DFF" w:rsidRDefault="00EC2CB8" w:rsidP="008B681F">
            <w:pPr>
              <w:spacing w:after="172"/>
              <w:jc w:val="both"/>
              <w:rPr>
                <w:rFonts w:ascii="Arial Narrow" w:hAnsi="Arial Narrow"/>
                <w:sz w:val="20"/>
                <w:szCs w:val="20"/>
              </w:rPr>
            </w:pPr>
            <w:r w:rsidRPr="003E4AB5">
              <w:rPr>
                <w:rFonts w:ascii="Arial Narrow" w:hAnsi="Arial Narrow"/>
                <w:sz w:val="20"/>
                <w:szCs w:val="20"/>
              </w:rPr>
              <w:t>All studies initiated and last report will be submitted by April 2016</w:t>
            </w:r>
          </w:p>
        </w:tc>
      </w:tr>
      <w:tr w:rsidR="008B681F" w:rsidTr="008B681F">
        <w:trPr>
          <w:trHeight w:val="535"/>
        </w:trPr>
        <w:tc>
          <w:tcPr>
            <w:tcW w:w="586" w:type="pct"/>
            <w:vMerge w:val="restart"/>
            <w:tcBorders>
              <w:top w:val="single" w:sz="4" w:space="0" w:color="auto"/>
              <w:left w:val="single" w:sz="4" w:space="0" w:color="auto"/>
              <w:right w:val="single" w:sz="4" w:space="0" w:color="auto"/>
            </w:tcBorders>
            <w:shd w:val="clear" w:color="auto" w:fill="FFFFFF" w:themeFill="background1"/>
          </w:tcPr>
          <w:p w:rsidR="008B681F" w:rsidRPr="003F325F" w:rsidRDefault="008B681F" w:rsidP="008B681F">
            <w:pPr>
              <w:spacing w:after="0" w:line="240" w:lineRule="auto"/>
              <w:jc w:val="both"/>
              <w:rPr>
                <w:rFonts w:ascii="Arial Narrow" w:hAnsi="Arial Narrow" w:cs="Arial-BoldMT"/>
                <w:b/>
                <w:bCs/>
                <w:sz w:val="20"/>
                <w:szCs w:val="20"/>
              </w:rPr>
            </w:pPr>
            <w:r w:rsidRPr="003F325F">
              <w:rPr>
                <w:rFonts w:ascii="Arial Narrow" w:hAnsi="Arial Narrow" w:cs="Arial-BoldMT"/>
                <w:b/>
                <w:bCs/>
                <w:sz w:val="20"/>
                <w:szCs w:val="20"/>
              </w:rPr>
              <w:t>Coherent and aligned multi-sector regulatory system and decision support across Government</w:t>
            </w:r>
          </w:p>
        </w:tc>
        <w:tc>
          <w:tcPr>
            <w:tcW w:w="540" w:type="pct"/>
            <w:vMerge w:val="restart"/>
            <w:tcBorders>
              <w:top w:val="single" w:sz="4" w:space="0" w:color="auto"/>
              <w:left w:val="single" w:sz="4" w:space="0" w:color="auto"/>
              <w:right w:val="single" w:sz="4" w:space="0" w:color="auto"/>
            </w:tcBorders>
            <w:shd w:val="clear" w:color="auto" w:fill="FFFFFF" w:themeFill="background1"/>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Number of interventions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for streamlining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environmental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authorisation/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 developed</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 additional IEM</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Instruments evaluated,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adjusted or developed</w:t>
            </w:r>
          </w:p>
        </w:tc>
        <w:tc>
          <w:tcPr>
            <w:tcW w:w="450" w:type="pct"/>
            <w:tcBorders>
              <w:top w:val="single" w:sz="4" w:space="0" w:color="auto"/>
              <w:left w:val="single" w:sz="4" w:space="0" w:color="auto"/>
              <w:right w:val="single" w:sz="4" w:space="0" w:color="auto"/>
            </w:tcBorders>
            <w:shd w:val="clear" w:color="auto" w:fill="FFFFFF" w:themeFill="background1"/>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4 additional IEM</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Instruments developed:</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Adoption regulations</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Gazetted</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NEMA/SEMA Law reform</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concept document</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Gazetted outputs for SIP8</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Exception listing notice</w:t>
            </w:r>
          </w:p>
        </w:tc>
        <w:tc>
          <w:tcPr>
            <w:tcW w:w="541" w:type="pct"/>
            <w:tcBorders>
              <w:top w:val="single" w:sz="4" w:space="0" w:color="auto"/>
              <w:left w:val="single" w:sz="4" w:space="0" w:color="auto"/>
              <w:right w:val="single" w:sz="4" w:space="0" w:color="auto"/>
            </w:tcBorders>
            <w:shd w:val="clear" w:color="auto" w:fill="FFFFFF" w:themeFill="background1"/>
          </w:tcPr>
          <w:p w:rsidR="00CD158D" w:rsidRDefault="00CD158D" w:rsidP="002A4E0A">
            <w:pPr>
              <w:autoSpaceDE w:val="0"/>
              <w:autoSpaceDN w:val="0"/>
              <w:adjustRightInd w:val="0"/>
              <w:spacing w:after="172" w:line="240" w:lineRule="auto"/>
              <w:jc w:val="both"/>
              <w:rPr>
                <w:rFonts w:ascii="Arial Narrow" w:hAnsi="Arial Narrow" w:cs="ArialMT"/>
                <w:sz w:val="20"/>
                <w:szCs w:val="20"/>
              </w:rPr>
            </w:pPr>
            <w:r>
              <w:rPr>
                <w:rFonts w:ascii="Arial Narrow" w:hAnsi="Arial Narrow" w:cs="ArialMT"/>
                <w:sz w:val="20"/>
                <w:szCs w:val="20"/>
              </w:rPr>
              <w:t xml:space="preserve">Concept document on the integration of permitting requirements prepared </w:t>
            </w:r>
          </w:p>
          <w:p w:rsidR="002A4E0A" w:rsidRPr="002C520B" w:rsidRDefault="00CD158D" w:rsidP="002A4E0A">
            <w:pPr>
              <w:autoSpaceDE w:val="0"/>
              <w:autoSpaceDN w:val="0"/>
              <w:adjustRightInd w:val="0"/>
              <w:spacing w:after="172" w:line="240" w:lineRule="auto"/>
              <w:jc w:val="both"/>
              <w:rPr>
                <w:rFonts w:ascii="Arial Narrow" w:hAnsi="Arial Narrow" w:cs="ArialMT"/>
                <w:sz w:val="20"/>
                <w:szCs w:val="20"/>
              </w:rPr>
            </w:pPr>
            <w:r>
              <w:rPr>
                <w:rFonts w:ascii="Arial Narrow" w:hAnsi="Arial Narrow" w:cs="ArialMT"/>
                <w:sz w:val="20"/>
                <w:szCs w:val="20"/>
              </w:rPr>
              <w:t>Exception listing prepared</w:t>
            </w:r>
          </w:p>
        </w:tc>
        <w:tc>
          <w:tcPr>
            <w:tcW w:w="1306" w:type="pct"/>
            <w:tcBorders>
              <w:top w:val="single" w:sz="4" w:space="0" w:color="auto"/>
              <w:left w:val="single" w:sz="4" w:space="0" w:color="auto"/>
              <w:right w:val="single" w:sz="4" w:space="0" w:color="auto"/>
            </w:tcBorders>
            <w:shd w:val="clear" w:color="auto" w:fill="FFFFFF" w:themeFill="background1"/>
          </w:tcPr>
          <w:p w:rsidR="00423666" w:rsidRPr="00423666" w:rsidRDefault="00423666" w:rsidP="000C4793">
            <w:pPr>
              <w:pStyle w:val="ListParagraph"/>
              <w:numPr>
                <w:ilvl w:val="0"/>
                <w:numId w:val="36"/>
              </w:numPr>
              <w:spacing w:after="0" w:line="240" w:lineRule="auto"/>
              <w:ind w:left="150" w:hanging="122"/>
              <w:jc w:val="both"/>
              <w:rPr>
                <w:rFonts w:ascii="Arial Narrow" w:hAnsi="Arial Narrow" w:cs="ArialMT"/>
                <w:sz w:val="20"/>
                <w:szCs w:val="20"/>
              </w:rPr>
            </w:pPr>
            <w:r w:rsidRPr="00423666">
              <w:rPr>
                <w:rFonts w:ascii="Arial Narrow" w:hAnsi="Arial Narrow" w:cs="ArialMT"/>
                <w:sz w:val="20"/>
                <w:szCs w:val="20"/>
              </w:rPr>
              <w:t xml:space="preserve">Concept document prepared </w:t>
            </w:r>
          </w:p>
          <w:p w:rsidR="00423666" w:rsidRPr="00423666" w:rsidRDefault="00423666" w:rsidP="000C4793">
            <w:pPr>
              <w:pStyle w:val="ListParagraph"/>
              <w:numPr>
                <w:ilvl w:val="0"/>
                <w:numId w:val="36"/>
              </w:numPr>
              <w:spacing w:after="0" w:line="240" w:lineRule="auto"/>
              <w:ind w:left="150" w:hanging="122"/>
              <w:jc w:val="both"/>
              <w:rPr>
                <w:rFonts w:ascii="Arial Narrow" w:hAnsi="Arial Narrow" w:cs="ArialMT"/>
                <w:sz w:val="20"/>
                <w:szCs w:val="20"/>
              </w:rPr>
            </w:pPr>
            <w:r w:rsidRPr="00423666">
              <w:rPr>
                <w:rFonts w:ascii="Arial Narrow" w:hAnsi="Arial Narrow" w:cs="ArialMT"/>
                <w:sz w:val="20"/>
                <w:szCs w:val="20"/>
              </w:rPr>
              <w:t xml:space="preserve">Exceptions listing notice for standards prepared. </w:t>
            </w:r>
          </w:p>
          <w:p w:rsidR="00423666" w:rsidRPr="00423666" w:rsidRDefault="00423666" w:rsidP="000C4793">
            <w:pPr>
              <w:pStyle w:val="ListParagraph"/>
              <w:numPr>
                <w:ilvl w:val="0"/>
                <w:numId w:val="36"/>
              </w:numPr>
              <w:spacing w:after="0" w:line="240" w:lineRule="auto"/>
              <w:ind w:left="150" w:hanging="122"/>
              <w:jc w:val="both"/>
              <w:rPr>
                <w:rFonts w:ascii="Arial Narrow" w:hAnsi="Arial Narrow" w:cs="ArialMT"/>
                <w:sz w:val="20"/>
                <w:szCs w:val="20"/>
              </w:rPr>
            </w:pPr>
            <w:r w:rsidRPr="00423666">
              <w:rPr>
                <w:rFonts w:ascii="Arial Narrow" w:hAnsi="Arial Narrow" w:cs="ArialMT"/>
                <w:sz w:val="20"/>
                <w:szCs w:val="20"/>
              </w:rPr>
              <w:t>Adoption regulations (now called instrument regulations) draft regulations being prepared for discussion at WG 5 in February for gazetting for comment by end of 4th quarter</w:t>
            </w:r>
          </w:p>
          <w:p w:rsidR="008B681F" w:rsidRPr="002C520B" w:rsidRDefault="00423666" w:rsidP="000C4793">
            <w:pPr>
              <w:pStyle w:val="ListParagraph"/>
              <w:numPr>
                <w:ilvl w:val="0"/>
                <w:numId w:val="36"/>
              </w:numPr>
              <w:spacing w:after="0" w:line="240" w:lineRule="auto"/>
              <w:ind w:left="150" w:hanging="122"/>
              <w:jc w:val="both"/>
              <w:rPr>
                <w:rFonts w:ascii="Arial Narrow" w:hAnsi="Arial Narrow" w:cs="ArialMT"/>
                <w:sz w:val="20"/>
                <w:szCs w:val="20"/>
              </w:rPr>
            </w:pPr>
            <w:r w:rsidRPr="00423666">
              <w:rPr>
                <w:rFonts w:ascii="Arial Narrow" w:hAnsi="Arial Narrow" w:cs="ArialMT"/>
                <w:sz w:val="20"/>
                <w:szCs w:val="20"/>
              </w:rPr>
              <w:t>Draft Dangerous goods standards prepared for discussion with WG65 in February for gazetting for comment by end of 4th quarter</w:t>
            </w:r>
          </w:p>
        </w:tc>
        <w:tc>
          <w:tcPr>
            <w:tcW w:w="541" w:type="pct"/>
            <w:tcBorders>
              <w:top w:val="single" w:sz="4" w:space="0" w:color="auto"/>
              <w:left w:val="single" w:sz="4" w:space="0" w:color="auto"/>
              <w:right w:val="single" w:sz="4" w:space="0" w:color="auto"/>
            </w:tcBorders>
          </w:tcPr>
          <w:p w:rsidR="008B681F" w:rsidRPr="003F325F"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3F325F" w:rsidRDefault="008B681F" w:rsidP="008B681F">
            <w:pPr>
              <w:spacing w:after="172"/>
              <w:jc w:val="both"/>
              <w:rPr>
                <w:rFonts w:ascii="Arial Narrow" w:hAnsi="Arial Narrow"/>
                <w:sz w:val="20"/>
                <w:szCs w:val="20"/>
              </w:rPr>
            </w:pPr>
          </w:p>
        </w:tc>
      </w:tr>
      <w:tr w:rsidR="008B681F" w:rsidTr="008B681F">
        <w:trPr>
          <w:trHeight w:val="172"/>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w:t>
            </w:r>
          </w:p>
        </w:tc>
        <w:tc>
          <w:tcPr>
            <w:tcW w:w="450"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24H regulations gazetted for</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implementation</w:t>
            </w:r>
          </w:p>
        </w:tc>
        <w:tc>
          <w:tcPr>
            <w:tcW w:w="541" w:type="pct"/>
            <w:tcBorders>
              <w:left w:val="single" w:sz="4" w:space="0" w:color="auto"/>
              <w:right w:val="single" w:sz="4" w:space="0" w:color="auto"/>
            </w:tcBorders>
          </w:tcPr>
          <w:p w:rsidR="008B681F" w:rsidRPr="003F325F" w:rsidRDefault="00CD158D" w:rsidP="006F0AD9">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w:t>
            </w:r>
          </w:p>
        </w:tc>
        <w:tc>
          <w:tcPr>
            <w:tcW w:w="1306" w:type="pct"/>
            <w:tcBorders>
              <w:left w:val="single" w:sz="4" w:space="0" w:color="auto"/>
              <w:right w:val="single" w:sz="4" w:space="0" w:color="auto"/>
            </w:tcBorders>
          </w:tcPr>
          <w:p w:rsidR="008B681F" w:rsidRPr="003F325F" w:rsidRDefault="00423666" w:rsidP="00771336">
            <w:pPr>
              <w:autoSpaceDE w:val="0"/>
              <w:autoSpaceDN w:val="0"/>
              <w:adjustRightInd w:val="0"/>
              <w:spacing w:after="0" w:line="240" w:lineRule="auto"/>
              <w:jc w:val="both"/>
              <w:rPr>
                <w:rFonts w:ascii="Arial Narrow" w:hAnsi="Arial Narrow" w:cs="ArialMT"/>
                <w:sz w:val="20"/>
                <w:szCs w:val="20"/>
              </w:rPr>
            </w:pPr>
            <w:r w:rsidRPr="00423666">
              <w:rPr>
                <w:rFonts w:ascii="Arial Narrow" w:hAnsi="Arial Narrow" w:cs="ArialMT"/>
                <w:sz w:val="20"/>
                <w:szCs w:val="20"/>
              </w:rPr>
              <w:t xml:space="preserve">24H regulations have been sent to the </w:t>
            </w:r>
            <w:r w:rsidR="00771336">
              <w:rPr>
                <w:rFonts w:ascii="Arial Narrow" w:hAnsi="Arial Narrow" w:cs="ArialMT"/>
                <w:sz w:val="20"/>
                <w:szCs w:val="20"/>
              </w:rPr>
              <w:t>Executive Authority</w:t>
            </w:r>
            <w:r w:rsidR="00771336" w:rsidRPr="00423666">
              <w:rPr>
                <w:rFonts w:ascii="Arial Narrow" w:hAnsi="Arial Narrow" w:cs="ArialMT"/>
                <w:sz w:val="20"/>
                <w:szCs w:val="20"/>
              </w:rPr>
              <w:t xml:space="preserve"> </w:t>
            </w:r>
            <w:r w:rsidRPr="00423666">
              <w:rPr>
                <w:rFonts w:ascii="Arial Narrow" w:hAnsi="Arial Narrow" w:cs="ArialMT"/>
                <w:sz w:val="20"/>
                <w:szCs w:val="20"/>
              </w:rPr>
              <w:t>for gazetting for implementation</w:t>
            </w:r>
          </w:p>
        </w:tc>
        <w:tc>
          <w:tcPr>
            <w:tcW w:w="541"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585" w:type="pct"/>
            <w:tcBorders>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ArialMT"/>
                <w:sz w:val="20"/>
              </w:rPr>
            </w:pPr>
          </w:p>
        </w:tc>
      </w:tr>
      <w:tr w:rsidR="008B681F" w:rsidTr="008B681F">
        <w:trPr>
          <w:trHeight w:val="535"/>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 Interventions for</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streaming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environmental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authorisations for SIP</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and IPAP priorities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under development</w:t>
            </w:r>
          </w:p>
        </w:tc>
        <w:tc>
          <w:tcPr>
            <w:tcW w:w="450"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 Strategic Environmental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 initiatives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implemented :</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Shale gas : Environmental</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attributes, baseline</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stakeholder consultation</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conducted</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Draft sensitivity map for the</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aquaculture SEA developed</w:t>
            </w:r>
          </w:p>
        </w:tc>
        <w:tc>
          <w:tcPr>
            <w:tcW w:w="541" w:type="pct"/>
            <w:tcBorders>
              <w:left w:val="single" w:sz="4" w:space="0" w:color="auto"/>
              <w:bottom w:val="single" w:sz="4" w:space="0" w:color="auto"/>
              <w:right w:val="single" w:sz="4" w:space="0" w:color="auto"/>
            </w:tcBorders>
          </w:tcPr>
          <w:p w:rsidR="00CD158D" w:rsidRPr="0043501D" w:rsidRDefault="008B681F" w:rsidP="00D96637">
            <w:pPr>
              <w:autoSpaceDE w:val="0"/>
              <w:autoSpaceDN w:val="0"/>
              <w:adjustRightInd w:val="0"/>
              <w:spacing w:after="172" w:line="240" w:lineRule="auto"/>
              <w:jc w:val="both"/>
              <w:rPr>
                <w:rFonts w:ascii="Arial Narrow" w:hAnsi="Arial Narrow" w:cs="ArialMT"/>
                <w:sz w:val="20"/>
                <w:szCs w:val="20"/>
              </w:rPr>
            </w:pPr>
            <w:r w:rsidRPr="00BA683E">
              <w:rPr>
                <w:rFonts w:ascii="Arial Narrow" w:hAnsi="Arial Narrow" w:cs="ArialMT"/>
                <w:sz w:val="20"/>
                <w:szCs w:val="20"/>
              </w:rPr>
              <w:t xml:space="preserve">Shale gas </w:t>
            </w:r>
            <w:r w:rsidR="00D96637" w:rsidRPr="00BA683E">
              <w:rPr>
                <w:rFonts w:ascii="Arial Narrow" w:hAnsi="Arial Narrow" w:cs="ArialMT"/>
                <w:sz w:val="20"/>
                <w:szCs w:val="20"/>
              </w:rPr>
              <w:t>–</w:t>
            </w:r>
            <w:r w:rsidR="00CD158D" w:rsidRPr="0043501D">
              <w:rPr>
                <w:rFonts w:ascii="Arial Narrow" w:hAnsi="Arial Narrow" w:cs="ArialMT"/>
                <w:sz w:val="20"/>
                <w:szCs w:val="20"/>
              </w:rPr>
              <w:t>environmental attributes with final sensitivity map developed</w:t>
            </w:r>
          </w:p>
          <w:p w:rsidR="008B681F" w:rsidRPr="00ED5C23" w:rsidRDefault="00CD158D" w:rsidP="00D96637">
            <w:pPr>
              <w:autoSpaceDE w:val="0"/>
              <w:autoSpaceDN w:val="0"/>
              <w:adjustRightInd w:val="0"/>
              <w:spacing w:after="172" w:line="240" w:lineRule="auto"/>
              <w:jc w:val="both"/>
              <w:rPr>
                <w:rFonts w:ascii="Arial Narrow" w:hAnsi="Arial Narrow" w:cs="ArialMT"/>
                <w:sz w:val="20"/>
                <w:szCs w:val="20"/>
              </w:rPr>
            </w:pPr>
            <w:r w:rsidRPr="000C4054">
              <w:rPr>
                <w:rFonts w:ascii="Arial Narrow" w:hAnsi="Arial Narrow" w:cs="ArialMT"/>
                <w:sz w:val="20"/>
                <w:szCs w:val="20"/>
              </w:rPr>
              <w:t>Draft sensitivity map for the aquaculture SEA developed</w:t>
            </w:r>
          </w:p>
        </w:tc>
        <w:tc>
          <w:tcPr>
            <w:tcW w:w="1306" w:type="pct"/>
            <w:tcBorders>
              <w:left w:val="single" w:sz="4" w:space="0" w:color="auto"/>
              <w:bottom w:val="single" w:sz="4" w:space="0" w:color="auto"/>
              <w:right w:val="single" w:sz="4" w:space="0" w:color="auto"/>
            </w:tcBorders>
          </w:tcPr>
          <w:p w:rsidR="00762171" w:rsidRPr="00BA683E" w:rsidRDefault="003E4AB5" w:rsidP="000C4793">
            <w:pPr>
              <w:pStyle w:val="ListParagraph"/>
              <w:numPr>
                <w:ilvl w:val="0"/>
                <w:numId w:val="36"/>
              </w:numPr>
              <w:spacing w:after="0" w:line="240" w:lineRule="auto"/>
              <w:ind w:left="150" w:hanging="122"/>
              <w:jc w:val="both"/>
              <w:rPr>
                <w:rFonts w:ascii="Arial Narrow" w:hAnsi="Arial Narrow" w:cs="ArialMT"/>
                <w:sz w:val="20"/>
                <w:szCs w:val="20"/>
              </w:rPr>
            </w:pPr>
            <w:r w:rsidRPr="00BA683E">
              <w:rPr>
                <w:rFonts w:ascii="Arial Narrow" w:hAnsi="Arial Narrow" w:cs="ArialMT"/>
                <w:sz w:val="20"/>
                <w:szCs w:val="20"/>
              </w:rPr>
              <w:t>Potential Areas</w:t>
            </w:r>
            <w:r w:rsidR="00762171" w:rsidRPr="00BA683E">
              <w:rPr>
                <w:rFonts w:ascii="Arial Narrow" w:hAnsi="Arial Narrow" w:cs="ArialMT"/>
                <w:sz w:val="20"/>
                <w:szCs w:val="20"/>
              </w:rPr>
              <w:t xml:space="preserve"> </w:t>
            </w:r>
            <w:r w:rsidRPr="00BA683E">
              <w:rPr>
                <w:rFonts w:ascii="Arial Narrow" w:hAnsi="Arial Narrow" w:cs="ArialMT"/>
                <w:sz w:val="20"/>
                <w:szCs w:val="20"/>
              </w:rPr>
              <w:t>(</w:t>
            </w:r>
            <w:r w:rsidR="00762171" w:rsidRPr="00BA683E">
              <w:rPr>
                <w:rFonts w:ascii="Arial Narrow" w:hAnsi="Arial Narrow" w:cs="ArialMT"/>
                <w:sz w:val="20"/>
                <w:szCs w:val="20"/>
              </w:rPr>
              <w:t>Sweet spot</w:t>
            </w:r>
            <w:r w:rsidRPr="00BA683E">
              <w:rPr>
                <w:rFonts w:ascii="Arial Narrow" w:hAnsi="Arial Narrow" w:cs="ArialMT"/>
                <w:sz w:val="20"/>
                <w:szCs w:val="20"/>
              </w:rPr>
              <w:t>) for Shale gas</w:t>
            </w:r>
            <w:r w:rsidR="00762171" w:rsidRPr="00BA683E">
              <w:rPr>
                <w:rFonts w:ascii="Arial Narrow" w:hAnsi="Arial Narrow" w:cs="ArialMT"/>
                <w:sz w:val="20"/>
                <w:szCs w:val="20"/>
              </w:rPr>
              <w:t xml:space="preserve"> identified</w:t>
            </w:r>
          </w:p>
          <w:p w:rsidR="008B681F" w:rsidRPr="00BA683E" w:rsidRDefault="00762171" w:rsidP="000D1187">
            <w:pPr>
              <w:pStyle w:val="ListParagraph"/>
              <w:numPr>
                <w:ilvl w:val="0"/>
                <w:numId w:val="36"/>
              </w:numPr>
              <w:spacing w:after="0" w:line="240" w:lineRule="auto"/>
              <w:ind w:left="150" w:hanging="122"/>
              <w:jc w:val="both"/>
              <w:rPr>
                <w:rFonts w:ascii="Arial Narrow" w:hAnsi="Arial Narrow" w:cs="ArialMT"/>
                <w:sz w:val="20"/>
                <w:szCs w:val="20"/>
              </w:rPr>
            </w:pPr>
            <w:r w:rsidRPr="00BA683E">
              <w:rPr>
                <w:rFonts w:ascii="Arial Narrow" w:hAnsi="Arial Narrow" w:cs="ArialMT"/>
                <w:sz w:val="20"/>
                <w:szCs w:val="20"/>
              </w:rPr>
              <w:t xml:space="preserve">TOR </w:t>
            </w:r>
            <w:r w:rsidR="000D1187">
              <w:rPr>
                <w:rFonts w:ascii="Arial Narrow" w:hAnsi="Arial Narrow" w:cs="ArialMT"/>
                <w:sz w:val="20"/>
                <w:szCs w:val="20"/>
              </w:rPr>
              <w:t>for Draft sensitivity map for A</w:t>
            </w:r>
            <w:r w:rsidR="003E4AB5" w:rsidRPr="00BA683E">
              <w:rPr>
                <w:rFonts w:ascii="Arial Narrow" w:hAnsi="Arial Narrow" w:cs="ArialMT"/>
                <w:sz w:val="20"/>
                <w:szCs w:val="20"/>
              </w:rPr>
              <w:t xml:space="preserve">quaculture SEA </w:t>
            </w:r>
            <w:r w:rsidRPr="00BA683E">
              <w:rPr>
                <w:rFonts w:ascii="Arial Narrow" w:hAnsi="Arial Narrow" w:cs="ArialMT"/>
                <w:sz w:val="20"/>
                <w:szCs w:val="20"/>
              </w:rPr>
              <w:t>approved by DG</w:t>
            </w:r>
            <w:r w:rsidR="000D1187">
              <w:rPr>
                <w:rFonts w:ascii="Arial Narrow" w:hAnsi="Arial Narrow" w:cs="ArialMT"/>
                <w:sz w:val="20"/>
                <w:szCs w:val="20"/>
              </w:rPr>
              <w:t>. A</w:t>
            </w:r>
            <w:r w:rsidRPr="00BA683E">
              <w:rPr>
                <w:rFonts w:ascii="Arial Narrow" w:hAnsi="Arial Narrow" w:cs="ArialMT"/>
                <w:sz w:val="20"/>
                <w:szCs w:val="20"/>
              </w:rPr>
              <w:t>waiting proposal from CSIR</w:t>
            </w:r>
          </w:p>
        </w:tc>
        <w:tc>
          <w:tcPr>
            <w:tcW w:w="541" w:type="pct"/>
            <w:tcBorders>
              <w:left w:val="single" w:sz="4" w:space="0" w:color="auto"/>
              <w:bottom w:val="single" w:sz="4" w:space="0" w:color="auto"/>
              <w:right w:val="single" w:sz="4" w:space="0" w:color="auto"/>
            </w:tcBorders>
          </w:tcPr>
          <w:p w:rsidR="008B681F" w:rsidRPr="003F325F" w:rsidRDefault="008B681F" w:rsidP="008B681F">
            <w:pPr>
              <w:spacing w:after="172"/>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3F325F" w:rsidRDefault="008B681F" w:rsidP="008B681F">
            <w:pPr>
              <w:spacing w:after="172"/>
              <w:jc w:val="both"/>
              <w:rPr>
                <w:rFonts w:ascii="Arial Narrow" w:hAnsi="Arial Narrow"/>
                <w:sz w:val="20"/>
                <w:szCs w:val="20"/>
              </w:rPr>
            </w:pPr>
          </w:p>
        </w:tc>
      </w:tr>
      <w:tr w:rsidR="008B681F" w:rsidTr="008B681F">
        <w:trPr>
          <w:trHeight w:val="591"/>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Strategic Infrastructure</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Projects (SIPs)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implemented:</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Strategic Environmental</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Assessments (SEA)</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interventions – Phase 1 of</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the Solar and Wind SEAs finalised</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SIP 10 Electricity</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transmission – Draft corridors identified</w:t>
            </w:r>
          </w:p>
          <w:p w:rsidR="008B681F" w:rsidRPr="003F325F" w:rsidRDefault="008B681F" w:rsidP="008B681F">
            <w:pPr>
              <w:pStyle w:val="ListParagraph"/>
              <w:spacing w:after="0" w:line="240" w:lineRule="auto"/>
              <w:ind w:left="137"/>
              <w:jc w:val="both"/>
              <w:rPr>
                <w:rFonts w:ascii="Arial Narrow" w:hAnsi="Arial Narrow" w:cs="ArialMT"/>
                <w:sz w:val="20"/>
                <w:szCs w:val="20"/>
              </w:rPr>
            </w:pP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Draft of the site protocol for</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SEA on the SKA prepared</w:t>
            </w:r>
          </w:p>
          <w:p w:rsidR="008B681F" w:rsidRPr="003F325F" w:rsidRDefault="008B681F" w:rsidP="008B681F">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TORs for phase 2 of SIP 8(b)</w:t>
            </w:r>
          </w:p>
          <w:p w:rsidR="008B681F" w:rsidRPr="003F325F" w:rsidRDefault="008B681F" w:rsidP="008B681F">
            <w:pPr>
              <w:pStyle w:val="ListParagraph"/>
              <w:spacing w:after="0" w:line="240" w:lineRule="auto"/>
              <w:ind w:left="137"/>
              <w:jc w:val="both"/>
              <w:rPr>
                <w:rFonts w:ascii="Arial Narrow" w:hAnsi="Arial Narrow" w:cs="ArialMT"/>
                <w:sz w:val="20"/>
                <w:szCs w:val="20"/>
              </w:rPr>
            </w:pPr>
            <w:r w:rsidRPr="003F325F">
              <w:rPr>
                <w:rFonts w:ascii="Arial Narrow" w:hAnsi="Arial Narrow" w:cs="ArialMT"/>
                <w:sz w:val="20"/>
                <w:szCs w:val="20"/>
              </w:rPr>
              <w:t>Approved</w:t>
            </w:r>
          </w:p>
          <w:p w:rsidR="008B681F" w:rsidRPr="003F325F" w:rsidRDefault="008B681F" w:rsidP="00121AAB">
            <w:pPr>
              <w:pStyle w:val="ListParagraph"/>
              <w:numPr>
                <w:ilvl w:val="0"/>
                <w:numId w:val="25"/>
              </w:numPr>
              <w:spacing w:after="0" w:line="240" w:lineRule="auto"/>
              <w:ind w:left="137" w:hanging="137"/>
              <w:jc w:val="both"/>
              <w:rPr>
                <w:rFonts w:ascii="Arial Narrow" w:hAnsi="Arial Narrow" w:cs="ArialMT"/>
                <w:sz w:val="20"/>
                <w:szCs w:val="20"/>
              </w:rPr>
            </w:pPr>
            <w:r w:rsidRPr="003F325F">
              <w:rPr>
                <w:rFonts w:ascii="Arial Narrow" w:hAnsi="Arial Narrow" w:cs="ArialMT"/>
                <w:sz w:val="20"/>
                <w:szCs w:val="20"/>
              </w:rPr>
              <w:t>SIP 19</w:t>
            </w:r>
            <w:r w:rsidR="00121AAB">
              <w:rPr>
                <w:rFonts w:ascii="Arial Narrow" w:hAnsi="Arial Narrow" w:cs="ArialMT"/>
                <w:sz w:val="20"/>
                <w:szCs w:val="20"/>
              </w:rPr>
              <w:t xml:space="preserve"> part 1 –TOR </w:t>
            </w:r>
            <w:r w:rsidRPr="003F325F">
              <w:rPr>
                <w:rFonts w:ascii="Arial Narrow" w:hAnsi="Arial Narrow" w:cs="ArialMT"/>
                <w:sz w:val="20"/>
                <w:szCs w:val="20"/>
              </w:rPr>
              <w:t>finalised and approved</w:t>
            </w:r>
          </w:p>
        </w:tc>
        <w:tc>
          <w:tcPr>
            <w:tcW w:w="541" w:type="pct"/>
            <w:tcBorders>
              <w:top w:val="single" w:sz="4" w:space="0" w:color="auto"/>
              <w:left w:val="single" w:sz="4" w:space="0" w:color="auto"/>
              <w:bottom w:val="single" w:sz="4" w:space="0" w:color="auto"/>
              <w:right w:val="single" w:sz="4" w:space="0" w:color="auto"/>
            </w:tcBorders>
          </w:tcPr>
          <w:p w:rsidR="00D364F2" w:rsidRPr="00D42368" w:rsidRDefault="008B681F" w:rsidP="00D364F2">
            <w:pPr>
              <w:autoSpaceDE w:val="0"/>
              <w:autoSpaceDN w:val="0"/>
              <w:adjustRightInd w:val="0"/>
              <w:spacing w:after="172" w:line="240" w:lineRule="auto"/>
              <w:jc w:val="both"/>
              <w:rPr>
                <w:rFonts w:ascii="Arial Narrow" w:hAnsi="Arial Narrow" w:cs="ArialMT"/>
                <w:sz w:val="20"/>
                <w:szCs w:val="20"/>
              </w:rPr>
            </w:pPr>
            <w:r w:rsidRPr="001F69B0">
              <w:rPr>
                <w:rFonts w:ascii="Arial Narrow" w:hAnsi="Arial Narrow" w:cs="ArialMT"/>
                <w:sz w:val="20"/>
                <w:szCs w:val="20"/>
              </w:rPr>
              <w:t>Site specific protocol</w:t>
            </w:r>
            <w:r w:rsidR="00F337EB" w:rsidRPr="009E3DFF">
              <w:rPr>
                <w:rFonts w:ascii="Arial Narrow" w:hAnsi="Arial Narrow" w:cs="ArialMT"/>
                <w:sz w:val="20"/>
                <w:szCs w:val="20"/>
              </w:rPr>
              <w:t xml:space="preserve"> </w:t>
            </w:r>
            <w:r w:rsidRPr="009E3DFF">
              <w:rPr>
                <w:rFonts w:ascii="Arial Narrow" w:hAnsi="Arial Narrow" w:cs="ArialMT"/>
                <w:sz w:val="20"/>
                <w:szCs w:val="20"/>
              </w:rPr>
              <w:t xml:space="preserve">for SIP 8 (a) and (b) </w:t>
            </w:r>
            <w:r w:rsidR="00D364F2" w:rsidRPr="00D42368">
              <w:rPr>
                <w:rFonts w:ascii="Arial Narrow" w:hAnsi="Arial Narrow" w:cs="ArialMT"/>
                <w:sz w:val="20"/>
                <w:szCs w:val="20"/>
              </w:rPr>
              <w:t>implement</w:t>
            </w:r>
            <w:r w:rsidR="00CD158D" w:rsidRPr="00D42368">
              <w:rPr>
                <w:rFonts w:ascii="Arial Narrow" w:hAnsi="Arial Narrow" w:cs="ArialMT"/>
                <w:sz w:val="20"/>
                <w:szCs w:val="20"/>
              </w:rPr>
              <w:t>ed</w:t>
            </w:r>
            <w:r w:rsidRPr="00D42368">
              <w:rPr>
                <w:rFonts w:ascii="Arial Narrow" w:hAnsi="Arial Narrow" w:cs="ArialMT"/>
                <w:sz w:val="20"/>
                <w:szCs w:val="20"/>
              </w:rPr>
              <w:t>;</w:t>
            </w:r>
          </w:p>
          <w:p w:rsidR="00D364F2" w:rsidRPr="00A80E0D" w:rsidRDefault="00CD158D" w:rsidP="00D364F2">
            <w:pPr>
              <w:autoSpaceDE w:val="0"/>
              <w:autoSpaceDN w:val="0"/>
              <w:adjustRightInd w:val="0"/>
              <w:spacing w:after="172" w:line="240" w:lineRule="auto"/>
              <w:jc w:val="both"/>
              <w:rPr>
                <w:rFonts w:ascii="Arial Narrow" w:hAnsi="Arial Narrow" w:cs="ArialMT"/>
                <w:sz w:val="20"/>
                <w:szCs w:val="20"/>
              </w:rPr>
            </w:pPr>
            <w:r w:rsidRPr="00913217">
              <w:rPr>
                <w:rFonts w:ascii="Arial Narrow" w:hAnsi="Arial Narrow" w:cs="ArialMT"/>
                <w:sz w:val="20"/>
                <w:szCs w:val="20"/>
              </w:rPr>
              <w:t>Specific studies in the draft</w:t>
            </w:r>
            <w:r w:rsidRPr="007262F6">
              <w:rPr>
                <w:rFonts w:ascii="Arial Narrow" w:hAnsi="Arial Narrow" w:cs="ArialMT"/>
                <w:sz w:val="20"/>
                <w:szCs w:val="20"/>
              </w:rPr>
              <w:t xml:space="preserve"> corridors for SIP 10 prepared</w:t>
            </w:r>
          </w:p>
          <w:p w:rsidR="00E57278" w:rsidRPr="00444C23" w:rsidRDefault="00CD158D" w:rsidP="00D364F2">
            <w:pPr>
              <w:autoSpaceDE w:val="0"/>
              <w:autoSpaceDN w:val="0"/>
              <w:adjustRightInd w:val="0"/>
              <w:spacing w:after="172" w:line="240" w:lineRule="auto"/>
              <w:jc w:val="both"/>
              <w:rPr>
                <w:rFonts w:ascii="Arial Narrow" w:hAnsi="Arial Narrow" w:cs="ArialMT"/>
                <w:sz w:val="20"/>
                <w:szCs w:val="20"/>
              </w:rPr>
            </w:pPr>
            <w:r w:rsidRPr="00A80E0D">
              <w:rPr>
                <w:rFonts w:ascii="Arial Narrow" w:hAnsi="Arial Narrow" w:cs="ArialMT"/>
                <w:sz w:val="20"/>
                <w:szCs w:val="20"/>
              </w:rPr>
              <w:t>Final constraints map for the ex</w:t>
            </w:r>
            <w:r w:rsidR="00E57278" w:rsidRPr="00444C23">
              <w:rPr>
                <w:rFonts w:ascii="Arial Narrow" w:hAnsi="Arial Narrow" w:cs="ArialMT"/>
                <w:sz w:val="20"/>
                <w:szCs w:val="20"/>
              </w:rPr>
              <w:t xml:space="preserve">tension of SIP 8 (b) identified, </w:t>
            </w:r>
          </w:p>
          <w:p w:rsidR="00CD158D" w:rsidRPr="0043501D" w:rsidRDefault="00E57278" w:rsidP="00D364F2">
            <w:pPr>
              <w:autoSpaceDE w:val="0"/>
              <w:autoSpaceDN w:val="0"/>
              <w:adjustRightInd w:val="0"/>
              <w:spacing w:after="172" w:line="240" w:lineRule="auto"/>
              <w:jc w:val="both"/>
              <w:rPr>
                <w:rFonts w:ascii="Arial Narrow" w:hAnsi="Arial Narrow" w:cs="ArialMT"/>
                <w:sz w:val="20"/>
                <w:szCs w:val="20"/>
              </w:rPr>
            </w:pPr>
            <w:r w:rsidRPr="004D4645">
              <w:rPr>
                <w:rFonts w:ascii="Arial Narrow" w:hAnsi="Arial Narrow" w:cs="ArialMT"/>
                <w:sz w:val="20"/>
                <w:szCs w:val="20"/>
              </w:rPr>
              <w:t>Draft sensitivity map for the extension of SIP 8(b) identified</w:t>
            </w:r>
          </w:p>
          <w:p w:rsidR="00545579" w:rsidRPr="00ED5C23" w:rsidRDefault="00121AAB" w:rsidP="00D364F2">
            <w:pPr>
              <w:autoSpaceDE w:val="0"/>
              <w:autoSpaceDN w:val="0"/>
              <w:adjustRightInd w:val="0"/>
              <w:spacing w:after="172" w:line="240" w:lineRule="auto"/>
              <w:jc w:val="both"/>
              <w:rPr>
                <w:rFonts w:ascii="Arial Narrow" w:hAnsi="Arial Narrow" w:cs="ArialMT"/>
                <w:sz w:val="20"/>
                <w:szCs w:val="20"/>
              </w:rPr>
            </w:pPr>
            <w:r w:rsidRPr="000C4054">
              <w:rPr>
                <w:rFonts w:ascii="Arial Narrow" w:hAnsi="Arial Narrow" w:cs="ArialMT"/>
                <w:sz w:val="20"/>
                <w:szCs w:val="20"/>
              </w:rPr>
              <w:t>Establish funding mechanism for SIP 19 Part 1 SEA with Environmental Programmes</w:t>
            </w:r>
          </w:p>
        </w:tc>
        <w:tc>
          <w:tcPr>
            <w:tcW w:w="1306" w:type="pct"/>
            <w:tcBorders>
              <w:top w:val="single" w:sz="4" w:space="0" w:color="auto"/>
              <w:left w:val="single" w:sz="4" w:space="0" w:color="auto"/>
              <w:bottom w:val="single" w:sz="4" w:space="0" w:color="auto"/>
              <w:right w:val="single" w:sz="4" w:space="0" w:color="auto"/>
            </w:tcBorders>
          </w:tcPr>
          <w:p w:rsidR="000220D2" w:rsidRPr="001F69B0" w:rsidRDefault="000220D2" w:rsidP="000C4793">
            <w:pPr>
              <w:pStyle w:val="ListParagraph"/>
              <w:numPr>
                <w:ilvl w:val="0"/>
                <w:numId w:val="36"/>
              </w:numPr>
              <w:spacing w:after="0" w:line="240" w:lineRule="auto"/>
              <w:ind w:left="150" w:hanging="122"/>
              <w:jc w:val="both"/>
              <w:rPr>
                <w:rFonts w:ascii="Arial Narrow" w:hAnsi="Arial Narrow" w:cs="ArialMT"/>
                <w:sz w:val="20"/>
                <w:szCs w:val="20"/>
              </w:rPr>
            </w:pPr>
            <w:r w:rsidRPr="001F69B0">
              <w:rPr>
                <w:rFonts w:ascii="Arial Narrow" w:hAnsi="Arial Narrow" w:cs="ArialMT"/>
                <w:sz w:val="20"/>
                <w:szCs w:val="20"/>
              </w:rPr>
              <w:t>The protocols are prepared but are still going through the Cabinet Process</w:t>
            </w:r>
          </w:p>
          <w:p w:rsidR="000220D2" w:rsidRPr="001F69B0" w:rsidRDefault="000220D2" w:rsidP="000C4793">
            <w:pPr>
              <w:pStyle w:val="ListParagraph"/>
              <w:numPr>
                <w:ilvl w:val="0"/>
                <w:numId w:val="36"/>
              </w:numPr>
              <w:spacing w:after="0" w:line="240" w:lineRule="auto"/>
              <w:ind w:left="150" w:hanging="122"/>
              <w:jc w:val="both"/>
              <w:rPr>
                <w:rFonts w:ascii="Arial Narrow" w:hAnsi="Arial Narrow" w:cs="ArialMT"/>
                <w:sz w:val="20"/>
                <w:szCs w:val="20"/>
              </w:rPr>
            </w:pPr>
            <w:r w:rsidRPr="001F69B0">
              <w:rPr>
                <w:rFonts w:ascii="Arial Narrow" w:hAnsi="Arial Narrow" w:cs="ArialMT"/>
                <w:sz w:val="20"/>
                <w:szCs w:val="20"/>
              </w:rPr>
              <w:t>Specialist studies completed and draft report being prepared</w:t>
            </w:r>
          </w:p>
          <w:p w:rsidR="000220D2" w:rsidRPr="001F69B0" w:rsidRDefault="000220D2" w:rsidP="000C4793">
            <w:pPr>
              <w:pStyle w:val="ListParagraph"/>
              <w:numPr>
                <w:ilvl w:val="0"/>
                <w:numId w:val="36"/>
              </w:numPr>
              <w:spacing w:after="0" w:line="240" w:lineRule="auto"/>
              <w:ind w:left="150" w:hanging="122"/>
              <w:jc w:val="both"/>
              <w:rPr>
                <w:rFonts w:ascii="Arial Narrow" w:hAnsi="Arial Narrow" w:cs="ArialMT"/>
                <w:sz w:val="20"/>
                <w:szCs w:val="20"/>
              </w:rPr>
            </w:pPr>
            <w:r w:rsidRPr="001F69B0">
              <w:rPr>
                <w:rFonts w:ascii="Arial Narrow" w:hAnsi="Arial Narrow" w:cs="ArialMT"/>
                <w:sz w:val="20"/>
                <w:szCs w:val="20"/>
              </w:rPr>
              <w:t xml:space="preserve">Constraints map for SKA prepared </w:t>
            </w:r>
          </w:p>
          <w:p w:rsidR="0076622A" w:rsidRPr="001F69B0" w:rsidRDefault="0076622A" w:rsidP="000C4793">
            <w:pPr>
              <w:pStyle w:val="ListParagraph"/>
              <w:numPr>
                <w:ilvl w:val="0"/>
                <w:numId w:val="36"/>
              </w:numPr>
              <w:spacing w:after="0" w:line="240" w:lineRule="auto"/>
              <w:ind w:left="150" w:hanging="122"/>
              <w:jc w:val="both"/>
              <w:rPr>
                <w:rFonts w:ascii="Arial Narrow" w:hAnsi="Arial Narrow" w:cs="ArialMT"/>
                <w:sz w:val="20"/>
                <w:szCs w:val="20"/>
              </w:rPr>
            </w:pPr>
            <w:r w:rsidRPr="001F69B0">
              <w:rPr>
                <w:rFonts w:ascii="Arial Narrow" w:hAnsi="Arial Narrow" w:cs="ArialMT"/>
                <w:sz w:val="20"/>
                <w:szCs w:val="20"/>
              </w:rPr>
              <w:t>TORs for phase 2 of SIP 8(b) Approved</w:t>
            </w:r>
          </w:p>
          <w:p w:rsidR="0024480E" w:rsidRPr="007262F6" w:rsidRDefault="0024480E" w:rsidP="000C4793">
            <w:pPr>
              <w:pStyle w:val="ListParagraph"/>
              <w:numPr>
                <w:ilvl w:val="0"/>
                <w:numId w:val="36"/>
              </w:numPr>
              <w:spacing w:after="0" w:line="240" w:lineRule="auto"/>
              <w:ind w:left="150" w:hanging="122"/>
              <w:jc w:val="both"/>
              <w:rPr>
                <w:rFonts w:ascii="Arial Narrow" w:hAnsi="Arial Narrow" w:cs="ArialMT"/>
                <w:sz w:val="20"/>
                <w:szCs w:val="20"/>
              </w:rPr>
            </w:pPr>
            <w:r w:rsidRPr="00D42368">
              <w:rPr>
                <w:rFonts w:ascii="Arial Narrow" w:hAnsi="Arial Narrow" w:cs="ArialMT"/>
                <w:sz w:val="20"/>
                <w:szCs w:val="20"/>
              </w:rPr>
              <w:t xml:space="preserve">Mid-term review </w:t>
            </w:r>
            <w:r w:rsidR="001F69B0" w:rsidRPr="00D42368">
              <w:rPr>
                <w:rFonts w:ascii="Arial Narrow" w:hAnsi="Arial Narrow" w:cs="ArialMT"/>
                <w:sz w:val="20"/>
                <w:szCs w:val="20"/>
              </w:rPr>
              <w:t xml:space="preserve">for SIP 19 part 1 </w:t>
            </w:r>
            <w:r w:rsidRPr="00D42368">
              <w:rPr>
                <w:rFonts w:ascii="Arial Narrow" w:hAnsi="Arial Narrow" w:cs="ArialMT"/>
                <w:sz w:val="20"/>
                <w:szCs w:val="20"/>
              </w:rPr>
              <w:t>request</w:t>
            </w:r>
            <w:r w:rsidR="001F69B0" w:rsidRPr="00D42368">
              <w:rPr>
                <w:rFonts w:ascii="Arial Narrow" w:hAnsi="Arial Narrow" w:cs="ArialMT"/>
                <w:sz w:val="20"/>
                <w:szCs w:val="20"/>
              </w:rPr>
              <w:t>ed</w:t>
            </w:r>
            <w:r w:rsidRPr="00913217">
              <w:rPr>
                <w:rFonts w:ascii="Arial Narrow" w:hAnsi="Arial Narrow" w:cs="ArialMT"/>
                <w:sz w:val="20"/>
                <w:szCs w:val="20"/>
              </w:rPr>
              <w:t xml:space="preserve"> to amend this output </w:t>
            </w:r>
            <w:r w:rsidR="001F69B0" w:rsidRPr="00913217">
              <w:rPr>
                <w:rFonts w:ascii="Arial Narrow" w:hAnsi="Arial Narrow" w:cs="ArialMT"/>
                <w:sz w:val="20"/>
                <w:szCs w:val="20"/>
              </w:rPr>
              <w:t xml:space="preserve">and </w:t>
            </w:r>
            <w:r w:rsidRPr="00913217">
              <w:rPr>
                <w:rFonts w:ascii="Arial Narrow" w:hAnsi="Arial Narrow" w:cs="ArialMT"/>
                <w:sz w:val="20"/>
                <w:szCs w:val="20"/>
              </w:rPr>
              <w:t>was approved and financial arrangements are now being made with EP.</w:t>
            </w:r>
            <w:r w:rsidR="001F69B0" w:rsidRPr="007262F6">
              <w:rPr>
                <w:rFonts w:ascii="Arial Narrow" w:hAnsi="Arial Narrow" w:cs="ArialMT"/>
                <w:sz w:val="20"/>
                <w:szCs w:val="20"/>
              </w:rPr>
              <w:t xml:space="preserve"> </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0C4793">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3F325F" w:rsidRDefault="008B681F" w:rsidP="002A69E7">
            <w:pPr>
              <w:spacing w:after="172"/>
              <w:jc w:val="both"/>
              <w:rPr>
                <w:rFonts w:ascii="Arial Narrow" w:hAnsi="Arial Narrow"/>
                <w:sz w:val="20"/>
                <w:szCs w:val="20"/>
              </w:rPr>
            </w:pPr>
          </w:p>
        </w:tc>
      </w:tr>
      <w:tr w:rsidR="008B681F" w:rsidTr="008B681F">
        <w:trPr>
          <w:trHeight w:val="186"/>
        </w:trPr>
        <w:tc>
          <w:tcPr>
            <w:tcW w:w="586" w:type="pct"/>
            <w:vMerge/>
            <w:tcBorders>
              <w:left w:val="single" w:sz="4" w:space="0" w:color="auto"/>
              <w:bottom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Number of environmental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sustainability policies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reviewed</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4 policies and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strategies formulated</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Environmental sustainability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policy action plan developed</w:t>
            </w:r>
          </w:p>
        </w:tc>
        <w:tc>
          <w:tcPr>
            <w:tcW w:w="541" w:type="pct"/>
            <w:tcBorders>
              <w:top w:val="single" w:sz="4" w:space="0" w:color="auto"/>
              <w:left w:val="single" w:sz="4" w:space="0" w:color="auto"/>
              <w:bottom w:val="single" w:sz="4" w:space="0" w:color="auto"/>
              <w:right w:val="single" w:sz="4" w:space="0" w:color="auto"/>
            </w:tcBorders>
          </w:tcPr>
          <w:p w:rsidR="008B681F" w:rsidRPr="005014B5" w:rsidRDefault="0078171A"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Environmental sustainability policy action plan zero draft in place and consulted</w:t>
            </w:r>
          </w:p>
        </w:tc>
        <w:tc>
          <w:tcPr>
            <w:tcW w:w="1306" w:type="pct"/>
            <w:tcBorders>
              <w:top w:val="single" w:sz="4" w:space="0" w:color="auto"/>
              <w:left w:val="single" w:sz="4" w:space="0" w:color="auto"/>
              <w:bottom w:val="single" w:sz="4" w:space="0" w:color="auto"/>
              <w:right w:val="single" w:sz="4" w:space="0" w:color="auto"/>
            </w:tcBorders>
          </w:tcPr>
          <w:p w:rsidR="008B681F" w:rsidRPr="003056D6" w:rsidRDefault="00CF08B4" w:rsidP="005E5EB6">
            <w:pPr>
              <w:autoSpaceDE w:val="0"/>
              <w:autoSpaceDN w:val="0"/>
              <w:adjustRightInd w:val="0"/>
              <w:spacing w:after="0" w:line="240" w:lineRule="auto"/>
              <w:jc w:val="both"/>
              <w:rPr>
                <w:rFonts w:ascii="Arial Narrow" w:hAnsi="Arial Narrow" w:cs="ArialMT"/>
                <w:sz w:val="20"/>
                <w:szCs w:val="20"/>
              </w:rPr>
            </w:pPr>
            <w:r w:rsidRPr="00CF08B4">
              <w:rPr>
                <w:rFonts w:ascii="Arial Narrow" w:hAnsi="Arial Narrow" w:cs="ArialMT"/>
                <w:sz w:val="20"/>
                <w:szCs w:val="20"/>
              </w:rPr>
              <w:t>Updated Draft Sustainable Development Policy Action Plan in place- Recirculated to the Working Group 3 members on 12 November 2015 and written engagements held with Western Cape Province Environmental Department 30 October 2015</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spacing w:after="172"/>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spacing w:after="172"/>
              <w:jc w:val="both"/>
              <w:rPr>
                <w:rFonts w:ascii="Arial Narrow" w:hAnsi="Arial Narrow"/>
                <w:sz w:val="20"/>
                <w:szCs w:val="20"/>
              </w:rPr>
            </w:pPr>
          </w:p>
        </w:tc>
      </w:tr>
    </w:tbl>
    <w:p w:rsidR="0078171A" w:rsidRDefault="0078171A" w:rsidP="008B681F">
      <w:pPr>
        <w:ind w:hanging="567"/>
        <w:jc w:val="both"/>
        <w:rPr>
          <w:rFonts w:ascii="Arial Narrow" w:hAnsi="Arial Narrow" w:cs="Arial"/>
          <w:b/>
          <w:sz w:val="28"/>
          <w:szCs w:val="28"/>
        </w:rPr>
      </w:pPr>
    </w:p>
    <w:p w:rsidR="00762DC1" w:rsidRDefault="00762DC1" w:rsidP="008B681F">
      <w:pPr>
        <w:ind w:hanging="567"/>
        <w:jc w:val="both"/>
        <w:rPr>
          <w:rFonts w:ascii="Arial Narrow" w:hAnsi="Arial Narrow" w:cs="Arial"/>
          <w:b/>
          <w:sz w:val="28"/>
          <w:szCs w:val="28"/>
        </w:rPr>
      </w:pPr>
    </w:p>
    <w:p w:rsidR="000C4793" w:rsidRDefault="000C4793" w:rsidP="008B681F">
      <w:pPr>
        <w:ind w:hanging="567"/>
        <w:jc w:val="both"/>
        <w:rPr>
          <w:rFonts w:ascii="Arial Narrow" w:hAnsi="Arial Narrow" w:cs="Arial"/>
          <w:b/>
          <w:sz w:val="28"/>
          <w:szCs w:val="28"/>
        </w:rPr>
      </w:pPr>
    </w:p>
    <w:p w:rsidR="000C4793" w:rsidRDefault="000C4793" w:rsidP="008B681F">
      <w:pPr>
        <w:ind w:hanging="567"/>
        <w:jc w:val="both"/>
        <w:rPr>
          <w:rFonts w:ascii="Arial Narrow" w:hAnsi="Arial Narrow" w:cs="Arial"/>
          <w:b/>
          <w:sz w:val="28"/>
          <w:szCs w:val="28"/>
        </w:rPr>
      </w:pPr>
    </w:p>
    <w:p w:rsidR="008B681F" w:rsidRDefault="008B681F" w:rsidP="008B681F">
      <w:pPr>
        <w:ind w:hanging="567"/>
        <w:jc w:val="both"/>
        <w:rPr>
          <w:rFonts w:ascii="Arial Narrow" w:hAnsi="Arial Narrow" w:cs="Arial"/>
          <w:b/>
          <w:sz w:val="28"/>
          <w:szCs w:val="28"/>
        </w:rPr>
      </w:pPr>
      <w:r>
        <w:rPr>
          <w:rFonts w:ascii="Arial Narrow" w:hAnsi="Arial Narrow" w:cs="Arial"/>
          <w:b/>
          <w:sz w:val="28"/>
          <w:szCs w:val="28"/>
        </w:rPr>
        <w:t>PROGRAMME 3: OCEANS AND COASTS</w:t>
      </w:r>
    </w:p>
    <w:tbl>
      <w:tblPr>
        <w:tblW w:w="54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05"/>
        <w:gridCol w:w="1664"/>
        <w:gridCol w:w="1390"/>
        <w:gridCol w:w="1387"/>
        <w:gridCol w:w="1664"/>
        <w:gridCol w:w="4024"/>
        <w:gridCol w:w="1667"/>
        <w:gridCol w:w="1806"/>
      </w:tblGrid>
      <w:tr w:rsidR="008B681F" w:rsidTr="009D1895">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ANNUAL TARGET</w:t>
            </w:r>
          </w:p>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2015/16</w:t>
            </w:r>
          </w:p>
        </w:tc>
        <w:tc>
          <w:tcPr>
            <w:tcW w:w="540" w:type="pct"/>
            <w:tcBorders>
              <w:top w:val="single" w:sz="4" w:space="0" w:color="auto"/>
              <w:left w:val="single" w:sz="4" w:space="0" w:color="auto"/>
              <w:bottom w:val="single" w:sz="4" w:space="0" w:color="auto"/>
              <w:right w:val="single" w:sz="4" w:space="0" w:color="auto"/>
            </w:tcBorders>
            <w:shd w:val="clear" w:color="auto" w:fill="00B050"/>
          </w:tcPr>
          <w:p w:rsidR="008B681F" w:rsidRDefault="0078171A"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QUARTER 3</w:t>
            </w:r>
            <w:r w:rsidR="008B681F">
              <w:rPr>
                <w:rFonts w:ascii="Arial Narrow" w:hAnsi="Arial Narrow" w:cs="Arial"/>
                <w:b/>
                <w:bCs/>
                <w:color w:val="FFFFFF" w:themeColor="background1"/>
                <w:sz w:val="20"/>
                <w:szCs w:val="20"/>
              </w:rPr>
              <w:t xml:space="preserve"> TARGET</w:t>
            </w:r>
          </w:p>
        </w:tc>
        <w:tc>
          <w:tcPr>
            <w:tcW w:w="1306"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COMMENTS</w:t>
            </w:r>
          </w:p>
          <w:p w:rsidR="008B681F" w:rsidRDefault="008B681F" w:rsidP="008B681F">
            <w:pPr>
              <w:spacing w:after="0" w:line="240" w:lineRule="auto"/>
              <w:jc w:val="center"/>
              <w:rPr>
                <w:rFonts w:ascii="Arial Narrow" w:hAnsi="Arial Narrow" w:cs="Arial"/>
                <w:b/>
                <w:bCs/>
                <w:color w:val="FFFFFF" w:themeColor="background1"/>
                <w:sz w:val="20"/>
                <w:szCs w:val="20"/>
              </w:rPr>
            </w:pPr>
            <w:r w:rsidRPr="003E7050">
              <w:rPr>
                <w:rFonts w:ascii="Arial Narrow" w:hAnsi="Arial Narrow" w:cs="Arial"/>
                <w:b/>
                <w:bCs/>
                <w:color w:val="FFFFFF" w:themeColor="background1"/>
                <w:sz w:val="14"/>
                <w:szCs w:val="14"/>
              </w:rPr>
              <w:t>(CHALLENGES /EXPLANATIONS ON VARIANCES)</w:t>
            </w:r>
          </w:p>
        </w:tc>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pStyle w:val="Boxtext"/>
              <w:keepNext w:val="0"/>
              <w:tabs>
                <w:tab w:val="clear" w:pos="284"/>
                <w:tab w:val="clear" w:pos="567"/>
                <w:tab w:val="clear" w:pos="851"/>
                <w:tab w:val="left" w:pos="619"/>
                <w:tab w:val="left" w:pos="731"/>
              </w:tabs>
              <w:spacing w:before="0" w:after="0" w:line="276" w:lineRule="auto"/>
              <w:jc w:val="center"/>
              <w:rPr>
                <w:rFonts w:eastAsiaTheme="minorHAnsi" w:cs="Arial"/>
                <w:b/>
                <w:bCs/>
                <w:color w:val="FFFFFF" w:themeColor="background1"/>
                <w:sz w:val="20"/>
              </w:rPr>
            </w:pPr>
            <w:r>
              <w:rPr>
                <w:rFonts w:cs="Arial"/>
                <w:b/>
                <w:bCs/>
                <w:color w:val="FFFFFF" w:themeColor="background1"/>
                <w:sz w:val="20"/>
              </w:rPr>
              <w:t>CORRECTIVE MEASURES</w:t>
            </w:r>
          </w:p>
        </w:tc>
      </w:tr>
      <w:tr w:rsidR="008B681F" w:rsidTr="009D1895">
        <w:trPr>
          <w:trHeight w:val="720"/>
        </w:trPr>
        <w:tc>
          <w:tcPr>
            <w:tcW w:w="586" w:type="pct"/>
            <w:vMerge w:val="restart"/>
            <w:tcBorders>
              <w:top w:val="single" w:sz="4" w:space="0" w:color="auto"/>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r w:rsidRPr="003F325F">
              <w:rPr>
                <w:rFonts w:ascii="Arial Narrow" w:hAnsi="Arial Narrow" w:cs="Arial-BoldMT"/>
                <w:b/>
                <w:bCs/>
                <w:sz w:val="20"/>
                <w:szCs w:val="20"/>
              </w:rPr>
              <w:t>Threats to environmental quality and integrity managed</w:t>
            </w:r>
          </w:p>
        </w:tc>
        <w:tc>
          <w:tcPr>
            <w:tcW w:w="540" w:type="pct"/>
            <w:vMerge w:val="restar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National Coastal Management</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Programme interventions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implemented</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Draft National Coastal</w:t>
            </w:r>
          </w:p>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w:t>
            </w:r>
          </w:p>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Programme (NCMP)</w:t>
            </w:r>
          </w:p>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w:t>
            </w:r>
          </w:p>
        </w:tc>
        <w:tc>
          <w:tcPr>
            <w:tcW w:w="450" w:type="pct"/>
            <w:tcBorders>
              <w:top w:val="single" w:sz="4" w:space="0" w:color="auto"/>
              <w:left w:val="single" w:sz="4" w:space="0" w:color="auto"/>
              <w:right w:val="single" w:sz="4" w:space="0" w:color="auto"/>
            </w:tcBorders>
          </w:tcPr>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Situational analysis report</w:t>
            </w:r>
          </w:p>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on coastal rehabilitation</w:t>
            </w:r>
          </w:p>
          <w:p w:rsidR="008B681F" w:rsidRPr="003F325F" w:rsidRDefault="008B681F" w:rsidP="00FB1E9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w:t>
            </w:r>
          </w:p>
        </w:tc>
        <w:tc>
          <w:tcPr>
            <w:tcW w:w="540" w:type="pct"/>
            <w:tcBorders>
              <w:top w:val="single" w:sz="4" w:space="0" w:color="auto"/>
              <w:left w:val="single" w:sz="4" w:space="0" w:color="auto"/>
              <w:right w:val="single" w:sz="4" w:space="0" w:color="auto"/>
            </w:tcBorders>
          </w:tcPr>
          <w:p w:rsidR="008B681F" w:rsidRPr="00C03EF8" w:rsidRDefault="000B00F5" w:rsidP="00FB1E9F">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Draft situational analysis report developed</w:t>
            </w:r>
          </w:p>
          <w:p w:rsidR="000B00F5" w:rsidRPr="00C03EF8" w:rsidRDefault="000B00F5" w:rsidP="00FB1E9F">
            <w:pPr>
              <w:autoSpaceDE w:val="0"/>
              <w:autoSpaceDN w:val="0"/>
              <w:adjustRightInd w:val="0"/>
              <w:spacing w:after="0" w:line="240" w:lineRule="auto"/>
              <w:jc w:val="both"/>
              <w:rPr>
                <w:rFonts w:ascii="Arial Narrow" w:hAnsi="Arial Narrow" w:cs="ArialMT"/>
                <w:sz w:val="20"/>
                <w:szCs w:val="20"/>
              </w:rPr>
            </w:pPr>
          </w:p>
          <w:p w:rsidR="000B00F5" w:rsidRPr="00C03EF8" w:rsidRDefault="000B00F5" w:rsidP="00FB1E9F">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Consultation meetings or workshops with relevant stakeholders held</w:t>
            </w:r>
          </w:p>
        </w:tc>
        <w:tc>
          <w:tcPr>
            <w:tcW w:w="1306" w:type="pct"/>
            <w:tcBorders>
              <w:top w:val="single" w:sz="4" w:space="0" w:color="auto"/>
              <w:left w:val="single" w:sz="4" w:space="0" w:color="auto"/>
              <w:right w:val="single" w:sz="4" w:space="0" w:color="auto"/>
            </w:tcBorders>
          </w:tcPr>
          <w:p w:rsidR="008B681F" w:rsidRPr="00C03EF8" w:rsidRDefault="00D0315C" w:rsidP="00FB1E9F">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The draft situational analysis report has not yet been prepared</w:t>
            </w:r>
          </w:p>
        </w:tc>
        <w:tc>
          <w:tcPr>
            <w:tcW w:w="541" w:type="pct"/>
            <w:tcBorders>
              <w:top w:val="single" w:sz="4" w:space="0" w:color="auto"/>
              <w:left w:val="single" w:sz="4" w:space="0" w:color="auto"/>
              <w:right w:val="single" w:sz="4" w:space="0" w:color="auto"/>
            </w:tcBorders>
          </w:tcPr>
          <w:p w:rsidR="00C03EF8" w:rsidRPr="00C03EF8" w:rsidRDefault="00C03EF8" w:rsidP="008B681F">
            <w:pPr>
              <w:autoSpaceDE w:val="0"/>
              <w:autoSpaceDN w:val="0"/>
              <w:adjustRightInd w:val="0"/>
              <w:spacing w:after="0" w:line="240" w:lineRule="auto"/>
              <w:jc w:val="both"/>
              <w:rPr>
                <w:rFonts w:ascii="Arial Narrow" w:hAnsi="Arial Narrow" w:cs="CenturyGothic"/>
                <w:sz w:val="20"/>
                <w:szCs w:val="20"/>
              </w:rPr>
            </w:pPr>
            <w:r w:rsidRPr="00C03EF8">
              <w:rPr>
                <w:rFonts w:ascii="Arial Narrow" w:hAnsi="Arial Narrow" w:cs="CenturyGothic"/>
                <w:sz w:val="20"/>
                <w:szCs w:val="20"/>
              </w:rPr>
              <w:t>Tender closed in November 2015.  Briefing session needed to be conducted with potential bidders and th</w:t>
            </w:r>
            <w:r w:rsidR="00D370BF">
              <w:rPr>
                <w:rFonts w:ascii="Arial Narrow" w:hAnsi="Arial Narrow" w:cs="CenturyGothic"/>
                <w:sz w:val="20"/>
                <w:szCs w:val="20"/>
              </w:rPr>
              <w:t>is</w:t>
            </w:r>
            <w:r w:rsidRPr="00C03EF8">
              <w:rPr>
                <w:rFonts w:ascii="Arial Narrow" w:hAnsi="Arial Narrow" w:cs="CenturyGothic"/>
                <w:sz w:val="20"/>
                <w:szCs w:val="20"/>
              </w:rPr>
              <w:t xml:space="preserve"> was held in October 2015. </w:t>
            </w:r>
          </w:p>
          <w:p w:rsidR="00C03EF8" w:rsidRPr="00C03EF8" w:rsidRDefault="00C03EF8" w:rsidP="008B681F">
            <w:pPr>
              <w:autoSpaceDE w:val="0"/>
              <w:autoSpaceDN w:val="0"/>
              <w:adjustRightInd w:val="0"/>
              <w:spacing w:after="0" w:line="240" w:lineRule="auto"/>
              <w:jc w:val="both"/>
              <w:rPr>
                <w:rFonts w:ascii="Arial Narrow" w:hAnsi="Arial Narrow" w:cs="CenturyGothic"/>
                <w:sz w:val="20"/>
                <w:szCs w:val="20"/>
              </w:rPr>
            </w:pPr>
          </w:p>
          <w:p w:rsidR="008B681F" w:rsidRPr="00C03EF8" w:rsidRDefault="008B681F" w:rsidP="00C03EF8">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right w:val="single" w:sz="4" w:space="0" w:color="auto"/>
            </w:tcBorders>
          </w:tcPr>
          <w:p w:rsidR="008B681F" w:rsidRPr="00C03EF8" w:rsidRDefault="00D0315C" w:rsidP="00C03EF8">
            <w:pPr>
              <w:autoSpaceDE w:val="0"/>
              <w:autoSpaceDN w:val="0"/>
              <w:adjustRightInd w:val="0"/>
              <w:spacing w:after="0" w:line="240" w:lineRule="auto"/>
              <w:jc w:val="both"/>
              <w:rPr>
                <w:rFonts w:ascii="Arial Narrow" w:hAnsi="Arial Narrow" w:cs="CenturyGothic"/>
                <w:sz w:val="20"/>
                <w:szCs w:val="20"/>
              </w:rPr>
            </w:pPr>
            <w:r w:rsidRPr="00C03EF8">
              <w:rPr>
                <w:rFonts w:ascii="Arial Narrow" w:hAnsi="Arial Narrow" w:cs="CenturyGothic"/>
                <w:sz w:val="20"/>
                <w:szCs w:val="20"/>
              </w:rPr>
              <w:t xml:space="preserve">Recommendation of the Bid Evaluation Committee </w:t>
            </w:r>
            <w:r w:rsidR="00C03EF8" w:rsidRPr="00C03EF8">
              <w:rPr>
                <w:rFonts w:ascii="Arial Narrow" w:hAnsi="Arial Narrow" w:cs="CenturyGothic"/>
                <w:sz w:val="20"/>
                <w:szCs w:val="20"/>
              </w:rPr>
              <w:t>processed for approval. The work will be fast tracked in the 4</w:t>
            </w:r>
            <w:r w:rsidR="00C03EF8" w:rsidRPr="00C03EF8">
              <w:rPr>
                <w:rFonts w:ascii="Arial Narrow" w:hAnsi="Arial Narrow" w:cs="CenturyGothic"/>
                <w:sz w:val="20"/>
                <w:szCs w:val="20"/>
                <w:vertAlign w:val="superscript"/>
              </w:rPr>
              <w:t>th</w:t>
            </w:r>
            <w:r w:rsidR="00C03EF8" w:rsidRPr="00C03EF8">
              <w:rPr>
                <w:rFonts w:ascii="Arial Narrow" w:hAnsi="Arial Narrow" w:cs="CenturyGothic"/>
                <w:sz w:val="20"/>
                <w:szCs w:val="20"/>
              </w:rPr>
              <w:t xml:space="preserve"> quarter. </w:t>
            </w:r>
          </w:p>
        </w:tc>
      </w:tr>
      <w:tr w:rsidR="008B681F" w:rsidTr="000F43F5">
        <w:trPr>
          <w:trHeight w:val="411"/>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w:t>
            </w:r>
          </w:p>
        </w:tc>
        <w:tc>
          <w:tcPr>
            <w:tcW w:w="450"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Draft National norms and standards for coastal </w:t>
            </w:r>
            <w:r w:rsidRPr="003F325F">
              <w:rPr>
                <w:rFonts w:ascii="Arial Narrow" w:hAnsi="Arial Narrow" w:cs="ArialMT"/>
                <w:sz w:val="20"/>
                <w:szCs w:val="20"/>
              </w:rPr>
              <w:t>management setback lines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w:t>
            </w:r>
          </w:p>
        </w:tc>
        <w:tc>
          <w:tcPr>
            <w:tcW w:w="540" w:type="pct"/>
            <w:tcBorders>
              <w:left w:val="single" w:sz="4" w:space="0" w:color="auto"/>
              <w:bottom w:val="single" w:sz="4" w:space="0" w:color="auto"/>
              <w:right w:val="single" w:sz="4" w:space="0" w:color="auto"/>
            </w:tcBorders>
          </w:tcPr>
          <w:p w:rsidR="008B681F" w:rsidRPr="00050E6A" w:rsidRDefault="00585E22"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Presentation to WG8 and collation of inputs</w:t>
            </w:r>
          </w:p>
        </w:tc>
        <w:tc>
          <w:tcPr>
            <w:tcW w:w="1306" w:type="pct"/>
            <w:tcBorders>
              <w:left w:val="single" w:sz="4" w:space="0" w:color="auto"/>
              <w:bottom w:val="single" w:sz="4" w:space="0" w:color="auto"/>
              <w:right w:val="single" w:sz="4" w:space="0" w:color="auto"/>
            </w:tcBorders>
          </w:tcPr>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w:t>
            </w:r>
            <w:r w:rsidRPr="00D0315C">
              <w:rPr>
                <w:rFonts w:ascii="Arial Narrow" w:hAnsi="Arial Narrow" w:cs="ArialMT"/>
                <w:sz w:val="20"/>
                <w:szCs w:val="20"/>
              </w:rPr>
              <w:t>The Coastal Management Lines work was presented to DEA MinTech Working Group 8 on 13 October 2015 an</w:t>
            </w:r>
          </w:p>
          <w:p w:rsidR="008B681F" w:rsidRPr="00FB31D3"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-Inputs were collated and are currently being incorporated into the Norms &amp; Standards document.</w:t>
            </w:r>
          </w:p>
        </w:tc>
        <w:tc>
          <w:tcPr>
            <w:tcW w:w="541" w:type="pct"/>
            <w:tcBorders>
              <w:left w:val="single" w:sz="4" w:space="0" w:color="auto"/>
              <w:bottom w:val="single" w:sz="4" w:space="0" w:color="auto"/>
              <w:right w:val="single" w:sz="4" w:space="0" w:color="auto"/>
            </w:tcBorders>
          </w:tcPr>
          <w:p w:rsidR="008B681F" w:rsidRPr="003F325F" w:rsidRDefault="008B681F" w:rsidP="00F4140C">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bottom w:val="single" w:sz="4" w:space="0" w:color="auto"/>
              <w:right w:val="single" w:sz="4" w:space="0" w:color="auto"/>
            </w:tcBorders>
          </w:tcPr>
          <w:p w:rsidR="008B681F" w:rsidRPr="003F325F" w:rsidRDefault="008B681F" w:rsidP="00FD0528">
            <w:pPr>
              <w:autoSpaceDE w:val="0"/>
              <w:autoSpaceDN w:val="0"/>
              <w:adjustRightInd w:val="0"/>
              <w:spacing w:after="0" w:line="240" w:lineRule="auto"/>
              <w:jc w:val="both"/>
              <w:rPr>
                <w:rFonts w:ascii="Arial Narrow" w:hAnsi="Arial Narrow" w:cs="CenturyGothic"/>
                <w:sz w:val="20"/>
                <w:szCs w:val="20"/>
              </w:rPr>
            </w:pPr>
          </w:p>
        </w:tc>
      </w:tr>
      <w:tr w:rsidR="008B681F" w:rsidTr="00FB1E9F">
        <w:trPr>
          <w:trHeight w:val="270"/>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Number of priority areas with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coastal access</w:t>
            </w:r>
          </w:p>
        </w:tc>
        <w:tc>
          <w:tcPr>
            <w:tcW w:w="451"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Draft coastal area</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strategy developed</w:t>
            </w:r>
          </w:p>
        </w:tc>
        <w:tc>
          <w:tcPr>
            <w:tcW w:w="450"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Stakeholder consultation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for designation of coastal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access for 3 priority areas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finalised</w:t>
            </w:r>
          </w:p>
        </w:tc>
        <w:tc>
          <w:tcPr>
            <w:tcW w:w="540" w:type="pct"/>
            <w:tcBorders>
              <w:left w:val="single" w:sz="4" w:space="0" w:color="auto"/>
              <w:right w:val="single" w:sz="4" w:space="0" w:color="auto"/>
            </w:tcBorders>
          </w:tcPr>
          <w:p w:rsidR="008B681F" w:rsidRPr="003F325F" w:rsidRDefault="00573A47"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Coastal access land priority areas identified with </w:t>
            </w:r>
            <w:r w:rsidR="00762DC1">
              <w:rPr>
                <w:rFonts w:ascii="Arial Narrow" w:hAnsi="Arial Narrow" w:cs="ArialMT"/>
                <w:sz w:val="20"/>
                <w:szCs w:val="20"/>
              </w:rPr>
              <w:t>municipality</w:t>
            </w:r>
          </w:p>
        </w:tc>
        <w:tc>
          <w:tcPr>
            <w:tcW w:w="1306" w:type="pct"/>
            <w:tcBorders>
              <w:left w:val="single" w:sz="4" w:space="0" w:color="auto"/>
              <w:right w:val="single" w:sz="4" w:space="0" w:color="auto"/>
            </w:tcBorders>
          </w:tcPr>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 xml:space="preserve">-Coastal Access land identified in all sites: Eersterivier, Ballots Bay and Alexander Bay, as demonstrated below; </w:t>
            </w: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Eersterivier:</w:t>
            </w: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 xml:space="preserve">•Draft letter and servitude conditions for identified access area drafted and sent to legal services for vetting. Currently awaiting response. </w:t>
            </w: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Ballots Bay:</w:t>
            </w: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•Letter of Agreement, with the proposed servitude for the identified access land was submitted by the Ballots Bay/Ballots Bay Heights Home Owners Association’s representative (HilLand Environmental with proposals regarding the proposed public servitude.</w:t>
            </w: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lastRenderedPageBreak/>
              <w:t>•The Directorate: CCS prepared a response agreement letter to the Ballots Bay Home Owners in facilitation of access</w:t>
            </w:r>
          </w:p>
          <w:p w:rsidR="00D0315C" w:rsidRPr="00D0315C"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Alexander Bay:</w:t>
            </w:r>
          </w:p>
          <w:p w:rsidR="008B681F" w:rsidRPr="00E208F2" w:rsidRDefault="00D0315C" w:rsidP="00D0315C">
            <w:pPr>
              <w:autoSpaceDE w:val="0"/>
              <w:autoSpaceDN w:val="0"/>
              <w:adjustRightInd w:val="0"/>
              <w:spacing w:after="0" w:line="240" w:lineRule="auto"/>
              <w:jc w:val="both"/>
              <w:rPr>
                <w:rFonts w:ascii="Arial Narrow" w:hAnsi="Arial Narrow" w:cs="ArialMT"/>
                <w:sz w:val="20"/>
                <w:szCs w:val="20"/>
              </w:rPr>
            </w:pPr>
            <w:r w:rsidRPr="00D0315C">
              <w:rPr>
                <w:rFonts w:ascii="Arial Narrow" w:hAnsi="Arial Narrow" w:cs="ArialMT"/>
                <w:sz w:val="20"/>
                <w:szCs w:val="20"/>
              </w:rPr>
              <w:t xml:space="preserve">•The Working for the Coast (WfC) programme has appointed a Service provider (implementer) to put infrastructure that will delineate the identified access area as well as prevent Off Road Vehicles from driving in beaches. The service provider </w:t>
            </w:r>
            <w:r w:rsidR="00BA683E" w:rsidRPr="00D0315C">
              <w:rPr>
                <w:rFonts w:ascii="Arial Narrow" w:hAnsi="Arial Narrow" w:cs="ArialMT"/>
                <w:sz w:val="20"/>
                <w:szCs w:val="20"/>
              </w:rPr>
              <w:t>was presented</w:t>
            </w:r>
            <w:r w:rsidRPr="00D0315C">
              <w:rPr>
                <w:rFonts w:ascii="Arial Narrow" w:hAnsi="Arial Narrow" w:cs="ArialMT"/>
                <w:sz w:val="20"/>
                <w:szCs w:val="20"/>
              </w:rPr>
              <w:t xml:space="preserve"> at the Northern Cape PCC meeting held on the 10th of November 2015.</w:t>
            </w:r>
          </w:p>
        </w:tc>
        <w:tc>
          <w:tcPr>
            <w:tcW w:w="541"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265"/>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val="restar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Ocean and coastal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 strategies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and plans developed and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implemented</w:t>
            </w:r>
          </w:p>
        </w:tc>
        <w:tc>
          <w:tcPr>
            <w:tcW w:w="451"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NPOA for protection of</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the marine environment</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from Land-based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sources of pollution</w:t>
            </w:r>
          </w:p>
        </w:tc>
        <w:tc>
          <w:tcPr>
            <w:tcW w:w="450"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National review of coastal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effluent disposal completed</w:t>
            </w:r>
          </w:p>
        </w:tc>
        <w:tc>
          <w:tcPr>
            <w:tcW w:w="540" w:type="pct"/>
            <w:tcBorders>
              <w:left w:val="single" w:sz="4" w:space="0" w:color="auto"/>
              <w:right w:val="single" w:sz="4" w:space="0" w:color="auto"/>
            </w:tcBorders>
          </w:tcPr>
          <w:p w:rsidR="008B681F" w:rsidRPr="003F325F" w:rsidRDefault="001154BC"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50% effluent disposal review completed</w:t>
            </w:r>
          </w:p>
        </w:tc>
        <w:tc>
          <w:tcPr>
            <w:tcW w:w="1306" w:type="pct"/>
            <w:tcBorders>
              <w:left w:val="single" w:sz="4" w:space="0" w:color="auto"/>
              <w:right w:val="single" w:sz="4" w:space="0" w:color="auto"/>
            </w:tcBorders>
          </w:tcPr>
          <w:p w:rsidR="00D0315C" w:rsidRPr="009877C2" w:rsidRDefault="00D0315C" w:rsidP="009877C2">
            <w:pPr>
              <w:pStyle w:val="ListParagraph"/>
              <w:numPr>
                <w:ilvl w:val="0"/>
                <w:numId w:val="36"/>
              </w:numPr>
              <w:spacing w:after="0" w:line="240" w:lineRule="auto"/>
              <w:ind w:left="150" w:hanging="122"/>
              <w:jc w:val="both"/>
              <w:rPr>
                <w:rFonts w:ascii="Arial Narrow" w:hAnsi="Arial Narrow" w:cs="ArialMT"/>
                <w:sz w:val="20"/>
                <w:szCs w:val="20"/>
              </w:rPr>
            </w:pPr>
            <w:r w:rsidRPr="009877C2">
              <w:rPr>
                <w:rFonts w:ascii="Arial Narrow" w:hAnsi="Arial Narrow" w:cs="ArialMT"/>
                <w:sz w:val="20"/>
                <w:szCs w:val="20"/>
              </w:rPr>
              <w:t>To date 57 out of 70 outfalls have been reviewed; thus 81% completed</w:t>
            </w:r>
          </w:p>
          <w:p w:rsidR="00D0315C" w:rsidRPr="009877C2" w:rsidRDefault="00D0315C" w:rsidP="009877C2">
            <w:pPr>
              <w:pStyle w:val="ListParagraph"/>
              <w:numPr>
                <w:ilvl w:val="0"/>
                <w:numId w:val="36"/>
              </w:numPr>
              <w:spacing w:after="0" w:line="240" w:lineRule="auto"/>
              <w:ind w:left="150" w:hanging="122"/>
              <w:jc w:val="both"/>
              <w:rPr>
                <w:rFonts w:ascii="Arial Narrow" w:hAnsi="Arial Narrow" w:cs="ArialMT"/>
                <w:sz w:val="20"/>
                <w:szCs w:val="20"/>
              </w:rPr>
            </w:pPr>
            <w:r w:rsidRPr="009877C2">
              <w:rPr>
                <w:rFonts w:ascii="Arial Narrow" w:hAnsi="Arial Narrow" w:cs="ArialMT"/>
                <w:sz w:val="20"/>
                <w:szCs w:val="20"/>
              </w:rPr>
              <w:t>Outstanding deliverables from Q1 were achieved in Q2, which included</w:t>
            </w:r>
          </w:p>
          <w:p w:rsidR="00D0315C" w:rsidRPr="009877C2" w:rsidRDefault="00D0315C" w:rsidP="009877C2">
            <w:pPr>
              <w:pStyle w:val="ListParagraph"/>
              <w:numPr>
                <w:ilvl w:val="0"/>
                <w:numId w:val="36"/>
              </w:numPr>
              <w:spacing w:after="0" w:line="240" w:lineRule="auto"/>
              <w:ind w:left="150" w:hanging="122"/>
              <w:jc w:val="both"/>
              <w:rPr>
                <w:rFonts w:ascii="Arial Narrow" w:hAnsi="Arial Narrow" w:cs="ArialMT"/>
                <w:sz w:val="20"/>
                <w:szCs w:val="20"/>
              </w:rPr>
            </w:pPr>
            <w:r w:rsidRPr="009877C2">
              <w:rPr>
                <w:rFonts w:ascii="Arial Narrow" w:hAnsi="Arial Narrow" w:cs="ArialMT"/>
                <w:sz w:val="20"/>
                <w:szCs w:val="20"/>
              </w:rPr>
              <w:t xml:space="preserve">A second interdepartmental meeting between DEA and Department of Water and Sanitation (DWS) was held on 7 August 2015 </w:t>
            </w:r>
          </w:p>
          <w:p w:rsidR="00D0315C" w:rsidRPr="009877C2" w:rsidRDefault="00D0315C" w:rsidP="009877C2">
            <w:pPr>
              <w:pStyle w:val="ListParagraph"/>
              <w:numPr>
                <w:ilvl w:val="0"/>
                <w:numId w:val="36"/>
              </w:numPr>
              <w:spacing w:after="0" w:line="240" w:lineRule="auto"/>
              <w:ind w:left="150" w:hanging="122"/>
              <w:jc w:val="both"/>
              <w:rPr>
                <w:rFonts w:ascii="Arial Narrow" w:hAnsi="Arial Narrow" w:cs="ArialMT"/>
                <w:sz w:val="20"/>
                <w:szCs w:val="20"/>
              </w:rPr>
            </w:pPr>
            <w:r w:rsidRPr="009877C2">
              <w:rPr>
                <w:rFonts w:ascii="Arial Narrow" w:hAnsi="Arial Narrow" w:cs="ArialMT"/>
                <w:sz w:val="20"/>
                <w:szCs w:val="20"/>
              </w:rPr>
              <w:t xml:space="preserve">3 stakeholder workshops which were held on 15 July, 26 August and 14 September 2015 and these included Outfall Operators.  </w:t>
            </w:r>
          </w:p>
          <w:p w:rsidR="008B681F" w:rsidRPr="003F325F" w:rsidRDefault="00D0315C" w:rsidP="009877C2">
            <w:pPr>
              <w:pStyle w:val="ListParagraph"/>
              <w:numPr>
                <w:ilvl w:val="0"/>
                <w:numId w:val="36"/>
              </w:numPr>
              <w:spacing w:after="0" w:line="240" w:lineRule="auto"/>
              <w:ind w:left="150" w:hanging="122"/>
              <w:jc w:val="both"/>
              <w:rPr>
                <w:rFonts w:ascii="Arial Narrow" w:hAnsi="Arial Narrow" w:cs="CenturyGothic"/>
                <w:sz w:val="20"/>
                <w:szCs w:val="20"/>
              </w:rPr>
            </w:pPr>
            <w:r w:rsidRPr="009877C2">
              <w:rPr>
                <w:rFonts w:ascii="Arial Narrow" w:hAnsi="Arial Narrow" w:cs="ArialMT"/>
                <w:sz w:val="20"/>
                <w:szCs w:val="20"/>
              </w:rPr>
              <w:t>A third interdepartmental meeting with DWS was held on 11 December 2015</w:t>
            </w:r>
          </w:p>
        </w:tc>
        <w:tc>
          <w:tcPr>
            <w:tcW w:w="541"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r>
      <w:tr w:rsidR="008B681F" w:rsidTr="009D1895">
        <w:trPr>
          <w:trHeight w:val="265"/>
        </w:trPr>
        <w:tc>
          <w:tcPr>
            <w:tcW w:w="586" w:type="pct"/>
            <w:vMerge/>
            <w:tcBorders>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No comprehensive</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strategy for Antarctica</w:t>
            </w:r>
          </w:p>
        </w:tc>
        <w:tc>
          <w:tcPr>
            <w:tcW w:w="450"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Draft Antarctic strategy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w:t>
            </w:r>
          </w:p>
        </w:tc>
        <w:tc>
          <w:tcPr>
            <w:tcW w:w="540" w:type="pct"/>
            <w:tcBorders>
              <w:left w:val="single" w:sz="4" w:space="0" w:color="auto"/>
              <w:right w:val="single" w:sz="4" w:space="0" w:color="auto"/>
            </w:tcBorders>
          </w:tcPr>
          <w:p w:rsidR="008B681F" w:rsidRPr="003F325F" w:rsidRDefault="00D63CC1" w:rsidP="008B681F">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Draft strategy presented to management for inputs </w:t>
            </w:r>
          </w:p>
        </w:tc>
        <w:tc>
          <w:tcPr>
            <w:tcW w:w="1306" w:type="pct"/>
            <w:tcBorders>
              <w:left w:val="single" w:sz="4" w:space="0" w:color="auto"/>
              <w:right w:val="single" w:sz="4" w:space="0" w:color="auto"/>
            </w:tcBorders>
          </w:tcPr>
          <w:p w:rsidR="00D0315C" w:rsidRPr="00D0315C" w:rsidRDefault="00D0315C" w:rsidP="00D0315C">
            <w:pPr>
              <w:autoSpaceDE w:val="0"/>
              <w:autoSpaceDN w:val="0"/>
              <w:adjustRightInd w:val="0"/>
              <w:spacing w:after="0" w:line="240" w:lineRule="auto"/>
              <w:jc w:val="both"/>
              <w:rPr>
                <w:rFonts w:ascii="Arial Narrow" w:hAnsi="Arial Narrow" w:cs="CenturyGothic"/>
                <w:sz w:val="20"/>
                <w:szCs w:val="20"/>
              </w:rPr>
            </w:pPr>
            <w:r w:rsidRPr="00D0315C">
              <w:rPr>
                <w:rFonts w:ascii="Arial Narrow" w:hAnsi="Arial Narrow" w:cs="CenturyGothic"/>
                <w:sz w:val="20"/>
                <w:szCs w:val="20"/>
              </w:rPr>
              <w:t>Draft Antarctic Strategy: Economic potential of SA as a Gateway to Antarctica’s progress is as follows;</w:t>
            </w:r>
          </w:p>
          <w:p w:rsidR="00D0315C" w:rsidRPr="00D0315C" w:rsidRDefault="00D0315C" w:rsidP="00D0315C">
            <w:pPr>
              <w:autoSpaceDE w:val="0"/>
              <w:autoSpaceDN w:val="0"/>
              <w:adjustRightInd w:val="0"/>
              <w:spacing w:after="0" w:line="240" w:lineRule="auto"/>
              <w:jc w:val="both"/>
              <w:rPr>
                <w:rFonts w:ascii="Arial Narrow" w:hAnsi="Arial Narrow" w:cs="CenturyGothic"/>
                <w:sz w:val="20"/>
                <w:szCs w:val="20"/>
              </w:rPr>
            </w:pPr>
            <w:r w:rsidRPr="00D0315C">
              <w:rPr>
                <w:rFonts w:ascii="Arial Narrow" w:hAnsi="Arial Narrow" w:cs="CenturyGothic"/>
                <w:sz w:val="20"/>
                <w:szCs w:val="20"/>
              </w:rPr>
              <w:t xml:space="preserve">-Draft document presented to OC SMS. </w:t>
            </w:r>
          </w:p>
          <w:p w:rsidR="00D0315C" w:rsidRPr="00D0315C" w:rsidRDefault="00D0315C" w:rsidP="00D0315C">
            <w:pPr>
              <w:autoSpaceDE w:val="0"/>
              <w:autoSpaceDN w:val="0"/>
              <w:adjustRightInd w:val="0"/>
              <w:spacing w:after="0" w:line="240" w:lineRule="auto"/>
              <w:jc w:val="both"/>
              <w:rPr>
                <w:rFonts w:ascii="Arial Narrow" w:hAnsi="Arial Narrow" w:cs="CenturyGothic"/>
                <w:sz w:val="20"/>
                <w:szCs w:val="20"/>
              </w:rPr>
            </w:pPr>
            <w:r w:rsidRPr="00D0315C">
              <w:rPr>
                <w:rFonts w:ascii="Arial Narrow" w:hAnsi="Arial Narrow" w:cs="CenturyGothic"/>
                <w:sz w:val="20"/>
                <w:szCs w:val="20"/>
              </w:rPr>
              <w:t>-Gateway Cities Benchmark visit completed.</w:t>
            </w:r>
          </w:p>
          <w:p w:rsidR="008B681F" w:rsidRPr="003F325F" w:rsidRDefault="00D0315C" w:rsidP="00D0315C">
            <w:pPr>
              <w:autoSpaceDE w:val="0"/>
              <w:autoSpaceDN w:val="0"/>
              <w:adjustRightInd w:val="0"/>
              <w:spacing w:after="0" w:line="240" w:lineRule="auto"/>
              <w:jc w:val="both"/>
              <w:rPr>
                <w:rFonts w:ascii="Arial Narrow" w:hAnsi="Arial Narrow" w:cs="CenturyGothic"/>
                <w:sz w:val="20"/>
                <w:szCs w:val="20"/>
              </w:rPr>
            </w:pPr>
            <w:r w:rsidRPr="00D0315C">
              <w:rPr>
                <w:rFonts w:ascii="Arial Narrow" w:hAnsi="Arial Narrow" w:cs="CenturyGothic"/>
                <w:sz w:val="20"/>
                <w:szCs w:val="20"/>
              </w:rPr>
              <w:t>-Key stakeholder meeting held on 4 Dec 2015</w:t>
            </w:r>
          </w:p>
        </w:tc>
        <w:tc>
          <w:tcPr>
            <w:tcW w:w="541"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265"/>
        </w:trPr>
        <w:tc>
          <w:tcPr>
            <w:tcW w:w="586" w:type="pct"/>
            <w:vMerge/>
            <w:tcBorders>
              <w:left w:val="single" w:sz="4" w:space="0" w:color="auto"/>
              <w:bottom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National Ocean and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Coast spatial plan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framework submitted to</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3D - Audit initiated for</w:t>
            </w:r>
            <w:r>
              <w:rPr>
                <w:rFonts w:ascii="Arial Narrow" w:hAnsi="Arial Narrow" w:cs="ArialMT"/>
                <w:sz w:val="20"/>
                <w:szCs w:val="20"/>
              </w:rPr>
              <w:t xml:space="preserve"> </w:t>
            </w:r>
            <w:r w:rsidRPr="003F325F">
              <w:rPr>
                <w:rFonts w:ascii="Arial Narrow" w:hAnsi="Arial Narrow" w:cs="ArialMT"/>
                <w:sz w:val="20"/>
                <w:szCs w:val="20"/>
              </w:rPr>
              <w:t>key datasets linking to</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fundamental</w:t>
            </w:r>
            <w:r>
              <w:rPr>
                <w:rFonts w:ascii="Arial Narrow" w:hAnsi="Arial Narrow" w:cs="ArialMT"/>
                <w:sz w:val="20"/>
                <w:szCs w:val="20"/>
              </w:rPr>
              <w:t xml:space="preserve"> </w:t>
            </w:r>
            <w:r w:rsidRPr="003F325F">
              <w:rPr>
                <w:rFonts w:ascii="Arial Narrow" w:hAnsi="Arial Narrow" w:cs="ArialMT"/>
                <w:sz w:val="20"/>
                <w:szCs w:val="20"/>
              </w:rPr>
              <w:t>elements</w:t>
            </w:r>
            <w:r>
              <w:rPr>
                <w:rFonts w:ascii="Arial Narrow" w:hAnsi="Arial Narrow" w:cs="ArialMT"/>
                <w:sz w:val="20"/>
                <w:szCs w:val="20"/>
              </w:rPr>
              <w:t xml:space="preserve"> </w:t>
            </w:r>
            <w:r w:rsidRPr="003F325F">
              <w:rPr>
                <w:rFonts w:ascii="Arial Narrow" w:hAnsi="Arial Narrow" w:cs="ArialMT"/>
                <w:sz w:val="20"/>
                <w:szCs w:val="20"/>
              </w:rPr>
              <w:t>of OCSP</w:t>
            </w:r>
          </w:p>
        </w:tc>
        <w:tc>
          <w:tcPr>
            <w:tcW w:w="450"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National Framework 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Marine Spatial Planning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approved</w:t>
            </w:r>
          </w:p>
        </w:tc>
        <w:tc>
          <w:tcPr>
            <w:tcW w:w="540" w:type="pct"/>
            <w:tcBorders>
              <w:left w:val="single" w:sz="4" w:space="0" w:color="auto"/>
              <w:bottom w:val="single" w:sz="4" w:space="0" w:color="auto"/>
              <w:right w:val="single" w:sz="4" w:space="0" w:color="auto"/>
            </w:tcBorders>
          </w:tcPr>
          <w:p w:rsidR="008B681F" w:rsidRPr="00050E6A" w:rsidRDefault="00D63CC1"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Draft National Marine Spatial Planning Framework developed and approved by DG</w:t>
            </w:r>
          </w:p>
        </w:tc>
        <w:tc>
          <w:tcPr>
            <w:tcW w:w="1306" w:type="pct"/>
            <w:tcBorders>
              <w:left w:val="single" w:sz="4" w:space="0" w:color="auto"/>
              <w:bottom w:val="single" w:sz="4" w:space="0" w:color="auto"/>
              <w:right w:val="single" w:sz="4" w:space="0" w:color="auto"/>
            </w:tcBorders>
          </w:tcPr>
          <w:p w:rsidR="00D0315C" w:rsidRPr="00D0315C" w:rsidRDefault="00D0315C" w:rsidP="00D0315C">
            <w:pPr>
              <w:autoSpaceDE w:val="0"/>
              <w:autoSpaceDN w:val="0"/>
              <w:adjustRightInd w:val="0"/>
              <w:spacing w:after="0" w:line="240" w:lineRule="auto"/>
              <w:jc w:val="both"/>
              <w:rPr>
                <w:rFonts w:ascii="Arial Narrow" w:hAnsi="Arial Narrow" w:cs="CenturyGothic"/>
                <w:sz w:val="20"/>
                <w:szCs w:val="20"/>
              </w:rPr>
            </w:pPr>
            <w:r w:rsidRPr="00D0315C">
              <w:rPr>
                <w:rFonts w:ascii="Arial Narrow" w:hAnsi="Arial Narrow" w:cs="CenturyGothic"/>
                <w:sz w:val="20"/>
                <w:szCs w:val="20"/>
              </w:rPr>
              <w:t>Draft Framew</w:t>
            </w:r>
            <w:r w:rsidR="00FB1E9F">
              <w:rPr>
                <w:rFonts w:ascii="Arial Narrow" w:hAnsi="Arial Narrow" w:cs="CenturyGothic"/>
                <w:sz w:val="20"/>
                <w:szCs w:val="20"/>
              </w:rPr>
              <w:t xml:space="preserve">ork on MSP has been developed and process is underway to have the framework approved. </w:t>
            </w:r>
          </w:p>
          <w:p w:rsidR="008B681F" w:rsidRPr="003F325F" w:rsidRDefault="008B681F" w:rsidP="00FB1E9F">
            <w:pPr>
              <w:autoSpaceDE w:val="0"/>
              <w:autoSpaceDN w:val="0"/>
              <w:adjustRightInd w:val="0"/>
              <w:spacing w:after="0" w:line="240" w:lineRule="auto"/>
              <w:jc w:val="both"/>
              <w:rPr>
                <w:rFonts w:ascii="Arial Narrow" w:hAnsi="Arial Narrow" w:cs="CenturyGothic"/>
                <w:sz w:val="20"/>
                <w:szCs w:val="20"/>
              </w:rPr>
            </w:pPr>
          </w:p>
        </w:tc>
        <w:tc>
          <w:tcPr>
            <w:tcW w:w="541" w:type="pct"/>
            <w:tcBorders>
              <w:left w:val="single" w:sz="4" w:space="0" w:color="auto"/>
              <w:bottom w:val="single" w:sz="4" w:space="0" w:color="auto"/>
              <w:right w:val="single" w:sz="4" w:space="0" w:color="auto"/>
            </w:tcBorders>
          </w:tcPr>
          <w:p w:rsidR="008B681F" w:rsidRPr="003F325F" w:rsidRDefault="008B681F" w:rsidP="00BA683E">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837"/>
        </w:trPr>
        <w:tc>
          <w:tcPr>
            <w:tcW w:w="586" w:type="pct"/>
            <w:vMerge w:val="restart"/>
            <w:tcBorders>
              <w:top w:val="single" w:sz="4" w:space="0" w:color="auto"/>
              <w:left w:val="single" w:sz="4" w:space="0" w:color="auto"/>
              <w:right w:val="single" w:sz="4" w:space="0" w:color="auto"/>
            </w:tcBorders>
          </w:tcPr>
          <w:p w:rsidR="008B681F" w:rsidRPr="003F325F" w:rsidRDefault="008B681F" w:rsidP="008B681F">
            <w:pPr>
              <w:spacing w:after="0" w:line="240" w:lineRule="auto"/>
              <w:jc w:val="both"/>
              <w:rPr>
                <w:rFonts w:ascii="Arial Narrow" w:hAnsi="Arial Narrow" w:cs="CenturyGothic-Bold"/>
                <w:b/>
                <w:bCs/>
                <w:sz w:val="20"/>
                <w:szCs w:val="20"/>
                <w:lang w:val="ha-Latn-NG"/>
              </w:rPr>
            </w:pPr>
            <w:r w:rsidRPr="003F325F">
              <w:rPr>
                <w:rFonts w:ascii="Arial Narrow" w:hAnsi="Arial Narrow" w:cs="CenturyGothic-Bold"/>
                <w:b/>
                <w:bCs/>
                <w:sz w:val="20"/>
                <w:szCs w:val="20"/>
                <w:lang w:val="ha-Latn-NG"/>
              </w:rPr>
              <w:t>Strengthened knowledge, science and policy interface</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Number of peer-reviewed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scientific publications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(including theses and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lastRenderedPageBreak/>
              <w:t>policy reports )</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lastRenderedPageBreak/>
              <w:t>15 peer-reviewed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publications (including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theses)</w:t>
            </w:r>
          </w:p>
        </w:tc>
        <w:tc>
          <w:tcPr>
            <w:tcW w:w="450"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20 peer-reviewed scientific</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publications (including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theses)</w:t>
            </w:r>
          </w:p>
        </w:tc>
        <w:tc>
          <w:tcPr>
            <w:tcW w:w="540" w:type="pct"/>
            <w:tcBorders>
              <w:top w:val="single" w:sz="4" w:space="0" w:color="auto"/>
              <w:left w:val="single" w:sz="4" w:space="0" w:color="auto"/>
              <w:right w:val="single" w:sz="4" w:space="0" w:color="auto"/>
            </w:tcBorders>
          </w:tcPr>
          <w:p w:rsidR="008B681F" w:rsidRPr="005014B5" w:rsidRDefault="008B681F" w:rsidP="008B681F">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20 peer-reviewed Scientific publications and</w:t>
            </w:r>
          </w:p>
          <w:p w:rsidR="008B681F" w:rsidRPr="00EE3340" w:rsidRDefault="008B681F" w:rsidP="008B681F">
            <w:pPr>
              <w:autoSpaceDE w:val="0"/>
              <w:autoSpaceDN w:val="0"/>
              <w:adjustRightInd w:val="0"/>
              <w:spacing w:after="0" w:line="240" w:lineRule="auto"/>
              <w:jc w:val="both"/>
              <w:rPr>
                <w:rFonts w:ascii="Arial Narrow" w:hAnsi="Arial Narrow" w:cs="ArialMT"/>
                <w:color w:val="FF0000"/>
                <w:sz w:val="20"/>
                <w:szCs w:val="20"/>
              </w:rPr>
            </w:pPr>
            <w:r w:rsidRPr="005014B5">
              <w:rPr>
                <w:rFonts w:ascii="Arial Narrow" w:hAnsi="Arial Narrow" w:cs="ArialMT"/>
                <w:sz w:val="20"/>
                <w:szCs w:val="20"/>
              </w:rPr>
              <w:t>policy-directed documents</w:t>
            </w:r>
          </w:p>
        </w:tc>
        <w:tc>
          <w:tcPr>
            <w:tcW w:w="1306" w:type="pct"/>
            <w:tcBorders>
              <w:top w:val="single" w:sz="4" w:space="0" w:color="auto"/>
              <w:left w:val="single" w:sz="4" w:space="0" w:color="auto"/>
              <w:right w:val="single" w:sz="4" w:space="0" w:color="auto"/>
            </w:tcBorders>
          </w:tcPr>
          <w:p w:rsidR="00CD62DC" w:rsidRPr="00CD62DC" w:rsidRDefault="00CD62DC" w:rsidP="00CD62D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Th</w:t>
            </w:r>
            <w:r w:rsidRPr="00CD62DC">
              <w:rPr>
                <w:rFonts w:ascii="Arial Narrow" w:hAnsi="Arial Narrow" w:cs="ArialMT"/>
                <w:sz w:val="20"/>
                <w:szCs w:val="20"/>
              </w:rPr>
              <w:t>e</w:t>
            </w:r>
            <w:r>
              <w:rPr>
                <w:rFonts w:ascii="Arial Narrow" w:hAnsi="Arial Narrow" w:cs="ArialMT"/>
                <w:sz w:val="20"/>
                <w:szCs w:val="20"/>
              </w:rPr>
              <w:t xml:space="preserve"> </w:t>
            </w:r>
            <w:r w:rsidRPr="00CD62DC">
              <w:rPr>
                <w:rFonts w:ascii="Arial Narrow" w:hAnsi="Arial Narrow" w:cs="ArialMT"/>
                <w:sz w:val="20"/>
                <w:szCs w:val="20"/>
              </w:rPr>
              <w:t>following peer-reviewed scientific articles were published in Q3:</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Chapter: Crozet Shag in “The 2015 Eskom red data book of birds” – By  Dyer and Crawford</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lastRenderedPageBreak/>
              <w:t>Chapter: Gentoo penguin in “The 2015 Eskom red data book of birds” By Dyer and Crawford</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Chapter: King penguin in “The 2015 Eskom red data book of birds” Dyer and Crawford</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Chapter: Lesser Sheathbill in  “The 2015 Eskom red data book of birds”</w:t>
            </w:r>
            <w:r>
              <w:rPr>
                <w:rFonts w:ascii="Arial Narrow" w:hAnsi="Arial Narrow" w:cs="ArialMT"/>
                <w:sz w:val="20"/>
                <w:szCs w:val="20"/>
              </w:rPr>
              <w:t xml:space="preserve"> </w:t>
            </w:r>
            <w:r w:rsidRPr="00CD62DC">
              <w:rPr>
                <w:rFonts w:ascii="Arial Narrow" w:hAnsi="Arial Narrow" w:cs="ArialMT"/>
                <w:sz w:val="20"/>
                <w:szCs w:val="20"/>
              </w:rPr>
              <w:t>Dyer and Crawford</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Chapter: Macaroni penguin in “The 2015 Eskom red data book of birds” Dyer and Crawford</w:t>
            </w:r>
          </w:p>
          <w:p w:rsidR="00CD62DC" w:rsidRPr="00FB1E9F" w:rsidRDefault="00CD62DC" w:rsidP="00FC3B02">
            <w:pPr>
              <w:pStyle w:val="ListParagraph"/>
              <w:numPr>
                <w:ilvl w:val="0"/>
                <w:numId w:val="36"/>
              </w:numPr>
              <w:spacing w:after="0" w:line="240" w:lineRule="auto"/>
              <w:ind w:left="150" w:hanging="122"/>
              <w:jc w:val="both"/>
              <w:rPr>
                <w:rFonts w:ascii="Arial Narrow" w:hAnsi="Arial Narrow" w:cs="ArialMT"/>
                <w:sz w:val="20"/>
                <w:szCs w:val="20"/>
              </w:rPr>
            </w:pPr>
            <w:r w:rsidRPr="00FB1E9F">
              <w:rPr>
                <w:rFonts w:ascii="Arial Narrow" w:hAnsi="Arial Narrow" w:cs="ArialMT"/>
                <w:sz w:val="20"/>
                <w:szCs w:val="20"/>
              </w:rPr>
              <w:t>Chapter: Southern Rock Hopper penguin in “The 2015 Eskom red data book of birds” Dyer and Crawford</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A colostrum trypsin inhibitor gene expressed in the Cape fur seal mammary gland during lactation. Pharo et al (including Oosthuizen)</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 xml:space="preserve">The Western Indian Ocean Upwelling Research Iniative (WIOURI): A Flagship IIOE2 Project. Roberts </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A report  on Turtle tagging results that was published in a peer reviewed journal as a scientific article</w:t>
            </w:r>
          </w:p>
          <w:p w:rsidR="00CD62DC" w:rsidRPr="00CD62DC"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In situ measurement of the biogeochemical properties of</w:t>
            </w:r>
          </w:p>
          <w:p w:rsidR="008B681F" w:rsidRDefault="00CD62DC" w:rsidP="00FB1E9F">
            <w:pPr>
              <w:pStyle w:val="ListParagraph"/>
              <w:numPr>
                <w:ilvl w:val="0"/>
                <w:numId w:val="36"/>
              </w:numPr>
              <w:spacing w:after="0" w:line="240" w:lineRule="auto"/>
              <w:ind w:left="150" w:hanging="122"/>
              <w:jc w:val="both"/>
              <w:rPr>
                <w:rFonts w:ascii="Arial Narrow" w:hAnsi="Arial Narrow" w:cs="ArialMT"/>
                <w:sz w:val="20"/>
                <w:szCs w:val="20"/>
              </w:rPr>
            </w:pPr>
            <w:r w:rsidRPr="00CD62DC">
              <w:rPr>
                <w:rFonts w:ascii="Arial Narrow" w:hAnsi="Arial Narrow" w:cs="ArialMT"/>
                <w:sz w:val="20"/>
                <w:szCs w:val="20"/>
              </w:rPr>
              <w:t>Southern Ocean mesoscale eddies in the Southwest Indian Ocean</w:t>
            </w:r>
            <w:r>
              <w:rPr>
                <w:rFonts w:ascii="Arial Narrow" w:hAnsi="Arial Narrow" w:cs="ArialMT"/>
                <w:sz w:val="20"/>
                <w:szCs w:val="20"/>
              </w:rPr>
              <w:t xml:space="preserve"> </w:t>
            </w:r>
            <w:r w:rsidRPr="00CD62DC">
              <w:rPr>
                <w:rFonts w:ascii="Arial Narrow" w:hAnsi="Arial Narrow" w:cs="ArialMT"/>
                <w:sz w:val="20"/>
                <w:szCs w:val="20"/>
              </w:rPr>
              <w:t>S. de Villiers, K. Siswana</w:t>
            </w:r>
          </w:p>
          <w:p w:rsidR="009E3DFF" w:rsidRDefault="00FB1E9F" w:rsidP="00CD62DC">
            <w:pPr>
              <w:autoSpaceDE w:val="0"/>
              <w:autoSpaceDN w:val="0"/>
              <w:adjustRightInd w:val="0"/>
              <w:spacing w:after="0" w:line="240" w:lineRule="auto"/>
              <w:jc w:val="both"/>
              <w:rPr>
                <w:rFonts w:ascii="Arial Narrow" w:hAnsi="Arial Narrow" w:cs="ArialMT"/>
                <w:b/>
                <w:sz w:val="20"/>
                <w:szCs w:val="20"/>
              </w:rPr>
            </w:pPr>
            <w:r>
              <w:rPr>
                <w:rFonts w:ascii="Arial Narrow" w:hAnsi="Arial Narrow" w:cs="ArialMT"/>
                <w:b/>
                <w:sz w:val="20"/>
                <w:szCs w:val="20"/>
              </w:rPr>
              <w:t xml:space="preserve">A total of </w:t>
            </w:r>
            <w:r w:rsidRPr="009E3DFF">
              <w:rPr>
                <w:rFonts w:ascii="Arial Narrow" w:hAnsi="Arial Narrow" w:cs="ArialMT"/>
                <w:b/>
                <w:sz w:val="20"/>
                <w:szCs w:val="20"/>
              </w:rPr>
              <w:t>26</w:t>
            </w:r>
            <w:r w:rsidR="009E3DFF" w:rsidRPr="009E3DFF">
              <w:rPr>
                <w:rFonts w:ascii="Arial Narrow" w:hAnsi="Arial Narrow" w:cs="ArialMT"/>
                <w:b/>
                <w:sz w:val="20"/>
                <w:szCs w:val="20"/>
              </w:rPr>
              <w:t xml:space="preserve"> peer-reviewed scientific articles published</w:t>
            </w:r>
            <w:r>
              <w:rPr>
                <w:rFonts w:ascii="Arial Narrow" w:hAnsi="Arial Narrow" w:cs="ArialMT"/>
                <w:b/>
                <w:sz w:val="20"/>
                <w:szCs w:val="20"/>
              </w:rPr>
              <w:t xml:space="preserve"> between April and Dec 2015. </w:t>
            </w:r>
          </w:p>
          <w:p w:rsidR="00FB1E9F" w:rsidRPr="009E3DFF" w:rsidRDefault="00FB1E9F" w:rsidP="00CD62DC">
            <w:pPr>
              <w:autoSpaceDE w:val="0"/>
              <w:autoSpaceDN w:val="0"/>
              <w:adjustRightInd w:val="0"/>
              <w:spacing w:after="0" w:line="240" w:lineRule="auto"/>
              <w:jc w:val="both"/>
              <w:rPr>
                <w:rFonts w:ascii="Arial Narrow" w:hAnsi="Arial Narrow" w:cs="ArialMT"/>
                <w:b/>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6D34A3">
        <w:trPr>
          <w:trHeight w:val="270"/>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val="restar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Marine top predator</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population estimates and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ecological studies undertaken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(Including climate change)</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Seabird population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estimates for:</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12 species around SA</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(annually)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1 Southern Ocean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species (cumulative)</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Population estimates of 12</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mainland seabird breeding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species</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D635B3">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 xml:space="preserve">Population estimates for </w:t>
            </w:r>
            <w:r w:rsidR="00D635B3">
              <w:rPr>
                <w:rFonts w:ascii="Arial Narrow" w:hAnsi="Arial Narrow" w:cs="ArialMT"/>
                <w:sz w:val="20"/>
                <w:szCs w:val="20"/>
              </w:rPr>
              <w:t>White Pelican, Roseate Tern, Cape Cormorant, Crowned Cormorant, White Breasted Cormorant and Kelp Gull</w:t>
            </w:r>
          </w:p>
        </w:tc>
        <w:tc>
          <w:tcPr>
            <w:tcW w:w="1306" w:type="pct"/>
            <w:tcBorders>
              <w:top w:val="single" w:sz="4" w:space="0" w:color="auto"/>
              <w:left w:val="single" w:sz="4" w:space="0" w:color="auto"/>
              <w:bottom w:val="single" w:sz="4" w:space="0" w:color="auto"/>
              <w:right w:val="single" w:sz="4" w:space="0" w:color="auto"/>
            </w:tcBorders>
          </w:tcPr>
          <w:p w:rsidR="006D34A3" w:rsidRPr="00784530" w:rsidRDefault="006D34A3"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Estimates of numbers of six seabird species; white pelican, roseate tern, cape cormorant, crowned cormorant, white breasted cormorant and kelp gull</w:t>
            </w:r>
          </w:p>
          <w:p w:rsidR="008B681F" w:rsidRPr="00784530" w:rsidRDefault="006D34A3"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Pup counts of Cape fur seals breeding in South Africa completed</w:t>
            </w:r>
          </w:p>
          <w:p w:rsidR="009E3DFF" w:rsidRPr="003F325F" w:rsidRDefault="009E3DFF" w:rsidP="00784530">
            <w:pPr>
              <w:pStyle w:val="ListParagraph"/>
              <w:numPr>
                <w:ilvl w:val="0"/>
                <w:numId w:val="36"/>
              </w:numPr>
              <w:spacing w:after="0" w:line="240" w:lineRule="auto"/>
              <w:ind w:left="150" w:hanging="122"/>
              <w:jc w:val="both"/>
              <w:rPr>
                <w:rFonts w:ascii="Arial Narrow" w:hAnsi="Arial Narrow" w:cs="CenturyGothic"/>
                <w:sz w:val="20"/>
                <w:szCs w:val="20"/>
              </w:rPr>
            </w:pPr>
            <w:r w:rsidRPr="00784530">
              <w:rPr>
                <w:rFonts w:ascii="Arial Narrow" w:hAnsi="Arial Narrow" w:cs="ArialMT"/>
                <w:sz w:val="20"/>
                <w:szCs w:val="20"/>
              </w:rPr>
              <w:t xml:space="preserve">Cumulatively: 8 </w:t>
            </w:r>
            <w:r w:rsidRPr="003F325F">
              <w:rPr>
                <w:rFonts w:ascii="Arial Narrow" w:hAnsi="Arial Narrow" w:cs="ArialMT"/>
                <w:sz w:val="20"/>
                <w:szCs w:val="20"/>
              </w:rPr>
              <w:t>Population estimates of mainland seabird breeding</w:t>
            </w:r>
            <w:r>
              <w:rPr>
                <w:rFonts w:ascii="Arial Narrow" w:hAnsi="Arial Narrow" w:cs="ArialMT"/>
                <w:sz w:val="20"/>
                <w:szCs w:val="20"/>
              </w:rPr>
              <w:t xml:space="preserve"> </w:t>
            </w:r>
            <w:r w:rsidRPr="003F325F">
              <w:rPr>
                <w:rFonts w:ascii="Arial Narrow" w:hAnsi="Arial Narrow" w:cs="ArialMT"/>
                <w:sz w:val="20"/>
                <w:szCs w:val="20"/>
              </w:rPr>
              <w:t>species</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591"/>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Annual seal pup counts</w:t>
            </w:r>
            <w:r>
              <w:rPr>
                <w:rFonts w:ascii="Arial Narrow" w:hAnsi="Arial Narrow" w:cs="ArialMT"/>
                <w:sz w:val="20"/>
                <w:szCs w:val="20"/>
              </w:rPr>
              <w:t xml:space="preserve"> </w:t>
            </w:r>
            <w:r w:rsidRPr="003F325F">
              <w:rPr>
                <w:rFonts w:ascii="Arial Narrow" w:hAnsi="Arial Narrow" w:cs="ArialMT"/>
                <w:sz w:val="20"/>
                <w:szCs w:val="20"/>
              </w:rPr>
              <w:t>undertaken</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80% of seal pup counts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completed (based 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2014/15 data)</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EF2838"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Seal pup-counts 6</w:t>
            </w:r>
            <w:r w:rsidR="008B681F" w:rsidRPr="005014B5">
              <w:rPr>
                <w:rFonts w:ascii="Arial Narrow" w:hAnsi="Arial Narrow" w:cs="ArialMT"/>
                <w:sz w:val="20"/>
                <w:szCs w:val="20"/>
              </w:rPr>
              <w:t>0% complete</w:t>
            </w:r>
          </w:p>
        </w:tc>
        <w:tc>
          <w:tcPr>
            <w:tcW w:w="1306" w:type="pct"/>
            <w:tcBorders>
              <w:top w:val="single" w:sz="4" w:space="0" w:color="auto"/>
              <w:left w:val="single" w:sz="4" w:space="0" w:color="auto"/>
              <w:bottom w:val="single" w:sz="4" w:space="0" w:color="auto"/>
              <w:right w:val="single" w:sz="4" w:space="0" w:color="auto"/>
            </w:tcBorders>
          </w:tcPr>
          <w:p w:rsidR="008B681F" w:rsidRPr="003F325F" w:rsidRDefault="00EA352F" w:rsidP="008B681F">
            <w:pPr>
              <w:autoSpaceDE w:val="0"/>
              <w:autoSpaceDN w:val="0"/>
              <w:adjustRightInd w:val="0"/>
              <w:spacing w:after="0" w:line="240" w:lineRule="auto"/>
              <w:jc w:val="both"/>
              <w:rPr>
                <w:rFonts w:ascii="Arial Narrow" w:hAnsi="Arial Narrow" w:cs="CenturyGothic"/>
                <w:sz w:val="20"/>
                <w:szCs w:val="20"/>
              </w:rPr>
            </w:pPr>
            <w:r w:rsidRPr="00EA352F">
              <w:rPr>
                <w:rFonts w:ascii="Arial Narrow" w:hAnsi="Arial Narrow" w:cs="CenturyGothic"/>
                <w:sz w:val="20"/>
                <w:szCs w:val="20"/>
              </w:rPr>
              <w:t>72% (13 out of 18) colonies with completed seal pup counts</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2083"/>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Evaluate and refine</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methods of whale</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population estimation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appropriate to South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Africa and adjacent</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high seas undertaken</w:t>
            </w:r>
          </w:p>
        </w:tc>
        <w:tc>
          <w:tcPr>
            <w:tcW w:w="450"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1 top predator ecological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study per annum</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(cetaceans, sharks or turtles)</w:t>
            </w:r>
          </w:p>
        </w:tc>
        <w:tc>
          <w:tcPr>
            <w:tcW w:w="540" w:type="pct"/>
            <w:tcBorders>
              <w:top w:val="single" w:sz="4" w:space="0" w:color="auto"/>
              <w:left w:val="single" w:sz="4" w:space="0" w:color="auto"/>
              <w:right w:val="single" w:sz="4" w:space="0" w:color="auto"/>
            </w:tcBorders>
          </w:tcPr>
          <w:p w:rsidR="008B681F" w:rsidRPr="003F325F" w:rsidRDefault="008B681F" w:rsidP="00211A28">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 xml:space="preserve">Report on </w:t>
            </w:r>
            <w:r w:rsidR="00211A28">
              <w:rPr>
                <w:rFonts w:ascii="Arial Narrow" w:hAnsi="Arial Narrow" w:cs="ArialMT"/>
                <w:sz w:val="20"/>
                <w:szCs w:val="20"/>
              </w:rPr>
              <w:t>Turtle tagging</w:t>
            </w:r>
          </w:p>
        </w:tc>
        <w:tc>
          <w:tcPr>
            <w:tcW w:w="1306" w:type="pct"/>
            <w:tcBorders>
              <w:top w:val="single" w:sz="4" w:space="0" w:color="auto"/>
              <w:left w:val="single" w:sz="4" w:space="0" w:color="auto"/>
              <w:right w:val="single" w:sz="4" w:space="0" w:color="auto"/>
            </w:tcBorders>
          </w:tcPr>
          <w:p w:rsidR="008B681F" w:rsidRPr="003F325F" w:rsidRDefault="00EA352F" w:rsidP="00C419EF">
            <w:pPr>
              <w:autoSpaceDE w:val="0"/>
              <w:autoSpaceDN w:val="0"/>
              <w:adjustRightInd w:val="0"/>
              <w:spacing w:after="0" w:line="240" w:lineRule="auto"/>
              <w:jc w:val="both"/>
              <w:rPr>
                <w:rFonts w:ascii="Arial Narrow" w:hAnsi="Arial Narrow" w:cs="CenturyGothic"/>
                <w:sz w:val="20"/>
                <w:szCs w:val="20"/>
              </w:rPr>
            </w:pPr>
            <w:r w:rsidRPr="00EA352F">
              <w:rPr>
                <w:rFonts w:ascii="Arial Narrow" w:hAnsi="Arial Narrow" w:cs="CenturyGothic"/>
                <w:sz w:val="20"/>
                <w:szCs w:val="20"/>
              </w:rPr>
              <w:t xml:space="preserve">A report  on turtle tagging results was published in a peer reviewed journal as a scientific article </w:t>
            </w:r>
          </w:p>
        </w:tc>
        <w:tc>
          <w:tcPr>
            <w:tcW w:w="541"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591"/>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val="restar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Ocean and coast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survey and monitoring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projects undertaken</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National Plankton Monitoring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Protocol completed</w:t>
            </w:r>
          </w:p>
        </w:tc>
        <w:tc>
          <w:tcPr>
            <w:tcW w:w="540" w:type="pct"/>
            <w:tcBorders>
              <w:top w:val="single" w:sz="4" w:space="0" w:color="auto"/>
              <w:left w:val="single" w:sz="4" w:space="0" w:color="auto"/>
              <w:bottom w:val="single" w:sz="4" w:space="0" w:color="auto"/>
              <w:right w:val="single" w:sz="4" w:space="0" w:color="auto"/>
            </w:tcBorders>
          </w:tcPr>
          <w:p w:rsidR="008B681F" w:rsidRPr="005014B5" w:rsidRDefault="008B681F" w:rsidP="008B681F">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Draft National Plankton Monitoring Protocol</w:t>
            </w:r>
          </w:p>
          <w:p w:rsidR="008B681F" w:rsidRPr="003F325F" w:rsidRDefault="008B681F" w:rsidP="003C7500">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 xml:space="preserve">Document </w:t>
            </w:r>
            <w:r w:rsidR="003C7500">
              <w:rPr>
                <w:rFonts w:ascii="Arial Narrow" w:hAnsi="Arial Narrow" w:cs="ArialMT"/>
                <w:sz w:val="20"/>
                <w:szCs w:val="20"/>
              </w:rPr>
              <w:t>distributed for comments</w:t>
            </w:r>
          </w:p>
        </w:tc>
        <w:tc>
          <w:tcPr>
            <w:tcW w:w="1306" w:type="pct"/>
            <w:tcBorders>
              <w:top w:val="single" w:sz="4" w:space="0" w:color="auto"/>
              <w:left w:val="single" w:sz="4" w:space="0" w:color="auto"/>
              <w:bottom w:val="single" w:sz="4" w:space="0" w:color="auto"/>
              <w:right w:val="single" w:sz="4" w:space="0" w:color="auto"/>
            </w:tcBorders>
          </w:tcPr>
          <w:p w:rsidR="00EA352F" w:rsidRPr="00784530" w:rsidRDefault="00EA352F"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 xml:space="preserve">Draft Plankton Monitoring document was distributed within Research: OC’s relevant staff (managers, scientists, technicians) for comment and was discussed internally on 12 Oct. and 2 Nov. 2015. </w:t>
            </w:r>
          </w:p>
          <w:p w:rsidR="008B681F" w:rsidRPr="003F325F" w:rsidRDefault="00EA352F" w:rsidP="00784530">
            <w:pPr>
              <w:pStyle w:val="ListParagraph"/>
              <w:numPr>
                <w:ilvl w:val="0"/>
                <w:numId w:val="36"/>
              </w:numPr>
              <w:spacing w:after="0" w:line="240" w:lineRule="auto"/>
              <w:ind w:left="150" w:hanging="122"/>
              <w:jc w:val="both"/>
              <w:rPr>
                <w:rFonts w:ascii="Arial Narrow" w:hAnsi="Arial Narrow" w:cs="CenturyGothic"/>
                <w:sz w:val="20"/>
                <w:szCs w:val="20"/>
              </w:rPr>
            </w:pPr>
            <w:r w:rsidRPr="00784530">
              <w:rPr>
                <w:rFonts w:ascii="Arial Narrow" w:hAnsi="Arial Narrow" w:cs="ArialMT"/>
                <w:sz w:val="20"/>
                <w:szCs w:val="20"/>
              </w:rPr>
              <w:t>Inputs received are being incorporated into the document</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r>
      <w:tr w:rsidR="008B681F" w:rsidTr="009D1895">
        <w:trPr>
          <w:trHeight w:val="591"/>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Terms of Reference for</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study on effectiveness of</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MPAs finalised</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3C7500" w:rsidP="001D2038">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Draft TOR and hold review process</w:t>
            </w:r>
          </w:p>
        </w:tc>
        <w:tc>
          <w:tcPr>
            <w:tcW w:w="1306" w:type="pct"/>
            <w:tcBorders>
              <w:top w:val="single" w:sz="4" w:space="0" w:color="auto"/>
              <w:left w:val="single" w:sz="4" w:space="0" w:color="auto"/>
              <w:bottom w:val="single" w:sz="4" w:space="0" w:color="auto"/>
              <w:right w:val="single" w:sz="4" w:space="0" w:color="auto"/>
            </w:tcBorders>
          </w:tcPr>
          <w:p w:rsidR="008B681F" w:rsidRPr="00784530" w:rsidRDefault="00ED4D1E" w:rsidP="00784530">
            <w:pPr>
              <w:spacing w:after="0" w:line="240" w:lineRule="auto"/>
              <w:jc w:val="both"/>
              <w:rPr>
                <w:rFonts w:ascii="Arial Narrow" w:hAnsi="Arial Narrow" w:cs="CenturyGothic"/>
                <w:sz w:val="20"/>
                <w:szCs w:val="20"/>
              </w:rPr>
            </w:pPr>
            <w:r w:rsidRPr="00784530">
              <w:rPr>
                <w:rFonts w:ascii="Arial Narrow" w:hAnsi="Arial Narrow" w:cs="CenturyGothic"/>
                <w:sz w:val="20"/>
                <w:szCs w:val="20"/>
              </w:rPr>
              <w:t xml:space="preserve">An </w:t>
            </w:r>
            <w:r w:rsidRPr="00784530">
              <w:rPr>
                <w:rFonts w:ascii="Arial Narrow" w:hAnsi="Arial Narrow" w:cs="ArialMT"/>
                <w:sz w:val="20"/>
                <w:szCs w:val="20"/>
              </w:rPr>
              <w:t>Internal</w:t>
            </w:r>
            <w:r w:rsidRPr="00784530">
              <w:rPr>
                <w:rFonts w:ascii="Arial Narrow" w:hAnsi="Arial Narrow" w:cs="CenturyGothic"/>
                <w:sz w:val="20"/>
                <w:szCs w:val="20"/>
              </w:rPr>
              <w:t xml:space="preserve">  review process started with the section’s defining of the broad “Draft Terms of Reference outlining Key topics and Questions for: “Review of effectiveness of Marine Protected Areas in South Africa”</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195"/>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 surveys of priority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habitats (cumulative)</w:t>
            </w:r>
          </w:p>
        </w:tc>
        <w:tc>
          <w:tcPr>
            <w:tcW w:w="450"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One survey of a new priority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habitat and two areas resurveyed</w:t>
            </w:r>
          </w:p>
        </w:tc>
        <w:tc>
          <w:tcPr>
            <w:tcW w:w="540" w:type="pct"/>
            <w:tcBorders>
              <w:top w:val="single" w:sz="4" w:space="0" w:color="auto"/>
              <w:left w:val="single" w:sz="4" w:space="0" w:color="auto"/>
              <w:right w:val="single" w:sz="4" w:space="0" w:color="auto"/>
            </w:tcBorders>
          </w:tcPr>
          <w:p w:rsidR="008B681F" w:rsidRPr="003F325F" w:rsidRDefault="001D2038"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Undertake 1 survey/resurvey</w:t>
            </w:r>
          </w:p>
        </w:tc>
        <w:tc>
          <w:tcPr>
            <w:tcW w:w="1306" w:type="pct"/>
            <w:tcBorders>
              <w:top w:val="single" w:sz="4" w:space="0" w:color="auto"/>
              <w:left w:val="single" w:sz="4" w:space="0" w:color="auto"/>
              <w:right w:val="single" w:sz="4" w:space="0" w:color="auto"/>
            </w:tcBorders>
          </w:tcPr>
          <w:p w:rsidR="00ED4D1E" w:rsidRPr="00ED4D1E" w:rsidRDefault="00ED4D1E" w:rsidP="00ED4D1E">
            <w:pPr>
              <w:autoSpaceDE w:val="0"/>
              <w:autoSpaceDN w:val="0"/>
              <w:adjustRightInd w:val="0"/>
              <w:spacing w:after="0" w:line="240" w:lineRule="auto"/>
              <w:jc w:val="both"/>
              <w:rPr>
                <w:rFonts w:ascii="Arial Narrow" w:hAnsi="Arial Narrow" w:cs="CenturyGothic"/>
                <w:sz w:val="20"/>
                <w:szCs w:val="20"/>
              </w:rPr>
            </w:pPr>
            <w:r w:rsidRPr="00ED4D1E">
              <w:rPr>
                <w:rFonts w:ascii="Arial Narrow" w:hAnsi="Arial Narrow" w:cs="CenturyGothic"/>
                <w:sz w:val="20"/>
                <w:szCs w:val="20"/>
              </w:rPr>
              <w:t xml:space="preserve">4 resurveys undertaken and 1 survey of a priority habitat as detailed  below:  </w:t>
            </w:r>
          </w:p>
          <w:p w:rsidR="008B681F" w:rsidRPr="00ED4D1E" w:rsidRDefault="00ED4D1E" w:rsidP="00ED4D1E">
            <w:pPr>
              <w:autoSpaceDE w:val="0"/>
              <w:autoSpaceDN w:val="0"/>
              <w:adjustRightInd w:val="0"/>
              <w:spacing w:after="0" w:line="240" w:lineRule="auto"/>
              <w:jc w:val="both"/>
              <w:rPr>
                <w:rFonts w:ascii="Arial Narrow" w:hAnsi="Arial Narrow" w:cs="CenturyGothic"/>
                <w:sz w:val="20"/>
                <w:szCs w:val="20"/>
              </w:rPr>
            </w:pPr>
            <w:r w:rsidRPr="00ED4D1E">
              <w:rPr>
                <w:rFonts w:ascii="Arial Narrow" w:hAnsi="Arial Narrow" w:cs="CenturyGothic"/>
                <w:sz w:val="20"/>
                <w:szCs w:val="20"/>
              </w:rPr>
              <w:t>De Hoop MPA resurveyed twice for line fish (Oct and Nov 2015)</w:t>
            </w:r>
          </w:p>
        </w:tc>
        <w:tc>
          <w:tcPr>
            <w:tcW w:w="541"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195"/>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4 Observation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platform deployed and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maintained</w:t>
            </w:r>
          </w:p>
        </w:tc>
        <w:tc>
          <w:tcPr>
            <w:tcW w:w="450"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 Moorings deployed along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SAMBA Oceanographic</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Observation Line</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 Moorings deployed along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ASCA Oceanographic</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Observation</w:t>
            </w:r>
          </w:p>
        </w:tc>
        <w:tc>
          <w:tcPr>
            <w:tcW w:w="540" w:type="pct"/>
            <w:tcBorders>
              <w:left w:val="single" w:sz="4" w:space="0" w:color="auto"/>
              <w:right w:val="single" w:sz="4" w:space="0" w:color="auto"/>
            </w:tcBorders>
          </w:tcPr>
          <w:p w:rsidR="008B681F" w:rsidRPr="005014B5" w:rsidRDefault="00BC5F5C"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 Moorings deployed along SAMBA</w:t>
            </w:r>
            <w:r w:rsidR="008B681F" w:rsidRPr="005014B5">
              <w:rPr>
                <w:rFonts w:ascii="Arial Narrow" w:hAnsi="Arial Narrow" w:cs="ArialMT"/>
                <w:sz w:val="20"/>
                <w:szCs w:val="20"/>
              </w:rPr>
              <w:t xml:space="preserve"> Oceanographic</w:t>
            </w:r>
          </w:p>
          <w:p w:rsidR="008B681F" w:rsidRPr="005014B5" w:rsidRDefault="008B681F" w:rsidP="008B681F">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Observation Line</w:t>
            </w:r>
          </w:p>
        </w:tc>
        <w:tc>
          <w:tcPr>
            <w:tcW w:w="1306" w:type="pct"/>
            <w:tcBorders>
              <w:left w:val="single" w:sz="4" w:space="0" w:color="auto"/>
              <w:right w:val="single" w:sz="4" w:space="0" w:color="auto"/>
            </w:tcBorders>
          </w:tcPr>
          <w:p w:rsidR="008B681F"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CenturyGothic"/>
                <w:sz w:val="20"/>
                <w:szCs w:val="20"/>
              </w:rPr>
              <w:t xml:space="preserve">3 </w:t>
            </w:r>
            <w:r w:rsidRPr="00784530">
              <w:rPr>
                <w:rFonts w:ascii="Arial Narrow" w:hAnsi="Arial Narrow" w:cs="ArialMT"/>
                <w:sz w:val="20"/>
                <w:szCs w:val="20"/>
              </w:rPr>
              <w:t>Moorings deployed in the South-East Atlantic Ocean during the SAMBA Oceanographic Line cruise</w:t>
            </w:r>
          </w:p>
          <w:p w:rsidR="00C419EF" w:rsidRPr="003F325F" w:rsidRDefault="00C419EF" w:rsidP="00784530">
            <w:pPr>
              <w:pStyle w:val="ListParagraph"/>
              <w:numPr>
                <w:ilvl w:val="0"/>
                <w:numId w:val="36"/>
              </w:numPr>
              <w:spacing w:after="0" w:line="240" w:lineRule="auto"/>
              <w:ind w:left="150" w:hanging="122"/>
              <w:jc w:val="both"/>
              <w:rPr>
                <w:rFonts w:ascii="Arial Narrow" w:hAnsi="Arial Narrow" w:cs="ArialMT"/>
                <w:sz w:val="20"/>
                <w:szCs w:val="20"/>
              </w:rPr>
            </w:pPr>
            <w:r>
              <w:rPr>
                <w:rFonts w:ascii="Arial Narrow" w:hAnsi="Arial Narrow" w:cs="ArialMT"/>
                <w:sz w:val="20"/>
                <w:szCs w:val="20"/>
              </w:rPr>
              <w:t xml:space="preserve"> </w:t>
            </w:r>
            <w:r w:rsidRPr="003F325F">
              <w:rPr>
                <w:rFonts w:ascii="Arial Narrow" w:hAnsi="Arial Narrow" w:cs="ArialMT"/>
                <w:sz w:val="20"/>
                <w:szCs w:val="20"/>
              </w:rPr>
              <w:t>3 Moorings deployed along</w:t>
            </w:r>
            <w:r>
              <w:rPr>
                <w:rFonts w:ascii="Arial Narrow" w:hAnsi="Arial Narrow" w:cs="ArialMT"/>
                <w:sz w:val="20"/>
                <w:szCs w:val="20"/>
              </w:rPr>
              <w:t xml:space="preserve"> </w:t>
            </w:r>
            <w:r w:rsidRPr="003F325F">
              <w:rPr>
                <w:rFonts w:ascii="Arial Narrow" w:hAnsi="Arial Narrow" w:cs="ArialMT"/>
                <w:sz w:val="20"/>
                <w:szCs w:val="20"/>
              </w:rPr>
              <w:t>ASCA Oceanographic</w:t>
            </w:r>
          </w:p>
          <w:p w:rsidR="00C419EF" w:rsidRPr="001154BC" w:rsidRDefault="00C419EF" w:rsidP="00784530">
            <w:pPr>
              <w:pStyle w:val="ListParagraph"/>
              <w:spacing w:after="0" w:line="240" w:lineRule="auto"/>
              <w:ind w:left="150"/>
              <w:jc w:val="both"/>
              <w:rPr>
                <w:rFonts w:ascii="Arial Narrow" w:hAnsi="Arial Narrow" w:cs="CenturyGothic"/>
                <w:sz w:val="20"/>
                <w:szCs w:val="20"/>
              </w:rPr>
            </w:pPr>
            <w:r w:rsidRPr="003F325F">
              <w:rPr>
                <w:rFonts w:ascii="Arial Narrow" w:hAnsi="Arial Narrow" w:cs="ArialMT"/>
                <w:sz w:val="20"/>
                <w:szCs w:val="20"/>
              </w:rPr>
              <w:t>Observatio</w:t>
            </w:r>
            <w:r>
              <w:rPr>
                <w:rFonts w:ascii="Arial Narrow" w:hAnsi="Arial Narrow" w:cs="ArialMT"/>
                <w:sz w:val="20"/>
                <w:szCs w:val="20"/>
              </w:rPr>
              <w:t>n</w:t>
            </w:r>
          </w:p>
        </w:tc>
        <w:tc>
          <w:tcPr>
            <w:tcW w:w="541" w:type="pct"/>
            <w:tcBorders>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195"/>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SCOR Science Plan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for International Indian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Ocean Expedition 2</w:t>
            </w:r>
          </w:p>
        </w:tc>
        <w:tc>
          <w:tcPr>
            <w:tcW w:w="450"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South African Science plan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for Indian Ocean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Cruises developed</w:t>
            </w:r>
          </w:p>
        </w:tc>
        <w:tc>
          <w:tcPr>
            <w:tcW w:w="540" w:type="pct"/>
            <w:tcBorders>
              <w:left w:val="single" w:sz="4" w:space="0" w:color="auto"/>
              <w:bottom w:val="single" w:sz="4" w:space="0" w:color="auto"/>
              <w:right w:val="single" w:sz="4" w:space="0" w:color="auto"/>
            </w:tcBorders>
          </w:tcPr>
          <w:p w:rsidR="008B681F" w:rsidRPr="003F325F" w:rsidRDefault="00BC5F5C" w:rsidP="008B681F">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South African Science Plan for IIOE2 finalised</w:t>
            </w:r>
          </w:p>
        </w:tc>
        <w:tc>
          <w:tcPr>
            <w:tcW w:w="1306" w:type="pct"/>
            <w:tcBorders>
              <w:left w:val="single" w:sz="4" w:space="0" w:color="auto"/>
              <w:bottom w:val="single" w:sz="4" w:space="0" w:color="auto"/>
              <w:right w:val="single" w:sz="4" w:space="0" w:color="auto"/>
            </w:tcBorders>
          </w:tcPr>
          <w:p w:rsidR="008B681F" w:rsidRPr="003F325F" w:rsidRDefault="00ED4D1E" w:rsidP="008B681F">
            <w:pPr>
              <w:autoSpaceDE w:val="0"/>
              <w:autoSpaceDN w:val="0"/>
              <w:adjustRightInd w:val="0"/>
              <w:spacing w:after="0" w:line="240" w:lineRule="auto"/>
              <w:jc w:val="both"/>
              <w:rPr>
                <w:rFonts w:ascii="Arial Narrow" w:hAnsi="Arial Narrow" w:cs="CenturyGothic"/>
                <w:sz w:val="20"/>
                <w:szCs w:val="20"/>
              </w:rPr>
            </w:pPr>
            <w:r w:rsidRPr="00ED4D1E">
              <w:rPr>
                <w:rFonts w:ascii="Arial Narrow" w:hAnsi="Arial Narrow" w:cs="CenturyGothic"/>
                <w:sz w:val="20"/>
                <w:szCs w:val="20"/>
              </w:rPr>
              <w:t>The South African Science Plan not yet finalized.</w:t>
            </w:r>
          </w:p>
        </w:tc>
        <w:tc>
          <w:tcPr>
            <w:tcW w:w="541" w:type="pct"/>
            <w:tcBorders>
              <w:left w:val="single" w:sz="4" w:space="0" w:color="auto"/>
              <w:bottom w:val="single" w:sz="4" w:space="0" w:color="auto"/>
              <w:right w:val="single" w:sz="4" w:space="0" w:color="auto"/>
            </w:tcBorders>
          </w:tcPr>
          <w:p w:rsidR="008B681F" w:rsidRPr="003F325F" w:rsidRDefault="00ED4D1E" w:rsidP="008B681F">
            <w:pPr>
              <w:autoSpaceDE w:val="0"/>
              <w:autoSpaceDN w:val="0"/>
              <w:adjustRightInd w:val="0"/>
              <w:spacing w:after="0" w:line="240" w:lineRule="auto"/>
              <w:jc w:val="both"/>
              <w:rPr>
                <w:rFonts w:ascii="Arial Narrow" w:hAnsi="Arial Narrow" w:cs="CenturyGothic"/>
                <w:sz w:val="20"/>
                <w:szCs w:val="20"/>
              </w:rPr>
            </w:pPr>
            <w:r w:rsidRPr="00ED4D1E">
              <w:rPr>
                <w:rFonts w:ascii="Arial Narrow" w:hAnsi="Arial Narrow" w:cs="CenturyGothic"/>
                <w:sz w:val="20"/>
                <w:szCs w:val="20"/>
              </w:rPr>
              <w:t>The South African Science Plan for IIOE2 was to be finalized after the official launch that took place in GOA-India on the 4 December 2015</w:t>
            </w:r>
          </w:p>
        </w:tc>
        <w:tc>
          <w:tcPr>
            <w:tcW w:w="586" w:type="pct"/>
            <w:tcBorders>
              <w:left w:val="single" w:sz="4" w:space="0" w:color="auto"/>
              <w:bottom w:val="single" w:sz="4" w:space="0" w:color="auto"/>
              <w:right w:val="single" w:sz="4" w:space="0" w:color="auto"/>
            </w:tcBorders>
          </w:tcPr>
          <w:p w:rsidR="008B681F" w:rsidRPr="003F325F" w:rsidRDefault="00ED4D1E" w:rsidP="00FB1E9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r w:rsidRPr="00ED4D1E">
              <w:rPr>
                <w:rFonts w:eastAsiaTheme="minorHAnsi" w:cs="CenturyGothic"/>
                <w:sz w:val="20"/>
              </w:rPr>
              <w:t xml:space="preserve">IIOE2 Plan will </w:t>
            </w:r>
            <w:r w:rsidR="00FB1E9F">
              <w:rPr>
                <w:rFonts w:eastAsiaTheme="minorHAnsi" w:cs="CenturyGothic"/>
                <w:sz w:val="20"/>
              </w:rPr>
              <w:t xml:space="preserve">be finalised </w:t>
            </w:r>
            <w:r w:rsidRPr="00ED4D1E">
              <w:rPr>
                <w:rFonts w:eastAsiaTheme="minorHAnsi" w:cs="CenturyGothic"/>
                <w:sz w:val="20"/>
              </w:rPr>
              <w:t>in January 2015</w:t>
            </w:r>
          </w:p>
        </w:tc>
      </w:tr>
      <w:tr w:rsidR="008B681F" w:rsidTr="009D1895">
        <w:trPr>
          <w:trHeight w:val="293"/>
        </w:trPr>
        <w:tc>
          <w:tcPr>
            <w:tcW w:w="586" w:type="pct"/>
            <w:vMerge/>
            <w:tcBorders>
              <w:left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Ocean and coast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survey and monitoring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projects undertaken</w:t>
            </w:r>
          </w:p>
        </w:tc>
        <w:tc>
          <w:tcPr>
            <w:tcW w:w="451"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1 Coastal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project completed</w:t>
            </w:r>
          </w:p>
        </w:tc>
        <w:tc>
          <w:tcPr>
            <w:tcW w:w="450"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1 coastal research</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project completed per</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annum (Phase 3 Coastal</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Vulnerability study)</w:t>
            </w:r>
          </w:p>
        </w:tc>
        <w:tc>
          <w:tcPr>
            <w:tcW w:w="540" w:type="pct"/>
            <w:tcBorders>
              <w:top w:val="single" w:sz="4" w:space="0" w:color="auto"/>
              <w:left w:val="single" w:sz="4" w:space="0" w:color="auto"/>
              <w:right w:val="single" w:sz="4" w:space="0" w:color="auto"/>
            </w:tcBorders>
          </w:tcPr>
          <w:p w:rsidR="008B681F" w:rsidRPr="003F325F" w:rsidRDefault="00223129"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milesone</w:t>
            </w:r>
          </w:p>
        </w:tc>
        <w:tc>
          <w:tcPr>
            <w:tcW w:w="1306" w:type="pct"/>
            <w:tcBorders>
              <w:top w:val="single" w:sz="4" w:space="0" w:color="auto"/>
              <w:left w:val="single" w:sz="4" w:space="0" w:color="auto"/>
              <w:right w:val="single" w:sz="4" w:space="0" w:color="auto"/>
            </w:tcBorders>
          </w:tcPr>
          <w:p w:rsidR="00ED4D1E"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Received and discussed the DEA-CSIR Coastal Vulnerability Phase 3 Estuaries report on   forwarded on the progress made</w:t>
            </w:r>
          </w:p>
          <w:p w:rsidR="00ED4D1E"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Received and discussed the DEA-CSIR Coastal  LiDAR report on   forwarded on the progress made</w:t>
            </w:r>
          </w:p>
          <w:p w:rsidR="00ED4D1E"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 xml:space="preserve">Meeting with CSIR to discuss the progress on the estuaries report, LiDAR and Oil spill progress in refining coastal vulnerability study outputs </w:t>
            </w:r>
          </w:p>
          <w:p w:rsidR="00ED4D1E"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Inshore Northern Cape Rocky Shore Intertidal Survey planned and undertaken.</w:t>
            </w:r>
          </w:p>
          <w:p w:rsidR="008B681F" w:rsidRPr="003F325F" w:rsidRDefault="00ED4D1E" w:rsidP="00784530">
            <w:pPr>
              <w:pStyle w:val="ListParagraph"/>
              <w:numPr>
                <w:ilvl w:val="0"/>
                <w:numId w:val="36"/>
              </w:numPr>
              <w:spacing w:after="0" w:line="240" w:lineRule="auto"/>
              <w:ind w:left="150" w:hanging="122"/>
              <w:jc w:val="both"/>
              <w:rPr>
                <w:rFonts w:ascii="Arial Narrow" w:hAnsi="Arial Narrow" w:cs="CenturyGothic"/>
                <w:sz w:val="20"/>
                <w:szCs w:val="20"/>
              </w:rPr>
            </w:pPr>
            <w:r w:rsidRPr="00784530">
              <w:rPr>
                <w:rFonts w:ascii="Arial Narrow" w:hAnsi="Arial Narrow" w:cs="ArialMT"/>
                <w:sz w:val="20"/>
                <w:szCs w:val="20"/>
              </w:rPr>
              <w:t>Inshore Eastern Cape Rocky Shore Intertidal Survey planned and undertaken in Dwesa-Cwebe MPA and Port St Johns</w:t>
            </w:r>
          </w:p>
        </w:tc>
        <w:tc>
          <w:tcPr>
            <w:tcW w:w="541" w:type="pct"/>
            <w:tcBorders>
              <w:top w:val="single" w:sz="4" w:space="0" w:color="auto"/>
              <w:left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292"/>
        </w:trPr>
        <w:tc>
          <w:tcPr>
            <w:tcW w:w="586" w:type="pct"/>
            <w:vMerge/>
            <w:tcBorders>
              <w:left w:val="single" w:sz="4" w:space="0" w:color="auto"/>
              <w:bottom w:val="single" w:sz="4" w:space="0" w:color="auto"/>
              <w:right w:val="single" w:sz="4" w:space="0" w:color="auto"/>
            </w:tcBorders>
            <w:vAlign w:val="center"/>
          </w:tcPr>
          <w:p w:rsidR="008B681F" w:rsidRPr="003F325F" w:rsidRDefault="008B681F" w:rsidP="008B681F">
            <w:pPr>
              <w:spacing w:after="0" w:line="240" w:lineRule="auto"/>
              <w:jc w:val="both"/>
              <w:rPr>
                <w:rFonts w:ascii="Arial Narrow" w:hAnsi="Arial Narrow" w:cs="CenturyGothic-Bold"/>
                <w:b/>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Number of relief voyages to</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remote stations (Antarctica</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and Islands) undertaken</w:t>
            </w:r>
          </w:p>
        </w:tc>
        <w:tc>
          <w:tcPr>
            <w:tcW w:w="451"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 relief voyages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undertaken</w:t>
            </w:r>
          </w:p>
        </w:tc>
        <w:tc>
          <w:tcPr>
            <w:tcW w:w="450"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3 relief voyages per annum</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undertaken)</w:t>
            </w:r>
          </w:p>
        </w:tc>
        <w:tc>
          <w:tcPr>
            <w:tcW w:w="540" w:type="pct"/>
            <w:tcBorders>
              <w:left w:val="single" w:sz="4" w:space="0" w:color="auto"/>
              <w:bottom w:val="single" w:sz="4" w:space="0" w:color="auto"/>
              <w:right w:val="single" w:sz="4" w:space="0" w:color="auto"/>
            </w:tcBorders>
          </w:tcPr>
          <w:p w:rsidR="008B681F" w:rsidRPr="003F325F" w:rsidRDefault="008B681F" w:rsidP="00223129">
            <w:pPr>
              <w:autoSpaceDE w:val="0"/>
              <w:autoSpaceDN w:val="0"/>
              <w:adjustRightInd w:val="0"/>
              <w:spacing w:after="0" w:line="240" w:lineRule="auto"/>
              <w:jc w:val="both"/>
              <w:rPr>
                <w:rFonts w:ascii="Arial Narrow" w:hAnsi="Arial Narrow" w:cs="ArialMT"/>
                <w:sz w:val="20"/>
                <w:szCs w:val="20"/>
              </w:rPr>
            </w:pPr>
            <w:r w:rsidRPr="005014B5">
              <w:rPr>
                <w:rFonts w:ascii="Arial Narrow" w:hAnsi="Arial Narrow" w:cs="ArialMT"/>
                <w:sz w:val="20"/>
                <w:szCs w:val="20"/>
              </w:rPr>
              <w:t xml:space="preserve">Relief voyage to </w:t>
            </w:r>
            <w:r w:rsidR="00223129">
              <w:rPr>
                <w:rFonts w:ascii="Arial Narrow" w:hAnsi="Arial Narrow" w:cs="ArialMT"/>
                <w:sz w:val="20"/>
                <w:szCs w:val="20"/>
              </w:rPr>
              <w:t>Antarctica</w:t>
            </w:r>
          </w:p>
        </w:tc>
        <w:tc>
          <w:tcPr>
            <w:tcW w:w="1306" w:type="pct"/>
            <w:tcBorders>
              <w:left w:val="single" w:sz="4" w:space="0" w:color="auto"/>
              <w:bottom w:val="single" w:sz="4" w:space="0" w:color="auto"/>
              <w:right w:val="single" w:sz="4" w:space="0" w:color="auto"/>
            </w:tcBorders>
          </w:tcPr>
          <w:p w:rsidR="008B681F" w:rsidRPr="003F325F" w:rsidRDefault="00D42368" w:rsidP="008B681F">
            <w:pPr>
              <w:autoSpaceDE w:val="0"/>
              <w:autoSpaceDN w:val="0"/>
              <w:adjustRightInd w:val="0"/>
              <w:spacing w:after="0" w:line="240" w:lineRule="auto"/>
              <w:jc w:val="both"/>
              <w:rPr>
                <w:rFonts w:ascii="Arial Narrow" w:hAnsi="Arial Narrow" w:cs="CenturyGothic"/>
                <w:sz w:val="20"/>
                <w:szCs w:val="20"/>
              </w:rPr>
            </w:pPr>
            <w:r w:rsidRPr="00D42368">
              <w:rPr>
                <w:rFonts w:ascii="Arial Narrow" w:hAnsi="Arial Narrow" w:cs="CenturyGothic"/>
                <w:sz w:val="20"/>
                <w:szCs w:val="20"/>
              </w:rPr>
              <w:t>3 research voyages to Antarctica, Marion and Gough islands were undertaken</w:t>
            </w:r>
          </w:p>
        </w:tc>
        <w:tc>
          <w:tcPr>
            <w:tcW w:w="541" w:type="pct"/>
            <w:tcBorders>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591"/>
        </w:trPr>
        <w:tc>
          <w:tcPr>
            <w:tcW w:w="586" w:type="pct"/>
            <w:vMerge w:val="restart"/>
            <w:tcBorders>
              <w:top w:val="single" w:sz="4" w:space="0" w:color="auto"/>
              <w:left w:val="single" w:sz="4" w:space="0" w:color="auto"/>
              <w:right w:val="single" w:sz="4" w:space="0" w:color="auto"/>
            </w:tcBorders>
            <w:hideMark/>
          </w:tcPr>
          <w:p w:rsidR="008B681F" w:rsidRPr="003F325F" w:rsidRDefault="008B681F" w:rsidP="008B681F">
            <w:pPr>
              <w:spacing w:after="0" w:line="240" w:lineRule="auto"/>
              <w:jc w:val="both"/>
              <w:rPr>
                <w:rFonts w:ascii="Arial Narrow" w:hAnsi="Arial Narrow" w:cs="Arial-BoldMT"/>
                <w:b/>
                <w:bCs/>
                <w:sz w:val="20"/>
                <w:szCs w:val="20"/>
              </w:rPr>
            </w:pPr>
            <w:r w:rsidRPr="003F325F">
              <w:rPr>
                <w:rFonts w:ascii="Arial Narrow" w:hAnsi="Arial Narrow" w:cs="CenturyGothic-Bold"/>
                <w:b/>
                <w:bCs/>
                <w:sz w:val="20"/>
                <w:szCs w:val="20"/>
                <w:lang w:val="ha-Latn-NG"/>
              </w:rPr>
              <w:t>Ecosystems conserved, managed and sustainably used</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Number of Estuary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 Plans developed</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20 estuary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 plans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 Additional Estuarine</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Management Plans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B57CDE" w:rsidP="008B681F">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2 draft EMPs developed</w:t>
            </w:r>
          </w:p>
        </w:tc>
        <w:tc>
          <w:tcPr>
            <w:tcW w:w="1306" w:type="pct"/>
            <w:tcBorders>
              <w:top w:val="single" w:sz="4" w:space="0" w:color="auto"/>
              <w:left w:val="single" w:sz="4" w:space="0" w:color="auto"/>
              <w:bottom w:val="single" w:sz="4" w:space="0" w:color="auto"/>
              <w:right w:val="single" w:sz="4" w:space="0" w:color="auto"/>
            </w:tcBorders>
          </w:tcPr>
          <w:p w:rsidR="00ED4D1E" w:rsidRPr="00ED4D1E" w:rsidRDefault="00ED4D1E" w:rsidP="00ED4D1E">
            <w:pPr>
              <w:autoSpaceDE w:val="0"/>
              <w:autoSpaceDN w:val="0"/>
              <w:adjustRightInd w:val="0"/>
              <w:spacing w:after="0" w:line="240" w:lineRule="auto"/>
              <w:jc w:val="both"/>
              <w:rPr>
                <w:rFonts w:ascii="Arial Narrow" w:hAnsi="Arial Narrow" w:cs="CenturyGothic"/>
                <w:sz w:val="20"/>
                <w:szCs w:val="20"/>
              </w:rPr>
            </w:pPr>
            <w:r w:rsidRPr="00ED4D1E">
              <w:rPr>
                <w:rFonts w:ascii="Arial Narrow" w:hAnsi="Arial Narrow" w:cs="CenturyGothic"/>
                <w:sz w:val="20"/>
                <w:szCs w:val="20"/>
              </w:rPr>
              <w:t>Additional Estuarine Management Plans developed:</w:t>
            </w:r>
          </w:p>
          <w:p w:rsidR="00ED4D1E"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Facilitated the development of SLA between NMMU</w:t>
            </w:r>
            <w:r w:rsidR="00784530">
              <w:rPr>
                <w:rFonts w:ascii="Arial Narrow" w:hAnsi="Arial Narrow" w:cs="ArialMT"/>
                <w:sz w:val="20"/>
                <w:szCs w:val="20"/>
              </w:rPr>
              <w:t xml:space="preserve"> </w:t>
            </w:r>
            <w:r w:rsidRPr="00784530">
              <w:rPr>
                <w:rFonts w:ascii="Arial Narrow" w:hAnsi="Arial Narrow" w:cs="ArialMT"/>
                <w:sz w:val="20"/>
                <w:szCs w:val="20"/>
              </w:rPr>
              <w:t>/ Namaqwa DM for Swartlentjies and Buffels EMPs. It has been submitted to NMMU for signatures.</w:t>
            </w:r>
          </w:p>
          <w:p w:rsidR="00ED4D1E" w:rsidRPr="00784530"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Service provider has been appointed to develop the Buffalo River EMP.</w:t>
            </w:r>
          </w:p>
          <w:p w:rsidR="008B681F" w:rsidRPr="001154BC" w:rsidRDefault="00ED4D1E" w:rsidP="00784530">
            <w:pPr>
              <w:pStyle w:val="ListParagraph"/>
              <w:numPr>
                <w:ilvl w:val="0"/>
                <w:numId w:val="36"/>
              </w:numPr>
              <w:spacing w:after="0" w:line="240" w:lineRule="auto"/>
              <w:ind w:left="150" w:hanging="122"/>
              <w:jc w:val="both"/>
              <w:rPr>
                <w:rFonts w:ascii="Arial Narrow" w:hAnsi="Arial Narrow" w:cs="CenturyGothic"/>
                <w:sz w:val="20"/>
                <w:szCs w:val="20"/>
              </w:rPr>
            </w:pPr>
            <w:r w:rsidRPr="00784530">
              <w:rPr>
                <w:rFonts w:ascii="Arial Narrow" w:hAnsi="Arial Narrow" w:cs="ArialMT"/>
                <w:sz w:val="20"/>
                <w:szCs w:val="20"/>
              </w:rPr>
              <w:t>Mossel Bay Municipality has advertised and appointed the service provider to develop the Hartenbos EMP</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r>
      <w:tr w:rsidR="008B681F" w:rsidTr="009D1895">
        <w:trPr>
          <w:trHeight w:val="591"/>
        </w:trPr>
        <w:tc>
          <w:tcPr>
            <w:tcW w:w="586" w:type="pct"/>
            <w:vMerge/>
            <w:tcBorders>
              <w:left w:val="single" w:sz="4" w:space="0" w:color="auto"/>
              <w:bottom w:val="single" w:sz="4" w:space="0" w:color="auto"/>
              <w:right w:val="single" w:sz="4" w:space="0" w:color="auto"/>
            </w:tcBorders>
            <w:vAlign w:val="center"/>
            <w:hideMark/>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Percentage of Exclusive</w:t>
            </w:r>
          </w:p>
          <w:p w:rsidR="008B681F" w:rsidRPr="003F325F" w:rsidRDefault="008B681F"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Economic Zone under Marine</w:t>
            </w:r>
          </w:p>
          <w:p w:rsidR="008B681F" w:rsidRPr="003F325F" w:rsidRDefault="008B681F"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Protected Areas</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2% (30 000/1 500 000</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Km2 ) of EEZ protected</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4 287.532 sq.km (0.4%</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of EEZ) maintained as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MPAs and MPA regulations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developed for Public</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comment</w:t>
            </w:r>
          </w:p>
        </w:tc>
        <w:tc>
          <w:tcPr>
            <w:tcW w:w="540" w:type="pct"/>
            <w:tcBorders>
              <w:top w:val="single" w:sz="4" w:space="0" w:color="auto"/>
              <w:left w:val="single" w:sz="4" w:space="0" w:color="auto"/>
              <w:bottom w:val="single" w:sz="4" w:space="0" w:color="auto"/>
              <w:right w:val="single" w:sz="4" w:space="0" w:color="auto"/>
            </w:tcBorders>
          </w:tcPr>
          <w:p w:rsidR="008B681F" w:rsidRPr="002C1163" w:rsidRDefault="00223129" w:rsidP="00B57CD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w:t>
            </w:r>
            <w:r w:rsidR="00B57CDE">
              <w:rPr>
                <w:rFonts w:ascii="Arial Narrow" w:hAnsi="Arial Narrow" w:cs="ArialMT"/>
                <w:sz w:val="20"/>
                <w:szCs w:val="20"/>
              </w:rPr>
              <w:t xml:space="preserve"> </w:t>
            </w:r>
          </w:p>
        </w:tc>
        <w:tc>
          <w:tcPr>
            <w:tcW w:w="1306" w:type="pct"/>
            <w:tcBorders>
              <w:top w:val="single" w:sz="4" w:space="0" w:color="auto"/>
              <w:left w:val="single" w:sz="4" w:space="0" w:color="auto"/>
              <w:bottom w:val="single" w:sz="4" w:space="0" w:color="auto"/>
              <w:right w:val="single" w:sz="4" w:space="0" w:color="auto"/>
            </w:tcBorders>
          </w:tcPr>
          <w:p w:rsidR="00ED4D1E" w:rsidRPr="00ED4D1E"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ArialMT"/>
                <w:sz w:val="20"/>
                <w:szCs w:val="20"/>
              </w:rPr>
              <w:t>21 Operation Phakisa MPA draft regulations finalized vetted by Legal Services. The draft regulations have been submitted to the Minister to approve gazetting for public comments (EDMS: 149473).</w:t>
            </w:r>
          </w:p>
          <w:p w:rsidR="00ED4D1E" w:rsidRPr="00ED4D1E"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ArialMT"/>
                <w:sz w:val="20"/>
                <w:szCs w:val="20"/>
              </w:rPr>
              <w:t xml:space="preserve">Provincial meetings for updating provincial departments have been planned: Meeting with the Northern Cape Province organs of state was held on the 10/12/2015. </w:t>
            </w:r>
          </w:p>
          <w:p w:rsidR="00ED4D1E" w:rsidRPr="00ED4D1E"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ArialMT"/>
                <w:sz w:val="20"/>
                <w:szCs w:val="20"/>
              </w:rPr>
              <w:t xml:space="preserve">Addo MPA </w:t>
            </w:r>
            <w:r w:rsidR="00C944F2" w:rsidRPr="00ED4D1E">
              <w:rPr>
                <w:rFonts w:ascii="Arial Narrow" w:hAnsi="Arial Narrow" w:cs="ArialMT"/>
                <w:sz w:val="20"/>
                <w:szCs w:val="20"/>
              </w:rPr>
              <w:t>submission included to Operation Phakisa MPA submission and has</w:t>
            </w:r>
            <w:r w:rsidRPr="00ED4D1E">
              <w:rPr>
                <w:rFonts w:ascii="Arial Narrow" w:hAnsi="Arial Narrow" w:cs="ArialMT"/>
                <w:sz w:val="20"/>
                <w:szCs w:val="20"/>
              </w:rPr>
              <w:t xml:space="preserve"> been submitted to the Minister.</w:t>
            </w:r>
          </w:p>
          <w:p w:rsidR="00ED4D1E" w:rsidRPr="00ED4D1E"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ArialMT"/>
                <w:sz w:val="20"/>
                <w:szCs w:val="20"/>
              </w:rPr>
              <w:t>Dwesa-Cwebe MPA gazette finalised regulations came to effect on 01 December 2015.</w:t>
            </w:r>
          </w:p>
          <w:p w:rsidR="00ED4D1E" w:rsidRPr="00ED4D1E"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ArialMT"/>
                <w:sz w:val="20"/>
                <w:szCs w:val="20"/>
              </w:rPr>
              <w:t xml:space="preserve">Tsitsikamma MPA draft regulations published for public comments. </w:t>
            </w:r>
          </w:p>
          <w:p w:rsidR="008B681F" w:rsidRPr="001154BC" w:rsidRDefault="00ED4D1E" w:rsidP="00784530">
            <w:pPr>
              <w:pStyle w:val="ListParagraph"/>
              <w:numPr>
                <w:ilvl w:val="0"/>
                <w:numId w:val="36"/>
              </w:numPr>
              <w:spacing w:after="0" w:line="240" w:lineRule="auto"/>
              <w:ind w:left="150" w:hanging="122"/>
              <w:jc w:val="both"/>
              <w:rPr>
                <w:rFonts w:ascii="Arial Narrow" w:hAnsi="Arial Narrow" w:cs="ArialMT"/>
                <w:sz w:val="20"/>
                <w:szCs w:val="20"/>
              </w:rPr>
            </w:pPr>
            <w:r w:rsidRPr="00ED4D1E">
              <w:rPr>
                <w:rFonts w:ascii="Arial Narrow" w:hAnsi="Arial Narrow" w:cs="ArialMT"/>
                <w:sz w:val="20"/>
                <w:szCs w:val="20"/>
              </w:rPr>
              <w:t>Media advert for Tsitsikamma MPA has been advertised for public comments as per NEMPAA requirements in 4 newspapers and on DEA website.</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p>
        </w:tc>
      </w:tr>
      <w:tr w:rsidR="008B681F" w:rsidTr="009D1895">
        <w:trPr>
          <w:trHeight w:val="591"/>
        </w:trPr>
        <w:tc>
          <w:tcPr>
            <w:tcW w:w="586" w:type="pct"/>
            <w:tcBorders>
              <w:top w:val="single" w:sz="4" w:space="0" w:color="auto"/>
              <w:left w:val="single" w:sz="4" w:space="0" w:color="auto"/>
              <w:bottom w:val="single" w:sz="4" w:space="0" w:color="auto"/>
              <w:right w:val="single" w:sz="4" w:space="0" w:color="auto"/>
            </w:tcBorders>
            <w:hideMark/>
          </w:tcPr>
          <w:p w:rsidR="008B681F" w:rsidRPr="003F325F" w:rsidRDefault="008B681F" w:rsidP="008B681F">
            <w:pPr>
              <w:spacing w:after="0" w:line="240" w:lineRule="auto"/>
              <w:jc w:val="both"/>
              <w:rPr>
                <w:rFonts w:ascii="Arial Narrow" w:hAnsi="Arial Narrow" w:cs="Arial-BoldMT"/>
                <w:b/>
                <w:bCs/>
                <w:sz w:val="20"/>
                <w:szCs w:val="20"/>
              </w:rPr>
            </w:pPr>
            <w:r w:rsidRPr="003F325F">
              <w:rPr>
                <w:rFonts w:ascii="Arial Narrow" w:hAnsi="Arial Narrow" w:cs="CenturyGothic-Bold"/>
                <w:b/>
                <w:bCs/>
                <w:sz w:val="20"/>
                <w:szCs w:val="20"/>
                <w:lang w:val="ha-Latn-NG"/>
              </w:rPr>
              <w:lastRenderedPageBreak/>
              <w:t>Enhanced sector monitoring and evaluation</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State of Environment</w:t>
            </w:r>
          </w:p>
          <w:p w:rsidR="008B681F" w:rsidRPr="003F325F" w:rsidRDefault="008B681F"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report on Oceans and</w:t>
            </w:r>
          </w:p>
          <w:p w:rsidR="008B681F" w:rsidRPr="003F325F" w:rsidRDefault="008B681F" w:rsidP="008B681F">
            <w:pPr>
              <w:spacing w:after="0" w:line="240" w:lineRule="auto"/>
              <w:jc w:val="both"/>
              <w:rPr>
                <w:rFonts w:ascii="Arial Narrow" w:hAnsi="Arial Narrow" w:cs="ArialMT"/>
                <w:sz w:val="20"/>
                <w:szCs w:val="20"/>
              </w:rPr>
            </w:pPr>
            <w:r w:rsidRPr="003F325F">
              <w:rPr>
                <w:rFonts w:ascii="Arial Narrow" w:hAnsi="Arial Narrow" w:cs="ArialMT"/>
                <w:sz w:val="20"/>
                <w:szCs w:val="20"/>
              </w:rPr>
              <w:t>Coasts published</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State of the Oceans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Report compiled</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Annual report card on key</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Ocean and coasts indicators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compile</w:t>
            </w:r>
            <w:r w:rsidRPr="003F325F">
              <w:rPr>
                <w:rFonts w:ascii="Arial Narrow" w:hAnsi="Arial Narrow" w:cs="ArialMT"/>
                <w:sz w:val="20"/>
                <w:szCs w:val="20"/>
              </w:rPr>
              <w:t>d</w:t>
            </w:r>
          </w:p>
        </w:tc>
        <w:tc>
          <w:tcPr>
            <w:tcW w:w="540" w:type="pct"/>
            <w:tcBorders>
              <w:top w:val="single" w:sz="4" w:space="0" w:color="auto"/>
              <w:left w:val="single" w:sz="4" w:space="0" w:color="auto"/>
              <w:bottom w:val="single" w:sz="4" w:space="0" w:color="auto"/>
              <w:right w:val="single" w:sz="4" w:space="0" w:color="auto"/>
            </w:tcBorders>
          </w:tcPr>
          <w:p w:rsidR="00B57CDE" w:rsidRPr="00485E10" w:rsidRDefault="00394A2C" w:rsidP="00B57CDE">
            <w:pPr>
              <w:autoSpaceDE w:val="0"/>
              <w:autoSpaceDN w:val="0"/>
              <w:adjustRightInd w:val="0"/>
              <w:spacing w:after="172" w:line="240" w:lineRule="auto"/>
              <w:jc w:val="both"/>
              <w:rPr>
                <w:rFonts w:ascii="Arial Narrow" w:hAnsi="Arial Narrow" w:cs="CenturyGothic"/>
                <w:sz w:val="20"/>
                <w:szCs w:val="20"/>
              </w:rPr>
            </w:pPr>
            <w:r>
              <w:rPr>
                <w:rFonts w:ascii="Arial Narrow" w:hAnsi="Arial Narrow" w:cs="CenturyGothic"/>
                <w:sz w:val="20"/>
                <w:szCs w:val="20"/>
              </w:rPr>
              <w:t>Draft outline of the State of the Oceans and Coastal Report compiled</w:t>
            </w:r>
          </w:p>
        </w:tc>
        <w:tc>
          <w:tcPr>
            <w:tcW w:w="1306" w:type="pct"/>
            <w:tcBorders>
              <w:top w:val="single" w:sz="4" w:space="0" w:color="auto"/>
              <w:left w:val="single" w:sz="4" w:space="0" w:color="auto"/>
              <w:bottom w:val="single" w:sz="4" w:space="0" w:color="auto"/>
              <w:right w:val="single" w:sz="4" w:space="0" w:color="auto"/>
            </w:tcBorders>
          </w:tcPr>
          <w:p w:rsidR="008B681F" w:rsidRPr="003F325F" w:rsidRDefault="007F3C90" w:rsidP="002C22D0">
            <w:pPr>
              <w:autoSpaceDE w:val="0"/>
              <w:autoSpaceDN w:val="0"/>
              <w:adjustRightInd w:val="0"/>
              <w:spacing w:after="0" w:line="240" w:lineRule="auto"/>
              <w:jc w:val="both"/>
              <w:rPr>
                <w:rFonts w:ascii="Arial Narrow" w:hAnsi="Arial Narrow" w:cs="CenturyGothic"/>
                <w:sz w:val="20"/>
                <w:szCs w:val="20"/>
              </w:rPr>
            </w:pPr>
            <w:r w:rsidRPr="007F3C90">
              <w:rPr>
                <w:rFonts w:ascii="Arial Narrow" w:hAnsi="Arial Narrow" w:cs="CenturyGothic"/>
                <w:sz w:val="20"/>
                <w:szCs w:val="20"/>
              </w:rPr>
              <w:t>Contents’ themes identified and chapter outline for the Draft State of Oceans Report/Report Card completed</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pStyle w:val="Boxtext"/>
              <w:keepNext w:val="0"/>
              <w:tabs>
                <w:tab w:val="clear" w:pos="284"/>
                <w:tab w:val="clear" w:pos="567"/>
                <w:tab w:val="clear" w:pos="851"/>
                <w:tab w:val="left" w:pos="619"/>
                <w:tab w:val="left" w:pos="731"/>
              </w:tabs>
              <w:autoSpaceDE w:val="0"/>
              <w:autoSpaceDN w:val="0"/>
              <w:adjustRightInd w:val="0"/>
              <w:spacing w:before="0" w:after="0" w:line="276" w:lineRule="auto"/>
              <w:jc w:val="both"/>
              <w:rPr>
                <w:rFonts w:eastAsiaTheme="minorHAnsi" w:cs="CenturyGothic"/>
                <w:sz w:val="20"/>
              </w:rPr>
            </w:pPr>
          </w:p>
        </w:tc>
      </w:tr>
      <w:tr w:rsidR="008B681F" w:rsidTr="009D1895">
        <w:trPr>
          <w:trHeight w:val="591"/>
        </w:trPr>
        <w:tc>
          <w:tcPr>
            <w:tcW w:w="586" w:type="pct"/>
            <w:tcBorders>
              <w:top w:val="single" w:sz="4" w:space="0" w:color="auto"/>
              <w:left w:val="single" w:sz="4" w:space="0" w:color="auto"/>
              <w:bottom w:val="single" w:sz="4" w:space="0" w:color="auto"/>
              <w:right w:val="single" w:sz="4" w:space="0" w:color="auto"/>
            </w:tcBorders>
            <w:hideMark/>
          </w:tcPr>
          <w:p w:rsidR="008B681F" w:rsidRPr="003F325F"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Oceans and Coasts’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Monitoring and evaluation</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programme developed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and implemented</w:t>
            </w:r>
          </w:p>
        </w:tc>
        <w:tc>
          <w:tcPr>
            <w:tcW w:w="45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National Oceans &amp; Coasts</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Water Quality Monitoring</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Programme developed and</w:t>
            </w:r>
          </w:p>
          <w:p w:rsidR="008B681F" w:rsidRPr="003F325F" w:rsidRDefault="008B681F" w:rsidP="008B681F">
            <w:pPr>
              <w:autoSpaceDE w:val="0"/>
              <w:autoSpaceDN w:val="0"/>
              <w:adjustRightInd w:val="0"/>
              <w:spacing w:after="0" w:line="240" w:lineRule="auto"/>
              <w:jc w:val="both"/>
              <w:rPr>
                <w:rFonts w:ascii="Arial Narrow" w:hAnsi="Arial Narrow" w:cs="ArialMT"/>
                <w:sz w:val="20"/>
                <w:szCs w:val="20"/>
              </w:rPr>
            </w:pPr>
            <w:r w:rsidRPr="003F325F">
              <w:rPr>
                <w:rFonts w:ascii="Arial Narrow" w:hAnsi="Arial Narrow" w:cs="ArialMT"/>
                <w:sz w:val="20"/>
                <w:szCs w:val="20"/>
              </w:rPr>
              <w:t>piloted in Port St Johns</w:t>
            </w:r>
          </w:p>
        </w:tc>
        <w:tc>
          <w:tcPr>
            <w:tcW w:w="540" w:type="pct"/>
            <w:tcBorders>
              <w:top w:val="single" w:sz="4" w:space="0" w:color="auto"/>
              <w:left w:val="single" w:sz="4" w:space="0" w:color="auto"/>
              <w:bottom w:val="single" w:sz="4" w:space="0" w:color="auto"/>
              <w:right w:val="single" w:sz="4" w:space="0" w:color="auto"/>
            </w:tcBorders>
          </w:tcPr>
          <w:p w:rsidR="008B681F" w:rsidRPr="003F325F" w:rsidRDefault="00AA0306"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Programme piloted in Port St Johns</w:t>
            </w:r>
          </w:p>
        </w:tc>
        <w:tc>
          <w:tcPr>
            <w:tcW w:w="1306" w:type="pct"/>
            <w:tcBorders>
              <w:top w:val="single" w:sz="4" w:space="0" w:color="auto"/>
              <w:left w:val="single" w:sz="4" w:space="0" w:color="auto"/>
              <w:bottom w:val="single" w:sz="4" w:space="0" w:color="auto"/>
              <w:right w:val="single" w:sz="4" w:space="0" w:color="auto"/>
            </w:tcBorders>
          </w:tcPr>
          <w:p w:rsidR="007F3C90" w:rsidRPr="00784530" w:rsidRDefault="007F3C90" w:rsidP="00784530">
            <w:pPr>
              <w:pStyle w:val="ListParagraph"/>
              <w:numPr>
                <w:ilvl w:val="0"/>
                <w:numId w:val="36"/>
              </w:numPr>
              <w:spacing w:after="0" w:line="240" w:lineRule="auto"/>
              <w:ind w:left="150" w:hanging="122"/>
              <w:jc w:val="both"/>
              <w:rPr>
                <w:rFonts w:ascii="Arial Narrow" w:hAnsi="Arial Narrow" w:cs="ArialMT"/>
                <w:sz w:val="20"/>
                <w:szCs w:val="20"/>
              </w:rPr>
            </w:pPr>
            <w:r w:rsidRPr="007F3C90">
              <w:rPr>
                <w:rFonts w:ascii="Arial Narrow" w:hAnsi="Arial Narrow" w:cs="CenturyGothic"/>
                <w:sz w:val="20"/>
                <w:szCs w:val="20"/>
              </w:rPr>
              <w:t xml:space="preserve">A </w:t>
            </w:r>
            <w:r w:rsidRPr="00784530">
              <w:rPr>
                <w:rFonts w:ascii="Arial Narrow" w:hAnsi="Arial Narrow" w:cs="ArialMT"/>
                <w:sz w:val="20"/>
                <w:szCs w:val="20"/>
              </w:rPr>
              <w:t xml:space="preserve">service level agreement for the Pilot of water quality monitoring in Port St Johns was signed in October 2015. </w:t>
            </w:r>
          </w:p>
          <w:p w:rsidR="007F3C90" w:rsidRPr="00784530" w:rsidRDefault="007F3C90"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Monitoring has commenced and 4 bi-monthly analytical reports have been obtained as per the service level agreement (reports are for the months of October and November 2015).</w:t>
            </w:r>
          </w:p>
          <w:p w:rsidR="007F3C90" w:rsidRPr="00784530" w:rsidRDefault="007F3C90"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Reports seem to indicate that water quality is in a ood state except for litter at Second Beach.</w:t>
            </w:r>
          </w:p>
          <w:p w:rsidR="008B681F" w:rsidRPr="003F325F" w:rsidRDefault="007F3C90" w:rsidP="00784530">
            <w:pPr>
              <w:pStyle w:val="ListParagraph"/>
              <w:numPr>
                <w:ilvl w:val="0"/>
                <w:numId w:val="36"/>
              </w:numPr>
              <w:spacing w:after="0" w:line="240" w:lineRule="auto"/>
              <w:ind w:left="150" w:hanging="122"/>
              <w:jc w:val="both"/>
              <w:rPr>
                <w:rFonts w:ascii="Arial Narrow" w:hAnsi="Arial Narrow" w:cs="CenturyGothic"/>
                <w:sz w:val="20"/>
                <w:szCs w:val="20"/>
              </w:rPr>
            </w:pPr>
            <w:r w:rsidRPr="00784530">
              <w:rPr>
                <w:rFonts w:ascii="Arial Narrow" w:hAnsi="Arial Narrow" w:cs="ArialMT"/>
                <w:sz w:val="20"/>
                <w:szCs w:val="20"/>
              </w:rPr>
              <w:t>Challenge: The Project’s duration is 6 months and will be completed at the end of March 2016</w:t>
            </w:r>
          </w:p>
        </w:tc>
        <w:tc>
          <w:tcPr>
            <w:tcW w:w="541" w:type="pct"/>
            <w:tcBorders>
              <w:top w:val="single" w:sz="4" w:space="0" w:color="auto"/>
              <w:left w:val="single" w:sz="4" w:space="0" w:color="auto"/>
              <w:bottom w:val="single" w:sz="4" w:space="0" w:color="auto"/>
              <w:right w:val="single" w:sz="4" w:space="0" w:color="auto"/>
            </w:tcBorders>
          </w:tcPr>
          <w:p w:rsidR="008B681F" w:rsidRPr="003F325F"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3F325F" w:rsidRDefault="008B681F" w:rsidP="002C22D0">
            <w:pPr>
              <w:autoSpaceDE w:val="0"/>
              <w:autoSpaceDN w:val="0"/>
              <w:adjustRightInd w:val="0"/>
              <w:spacing w:after="0" w:line="240" w:lineRule="auto"/>
              <w:jc w:val="both"/>
              <w:rPr>
                <w:rFonts w:ascii="Arial Narrow" w:hAnsi="Arial Narrow" w:cs="CenturyGothic"/>
                <w:sz w:val="20"/>
                <w:szCs w:val="20"/>
              </w:rPr>
            </w:pPr>
          </w:p>
        </w:tc>
      </w:tr>
    </w:tbl>
    <w:p w:rsidR="00B55755" w:rsidRDefault="00B55755" w:rsidP="008B681F">
      <w:pPr>
        <w:ind w:hanging="567"/>
        <w:jc w:val="both"/>
        <w:rPr>
          <w:rFonts w:ascii="Arial Narrow" w:hAnsi="Arial Narrow" w:cs="Arial"/>
          <w:b/>
          <w:sz w:val="28"/>
          <w:szCs w:val="28"/>
        </w:rPr>
      </w:pPr>
    </w:p>
    <w:p w:rsidR="00B55755" w:rsidRDefault="00B55755" w:rsidP="008B681F">
      <w:pPr>
        <w:ind w:hanging="567"/>
        <w:jc w:val="both"/>
        <w:rPr>
          <w:rFonts w:ascii="Arial Narrow" w:hAnsi="Arial Narrow" w:cs="Arial"/>
          <w:b/>
          <w:sz w:val="28"/>
          <w:szCs w:val="28"/>
        </w:rPr>
      </w:pPr>
    </w:p>
    <w:p w:rsidR="00B55755" w:rsidRDefault="00B55755" w:rsidP="008B681F">
      <w:pPr>
        <w:ind w:hanging="567"/>
        <w:jc w:val="both"/>
        <w:rPr>
          <w:rFonts w:ascii="Arial Narrow" w:hAnsi="Arial Narrow" w:cs="Arial"/>
          <w:b/>
          <w:sz w:val="28"/>
          <w:szCs w:val="28"/>
        </w:rPr>
      </w:pPr>
    </w:p>
    <w:p w:rsidR="00D42368" w:rsidRDefault="00D42368">
      <w:pPr>
        <w:rPr>
          <w:rFonts w:ascii="Arial Narrow" w:hAnsi="Arial Narrow" w:cs="Arial"/>
          <w:b/>
          <w:sz w:val="28"/>
          <w:szCs w:val="28"/>
        </w:rPr>
      </w:pPr>
      <w:r>
        <w:rPr>
          <w:rFonts w:ascii="Arial Narrow" w:hAnsi="Arial Narrow" w:cs="Arial"/>
          <w:b/>
          <w:sz w:val="28"/>
          <w:szCs w:val="28"/>
        </w:rPr>
        <w:br w:type="page"/>
      </w:r>
    </w:p>
    <w:p w:rsidR="008B681F" w:rsidRDefault="008B681F" w:rsidP="008B681F">
      <w:pPr>
        <w:ind w:hanging="567"/>
        <w:jc w:val="both"/>
        <w:rPr>
          <w:rFonts w:ascii="Arial Narrow" w:hAnsi="Arial Narrow"/>
        </w:rPr>
      </w:pPr>
      <w:r>
        <w:rPr>
          <w:rFonts w:ascii="Arial Narrow" w:hAnsi="Arial Narrow" w:cs="Arial"/>
          <w:b/>
          <w:sz w:val="28"/>
          <w:szCs w:val="28"/>
        </w:rPr>
        <w:lastRenderedPageBreak/>
        <w:t>PROGRAMME 4: CLIMATE CHANGE AND AIR QUALITY</w:t>
      </w:r>
    </w:p>
    <w:tbl>
      <w:tblPr>
        <w:tblW w:w="54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90"/>
        <w:gridCol w:w="1685"/>
        <w:gridCol w:w="1386"/>
        <w:gridCol w:w="1386"/>
        <w:gridCol w:w="1664"/>
        <w:gridCol w:w="4030"/>
        <w:gridCol w:w="1667"/>
        <w:gridCol w:w="1796"/>
      </w:tblGrid>
      <w:tr w:rsidR="008B681F" w:rsidTr="006938DA">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STRATEGIC OBJECTIVE</w:t>
            </w:r>
          </w:p>
        </w:tc>
        <w:tc>
          <w:tcPr>
            <w:tcW w:w="547"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PERFORMANCE INDICATOR</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ANNUAL TARGET</w:t>
            </w:r>
          </w:p>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2015/16</w:t>
            </w:r>
          </w:p>
        </w:tc>
        <w:tc>
          <w:tcPr>
            <w:tcW w:w="540" w:type="pct"/>
            <w:tcBorders>
              <w:top w:val="single" w:sz="4" w:space="0" w:color="auto"/>
              <w:left w:val="single" w:sz="4" w:space="0" w:color="auto"/>
              <w:bottom w:val="single" w:sz="4" w:space="0" w:color="auto"/>
              <w:right w:val="single" w:sz="4" w:space="0" w:color="auto"/>
            </w:tcBorders>
            <w:shd w:val="clear" w:color="auto" w:fill="00B050"/>
          </w:tcPr>
          <w:p w:rsidR="008B681F" w:rsidRDefault="008B681F" w:rsidP="00EB3964">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QUARTER </w:t>
            </w:r>
            <w:r w:rsidR="003D3B1D">
              <w:rPr>
                <w:rFonts w:ascii="Arial Narrow" w:hAnsi="Arial Narrow" w:cs="Arial"/>
                <w:b/>
                <w:bCs/>
                <w:color w:val="FFFFFF" w:themeColor="background1"/>
                <w:sz w:val="20"/>
                <w:szCs w:val="20"/>
              </w:rPr>
              <w:t>3</w:t>
            </w:r>
            <w:r>
              <w:rPr>
                <w:rFonts w:ascii="Arial Narrow" w:hAnsi="Arial Narrow" w:cs="Arial"/>
                <w:b/>
                <w:bCs/>
                <w:color w:val="FFFFFF" w:themeColor="background1"/>
                <w:sz w:val="20"/>
                <w:szCs w:val="20"/>
              </w:rPr>
              <w:t xml:space="preserve"> TARGET </w:t>
            </w:r>
          </w:p>
        </w:tc>
        <w:tc>
          <w:tcPr>
            <w:tcW w:w="1308"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COMMENTS</w:t>
            </w:r>
          </w:p>
          <w:p w:rsidR="008B681F" w:rsidRDefault="008B681F" w:rsidP="008B681F">
            <w:pPr>
              <w:spacing w:after="0"/>
              <w:jc w:val="center"/>
              <w:rPr>
                <w:rFonts w:ascii="Arial Narrow" w:hAnsi="Arial Narrow" w:cs="Arial"/>
                <w:b/>
                <w:bCs/>
                <w:color w:val="FFFFFF" w:themeColor="background1"/>
                <w:sz w:val="16"/>
                <w:szCs w:val="16"/>
              </w:rPr>
            </w:pPr>
            <w:r w:rsidRPr="003E7050">
              <w:rPr>
                <w:rFonts w:ascii="Arial Narrow" w:hAnsi="Arial Narrow" w:cs="Arial"/>
                <w:b/>
                <w:bCs/>
                <w:color w:val="FFFFFF" w:themeColor="background1"/>
                <w:sz w:val="14"/>
                <w:szCs w:val="14"/>
              </w:rPr>
              <w:t>(CHALLENGES /EXPLANATIONS ON VARIANCES)</w:t>
            </w:r>
          </w:p>
        </w:tc>
        <w:tc>
          <w:tcPr>
            <w:tcW w:w="583"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pStyle w:val="Boxtext"/>
              <w:keepNext w:val="0"/>
              <w:tabs>
                <w:tab w:val="clear" w:pos="284"/>
                <w:tab w:val="clear" w:pos="567"/>
                <w:tab w:val="clear" w:pos="851"/>
                <w:tab w:val="left" w:pos="619"/>
                <w:tab w:val="left" w:pos="731"/>
              </w:tabs>
              <w:spacing w:before="0" w:after="0" w:line="276" w:lineRule="auto"/>
              <w:jc w:val="center"/>
              <w:rPr>
                <w:rFonts w:eastAsiaTheme="minorHAnsi" w:cs="Arial"/>
                <w:b/>
                <w:bCs/>
                <w:color w:val="FFFFFF" w:themeColor="background1"/>
                <w:sz w:val="20"/>
              </w:rPr>
            </w:pPr>
            <w:r>
              <w:rPr>
                <w:rFonts w:cs="Arial"/>
                <w:b/>
                <w:bCs/>
                <w:color w:val="FFFFFF" w:themeColor="background1"/>
                <w:sz w:val="20"/>
              </w:rPr>
              <w:t>CORRECTIVE MEASURES</w:t>
            </w:r>
          </w:p>
        </w:tc>
      </w:tr>
      <w:tr w:rsidR="008B681F" w:rsidTr="006938DA">
        <w:trPr>
          <w:trHeight w:val="591"/>
        </w:trPr>
        <w:tc>
          <w:tcPr>
            <w:tcW w:w="581" w:type="pct"/>
            <w:vMerge w:val="restart"/>
            <w:tcBorders>
              <w:top w:val="single" w:sz="4" w:space="0" w:color="auto"/>
              <w:left w:val="single" w:sz="4" w:space="0" w:color="auto"/>
              <w:right w:val="single" w:sz="4" w:space="0" w:color="auto"/>
            </w:tcBorders>
          </w:tcPr>
          <w:p w:rsidR="008B681F" w:rsidRPr="001A0D68" w:rsidRDefault="008B681F" w:rsidP="008B681F">
            <w:pPr>
              <w:spacing w:after="0" w:line="240" w:lineRule="auto"/>
              <w:rPr>
                <w:rFonts w:ascii="Arial Narrow" w:hAnsi="Arial Narrow" w:cs="Arial"/>
                <w:b/>
                <w:bCs/>
                <w:sz w:val="20"/>
                <w:szCs w:val="20"/>
              </w:rPr>
            </w:pPr>
            <w:r w:rsidRPr="001A0D68">
              <w:rPr>
                <w:rFonts w:ascii="Arial Narrow" w:hAnsi="Arial Narrow" w:cs="CenturyGothic-Bold"/>
                <w:b/>
                <w:bCs/>
                <w:sz w:val="20"/>
                <w:szCs w:val="20"/>
                <w:lang w:val="ha-Latn-NG"/>
              </w:rPr>
              <w:t>Threats to environmental quality and integrity managed</w:t>
            </w: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Climate Change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Regulatory Framework</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and tools developed</w:t>
            </w:r>
          </w:p>
          <w:p w:rsidR="008B681F" w:rsidRPr="001A0D68" w:rsidRDefault="008B681F" w:rsidP="008B681F">
            <w:pPr>
              <w:autoSpaceDE w:val="0"/>
              <w:autoSpaceDN w:val="0"/>
              <w:adjustRightInd w:val="0"/>
              <w:spacing w:after="0" w:line="240" w:lineRule="auto"/>
              <w:rPr>
                <w:rFonts w:ascii="Arial Narrow" w:hAnsi="Arial Narrow" w:cs="Arial"/>
                <w:b/>
                <w:bCs/>
                <w:sz w:val="20"/>
                <w:szCs w:val="20"/>
              </w:rPr>
            </w:pPr>
            <w:r w:rsidRPr="001A0D68">
              <w:rPr>
                <w:rFonts w:ascii="Arial Narrow" w:hAnsi="Arial Narrow" w:cs="ArialMT"/>
                <w:sz w:val="20"/>
                <w:szCs w:val="20"/>
              </w:rPr>
              <w:t>and Implemented</w:t>
            </w: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Long term adaptation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scenarios and draft</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adaptation plans for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key sectors</w:t>
            </w: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Discussion document for the National Climate Change Response Bill published</w:t>
            </w:r>
            <w:r>
              <w:rPr>
                <w:rFonts w:ascii="Arial Narrow" w:hAnsi="Arial Narrow" w:cs="ArialMT"/>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tcPr>
          <w:p w:rsidR="008B681F" w:rsidRPr="001A0D68" w:rsidRDefault="00F9317E"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Stakeholder consultation on the discussion document</w:t>
            </w:r>
          </w:p>
        </w:tc>
        <w:tc>
          <w:tcPr>
            <w:tcW w:w="1308" w:type="pct"/>
            <w:tcBorders>
              <w:top w:val="single" w:sz="4" w:space="0" w:color="auto"/>
              <w:left w:val="single" w:sz="4" w:space="0" w:color="auto"/>
              <w:bottom w:val="single" w:sz="4" w:space="0" w:color="auto"/>
              <w:right w:val="single" w:sz="4" w:space="0" w:color="auto"/>
            </w:tcBorders>
          </w:tcPr>
          <w:p w:rsidR="006B0E01" w:rsidRPr="00784530" w:rsidRDefault="006B0E01" w:rsidP="00784530">
            <w:pPr>
              <w:pStyle w:val="ListParagraph"/>
              <w:numPr>
                <w:ilvl w:val="0"/>
                <w:numId w:val="36"/>
              </w:numPr>
              <w:spacing w:after="0" w:line="240" w:lineRule="auto"/>
              <w:ind w:left="150" w:hanging="122"/>
              <w:jc w:val="both"/>
              <w:rPr>
                <w:rFonts w:ascii="Arial Narrow" w:hAnsi="Arial Narrow" w:cs="ArialMT"/>
                <w:sz w:val="20"/>
                <w:szCs w:val="20"/>
              </w:rPr>
            </w:pPr>
            <w:r w:rsidRPr="00784530">
              <w:rPr>
                <w:rFonts w:ascii="Arial Narrow" w:hAnsi="Arial Narrow" w:cs="ArialMT"/>
                <w:sz w:val="20"/>
                <w:szCs w:val="20"/>
              </w:rPr>
              <w:t xml:space="preserve">Legal </w:t>
            </w:r>
            <w:r w:rsidR="00D42368" w:rsidRPr="00784530">
              <w:rPr>
                <w:rFonts w:ascii="Arial Narrow" w:hAnsi="Arial Narrow" w:cs="ArialMT"/>
                <w:sz w:val="20"/>
                <w:szCs w:val="20"/>
              </w:rPr>
              <w:t xml:space="preserve">services </w:t>
            </w:r>
            <w:r w:rsidRPr="00784530">
              <w:rPr>
                <w:rFonts w:ascii="Arial Narrow" w:hAnsi="Arial Narrow" w:cs="ArialMT"/>
                <w:sz w:val="20"/>
                <w:szCs w:val="20"/>
              </w:rPr>
              <w:t xml:space="preserve">and the Environmental Advisory Services </w:t>
            </w:r>
            <w:r w:rsidR="00D42368" w:rsidRPr="00784530">
              <w:rPr>
                <w:rFonts w:ascii="Arial Narrow" w:hAnsi="Arial Narrow" w:cs="ArialMT"/>
                <w:sz w:val="20"/>
                <w:szCs w:val="20"/>
              </w:rPr>
              <w:t xml:space="preserve">were consulted </w:t>
            </w:r>
            <w:r w:rsidRPr="00784530">
              <w:rPr>
                <w:rFonts w:ascii="Arial Narrow" w:hAnsi="Arial Narrow" w:cs="ArialMT"/>
                <w:sz w:val="20"/>
                <w:szCs w:val="20"/>
              </w:rPr>
              <w:t xml:space="preserve">to obtain inputs on the draft discussion document and TOR for legislative drafter. </w:t>
            </w:r>
          </w:p>
          <w:p w:rsidR="008B681F" w:rsidRPr="001A0D68" w:rsidRDefault="006B0E01" w:rsidP="00784530">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784530">
              <w:rPr>
                <w:rFonts w:ascii="Arial Narrow" w:hAnsi="Arial Narrow" w:cs="ArialMT"/>
                <w:sz w:val="20"/>
                <w:szCs w:val="20"/>
              </w:rPr>
              <w:t>The Climate Change Bill discussion document will also be discussed at the DEA Legislative Matters meeting scheduled for 18 January 2016.</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172"/>
        </w:trPr>
        <w:tc>
          <w:tcPr>
            <w:tcW w:w="581" w:type="pct"/>
            <w:vMerge/>
            <w:tcBorders>
              <w:left w:val="single" w:sz="4" w:space="0" w:color="auto"/>
              <w:right w:val="single" w:sz="4" w:space="0" w:color="auto"/>
            </w:tcBorders>
            <w:vAlign w:val="center"/>
            <w:hideMark/>
          </w:tcPr>
          <w:p w:rsidR="008B681F" w:rsidRPr="001A0D68" w:rsidRDefault="008B681F" w:rsidP="008B681F">
            <w:pPr>
              <w:spacing w:after="0" w:line="240" w:lineRule="auto"/>
              <w:rPr>
                <w:rFonts w:ascii="Arial Narrow" w:hAnsi="Arial Narrow"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0" w:line="240" w:lineRule="auto"/>
              <w:rPr>
                <w:rFonts w:ascii="Arial Narrow" w:hAnsi="Arial Narrow" w:cs="ArialMT"/>
                <w:sz w:val="20"/>
                <w:szCs w:val="20"/>
              </w:rPr>
            </w:pPr>
            <w:r w:rsidRPr="001A0D68">
              <w:rPr>
                <w:rFonts w:ascii="Arial Narrow" w:hAnsi="Arial Narrow" w:cs="ArialMT"/>
                <w:sz w:val="20"/>
                <w:szCs w:val="20"/>
              </w:rPr>
              <w:t>National Framework</w:t>
            </w:r>
          </w:p>
          <w:p w:rsidR="008B681F" w:rsidRPr="001A0D68" w:rsidRDefault="008B681F" w:rsidP="008B681F">
            <w:pPr>
              <w:spacing w:after="0" w:line="240" w:lineRule="auto"/>
              <w:rPr>
                <w:rFonts w:ascii="Arial Narrow" w:hAnsi="Arial Narrow" w:cs="ArialMT"/>
                <w:sz w:val="20"/>
                <w:szCs w:val="20"/>
              </w:rPr>
            </w:pPr>
            <w:r w:rsidRPr="001A0D68">
              <w:rPr>
                <w:rFonts w:ascii="Arial Narrow" w:hAnsi="Arial Narrow" w:cs="ArialMT"/>
                <w:sz w:val="20"/>
                <w:szCs w:val="20"/>
              </w:rPr>
              <w:t>for Climate Services</w:t>
            </w:r>
          </w:p>
          <w:p w:rsidR="008B681F" w:rsidRPr="001A0D68" w:rsidRDefault="008B681F" w:rsidP="008B681F">
            <w:pPr>
              <w:spacing w:after="0" w:line="240" w:lineRule="auto"/>
              <w:rPr>
                <w:rFonts w:ascii="Arial Narrow" w:hAnsi="Arial Narrow" w:cs="ArialMT"/>
                <w:sz w:val="20"/>
                <w:szCs w:val="20"/>
              </w:rPr>
            </w:pPr>
            <w:r w:rsidRPr="001A0D68">
              <w:rPr>
                <w:rFonts w:ascii="Arial Narrow" w:hAnsi="Arial Narrow" w:cs="ArialMT"/>
                <w:sz w:val="20"/>
                <w:szCs w:val="20"/>
              </w:rPr>
              <w:t>developed and</w:t>
            </w:r>
          </w:p>
          <w:p w:rsidR="008B681F" w:rsidRPr="001A0D68" w:rsidRDefault="008B681F" w:rsidP="008B681F">
            <w:pPr>
              <w:spacing w:after="0" w:line="240" w:lineRule="auto"/>
              <w:rPr>
                <w:rFonts w:ascii="Arial Narrow" w:hAnsi="Arial Narrow" w:cs="ArialMT"/>
                <w:sz w:val="20"/>
                <w:szCs w:val="20"/>
              </w:rPr>
            </w:pPr>
            <w:r w:rsidRPr="001A0D68">
              <w:rPr>
                <w:rFonts w:ascii="Arial Narrow" w:hAnsi="Arial Narrow" w:cs="ArialMT"/>
                <w:sz w:val="20"/>
                <w:szCs w:val="20"/>
              </w:rPr>
              <w:t>implemented</w:t>
            </w: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Global Framework for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Climate Services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Roadmap for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Development of NFCS</w:t>
            </w: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National Framework for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Climate Services finalised</w:t>
            </w:r>
          </w:p>
        </w:tc>
        <w:tc>
          <w:tcPr>
            <w:tcW w:w="540" w:type="pct"/>
            <w:tcBorders>
              <w:top w:val="single" w:sz="4" w:space="0" w:color="auto"/>
              <w:left w:val="single" w:sz="4" w:space="0" w:color="auto"/>
              <w:bottom w:val="single" w:sz="4" w:space="0" w:color="auto"/>
              <w:right w:val="single" w:sz="4" w:space="0" w:color="auto"/>
            </w:tcBorders>
          </w:tcPr>
          <w:p w:rsidR="00EB3964" w:rsidRDefault="008B681F" w:rsidP="00EB3964">
            <w:pPr>
              <w:spacing w:after="172" w:line="240" w:lineRule="auto"/>
              <w:jc w:val="both"/>
              <w:rPr>
                <w:rFonts w:ascii="Arial Narrow" w:hAnsi="Arial Narrow" w:cs="ArialMT"/>
                <w:sz w:val="20"/>
                <w:szCs w:val="20"/>
              </w:rPr>
            </w:pPr>
            <w:r w:rsidRPr="005014B5">
              <w:rPr>
                <w:rFonts w:ascii="Arial Narrow" w:hAnsi="Arial Narrow" w:cs="ArialMT"/>
                <w:sz w:val="20"/>
                <w:szCs w:val="20"/>
              </w:rPr>
              <w:t>Stakeholder</w:t>
            </w:r>
            <w:r w:rsidR="00EB3964">
              <w:rPr>
                <w:rFonts w:ascii="Arial Narrow" w:hAnsi="Arial Narrow" w:cs="ArialMT"/>
                <w:sz w:val="20"/>
                <w:szCs w:val="20"/>
              </w:rPr>
              <w:t xml:space="preserve"> </w:t>
            </w:r>
            <w:r w:rsidRPr="005014B5">
              <w:rPr>
                <w:rFonts w:ascii="Arial Narrow" w:hAnsi="Arial Narrow" w:cs="ArialMT"/>
                <w:sz w:val="20"/>
                <w:szCs w:val="20"/>
              </w:rPr>
              <w:t xml:space="preserve">consultation </w:t>
            </w:r>
          </w:p>
          <w:p w:rsidR="00EB3964" w:rsidRPr="001A0D68" w:rsidRDefault="00EB3964" w:rsidP="00EB3964">
            <w:pPr>
              <w:spacing w:after="172" w:line="240" w:lineRule="auto"/>
              <w:jc w:val="both"/>
              <w:rPr>
                <w:rFonts w:ascii="Arial Narrow" w:hAnsi="Arial Narrow" w:cs="ArialMT"/>
                <w:sz w:val="20"/>
                <w:szCs w:val="20"/>
              </w:rPr>
            </w:pPr>
            <w:r>
              <w:rPr>
                <w:rFonts w:ascii="Arial Narrow" w:hAnsi="Arial Narrow" w:cs="ArialMT"/>
                <w:sz w:val="20"/>
                <w:szCs w:val="20"/>
              </w:rPr>
              <w:t>Refine the NFCS draft</w:t>
            </w:r>
          </w:p>
        </w:tc>
        <w:tc>
          <w:tcPr>
            <w:tcW w:w="1308" w:type="pct"/>
            <w:tcBorders>
              <w:top w:val="single" w:sz="4" w:space="0" w:color="auto"/>
              <w:left w:val="single" w:sz="4" w:space="0" w:color="auto"/>
              <w:bottom w:val="single" w:sz="4" w:space="0" w:color="auto"/>
              <w:right w:val="single" w:sz="4" w:space="0" w:color="auto"/>
            </w:tcBorders>
          </w:tcPr>
          <w:p w:rsidR="00FF7DE0" w:rsidRPr="00FF7DE0" w:rsidRDefault="00FF7DE0" w:rsidP="00784530">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Stakeholder consultations done through Adaptation T</w:t>
            </w:r>
            <w:r w:rsidR="00D42368">
              <w:rPr>
                <w:rFonts w:ascii="Arial Narrow" w:hAnsi="Arial Narrow" w:cs="ArialMT"/>
                <w:sz w:val="20"/>
                <w:szCs w:val="20"/>
              </w:rPr>
              <w:t xml:space="preserve">echnical </w:t>
            </w:r>
            <w:r w:rsidRPr="00FF7DE0">
              <w:rPr>
                <w:rFonts w:ascii="Arial Narrow" w:hAnsi="Arial Narrow" w:cs="ArialMT"/>
                <w:sz w:val="20"/>
                <w:szCs w:val="20"/>
              </w:rPr>
              <w:t>W</w:t>
            </w:r>
            <w:r w:rsidR="00D42368">
              <w:rPr>
                <w:rFonts w:ascii="Arial Narrow" w:hAnsi="Arial Narrow" w:cs="ArialMT"/>
                <w:sz w:val="20"/>
                <w:szCs w:val="20"/>
              </w:rPr>
              <w:t xml:space="preserve">orking </w:t>
            </w:r>
            <w:r w:rsidRPr="00FF7DE0">
              <w:rPr>
                <w:rFonts w:ascii="Arial Narrow" w:hAnsi="Arial Narrow" w:cs="ArialMT"/>
                <w:sz w:val="20"/>
                <w:szCs w:val="20"/>
              </w:rPr>
              <w:t>G</w:t>
            </w:r>
            <w:r w:rsidR="00D42368">
              <w:rPr>
                <w:rFonts w:ascii="Arial Narrow" w:hAnsi="Arial Narrow" w:cs="ArialMT"/>
                <w:sz w:val="20"/>
                <w:szCs w:val="20"/>
              </w:rPr>
              <w:t>roup</w:t>
            </w:r>
            <w:r w:rsidRPr="00FF7DE0">
              <w:rPr>
                <w:rFonts w:ascii="Arial Narrow" w:hAnsi="Arial Narrow" w:cs="ArialMT"/>
                <w:sz w:val="20"/>
                <w:szCs w:val="20"/>
              </w:rPr>
              <w:t xml:space="preserve"> and focused  consultations were done with key input drivers in the  South African Weather Services, CSIR and Eskom</w:t>
            </w:r>
          </w:p>
          <w:p w:rsidR="00D42368" w:rsidRPr="001A0D68" w:rsidRDefault="00FF7DE0" w:rsidP="00784530">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 xml:space="preserve">Further work on drafting the </w:t>
            </w:r>
            <w:r w:rsidR="00D42368" w:rsidRPr="001A0D68">
              <w:rPr>
                <w:rFonts w:ascii="Arial Narrow" w:hAnsi="Arial Narrow" w:cs="ArialMT"/>
                <w:sz w:val="20"/>
                <w:szCs w:val="20"/>
              </w:rPr>
              <w:t>National Framework for</w:t>
            </w:r>
          </w:p>
          <w:p w:rsidR="00FF7DE0" w:rsidRPr="00784530" w:rsidRDefault="00D42368" w:rsidP="00784530">
            <w:pPr>
              <w:spacing w:after="0" w:line="240" w:lineRule="auto"/>
              <w:ind w:left="28"/>
              <w:jc w:val="both"/>
              <w:rPr>
                <w:rFonts w:ascii="Arial Narrow" w:hAnsi="Arial Narrow" w:cs="ArialMT"/>
                <w:sz w:val="20"/>
                <w:szCs w:val="20"/>
              </w:rPr>
            </w:pPr>
            <w:r w:rsidRPr="00784530">
              <w:rPr>
                <w:rFonts w:ascii="Arial Narrow" w:hAnsi="Arial Narrow" w:cs="ArialMT"/>
                <w:sz w:val="20"/>
                <w:szCs w:val="20"/>
              </w:rPr>
              <w:t>Climate Services</w:t>
            </w:r>
            <w:r w:rsidR="00FF7DE0" w:rsidRPr="00784530">
              <w:rPr>
                <w:rFonts w:ascii="Arial Narrow" w:hAnsi="Arial Narrow" w:cs="ArialMT"/>
                <w:sz w:val="20"/>
                <w:szCs w:val="20"/>
              </w:rPr>
              <w:t xml:space="preserve"> was done as part of the  project plan including:  </w:t>
            </w:r>
          </w:p>
          <w:p w:rsidR="00FF7DE0" w:rsidRPr="00FF7DE0" w:rsidRDefault="00FF7DE0" w:rsidP="00784530">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 xml:space="preserve"> Draft Resource Mobilisation Strategy</w:t>
            </w:r>
          </w:p>
          <w:p w:rsidR="00FF7DE0" w:rsidRPr="00FF7DE0" w:rsidRDefault="00FF7DE0" w:rsidP="00784530">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Process and Methodology Plan which includes draft  Governance Model</w:t>
            </w:r>
          </w:p>
          <w:p w:rsidR="00FF7DE0" w:rsidRPr="00FF7DE0" w:rsidRDefault="00FF7DE0" w:rsidP="00784530">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These elements are going to be integrated into the final NFCS document</w:t>
            </w:r>
          </w:p>
          <w:p w:rsidR="008B681F" w:rsidRPr="001A0D68" w:rsidRDefault="00FF7DE0" w:rsidP="00784530">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The Service Provider was appointed</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79037E">
            <w:pPr>
              <w:spacing w:after="0" w:line="240" w:lineRule="auto"/>
              <w:jc w:val="both"/>
              <w:rPr>
                <w:rFonts w:ascii="Arial Narrow" w:hAnsi="Arial Narrow" w:cs="Arial"/>
                <w:b/>
                <w:bCs/>
                <w:sz w:val="20"/>
                <w:szCs w:val="20"/>
              </w:rPr>
            </w:pPr>
          </w:p>
        </w:tc>
        <w:tc>
          <w:tcPr>
            <w:tcW w:w="583" w:type="pct"/>
            <w:tcBorders>
              <w:top w:val="single" w:sz="4" w:space="0" w:color="auto"/>
              <w:left w:val="single" w:sz="4" w:space="0" w:color="auto"/>
              <w:bottom w:val="single" w:sz="4" w:space="0" w:color="auto"/>
              <w:right w:val="single" w:sz="4" w:space="0" w:color="auto"/>
            </w:tcBorders>
          </w:tcPr>
          <w:p w:rsidR="008B681F" w:rsidRPr="001A0D68" w:rsidRDefault="008B681F" w:rsidP="004012C9">
            <w:pPr>
              <w:spacing w:after="0" w:line="240" w:lineRule="auto"/>
              <w:jc w:val="both"/>
              <w:rPr>
                <w:rFonts w:ascii="Arial Narrow" w:hAnsi="Arial Narrow" w:cs="Arial"/>
                <w:b/>
                <w:bCs/>
                <w:sz w:val="20"/>
                <w:szCs w:val="20"/>
              </w:rPr>
            </w:pPr>
          </w:p>
        </w:tc>
      </w:tr>
      <w:tr w:rsidR="008B681F" w:rsidTr="006938DA">
        <w:trPr>
          <w:trHeight w:val="195"/>
        </w:trPr>
        <w:tc>
          <w:tcPr>
            <w:tcW w:w="581" w:type="pct"/>
            <w:vMerge/>
            <w:tcBorders>
              <w:left w:val="single" w:sz="4" w:space="0" w:color="auto"/>
              <w:right w:val="single" w:sz="4" w:space="0" w:color="auto"/>
            </w:tcBorders>
            <w:vAlign w:val="center"/>
            <w:hideMark/>
          </w:tcPr>
          <w:p w:rsidR="008B681F" w:rsidRPr="001A0D68" w:rsidRDefault="008B681F" w:rsidP="008B681F">
            <w:pPr>
              <w:spacing w:after="0" w:line="240" w:lineRule="auto"/>
              <w:rPr>
                <w:rFonts w:ascii="Arial Narrow" w:hAnsi="Arial Narrow" w:cs="Arial"/>
                <w:b/>
                <w:bCs/>
                <w:sz w:val="20"/>
                <w:szCs w:val="20"/>
              </w:rPr>
            </w:pPr>
          </w:p>
        </w:tc>
        <w:tc>
          <w:tcPr>
            <w:tcW w:w="547" w:type="pct"/>
            <w:vMerge w:val="restar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Provincial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Local Government</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Climate Change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Adaptation Programme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implemented</w:t>
            </w:r>
          </w:p>
        </w:tc>
        <w:tc>
          <w:tcPr>
            <w:tcW w:w="450"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2 capacity building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3 Adaptation climate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change awareness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events conducted per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annum</w:t>
            </w:r>
          </w:p>
        </w:tc>
        <w:tc>
          <w:tcPr>
            <w:tcW w:w="450"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Lets’ Respond Toolkit rolled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out in 40 Municipalities</w:t>
            </w:r>
          </w:p>
        </w:tc>
        <w:tc>
          <w:tcPr>
            <w:tcW w:w="540" w:type="pct"/>
            <w:tcBorders>
              <w:top w:val="single" w:sz="4" w:space="0" w:color="auto"/>
              <w:left w:val="single" w:sz="4" w:space="0" w:color="auto"/>
              <w:right w:val="single" w:sz="4" w:space="0" w:color="auto"/>
            </w:tcBorders>
          </w:tcPr>
          <w:p w:rsidR="008B681F" w:rsidRPr="001A0D68" w:rsidRDefault="00E33C93"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Roll out of Lets Respond Toolkit</w:t>
            </w:r>
          </w:p>
        </w:tc>
        <w:tc>
          <w:tcPr>
            <w:tcW w:w="1308" w:type="pct"/>
            <w:tcBorders>
              <w:top w:val="single" w:sz="4" w:space="0" w:color="auto"/>
              <w:left w:val="single" w:sz="4" w:space="0" w:color="auto"/>
              <w:right w:val="single" w:sz="4" w:space="0" w:color="auto"/>
            </w:tcBorders>
          </w:tcPr>
          <w:p w:rsidR="00FF7DE0" w:rsidRPr="00FF7DE0" w:rsidRDefault="00FF7DE0" w:rsidP="00FF7DE0">
            <w:pPr>
              <w:spacing w:after="0" w:line="240" w:lineRule="auto"/>
              <w:jc w:val="both"/>
              <w:rPr>
                <w:rFonts w:ascii="Arial Narrow" w:hAnsi="Arial Narrow" w:cs="ArialMT"/>
                <w:sz w:val="20"/>
                <w:szCs w:val="20"/>
              </w:rPr>
            </w:pPr>
            <w:r w:rsidRPr="00FF7DE0">
              <w:rPr>
                <w:rFonts w:ascii="Arial Narrow" w:hAnsi="Arial Narrow" w:cs="ArialMT"/>
                <w:sz w:val="20"/>
                <w:szCs w:val="20"/>
              </w:rPr>
              <w:t xml:space="preserve">Roll out of Lets Respond Toolkit done  as follows: </w:t>
            </w:r>
          </w:p>
          <w:p w:rsidR="00FF7DE0" w:rsidRPr="00FF7DE0" w:rsidRDefault="00FF7DE0" w:rsidP="007854D8">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25 municipalities in 5 districts in Limpopo Province</w:t>
            </w:r>
          </w:p>
          <w:p w:rsidR="00FF7DE0" w:rsidRPr="00FF7DE0" w:rsidRDefault="00FF7DE0" w:rsidP="007854D8">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8 Municipalities in the Free State</w:t>
            </w:r>
          </w:p>
          <w:p w:rsidR="00FF7DE0" w:rsidRPr="00FF7DE0" w:rsidRDefault="005A6E49" w:rsidP="007854D8">
            <w:pPr>
              <w:pStyle w:val="ListParagraph"/>
              <w:numPr>
                <w:ilvl w:val="0"/>
                <w:numId w:val="36"/>
              </w:numPr>
              <w:spacing w:after="0" w:line="240" w:lineRule="auto"/>
              <w:ind w:left="150" w:hanging="122"/>
              <w:jc w:val="both"/>
              <w:rPr>
                <w:rFonts w:ascii="Arial Narrow" w:hAnsi="Arial Narrow" w:cs="ArialMT"/>
                <w:sz w:val="20"/>
                <w:szCs w:val="20"/>
              </w:rPr>
            </w:pPr>
            <w:r>
              <w:rPr>
                <w:rFonts w:ascii="Arial Narrow" w:hAnsi="Arial Narrow" w:cs="ArialMT"/>
                <w:sz w:val="20"/>
                <w:szCs w:val="20"/>
              </w:rPr>
              <w:t>8</w:t>
            </w:r>
            <w:r w:rsidR="00FF7DE0" w:rsidRPr="00FF7DE0">
              <w:rPr>
                <w:rFonts w:ascii="Arial Narrow" w:hAnsi="Arial Narrow" w:cs="ArialMT"/>
                <w:sz w:val="20"/>
                <w:szCs w:val="20"/>
              </w:rPr>
              <w:t xml:space="preserve"> Municipalities in the Eastern Cape</w:t>
            </w:r>
          </w:p>
          <w:p w:rsidR="008B681F" w:rsidRPr="001605AA" w:rsidRDefault="00FF7DE0" w:rsidP="007854D8">
            <w:pPr>
              <w:pStyle w:val="ListParagraph"/>
              <w:numPr>
                <w:ilvl w:val="0"/>
                <w:numId w:val="36"/>
              </w:numPr>
              <w:spacing w:after="0" w:line="240" w:lineRule="auto"/>
              <w:ind w:left="150" w:hanging="122"/>
              <w:jc w:val="both"/>
              <w:rPr>
                <w:rFonts w:ascii="Arial Narrow" w:hAnsi="Arial Narrow" w:cs="ArialMT"/>
                <w:sz w:val="20"/>
                <w:szCs w:val="20"/>
              </w:rPr>
            </w:pPr>
            <w:r w:rsidRPr="00FF7DE0">
              <w:rPr>
                <w:rFonts w:ascii="Arial Narrow" w:hAnsi="Arial Narrow" w:cs="ArialMT"/>
                <w:sz w:val="20"/>
                <w:szCs w:val="20"/>
              </w:rPr>
              <w:t>Appointment of the service provider for facilitating and expediting the Rollout of Lets Respond toolkit in municipalities finalised</w:t>
            </w:r>
          </w:p>
        </w:tc>
        <w:tc>
          <w:tcPr>
            <w:tcW w:w="541" w:type="pct"/>
            <w:tcBorders>
              <w:top w:val="single" w:sz="4" w:space="0" w:color="auto"/>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top w:val="single" w:sz="4" w:space="0" w:color="auto"/>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195"/>
        </w:trPr>
        <w:tc>
          <w:tcPr>
            <w:tcW w:w="581" w:type="pct"/>
            <w:vMerge/>
            <w:tcBorders>
              <w:left w:val="single" w:sz="4" w:space="0" w:color="auto"/>
              <w:right w:val="single" w:sz="4" w:space="0" w:color="auto"/>
            </w:tcBorders>
            <w:vAlign w:val="center"/>
          </w:tcPr>
          <w:p w:rsidR="008B681F" w:rsidRPr="001A0D68"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Resilient Cities programme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developed</w:t>
            </w:r>
          </w:p>
        </w:tc>
        <w:tc>
          <w:tcPr>
            <w:tcW w:w="540" w:type="pct"/>
            <w:tcBorders>
              <w:left w:val="single" w:sz="4" w:space="0" w:color="auto"/>
              <w:right w:val="single" w:sz="4" w:space="0" w:color="auto"/>
            </w:tcBorders>
          </w:tcPr>
          <w:p w:rsidR="008B681F" w:rsidRPr="001A0D68" w:rsidRDefault="00E33C93" w:rsidP="008B681F">
            <w:pPr>
              <w:autoSpaceDE w:val="0"/>
              <w:autoSpaceDN w:val="0"/>
              <w:adjustRightInd w:val="0"/>
              <w:spacing w:after="0" w:line="240" w:lineRule="auto"/>
              <w:jc w:val="both"/>
              <w:rPr>
                <w:rFonts w:ascii="Arial Narrow" w:hAnsi="Arial Narrow" w:cs="ArialMT"/>
                <w:color w:val="000000" w:themeColor="text1"/>
                <w:sz w:val="20"/>
                <w:szCs w:val="20"/>
              </w:rPr>
            </w:pPr>
            <w:r>
              <w:rPr>
                <w:rFonts w:ascii="Arial Narrow" w:hAnsi="Arial Narrow" w:cs="ArialMT"/>
                <w:color w:val="000000" w:themeColor="text1"/>
                <w:sz w:val="20"/>
                <w:szCs w:val="20"/>
              </w:rPr>
              <w:t xml:space="preserve">Implementation of the Resilient Cites Programme of action </w:t>
            </w:r>
          </w:p>
        </w:tc>
        <w:tc>
          <w:tcPr>
            <w:tcW w:w="1308" w:type="pct"/>
            <w:tcBorders>
              <w:left w:val="single" w:sz="4" w:space="0" w:color="auto"/>
              <w:right w:val="single" w:sz="4" w:space="0" w:color="auto"/>
            </w:tcBorders>
          </w:tcPr>
          <w:p w:rsidR="001C4771" w:rsidRPr="007854D8" w:rsidRDefault="001C4771" w:rsidP="007854D8">
            <w:pPr>
              <w:pStyle w:val="ListParagraph"/>
              <w:numPr>
                <w:ilvl w:val="0"/>
                <w:numId w:val="36"/>
              </w:numPr>
              <w:spacing w:after="0" w:line="240" w:lineRule="auto"/>
              <w:ind w:left="150" w:hanging="122"/>
              <w:jc w:val="both"/>
              <w:rPr>
                <w:rFonts w:ascii="Arial Narrow" w:hAnsi="Arial Narrow" w:cs="ArialMT"/>
                <w:sz w:val="20"/>
                <w:szCs w:val="20"/>
              </w:rPr>
            </w:pPr>
            <w:r w:rsidRPr="007854D8">
              <w:rPr>
                <w:rFonts w:ascii="Arial Narrow" w:hAnsi="Arial Narrow" w:cs="ArialMT"/>
                <w:sz w:val="20"/>
                <w:szCs w:val="20"/>
              </w:rPr>
              <w:t>Activities to support cities forum and cities activities on climate change adaptation</w:t>
            </w:r>
          </w:p>
          <w:p w:rsidR="001C4771" w:rsidRPr="007854D8" w:rsidRDefault="001C4771" w:rsidP="007854D8">
            <w:pPr>
              <w:pStyle w:val="ListParagraph"/>
              <w:numPr>
                <w:ilvl w:val="0"/>
                <w:numId w:val="36"/>
              </w:numPr>
              <w:spacing w:after="0" w:line="240" w:lineRule="auto"/>
              <w:ind w:left="150" w:hanging="122"/>
              <w:jc w:val="both"/>
              <w:rPr>
                <w:rFonts w:ascii="Arial Narrow" w:hAnsi="Arial Narrow" w:cs="ArialMT"/>
                <w:sz w:val="20"/>
                <w:szCs w:val="20"/>
              </w:rPr>
            </w:pPr>
            <w:r w:rsidRPr="007854D8">
              <w:rPr>
                <w:rFonts w:ascii="Arial Narrow" w:hAnsi="Arial Narrow" w:cs="ArialMT"/>
                <w:sz w:val="20"/>
                <w:szCs w:val="20"/>
              </w:rPr>
              <w:t xml:space="preserve">Regional Congress on Local Government Climate Change solutions for Cities addressing CC integration in Cities.  attended on 14-16 October and DEA presented </w:t>
            </w:r>
          </w:p>
          <w:p w:rsidR="008B681F" w:rsidRPr="001605AA" w:rsidRDefault="001C4771" w:rsidP="007854D8">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7854D8">
              <w:rPr>
                <w:rFonts w:ascii="Arial Narrow" w:hAnsi="Arial Narrow" w:cs="ArialMT"/>
                <w:sz w:val="20"/>
                <w:szCs w:val="20"/>
              </w:rPr>
              <w:t xml:space="preserve">Stakeholder consultation done through </w:t>
            </w:r>
            <w:r w:rsidR="00D42368" w:rsidRPr="007854D8">
              <w:rPr>
                <w:rFonts w:ascii="Arial Narrow" w:hAnsi="Arial Narrow" w:cs="ArialMT"/>
                <w:sz w:val="20"/>
                <w:szCs w:val="20"/>
              </w:rPr>
              <w:t xml:space="preserve">Technical Working Group and Intergovernmental Committee on Climate Change </w:t>
            </w:r>
            <w:r w:rsidRPr="007854D8">
              <w:rPr>
                <w:rFonts w:ascii="Arial Narrow" w:hAnsi="Arial Narrow" w:cs="ArialMT"/>
                <w:sz w:val="20"/>
                <w:szCs w:val="20"/>
              </w:rPr>
              <w:t>meetings</w:t>
            </w:r>
          </w:p>
        </w:tc>
        <w:tc>
          <w:tcPr>
            <w:tcW w:w="541" w:type="pct"/>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
                <w:b/>
                <w:bCs/>
                <w:sz w:val="20"/>
                <w:szCs w:val="20"/>
              </w:rPr>
            </w:pPr>
          </w:p>
        </w:tc>
        <w:tc>
          <w:tcPr>
            <w:tcW w:w="583" w:type="pct"/>
            <w:tcBorders>
              <w:left w:val="single" w:sz="4" w:space="0" w:color="auto"/>
              <w:right w:val="single" w:sz="4" w:space="0" w:color="auto"/>
            </w:tcBorders>
          </w:tcPr>
          <w:p w:rsidR="008B681F" w:rsidRPr="001A0D68" w:rsidRDefault="008B681F" w:rsidP="008B681F">
            <w:pPr>
              <w:pStyle w:val="Boxtext"/>
              <w:keepNext w:val="0"/>
              <w:tabs>
                <w:tab w:val="clear" w:pos="284"/>
                <w:tab w:val="clear" w:pos="567"/>
                <w:tab w:val="clear" w:pos="851"/>
                <w:tab w:val="left" w:pos="619"/>
                <w:tab w:val="left" w:pos="731"/>
              </w:tabs>
              <w:spacing w:before="0" w:after="0" w:line="276" w:lineRule="auto"/>
              <w:rPr>
                <w:rFonts w:cs="Arial"/>
                <w:b/>
                <w:bCs/>
                <w:sz w:val="20"/>
              </w:rPr>
            </w:pPr>
          </w:p>
        </w:tc>
      </w:tr>
      <w:tr w:rsidR="008B681F" w:rsidTr="006938DA">
        <w:trPr>
          <w:trHeight w:val="195"/>
        </w:trPr>
        <w:tc>
          <w:tcPr>
            <w:tcW w:w="581" w:type="pct"/>
            <w:vMerge/>
            <w:tcBorders>
              <w:left w:val="single" w:sz="4" w:space="0" w:color="auto"/>
              <w:right w:val="single" w:sz="4" w:space="0" w:color="auto"/>
            </w:tcBorders>
            <w:vAlign w:val="center"/>
          </w:tcPr>
          <w:p w:rsidR="008B681F" w:rsidRPr="001A0D68"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w:t>
            </w:r>
          </w:p>
        </w:tc>
        <w:tc>
          <w:tcPr>
            <w:tcW w:w="450"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3 Provincial Climate change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adaptation response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strategies/ plans developed</w:t>
            </w:r>
          </w:p>
          <w:p w:rsidR="008B681F" w:rsidRPr="001A0D68" w:rsidRDefault="003258F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(Limpopo; Mpumalanga &amp;</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North west )</w:t>
            </w:r>
          </w:p>
        </w:tc>
        <w:tc>
          <w:tcPr>
            <w:tcW w:w="540" w:type="pct"/>
            <w:tcBorders>
              <w:left w:val="single" w:sz="4" w:space="0" w:color="auto"/>
              <w:bottom w:val="single" w:sz="4" w:space="0" w:color="auto"/>
              <w:right w:val="single" w:sz="4" w:space="0" w:color="auto"/>
            </w:tcBorders>
          </w:tcPr>
          <w:p w:rsidR="008B681F" w:rsidRPr="001A0D68" w:rsidRDefault="00E33C93" w:rsidP="008B681F">
            <w:pPr>
              <w:autoSpaceDE w:val="0"/>
              <w:autoSpaceDN w:val="0"/>
              <w:adjustRightInd w:val="0"/>
              <w:spacing w:after="0" w:line="240" w:lineRule="auto"/>
              <w:jc w:val="both"/>
              <w:rPr>
                <w:rFonts w:ascii="Arial Narrow" w:hAnsi="Arial Narrow" w:cs="ArialMT"/>
                <w:color w:val="000000" w:themeColor="text1"/>
                <w:sz w:val="20"/>
                <w:szCs w:val="20"/>
              </w:rPr>
            </w:pPr>
            <w:r>
              <w:rPr>
                <w:rFonts w:ascii="Arial Narrow" w:hAnsi="Arial Narrow" w:cs="ArialMT"/>
                <w:color w:val="000000" w:themeColor="text1"/>
                <w:sz w:val="20"/>
                <w:szCs w:val="20"/>
              </w:rPr>
              <w:t xml:space="preserve">Stakeholder consultation facilitated </w:t>
            </w:r>
          </w:p>
        </w:tc>
        <w:tc>
          <w:tcPr>
            <w:tcW w:w="1308" w:type="pct"/>
            <w:tcBorders>
              <w:left w:val="single" w:sz="4" w:space="0" w:color="auto"/>
              <w:bottom w:val="single" w:sz="4" w:space="0" w:color="auto"/>
              <w:right w:val="single" w:sz="4" w:space="0" w:color="auto"/>
            </w:tcBorders>
          </w:tcPr>
          <w:p w:rsidR="001C4771" w:rsidRPr="008E5F2F" w:rsidRDefault="001C4771"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Stakeholder consultation conducted in three prioritised provinces of Limpopo; Mpumalanga and North West to finalise the provincial adaptation strategies/ response plans. </w:t>
            </w:r>
          </w:p>
          <w:p w:rsidR="008B681F" w:rsidRPr="001A0D68" w:rsidRDefault="001C4771" w:rsidP="008E5F2F">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8E5F2F">
              <w:rPr>
                <w:rFonts w:ascii="Arial Narrow" w:hAnsi="Arial Narrow" w:cs="ArialMT"/>
                <w:sz w:val="20"/>
                <w:szCs w:val="20"/>
              </w:rPr>
              <w:t>These stakeholder consultations were sector oriented and producing specific sector reports</w:t>
            </w:r>
          </w:p>
        </w:tc>
        <w:tc>
          <w:tcPr>
            <w:tcW w:w="541" w:type="pct"/>
            <w:tcBorders>
              <w:left w:val="single" w:sz="4" w:space="0" w:color="auto"/>
              <w:bottom w:val="single" w:sz="4" w:space="0" w:color="auto"/>
              <w:right w:val="single" w:sz="4" w:space="0" w:color="auto"/>
            </w:tcBorders>
          </w:tcPr>
          <w:p w:rsidR="008B681F" w:rsidRPr="001A0D68" w:rsidRDefault="008B681F" w:rsidP="008B681F">
            <w:pPr>
              <w:spacing w:after="0" w:line="240" w:lineRule="auto"/>
              <w:rPr>
                <w:rFonts w:ascii="Arial Narrow" w:hAnsi="Arial Narrow" w:cs="Arial"/>
                <w:b/>
                <w:bCs/>
                <w:sz w:val="20"/>
                <w:szCs w:val="20"/>
              </w:rPr>
            </w:pPr>
          </w:p>
        </w:tc>
        <w:tc>
          <w:tcPr>
            <w:tcW w:w="583" w:type="pct"/>
            <w:tcBorders>
              <w:left w:val="single" w:sz="4" w:space="0" w:color="auto"/>
              <w:bottom w:val="single" w:sz="4" w:space="0" w:color="auto"/>
              <w:right w:val="single" w:sz="4" w:space="0" w:color="auto"/>
            </w:tcBorders>
          </w:tcPr>
          <w:p w:rsidR="008B681F" w:rsidRPr="001A0D68" w:rsidRDefault="008B681F" w:rsidP="008B681F">
            <w:pPr>
              <w:pStyle w:val="Boxtext"/>
              <w:keepNext w:val="0"/>
              <w:tabs>
                <w:tab w:val="clear" w:pos="284"/>
                <w:tab w:val="clear" w:pos="567"/>
                <w:tab w:val="clear" w:pos="851"/>
                <w:tab w:val="left" w:pos="619"/>
                <w:tab w:val="left" w:pos="731"/>
              </w:tabs>
              <w:spacing w:before="0" w:after="0" w:line="276" w:lineRule="auto"/>
              <w:rPr>
                <w:rFonts w:cs="Arial"/>
                <w:b/>
                <w:bCs/>
                <w:sz w:val="20"/>
              </w:rPr>
            </w:pPr>
          </w:p>
        </w:tc>
      </w:tr>
      <w:tr w:rsidR="006938DA" w:rsidTr="0075726B">
        <w:trPr>
          <w:trHeight w:val="186"/>
        </w:trPr>
        <w:tc>
          <w:tcPr>
            <w:tcW w:w="581" w:type="pct"/>
            <w:vMerge/>
            <w:tcBorders>
              <w:left w:val="single" w:sz="4" w:space="0" w:color="auto"/>
              <w:right w:val="single" w:sz="4" w:space="0" w:color="auto"/>
            </w:tcBorders>
            <w:vAlign w:val="center"/>
            <w:hideMark/>
          </w:tcPr>
          <w:p w:rsidR="006938DA" w:rsidRPr="001A0D68" w:rsidRDefault="006938DA" w:rsidP="008B681F">
            <w:pPr>
              <w:spacing w:after="0" w:line="240" w:lineRule="auto"/>
              <w:rPr>
                <w:rFonts w:ascii="Arial Narrow" w:hAnsi="Arial Narrow" w:cs="Arial"/>
                <w:b/>
                <w:bCs/>
                <w:sz w:val="20"/>
                <w:szCs w:val="20"/>
              </w:rPr>
            </w:pPr>
          </w:p>
        </w:tc>
        <w:tc>
          <w:tcPr>
            <w:tcW w:w="547" w:type="pct"/>
            <w:vMerge w:val="restart"/>
            <w:tcBorders>
              <w:top w:val="single" w:sz="4" w:space="0" w:color="auto"/>
              <w:left w:val="single" w:sz="4" w:space="0" w:color="auto"/>
              <w:right w:val="single" w:sz="4" w:space="0" w:color="auto"/>
            </w:tcBorders>
          </w:tcPr>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Number of sector</w:t>
            </w:r>
          </w:p>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mitigation potential</w:t>
            </w:r>
          </w:p>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and impact studies</w:t>
            </w:r>
          </w:p>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conducted</w:t>
            </w:r>
          </w:p>
        </w:tc>
        <w:tc>
          <w:tcPr>
            <w:tcW w:w="450" w:type="pct"/>
            <w:vMerge w:val="restart"/>
            <w:tcBorders>
              <w:top w:val="single" w:sz="4" w:space="0" w:color="auto"/>
              <w:left w:val="single" w:sz="4" w:space="0" w:color="auto"/>
              <w:right w:val="single" w:sz="4" w:space="0" w:color="auto"/>
            </w:tcBorders>
          </w:tcPr>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4 studies conducted</w:t>
            </w:r>
          </w:p>
        </w:tc>
        <w:tc>
          <w:tcPr>
            <w:tcW w:w="450" w:type="pct"/>
            <w:vMerge w:val="restart"/>
            <w:tcBorders>
              <w:top w:val="single" w:sz="4" w:space="0" w:color="auto"/>
              <w:left w:val="single" w:sz="4" w:space="0" w:color="auto"/>
              <w:right w:val="single" w:sz="4" w:space="0" w:color="auto"/>
            </w:tcBorders>
          </w:tcPr>
          <w:p w:rsidR="006938DA" w:rsidRPr="001A0D68" w:rsidRDefault="006938DA"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Phase 1 National Carbon</w:t>
            </w:r>
          </w:p>
          <w:p w:rsidR="006938DA" w:rsidRPr="001A0D68" w:rsidRDefault="006938DA"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Sinks Atlas finalised</w:t>
            </w:r>
          </w:p>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Mitigation potential analysis</w:t>
            </w:r>
          </w:p>
          <w:p w:rsidR="006938DA" w:rsidRPr="001A0D68" w:rsidRDefault="006938DA"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updated</w:t>
            </w:r>
          </w:p>
        </w:tc>
        <w:tc>
          <w:tcPr>
            <w:tcW w:w="540" w:type="pct"/>
            <w:tcBorders>
              <w:top w:val="single" w:sz="4" w:space="0" w:color="auto"/>
              <w:left w:val="single" w:sz="4" w:space="0" w:color="auto"/>
              <w:right w:val="single" w:sz="4" w:space="0" w:color="auto"/>
            </w:tcBorders>
          </w:tcPr>
          <w:p w:rsidR="006938DA" w:rsidRPr="001A0D68" w:rsidRDefault="006938DA"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Draft report Phase 1 National Carbon Sinks Atlas</w:t>
            </w:r>
          </w:p>
        </w:tc>
        <w:tc>
          <w:tcPr>
            <w:tcW w:w="1308" w:type="pct"/>
            <w:tcBorders>
              <w:top w:val="single" w:sz="4" w:space="0" w:color="auto"/>
              <w:left w:val="single" w:sz="4" w:space="0" w:color="auto"/>
              <w:right w:val="single" w:sz="4" w:space="0" w:color="auto"/>
            </w:tcBorders>
          </w:tcPr>
          <w:p w:rsidR="006938DA" w:rsidRPr="001A0D68" w:rsidRDefault="001C4771" w:rsidP="00762887">
            <w:pPr>
              <w:autoSpaceDE w:val="0"/>
              <w:autoSpaceDN w:val="0"/>
              <w:adjustRightInd w:val="0"/>
              <w:spacing w:after="0" w:line="240" w:lineRule="auto"/>
              <w:jc w:val="both"/>
              <w:rPr>
                <w:rFonts w:ascii="Arial Narrow" w:hAnsi="Arial Narrow" w:cs="ArialMT"/>
                <w:sz w:val="20"/>
                <w:szCs w:val="20"/>
              </w:rPr>
            </w:pPr>
            <w:r w:rsidRPr="001C4771">
              <w:rPr>
                <w:rFonts w:ascii="Arial Narrow" w:hAnsi="Arial Narrow" w:cs="ArialMT"/>
                <w:sz w:val="20"/>
                <w:szCs w:val="20"/>
              </w:rPr>
              <w:t>Draft sinks atlas has been developed</w:t>
            </w:r>
          </w:p>
        </w:tc>
        <w:tc>
          <w:tcPr>
            <w:tcW w:w="541" w:type="pct"/>
            <w:tcBorders>
              <w:top w:val="single" w:sz="4" w:space="0" w:color="auto"/>
              <w:left w:val="single" w:sz="4" w:space="0" w:color="auto"/>
              <w:right w:val="single" w:sz="4" w:space="0" w:color="auto"/>
            </w:tcBorders>
          </w:tcPr>
          <w:p w:rsidR="006938DA" w:rsidRPr="001A0D68" w:rsidRDefault="006938DA" w:rsidP="008B681F">
            <w:pPr>
              <w:spacing w:after="0" w:line="240" w:lineRule="auto"/>
              <w:jc w:val="both"/>
              <w:rPr>
                <w:rFonts w:ascii="Arial Narrow" w:hAnsi="Arial Narrow" w:cs="ArialMT"/>
                <w:sz w:val="20"/>
                <w:szCs w:val="20"/>
              </w:rPr>
            </w:pPr>
          </w:p>
        </w:tc>
        <w:tc>
          <w:tcPr>
            <w:tcW w:w="583" w:type="pct"/>
            <w:tcBorders>
              <w:top w:val="single" w:sz="4" w:space="0" w:color="auto"/>
              <w:left w:val="single" w:sz="4" w:space="0" w:color="auto"/>
              <w:right w:val="single" w:sz="4" w:space="0" w:color="auto"/>
            </w:tcBorders>
          </w:tcPr>
          <w:p w:rsidR="006938DA" w:rsidRPr="001A0D68" w:rsidRDefault="006938DA" w:rsidP="008B681F">
            <w:pPr>
              <w:spacing w:after="0" w:line="240" w:lineRule="auto"/>
              <w:jc w:val="both"/>
              <w:rPr>
                <w:rFonts w:ascii="Arial Narrow" w:hAnsi="Arial Narrow" w:cs="Arial"/>
                <w:b/>
                <w:bCs/>
                <w:sz w:val="20"/>
                <w:szCs w:val="20"/>
              </w:rPr>
            </w:pPr>
          </w:p>
        </w:tc>
      </w:tr>
      <w:tr w:rsidR="006938DA" w:rsidTr="0075726B">
        <w:trPr>
          <w:trHeight w:val="186"/>
        </w:trPr>
        <w:tc>
          <w:tcPr>
            <w:tcW w:w="581" w:type="pct"/>
            <w:vMerge/>
            <w:tcBorders>
              <w:left w:val="single" w:sz="4" w:space="0" w:color="auto"/>
              <w:right w:val="single" w:sz="4" w:space="0" w:color="auto"/>
            </w:tcBorders>
            <w:vAlign w:val="center"/>
          </w:tcPr>
          <w:p w:rsidR="006938DA" w:rsidRPr="001A0D68" w:rsidRDefault="006938DA" w:rsidP="008B681F">
            <w:pPr>
              <w:spacing w:after="0" w:line="240" w:lineRule="auto"/>
              <w:rPr>
                <w:rFonts w:ascii="Arial Narrow" w:hAnsi="Arial Narrow" w:cs="Arial"/>
                <w:b/>
                <w:bCs/>
                <w:sz w:val="20"/>
                <w:szCs w:val="20"/>
              </w:rPr>
            </w:pPr>
          </w:p>
        </w:tc>
        <w:tc>
          <w:tcPr>
            <w:tcW w:w="547" w:type="pct"/>
            <w:vMerge/>
            <w:tcBorders>
              <w:left w:val="single" w:sz="4" w:space="0" w:color="auto"/>
              <w:bottom w:val="single" w:sz="4" w:space="0" w:color="auto"/>
              <w:right w:val="single" w:sz="4" w:space="0" w:color="auto"/>
            </w:tcBorders>
          </w:tcPr>
          <w:p w:rsidR="006938DA" w:rsidRPr="001A0D68" w:rsidRDefault="006938DA" w:rsidP="008B681F">
            <w:pPr>
              <w:autoSpaceDE w:val="0"/>
              <w:autoSpaceDN w:val="0"/>
              <w:adjustRightInd w:val="0"/>
              <w:spacing w:after="0" w:line="240" w:lineRule="auto"/>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6938DA" w:rsidRPr="001A0D68" w:rsidRDefault="006938DA" w:rsidP="008B681F">
            <w:pPr>
              <w:autoSpaceDE w:val="0"/>
              <w:autoSpaceDN w:val="0"/>
              <w:adjustRightInd w:val="0"/>
              <w:spacing w:after="0" w:line="240" w:lineRule="auto"/>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6938DA" w:rsidRPr="001A0D68" w:rsidRDefault="006938DA" w:rsidP="008B681F">
            <w:pPr>
              <w:autoSpaceDE w:val="0"/>
              <w:autoSpaceDN w:val="0"/>
              <w:adjustRightInd w:val="0"/>
              <w:spacing w:after="0" w:line="240" w:lineRule="auto"/>
              <w:rPr>
                <w:rFonts w:ascii="Arial Narrow" w:hAnsi="Arial Narrow" w:cs="ArialMT"/>
                <w:sz w:val="20"/>
                <w:szCs w:val="20"/>
              </w:rPr>
            </w:pPr>
          </w:p>
        </w:tc>
        <w:tc>
          <w:tcPr>
            <w:tcW w:w="540" w:type="pct"/>
            <w:tcBorders>
              <w:left w:val="single" w:sz="4" w:space="0" w:color="auto"/>
              <w:bottom w:val="single" w:sz="4" w:space="0" w:color="auto"/>
              <w:right w:val="single" w:sz="4" w:space="0" w:color="auto"/>
            </w:tcBorders>
          </w:tcPr>
          <w:p w:rsidR="006938DA" w:rsidRPr="001A0D68" w:rsidRDefault="001C4771" w:rsidP="008B681F">
            <w:pPr>
              <w:autoSpaceDE w:val="0"/>
              <w:autoSpaceDN w:val="0"/>
              <w:adjustRightInd w:val="0"/>
              <w:spacing w:after="0" w:line="240" w:lineRule="auto"/>
              <w:rPr>
                <w:rFonts w:ascii="Arial Narrow" w:hAnsi="Arial Narrow" w:cs="ArialMT"/>
                <w:color w:val="000000" w:themeColor="text1"/>
                <w:sz w:val="20"/>
                <w:szCs w:val="20"/>
              </w:rPr>
            </w:pPr>
            <w:r w:rsidRPr="001C4771">
              <w:rPr>
                <w:rFonts w:ascii="Arial Narrow" w:hAnsi="Arial Narrow" w:cs="ArialMT"/>
                <w:color w:val="000000" w:themeColor="text1"/>
                <w:sz w:val="20"/>
                <w:szCs w:val="20"/>
              </w:rPr>
              <w:t>Data collection and analysis</w:t>
            </w:r>
          </w:p>
        </w:tc>
        <w:tc>
          <w:tcPr>
            <w:tcW w:w="1308" w:type="pct"/>
            <w:tcBorders>
              <w:left w:val="single" w:sz="4" w:space="0" w:color="auto"/>
              <w:bottom w:val="single" w:sz="4" w:space="0" w:color="auto"/>
              <w:right w:val="single" w:sz="4" w:space="0" w:color="auto"/>
            </w:tcBorders>
          </w:tcPr>
          <w:p w:rsidR="001C4771" w:rsidRPr="001C4771" w:rsidRDefault="001C4771" w:rsidP="001C4771">
            <w:pPr>
              <w:autoSpaceDE w:val="0"/>
              <w:autoSpaceDN w:val="0"/>
              <w:adjustRightInd w:val="0"/>
              <w:spacing w:after="0" w:line="240" w:lineRule="auto"/>
              <w:rPr>
                <w:rFonts w:ascii="Arial Narrow" w:hAnsi="Arial Narrow" w:cs="ArialMT"/>
                <w:color w:val="000000" w:themeColor="text1"/>
                <w:sz w:val="20"/>
                <w:szCs w:val="20"/>
              </w:rPr>
            </w:pPr>
            <w:r w:rsidRPr="001C4771">
              <w:rPr>
                <w:rFonts w:ascii="Arial Narrow" w:hAnsi="Arial Narrow" w:cs="ArialMT"/>
                <w:color w:val="000000" w:themeColor="text1"/>
                <w:sz w:val="20"/>
                <w:szCs w:val="20"/>
              </w:rPr>
              <w:t>GHG MPA model:</w:t>
            </w:r>
          </w:p>
          <w:p w:rsidR="006938DA" w:rsidRPr="001A0D68" w:rsidRDefault="001C4771" w:rsidP="001C4771">
            <w:pPr>
              <w:autoSpaceDE w:val="0"/>
              <w:autoSpaceDN w:val="0"/>
              <w:adjustRightInd w:val="0"/>
              <w:spacing w:after="0" w:line="240" w:lineRule="auto"/>
              <w:rPr>
                <w:rFonts w:ascii="Arial Narrow" w:hAnsi="Arial Narrow" w:cs="ArialMT"/>
                <w:color w:val="000000" w:themeColor="text1"/>
                <w:sz w:val="20"/>
                <w:szCs w:val="20"/>
              </w:rPr>
            </w:pPr>
            <w:r w:rsidRPr="001C4771">
              <w:rPr>
                <w:rFonts w:ascii="Arial Narrow" w:hAnsi="Arial Narrow" w:cs="ArialMT"/>
                <w:color w:val="000000" w:themeColor="text1"/>
                <w:sz w:val="20"/>
                <w:szCs w:val="20"/>
              </w:rPr>
              <w:t>-Data collection initiated and inception report finalised</w:t>
            </w:r>
          </w:p>
        </w:tc>
        <w:tc>
          <w:tcPr>
            <w:tcW w:w="541" w:type="pct"/>
            <w:tcBorders>
              <w:left w:val="single" w:sz="4" w:space="0" w:color="auto"/>
              <w:bottom w:val="single" w:sz="4" w:space="0" w:color="auto"/>
              <w:right w:val="single" w:sz="4" w:space="0" w:color="auto"/>
            </w:tcBorders>
          </w:tcPr>
          <w:p w:rsidR="006938DA" w:rsidRPr="001A0D68" w:rsidRDefault="006938DA" w:rsidP="00357387">
            <w:pPr>
              <w:autoSpaceDE w:val="0"/>
              <w:autoSpaceDN w:val="0"/>
              <w:adjustRightInd w:val="0"/>
              <w:spacing w:after="0" w:line="240" w:lineRule="auto"/>
              <w:rPr>
                <w:rFonts w:ascii="Arial Narrow" w:hAnsi="Arial Narrow"/>
                <w:sz w:val="20"/>
                <w:szCs w:val="20"/>
              </w:rPr>
            </w:pPr>
          </w:p>
        </w:tc>
        <w:tc>
          <w:tcPr>
            <w:tcW w:w="583" w:type="pct"/>
            <w:tcBorders>
              <w:left w:val="single" w:sz="4" w:space="0" w:color="auto"/>
              <w:bottom w:val="single" w:sz="4" w:space="0" w:color="auto"/>
              <w:right w:val="single" w:sz="4" w:space="0" w:color="auto"/>
            </w:tcBorders>
          </w:tcPr>
          <w:p w:rsidR="006938DA" w:rsidRPr="001A0D68" w:rsidRDefault="006938DA" w:rsidP="00B51DC6">
            <w:pPr>
              <w:spacing w:after="0"/>
              <w:rPr>
                <w:rFonts w:ascii="Arial Narrow" w:hAnsi="Arial Narrow"/>
                <w:sz w:val="20"/>
                <w:szCs w:val="20"/>
              </w:rPr>
            </w:pPr>
          </w:p>
        </w:tc>
      </w:tr>
      <w:tr w:rsidR="008B681F" w:rsidTr="006938DA">
        <w:trPr>
          <w:trHeight w:val="172"/>
        </w:trPr>
        <w:tc>
          <w:tcPr>
            <w:tcW w:w="581" w:type="pct"/>
            <w:vMerge/>
            <w:tcBorders>
              <w:left w:val="single" w:sz="4" w:space="0" w:color="auto"/>
              <w:right w:val="single" w:sz="4" w:space="0" w:color="auto"/>
            </w:tcBorders>
            <w:vAlign w:val="center"/>
            <w:hideMark/>
          </w:tcPr>
          <w:p w:rsidR="008B681F" w:rsidRPr="001A0D68" w:rsidRDefault="008B681F" w:rsidP="008B681F">
            <w:pPr>
              <w:spacing w:after="0" w:line="240" w:lineRule="auto"/>
              <w:rPr>
                <w:rFonts w:ascii="Arial Narrow" w:hAnsi="Arial Narrow" w:cs="Arial"/>
                <w:b/>
                <w:bCs/>
                <w:sz w:val="20"/>
                <w:szCs w:val="20"/>
              </w:rPr>
            </w:pPr>
          </w:p>
        </w:tc>
        <w:tc>
          <w:tcPr>
            <w:tcW w:w="547" w:type="pct"/>
            <w:vMerge w:val="restar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Number of Climate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Change Response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Policy interventions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implemented</w:t>
            </w: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Mapping existing</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relevant research,</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Planning and modelling</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processes concluded</w:t>
            </w:r>
          </w:p>
        </w:tc>
        <w:tc>
          <w:tcPr>
            <w:tcW w:w="450" w:type="pct"/>
            <w:tcBorders>
              <w:top w:val="single" w:sz="4" w:space="0" w:color="auto"/>
              <w:left w:val="single" w:sz="4" w:space="0" w:color="auto"/>
              <w:right w:val="single" w:sz="4" w:space="0" w:color="auto"/>
            </w:tcBorders>
          </w:tcPr>
          <w:p w:rsidR="008B681F" w:rsidRPr="001A0D68" w:rsidRDefault="00762887"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3</w:t>
            </w:r>
            <w:r w:rsidR="008B681F" w:rsidRPr="001A0D68">
              <w:rPr>
                <w:rFonts w:ascii="Arial Narrow" w:hAnsi="Arial Narrow" w:cs="ArialMT"/>
                <w:sz w:val="20"/>
                <w:szCs w:val="20"/>
              </w:rPr>
              <w:t xml:space="preserve"> Interventions implemented: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TORs for updating DEROs,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Carbon Budgets (2021 – 2025</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&amp; 2026 – 2030)</w:t>
            </w:r>
          </w:p>
        </w:tc>
        <w:tc>
          <w:tcPr>
            <w:tcW w:w="540" w:type="pct"/>
            <w:tcBorders>
              <w:top w:val="single" w:sz="4" w:space="0" w:color="auto"/>
              <w:left w:val="single" w:sz="4" w:space="0" w:color="auto"/>
              <w:right w:val="single" w:sz="4" w:space="0" w:color="auto"/>
            </w:tcBorders>
          </w:tcPr>
          <w:p w:rsidR="008B681F" w:rsidRDefault="00913217" w:rsidP="008B681F">
            <w:pPr>
              <w:autoSpaceDE w:val="0"/>
              <w:autoSpaceDN w:val="0"/>
              <w:adjustRightInd w:val="0"/>
              <w:spacing w:after="0" w:line="240" w:lineRule="auto"/>
              <w:rPr>
                <w:rFonts w:ascii="Arial Narrow" w:hAnsi="Arial Narrow" w:cs="ArialMT"/>
                <w:color w:val="000000" w:themeColor="text1"/>
                <w:sz w:val="20"/>
                <w:szCs w:val="20"/>
              </w:rPr>
            </w:pPr>
            <w:r>
              <w:rPr>
                <w:rFonts w:ascii="Arial Narrow" w:hAnsi="Arial Narrow" w:cs="ArialMT"/>
                <w:color w:val="000000" w:themeColor="text1"/>
                <w:sz w:val="20"/>
                <w:szCs w:val="20"/>
              </w:rPr>
              <w:t>No milestone</w:t>
            </w:r>
          </w:p>
        </w:tc>
        <w:tc>
          <w:tcPr>
            <w:tcW w:w="1308" w:type="pct"/>
            <w:tcBorders>
              <w:top w:val="single" w:sz="4" w:space="0" w:color="auto"/>
              <w:left w:val="single" w:sz="4" w:space="0" w:color="auto"/>
              <w:right w:val="single" w:sz="4" w:space="0" w:color="auto"/>
            </w:tcBorders>
          </w:tcPr>
          <w:p w:rsidR="008B681F" w:rsidRPr="001A0D68" w:rsidRDefault="001D4894" w:rsidP="00762887">
            <w:pPr>
              <w:autoSpaceDE w:val="0"/>
              <w:autoSpaceDN w:val="0"/>
              <w:adjustRightInd w:val="0"/>
              <w:spacing w:after="0" w:line="240" w:lineRule="auto"/>
              <w:rPr>
                <w:rFonts w:ascii="Arial Narrow" w:hAnsi="Arial Narrow" w:cs="ArialMT"/>
                <w:color w:val="000000" w:themeColor="text1"/>
                <w:sz w:val="20"/>
                <w:szCs w:val="20"/>
              </w:rPr>
            </w:pPr>
            <w:r>
              <w:rPr>
                <w:rFonts w:ascii="Arial Narrow" w:hAnsi="Arial Narrow" w:cs="ArialMT"/>
                <w:color w:val="000000" w:themeColor="text1"/>
                <w:sz w:val="20"/>
                <w:szCs w:val="20"/>
              </w:rPr>
              <w:t>No milestone</w:t>
            </w:r>
            <w:r w:rsidR="00913217">
              <w:rPr>
                <w:rFonts w:ascii="Arial Narrow" w:hAnsi="Arial Narrow" w:cs="ArialMT"/>
                <w:color w:val="000000" w:themeColor="text1"/>
                <w:sz w:val="20"/>
                <w:szCs w:val="20"/>
              </w:rPr>
              <w:t xml:space="preserve"> for the period under review</w:t>
            </w:r>
          </w:p>
        </w:tc>
        <w:tc>
          <w:tcPr>
            <w:tcW w:w="541" w:type="pct"/>
            <w:tcBorders>
              <w:top w:val="single" w:sz="4" w:space="0" w:color="auto"/>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top w:val="single" w:sz="4" w:space="0" w:color="auto"/>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535"/>
        </w:trPr>
        <w:tc>
          <w:tcPr>
            <w:tcW w:w="581" w:type="pct"/>
            <w:vMerge/>
            <w:tcBorders>
              <w:left w:val="single" w:sz="4" w:space="0" w:color="auto"/>
              <w:right w:val="single" w:sz="4" w:space="0" w:color="auto"/>
            </w:tcBorders>
            <w:vAlign w:val="center"/>
          </w:tcPr>
          <w:p w:rsidR="008B681F" w:rsidRPr="001A0D68"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7935C4" w:rsidRDefault="008B681F" w:rsidP="008B681F">
            <w:pPr>
              <w:autoSpaceDE w:val="0"/>
              <w:autoSpaceDN w:val="0"/>
              <w:adjustRightInd w:val="0"/>
              <w:spacing w:after="0" w:line="240" w:lineRule="auto"/>
              <w:rPr>
                <w:rFonts w:ascii="Arial Narrow" w:hAnsi="Arial Narrow" w:cs="ArialMT"/>
                <w:sz w:val="20"/>
                <w:szCs w:val="20"/>
              </w:rPr>
            </w:pPr>
            <w:r w:rsidRPr="007935C4">
              <w:rPr>
                <w:rFonts w:ascii="Arial Narrow" w:hAnsi="Arial Narrow" w:cs="ArialMT"/>
                <w:sz w:val="20"/>
                <w:szCs w:val="20"/>
              </w:rPr>
              <w:t>A carbon budgets/</w:t>
            </w:r>
          </w:p>
          <w:p w:rsidR="008B681F" w:rsidRPr="007935C4" w:rsidRDefault="008B681F" w:rsidP="008B681F">
            <w:pPr>
              <w:autoSpaceDE w:val="0"/>
              <w:autoSpaceDN w:val="0"/>
              <w:adjustRightInd w:val="0"/>
              <w:spacing w:after="0" w:line="240" w:lineRule="auto"/>
              <w:rPr>
                <w:rFonts w:ascii="Arial Narrow" w:hAnsi="Arial Narrow" w:cs="ArialMT"/>
                <w:sz w:val="20"/>
                <w:szCs w:val="20"/>
              </w:rPr>
            </w:pPr>
            <w:r w:rsidRPr="007935C4">
              <w:rPr>
                <w:rFonts w:ascii="Arial Narrow" w:hAnsi="Arial Narrow" w:cs="ArialMT"/>
                <w:sz w:val="20"/>
                <w:szCs w:val="20"/>
              </w:rPr>
              <w:t>carbon tax report has</w:t>
            </w:r>
          </w:p>
          <w:p w:rsidR="008B681F" w:rsidRPr="007935C4" w:rsidRDefault="008B681F" w:rsidP="008B681F">
            <w:pPr>
              <w:autoSpaceDE w:val="0"/>
              <w:autoSpaceDN w:val="0"/>
              <w:adjustRightInd w:val="0"/>
              <w:spacing w:after="0" w:line="240" w:lineRule="auto"/>
              <w:rPr>
                <w:rFonts w:ascii="Arial Narrow" w:hAnsi="Arial Narrow" w:cs="ArialMT"/>
                <w:sz w:val="20"/>
                <w:szCs w:val="20"/>
              </w:rPr>
            </w:pPr>
            <w:r w:rsidRPr="007935C4">
              <w:rPr>
                <w:rFonts w:ascii="Arial Narrow" w:hAnsi="Arial Narrow" w:cs="ArialMT"/>
                <w:sz w:val="20"/>
                <w:szCs w:val="20"/>
              </w:rPr>
              <w:t>been produced</w:t>
            </w:r>
          </w:p>
        </w:tc>
        <w:tc>
          <w:tcPr>
            <w:tcW w:w="450" w:type="pct"/>
            <w:tcBorders>
              <w:left w:val="single" w:sz="4" w:space="0" w:color="auto"/>
              <w:right w:val="single" w:sz="4" w:space="0" w:color="auto"/>
            </w:tcBorders>
          </w:tcPr>
          <w:p w:rsidR="008B681F" w:rsidRPr="007935C4" w:rsidRDefault="007D780F" w:rsidP="007D780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A</w:t>
            </w:r>
            <w:r w:rsidRPr="007935C4">
              <w:rPr>
                <w:rFonts w:ascii="Arial Narrow" w:hAnsi="Arial Narrow" w:cs="ArialMT"/>
                <w:sz w:val="20"/>
                <w:szCs w:val="20"/>
              </w:rPr>
              <w:t xml:space="preserve">pproved </w:t>
            </w:r>
            <w:r w:rsidR="008B681F" w:rsidRPr="007935C4">
              <w:rPr>
                <w:rFonts w:ascii="Arial Narrow" w:hAnsi="Arial Narrow" w:cs="ArialMT"/>
                <w:sz w:val="20"/>
                <w:szCs w:val="20"/>
              </w:rPr>
              <w:t xml:space="preserve">Pollution prevention plans for carbon budgets ( 2016 - 2020) </w:t>
            </w:r>
          </w:p>
        </w:tc>
        <w:tc>
          <w:tcPr>
            <w:tcW w:w="540" w:type="pct"/>
            <w:tcBorders>
              <w:left w:val="single" w:sz="4" w:space="0" w:color="auto"/>
              <w:right w:val="single" w:sz="4" w:space="0" w:color="auto"/>
            </w:tcBorders>
          </w:tcPr>
          <w:p w:rsidR="008B681F" w:rsidRPr="007935C4" w:rsidRDefault="00DC1AC5"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Processing of pollution prevention plans for c-budget companies within set timeframes (GHG regulations)</w:t>
            </w:r>
          </w:p>
        </w:tc>
        <w:tc>
          <w:tcPr>
            <w:tcW w:w="1308" w:type="pct"/>
            <w:tcBorders>
              <w:left w:val="single" w:sz="4" w:space="0" w:color="auto"/>
              <w:right w:val="single" w:sz="4" w:space="0" w:color="auto"/>
            </w:tcBorders>
          </w:tcPr>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Carbon budgets have been allocated to </w:t>
            </w:r>
            <w:r w:rsidR="008E5F2F">
              <w:rPr>
                <w:rFonts w:ascii="Arial Narrow" w:hAnsi="Arial Narrow" w:cs="ArialMT"/>
                <w:sz w:val="20"/>
                <w:szCs w:val="20"/>
              </w:rPr>
              <w:t xml:space="preserve">9 </w:t>
            </w:r>
            <w:r w:rsidRPr="008E5F2F">
              <w:rPr>
                <w:rFonts w:ascii="Arial Narrow" w:hAnsi="Arial Narrow" w:cs="ArialMT"/>
                <w:sz w:val="20"/>
                <w:szCs w:val="20"/>
              </w:rPr>
              <w:t>companies that have submitted sufficient data</w:t>
            </w:r>
          </w:p>
          <w:p w:rsidR="001D4894" w:rsidRPr="008E5F2F" w:rsidRDefault="00913217"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Executive Authority </w:t>
            </w:r>
            <w:r w:rsidR="001D4894" w:rsidRPr="008E5F2F">
              <w:rPr>
                <w:rFonts w:ascii="Arial Narrow" w:hAnsi="Arial Narrow" w:cs="ArialMT"/>
                <w:sz w:val="20"/>
                <w:szCs w:val="20"/>
              </w:rPr>
              <w:t xml:space="preserve">approved the publication of the Draft Notice to declare GHG as Priority Pollutants and National Pollution Prevention Plans Regulations for final public comments. </w:t>
            </w:r>
          </w:p>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The Draft Notice to declare GHG as Priority Pollutants and National Pollution Prevention Plans Regulations </w:t>
            </w:r>
            <w:r w:rsidR="00913217" w:rsidRPr="008E5F2F">
              <w:rPr>
                <w:rFonts w:ascii="Arial Narrow" w:hAnsi="Arial Narrow" w:cs="ArialMT"/>
                <w:sz w:val="20"/>
                <w:szCs w:val="20"/>
              </w:rPr>
              <w:t>will be published</w:t>
            </w:r>
            <w:r w:rsidRPr="008E5F2F">
              <w:rPr>
                <w:rFonts w:ascii="Arial Narrow" w:hAnsi="Arial Narrow" w:cs="ArialMT"/>
                <w:sz w:val="20"/>
                <w:szCs w:val="20"/>
              </w:rPr>
              <w:t xml:space="preserve"> in early 2016 since most of the stakeholders </w:t>
            </w:r>
            <w:r w:rsidR="00913217" w:rsidRPr="008E5F2F">
              <w:rPr>
                <w:rFonts w:ascii="Arial Narrow" w:hAnsi="Arial Narrow" w:cs="ArialMT"/>
                <w:sz w:val="20"/>
                <w:szCs w:val="20"/>
              </w:rPr>
              <w:t>a</w:t>
            </w:r>
            <w:r w:rsidRPr="008E5F2F">
              <w:rPr>
                <w:rFonts w:ascii="Arial Narrow" w:hAnsi="Arial Narrow" w:cs="ArialMT"/>
                <w:sz w:val="20"/>
                <w:szCs w:val="20"/>
              </w:rPr>
              <w:t>re not working in December month.</w:t>
            </w:r>
          </w:p>
          <w:p w:rsidR="008B681F" w:rsidRPr="007935C4" w:rsidRDefault="001D4894" w:rsidP="008E5F2F">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8E5F2F">
              <w:rPr>
                <w:rFonts w:ascii="Arial Narrow" w:hAnsi="Arial Narrow" w:cs="ArialMT"/>
                <w:sz w:val="20"/>
                <w:szCs w:val="20"/>
              </w:rPr>
              <w:t>Draft PPP guidelines being consulted with stakeholders</w:t>
            </w:r>
          </w:p>
        </w:tc>
        <w:tc>
          <w:tcPr>
            <w:tcW w:w="541" w:type="pct"/>
            <w:tcBorders>
              <w:left w:val="single" w:sz="4" w:space="0" w:color="auto"/>
              <w:right w:val="single" w:sz="4" w:space="0" w:color="auto"/>
            </w:tcBorders>
          </w:tcPr>
          <w:p w:rsidR="008B681F" w:rsidRPr="001A0D68" w:rsidRDefault="008B681F" w:rsidP="00357387">
            <w:pPr>
              <w:autoSpaceDE w:val="0"/>
              <w:autoSpaceDN w:val="0"/>
              <w:adjustRightInd w:val="0"/>
              <w:spacing w:after="0" w:line="240" w:lineRule="auto"/>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184"/>
        </w:trPr>
        <w:tc>
          <w:tcPr>
            <w:tcW w:w="581" w:type="pct"/>
            <w:vMerge/>
            <w:tcBorders>
              <w:left w:val="single" w:sz="4" w:space="0" w:color="auto"/>
              <w:bottom w:val="single" w:sz="4" w:space="0" w:color="auto"/>
              <w:right w:val="single" w:sz="4" w:space="0" w:color="auto"/>
            </w:tcBorders>
            <w:vAlign w:val="center"/>
          </w:tcPr>
          <w:p w:rsidR="008B681F" w:rsidRPr="001A0D68"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C47297" w:rsidRDefault="008B681F" w:rsidP="008B681F">
            <w:pPr>
              <w:autoSpaceDE w:val="0"/>
              <w:autoSpaceDN w:val="0"/>
              <w:adjustRightInd w:val="0"/>
              <w:spacing w:after="0" w:line="240" w:lineRule="auto"/>
              <w:rPr>
                <w:rFonts w:ascii="Arial Narrow" w:hAnsi="Arial Narrow" w:cs="ArialMT"/>
                <w:sz w:val="20"/>
                <w:szCs w:val="20"/>
              </w:rPr>
            </w:pPr>
            <w:r w:rsidRPr="00C47297">
              <w:rPr>
                <w:rFonts w:ascii="Arial Narrow" w:hAnsi="Arial Narrow" w:cs="ArialMT"/>
                <w:sz w:val="20"/>
                <w:szCs w:val="20"/>
              </w:rPr>
              <w:t>99% of allocated funds (about</w:t>
            </w:r>
          </w:p>
          <w:p w:rsidR="008B681F" w:rsidRPr="00C47297" w:rsidRDefault="008B681F" w:rsidP="008B681F">
            <w:pPr>
              <w:autoSpaceDE w:val="0"/>
              <w:autoSpaceDN w:val="0"/>
              <w:adjustRightInd w:val="0"/>
              <w:spacing w:after="0" w:line="240" w:lineRule="auto"/>
              <w:rPr>
                <w:rFonts w:ascii="Arial Narrow" w:hAnsi="Arial Narrow" w:cs="ArialMT"/>
                <w:sz w:val="20"/>
                <w:szCs w:val="20"/>
              </w:rPr>
            </w:pPr>
            <w:r w:rsidRPr="00C47297">
              <w:rPr>
                <w:rFonts w:ascii="Arial Narrow" w:hAnsi="Arial Narrow" w:cs="ArialMT"/>
                <w:sz w:val="20"/>
                <w:szCs w:val="20"/>
              </w:rPr>
              <w:t>R790 million of the R800 million)</w:t>
            </w:r>
          </w:p>
          <w:p w:rsidR="008B681F" w:rsidRPr="00C47297" w:rsidRDefault="008B681F" w:rsidP="008B681F">
            <w:pPr>
              <w:autoSpaceDE w:val="0"/>
              <w:autoSpaceDN w:val="0"/>
              <w:adjustRightInd w:val="0"/>
              <w:spacing w:after="0" w:line="240" w:lineRule="auto"/>
              <w:rPr>
                <w:rFonts w:ascii="Arial Narrow" w:hAnsi="Arial Narrow" w:cs="ArialMT"/>
                <w:sz w:val="20"/>
                <w:szCs w:val="20"/>
              </w:rPr>
            </w:pPr>
            <w:r w:rsidRPr="00C47297">
              <w:rPr>
                <w:rFonts w:ascii="Arial Narrow" w:hAnsi="Arial Narrow" w:cs="ArialMT"/>
                <w:sz w:val="20"/>
                <w:szCs w:val="20"/>
              </w:rPr>
              <w:t>committed to 34 Projects</w:t>
            </w:r>
          </w:p>
          <w:p w:rsidR="008B681F" w:rsidRPr="00C47297" w:rsidRDefault="008B681F" w:rsidP="008B681F">
            <w:pPr>
              <w:autoSpaceDE w:val="0"/>
              <w:autoSpaceDN w:val="0"/>
              <w:adjustRightInd w:val="0"/>
              <w:spacing w:after="0" w:line="240" w:lineRule="auto"/>
              <w:rPr>
                <w:rFonts w:ascii="Arial Narrow" w:hAnsi="Arial Narrow" w:cs="ArialMT"/>
                <w:sz w:val="20"/>
                <w:szCs w:val="20"/>
              </w:rPr>
            </w:pPr>
            <w:r w:rsidRPr="00C47297">
              <w:rPr>
                <w:rFonts w:ascii="Arial Narrow" w:hAnsi="Arial Narrow" w:cs="ArialMT"/>
                <w:sz w:val="20"/>
                <w:szCs w:val="20"/>
              </w:rPr>
              <w:t>inclusive of 16 research and</w:t>
            </w:r>
          </w:p>
          <w:p w:rsidR="008B681F" w:rsidRPr="00C47297" w:rsidRDefault="008B681F" w:rsidP="008B681F">
            <w:pPr>
              <w:autoSpaceDE w:val="0"/>
              <w:autoSpaceDN w:val="0"/>
              <w:adjustRightInd w:val="0"/>
              <w:spacing w:after="0" w:line="240" w:lineRule="auto"/>
              <w:rPr>
                <w:rFonts w:ascii="Arial Narrow" w:hAnsi="Arial Narrow" w:cs="ArialMT"/>
                <w:sz w:val="20"/>
                <w:szCs w:val="20"/>
              </w:rPr>
            </w:pPr>
            <w:r w:rsidRPr="00C47297">
              <w:rPr>
                <w:rFonts w:ascii="Arial Narrow" w:hAnsi="Arial Narrow" w:cs="ArialMT"/>
                <w:sz w:val="20"/>
                <w:szCs w:val="20"/>
              </w:rPr>
              <w:t>development initiative</w:t>
            </w:r>
          </w:p>
        </w:tc>
        <w:tc>
          <w:tcPr>
            <w:tcW w:w="450" w:type="pct"/>
            <w:tcBorders>
              <w:left w:val="single" w:sz="4" w:space="0" w:color="auto"/>
              <w:bottom w:val="single" w:sz="4" w:space="0" w:color="auto"/>
              <w:right w:val="single" w:sz="4" w:space="0" w:color="auto"/>
            </w:tcBorders>
          </w:tcPr>
          <w:p w:rsidR="008B681F" w:rsidRPr="00C47297" w:rsidRDefault="008B681F" w:rsidP="008B681F">
            <w:pPr>
              <w:autoSpaceDE w:val="0"/>
              <w:autoSpaceDN w:val="0"/>
              <w:adjustRightInd w:val="0"/>
              <w:spacing w:after="0" w:line="240" w:lineRule="auto"/>
              <w:jc w:val="both"/>
              <w:rPr>
                <w:rFonts w:ascii="Arial Narrow" w:hAnsi="Arial Narrow" w:cs="ArialMT"/>
                <w:sz w:val="20"/>
                <w:szCs w:val="20"/>
              </w:rPr>
            </w:pPr>
            <w:r w:rsidRPr="00C47297">
              <w:rPr>
                <w:rFonts w:ascii="Arial Narrow" w:hAnsi="Arial Narrow" w:cs="ArialMT"/>
                <w:sz w:val="20"/>
                <w:szCs w:val="20"/>
              </w:rPr>
              <w:t>4 quarterly Green Fund</w:t>
            </w:r>
          </w:p>
          <w:p w:rsidR="008B681F" w:rsidRPr="00C47297" w:rsidRDefault="008B681F" w:rsidP="008B681F">
            <w:pPr>
              <w:autoSpaceDE w:val="0"/>
              <w:autoSpaceDN w:val="0"/>
              <w:adjustRightInd w:val="0"/>
              <w:spacing w:after="0" w:line="240" w:lineRule="auto"/>
              <w:jc w:val="both"/>
              <w:rPr>
                <w:rFonts w:ascii="Arial Narrow" w:hAnsi="Arial Narrow" w:cs="ArialMT"/>
                <w:sz w:val="20"/>
                <w:szCs w:val="20"/>
              </w:rPr>
            </w:pPr>
            <w:r w:rsidRPr="00C47297">
              <w:rPr>
                <w:rFonts w:ascii="Arial Narrow" w:hAnsi="Arial Narrow" w:cs="ArialMT"/>
                <w:sz w:val="20"/>
                <w:szCs w:val="20"/>
              </w:rPr>
              <w:t>implementation reports</w:t>
            </w:r>
          </w:p>
          <w:p w:rsidR="008B681F" w:rsidRPr="00C47297" w:rsidRDefault="008B681F" w:rsidP="008B681F">
            <w:pPr>
              <w:autoSpaceDE w:val="0"/>
              <w:autoSpaceDN w:val="0"/>
              <w:adjustRightInd w:val="0"/>
              <w:spacing w:after="0" w:line="240" w:lineRule="auto"/>
              <w:jc w:val="both"/>
              <w:rPr>
                <w:rFonts w:ascii="Arial Narrow" w:hAnsi="Arial Narrow" w:cs="ArialMT"/>
                <w:sz w:val="20"/>
                <w:szCs w:val="20"/>
              </w:rPr>
            </w:pPr>
            <w:r w:rsidRPr="00C47297">
              <w:rPr>
                <w:rFonts w:ascii="Arial Narrow" w:hAnsi="Arial Narrow" w:cs="ArialMT"/>
                <w:sz w:val="20"/>
                <w:szCs w:val="20"/>
              </w:rPr>
              <w:t>prepared (Green Fund</w:t>
            </w:r>
          </w:p>
          <w:p w:rsidR="008B681F" w:rsidRPr="00C47297" w:rsidRDefault="008B681F" w:rsidP="008B681F">
            <w:pPr>
              <w:autoSpaceDE w:val="0"/>
              <w:autoSpaceDN w:val="0"/>
              <w:adjustRightInd w:val="0"/>
              <w:spacing w:after="0" w:line="240" w:lineRule="auto"/>
              <w:jc w:val="both"/>
              <w:rPr>
                <w:rFonts w:ascii="Arial Narrow" w:hAnsi="Arial Narrow" w:cs="ArialMT"/>
                <w:sz w:val="20"/>
                <w:szCs w:val="20"/>
              </w:rPr>
            </w:pPr>
            <w:r w:rsidRPr="00C47297">
              <w:rPr>
                <w:rFonts w:ascii="Arial Narrow" w:hAnsi="Arial Narrow" w:cs="ArialMT"/>
                <w:sz w:val="20"/>
                <w:szCs w:val="20"/>
              </w:rPr>
              <w:t>implementation/coordination</w:t>
            </w:r>
          </w:p>
        </w:tc>
        <w:tc>
          <w:tcPr>
            <w:tcW w:w="540" w:type="pct"/>
            <w:tcBorders>
              <w:left w:val="single" w:sz="4" w:space="0" w:color="auto"/>
              <w:bottom w:val="single" w:sz="4" w:space="0" w:color="auto"/>
              <w:right w:val="single" w:sz="4" w:space="0" w:color="auto"/>
            </w:tcBorders>
          </w:tcPr>
          <w:p w:rsidR="00EB2A53" w:rsidRPr="002A6286" w:rsidRDefault="00EB2A53" w:rsidP="00EB2A53">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w:t>
            </w:r>
            <w:r w:rsidRPr="002A6286">
              <w:rPr>
                <w:rFonts w:ascii="Arial Narrow" w:hAnsi="Arial Narrow" w:cs="ArialMT"/>
                <w:sz w:val="20"/>
                <w:szCs w:val="20"/>
              </w:rPr>
              <w:t>Coordinate , monitor and report on  implementation of the National Green Fund;   Leverage private sector participation</w:t>
            </w:r>
          </w:p>
          <w:p w:rsidR="008B681F" w:rsidRPr="00C47297" w:rsidRDefault="00EB2A53" w:rsidP="00EB2A53">
            <w:pPr>
              <w:autoSpaceDE w:val="0"/>
              <w:autoSpaceDN w:val="0"/>
              <w:adjustRightInd w:val="0"/>
              <w:spacing w:after="0" w:line="240" w:lineRule="auto"/>
              <w:rPr>
                <w:rFonts w:ascii="Arial Narrow" w:hAnsi="Arial Narrow" w:cs="ArialMT"/>
                <w:sz w:val="20"/>
                <w:szCs w:val="20"/>
              </w:rPr>
            </w:pPr>
            <w:r w:rsidRPr="002A6286">
              <w:rPr>
                <w:rFonts w:ascii="Arial Narrow" w:hAnsi="Arial Narrow" w:cs="ArialMT"/>
                <w:sz w:val="20"/>
                <w:szCs w:val="20"/>
              </w:rPr>
              <w:t>•One quarterly report prepared</w:t>
            </w:r>
          </w:p>
        </w:tc>
        <w:tc>
          <w:tcPr>
            <w:tcW w:w="1308" w:type="pct"/>
            <w:tcBorders>
              <w:left w:val="single" w:sz="4" w:space="0" w:color="auto"/>
              <w:bottom w:val="single" w:sz="4" w:space="0" w:color="auto"/>
              <w:right w:val="single" w:sz="4" w:space="0" w:color="auto"/>
            </w:tcBorders>
          </w:tcPr>
          <w:p w:rsidR="008B681F" w:rsidRPr="00C47297" w:rsidRDefault="002A6286" w:rsidP="00913217">
            <w:pPr>
              <w:autoSpaceDE w:val="0"/>
              <w:autoSpaceDN w:val="0"/>
              <w:adjustRightInd w:val="0"/>
              <w:spacing w:after="0" w:line="240" w:lineRule="auto"/>
              <w:jc w:val="both"/>
              <w:rPr>
                <w:rFonts w:ascii="Arial Narrow" w:hAnsi="Arial Narrow" w:cs="ArialMT"/>
                <w:color w:val="000000" w:themeColor="text1"/>
                <w:sz w:val="20"/>
                <w:szCs w:val="20"/>
              </w:rPr>
            </w:pPr>
            <w:r w:rsidRPr="002A6286">
              <w:rPr>
                <w:rFonts w:ascii="Arial Narrow" w:hAnsi="Arial Narrow" w:cs="ArialMT"/>
                <w:color w:val="000000" w:themeColor="text1"/>
                <w:sz w:val="20"/>
                <w:szCs w:val="20"/>
              </w:rPr>
              <w:t xml:space="preserve">Monitoring and evaluation of progress </w:t>
            </w:r>
            <w:r w:rsidR="00913217">
              <w:rPr>
                <w:rFonts w:ascii="Arial Narrow" w:hAnsi="Arial Narrow" w:cs="ArialMT"/>
                <w:color w:val="000000" w:themeColor="text1"/>
                <w:sz w:val="20"/>
                <w:szCs w:val="20"/>
              </w:rPr>
              <w:t>was</w:t>
            </w:r>
            <w:r w:rsidRPr="002A6286">
              <w:rPr>
                <w:rFonts w:ascii="Arial Narrow" w:hAnsi="Arial Narrow" w:cs="ArialMT"/>
                <w:color w:val="000000" w:themeColor="text1"/>
                <w:sz w:val="20"/>
                <w:szCs w:val="20"/>
              </w:rPr>
              <w:t xml:space="preserve"> undertaken on several projects. Draft quarterly report developed from site visit reports. Quarterly MANCOM meeting not convened.</w:t>
            </w:r>
          </w:p>
        </w:tc>
        <w:tc>
          <w:tcPr>
            <w:tcW w:w="541" w:type="pct"/>
            <w:tcBorders>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231"/>
        </w:trPr>
        <w:tc>
          <w:tcPr>
            <w:tcW w:w="581" w:type="pct"/>
            <w:vMerge w:val="restart"/>
            <w:tcBorders>
              <w:top w:val="single" w:sz="4" w:space="0" w:color="auto"/>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r w:rsidRPr="001A0D68">
              <w:rPr>
                <w:rFonts w:ascii="Arial Narrow" w:hAnsi="Arial Narrow" w:cs="Arial-BoldMT"/>
                <w:b/>
                <w:bCs/>
                <w:sz w:val="20"/>
                <w:szCs w:val="20"/>
              </w:rPr>
              <w:lastRenderedPageBreak/>
              <w:t>Negative impacts on health and wellbeing minimised</w:t>
            </w: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National adaptation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strategy developed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and implementation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facilitated</w:t>
            </w:r>
          </w:p>
        </w:tc>
        <w:tc>
          <w:tcPr>
            <w:tcW w:w="450"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Long term adaptation scenarios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and draft adaptation plans for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key sectors</w:t>
            </w:r>
          </w:p>
        </w:tc>
        <w:tc>
          <w:tcPr>
            <w:tcW w:w="450"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Draft National Climate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Change Adaptation</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Strategy/Plan for South</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Africa developed</w:t>
            </w:r>
          </w:p>
        </w:tc>
        <w:tc>
          <w:tcPr>
            <w:tcW w:w="540" w:type="pct"/>
            <w:tcBorders>
              <w:top w:val="single" w:sz="4" w:space="0" w:color="auto"/>
              <w:left w:val="single" w:sz="4" w:space="0" w:color="auto"/>
              <w:right w:val="single" w:sz="4" w:space="0" w:color="auto"/>
            </w:tcBorders>
          </w:tcPr>
          <w:p w:rsidR="008B681F" w:rsidRPr="001A0D68" w:rsidRDefault="00DC1AC5"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Stakeholder consultation and the drafting process</w:t>
            </w:r>
          </w:p>
        </w:tc>
        <w:tc>
          <w:tcPr>
            <w:tcW w:w="1308" w:type="pct"/>
            <w:tcBorders>
              <w:top w:val="single" w:sz="4" w:space="0" w:color="auto"/>
              <w:left w:val="single" w:sz="4" w:space="0" w:color="auto"/>
              <w:right w:val="single" w:sz="4" w:space="0" w:color="auto"/>
            </w:tcBorders>
          </w:tcPr>
          <w:p w:rsidR="008B681F" w:rsidRPr="008E5F2F" w:rsidRDefault="006B2C26" w:rsidP="008E5F2F">
            <w:pPr>
              <w:spacing w:after="0" w:line="240" w:lineRule="auto"/>
              <w:jc w:val="both"/>
              <w:rPr>
                <w:rFonts w:ascii="Arial Narrow" w:hAnsi="Arial Narrow" w:cs="ArialMT"/>
                <w:sz w:val="20"/>
                <w:szCs w:val="20"/>
              </w:rPr>
            </w:pPr>
            <w:r w:rsidRPr="008E5F2F">
              <w:rPr>
                <w:rFonts w:ascii="Arial Narrow" w:hAnsi="Arial Narrow" w:cs="ArialMT"/>
                <w:sz w:val="20"/>
                <w:szCs w:val="20"/>
              </w:rPr>
              <w:t xml:space="preserve">Stakeholder consultation continues through Adaptation Technical Working Group </w:t>
            </w:r>
            <w:r w:rsidR="008E5F2F">
              <w:rPr>
                <w:rFonts w:ascii="Arial Narrow" w:hAnsi="Arial Narrow" w:cs="ArialMT"/>
                <w:sz w:val="20"/>
                <w:szCs w:val="20"/>
              </w:rPr>
              <w:t>.</w:t>
            </w:r>
            <w:r w:rsidRPr="008E5F2F">
              <w:rPr>
                <w:rFonts w:ascii="Arial Narrow" w:hAnsi="Arial Narrow" w:cs="ArialMT"/>
                <w:sz w:val="20"/>
                <w:szCs w:val="20"/>
              </w:rPr>
              <w:t>The Task team to provide NAS project advisory services has been appointed.</w:t>
            </w:r>
          </w:p>
        </w:tc>
        <w:tc>
          <w:tcPr>
            <w:tcW w:w="541"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3" w:type="pct"/>
            <w:tcBorders>
              <w:top w:val="single" w:sz="4" w:space="0" w:color="auto"/>
              <w:left w:val="single" w:sz="4" w:space="0" w:color="auto"/>
              <w:right w:val="single" w:sz="4" w:space="0" w:color="auto"/>
            </w:tcBorders>
          </w:tcPr>
          <w:p w:rsidR="008B681F" w:rsidRPr="001A0D68" w:rsidRDefault="008B681F" w:rsidP="008B681F">
            <w:pPr>
              <w:pStyle w:val="Boxtext"/>
              <w:keepNext w:val="0"/>
              <w:tabs>
                <w:tab w:val="clear" w:pos="284"/>
                <w:tab w:val="clear" w:pos="567"/>
                <w:tab w:val="clear" w:pos="851"/>
                <w:tab w:val="left" w:pos="619"/>
                <w:tab w:val="left" w:pos="731"/>
              </w:tabs>
              <w:spacing w:before="0" w:after="0" w:line="276" w:lineRule="auto"/>
              <w:rPr>
                <w:rFonts w:cs="Arial"/>
                <w:b/>
                <w:bCs/>
                <w:sz w:val="20"/>
              </w:rPr>
            </w:pPr>
          </w:p>
        </w:tc>
      </w:tr>
      <w:tr w:rsidR="008B681F" w:rsidTr="008E5F2F">
        <w:trPr>
          <w:trHeight w:val="3149"/>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Number of sector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adaptation plans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finalised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implementation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facilitated</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Scoping report to</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support policy alignment for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climate change adaptation,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draft sector adaptation plans</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Implementation of 5 Climate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Change Adaptation Sector</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plans facilitated:</w:t>
            </w:r>
          </w:p>
          <w:p w:rsidR="008B681F" w:rsidRPr="001A0D68" w:rsidRDefault="008B681F" w:rsidP="008E5F2F">
            <w:pPr>
              <w:pStyle w:val="ListParagraph"/>
              <w:numPr>
                <w:ilvl w:val="0"/>
                <w:numId w:val="36"/>
              </w:numPr>
              <w:spacing w:after="0" w:line="240" w:lineRule="auto"/>
              <w:ind w:left="150" w:hanging="122"/>
              <w:jc w:val="both"/>
              <w:rPr>
                <w:rFonts w:ascii="Arial Narrow" w:hAnsi="Arial Narrow" w:cs="ArialMT"/>
                <w:sz w:val="20"/>
                <w:szCs w:val="20"/>
              </w:rPr>
            </w:pPr>
            <w:r w:rsidRPr="001A0D68">
              <w:rPr>
                <w:rFonts w:ascii="Arial Narrow" w:hAnsi="Arial Narrow" w:cs="ArialMT"/>
                <w:sz w:val="20"/>
                <w:szCs w:val="20"/>
              </w:rPr>
              <w:t>Agriculture</w:t>
            </w:r>
          </w:p>
          <w:p w:rsidR="008B681F" w:rsidRPr="001A0D68" w:rsidRDefault="008B681F" w:rsidP="008E5F2F">
            <w:pPr>
              <w:pStyle w:val="ListParagraph"/>
              <w:numPr>
                <w:ilvl w:val="0"/>
                <w:numId w:val="36"/>
              </w:numPr>
              <w:spacing w:after="0" w:line="240" w:lineRule="auto"/>
              <w:ind w:left="150" w:hanging="122"/>
              <w:jc w:val="both"/>
              <w:rPr>
                <w:rFonts w:ascii="Arial Narrow" w:hAnsi="Arial Narrow" w:cs="ArialMT"/>
                <w:sz w:val="20"/>
                <w:szCs w:val="20"/>
              </w:rPr>
            </w:pPr>
            <w:r w:rsidRPr="001A0D68">
              <w:rPr>
                <w:rFonts w:ascii="Arial Narrow" w:hAnsi="Arial Narrow" w:cs="ArialMT"/>
                <w:sz w:val="20"/>
                <w:szCs w:val="20"/>
              </w:rPr>
              <w:t>Water</w:t>
            </w:r>
          </w:p>
          <w:p w:rsidR="008B681F" w:rsidRPr="001A0D68" w:rsidRDefault="008B681F" w:rsidP="008E5F2F">
            <w:pPr>
              <w:pStyle w:val="ListParagraph"/>
              <w:numPr>
                <w:ilvl w:val="0"/>
                <w:numId w:val="36"/>
              </w:numPr>
              <w:spacing w:after="0" w:line="240" w:lineRule="auto"/>
              <w:ind w:left="150" w:hanging="122"/>
              <w:jc w:val="both"/>
              <w:rPr>
                <w:rFonts w:ascii="Arial Narrow" w:hAnsi="Arial Narrow" w:cs="ArialMT"/>
                <w:sz w:val="20"/>
                <w:szCs w:val="20"/>
              </w:rPr>
            </w:pPr>
            <w:r w:rsidRPr="001A0D68">
              <w:rPr>
                <w:rFonts w:ascii="Arial Narrow" w:hAnsi="Arial Narrow" w:cs="ArialMT"/>
                <w:sz w:val="20"/>
                <w:szCs w:val="20"/>
              </w:rPr>
              <w:t>Health</w:t>
            </w:r>
          </w:p>
          <w:p w:rsidR="008B681F" w:rsidRPr="001A0D68" w:rsidRDefault="008B681F" w:rsidP="008E5F2F">
            <w:pPr>
              <w:pStyle w:val="ListParagraph"/>
              <w:numPr>
                <w:ilvl w:val="0"/>
                <w:numId w:val="36"/>
              </w:numPr>
              <w:spacing w:after="0" w:line="240" w:lineRule="auto"/>
              <w:ind w:left="150" w:hanging="122"/>
              <w:jc w:val="both"/>
              <w:rPr>
                <w:rFonts w:ascii="Arial Narrow" w:hAnsi="Arial Narrow" w:cs="ArialMT"/>
                <w:sz w:val="20"/>
                <w:szCs w:val="20"/>
              </w:rPr>
            </w:pPr>
            <w:r w:rsidRPr="001A0D68">
              <w:rPr>
                <w:rFonts w:ascii="Arial Narrow" w:hAnsi="Arial Narrow" w:cs="ArialMT"/>
                <w:sz w:val="20"/>
                <w:szCs w:val="20"/>
              </w:rPr>
              <w:t>Rural Settlement</w:t>
            </w:r>
          </w:p>
          <w:p w:rsidR="008B681F" w:rsidRPr="001A0D68" w:rsidRDefault="008B681F" w:rsidP="008E5F2F">
            <w:pPr>
              <w:pStyle w:val="ListParagraph"/>
              <w:numPr>
                <w:ilvl w:val="0"/>
                <w:numId w:val="36"/>
              </w:numPr>
              <w:spacing w:after="0" w:line="240" w:lineRule="auto"/>
              <w:ind w:left="150" w:hanging="122"/>
              <w:jc w:val="both"/>
              <w:rPr>
                <w:rFonts w:ascii="Arial Narrow" w:hAnsi="Arial Narrow" w:cs="ArialMT"/>
                <w:sz w:val="20"/>
                <w:szCs w:val="20"/>
              </w:rPr>
            </w:pPr>
            <w:r w:rsidRPr="001A0D68">
              <w:rPr>
                <w:rFonts w:ascii="Arial Narrow" w:hAnsi="Arial Narrow" w:cs="ArialMT"/>
                <w:sz w:val="20"/>
                <w:szCs w:val="20"/>
              </w:rPr>
              <w:t>Biodiversity</w:t>
            </w:r>
          </w:p>
        </w:tc>
        <w:tc>
          <w:tcPr>
            <w:tcW w:w="540" w:type="pct"/>
            <w:tcBorders>
              <w:left w:val="single" w:sz="4" w:space="0" w:color="auto"/>
              <w:right w:val="single" w:sz="4" w:space="0" w:color="auto"/>
            </w:tcBorders>
          </w:tcPr>
          <w:p w:rsidR="008B681F" w:rsidRPr="001A0D68" w:rsidRDefault="00DC1AC5" w:rsidP="00E10654">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w:t>
            </w:r>
            <w:r w:rsidR="008B681F" w:rsidRPr="007D5060">
              <w:rPr>
                <w:rFonts w:ascii="Arial Narrow" w:hAnsi="Arial Narrow" w:cs="ArialMT"/>
                <w:sz w:val="20"/>
                <w:szCs w:val="20"/>
              </w:rPr>
              <w:t xml:space="preserve">rogramme </w:t>
            </w:r>
            <w:r>
              <w:rPr>
                <w:rFonts w:ascii="Arial Narrow" w:hAnsi="Arial Narrow" w:cs="ArialMT"/>
                <w:sz w:val="20"/>
                <w:szCs w:val="20"/>
              </w:rPr>
              <w:t xml:space="preserve">of </w:t>
            </w:r>
            <w:r w:rsidR="008B681F" w:rsidRPr="007D5060">
              <w:rPr>
                <w:rFonts w:ascii="Arial Narrow" w:hAnsi="Arial Narrow" w:cs="ArialMT"/>
                <w:sz w:val="20"/>
                <w:szCs w:val="20"/>
              </w:rPr>
              <w:t>action</w:t>
            </w:r>
            <w:r>
              <w:rPr>
                <w:rFonts w:ascii="Arial Narrow" w:hAnsi="Arial Narrow" w:cs="ArialMT"/>
                <w:sz w:val="20"/>
                <w:szCs w:val="20"/>
              </w:rPr>
              <w:t xml:space="preserve"> </w:t>
            </w:r>
            <w:r w:rsidR="00E10654">
              <w:rPr>
                <w:rFonts w:ascii="Arial Narrow" w:hAnsi="Arial Narrow" w:cs="ArialMT"/>
                <w:sz w:val="20"/>
                <w:szCs w:val="20"/>
              </w:rPr>
              <w:t>implemented</w:t>
            </w:r>
          </w:p>
        </w:tc>
        <w:tc>
          <w:tcPr>
            <w:tcW w:w="1308" w:type="pct"/>
            <w:tcBorders>
              <w:left w:val="single" w:sz="4" w:space="0" w:color="auto"/>
              <w:right w:val="single" w:sz="4" w:space="0" w:color="auto"/>
            </w:tcBorders>
          </w:tcPr>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Participated in the Water Sector and Sanitation Policy Dialogue held on the 22-23 October 2015, reviewing areas requiring climate change integration and alignment. </w:t>
            </w:r>
          </w:p>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Participated and provided inputs in the National Disaster Management Forum as part of CC adaptation information sharing and influencing disaster risk management processes </w:t>
            </w:r>
          </w:p>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Continue to participate in the drought steering committee.</w:t>
            </w:r>
          </w:p>
          <w:p w:rsidR="008B681F" w:rsidRPr="001A0D68" w:rsidRDefault="001D4894" w:rsidP="008E5F2F">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8E5F2F">
              <w:rPr>
                <w:rFonts w:ascii="Arial Narrow" w:hAnsi="Arial Narrow" w:cs="ArialMT"/>
                <w:sz w:val="20"/>
                <w:szCs w:val="20"/>
              </w:rPr>
              <w:t>Participated in the national Climate Change and Health Steering Committee highlighting the health sector approaches to Climate change adaptation.</w:t>
            </w:r>
          </w:p>
        </w:tc>
        <w:tc>
          <w:tcPr>
            <w:tcW w:w="541" w:type="pct"/>
            <w:tcBorders>
              <w:left w:val="single" w:sz="4" w:space="0" w:color="auto"/>
              <w:right w:val="single" w:sz="4" w:space="0" w:color="auto"/>
            </w:tcBorders>
          </w:tcPr>
          <w:p w:rsidR="008B681F" w:rsidRPr="001A0D68" w:rsidRDefault="008B681F" w:rsidP="00357387">
            <w:pPr>
              <w:spacing w:after="0"/>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357387">
            <w:pPr>
              <w:spacing w:after="0"/>
              <w:rPr>
                <w:rFonts w:ascii="Arial Narrow" w:hAnsi="Arial Narrow"/>
                <w:sz w:val="20"/>
                <w:szCs w:val="20"/>
              </w:rPr>
            </w:pPr>
          </w:p>
        </w:tc>
      </w:tr>
      <w:tr w:rsidR="008B681F" w:rsidTr="006938DA">
        <w:trPr>
          <w:trHeight w:val="186"/>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vMerge w:val="restar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Number of Climate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Change Risk Analysis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and Adaptation studies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conducted</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Long-term Adaptation Scenario</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Phase 1 completed for 5 sectors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(Water, Agriculture, Biodiversity,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Marine Fisheries and Health)</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Climate Change Risk</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Analysis for 2 provinces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conducted</w:t>
            </w:r>
          </w:p>
        </w:tc>
        <w:tc>
          <w:tcPr>
            <w:tcW w:w="540" w:type="pct"/>
            <w:tcBorders>
              <w:left w:val="single" w:sz="4" w:space="0" w:color="auto"/>
              <w:right w:val="single" w:sz="4" w:space="0" w:color="auto"/>
            </w:tcBorders>
          </w:tcPr>
          <w:p w:rsidR="008B681F" w:rsidRPr="001A0D68" w:rsidRDefault="005338D9"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Climate Change Risk Analysis conducted</w:t>
            </w:r>
          </w:p>
        </w:tc>
        <w:tc>
          <w:tcPr>
            <w:tcW w:w="1308" w:type="pct"/>
            <w:tcBorders>
              <w:left w:val="single" w:sz="4" w:space="0" w:color="auto"/>
              <w:right w:val="single" w:sz="4" w:space="0" w:color="auto"/>
            </w:tcBorders>
          </w:tcPr>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1D4894">
              <w:rPr>
                <w:rFonts w:ascii="Arial Narrow" w:hAnsi="Arial Narrow" w:cs="ArialMT"/>
                <w:color w:val="000000" w:themeColor="text1"/>
                <w:sz w:val="20"/>
                <w:szCs w:val="20"/>
              </w:rPr>
              <w:t xml:space="preserve">Climate </w:t>
            </w:r>
            <w:r w:rsidRPr="008E5F2F">
              <w:rPr>
                <w:rFonts w:ascii="Arial Narrow" w:hAnsi="Arial Narrow" w:cs="ArialMT"/>
                <w:sz w:val="20"/>
                <w:szCs w:val="20"/>
              </w:rPr>
              <w:t>Risk and Vulnerability Assessment study was conducted in the two prioritised provinces of Free State and Northern Cape. The draft report for the risk analysis was generated and received by the 30th December 2015</w:t>
            </w:r>
          </w:p>
          <w:p w:rsidR="001D4894" w:rsidRPr="008E5F2F" w:rsidRDefault="001D4894"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Stakeholder consultation meetings were conducted as part of the climate change risk assessment involving DEA, GIZ, key sectors and relevant affected municipalities in the two provinces. </w:t>
            </w:r>
          </w:p>
          <w:p w:rsidR="008B681F" w:rsidRPr="001A0D68" w:rsidRDefault="001D4894" w:rsidP="008E5F2F">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8E5F2F">
              <w:rPr>
                <w:rFonts w:ascii="Arial Narrow" w:hAnsi="Arial Narrow" w:cs="ArialMT"/>
                <w:sz w:val="20"/>
                <w:szCs w:val="20"/>
              </w:rPr>
              <w:t>Stakehol</w:t>
            </w:r>
            <w:r w:rsidR="008E5F2F" w:rsidRPr="008E5F2F">
              <w:rPr>
                <w:rFonts w:ascii="Arial Narrow" w:hAnsi="Arial Narrow" w:cs="ArialMT"/>
                <w:sz w:val="20"/>
                <w:szCs w:val="20"/>
              </w:rPr>
              <w:t xml:space="preserve">der workshops were conducted in </w:t>
            </w:r>
            <w:r w:rsidRPr="008E5F2F">
              <w:rPr>
                <w:rFonts w:ascii="Arial Narrow" w:hAnsi="Arial Narrow" w:cs="ArialMT"/>
                <w:sz w:val="20"/>
                <w:szCs w:val="20"/>
              </w:rPr>
              <w:t>Free State</w:t>
            </w:r>
            <w:r w:rsidR="008E5F2F" w:rsidRPr="008E5F2F">
              <w:rPr>
                <w:rFonts w:ascii="Arial Narrow" w:hAnsi="Arial Narrow" w:cs="ArialMT"/>
                <w:sz w:val="20"/>
                <w:szCs w:val="20"/>
              </w:rPr>
              <w:t xml:space="preserve"> and </w:t>
            </w:r>
            <w:r w:rsidRPr="008E5F2F">
              <w:rPr>
                <w:rFonts w:ascii="Arial Narrow" w:hAnsi="Arial Narrow" w:cs="ArialMT"/>
                <w:sz w:val="20"/>
                <w:szCs w:val="20"/>
              </w:rPr>
              <w:t>Northern Cape</w:t>
            </w:r>
            <w:r w:rsidR="008E5F2F" w:rsidRPr="008E5F2F">
              <w:rPr>
                <w:rFonts w:ascii="Arial Narrow" w:hAnsi="Arial Narrow" w:cs="ArialMT"/>
                <w:sz w:val="20"/>
                <w:szCs w:val="20"/>
              </w:rPr>
              <w:t xml:space="preserve"> (November 2015)</w:t>
            </w:r>
            <w:r w:rsidR="008E5F2F">
              <w:rPr>
                <w:rFonts w:ascii="Arial Narrow" w:hAnsi="Arial Narrow" w:cs="ArialMT"/>
                <w:color w:val="000000" w:themeColor="text1"/>
                <w:sz w:val="20"/>
                <w:szCs w:val="20"/>
              </w:rPr>
              <w:t xml:space="preserve"> </w:t>
            </w:r>
          </w:p>
        </w:tc>
        <w:tc>
          <w:tcPr>
            <w:tcW w:w="541" w:type="pct"/>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
                <w:b/>
                <w:bCs/>
                <w:sz w:val="20"/>
                <w:szCs w:val="20"/>
              </w:rPr>
            </w:pPr>
          </w:p>
        </w:tc>
        <w:tc>
          <w:tcPr>
            <w:tcW w:w="583"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
                <w:b/>
                <w:bCs/>
                <w:sz w:val="20"/>
                <w:szCs w:val="20"/>
              </w:rPr>
            </w:pPr>
          </w:p>
        </w:tc>
      </w:tr>
      <w:tr w:rsidR="008B681F" w:rsidTr="006938DA">
        <w:trPr>
          <w:trHeight w:val="313"/>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Situational analysis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needs assessment (SANAS) of</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provincial CC response planning</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and adaptive capacity</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Provincial Climate Change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situational analysis and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needs assessment (SANAS)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finalised</w:t>
            </w:r>
          </w:p>
        </w:tc>
        <w:tc>
          <w:tcPr>
            <w:tcW w:w="540" w:type="pct"/>
            <w:tcBorders>
              <w:left w:val="single" w:sz="4" w:space="0" w:color="auto"/>
              <w:right w:val="single" w:sz="4" w:space="0" w:color="auto"/>
            </w:tcBorders>
          </w:tcPr>
          <w:p w:rsidR="008B681F" w:rsidRPr="00815780" w:rsidRDefault="005338D9" w:rsidP="008B681F">
            <w:pPr>
              <w:autoSpaceDE w:val="0"/>
              <w:autoSpaceDN w:val="0"/>
              <w:adjustRightInd w:val="0"/>
              <w:spacing w:after="0" w:line="240" w:lineRule="auto"/>
              <w:jc w:val="both"/>
              <w:rPr>
                <w:rFonts w:ascii="Arial Narrow" w:hAnsi="Arial Narrow" w:cs="ArialMT"/>
                <w:color w:val="000000" w:themeColor="text1"/>
                <w:sz w:val="20"/>
                <w:szCs w:val="20"/>
              </w:rPr>
            </w:pPr>
            <w:r>
              <w:rPr>
                <w:rFonts w:ascii="Arial Narrow" w:hAnsi="Arial Narrow" w:cs="ArialMT"/>
                <w:color w:val="000000" w:themeColor="text1"/>
                <w:sz w:val="20"/>
                <w:szCs w:val="20"/>
              </w:rPr>
              <w:t>Stakeholder consultations with 3 Provinces</w:t>
            </w:r>
          </w:p>
        </w:tc>
        <w:tc>
          <w:tcPr>
            <w:tcW w:w="1308" w:type="pct"/>
            <w:tcBorders>
              <w:left w:val="single" w:sz="4" w:space="0" w:color="auto"/>
              <w:right w:val="single" w:sz="4" w:space="0" w:color="auto"/>
            </w:tcBorders>
          </w:tcPr>
          <w:p w:rsidR="00465EF6" w:rsidRPr="008E5F2F" w:rsidRDefault="00465EF6" w:rsidP="008E5F2F">
            <w:pPr>
              <w:pStyle w:val="ListParagraph"/>
              <w:numPr>
                <w:ilvl w:val="0"/>
                <w:numId w:val="36"/>
              </w:numPr>
              <w:spacing w:after="0" w:line="240" w:lineRule="auto"/>
              <w:ind w:left="150" w:hanging="122"/>
              <w:jc w:val="both"/>
              <w:rPr>
                <w:rFonts w:ascii="Arial Narrow" w:hAnsi="Arial Narrow" w:cs="ArialMT"/>
                <w:sz w:val="20"/>
                <w:szCs w:val="20"/>
              </w:rPr>
            </w:pPr>
            <w:r w:rsidRPr="008E5F2F">
              <w:rPr>
                <w:rFonts w:ascii="Arial Narrow" w:hAnsi="Arial Narrow" w:cs="ArialMT"/>
                <w:sz w:val="20"/>
                <w:szCs w:val="20"/>
              </w:rPr>
              <w:t xml:space="preserve">Implementation of SANAS recommendations was monitored and an   update report on SANAs drafted as part of the review. </w:t>
            </w:r>
          </w:p>
          <w:p w:rsidR="008B681F" w:rsidRPr="00F9317E" w:rsidRDefault="00465EF6" w:rsidP="008E5F2F">
            <w:pPr>
              <w:pStyle w:val="ListParagraph"/>
              <w:numPr>
                <w:ilvl w:val="0"/>
                <w:numId w:val="36"/>
              </w:numPr>
              <w:spacing w:after="0" w:line="240" w:lineRule="auto"/>
              <w:ind w:left="150" w:hanging="122"/>
              <w:jc w:val="both"/>
              <w:rPr>
                <w:rFonts w:ascii="Arial Narrow" w:hAnsi="Arial Narrow" w:cs="ArialMT"/>
                <w:color w:val="000000" w:themeColor="text1"/>
                <w:sz w:val="20"/>
                <w:szCs w:val="20"/>
              </w:rPr>
            </w:pPr>
            <w:r w:rsidRPr="008E5F2F">
              <w:rPr>
                <w:rFonts w:ascii="Arial Narrow" w:hAnsi="Arial Narrow" w:cs="ArialMT"/>
                <w:sz w:val="20"/>
                <w:szCs w:val="20"/>
              </w:rPr>
              <w:t>Provinces were requested through cooperative governance platforms of Adaptation Technical Working Group (TWG) and IGCCC to provide regular updates on the implementation of SANAs recommendations.</w:t>
            </w:r>
          </w:p>
        </w:tc>
        <w:tc>
          <w:tcPr>
            <w:tcW w:w="541"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229"/>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Improvement in the</w:t>
            </w:r>
            <w:r>
              <w:rPr>
                <w:rFonts w:ascii="Arial Narrow" w:hAnsi="Arial Narrow" w:cs="ArialMT"/>
                <w:sz w:val="20"/>
                <w:szCs w:val="20"/>
              </w:rPr>
              <w:t xml:space="preserve"> </w:t>
            </w:r>
            <w:r w:rsidRPr="001A0D68">
              <w:rPr>
                <w:rFonts w:ascii="Arial Narrow" w:hAnsi="Arial Narrow" w:cs="ArialMT"/>
                <w:sz w:val="20"/>
                <w:szCs w:val="20"/>
              </w:rPr>
              <w:t>National Air Quality</w:t>
            </w:r>
            <w:r>
              <w:rPr>
                <w:rFonts w:ascii="Arial Narrow" w:hAnsi="Arial Narrow" w:cs="ArialMT"/>
                <w:sz w:val="20"/>
                <w:szCs w:val="20"/>
              </w:rPr>
              <w:t xml:space="preserve"> </w:t>
            </w:r>
            <w:r w:rsidRPr="001A0D68">
              <w:rPr>
                <w:rFonts w:ascii="Arial Narrow" w:hAnsi="Arial Narrow" w:cs="ArialMT"/>
                <w:sz w:val="20"/>
                <w:szCs w:val="20"/>
              </w:rPr>
              <w:t>Indicator</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0.972</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1.30</w:t>
            </w:r>
          </w:p>
        </w:tc>
        <w:tc>
          <w:tcPr>
            <w:tcW w:w="540" w:type="pct"/>
            <w:tcBorders>
              <w:left w:val="single" w:sz="4" w:space="0" w:color="auto"/>
              <w:right w:val="single" w:sz="4" w:space="0" w:color="auto"/>
            </w:tcBorders>
          </w:tcPr>
          <w:p w:rsidR="008B681F" w:rsidRPr="001A0D68" w:rsidRDefault="006938DA"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Lekgotla Presentation</w:t>
            </w:r>
          </w:p>
        </w:tc>
        <w:tc>
          <w:tcPr>
            <w:tcW w:w="1308" w:type="pct"/>
            <w:tcBorders>
              <w:left w:val="single" w:sz="4" w:space="0" w:color="auto"/>
              <w:right w:val="single" w:sz="4" w:space="0" w:color="auto"/>
            </w:tcBorders>
          </w:tcPr>
          <w:p w:rsidR="008B681F" w:rsidRDefault="00465EF6" w:rsidP="008B681F">
            <w:pPr>
              <w:autoSpaceDE w:val="0"/>
              <w:autoSpaceDN w:val="0"/>
              <w:adjustRightInd w:val="0"/>
              <w:spacing w:after="0" w:line="240" w:lineRule="auto"/>
              <w:rPr>
                <w:rFonts w:ascii="Arial Narrow" w:hAnsi="Arial Narrow" w:cs="ArialMT"/>
                <w:sz w:val="20"/>
                <w:szCs w:val="20"/>
              </w:rPr>
            </w:pPr>
            <w:r w:rsidRPr="00465EF6">
              <w:rPr>
                <w:rFonts w:ascii="Arial Narrow" w:hAnsi="Arial Narrow" w:cs="ArialMT"/>
                <w:sz w:val="20"/>
                <w:szCs w:val="20"/>
              </w:rPr>
              <w:t>NAQI</w:t>
            </w:r>
            <w:r w:rsidR="00913217">
              <w:rPr>
                <w:rFonts w:ascii="Arial Narrow" w:hAnsi="Arial Narrow" w:cs="ArialMT"/>
                <w:sz w:val="20"/>
                <w:szCs w:val="20"/>
              </w:rPr>
              <w:t xml:space="preserve"> of </w:t>
            </w:r>
            <w:r w:rsidR="00913217" w:rsidRPr="00913217">
              <w:rPr>
                <w:rFonts w:ascii="Arial Narrow" w:hAnsi="Arial Narrow" w:cs="ArialMT"/>
                <w:sz w:val="20"/>
                <w:szCs w:val="20"/>
              </w:rPr>
              <w:t>0.79</w:t>
            </w:r>
            <w:r w:rsidRPr="00465EF6">
              <w:rPr>
                <w:rFonts w:ascii="Arial Narrow" w:hAnsi="Arial Narrow" w:cs="ArialMT"/>
                <w:sz w:val="20"/>
                <w:szCs w:val="20"/>
              </w:rPr>
              <w:t xml:space="preserve"> has been presented with the 2015 State of Air Report at the Air Quality Governance Lekgotla</w:t>
            </w:r>
          </w:p>
          <w:p w:rsidR="00913217" w:rsidRPr="001A0D68" w:rsidRDefault="00913217" w:rsidP="008B681F">
            <w:pPr>
              <w:autoSpaceDE w:val="0"/>
              <w:autoSpaceDN w:val="0"/>
              <w:adjustRightInd w:val="0"/>
              <w:spacing w:after="0" w:line="240" w:lineRule="auto"/>
              <w:rPr>
                <w:rFonts w:ascii="Arial Narrow" w:hAnsi="Arial Narrow" w:cs="ArialMT"/>
                <w:sz w:val="20"/>
                <w:szCs w:val="20"/>
              </w:rPr>
            </w:pPr>
          </w:p>
        </w:tc>
        <w:tc>
          <w:tcPr>
            <w:tcW w:w="541"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229"/>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Number of air quality</w:t>
            </w:r>
            <w:r>
              <w:rPr>
                <w:rFonts w:ascii="Arial Narrow" w:hAnsi="Arial Narrow" w:cs="ArialMT"/>
                <w:sz w:val="20"/>
                <w:szCs w:val="20"/>
              </w:rPr>
              <w:t xml:space="preserve"> </w:t>
            </w:r>
            <w:r w:rsidRPr="001A0D68">
              <w:rPr>
                <w:rFonts w:ascii="Arial Narrow" w:hAnsi="Arial Narrow" w:cs="ArialMT"/>
                <w:sz w:val="20"/>
                <w:szCs w:val="20"/>
              </w:rPr>
              <w:t>monitoring stations</w:t>
            </w:r>
            <w:r>
              <w:rPr>
                <w:rFonts w:ascii="Arial Narrow" w:hAnsi="Arial Narrow" w:cs="ArialMT"/>
                <w:sz w:val="20"/>
                <w:szCs w:val="20"/>
              </w:rPr>
              <w:t xml:space="preserve"> </w:t>
            </w:r>
            <w:r w:rsidRPr="001A0D68">
              <w:rPr>
                <w:rFonts w:ascii="Arial Narrow" w:hAnsi="Arial Narrow" w:cs="ArialMT"/>
                <w:sz w:val="20"/>
                <w:szCs w:val="20"/>
              </w:rPr>
              <w:t>reporting to SAAQIS</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85 (72 Government owned)</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100 government owned air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quality monitoring stations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reporting to SAAQIS</w:t>
            </w:r>
          </w:p>
        </w:tc>
        <w:tc>
          <w:tcPr>
            <w:tcW w:w="54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7D5060">
              <w:rPr>
                <w:rFonts w:ascii="Arial Narrow" w:hAnsi="Arial Narrow" w:cs="ArialMT"/>
                <w:sz w:val="20"/>
                <w:szCs w:val="20"/>
              </w:rPr>
              <w:t>Facilitation of Reporting of network s to SAAQIS</w:t>
            </w:r>
          </w:p>
        </w:tc>
        <w:tc>
          <w:tcPr>
            <w:tcW w:w="1308" w:type="pct"/>
            <w:tcBorders>
              <w:left w:val="single" w:sz="4" w:space="0" w:color="auto"/>
              <w:right w:val="single" w:sz="4" w:space="0" w:color="auto"/>
            </w:tcBorders>
          </w:tcPr>
          <w:p w:rsidR="008B681F" w:rsidRPr="001A0D68" w:rsidRDefault="00465EF6" w:rsidP="008E5F2F">
            <w:pPr>
              <w:autoSpaceDE w:val="0"/>
              <w:autoSpaceDN w:val="0"/>
              <w:adjustRightInd w:val="0"/>
              <w:spacing w:after="0" w:line="240" w:lineRule="auto"/>
              <w:jc w:val="both"/>
              <w:rPr>
                <w:rFonts w:ascii="Arial Narrow" w:hAnsi="Arial Narrow" w:cs="ArialMT"/>
                <w:sz w:val="20"/>
                <w:szCs w:val="20"/>
              </w:rPr>
            </w:pPr>
            <w:r w:rsidRPr="00465EF6">
              <w:rPr>
                <w:rFonts w:ascii="Arial Narrow" w:hAnsi="Arial Narrow" w:cs="ArialMT"/>
                <w:sz w:val="20"/>
                <w:szCs w:val="20"/>
              </w:rPr>
              <w:t>136 stations (110 Government-owned station) reporting on SAAQIS</w:t>
            </w:r>
            <w:r w:rsidR="008E5F2F">
              <w:rPr>
                <w:rFonts w:ascii="Arial Narrow" w:hAnsi="Arial Narrow" w:cs="ArialMT"/>
                <w:sz w:val="20"/>
                <w:szCs w:val="20"/>
              </w:rPr>
              <w:t xml:space="preserve">. DEA and </w:t>
            </w:r>
            <w:r w:rsidR="008E5F2F" w:rsidRPr="00465EF6">
              <w:rPr>
                <w:rFonts w:ascii="Arial Narrow" w:hAnsi="Arial Narrow" w:cs="ArialMT"/>
                <w:sz w:val="20"/>
                <w:szCs w:val="20"/>
              </w:rPr>
              <w:t>City</w:t>
            </w:r>
            <w:r w:rsidRPr="00465EF6">
              <w:rPr>
                <w:rFonts w:ascii="Arial Narrow" w:hAnsi="Arial Narrow" w:cs="ArialMT"/>
                <w:sz w:val="20"/>
                <w:szCs w:val="20"/>
              </w:rPr>
              <w:t xml:space="preserve"> of uMhlathuze in the process of finalizing data sharing agreements (3stations), a submission requesting DDG approval en-route [EDMS 148655], before Legal vetting can be initiated.</w:t>
            </w:r>
          </w:p>
        </w:tc>
        <w:tc>
          <w:tcPr>
            <w:tcW w:w="541"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229"/>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Number of air quality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monitoring stations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meeting minimum data</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requirements (80%</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data recovery)</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w:t>
            </w:r>
          </w:p>
        </w:tc>
        <w:tc>
          <w:tcPr>
            <w:tcW w:w="450" w:type="pct"/>
            <w:tcBorders>
              <w:left w:val="single" w:sz="4" w:space="0" w:color="auto"/>
              <w:right w:val="single" w:sz="4" w:space="0" w:color="auto"/>
            </w:tcBorders>
          </w:tcPr>
          <w:p w:rsidR="008B681F" w:rsidRPr="001A0D68" w:rsidRDefault="00C51CC7"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40</w:t>
            </w:r>
            <w:r w:rsidR="008B681F">
              <w:rPr>
                <w:rFonts w:ascii="Arial Narrow" w:hAnsi="Arial Narrow" w:cs="ArialMT"/>
                <w:sz w:val="20"/>
                <w:szCs w:val="20"/>
              </w:rPr>
              <w:t xml:space="preserve"> </w:t>
            </w:r>
            <w:r w:rsidR="008B681F" w:rsidRPr="001A0D68">
              <w:rPr>
                <w:rFonts w:ascii="Arial Narrow" w:hAnsi="Arial Narrow" w:cs="ArialMT"/>
                <w:sz w:val="20"/>
                <w:szCs w:val="20"/>
              </w:rPr>
              <w:t>air quality monitoring</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stations meeting a minimum</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of 80% data recovery</w:t>
            </w:r>
          </w:p>
        </w:tc>
        <w:tc>
          <w:tcPr>
            <w:tcW w:w="540" w:type="pct"/>
            <w:tcBorders>
              <w:left w:val="single" w:sz="4" w:space="0" w:color="auto"/>
              <w:right w:val="single" w:sz="4" w:space="0" w:color="auto"/>
            </w:tcBorders>
          </w:tcPr>
          <w:p w:rsidR="00C51CC7" w:rsidRDefault="006938DA" w:rsidP="00C51CC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Present the draft programme to the WGII for adoption </w:t>
            </w:r>
          </w:p>
          <w:p w:rsidR="006938DA" w:rsidRDefault="006938DA" w:rsidP="00C51CC7">
            <w:pPr>
              <w:autoSpaceDE w:val="0"/>
              <w:autoSpaceDN w:val="0"/>
              <w:adjustRightInd w:val="0"/>
              <w:spacing w:after="0" w:line="240" w:lineRule="auto"/>
              <w:jc w:val="both"/>
              <w:rPr>
                <w:rFonts w:ascii="Arial Narrow" w:hAnsi="Arial Narrow" w:cs="ArialMT"/>
                <w:sz w:val="20"/>
                <w:szCs w:val="20"/>
              </w:rPr>
            </w:pPr>
          </w:p>
          <w:p w:rsidR="006938DA" w:rsidRPr="001A0D68" w:rsidRDefault="006938DA" w:rsidP="00C51CC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Finalise AQ monitoring programme to enable live reporting to SAAQIS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p>
        </w:tc>
        <w:tc>
          <w:tcPr>
            <w:tcW w:w="1308" w:type="pct"/>
            <w:tcBorders>
              <w:left w:val="single" w:sz="4" w:space="0" w:color="auto"/>
              <w:right w:val="single" w:sz="4" w:space="0" w:color="auto"/>
            </w:tcBorders>
          </w:tcPr>
          <w:p w:rsidR="008B681F" w:rsidRPr="001A0D68" w:rsidRDefault="00465EF6" w:rsidP="00361274">
            <w:pPr>
              <w:autoSpaceDE w:val="0"/>
              <w:autoSpaceDN w:val="0"/>
              <w:adjustRightInd w:val="0"/>
              <w:spacing w:after="0" w:line="240" w:lineRule="auto"/>
              <w:jc w:val="both"/>
              <w:rPr>
                <w:rFonts w:ascii="Arial Narrow" w:hAnsi="Arial Narrow" w:cs="ArialMT"/>
                <w:sz w:val="20"/>
                <w:szCs w:val="20"/>
              </w:rPr>
            </w:pPr>
            <w:r w:rsidRPr="00465EF6">
              <w:rPr>
                <w:rFonts w:ascii="Arial Narrow" w:hAnsi="Arial Narrow" w:cs="ArialMT"/>
                <w:sz w:val="20"/>
                <w:szCs w:val="20"/>
              </w:rPr>
              <w:t>Draft programme has been developed and will  be presented in WGII meeting scheduled for 26th January 2016</w:t>
            </w:r>
          </w:p>
        </w:tc>
        <w:tc>
          <w:tcPr>
            <w:tcW w:w="541"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70"/>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Percentage of facilities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with Atmospheric</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Emission Licences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reporting to the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National Atmospheric</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Emissions Inventory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System (NAEIS)</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50% of facilities with AELs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reporting to the NAEIS</w:t>
            </w:r>
          </w:p>
        </w:tc>
        <w:tc>
          <w:tcPr>
            <w:tcW w:w="540" w:type="pct"/>
            <w:tcBorders>
              <w:left w:val="single" w:sz="4" w:space="0" w:color="auto"/>
              <w:right w:val="single" w:sz="4" w:space="0" w:color="auto"/>
            </w:tcBorders>
          </w:tcPr>
          <w:p w:rsidR="008B681F" w:rsidRPr="001A0D68" w:rsidRDefault="00872F48" w:rsidP="008B681F">
            <w:pPr>
              <w:autoSpaceDE w:val="0"/>
              <w:autoSpaceDN w:val="0"/>
              <w:adjustRightInd w:val="0"/>
              <w:spacing w:after="0" w:line="240" w:lineRule="auto"/>
              <w:jc w:val="both"/>
              <w:rPr>
                <w:rFonts w:ascii="Arial Narrow" w:hAnsi="Arial Narrow" w:cs="ArialMT"/>
                <w:color w:val="000000" w:themeColor="text1"/>
                <w:sz w:val="20"/>
                <w:szCs w:val="20"/>
              </w:rPr>
            </w:pPr>
            <w:r w:rsidRPr="00872F48">
              <w:rPr>
                <w:rFonts w:ascii="Arial Narrow" w:hAnsi="Arial Narrow" w:cs="ArialMT"/>
                <w:color w:val="000000" w:themeColor="text1"/>
                <w:sz w:val="20"/>
                <w:szCs w:val="20"/>
              </w:rPr>
              <w:t>Conduct QA/QC of draft national emission inventory based on the reported listed activities data.  • Update NAEIS Master List for 2016 reporting</w:t>
            </w:r>
          </w:p>
        </w:tc>
        <w:tc>
          <w:tcPr>
            <w:tcW w:w="1308" w:type="pct"/>
            <w:tcBorders>
              <w:left w:val="single" w:sz="4" w:space="0" w:color="auto"/>
              <w:right w:val="single" w:sz="4" w:space="0" w:color="auto"/>
            </w:tcBorders>
          </w:tcPr>
          <w:p w:rsidR="00465EF6" w:rsidRPr="00465EF6" w:rsidRDefault="00465EF6" w:rsidP="00465EF6">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DEA provided support to authorities during the auditing period. The following Provinces/Municipalities were supported:</w:t>
            </w:r>
          </w:p>
          <w:p w:rsidR="00465EF6" w:rsidRPr="00465EF6" w:rsidRDefault="00465EF6" w:rsidP="00465EF6">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1.Western Cape</w:t>
            </w:r>
          </w:p>
          <w:p w:rsidR="00465EF6" w:rsidRPr="00465EF6" w:rsidRDefault="00465EF6" w:rsidP="00465EF6">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2.GDARD</w:t>
            </w:r>
          </w:p>
          <w:p w:rsidR="00465EF6" w:rsidRPr="00465EF6" w:rsidRDefault="00465EF6" w:rsidP="00465EF6">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3.Nkangala District Municipality</w:t>
            </w:r>
          </w:p>
          <w:p w:rsidR="00465EF6" w:rsidRPr="00465EF6" w:rsidRDefault="00465EF6" w:rsidP="00465EF6">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4.Sedibeng District Municipality</w:t>
            </w:r>
          </w:p>
          <w:p w:rsidR="008B681F" w:rsidRPr="001A0D68" w:rsidRDefault="00465EF6" w:rsidP="00465EF6">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5.Ekurhuleni</w:t>
            </w:r>
          </w:p>
        </w:tc>
        <w:tc>
          <w:tcPr>
            <w:tcW w:w="541"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690"/>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vMerge w:val="restar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Air Quality Regulatory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Framework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tools developed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implemented</w:t>
            </w:r>
          </w:p>
        </w:tc>
        <w:tc>
          <w:tcPr>
            <w:tcW w:w="450"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S21 Amended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S23 small boilers</w:t>
            </w:r>
            <w:r>
              <w:rPr>
                <w:rFonts w:ascii="Arial Narrow" w:hAnsi="Arial Narrow" w:cs="ArialMT"/>
                <w:sz w:val="20"/>
                <w:szCs w:val="20"/>
              </w:rPr>
              <w:t xml:space="preserve"> </w:t>
            </w:r>
            <w:r w:rsidRPr="001A0D68">
              <w:rPr>
                <w:rFonts w:ascii="Arial Narrow" w:hAnsi="Arial Narrow" w:cs="ArialMT"/>
                <w:sz w:val="20"/>
                <w:szCs w:val="20"/>
              </w:rPr>
              <w:t>promulgated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Dust and</w:t>
            </w:r>
            <w:r>
              <w:rPr>
                <w:rFonts w:ascii="Arial Narrow" w:hAnsi="Arial Narrow" w:cs="ArialMT"/>
                <w:sz w:val="20"/>
                <w:szCs w:val="20"/>
              </w:rPr>
              <w:t xml:space="preserve"> </w:t>
            </w:r>
            <w:r w:rsidRPr="001A0D68">
              <w:rPr>
                <w:rFonts w:ascii="Arial Narrow" w:hAnsi="Arial Narrow" w:cs="ArialMT"/>
                <w:sz w:val="20"/>
                <w:szCs w:val="20"/>
              </w:rPr>
              <w:t>modelling regs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2 Draft offset policy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developed</w:t>
            </w:r>
          </w:p>
        </w:tc>
        <w:tc>
          <w:tcPr>
            <w:tcW w:w="450"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Draft S23 – Small Scale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Charcoal Plants Declaration as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Controlled Emitters</w:t>
            </w:r>
          </w:p>
        </w:tc>
        <w:tc>
          <w:tcPr>
            <w:tcW w:w="540" w:type="pct"/>
            <w:tcBorders>
              <w:left w:val="single" w:sz="4" w:space="0" w:color="auto"/>
              <w:right w:val="single" w:sz="4" w:space="0" w:color="auto"/>
            </w:tcBorders>
          </w:tcPr>
          <w:p w:rsidR="008B681F" w:rsidRPr="001A0D68" w:rsidRDefault="006010F9" w:rsidP="008B681F">
            <w:pPr>
              <w:autoSpaceDE w:val="0"/>
              <w:autoSpaceDN w:val="0"/>
              <w:adjustRightInd w:val="0"/>
              <w:spacing w:after="0" w:line="240" w:lineRule="auto"/>
              <w:rPr>
                <w:rFonts w:ascii="Arial Narrow" w:hAnsi="Arial Narrow" w:cs="ArialMT"/>
                <w:color w:val="000000" w:themeColor="text1"/>
                <w:sz w:val="20"/>
                <w:szCs w:val="20"/>
              </w:rPr>
            </w:pPr>
            <w:r>
              <w:rPr>
                <w:rFonts w:ascii="Arial Narrow" w:hAnsi="Arial Narrow" w:cs="ArialMT"/>
                <w:color w:val="000000" w:themeColor="text1"/>
                <w:sz w:val="20"/>
                <w:szCs w:val="20"/>
              </w:rPr>
              <w:t>No milestone</w:t>
            </w:r>
          </w:p>
        </w:tc>
        <w:tc>
          <w:tcPr>
            <w:tcW w:w="1308" w:type="pct"/>
            <w:tcBorders>
              <w:left w:val="single" w:sz="4" w:space="0" w:color="auto"/>
              <w:right w:val="single" w:sz="4" w:space="0" w:color="auto"/>
            </w:tcBorders>
          </w:tcPr>
          <w:p w:rsidR="008B681F" w:rsidRPr="001A0D68" w:rsidRDefault="00465EF6" w:rsidP="008B681F">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Completed in Quarter 2. S23 Notice on Small-scale char and small-Scale charcoal plants promulgated by the minister on 18th September 2015; Government Gazette No.39220; Notice No. 602</w:t>
            </w:r>
          </w:p>
        </w:tc>
        <w:tc>
          <w:tcPr>
            <w:tcW w:w="541"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690"/>
        </w:trPr>
        <w:tc>
          <w:tcPr>
            <w:tcW w:w="581" w:type="pct"/>
            <w:vMerge/>
            <w:tcBorders>
              <w:left w:val="single" w:sz="4" w:space="0" w:color="auto"/>
              <w:bottom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2 AQMPs under implementation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(Highveld and Vaal Triangle).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lastRenderedPageBreak/>
              <w:t>Waterberg AQMP published in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the gazette</w:t>
            </w:r>
          </w:p>
        </w:tc>
        <w:tc>
          <w:tcPr>
            <w:tcW w:w="450"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lastRenderedPageBreak/>
              <w:t>Annual plans of 3 Priority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Area AQMPs implemented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(Highveld, Vaal Triangle Air</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shed &amp; Waterberg-Bojanala)</w:t>
            </w:r>
          </w:p>
        </w:tc>
        <w:tc>
          <w:tcPr>
            <w:tcW w:w="540" w:type="pct"/>
            <w:tcBorders>
              <w:left w:val="single" w:sz="4" w:space="0" w:color="auto"/>
              <w:bottom w:val="single" w:sz="4" w:space="0" w:color="auto"/>
              <w:right w:val="single" w:sz="4" w:space="0" w:color="auto"/>
            </w:tcBorders>
          </w:tcPr>
          <w:p w:rsidR="002847BD" w:rsidRPr="002847BD" w:rsidRDefault="002847BD" w:rsidP="002847BD">
            <w:pPr>
              <w:autoSpaceDE w:val="0"/>
              <w:autoSpaceDN w:val="0"/>
              <w:adjustRightInd w:val="0"/>
              <w:spacing w:after="0" w:line="240" w:lineRule="auto"/>
              <w:jc w:val="both"/>
              <w:rPr>
                <w:rFonts w:ascii="Arial Narrow" w:hAnsi="Arial Narrow" w:cs="ArialMT"/>
                <w:sz w:val="20"/>
                <w:szCs w:val="20"/>
              </w:rPr>
            </w:pPr>
            <w:r w:rsidRPr="002847BD">
              <w:rPr>
                <w:rFonts w:ascii="Arial Narrow" w:hAnsi="Arial Narrow" w:cs="ArialMT"/>
                <w:sz w:val="20"/>
                <w:szCs w:val="20"/>
              </w:rPr>
              <w:t>Planned AQMPs activities implemented and quarterly</w:t>
            </w:r>
          </w:p>
          <w:p w:rsidR="008B681F" w:rsidRPr="0068404D" w:rsidRDefault="002847BD" w:rsidP="002847BD">
            <w:pPr>
              <w:autoSpaceDE w:val="0"/>
              <w:autoSpaceDN w:val="0"/>
              <w:adjustRightInd w:val="0"/>
              <w:spacing w:after="0" w:line="240" w:lineRule="auto"/>
              <w:jc w:val="both"/>
              <w:rPr>
                <w:rFonts w:ascii="Arial Narrow" w:hAnsi="Arial Narrow" w:cs="ArialMT"/>
                <w:sz w:val="20"/>
                <w:szCs w:val="20"/>
              </w:rPr>
            </w:pPr>
            <w:r w:rsidRPr="002847BD">
              <w:rPr>
                <w:rFonts w:ascii="Arial Narrow" w:hAnsi="Arial Narrow" w:cs="ArialMT"/>
                <w:sz w:val="20"/>
                <w:szCs w:val="20"/>
              </w:rPr>
              <w:t>progress report compiled</w:t>
            </w:r>
          </w:p>
        </w:tc>
        <w:tc>
          <w:tcPr>
            <w:tcW w:w="1308" w:type="pct"/>
            <w:tcBorders>
              <w:left w:val="single" w:sz="4" w:space="0" w:color="auto"/>
              <w:bottom w:val="single" w:sz="4" w:space="0" w:color="auto"/>
              <w:right w:val="single" w:sz="4" w:space="0" w:color="auto"/>
            </w:tcBorders>
          </w:tcPr>
          <w:p w:rsidR="00465EF6" w:rsidRPr="00465EF6" w:rsidRDefault="00465EF6" w:rsidP="008E5F2F">
            <w:pPr>
              <w:pStyle w:val="ListParagraph"/>
              <w:numPr>
                <w:ilvl w:val="0"/>
                <w:numId w:val="36"/>
              </w:numPr>
              <w:spacing w:after="0" w:line="240" w:lineRule="auto"/>
              <w:ind w:left="150" w:hanging="122"/>
              <w:jc w:val="both"/>
              <w:rPr>
                <w:rFonts w:ascii="Arial Narrow" w:hAnsi="Arial Narrow" w:cs="ArialMT"/>
                <w:sz w:val="20"/>
                <w:szCs w:val="20"/>
              </w:rPr>
            </w:pPr>
            <w:r w:rsidRPr="00465EF6">
              <w:rPr>
                <w:rFonts w:ascii="Arial Narrow" w:hAnsi="Arial Narrow" w:cs="ArialMT"/>
                <w:sz w:val="20"/>
                <w:szCs w:val="20"/>
              </w:rPr>
              <w:t>Waterberg Bojanala Priority Area AQMP was published on 09 December 2015. (Gazette number 39489, No. 1207).</w:t>
            </w:r>
          </w:p>
          <w:p w:rsidR="008B681F" w:rsidRDefault="00465EF6" w:rsidP="008E5F2F">
            <w:pPr>
              <w:pStyle w:val="ListParagraph"/>
              <w:numPr>
                <w:ilvl w:val="0"/>
                <w:numId w:val="36"/>
              </w:numPr>
              <w:spacing w:after="0" w:line="240" w:lineRule="auto"/>
              <w:ind w:left="150" w:hanging="122"/>
              <w:jc w:val="both"/>
              <w:rPr>
                <w:rFonts w:ascii="Arial Narrow" w:hAnsi="Arial Narrow" w:cs="ArialMT"/>
                <w:sz w:val="20"/>
                <w:szCs w:val="20"/>
              </w:rPr>
            </w:pPr>
            <w:r w:rsidRPr="00465EF6">
              <w:rPr>
                <w:rFonts w:ascii="Arial Narrow" w:hAnsi="Arial Narrow" w:cs="ArialMT"/>
                <w:sz w:val="20"/>
                <w:szCs w:val="20"/>
              </w:rPr>
              <w:t>Priority Area Implementation team organised a very successful meeting with WBPA Authorities, on the 10 December 2015, to initiate the implementation of WBPA AQMP</w:t>
            </w:r>
          </w:p>
          <w:p w:rsidR="008E5F2F" w:rsidRPr="00AE3A61" w:rsidRDefault="008E5F2F" w:rsidP="008E5F2F">
            <w:pPr>
              <w:pStyle w:val="ListParagraph"/>
              <w:numPr>
                <w:ilvl w:val="0"/>
                <w:numId w:val="36"/>
              </w:numPr>
              <w:spacing w:after="0" w:line="240" w:lineRule="auto"/>
              <w:ind w:left="150" w:hanging="122"/>
              <w:jc w:val="both"/>
              <w:rPr>
                <w:rFonts w:ascii="Arial Narrow" w:hAnsi="Arial Narrow" w:cs="ArialMT"/>
                <w:sz w:val="20"/>
                <w:szCs w:val="20"/>
              </w:rPr>
            </w:pPr>
            <w:r>
              <w:rPr>
                <w:rFonts w:ascii="Arial Narrow" w:hAnsi="Arial Narrow" w:cs="ArialMT"/>
                <w:sz w:val="20"/>
                <w:szCs w:val="20"/>
              </w:rPr>
              <w:lastRenderedPageBreak/>
              <w:t xml:space="preserve">Planned activities for the </w:t>
            </w:r>
            <w:r w:rsidRPr="001A0D68">
              <w:rPr>
                <w:rFonts w:ascii="Arial Narrow" w:hAnsi="Arial Narrow" w:cs="ArialMT"/>
                <w:sz w:val="20"/>
                <w:szCs w:val="20"/>
              </w:rPr>
              <w:t>Highveld, Vaal Triangle</w:t>
            </w:r>
            <w:r>
              <w:rPr>
                <w:rFonts w:ascii="Arial Narrow" w:hAnsi="Arial Narrow" w:cs="ArialMT"/>
                <w:sz w:val="20"/>
                <w:szCs w:val="20"/>
              </w:rPr>
              <w:t xml:space="preserve"> AQMP facilitated and quarterly reports prepared. </w:t>
            </w:r>
          </w:p>
        </w:tc>
        <w:tc>
          <w:tcPr>
            <w:tcW w:w="541" w:type="pct"/>
            <w:tcBorders>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734"/>
        </w:trPr>
        <w:tc>
          <w:tcPr>
            <w:tcW w:w="581" w:type="pct"/>
            <w:vMerge w:val="restart"/>
            <w:tcBorders>
              <w:top w:val="single" w:sz="4" w:space="0" w:color="auto"/>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r w:rsidRPr="001A0D68">
              <w:rPr>
                <w:rFonts w:ascii="Arial Narrow" w:hAnsi="Arial Narrow" w:cs="Arial-BoldMT"/>
                <w:b/>
                <w:bCs/>
                <w:sz w:val="20"/>
                <w:szCs w:val="20"/>
              </w:rPr>
              <w:lastRenderedPageBreak/>
              <w:t>Enhanced sector monitoring and evaluation</w:t>
            </w:r>
          </w:p>
        </w:tc>
        <w:tc>
          <w:tcPr>
            <w:tcW w:w="547" w:type="pct"/>
            <w:vMerge w:val="restar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Framework for reporting on</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greenhouse gas emissions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by industry developed and</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reports compiled</w:t>
            </w:r>
          </w:p>
        </w:tc>
        <w:tc>
          <w:tcPr>
            <w:tcW w:w="450" w:type="pct"/>
            <w:vMerge w:val="restar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National Climate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Change Response</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White Paper</w:t>
            </w: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Annual CC M&amp;E reports</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published</w:t>
            </w:r>
          </w:p>
        </w:tc>
        <w:tc>
          <w:tcPr>
            <w:tcW w:w="540" w:type="pct"/>
            <w:tcBorders>
              <w:top w:val="single" w:sz="4" w:space="0" w:color="auto"/>
              <w:left w:val="single" w:sz="4" w:space="0" w:color="auto"/>
              <w:right w:val="single" w:sz="4" w:space="0" w:color="auto"/>
            </w:tcBorders>
          </w:tcPr>
          <w:p w:rsidR="008B681F" w:rsidRPr="001A0D68" w:rsidRDefault="008B681F" w:rsidP="006010F9">
            <w:pPr>
              <w:autoSpaceDE w:val="0"/>
              <w:autoSpaceDN w:val="0"/>
              <w:adjustRightInd w:val="0"/>
              <w:spacing w:after="0" w:line="240" w:lineRule="auto"/>
              <w:rPr>
                <w:rFonts w:ascii="Arial Narrow" w:hAnsi="Arial Narrow" w:cs="ArialMT"/>
                <w:sz w:val="20"/>
                <w:szCs w:val="20"/>
              </w:rPr>
            </w:pPr>
            <w:r w:rsidRPr="007D5060">
              <w:rPr>
                <w:rFonts w:ascii="Arial Narrow" w:hAnsi="Arial Narrow" w:cs="ArialMT"/>
                <w:sz w:val="20"/>
                <w:szCs w:val="20"/>
              </w:rPr>
              <w:t xml:space="preserve">Annual CC M&amp;E report </w:t>
            </w:r>
            <w:r w:rsidR="006010F9">
              <w:rPr>
                <w:rFonts w:ascii="Arial Narrow" w:hAnsi="Arial Narrow" w:cs="ArialMT"/>
                <w:sz w:val="20"/>
                <w:szCs w:val="20"/>
              </w:rPr>
              <w:t>completed</w:t>
            </w:r>
          </w:p>
        </w:tc>
        <w:tc>
          <w:tcPr>
            <w:tcW w:w="1308" w:type="pct"/>
            <w:tcBorders>
              <w:top w:val="single" w:sz="4" w:space="0" w:color="auto"/>
              <w:left w:val="single" w:sz="4" w:space="0" w:color="auto"/>
              <w:right w:val="single" w:sz="4" w:space="0" w:color="auto"/>
            </w:tcBorders>
          </w:tcPr>
          <w:p w:rsidR="008B681F" w:rsidRPr="001A0D68" w:rsidRDefault="00465EF6" w:rsidP="008E5F2F">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All sections of the annual report have been developed and finalised in Quarter 2</w:t>
            </w:r>
          </w:p>
        </w:tc>
        <w:tc>
          <w:tcPr>
            <w:tcW w:w="541" w:type="pct"/>
            <w:tcBorders>
              <w:top w:val="single" w:sz="4" w:space="0" w:color="auto"/>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top w:val="single" w:sz="4" w:space="0" w:color="auto"/>
              <w:left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r w:rsidR="008B681F" w:rsidTr="006938DA">
        <w:trPr>
          <w:trHeight w:val="455"/>
        </w:trPr>
        <w:tc>
          <w:tcPr>
            <w:tcW w:w="581" w:type="pct"/>
            <w:vMerge/>
            <w:tcBorders>
              <w:left w:val="single" w:sz="4" w:space="0" w:color="auto"/>
              <w:right w:val="single" w:sz="4" w:space="0" w:color="auto"/>
            </w:tcBorders>
          </w:tcPr>
          <w:p w:rsidR="008B681F" w:rsidRPr="001A0D68" w:rsidRDefault="008B681F" w:rsidP="008B681F">
            <w:pPr>
              <w:spacing w:after="0" w:line="240" w:lineRule="auto"/>
              <w:rPr>
                <w:rFonts w:ascii="Arial Narrow" w:hAnsi="Arial Narrow" w:cs="Arial-BoldMT"/>
                <w:b/>
                <w:bCs/>
                <w:sz w:val="20"/>
                <w:szCs w:val="20"/>
              </w:rPr>
            </w:pPr>
          </w:p>
        </w:tc>
        <w:tc>
          <w:tcPr>
            <w:tcW w:w="547"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2000 – 2012 GHG Inventory</w:t>
            </w:r>
          </w:p>
          <w:p w:rsidR="008B681F" w:rsidRPr="001A0D68" w:rsidRDefault="008B681F" w:rsidP="008B681F">
            <w:pPr>
              <w:autoSpaceDE w:val="0"/>
              <w:autoSpaceDN w:val="0"/>
              <w:adjustRightInd w:val="0"/>
              <w:spacing w:after="0" w:line="240" w:lineRule="auto"/>
              <w:rPr>
                <w:rFonts w:ascii="Arial Narrow" w:hAnsi="Arial Narrow" w:cs="ArialMT"/>
                <w:sz w:val="20"/>
                <w:szCs w:val="20"/>
              </w:rPr>
            </w:pPr>
            <w:r w:rsidRPr="001A0D68">
              <w:rPr>
                <w:rFonts w:ascii="Arial Narrow" w:hAnsi="Arial Narrow" w:cs="ArialMT"/>
                <w:sz w:val="20"/>
                <w:szCs w:val="20"/>
              </w:rPr>
              <w:t>developed</w:t>
            </w:r>
          </w:p>
        </w:tc>
        <w:tc>
          <w:tcPr>
            <w:tcW w:w="540" w:type="pct"/>
            <w:tcBorders>
              <w:left w:val="single" w:sz="4" w:space="0" w:color="auto"/>
              <w:bottom w:val="single" w:sz="4" w:space="0" w:color="auto"/>
              <w:right w:val="single" w:sz="4" w:space="0" w:color="auto"/>
            </w:tcBorders>
          </w:tcPr>
          <w:p w:rsidR="008B681F" w:rsidRPr="001A0D68" w:rsidRDefault="006010F9" w:rsidP="008B681F">
            <w:pPr>
              <w:autoSpaceDE w:val="0"/>
              <w:autoSpaceDN w:val="0"/>
              <w:adjustRightInd w:val="0"/>
              <w:spacing w:after="0" w:line="240" w:lineRule="auto"/>
              <w:rPr>
                <w:rFonts w:ascii="Arial Narrow" w:hAnsi="Arial Narrow" w:cs="ArialMT"/>
                <w:color w:val="000000" w:themeColor="text1"/>
                <w:sz w:val="20"/>
                <w:szCs w:val="20"/>
              </w:rPr>
            </w:pPr>
            <w:r>
              <w:rPr>
                <w:rFonts w:ascii="Arial Narrow" w:hAnsi="Arial Narrow" w:cs="ArialMT"/>
                <w:color w:val="000000" w:themeColor="text1"/>
                <w:sz w:val="20"/>
                <w:szCs w:val="20"/>
              </w:rPr>
              <w:t>Independent reviewer appointed</w:t>
            </w:r>
          </w:p>
        </w:tc>
        <w:tc>
          <w:tcPr>
            <w:tcW w:w="1308" w:type="pct"/>
            <w:tcBorders>
              <w:left w:val="single" w:sz="4" w:space="0" w:color="auto"/>
              <w:bottom w:val="single" w:sz="4" w:space="0" w:color="auto"/>
              <w:right w:val="single" w:sz="4" w:space="0" w:color="auto"/>
            </w:tcBorders>
          </w:tcPr>
          <w:p w:rsidR="008B681F" w:rsidRPr="001A0D68" w:rsidRDefault="00465EF6" w:rsidP="008E5F2F">
            <w:pPr>
              <w:autoSpaceDE w:val="0"/>
              <w:autoSpaceDN w:val="0"/>
              <w:adjustRightInd w:val="0"/>
              <w:spacing w:after="0" w:line="240" w:lineRule="auto"/>
              <w:jc w:val="both"/>
              <w:rPr>
                <w:rFonts w:ascii="Arial Narrow" w:hAnsi="Arial Narrow" w:cs="ArialMT"/>
                <w:color w:val="000000" w:themeColor="text1"/>
                <w:sz w:val="20"/>
                <w:szCs w:val="20"/>
              </w:rPr>
            </w:pPr>
            <w:r w:rsidRPr="00465EF6">
              <w:rPr>
                <w:rFonts w:ascii="Arial Narrow" w:hAnsi="Arial Narrow" w:cs="ArialMT"/>
                <w:color w:val="000000" w:themeColor="text1"/>
                <w:sz w:val="20"/>
                <w:szCs w:val="20"/>
              </w:rPr>
              <w:t xml:space="preserve">Independent reviewer has not been appointed yet.  The request for proposals is currently out and will expire in the third week of December 2015.  Ministerial submission to publish the GHG inventory for public comment has been </w:t>
            </w:r>
            <w:r w:rsidR="00C51D8E">
              <w:rPr>
                <w:rFonts w:ascii="Arial Narrow" w:hAnsi="Arial Narrow" w:cs="ArialMT"/>
                <w:color w:val="000000" w:themeColor="text1"/>
                <w:sz w:val="20"/>
                <w:szCs w:val="20"/>
              </w:rPr>
              <w:t xml:space="preserve">prepared and processed to the </w:t>
            </w:r>
            <w:r w:rsidR="00C51D8E" w:rsidRPr="00BA683E">
              <w:rPr>
                <w:rFonts w:ascii="Arial Narrow" w:hAnsi="Arial Narrow" w:cs="ArialMT"/>
                <w:sz w:val="20"/>
                <w:szCs w:val="20"/>
              </w:rPr>
              <w:t>Executive Authority</w:t>
            </w:r>
            <w:r w:rsidRPr="00BA683E">
              <w:rPr>
                <w:rFonts w:ascii="Arial Narrow" w:hAnsi="Arial Narrow" w:cs="ArialMT"/>
                <w:sz w:val="20"/>
                <w:szCs w:val="20"/>
              </w:rPr>
              <w:t>.</w:t>
            </w:r>
          </w:p>
        </w:tc>
        <w:tc>
          <w:tcPr>
            <w:tcW w:w="541" w:type="pct"/>
            <w:tcBorders>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c>
          <w:tcPr>
            <w:tcW w:w="583" w:type="pct"/>
            <w:tcBorders>
              <w:left w:val="single" w:sz="4" w:space="0" w:color="auto"/>
              <w:bottom w:val="single" w:sz="4" w:space="0" w:color="auto"/>
              <w:right w:val="single" w:sz="4" w:space="0" w:color="auto"/>
            </w:tcBorders>
          </w:tcPr>
          <w:p w:rsidR="008B681F" w:rsidRPr="001A0D68" w:rsidRDefault="008B681F" w:rsidP="008B681F">
            <w:pPr>
              <w:spacing w:after="172"/>
              <w:rPr>
                <w:rFonts w:ascii="Arial Narrow" w:hAnsi="Arial Narrow"/>
                <w:sz w:val="20"/>
                <w:szCs w:val="20"/>
              </w:rPr>
            </w:pPr>
          </w:p>
        </w:tc>
      </w:tr>
    </w:tbl>
    <w:p w:rsidR="00D40D39" w:rsidRDefault="00D40D3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8E5F2F" w:rsidRDefault="008E5F2F" w:rsidP="008B681F">
      <w:pPr>
        <w:spacing w:after="0"/>
        <w:ind w:hanging="567"/>
        <w:jc w:val="both"/>
        <w:rPr>
          <w:rFonts w:ascii="Arial Narrow" w:hAnsi="Arial Narrow" w:cs="Arial"/>
          <w:b/>
          <w:sz w:val="28"/>
          <w:szCs w:val="28"/>
        </w:rPr>
      </w:pPr>
    </w:p>
    <w:p w:rsidR="008E5F2F" w:rsidRDefault="008E5F2F" w:rsidP="008B681F">
      <w:pPr>
        <w:spacing w:after="0"/>
        <w:ind w:hanging="567"/>
        <w:jc w:val="both"/>
        <w:rPr>
          <w:rFonts w:ascii="Arial Narrow" w:hAnsi="Arial Narrow" w:cs="Arial"/>
          <w:b/>
          <w:sz w:val="28"/>
          <w:szCs w:val="28"/>
        </w:rPr>
      </w:pPr>
    </w:p>
    <w:p w:rsidR="00AD42C9" w:rsidRDefault="00AD42C9" w:rsidP="008B681F">
      <w:pPr>
        <w:spacing w:after="0"/>
        <w:ind w:hanging="567"/>
        <w:jc w:val="both"/>
        <w:rPr>
          <w:rFonts w:ascii="Arial Narrow" w:hAnsi="Arial Narrow" w:cs="Arial"/>
          <w:b/>
          <w:sz w:val="28"/>
          <w:szCs w:val="28"/>
        </w:rPr>
      </w:pPr>
    </w:p>
    <w:p w:rsidR="008B681F" w:rsidRDefault="008B681F" w:rsidP="008B681F">
      <w:pPr>
        <w:ind w:hanging="567"/>
        <w:jc w:val="both"/>
        <w:rPr>
          <w:rFonts w:ascii="Arial Narrow" w:hAnsi="Arial Narrow" w:cs="Arial"/>
          <w:b/>
          <w:sz w:val="28"/>
          <w:szCs w:val="28"/>
        </w:rPr>
      </w:pPr>
      <w:r>
        <w:rPr>
          <w:rFonts w:ascii="Arial Narrow" w:hAnsi="Arial Narrow" w:cs="Arial"/>
          <w:b/>
          <w:sz w:val="28"/>
          <w:szCs w:val="28"/>
        </w:rPr>
        <w:t>PROGRAMME 5: BIODIVERSITY AND CONSERVATION</w:t>
      </w:r>
    </w:p>
    <w:tbl>
      <w:tblPr>
        <w:tblW w:w="54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08"/>
        <w:gridCol w:w="1666"/>
        <w:gridCol w:w="1389"/>
        <w:gridCol w:w="1383"/>
        <w:gridCol w:w="1663"/>
        <w:gridCol w:w="4025"/>
        <w:gridCol w:w="1666"/>
        <w:gridCol w:w="1799"/>
      </w:tblGrid>
      <w:tr w:rsidR="008B681F" w:rsidTr="005B0A84">
        <w:trPr>
          <w:trHeight w:val="591"/>
          <w:tblHeader/>
        </w:trPr>
        <w:tc>
          <w:tcPr>
            <w:tcW w:w="587"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STRATEGIC OBJECTIVE</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BASELINE</w:t>
            </w:r>
          </w:p>
        </w:tc>
        <w:tc>
          <w:tcPr>
            <w:tcW w:w="449"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ANNUAL TARGET</w:t>
            </w:r>
          </w:p>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2015/16</w:t>
            </w:r>
          </w:p>
        </w:tc>
        <w:tc>
          <w:tcPr>
            <w:tcW w:w="540" w:type="pct"/>
            <w:tcBorders>
              <w:top w:val="single" w:sz="4" w:space="0" w:color="auto"/>
              <w:left w:val="single" w:sz="4" w:space="0" w:color="auto"/>
              <w:bottom w:val="single" w:sz="4" w:space="0" w:color="auto"/>
              <w:right w:val="single" w:sz="4" w:space="0" w:color="auto"/>
            </w:tcBorders>
            <w:shd w:val="clear" w:color="auto" w:fill="00B050"/>
          </w:tcPr>
          <w:p w:rsidR="008B681F" w:rsidRDefault="003D3B1D"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QUARTER 3</w:t>
            </w:r>
            <w:r w:rsidR="008B681F" w:rsidRPr="007D5060">
              <w:rPr>
                <w:rFonts w:ascii="Arial Narrow" w:hAnsi="Arial Narrow" w:cs="Arial"/>
                <w:b/>
                <w:bCs/>
                <w:color w:val="FFFFFF" w:themeColor="background1"/>
                <w:sz w:val="20"/>
                <w:szCs w:val="20"/>
              </w:rPr>
              <w:t xml:space="preserve"> TARGET</w:t>
            </w:r>
          </w:p>
        </w:tc>
        <w:tc>
          <w:tcPr>
            <w:tcW w:w="1307"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COMMENTS</w:t>
            </w:r>
          </w:p>
          <w:p w:rsidR="008B681F" w:rsidRDefault="008B681F" w:rsidP="008B681F">
            <w:pPr>
              <w:spacing w:after="0" w:line="240" w:lineRule="auto"/>
              <w:jc w:val="center"/>
              <w:rPr>
                <w:rFonts w:ascii="Arial Narrow" w:hAnsi="Arial Narrow" w:cs="Arial"/>
                <w:b/>
                <w:bCs/>
                <w:color w:val="FFFFFF" w:themeColor="background1"/>
                <w:sz w:val="16"/>
                <w:szCs w:val="16"/>
              </w:rPr>
            </w:pPr>
            <w:r w:rsidRPr="003E7050">
              <w:rPr>
                <w:rFonts w:ascii="Arial Narrow" w:hAnsi="Arial Narrow" w:cs="Arial"/>
                <w:b/>
                <w:bCs/>
                <w:color w:val="FFFFFF" w:themeColor="background1"/>
                <w:sz w:val="14"/>
                <w:szCs w:val="14"/>
              </w:rPr>
              <w:t>(CHALLENGES /EXPLANATIONS ON VARIANCES)</w:t>
            </w:r>
          </w:p>
        </w:tc>
        <w:tc>
          <w:tcPr>
            <w:tcW w:w="584"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pStyle w:val="Boxtext"/>
              <w:keepNext w:val="0"/>
              <w:tabs>
                <w:tab w:val="clear" w:pos="284"/>
                <w:tab w:val="clear" w:pos="567"/>
                <w:tab w:val="clear" w:pos="851"/>
                <w:tab w:val="left" w:pos="619"/>
                <w:tab w:val="left" w:pos="731"/>
              </w:tabs>
              <w:spacing w:before="0" w:after="0" w:line="276" w:lineRule="auto"/>
              <w:jc w:val="center"/>
              <w:rPr>
                <w:rFonts w:eastAsiaTheme="minorHAnsi" w:cs="Arial"/>
                <w:b/>
                <w:bCs/>
                <w:color w:val="FFFFFF" w:themeColor="background1"/>
                <w:sz w:val="20"/>
              </w:rPr>
            </w:pPr>
            <w:r>
              <w:rPr>
                <w:rFonts w:cs="Arial"/>
                <w:b/>
                <w:bCs/>
                <w:color w:val="FFFFFF" w:themeColor="background1"/>
                <w:sz w:val="20"/>
              </w:rPr>
              <w:t>CORRECTIVE MEASURES</w:t>
            </w:r>
          </w:p>
        </w:tc>
      </w:tr>
      <w:tr w:rsidR="008B681F" w:rsidTr="005470FC">
        <w:trPr>
          <w:trHeight w:val="1886"/>
        </w:trPr>
        <w:tc>
          <w:tcPr>
            <w:tcW w:w="587" w:type="pct"/>
            <w:vMerge w:val="restar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
                <w:b/>
                <w:bCs/>
                <w:color w:val="FFFFFF" w:themeColor="background1"/>
                <w:sz w:val="20"/>
                <w:szCs w:val="20"/>
              </w:rPr>
            </w:pPr>
            <w:r w:rsidRPr="001A0D68">
              <w:rPr>
                <w:rFonts w:ascii="Arial Narrow" w:hAnsi="Arial Narrow" w:cs="Arial"/>
                <w:b/>
                <w:bCs/>
                <w:sz w:val="20"/>
                <w:szCs w:val="20"/>
              </w:rPr>
              <w:t>Ecosystems conserved, managed and sustainably used</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Percentage of land under</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conservation</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10.67% (13 016</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461/121 991 200</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ha of land under</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conservation)</w:t>
            </w:r>
          </w:p>
        </w:tc>
        <w:tc>
          <w:tcPr>
            <w:tcW w:w="449"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11.7% of land under</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conservation (14 289 772/</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121991200ha)</w:t>
            </w:r>
          </w:p>
        </w:tc>
        <w:tc>
          <w:tcPr>
            <w:tcW w:w="540" w:type="pct"/>
            <w:tcBorders>
              <w:top w:val="single" w:sz="4" w:space="0" w:color="auto"/>
              <w:left w:val="single" w:sz="4" w:space="0" w:color="auto"/>
              <w:bottom w:val="single" w:sz="4" w:space="0" w:color="auto"/>
              <w:right w:val="single" w:sz="4" w:space="0" w:color="auto"/>
            </w:tcBorders>
          </w:tcPr>
          <w:p w:rsidR="008B681F" w:rsidRPr="001A0D68" w:rsidRDefault="006010F9" w:rsidP="00FD45E3">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Transfer of funds to SANParks facilitated</w:t>
            </w:r>
          </w:p>
        </w:tc>
        <w:tc>
          <w:tcPr>
            <w:tcW w:w="1307" w:type="pct"/>
            <w:tcBorders>
              <w:top w:val="single" w:sz="4" w:space="0" w:color="auto"/>
              <w:left w:val="single" w:sz="4" w:space="0" w:color="auto"/>
              <w:bottom w:val="single" w:sz="4" w:space="0" w:color="auto"/>
              <w:right w:val="single" w:sz="4" w:space="0" w:color="auto"/>
            </w:tcBorders>
          </w:tcPr>
          <w:p w:rsidR="008B681F" w:rsidRPr="001A0D68" w:rsidRDefault="007262F6" w:rsidP="003B066B">
            <w:pPr>
              <w:autoSpaceDE w:val="0"/>
              <w:autoSpaceDN w:val="0"/>
              <w:adjustRightInd w:val="0"/>
              <w:spacing w:after="0" w:line="240" w:lineRule="auto"/>
              <w:jc w:val="both"/>
              <w:rPr>
                <w:rFonts w:ascii="Arial Narrow" w:hAnsi="Arial Narrow" w:cs="ArialMT"/>
                <w:sz w:val="20"/>
                <w:szCs w:val="20"/>
              </w:rPr>
            </w:pPr>
            <w:r w:rsidRPr="007262F6">
              <w:rPr>
                <w:rFonts w:ascii="Arial Narrow" w:hAnsi="Arial Narrow" w:cs="ArialMT"/>
                <w:sz w:val="20"/>
                <w:szCs w:val="20"/>
              </w:rPr>
              <w:t>Transfer of funds to SANParks facilitated. SANParks land Acquisition and letter to CEO for funds to be transferred is waiting for approval.</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EE0AF6">
            <w:pPr>
              <w:spacing w:after="0"/>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591"/>
        </w:trPr>
        <w:tc>
          <w:tcPr>
            <w:tcW w:w="587" w:type="pct"/>
            <w:vMerge/>
            <w:tcBorders>
              <w:top w:val="single" w:sz="4" w:space="0" w:color="auto"/>
              <w:left w:val="single" w:sz="4" w:space="0" w:color="auto"/>
              <w:bottom w:val="single" w:sz="4" w:space="0" w:color="auto"/>
              <w:right w:val="single" w:sz="4" w:space="0" w:color="auto"/>
            </w:tcBorders>
            <w:vAlign w:val="center"/>
          </w:tcPr>
          <w:p w:rsidR="008B681F" w:rsidRPr="001A0D68" w:rsidRDefault="008B681F" w:rsidP="008B681F">
            <w:pPr>
              <w:spacing w:after="0" w:line="240" w:lineRule="auto"/>
              <w:jc w:val="both"/>
              <w:rPr>
                <w:rFonts w:ascii="Arial Narrow" w:hAnsi="Arial Narrow" w:cs="Arial"/>
                <w:b/>
                <w:bCs/>
                <w:color w:val="FFFFFF" w:themeColor="background1"/>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additional</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biodiversity stewardship sites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highlight w:val="red"/>
              </w:rPr>
            </w:pPr>
            <w:r w:rsidRPr="001A0D68">
              <w:rPr>
                <w:rFonts w:ascii="Arial Narrow" w:hAnsi="Arial Narrow" w:cs="ArialMT"/>
                <w:sz w:val="20"/>
                <w:szCs w:val="20"/>
              </w:rPr>
              <w:t>established</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Stewardship</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highlight w:val="red"/>
              </w:rPr>
            </w:pPr>
            <w:r w:rsidRPr="001A0D68">
              <w:rPr>
                <w:rFonts w:ascii="Arial Narrow" w:hAnsi="Arial Narrow" w:cs="ArialMT"/>
                <w:sz w:val="20"/>
                <w:szCs w:val="20"/>
              </w:rPr>
              <w:t>Guidelines</w:t>
            </w:r>
          </w:p>
        </w:tc>
        <w:tc>
          <w:tcPr>
            <w:tcW w:w="449"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1 additional stewardship site</w:t>
            </w:r>
          </w:p>
          <w:p w:rsidR="008B681F" w:rsidRPr="001A0D68" w:rsidRDefault="008B681F" w:rsidP="008B681F">
            <w:pPr>
              <w:spacing w:after="0" w:line="240" w:lineRule="auto"/>
              <w:jc w:val="both"/>
              <w:rPr>
                <w:rFonts w:ascii="Arial Narrow" w:hAnsi="Arial Narrow" w:cs="ArialMT"/>
                <w:sz w:val="20"/>
                <w:szCs w:val="20"/>
                <w:highlight w:val="red"/>
              </w:rPr>
            </w:pPr>
            <w:r w:rsidRPr="001A0D68">
              <w:rPr>
                <w:rFonts w:ascii="Arial Narrow" w:hAnsi="Arial Narrow" w:cs="ArialMT"/>
                <w:sz w:val="20"/>
                <w:szCs w:val="20"/>
              </w:rPr>
              <w:t>established</w:t>
            </w:r>
          </w:p>
        </w:tc>
        <w:tc>
          <w:tcPr>
            <w:tcW w:w="540" w:type="pct"/>
            <w:tcBorders>
              <w:top w:val="single" w:sz="4" w:space="0" w:color="auto"/>
              <w:left w:val="single" w:sz="4" w:space="0" w:color="auto"/>
              <w:bottom w:val="single" w:sz="4" w:space="0" w:color="auto"/>
              <w:right w:val="single" w:sz="4" w:space="0" w:color="auto"/>
            </w:tcBorders>
          </w:tcPr>
          <w:p w:rsidR="008B681F" w:rsidRPr="001A0D68" w:rsidRDefault="00FD45E3" w:rsidP="008B681F">
            <w:pPr>
              <w:spacing w:after="0" w:line="240" w:lineRule="auto"/>
              <w:jc w:val="both"/>
              <w:rPr>
                <w:rFonts w:ascii="Arial Narrow" w:hAnsi="Arial Narrow" w:cs="ArialMT"/>
                <w:sz w:val="20"/>
                <w:szCs w:val="20"/>
              </w:rPr>
            </w:pPr>
            <w:r>
              <w:rPr>
                <w:rFonts w:ascii="Arial Narrow" w:hAnsi="Arial Narrow" w:cs="ArialMT"/>
                <w:sz w:val="20"/>
                <w:szCs w:val="20"/>
              </w:rPr>
              <w:t>Stakeholder consultation conducted</w:t>
            </w:r>
          </w:p>
        </w:tc>
        <w:tc>
          <w:tcPr>
            <w:tcW w:w="1307" w:type="pct"/>
            <w:tcBorders>
              <w:top w:val="single" w:sz="4" w:space="0" w:color="auto"/>
              <w:left w:val="single" w:sz="4" w:space="0" w:color="auto"/>
              <w:bottom w:val="single" w:sz="4" w:space="0" w:color="auto"/>
              <w:right w:val="single" w:sz="4" w:space="0" w:color="auto"/>
            </w:tcBorders>
          </w:tcPr>
          <w:p w:rsidR="003B066B" w:rsidRPr="003B066B" w:rsidRDefault="003B066B" w:rsidP="003B066B">
            <w:pPr>
              <w:spacing w:after="0" w:line="240" w:lineRule="auto"/>
              <w:jc w:val="both"/>
              <w:rPr>
                <w:rFonts w:ascii="Arial Narrow" w:hAnsi="Arial Narrow" w:cs="Arial"/>
                <w:bCs/>
                <w:sz w:val="20"/>
                <w:szCs w:val="20"/>
              </w:rPr>
            </w:pPr>
            <w:r w:rsidRPr="003B066B">
              <w:rPr>
                <w:rFonts w:ascii="Arial Narrow" w:hAnsi="Arial Narrow" w:cs="Arial"/>
                <w:bCs/>
                <w:sz w:val="20"/>
                <w:szCs w:val="20"/>
              </w:rPr>
              <w:t xml:space="preserve">Finalisation of Nuwejaars (Protected Environment) stewardship site in process. </w:t>
            </w:r>
          </w:p>
          <w:p w:rsidR="003B066B" w:rsidRPr="003B066B" w:rsidRDefault="003B066B" w:rsidP="003B066B">
            <w:pPr>
              <w:spacing w:after="0" w:line="240" w:lineRule="auto"/>
              <w:jc w:val="both"/>
              <w:rPr>
                <w:rFonts w:ascii="Arial Narrow" w:hAnsi="Arial Narrow" w:cs="Arial"/>
                <w:bCs/>
                <w:sz w:val="20"/>
                <w:szCs w:val="20"/>
              </w:rPr>
            </w:pPr>
          </w:p>
          <w:p w:rsidR="008B681F" w:rsidRPr="00FC059F" w:rsidRDefault="003B066B" w:rsidP="003B066B">
            <w:pPr>
              <w:spacing w:after="0" w:line="240" w:lineRule="auto"/>
              <w:jc w:val="both"/>
              <w:rPr>
                <w:rFonts w:ascii="Arial Narrow" w:hAnsi="Arial Narrow" w:cs="Arial"/>
                <w:bCs/>
                <w:color w:val="FFFFFF" w:themeColor="background1"/>
                <w:sz w:val="20"/>
                <w:szCs w:val="20"/>
              </w:rPr>
            </w:pPr>
            <w:r w:rsidRPr="003B066B">
              <w:rPr>
                <w:rFonts w:ascii="Arial Narrow" w:hAnsi="Arial Narrow" w:cs="Arial"/>
                <w:bCs/>
                <w:sz w:val="20"/>
                <w:szCs w:val="20"/>
              </w:rPr>
              <w:t>Consultation with SANParks and lawyer to obtain outstanding approvals from landowners.</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EE0AF6">
            <w:pPr>
              <w:spacing w:after="0"/>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FC059F">
            <w:pPr>
              <w:spacing w:after="172"/>
              <w:jc w:val="both"/>
              <w:rPr>
                <w:rFonts w:ascii="Arial Narrow" w:hAnsi="Arial Narrow"/>
                <w:sz w:val="20"/>
                <w:szCs w:val="20"/>
              </w:rPr>
            </w:pPr>
          </w:p>
        </w:tc>
      </w:tr>
      <w:tr w:rsidR="008B681F" w:rsidTr="005B0A84">
        <w:trPr>
          <w:trHeight w:val="591"/>
        </w:trPr>
        <w:tc>
          <w:tcPr>
            <w:tcW w:w="587" w:type="pct"/>
            <w:vMerge/>
            <w:tcBorders>
              <w:top w:val="single" w:sz="4" w:space="0" w:color="auto"/>
              <w:left w:val="single" w:sz="4" w:space="0" w:color="auto"/>
              <w:bottom w:val="single" w:sz="4" w:space="0" w:color="auto"/>
              <w:right w:val="single" w:sz="4" w:space="0" w:color="auto"/>
            </w:tcBorders>
            <w:vAlign w:val="center"/>
          </w:tcPr>
          <w:p w:rsidR="008B681F" w:rsidRPr="001A0D68" w:rsidRDefault="008B681F" w:rsidP="008B681F">
            <w:pPr>
              <w:spacing w:after="0" w:line="240" w:lineRule="auto"/>
              <w:jc w:val="both"/>
              <w:rPr>
                <w:rFonts w:ascii="Arial Narrow" w:hAnsi="Arial Narrow" w:cs="Arial"/>
                <w:b/>
                <w:bCs/>
                <w:color w:val="FFFFFF" w:themeColor="background1"/>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Percentage of area of state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managed protected areas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assessed with a METT score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above 67%</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85% area of state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managed protected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areas assessed with</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METT score above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67%</w:t>
            </w:r>
          </w:p>
        </w:tc>
        <w:tc>
          <w:tcPr>
            <w:tcW w:w="449"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87% of area of state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managed protected areas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assessed with a METT score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above 67%</w:t>
            </w:r>
          </w:p>
        </w:tc>
        <w:tc>
          <w:tcPr>
            <w:tcW w:w="540" w:type="pct"/>
            <w:tcBorders>
              <w:top w:val="single" w:sz="4" w:space="0" w:color="auto"/>
              <w:left w:val="single" w:sz="4" w:space="0" w:color="auto"/>
              <w:bottom w:val="single" w:sz="4" w:space="0" w:color="auto"/>
              <w:right w:val="single" w:sz="4" w:space="0" w:color="auto"/>
            </w:tcBorders>
          </w:tcPr>
          <w:p w:rsidR="008B681F" w:rsidRPr="007D5060" w:rsidRDefault="008B681F" w:rsidP="008B681F">
            <w:pPr>
              <w:autoSpaceDE w:val="0"/>
              <w:autoSpaceDN w:val="0"/>
              <w:adjustRightInd w:val="0"/>
              <w:spacing w:after="0" w:line="240" w:lineRule="auto"/>
              <w:jc w:val="both"/>
              <w:rPr>
                <w:rFonts w:ascii="Arial Narrow" w:hAnsi="Arial Narrow" w:cs="ArialMT"/>
                <w:sz w:val="20"/>
                <w:szCs w:val="20"/>
              </w:rPr>
            </w:pPr>
            <w:r w:rsidRPr="007D5060">
              <w:rPr>
                <w:rFonts w:ascii="Arial Narrow" w:hAnsi="Arial Narrow" w:cs="ArialMT"/>
                <w:sz w:val="20"/>
                <w:szCs w:val="20"/>
              </w:rPr>
              <w:t>Analysis of 2014/15 METT data and compile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7D5060">
              <w:rPr>
                <w:rFonts w:ascii="Arial Narrow" w:hAnsi="Arial Narrow" w:cs="ArialMT"/>
                <w:sz w:val="20"/>
                <w:szCs w:val="20"/>
              </w:rPr>
              <w:t>report with METT score</w:t>
            </w:r>
          </w:p>
        </w:tc>
        <w:tc>
          <w:tcPr>
            <w:tcW w:w="1307" w:type="pct"/>
            <w:tcBorders>
              <w:top w:val="single" w:sz="4" w:space="0" w:color="auto"/>
              <w:left w:val="single" w:sz="4" w:space="0" w:color="auto"/>
              <w:bottom w:val="single" w:sz="4" w:space="0" w:color="auto"/>
              <w:right w:val="single" w:sz="4" w:space="0" w:color="auto"/>
            </w:tcBorders>
          </w:tcPr>
          <w:p w:rsidR="008B681F" w:rsidRPr="001A0D68" w:rsidRDefault="00A857E8" w:rsidP="008B681F">
            <w:pPr>
              <w:autoSpaceDE w:val="0"/>
              <w:autoSpaceDN w:val="0"/>
              <w:adjustRightInd w:val="0"/>
              <w:spacing w:after="0" w:line="240" w:lineRule="auto"/>
              <w:jc w:val="both"/>
              <w:rPr>
                <w:rFonts w:ascii="Arial Narrow" w:hAnsi="Arial Narrow" w:cs="ArialMT"/>
                <w:sz w:val="20"/>
                <w:szCs w:val="20"/>
              </w:rPr>
            </w:pPr>
            <w:r w:rsidRPr="00A857E8">
              <w:rPr>
                <w:rFonts w:ascii="Arial Narrow" w:hAnsi="Arial Narrow" w:cs="ArialMT"/>
                <w:sz w:val="20"/>
                <w:szCs w:val="20"/>
              </w:rPr>
              <w:t>92% (5 919 942) of state managed protected areas assessed with management effectiveness tracking tool has a score of  above 67%</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591"/>
        </w:trPr>
        <w:tc>
          <w:tcPr>
            <w:tcW w:w="587" w:type="pct"/>
            <w:vMerge/>
            <w:tcBorders>
              <w:top w:val="single" w:sz="4" w:space="0" w:color="auto"/>
              <w:left w:val="single" w:sz="4" w:space="0" w:color="auto"/>
              <w:bottom w:val="single" w:sz="4" w:space="0" w:color="auto"/>
              <w:right w:val="single" w:sz="4" w:space="0" w:color="auto"/>
            </w:tcBorders>
            <w:vAlign w:val="center"/>
          </w:tcPr>
          <w:p w:rsidR="008B681F" w:rsidRPr="001A0D68" w:rsidRDefault="008B681F" w:rsidP="008B681F">
            <w:pPr>
              <w:spacing w:after="0" w:line="240" w:lineRule="auto"/>
              <w:jc w:val="both"/>
              <w:rPr>
                <w:rFonts w:ascii="Arial Narrow" w:hAnsi="Arial Narrow" w:cs="Arial"/>
                <w:b/>
                <w:bCs/>
                <w:color w:val="FFFFFF" w:themeColor="background1"/>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tools for the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conservation and sustainable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use of biodiversity developed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and implemented</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BMPs for Black Rhino,</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Albany Cycad and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Pelargonium</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Sidoides gazetted and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implemented</w:t>
            </w:r>
          </w:p>
        </w:tc>
        <w:tc>
          <w:tcPr>
            <w:tcW w:w="449"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2 Biodiversity Management</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Plans approved (African</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Lion, White Rhino)</w:t>
            </w:r>
          </w:p>
        </w:tc>
        <w:tc>
          <w:tcPr>
            <w:tcW w:w="540" w:type="pct"/>
            <w:tcBorders>
              <w:top w:val="single" w:sz="4" w:space="0" w:color="auto"/>
              <w:left w:val="single" w:sz="4" w:space="0" w:color="auto"/>
              <w:bottom w:val="single" w:sz="4" w:space="0" w:color="auto"/>
              <w:right w:val="single" w:sz="4" w:space="0" w:color="auto"/>
            </w:tcBorders>
          </w:tcPr>
          <w:p w:rsidR="008B681F" w:rsidRPr="001A0D68" w:rsidRDefault="008B681F" w:rsidP="00A1441B">
            <w:pPr>
              <w:autoSpaceDE w:val="0"/>
              <w:autoSpaceDN w:val="0"/>
              <w:adjustRightInd w:val="0"/>
              <w:spacing w:after="0" w:line="240" w:lineRule="auto"/>
              <w:jc w:val="both"/>
              <w:rPr>
                <w:rFonts w:ascii="Arial Narrow" w:hAnsi="Arial Narrow" w:cs="ArialMT"/>
                <w:sz w:val="20"/>
                <w:szCs w:val="20"/>
              </w:rPr>
            </w:pPr>
            <w:r w:rsidRPr="007D5060">
              <w:rPr>
                <w:rFonts w:ascii="Arial Narrow" w:hAnsi="Arial Narrow" w:cs="ArialMT"/>
                <w:sz w:val="20"/>
                <w:szCs w:val="20"/>
              </w:rPr>
              <w:t xml:space="preserve">BMP for </w:t>
            </w:r>
            <w:r w:rsidR="00FD45E3">
              <w:rPr>
                <w:rFonts w:ascii="Arial Narrow" w:hAnsi="Arial Narrow" w:cs="ArialMT"/>
                <w:sz w:val="20"/>
                <w:szCs w:val="20"/>
              </w:rPr>
              <w:t xml:space="preserve">White Rhino </w:t>
            </w:r>
            <w:r w:rsidR="00A1441B">
              <w:rPr>
                <w:rFonts w:ascii="Arial Narrow" w:hAnsi="Arial Narrow" w:cs="ArialMT"/>
                <w:sz w:val="20"/>
                <w:szCs w:val="20"/>
              </w:rPr>
              <w:t>approved</w:t>
            </w:r>
          </w:p>
        </w:tc>
        <w:tc>
          <w:tcPr>
            <w:tcW w:w="1307" w:type="pct"/>
            <w:tcBorders>
              <w:top w:val="single" w:sz="4" w:space="0" w:color="auto"/>
              <w:left w:val="single" w:sz="4" w:space="0" w:color="auto"/>
              <w:bottom w:val="single" w:sz="4" w:space="0" w:color="auto"/>
              <w:right w:val="single" w:sz="4" w:space="0" w:color="auto"/>
            </w:tcBorders>
          </w:tcPr>
          <w:p w:rsidR="003B066B" w:rsidRPr="003B066B" w:rsidRDefault="003B066B" w:rsidP="003B066B">
            <w:pPr>
              <w:autoSpaceDE w:val="0"/>
              <w:autoSpaceDN w:val="0"/>
              <w:adjustRightInd w:val="0"/>
              <w:spacing w:after="0" w:line="240" w:lineRule="auto"/>
              <w:jc w:val="both"/>
              <w:rPr>
                <w:rFonts w:ascii="Arial Narrow" w:hAnsi="Arial Narrow" w:cs="ArialMT"/>
                <w:sz w:val="20"/>
                <w:szCs w:val="20"/>
              </w:rPr>
            </w:pPr>
            <w:r w:rsidRPr="003B066B">
              <w:rPr>
                <w:rFonts w:ascii="Arial Narrow" w:hAnsi="Arial Narrow" w:cs="ArialMT"/>
                <w:sz w:val="20"/>
                <w:szCs w:val="20"/>
              </w:rPr>
              <w:t>Ministerial approval granted on 30 September for White Rhino to be published for implementation. White Rhino published on 2 December (Gazette no 39469)</w:t>
            </w:r>
          </w:p>
          <w:p w:rsidR="003B066B" w:rsidRPr="003B066B" w:rsidRDefault="003B066B" w:rsidP="003B066B">
            <w:pPr>
              <w:autoSpaceDE w:val="0"/>
              <w:autoSpaceDN w:val="0"/>
              <w:adjustRightInd w:val="0"/>
              <w:spacing w:after="0" w:line="240" w:lineRule="auto"/>
              <w:jc w:val="both"/>
              <w:rPr>
                <w:rFonts w:ascii="Arial Narrow" w:hAnsi="Arial Narrow" w:cs="ArialMT"/>
                <w:sz w:val="20"/>
                <w:szCs w:val="20"/>
              </w:rPr>
            </w:pPr>
          </w:p>
          <w:p w:rsidR="008B681F" w:rsidRPr="001A0D68" w:rsidRDefault="003B066B" w:rsidP="007262F6">
            <w:pPr>
              <w:autoSpaceDE w:val="0"/>
              <w:autoSpaceDN w:val="0"/>
              <w:adjustRightInd w:val="0"/>
              <w:spacing w:after="0" w:line="240" w:lineRule="auto"/>
              <w:jc w:val="both"/>
              <w:rPr>
                <w:rFonts w:ascii="Arial Narrow" w:hAnsi="Arial Narrow" w:cs="ArialMT"/>
                <w:sz w:val="20"/>
                <w:szCs w:val="20"/>
              </w:rPr>
            </w:pPr>
            <w:r w:rsidRPr="003B066B">
              <w:rPr>
                <w:rFonts w:ascii="Arial Narrow" w:hAnsi="Arial Narrow" w:cs="ArialMT"/>
                <w:sz w:val="20"/>
                <w:szCs w:val="20"/>
              </w:rPr>
              <w:t xml:space="preserve">Approved by </w:t>
            </w:r>
            <w:r w:rsidR="007262F6">
              <w:rPr>
                <w:rFonts w:ascii="Arial Narrow" w:hAnsi="Arial Narrow" w:cs="ArialMT"/>
                <w:sz w:val="20"/>
                <w:szCs w:val="20"/>
              </w:rPr>
              <w:t>Executive Authority</w:t>
            </w:r>
            <w:r w:rsidR="007262F6" w:rsidRPr="003B066B">
              <w:rPr>
                <w:rFonts w:ascii="Arial Narrow" w:hAnsi="Arial Narrow" w:cs="ArialMT"/>
                <w:sz w:val="20"/>
                <w:szCs w:val="20"/>
              </w:rPr>
              <w:t xml:space="preserve"> </w:t>
            </w:r>
            <w:r w:rsidRPr="003B066B">
              <w:rPr>
                <w:rFonts w:ascii="Arial Narrow" w:hAnsi="Arial Narrow" w:cs="ArialMT"/>
                <w:sz w:val="20"/>
                <w:szCs w:val="20"/>
              </w:rPr>
              <w:t>on 30 Sept 2015 and African Lion gazetted on 2 December (Gazette number 39468)</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
                <w:b/>
                <w:bCs/>
                <w:color w:val="FFFFFF" w:themeColor="background1"/>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p>
        </w:tc>
      </w:tr>
      <w:tr w:rsidR="008B681F" w:rsidTr="005B0A84">
        <w:trPr>
          <w:trHeight w:val="690"/>
        </w:trPr>
        <w:tc>
          <w:tcPr>
            <w:tcW w:w="587" w:type="pct"/>
            <w:vMerge w:val="restart"/>
            <w:tcBorders>
              <w:top w:val="single" w:sz="4" w:space="0" w:color="auto"/>
              <w:left w:val="single" w:sz="4" w:space="0" w:color="auto"/>
              <w:right w:val="single" w:sz="4" w:space="0" w:color="auto"/>
            </w:tcBorders>
            <w:hideMark/>
          </w:tcPr>
          <w:p w:rsidR="008B681F" w:rsidRPr="001A0D68" w:rsidRDefault="008B681F" w:rsidP="008B681F">
            <w:pPr>
              <w:spacing w:after="0" w:line="240" w:lineRule="auto"/>
              <w:jc w:val="both"/>
              <w:rPr>
                <w:rFonts w:ascii="Arial Narrow" w:hAnsi="Arial Narrow" w:cs="Arial-BoldMT"/>
                <w:b/>
                <w:bCs/>
                <w:sz w:val="20"/>
                <w:szCs w:val="20"/>
              </w:rPr>
            </w:pPr>
            <w:r w:rsidRPr="001A0D68">
              <w:rPr>
                <w:rFonts w:ascii="Arial Narrow" w:hAnsi="Arial Narrow" w:cs="Arial-BoldMT"/>
                <w:b/>
                <w:bCs/>
                <w:sz w:val="20"/>
                <w:szCs w:val="20"/>
              </w:rPr>
              <w:lastRenderedPageBreak/>
              <w:t>Improved access, fair and equitable sharing of benefits</w:t>
            </w:r>
          </w:p>
        </w:tc>
        <w:tc>
          <w:tcPr>
            <w:tcW w:w="541" w:type="pct"/>
            <w:vMerge w:val="restart"/>
            <w:tcBorders>
              <w:top w:val="single" w:sz="4" w:space="0" w:color="auto"/>
              <w:left w:val="single" w:sz="4" w:space="0" w:color="auto"/>
              <w:right w:val="single" w:sz="4" w:space="0" w:color="auto"/>
            </w:tcBorders>
            <w:hideMark/>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community based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interventions to promote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access to natural resources</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4 natural resource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based projects initiated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(Awelani,</w:t>
            </w:r>
            <w:r w:rsidR="000914EA">
              <w:rPr>
                <w:rFonts w:ascii="Arial Narrow" w:hAnsi="Arial Narrow" w:cs="ArialMT"/>
                <w:sz w:val="20"/>
                <w:szCs w:val="20"/>
              </w:rPr>
              <w:t xml:space="preserve"> </w:t>
            </w:r>
            <w:r w:rsidRPr="001A0D68">
              <w:rPr>
                <w:rFonts w:ascii="Arial Narrow" w:hAnsi="Arial Narrow" w:cs="ArialMT"/>
                <w:sz w:val="20"/>
                <w:szCs w:val="20"/>
              </w:rPr>
              <w:t>Witsieshoek,</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People and Parks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programme and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Bushbuckridge)</w:t>
            </w:r>
          </w:p>
        </w:tc>
        <w:tc>
          <w:tcPr>
            <w:tcW w:w="449"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Bushbuckridge Project</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Management Unit</w:t>
            </w:r>
          </w:p>
          <w:p w:rsidR="008B681F" w:rsidRPr="001A0D68" w:rsidRDefault="00D370B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E</w:t>
            </w:r>
            <w:r w:rsidR="008B681F" w:rsidRPr="001A0D68">
              <w:rPr>
                <w:rFonts w:ascii="Arial Narrow" w:hAnsi="Arial Narrow" w:cs="ArialMT"/>
                <w:sz w:val="20"/>
                <w:szCs w:val="20"/>
              </w:rPr>
              <w:t>stablished</w:t>
            </w:r>
          </w:p>
        </w:tc>
        <w:tc>
          <w:tcPr>
            <w:tcW w:w="540" w:type="pct"/>
            <w:tcBorders>
              <w:top w:val="single" w:sz="4" w:space="0" w:color="auto"/>
              <w:left w:val="single" w:sz="4" w:space="0" w:color="auto"/>
              <w:right w:val="single" w:sz="4" w:space="0" w:color="auto"/>
            </w:tcBorders>
          </w:tcPr>
          <w:p w:rsidR="008B681F" w:rsidRPr="001A0D68" w:rsidRDefault="002957EC" w:rsidP="00A1441B">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MoU </w:t>
            </w:r>
            <w:r w:rsidR="00A1441B">
              <w:rPr>
                <w:rFonts w:ascii="Arial Narrow" w:hAnsi="Arial Narrow" w:cs="ArialMT"/>
                <w:sz w:val="20"/>
                <w:szCs w:val="20"/>
              </w:rPr>
              <w:t>finalised</w:t>
            </w:r>
          </w:p>
        </w:tc>
        <w:tc>
          <w:tcPr>
            <w:tcW w:w="1307" w:type="pct"/>
            <w:tcBorders>
              <w:top w:val="single" w:sz="4" w:space="0" w:color="auto"/>
              <w:left w:val="single" w:sz="4" w:space="0" w:color="auto"/>
              <w:right w:val="single" w:sz="4" w:space="0" w:color="auto"/>
            </w:tcBorders>
          </w:tcPr>
          <w:p w:rsidR="008B681F" w:rsidRPr="001A0D68" w:rsidRDefault="003B066B" w:rsidP="008B681F">
            <w:pPr>
              <w:autoSpaceDE w:val="0"/>
              <w:autoSpaceDN w:val="0"/>
              <w:adjustRightInd w:val="0"/>
              <w:spacing w:after="0" w:line="240" w:lineRule="auto"/>
              <w:jc w:val="both"/>
              <w:rPr>
                <w:rFonts w:ascii="Arial Narrow" w:hAnsi="Arial Narrow" w:cs="ArialMT"/>
                <w:sz w:val="20"/>
                <w:szCs w:val="20"/>
              </w:rPr>
            </w:pPr>
            <w:r w:rsidRPr="003B066B">
              <w:rPr>
                <w:rFonts w:ascii="Arial Narrow" w:hAnsi="Arial Narrow" w:cs="ArialMT"/>
                <w:sz w:val="20"/>
                <w:szCs w:val="20"/>
              </w:rPr>
              <w:t>MoU finalised. Appointment of K3C approved as a Project unit</w:t>
            </w:r>
          </w:p>
        </w:tc>
        <w:tc>
          <w:tcPr>
            <w:tcW w:w="541" w:type="pct"/>
            <w:tcBorders>
              <w:top w:val="single" w:sz="4" w:space="0" w:color="auto"/>
              <w:left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top w:val="single" w:sz="4" w:space="0" w:color="auto"/>
              <w:left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690"/>
        </w:trPr>
        <w:tc>
          <w:tcPr>
            <w:tcW w:w="587" w:type="pct"/>
            <w:vMerge/>
            <w:tcBorders>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vMerge/>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N/A</w:t>
            </w:r>
          </w:p>
        </w:tc>
        <w:tc>
          <w:tcPr>
            <w:tcW w:w="449"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Annual plan for 2014</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People and Parks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resolutions implemented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(50% implementation of</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resolutions)</w:t>
            </w:r>
          </w:p>
        </w:tc>
        <w:tc>
          <w:tcPr>
            <w:tcW w:w="540" w:type="pct"/>
            <w:tcBorders>
              <w:left w:val="single" w:sz="4" w:space="0" w:color="auto"/>
              <w:bottom w:val="single" w:sz="4" w:space="0" w:color="auto"/>
              <w:right w:val="single" w:sz="4" w:space="0" w:color="auto"/>
            </w:tcBorders>
          </w:tcPr>
          <w:p w:rsidR="008B681F" w:rsidRPr="009C7CEF" w:rsidRDefault="008B681F" w:rsidP="008B681F">
            <w:pPr>
              <w:autoSpaceDE w:val="0"/>
              <w:autoSpaceDN w:val="0"/>
              <w:adjustRightInd w:val="0"/>
              <w:spacing w:after="0" w:line="240" w:lineRule="auto"/>
              <w:jc w:val="both"/>
              <w:rPr>
                <w:rFonts w:ascii="Arial Narrow" w:hAnsi="Arial Narrow" w:cs="ArialMT"/>
                <w:sz w:val="20"/>
                <w:szCs w:val="20"/>
              </w:rPr>
            </w:pPr>
            <w:r w:rsidRPr="009C7CEF">
              <w:rPr>
                <w:rFonts w:ascii="Arial Narrow" w:hAnsi="Arial Narrow" w:cs="ArialMT"/>
                <w:sz w:val="20"/>
                <w:szCs w:val="20"/>
              </w:rPr>
              <w:t>Implementation of 2014 People and Parks resolutions</w:t>
            </w:r>
          </w:p>
          <w:p w:rsidR="008B681F" w:rsidRPr="009C7CEF" w:rsidRDefault="008B681F" w:rsidP="008B681F">
            <w:pPr>
              <w:autoSpaceDE w:val="0"/>
              <w:autoSpaceDN w:val="0"/>
              <w:adjustRightInd w:val="0"/>
              <w:spacing w:after="0" w:line="240" w:lineRule="auto"/>
              <w:jc w:val="both"/>
              <w:rPr>
                <w:rFonts w:ascii="Arial Narrow" w:hAnsi="Arial Narrow" w:cs="ArialMT"/>
                <w:sz w:val="20"/>
                <w:szCs w:val="20"/>
              </w:rPr>
            </w:pPr>
            <w:r w:rsidRPr="009C7CEF">
              <w:rPr>
                <w:rFonts w:ascii="Arial Narrow" w:hAnsi="Arial Narrow" w:cs="ArialMT"/>
                <w:sz w:val="20"/>
                <w:szCs w:val="20"/>
              </w:rPr>
              <w:t>facilitated and reported as per annual plan</w:t>
            </w:r>
          </w:p>
        </w:tc>
        <w:tc>
          <w:tcPr>
            <w:tcW w:w="1307" w:type="pct"/>
            <w:tcBorders>
              <w:left w:val="single" w:sz="4" w:space="0" w:color="auto"/>
              <w:bottom w:val="single" w:sz="4" w:space="0" w:color="auto"/>
              <w:right w:val="single" w:sz="4" w:space="0" w:color="auto"/>
            </w:tcBorders>
          </w:tcPr>
          <w:p w:rsidR="008B681F" w:rsidRPr="009C7CEF" w:rsidRDefault="009C7CEF" w:rsidP="009C7CEF">
            <w:pPr>
              <w:autoSpaceDE w:val="0"/>
              <w:autoSpaceDN w:val="0"/>
              <w:adjustRightInd w:val="0"/>
              <w:spacing w:after="0" w:line="240" w:lineRule="auto"/>
              <w:jc w:val="both"/>
              <w:rPr>
                <w:rFonts w:ascii="Arial Narrow" w:hAnsi="Arial Narrow" w:cs="ArialMT"/>
                <w:sz w:val="20"/>
                <w:szCs w:val="20"/>
              </w:rPr>
            </w:pPr>
            <w:r w:rsidRPr="009C7CEF">
              <w:rPr>
                <w:rFonts w:ascii="Arial Narrow" w:hAnsi="Arial Narrow" w:cs="ArialMT"/>
                <w:sz w:val="20"/>
                <w:szCs w:val="20"/>
              </w:rPr>
              <w:t>Implementation of 2014 People and Parks resolutions facilitated with all provinces. Progress report prepared and presented in December 2015</w:t>
            </w:r>
          </w:p>
        </w:tc>
        <w:tc>
          <w:tcPr>
            <w:tcW w:w="541" w:type="pct"/>
            <w:tcBorders>
              <w:left w:val="single" w:sz="4" w:space="0" w:color="auto"/>
              <w:bottom w:val="single" w:sz="4" w:space="0" w:color="auto"/>
              <w:right w:val="single" w:sz="4" w:space="0" w:color="auto"/>
            </w:tcBorders>
          </w:tcPr>
          <w:p w:rsidR="008B681F" w:rsidRPr="009C7CEF" w:rsidRDefault="008B681F" w:rsidP="008B681F">
            <w:pPr>
              <w:spacing w:after="172"/>
              <w:jc w:val="both"/>
              <w:rPr>
                <w:rFonts w:ascii="Arial Narrow" w:hAnsi="Arial Narrow"/>
                <w:sz w:val="20"/>
                <w:szCs w:val="20"/>
              </w:rPr>
            </w:pPr>
          </w:p>
        </w:tc>
        <w:tc>
          <w:tcPr>
            <w:tcW w:w="584" w:type="pct"/>
            <w:tcBorders>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591"/>
        </w:trPr>
        <w:tc>
          <w:tcPr>
            <w:tcW w:w="587" w:type="pct"/>
            <w:vMerge/>
            <w:tcBorders>
              <w:left w:val="single" w:sz="4" w:space="0" w:color="auto"/>
              <w:right w:val="single" w:sz="4" w:space="0" w:color="auto"/>
            </w:tcBorders>
            <w:vAlign w:val="center"/>
            <w:hideMark/>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NBEDS annual</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targets implemented</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N/A</w:t>
            </w:r>
          </w:p>
        </w:tc>
        <w:tc>
          <w:tcPr>
            <w:tcW w:w="449"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National Biodiversity</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Economy Development</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Strategy approved</w:t>
            </w:r>
          </w:p>
        </w:tc>
        <w:tc>
          <w:tcPr>
            <w:tcW w:w="540" w:type="pct"/>
            <w:tcBorders>
              <w:top w:val="single" w:sz="4" w:space="0" w:color="auto"/>
              <w:left w:val="single" w:sz="4" w:space="0" w:color="auto"/>
              <w:bottom w:val="single" w:sz="4" w:space="0" w:color="auto"/>
              <w:right w:val="single" w:sz="4" w:space="0" w:color="auto"/>
            </w:tcBorders>
          </w:tcPr>
          <w:p w:rsidR="008B681F" w:rsidRPr="001A0D68" w:rsidRDefault="00A1441B"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NBEDS presented to inter-governmental structures</w:t>
            </w:r>
          </w:p>
        </w:tc>
        <w:tc>
          <w:tcPr>
            <w:tcW w:w="1307" w:type="pct"/>
            <w:tcBorders>
              <w:top w:val="single" w:sz="4" w:space="0" w:color="auto"/>
              <w:left w:val="single" w:sz="4" w:space="0" w:color="auto"/>
              <w:bottom w:val="single" w:sz="4" w:space="0" w:color="auto"/>
              <w:right w:val="single" w:sz="4" w:space="0" w:color="auto"/>
            </w:tcBorders>
          </w:tcPr>
          <w:p w:rsidR="00FA5A8C" w:rsidRPr="00FA5A8C" w:rsidRDefault="00FA5A8C" w:rsidP="00FA5A8C">
            <w:pPr>
              <w:autoSpaceDE w:val="0"/>
              <w:autoSpaceDN w:val="0"/>
              <w:adjustRightInd w:val="0"/>
              <w:spacing w:after="0" w:line="240" w:lineRule="auto"/>
              <w:jc w:val="both"/>
              <w:rPr>
                <w:rFonts w:ascii="Arial Narrow" w:hAnsi="Arial Narrow" w:cs="ArialMT"/>
                <w:sz w:val="20"/>
                <w:szCs w:val="20"/>
              </w:rPr>
            </w:pPr>
            <w:r w:rsidRPr="00FA5A8C">
              <w:rPr>
                <w:rFonts w:ascii="Arial Narrow" w:hAnsi="Arial Narrow" w:cs="ArialMT"/>
                <w:sz w:val="20"/>
                <w:szCs w:val="20"/>
              </w:rPr>
              <w:t xml:space="preserve">The Biodiversity Economy Strategy was published for public </w:t>
            </w:r>
            <w:r w:rsidR="00EE4A52" w:rsidRPr="00FA5A8C">
              <w:rPr>
                <w:rFonts w:ascii="Arial Narrow" w:hAnsi="Arial Narrow" w:cs="ArialMT"/>
                <w:sz w:val="20"/>
                <w:szCs w:val="20"/>
              </w:rPr>
              <w:t>comments;</w:t>
            </w:r>
            <w:r w:rsidRPr="00FA5A8C">
              <w:rPr>
                <w:rFonts w:ascii="Arial Narrow" w:hAnsi="Arial Narrow" w:cs="ArialMT"/>
                <w:sz w:val="20"/>
                <w:szCs w:val="20"/>
              </w:rPr>
              <w:t xml:space="preserve"> closing date for comments was the 19 November 2015.</w:t>
            </w:r>
          </w:p>
          <w:p w:rsidR="008B681F" w:rsidRPr="001A0D68" w:rsidRDefault="00FA5A8C" w:rsidP="00FA5A8C">
            <w:pPr>
              <w:autoSpaceDE w:val="0"/>
              <w:autoSpaceDN w:val="0"/>
              <w:adjustRightInd w:val="0"/>
              <w:spacing w:after="0" w:line="240" w:lineRule="auto"/>
              <w:jc w:val="both"/>
              <w:rPr>
                <w:rFonts w:ascii="Arial Narrow" w:hAnsi="Arial Narrow" w:cs="ArialMT"/>
                <w:sz w:val="20"/>
                <w:szCs w:val="20"/>
              </w:rPr>
            </w:pPr>
            <w:r w:rsidRPr="00FA5A8C">
              <w:rPr>
                <w:rFonts w:ascii="Arial Narrow" w:hAnsi="Arial Narrow" w:cs="ArialMT"/>
                <w:sz w:val="20"/>
                <w:szCs w:val="20"/>
              </w:rPr>
              <w:t>Inputs from inter-governmental structures analysed and incorporated.</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424"/>
        </w:trPr>
        <w:tc>
          <w:tcPr>
            <w:tcW w:w="587" w:type="pct"/>
            <w:vMerge/>
            <w:tcBorders>
              <w:left w:val="single" w:sz="4" w:space="0" w:color="auto"/>
              <w:right w:val="single" w:sz="4" w:space="0" w:color="auto"/>
            </w:tcBorders>
            <w:vAlign w:val="center"/>
            <w:hideMark/>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additional World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Heritage Sites nominated</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N/A</w:t>
            </w:r>
          </w:p>
        </w:tc>
        <w:tc>
          <w:tcPr>
            <w:tcW w:w="449" w:type="pct"/>
            <w:tcBorders>
              <w:top w:val="single" w:sz="4" w:space="0" w:color="auto"/>
              <w:left w:val="single" w:sz="4" w:space="0" w:color="auto"/>
              <w:bottom w:val="single" w:sz="4" w:space="0" w:color="auto"/>
              <w:right w:val="single" w:sz="4" w:space="0" w:color="auto"/>
            </w:tcBorders>
          </w:tcPr>
          <w:p w:rsidR="008B681F" w:rsidRPr="000D68C2" w:rsidRDefault="008B681F" w:rsidP="008B681F">
            <w:pPr>
              <w:autoSpaceDE w:val="0"/>
              <w:autoSpaceDN w:val="0"/>
              <w:adjustRightInd w:val="0"/>
              <w:spacing w:after="0" w:line="240" w:lineRule="auto"/>
              <w:jc w:val="both"/>
              <w:rPr>
                <w:rFonts w:ascii="Arial Narrow" w:hAnsi="Arial Narrow" w:cs="ArialMT"/>
                <w:sz w:val="20"/>
                <w:szCs w:val="20"/>
              </w:rPr>
            </w:pPr>
            <w:r w:rsidRPr="000D68C2">
              <w:rPr>
                <w:rFonts w:ascii="Arial Narrow" w:hAnsi="Arial Narrow" w:cs="ArialMT"/>
                <w:sz w:val="20"/>
                <w:szCs w:val="20"/>
              </w:rPr>
              <w:t>1 additional world heritage</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0D68C2">
              <w:rPr>
                <w:rFonts w:ascii="Arial Narrow" w:hAnsi="Arial Narrow" w:cs="ArialMT"/>
                <w:sz w:val="20"/>
                <w:szCs w:val="20"/>
              </w:rPr>
              <w:t>site nominated</w:t>
            </w:r>
          </w:p>
        </w:tc>
        <w:tc>
          <w:tcPr>
            <w:tcW w:w="540" w:type="pct"/>
            <w:tcBorders>
              <w:top w:val="single" w:sz="4" w:space="0" w:color="auto"/>
              <w:left w:val="single" w:sz="4" w:space="0" w:color="auto"/>
              <w:bottom w:val="single" w:sz="4" w:space="0" w:color="auto"/>
              <w:right w:val="single" w:sz="4" w:space="0" w:color="auto"/>
            </w:tcBorders>
          </w:tcPr>
          <w:p w:rsidR="008B681F" w:rsidRPr="001A0D68" w:rsidRDefault="00D31ABA" w:rsidP="00D31ABA">
            <w:pPr>
              <w:autoSpaceDE w:val="0"/>
              <w:autoSpaceDN w:val="0"/>
              <w:adjustRightInd w:val="0"/>
              <w:spacing w:after="0" w:line="240" w:lineRule="auto"/>
              <w:jc w:val="both"/>
              <w:rPr>
                <w:rFonts w:ascii="Arial Narrow" w:hAnsi="Arial Narrow" w:cs="ArialMT"/>
                <w:sz w:val="20"/>
                <w:szCs w:val="20"/>
              </w:rPr>
            </w:pPr>
            <w:r w:rsidRPr="00D31ABA">
              <w:rPr>
                <w:rFonts w:ascii="Arial Narrow" w:hAnsi="Arial Narrow" w:cs="ArialMT"/>
                <w:sz w:val="20"/>
                <w:szCs w:val="20"/>
              </w:rPr>
              <w:t>Nomination Dossier finalised</w:t>
            </w:r>
          </w:p>
        </w:tc>
        <w:tc>
          <w:tcPr>
            <w:tcW w:w="1307" w:type="pct"/>
            <w:tcBorders>
              <w:top w:val="single" w:sz="4" w:space="0" w:color="auto"/>
              <w:left w:val="single" w:sz="4" w:space="0" w:color="auto"/>
              <w:bottom w:val="single" w:sz="4" w:space="0" w:color="auto"/>
              <w:right w:val="single" w:sz="4" w:space="0" w:color="auto"/>
            </w:tcBorders>
          </w:tcPr>
          <w:p w:rsidR="008B681F" w:rsidRPr="00AB08C5" w:rsidRDefault="00D31ABA" w:rsidP="00AB08C5">
            <w:pPr>
              <w:autoSpaceDE w:val="0"/>
              <w:autoSpaceDN w:val="0"/>
              <w:adjustRightInd w:val="0"/>
              <w:spacing w:after="0" w:line="240" w:lineRule="auto"/>
              <w:jc w:val="both"/>
              <w:rPr>
                <w:rFonts w:ascii="Arial Narrow" w:hAnsi="Arial Narrow" w:cs="ArialMT"/>
                <w:sz w:val="20"/>
                <w:szCs w:val="20"/>
              </w:rPr>
            </w:pPr>
            <w:r w:rsidRPr="00D31ABA">
              <w:rPr>
                <w:rFonts w:ascii="Arial Narrow" w:hAnsi="Arial Narrow" w:cs="ArialMT"/>
                <w:sz w:val="20"/>
                <w:szCs w:val="20"/>
              </w:rPr>
              <w:t>Feedback analysis/review from Unesco WHC regarding the completeness of the two Nomination Dossiers (Khomani Cultural Landscape and  Human Rights, Liberation and Reconciliation: Nelson Mandela Legacy Sites ) received on 08 December 2015</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863"/>
        </w:trPr>
        <w:tc>
          <w:tcPr>
            <w:tcW w:w="587" w:type="pct"/>
            <w:vMerge/>
            <w:tcBorders>
              <w:left w:val="single" w:sz="4" w:space="0" w:color="auto"/>
              <w:right w:val="single" w:sz="4" w:space="0" w:color="auto"/>
            </w:tcBorders>
            <w:vAlign w:val="center"/>
            <w:hideMark/>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benefit sharing</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agreements concluded and</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approved</w:t>
            </w:r>
          </w:p>
        </w:tc>
        <w:tc>
          <w:tcPr>
            <w:tcW w:w="45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N/A</w:t>
            </w:r>
          </w:p>
        </w:tc>
        <w:tc>
          <w:tcPr>
            <w:tcW w:w="449"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5 benefit sharing</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agreements concluded and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approved</w:t>
            </w:r>
          </w:p>
        </w:tc>
        <w:tc>
          <w:tcPr>
            <w:tcW w:w="540" w:type="pct"/>
            <w:tcBorders>
              <w:top w:val="single" w:sz="4" w:space="0" w:color="auto"/>
              <w:left w:val="single" w:sz="4" w:space="0" w:color="auto"/>
              <w:bottom w:val="single" w:sz="4" w:space="0" w:color="auto"/>
              <w:right w:val="single" w:sz="4" w:space="0" w:color="auto"/>
            </w:tcBorders>
          </w:tcPr>
          <w:p w:rsidR="008B681F" w:rsidRPr="007D5060" w:rsidRDefault="008B681F" w:rsidP="008B681F">
            <w:pPr>
              <w:autoSpaceDE w:val="0"/>
              <w:autoSpaceDN w:val="0"/>
              <w:adjustRightInd w:val="0"/>
              <w:spacing w:after="0" w:line="240" w:lineRule="auto"/>
              <w:jc w:val="both"/>
              <w:rPr>
                <w:rFonts w:ascii="Arial Narrow" w:hAnsi="Arial Narrow" w:cs="ArialMT"/>
                <w:sz w:val="20"/>
                <w:szCs w:val="20"/>
              </w:rPr>
            </w:pPr>
            <w:r w:rsidRPr="007D5060">
              <w:rPr>
                <w:rFonts w:ascii="Arial Narrow" w:hAnsi="Arial Narrow" w:cs="ArialMT"/>
                <w:sz w:val="20"/>
                <w:szCs w:val="20"/>
              </w:rPr>
              <w:t>Concluded benefit sharing agreements reviewed and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7D5060">
              <w:rPr>
                <w:rFonts w:ascii="Arial Narrow" w:hAnsi="Arial Narrow" w:cs="ArialMT"/>
                <w:sz w:val="20"/>
                <w:szCs w:val="20"/>
              </w:rPr>
              <w:t>processed to Minister for approval</w:t>
            </w:r>
          </w:p>
        </w:tc>
        <w:tc>
          <w:tcPr>
            <w:tcW w:w="1307" w:type="pct"/>
            <w:tcBorders>
              <w:top w:val="single" w:sz="4" w:space="0" w:color="auto"/>
              <w:left w:val="single" w:sz="4" w:space="0" w:color="auto"/>
              <w:bottom w:val="single" w:sz="4" w:space="0" w:color="auto"/>
              <w:right w:val="single" w:sz="4" w:space="0" w:color="auto"/>
            </w:tcBorders>
          </w:tcPr>
          <w:p w:rsidR="008B681F" w:rsidRPr="001A0D68" w:rsidRDefault="00D31ABA" w:rsidP="007262F6">
            <w:pPr>
              <w:autoSpaceDE w:val="0"/>
              <w:autoSpaceDN w:val="0"/>
              <w:adjustRightInd w:val="0"/>
              <w:spacing w:after="0" w:line="240" w:lineRule="auto"/>
              <w:jc w:val="both"/>
              <w:rPr>
                <w:rFonts w:ascii="Arial Narrow" w:hAnsi="Arial Narrow" w:cs="ArialMT"/>
                <w:sz w:val="20"/>
                <w:szCs w:val="20"/>
              </w:rPr>
            </w:pPr>
            <w:r w:rsidRPr="00D31ABA">
              <w:rPr>
                <w:rFonts w:ascii="Arial Narrow" w:hAnsi="Arial Narrow" w:cs="ArialMT"/>
                <w:sz w:val="20"/>
                <w:szCs w:val="20"/>
              </w:rPr>
              <w:t xml:space="preserve">Ministerial submission on the concluded benefit sharing agreement </w:t>
            </w:r>
            <w:r w:rsidR="007262F6">
              <w:rPr>
                <w:rFonts w:ascii="Arial Narrow" w:hAnsi="Arial Narrow" w:cs="ArialMT"/>
                <w:sz w:val="20"/>
                <w:szCs w:val="20"/>
              </w:rPr>
              <w:t>processed</w:t>
            </w:r>
          </w:p>
        </w:tc>
        <w:tc>
          <w:tcPr>
            <w:tcW w:w="541"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1472"/>
        </w:trPr>
        <w:tc>
          <w:tcPr>
            <w:tcW w:w="587" w:type="pct"/>
            <w:vMerge/>
            <w:tcBorders>
              <w:left w:val="single" w:sz="4" w:space="0" w:color="auto"/>
              <w:right w:val="single" w:sz="4" w:space="0" w:color="auto"/>
            </w:tcBorders>
            <w:vAlign w:val="center"/>
            <w:hideMark/>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natural resource</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based enterprises established</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in support of wildlife economy</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vision 2024</w:t>
            </w:r>
          </w:p>
        </w:tc>
        <w:tc>
          <w:tcPr>
            <w:tcW w:w="451" w:type="pct"/>
            <w:tcBorders>
              <w:top w:val="single" w:sz="4" w:space="0" w:color="auto"/>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N/A</w:t>
            </w:r>
          </w:p>
        </w:tc>
        <w:tc>
          <w:tcPr>
            <w:tcW w:w="449"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10 sustainable natural</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resource based enterprises</w:t>
            </w:r>
            <w:r>
              <w:rPr>
                <w:rFonts w:ascii="Arial Narrow" w:hAnsi="Arial Narrow" w:cs="ArialMT"/>
                <w:sz w:val="20"/>
                <w:szCs w:val="20"/>
              </w:rPr>
              <w:t xml:space="preserve"> </w:t>
            </w:r>
            <w:r w:rsidRPr="001A0D68">
              <w:rPr>
                <w:rFonts w:ascii="Arial Narrow" w:hAnsi="Arial Narrow" w:cs="ArialMT"/>
                <w:sz w:val="20"/>
                <w:szCs w:val="20"/>
              </w:rPr>
              <w:t>established</w:t>
            </w:r>
          </w:p>
        </w:tc>
        <w:tc>
          <w:tcPr>
            <w:tcW w:w="540" w:type="pct"/>
            <w:tcBorders>
              <w:top w:val="single" w:sz="4" w:space="0" w:color="auto"/>
              <w:left w:val="single" w:sz="4" w:space="0" w:color="auto"/>
              <w:right w:val="single" w:sz="4" w:space="0" w:color="auto"/>
            </w:tcBorders>
          </w:tcPr>
          <w:p w:rsidR="008B681F" w:rsidRPr="001A0D68" w:rsidRDefault="00A1441B" w:rsidP="008B681F">
            <w:pPr>
              <w:spacing w:after="0" w:line="240" w:lineRule="auto"/>
              <w:jc w:val="both"/>
              <w:rPr>
                <w:rFonts w:ascii="Arial Narrow" w:hAnsi="Arial Narrow" w:cs="ArialMT"/>
                <w:sz w:val="20"/>
                <w:szCs w:val="20"/>
              </w:rPr>
            </w:pPr>
            <w:r>
              <w:rPr>
                <w:rFonts w:ascii="Arial Narrow" w:hAnsi="Arial Narrow" w:cs="ArialMT"/>
                <w:sz w:val="20"/>
                <w:szCs w:val="20"/>
              </w:rPr>
              <w:t>Implementation plan for vision 2024 projects finalised</w:t>
            </w:r>
          </w:p>
        </w:tc>
        <w:tc>
          <w:tcPr>
            <w:tcW w:w="1307" w:type="pct"/>
            <w:tcBorders>
              <w:top w:val="single" w:sz="4" w:space="0" w:color="auto"/>
              <w:left w:val="single" w:sz="4" w:space="0" w:color="auto"/>
              <w:right w:val="single" w:sz="4" w:space="0" w:color="auto"/>
            </w:tcBorders>
          </w:tcPr>
          <w:p w:rsidR="008B681F" w:rsidRPr="001A0D68" w:rsidRDefault="00D31ABA" w:rsidP="006642C7">
            <w:pPr>
              <w:spacing w:after="0" w:line="240" w:lineRule="auto"/>
              <w:jc w:val="both"/>
              <w:rPr>
                <w:rFonts w:ascii="Arial Narrow" w:hAnsi="Arial Narrow" w:cs="ArialMT"/>
                <w:sz w:val="20"/>
                <w:szCs w:val="20"/>
              </w:rPr>
            </w:pPr>
            <w:r w:rsidRPr="00D31ABA">
              <w:rPr>
                <w:rFonts w:ascii="Arial Narrow" w:hAnsi="Arial Narrow" w:cs="ArialMT"/>
                <w:sz w:val="20"/>
                <w:szCs w:val="20"/>
              </w:rPr>
              <w:t>Implementation plan for wildlife economy vision 2024 projects finalised</w:t>
            </w:r>
          </w:p>
        </w:tc>
        <w:tc>
          <w:tcPr>
            <w:tcW w:w="541" w:type="pct"/>
            <w:tcBorders>
              <w:top w:val="single" w:sz="4" w:space="0" w:color="auto"/>
              <w:left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top w:val="single" w:sz="4" w:space="0" w:color="auto"/>
              <w:left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r w:rsidR="008B681F" w:rsidTr="005B0A84">
        <w:trPr>
          <w:trHeight w:val="855"/>
        </w:trPr>
        <w:tc>
          <w:tcPr>
            <w:tcW w:w="587" w:type="pct"/>
            <w:vMerge w:val="restart"/>
            <w:tcBorders>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BoldMT"/>
                <w:b/>
                <w:bCs/>
                <w:sz w:val="20"/>
                <w:szCs w:val="20"/>
              </w:rPr>
            </w:pPr>
            <w:r w:rsidRPr="001A0D68">
              <w:rPr>
                <w:rFonts w:ascii="Arial Narrow" w:hAnsi="Arial Narrow" w:cs="Arial-BoldMT"/>
                <w:b/>
                <w:bCs/>
                <w:sz w:val="20"/>
                <w:szCs w:val="20"/>
              </w:rPr>
              <w:t>Strengthened knowledge, science and policy interface</w:t>
            </w:r>
          </w:p>
        </w:tc>
        <w:tc>
          <w:tcPr>
            <w:tcW w:w="541" w:type="pct"/>
            <w:vMerge w:val="restart"/>
            <w:tcBorders>
              <w:top w:val="single" w:sz="4" w:space="0" w:color="auto"/>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interventions and</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research programmes aimed</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lastRenderedPageBreak/>
              <w:t>at advancing the Biodiversity</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Science Policy Interface</w:t>
            </w:r>
          </w:p>
        </w:tc>
        <w:tc>
          <w:tcPr>
            <w:tcW w:w="451" w:type="pct"/>
            <w:tcBorders>
              <w:top w:val="single" w:sz="4" w:space="0" w:color="auto"/>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lastRenderedPageBreak/>
              <w:t>Draft elephant</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Research strategy</w:t>
            </w:r>
          </w:p>
        </w:tc>
        <w:tc>
          <w:tcPr>
            <w:tcW w:w="449" w:type="pct"/>
            <w:tcBorders>
              <w:top w:val="single" w:sz="4" w:space="0" w:color="auto"/>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Elephant research</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conducted on one focus</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lastRenderedPageBreak/>
              <w:t>area of the strategy</w:t>
            </w:r>
          </w:p>
        </w:tc>
        <w:tc>
          <w:tcPr>
            <w:tcW w:w="540" w:type="pct"/>
            <w:tcBorders>
              <w:top w:val="single" w:sz="4" w:space="0" w:color="auto"/>
              <w:left w:val="single" w:sz="4" w:space="0" w:color="auto"/>
              <w:right w:val="single" w:sz="4" w:space="0" w:color="auto"/>
            </w:tcBorders>
          </w:tcPr>
          <w:p w:rsidR="008B681F" w:rsidRPr="001A0D68" w:rsidRDefault="00230B97"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lastRenderedPageBreak/>
              <w:t>Research study in one focus area commissioned</w:t>
            </w:r>
          </w:p>
        </w:tc>
        <w:tc>
          <w:tcPr>
            <w:tcW w:w="1307" w:type="pct"/>
            <w:tcBorders>
              <w:top w:val="single" w:sz="4" w:space="0" w:color="auto"/>
              <w:left w:val="single" w:sz="4" w:space="0" w:color="auto"/>
              <w:right w:val="single" w:sz="4" w:space="0" w:color="auto"/>
            </w:tcBorders>
          </w:tcPr>
          <w:p w:rsidR="008B681F" w:rsidRPr="001A0D68" w:rsidRDefault="00D31ABA" w:rsidP="008B681F">
            <w:pPr>
              <w:autoSpaceDE w:val="0"/>
              <w:autoSpaceDN w:val="0"/>
              <w:adjustRightInd w:val="0"/>
              <w:spacing w:after="0" w:line="240" w:lineRule="auto"/>
              <w:jc w:val="both"/>
              <w:rPr>
                <w:rFonts w:ascii="Arial Narrow" w:hAnsi="Arial Narrow" w:cs="ArialMT"/>
                <w:sz w:val="20"/>
                <w:szCs w:val="20"/>
              </w:rPr>
            </w:pPr>
            <w:r w:rsidRPr="00D31ABA">
              <w:rPr>
                <w:rFonts w:ascii="Arial Narrow" w:hAnsi="Arial Narrow" w:cs="ArialMT"/>
                <w:sz w:val="20"/>
                <w:szCs w:val="20"/>
              </w:rPr>
              <w:t>Initiated the approval process to appoint single source service provider (including approval for Tor for research)</w:t>
            </w:r>
          </w:p>
        </w:tc>
        <w:tc>
          <w:tcPr>
            <w:tcW w:w="541"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
                <w:bCs/>
                <w:color w:val="FFFFFF" w:themeColor="background1"/>
                <w:sz w:val="20"/>
                <w:szCs w:val="20"/>
              </w:rPr>
            </w:pPr>
          </w:p>
        </w:tc>
        <w:tc>
          <w:tcPr>
            <w:tcW w:w="584" w:type="pct"/>
            <w:tcBorders>
              <w:top w:val="single" w:sz="4" w:space="0" w:color="auto"/>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
                <w:b/>
                <w:bCs/>
                <w:color w:val="FFFFFF" w:themeColor="background1"/>
                <w:sz w:val="20"/>
                <w:szCs w:val="20"/>
              </w:rPr>
            </w:pPr>
          </w:p>
        </w:tc>
      </w:tr>
      <w:tr w:rsidR="008B681F" w:rsidTr="00EE0AF6">
        <w:trPr>
          <w:trHeight w:val="270"/>
        </w:trPr>
        <w:tc>
          <w:tcPr>
            <w:tcW w:w="587" w:type="pct"/>
            <w:vMerge/>
            <w:tcBorders>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vMerge/>
            <w:tcBorders>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p>
        </w:tc>
        <w:tc>
          <w:tcPr>
            <w:tcW w:w="451" w:type="pct"/>
            <w:tcBorders>
              <w:left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Desertification, Land</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Degradation &amp;</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Drought (DLDD)</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research strategy</w:t>
            </w:r>
          </w:p>
        </w:tc>
        <w:tc>
          <w:tcPr>
            <w:tcW w:w="449" w:type="pct"/>
            <w:tcBorders>
              <w:left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Phase 2: UNCCD DLDD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impact indicator identified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and research conducted</w:t>
            </w:r>
          </w:p>
        </w:tc>
        <w:tc>
          <w:tcPr>
            <w:tcW w:w="540" w:type="pct"/>
            <w:tcBorders>
              <w:left w:val="single" w:sz="4" w:space="0" w:color="auto"/>
              <w:right w:val="single" w:sz="4" w:space="0" w:color="auto"/>
            </w:tcBorders>
          </w:tcPr>
          <w:p w:rsidR="008B681F" w:rsidRPr="001A0D68" w:rsidRDefault="00560B4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UNCCD DLDD research conducted</w:t>
            </w:r>
          </w:p>
        </w:tc>
        <w:tc>
          <w:tcPr>
            <w:tcW w:w="1307" w:type="pct"/>
            <w:tcBorders>
              <w:left w:val="single" w:sz="4" w:space="0" w:color="auto"/>
              <w:right w:val="single" w:sz="4" w:space="0" w:color="auto"/>
            </w:tcBorders>
          </w:tcPr>
          <w:p w:rsidR="008B681F" w:rsidRPr="001A0D68" w:rsidRDefault="00D31ABA" w:rsidP="007262F6">
            <w:pPr>
              <w:autoSpaceDE w:val="0"/>
              <w:autoSpaceDN w:val="0"/>
              <w:adjustRightInd w:val="0"/>
              <w:spacing w:after="0" w:line="240" w:lineRule="auto"/>
              <w:jc w:val="both"/>
              <w:rPr>
                <w:rFonts w:ascii="Arial Narrow" w:hAnsi="Arial Narrow" w:cs="ArialMT"/>
                <w:sz w:val="20"/>
                <w:szCs w:val="20"/>
              </w:rPr>
            </w:pPr>
            <w:r w:rsidRPr="00D31ABA">
              <w:rPr>
                <w:rFonts w:ascii="Arial Narrow" w:hAnsi="Arial Narrow" w:cs="ArialMT"/>
                <w:sz w:val="20"/>
                <w:szCs w:val="20"/>
              </w:rPr>
              <w:t>This project has been reprioritised and approval obtained in this regard.</w:t>
            </w:r>
          </w:p>
        </w:tc>
        <w:tc>
          <w:tcPr>
            <w:tcW w:w="541" w:type="pct"/>
            <w:tcBorders>
              <w:left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c>
          <w:tcPr>
            <w:tcW w:w="584" w:type="pct"/>
            <w:tcBorders>
              <w:left w:val="single" w:sz="4" w:space="0" w:color="auto"/>
              <w:right w:val="single" w:sz="4" w:space="0" w:color="auto"/>
            </w:tcBorders>
          </w:tcPr>
          <w:p w:rsidR="008B681F" w:rsidRPr="001A0D68" w:rsidRDefault="008B681F" w:rsidP="00EE0AF6">
            <w:pPr>
              <w:spacing w:after="0"/>
              <w:jc w:val="both"/>
              <w:rPr>
                <w:rFonts w:ascii="Arial Narrow" w:hAnsi="Arial Narrow"/>
                <w:sz w:val="20"/>
                <w:szCs w:val="20"/>
              </w:rPr>
            </w:pPr>
          </w:p>
        </w:tc>
      </w:tr>
      <w:tr w:rsidR="008B681F" w:rsidTr="005B0A84">
        <w:trPr>
          <w:trHeight w:val="855"/>
        </w:trPr>
        <w:tc>
          <w:tcPr>
            <w:tcW w:w="587" w:type="pct"/>
            <w:vMerge/>
            <w:tcBorders>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BoldMT"/>
                <w:b/>
                <w:bCs/>
                <w:sz w:val="20"/>
                <w:szCs w:val="20"/>
              </w:rPr>
            </w:pPr>
          </w:p>
        </w:tc>
        <w:tc>
          <w:tcPr>
            <w:tcW w:w="541" w:type="pct"/>
            <w:tcBorders>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research/science</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based policy recommendations</w:t>
            </w:r>
          </w:p>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finalised</w:t>
            </w:r>
          </w:p>
        </w:tc>
        <w:tc>
          <w:tcPr>
            <w:tcW w:w="451" w:type="pct"/>
            <w:tcBorders>
              <w:left w:val="single" w:sz="4" w:space="0" w:color="auto"/>
              <w:bottom w:val="single" w:sz="4" w:space="0" w:color="auto"/>
              <w:right w:val="single" w:sz="4" w:space="0" w:color="auto"/>
            </w:tcBorders>
          </w:tcPr>
          <w:p w:rsidR="008B681F" w:rsidRPr="001A0D68" w:rsidRDefault="008B681F"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N/A</w:t>
            </w:r>
          </w:p>
        </w:tc>
        <w:tc>
          <w:tcPr>
            <w:tcW w:w="449" w:type="pct"/>
            <w:tcBorders>
              <w:left w:val="single" w:sz="4" w:space="0" w:color="auto"/>
              <w:bottom w:val="single" w:sz="4" w:space="0" w:color="auto"/>
              <w:right w:val="single" w:sz="4" w:space="0" w:color="auto"/>
            </w:tcBorders>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1 science-based policy</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recommendation finalised</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(Intensive breeding)</w:t>
            </w:r>
          </w:p>
        </w:tc>
        <w:tc>
          <w:tcPr>
            <w:tcW w:w="540" w:type="pct"/>
            <w:tcBorders>
              <w:left w:val="single" w:sz="4" w:space="0" w:color="auto"/>
              <w:bottom w:val="single" w:sz="4" w:space="0" w:color="auto"/>
              <w:right w:val="single" w:sz="4" w:space="0" w:color="auto"/>
            </w:tcBorders>
          </w:tcPr>
          <w:p w:rsidR="008B681F" w:rsidRPr="001A0D68" w:rsidRDefault="00560B4F"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Analysis Report of stakeholder engagement compiled</w:t>
            </w:r>
          </w:p>
        </w:tc>
        <w:tc>
          <w:tcPr>
            <w:tcW w:w="1307" w:type="pct"/>
            <w:tcBorders>
              <w:left w:val="single" w:sz="4" w:space="0" w:color="auto"/>
              <w:bottom w:val="single" w:sz="4" w:space="0" w:color="auto"/>
              <w:right w:val="single" w:sz="4" w:space="0" w:color="auto"/>
            </w:tcBorders>
          </w:tcPr>
          <w:p w:rsidR="008B681F" w:rsidRPr="001A0D68" w:rsidRDefault="00D31ABA" w:rsidP="00492EFC">
            <w:pPr>
              <w:autoSpaceDE w:val="0"/>
              <w:autoSpaceDN w:val="0"/>
              <w:adjustRightInd w:val="0"/>
              <w:spacing w:after="0" w:line="240" w:lineRule="auto"/>
              <w:jc w:val="both"/>
              <w:rPr>
                <w:rFonts w:ascii="Arial Narrow" w:hAnsi="Arial Narrow" w:cs="ArialMT"/>
                <w:sz w:val="20"/>
                <w:szCs w:val="20"/>
              </w:rPr>
            </w:pPr>
            <w:r w:rsidRPr="00D31ABA">
              <w:rPr>
                <w:rFonts w:ascii="Arial Narrow" w:hAnsi="Arial Narrow" w:cs="ArialMT"/>
                <w:sz w:val="20"/>
                <w:szCs w:val="20"/>
              </w:rPr>
              <w:t>2 Stakeholder workshops on the intensive breeding of colour variants convened and reports drafted</w:t>
            </w:r>
          </w:p>
        </w:tc>
        <w:tc>
          <w:tcPr>
            <w:tcW w:w="541" w:type="pct"/>
            <w:tcBorders>
              <w:left w:val="single" w:sz="4" w:space="0" w:color="auto"/>
              <w:bottom w:val="single" w:sz="4" w:space="0" w:color="auto"/>
              <w:right w:val="single" w:sz="4" w:space="0" w:color="auto"/>
            </w:tcBorders>
          </w:tcPr>
          <w:p w:rsidR="008B681F" w:rsidRPr="001A0D68" w:rsidRDefault="008B681F" w:rsidP="00492EFC">
            <w:pPr>
              <w:spacing w:after="172"/>
              <w:jc w:val="both"/>
              <w:rPr>
                <w:rFonts w:ascii="Arial Narrow" w:hAnsi="Arial Narrow"/>
                <w:sz w:val="20"/>
                <w:szCs w:val="20"/>
              </w:rPr>
            </w:pPr>
          </w:p>
        </w:tc>
        <w:tc>
          <w:tcPr>
            <w:tcW w:w="584" w:type="pct"/>
            <w:tcBorders>
              <w:left w:val="single" w:sz="4" w:space="0" w:color="auto"/>
              <w:bottom w:val="single" w:sz="4" w:space="0" w:color="auto"/>
              <w:right w:val="single" w:sz="4" w:space="0" w:color="auto"/>
            </w:tcBorders>
          </w:tcPr>
          <w:p w:rsidR="008B681F" w:rsidRPr="001A0D68" w:rsidRDefault="008B681F" w:rsidP="008B681F">
            <w:pPr>
              <w:spacing w:after="172"/>
              <w:jc w:val="both"/>
              <w:rPr>
                <w:rFonts w:ascii="Arial Narrow" w:hAnsi="Arial Narrow"/>
                <w:sz w:val="20"/>
                <w:szCs w:val="20"/>
              </w:rPr>
            </w:pPr>
          </w:p>
        </w:tc>
      </w:tr>
    </w:tbl>
    <w:p w:rsidR="00CD41E6" w:rsidRDefault="00CD41E6" w:rsidP="008B681F">
      <w:pPr>
        <w:ind w:hanging="567"/>
        <w:jc w:val="both"/>
        <w:rPr>
          <w:rFonts w:ascii="Arial Narrow" w:hAnsi="Arial Narrow" w:cs="Arial"/>
          <w:b/>
          <w:sz w:val="28"/>
          <w:szCs w:val="28"/>
        </w:rPr>
      </w:pPr>
    </w:p>
    <w:p w:rsidR="00AD42C9" w:rsidRDefault="00AD42C9" w:rsidP="008B681F">
      <w:pPr>
        <w:ind w:hanging="567"/>
        <w:jc w:val="both"/>
        <w:rPr>
          <w:rFonts w:ascii="Arial Narrow" w:hAnsi="Arial Narrow" w:cs="Arial"/>
          <w:b/>
          <w:sz w:val="28"/>
          <w:szCs w:val="28"/>
        </w:rPr>
      </w:pPr>
    </w:p>
    <w:p w:rsidR="00AD42C9" w:rsidRDefault="00AD42C9" w:rsidP="008B681F">
      <w:pPr>
        <w:ind w:hanging="567"/>
        <w:jc w:val="both"/>
        <w:rPr>
          <w:rFonts w:ascii="Arial Narrow" w:hAnsi="Arial Narrow" w:cs="Arial"/>
          <w:b/>
          <w:sz w:val="28"/>
          <w:szCs w:val="28"/>
        </w:rPr>
      </w:pPr>
    </w:p>
    <w:p w:rsidR="00AD42C9" w:rsidRDefault="00AD42C9" w:rsidP="008B681F">
      <w:pPr>
        <w:ind w:hanging="567"/>
        <w:jc w:val="both"/>
        <w:rPr>
          <w:rFonts w:ascii="Arial Narrow" w:hAnsi="Arial Narrow" w:cs="Arial"/>
          <w:b/>
          <w:sz w:val="28"/>
          <w:szCs w:val="28"/>
        </w:rPr>
      </w:pPr>
    </w:p>
    <w:p w:rsidR="00AD42C9" w:rsidRDefault="00AD42C9" w:rsidP="008B681F">
      <w:pPr>
        <w:ind w:hanging="567"/>
        <w:jc w:val="both"/>
        <w:rPr>
          <w:rFonts w:ascii="Arial Narrow" w:hAnsi="Arial Narrow" w:cs="Arial"/>
          <w:b/>
          <w:sz w:val="28"/>
          <w:szCs w:val="28"/>
        </w:rPr>
      </w:pPr>
    </w:p>
    <w:p w:rsidR="008B681F" w:rsidRDefault="008B681F" w:rsidP="008B681F">
      <w:pPr>
        <w:ind w:hanging="567"/>
        <w:jc w:val="both"/>
        <w:rPr>
          <w:rFonts w:ascii="Arial Narrow" w:hAnsi="Arial Narrow"/>
        </w:rPr>
      </w:pPr>
      <w:r>
        <w:rPr>
          <w:rFonts w:ascii="Arial Narrow" w:hAnsi="Arial Narrow" w:cs="Arial"/>
          <w:b/>
          <w:sz w:val="28"/>
          <w:szCs w:val="28"/>
        </w:rPr>
        <w:t>PROGRAMME 6: ENVIRONMENTAL PROGRAMMES</w:t>
      </w:r>
    </w:p>
    <w:tbl>
      <w:tblPr>
        <w:tblW w:w="54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03"/>
        <w:gridCol w:w="1664"/>
        <w:gridCol w:w="1387"/>
        <w:gridCol w:w="1389"/>
        <w:gridCol w:w="1666"/>
        <w:gridCol w:w="4025"/>
        <w:gridCol w:w="1663"/>
        <w:gridCol w:w="1802"/>
      </w:tblGrid>
      <w:tr w:rsidR="007B231B" w:rsidTr="007B231B">
        <w:trPr>
          <w:trHeight w:val="725"/>
          <w:tblHeader/>
        </w:trPr>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172"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lastRenderedPageBreak/>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172"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PERFORMANCE INDICATOR</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172"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BASELINE</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ANNUAL TARGET</w:t>
            </w:r>
          </w:p>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2014/15</w:t>
            </w:r>
          </w:p>
        </w:tc>
        <w:tc>
          <w:tcPr>
            <w:tcW w:w="541" w:type="pct"/>
            <w:tcBorders>
              <w:top w:val="single" w:sz="4" w:space="0" w:color="auto"/>
              <w:left w:val="single" w:sz="4" w:space="0" w:color="auto"/>
              <w:bottom w:val="single" w:sz="4" w:space="0" w:color="auto"/>
              <w:right w:val="single" w:sz="4" w:space="0" w:color="auto"/>
            </w:tcBorders>
            <w:shd w:val="clear" w:color="auto" w:fill="00B050"/>
          </w:tcPr>
          <w:p w:rsidR="008B681F" w:rsidRDefault="003D3B1D" w:rsidP="008B681F">
            <w:pPr>
              <w:spacing w:after="172"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QUARTER 3</w:t>
            </w:r>
            <w:r w:rsidR="008B681F" w:rsidRPr="007D5060">
              <w:rPr>
                <w:rFonts w:ascii="Arial Narrow" w:hAnsi="Arial Narrow" w:cs="Arial"/>
                <w:b/>
                <w:bCs/>
                <w:color w:val="FFFFFF" w:themeColor="background1"/>
                <w:sz w:val="20"/>
                <w:szCs w:val="20"/>
              </w:rPr>
              <w:t xml:space="preserve"> TARGET</w:t>
            </w:r>
          </w:p>
        </w:tc>
        <w:tc>
          <w:tcPr>
            <w:tcW w:w="1307"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172"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PROGRESS/ ACHIEVEMENT AGAINST TARGET</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COMMENTS</w:t>
            </w:r>
          </w:p>
          <w:p w:rsidR="008B681F" w:rsidRDefault="008B681F" w:rsidP="008B681F">
            <w:pPr>
              <w:spacing w:after="172" w:line="240" w:lineRule="auto"/>
              <w:ind w:left="1"/>
              <w:jc w:val="center"/>
              <w:rPr>
                <w:rFonts w:ascii="Arial Narrow" w:hAnsi="Arial Narrow" w:cs="Arial"/>
                <w:b/>
                <w:bCs/>
                <w:color w:val="FFFFFF" w:themeColor="background1"/>
                <w:sz w:val="16"/>
                <w:szCs w:val="16"/>
              </w:rPr>
            </w:pPr>
            <w:r w:rsidRPr="003E7050">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pStyle w:val="Boxtext"/>
              <w:keepNext w:val="0"/>
              <w:tabs>
                <w:tab w:val="clear" w:pos="284"/>
                <w:tab w:val="clear" w:pos="567"/>
                <w:tab w:val="clear" w:pos="851"/>
                <w:tab w:val="left" w:pos="619"/>
                <w:tab w:val="left" w:pos="731"/>
              </w:tabs>
              <w:spacing w:before="0" w:after="172" w:line="276" w:lineRule="auto"/>
              <w:jc w:val="center"/>
              <w:rPr>
                <w:rFonts w:eastAsiaTheme="minorHAnsi" w:cs="Arial"/>
                <w:b/>
                <w:bCs/>
                <w:color w:val="FFFFFF" w:themeColor="background1"/>
                <w:sz w:val="20"/>
              </w:rPr>
            </w:pPr>
            <w:r>
              <w:rPr>
                <w:rFonts w:cs="Arial"/>
                <w:b/>
                <w:bCs/>
                <w:color w:val="FFFFFF" w:themeColor="background1"/>
                <w:sz w:val="20"/>
              </w:rPr>
              <w:t>CORRECTIVE MEASURES</w:t>
            </w:r>
          </w:p>
        </w:tc>
      </w:tr>
      <w:tr w:rsidR="007B231B" w:rsidTr="007B231B">
        <w:trPr>
          <w:trHeight w:val="591"/>
        </w:trPr>
        <w:tc>
          <w:tcPr>
            <w:tcW w:w="585" w:type="pct"/>
            <w:vMerge w:val="restart"/>
            <w:tcBorders>
              <w:top w:val="single" w:sz="4" w:space="0" w:color="auto"/>
              <w:left w:val="single" w:sz="4" w:space="0" w:color="auto"/>
              <w:right w:val="single" w:sz="4" w:space="0" w:color="auto"/>
            </w:tcBorders>
            <w:hideMark/>
          </w:tcPr>
          <w:p w:rsidR="008B681F" w:rsidRPr="001A0D68" w:rsidRDefault="008B681F" w:rsidP="008B681F">
            <w:pPr>
              <w:spacing w:after="0" w:line="240" w:lineRule="auto"/>
              <w:jc w:val="both"/>
              <w:rPr>
                <w:rFonts w:ascii="Arial Narrow" w:hAnsi="Arial Narrow" w:cs="Arial"/>
                <w:bCs/>
                <w:sz w:val="20"/>
                <w:szCs w:val="20"/>
              </w:rPr>
            </w:pPr>
            <w:r w:rsidRPr="001A0D68">
              <w:rPr>
                <w:rFonts w:ascii="Arial Narrow" w:hAnsi="Arial Narrow" w:cs="Arial-BoldMT"/>
                <w:b/>
                <w:bCs/>
                <w:sz w:val="20"/>
                <w:szCs w:val="20"/>
              </w:rPr>
              <w:t xml:space="preserve">Improved socio-economic benefits </w:t>
            </w:r>
          </w:p>
        </w:tc>
        <w:tc>
          <w:tcPr>
            <w:tcW w:w="540" w:type="pct"/>
            <w:tcBorders>
              <w:top w:val="single" w:sz="4" w:space="0" w:color="auto"/>
              <w:left w:val="single" w:sz="4" w:space="0" w:color="auto"/>
              <w:bottom w:val="single" w:sz="4" w:space="0" w:color="auto"/>
              <w:right w:val="single" w:sz="4" w:space="0" w:color="auto"/>
            </w:tcBorders>
            <w:hideMark/>
          </w:tcPr>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Full</w:t>
            </w:r>
          </w:p>
          <w:p w:rsidR="008B681F" w:rsidRPr="001A0D68" w:rsidRDefault="008B681F"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Time Equivalents</w:t>
            </w:r>
          </w:p>
          <w:p w:rsidR="008B681F" w:rsidRPr="001A0D68" w:rsidRDefault="008B681F" w:rsidP="008B681F">
            <w:pPr>
              <w:spacing w:after="172" w:line="240" w:lineRule="auto"/>
              <w:jc w:val="both"/>
              <w:rPr>
                <w:rFonts w:ascii="Arial Narrow" w:hAnsi="Arial Narrow" w:cs="ArialMT"/>
                <w:sz w:val="20"/>
                <w:szCs w:val="20"/>
              </w:rPr>
            </w:pPr>
            <w:r w:rsidRPr="001A0D68">
              <w:rPr>
                <w:rFonts w:ascii="Arial Narrow" w:hAnsi="Arial Narrow" w:cs="ArialMT"/>
                <w:sz w:val="20"/>
                <w:szCs w:val="20"/>
              </w:rPr>
              <w:t>(FTEs) created</w:t>
            </w:r>
          </w:p>
        </w:tc>
        <w:tc>
          <w:tcPr>
            <w:tcW w:w="450" w:type="pct"/>
            <w:tcBorders>
              <w:top w:val="single" w:sz="4" w:space="0" w:color="auto"/>
              <w:left w:val="single" w:sz="4" w:space="0" w:color="auto"/>
              <w:bottom w:val="single" w:sz="4" w:space="0" w:color="auto"/>
              <w:right w:val="single" w:sz="4" w:space="0" w:color="auto"/>
            </w:tcBorders>
            <w:hideMark/>
          </w:tcPr>
          <w:p w:rsidR="008B681F" w:rsidRDefault="008B681F" w:rsidP="008B681F">
            <w:pPr>
              <w:spacing w:after="172" w:line="240" w:lineRule="auto"/>
              <w:rPr>
                <w:rFonts w:ascii="Arial Narrow" w:hAnsi="Arial Narrow" w:cs="ArialMT"/>
                <w:sz w:val="20"/>
                <w:szCs w:val="20"/>
              </w:rPr>
            </w:pPr>
            <w:r>
              <w:rPr>
                <w:rFonts w:ascii="Arial Narrow" w:hAnsi="Arial Narrow" w:cs="ArialMT"/>
                <w:sz w:val="20"/>
                <w:szCs w:val="20"/>
              </w:rPr>
              <w:t>16 706</w:t>
            </w:r>
          </w:p>
        </w:tc>
        <w:tc>
          <w:tcPr>
            <w:tcW w:w="451" w:type="pct"/>
            <w:tcBorders>
              <w:top w:val="single" w:sz="4" w:space="0" w:color="auto"/>
              <w:left w:val="single" w:sz="4" w:space="0" w:color="auto"/>
              <w:bottom w:val="single" w:sz="4" w:space="0" w:color="auto"/>
              <w:right w:val="single" w:sz="4" w:space="0" w:color="auto"/>
            </w:tcBorders>
            <w:hideMark/>
          </w:tcPr>
          <w:p w:rsidR="008B681F" w:rsidRDefault="008B681F" w:rsidP="008B681F">
            <w:pPr>
              <w:spacing w:after="0" w:line="240" w:lineRule="auto"/>
              <w:rPr>
                <w:rFonts w:ascii="Arial Narrow" w:hAnsi="Arial Narrow" w:cs="ArialMT"/>
                <w:sz w:val="20"/>
                <w:szCs w:val="20"/>
              </w:rPr>
            </w:pPr>
            <w:r>
              <w:rPr>
                <w:rFonts w:ascii="Arial Narrow" w:hAnsi="Arial Narrow" w:cs="ArialMT"/>
                <w:sz w:val="20"/>
                <w:szCs w:val="20"/>
              </w:rPr>
              <w:t>34 824</w:t>
            </w:r>
          </w:p>
        </w:tc>
        <w:tc>
          <w:tcPr>
            <w:tcW w:w="541" w:type="pct"/>
            <w:tcBorders>
              <w:top w:val="single" w:sz="4" w:space="0" w:color="auto"/>
              <w:left w:val="single" w:sz="4" w:space="0" w:color="auto"/>
              <w:bottom w:val="single" w:sz="4" w:space="0" w:color="auto"/>
              <w:right w:val="single" w:sz="4" w:space="0" w:color="auto"/>
            </w:tcBorders>
          </w:tcPr>
          <w:p w:rsidR="008B681F" w:rsidRDefault="003D3B1D" w:rsidP="008B681F">
            <w:pPr>
              <w:spacing w:after="0" w:line="240" w:lineRule="auto"/>
              <w:rPr>
                <w:rFonts w:ascii="Arial Narrow" w:hAnsi="Arial Narrow" w:cs="ArialMT"/>
                <w:sz w:val="20"/>
                <w:szCs w:val="20"/>
              </w:rPr>
            </w:pPr>
            <w:r>
              <w:rPr>
                <w:rFonts w:ascii="Arial Narrow" w:hAnsi="Arial Narrow" w:cs="ArialMT"/>
                <w:sz w:val="20"/>
                <w:szCs w:val="20"/>
              </w:rPr>
              <w:t>9 127</w:t>
            </w:r>
          </w:p>
        </w:tc>
        <w:tc>
          <w:tcPr>
            <w:tcW w:w="1307" w:type="pct"/>
            <w:tcBorders>
              <w:top w:val="single" w:sz="4" w:space="0" w:color="auto"/>
              <w:left w:val="single" w:sz="4" w:space="0" w:color="auto"/>
              <w:bottom w:val="single" w:sz="4" w:space="0" w:color="auto"/>
              <w:right w:val="single" w:sz="4" w:space="0" w:color="auto"/>
            </w:tcBorders>
          </w:tcPr>
          <w:p w:rsidR="008B681F" w:rsidRDefault="000C5BA1" w:rsidP="008B681F">
            <w:pPr>
              <w:spacing w:after="0" w:line="240" w:lineRule="auto"/>
              <w:rPr>
                <w:rFonts w:ascii="Arial Narrow" w:hAnsi="Arial Narrow" w:cs="ArialMT"/>
                <w:sz w:val="20"/>
                <w:szCs w:val="20"/>
              </w:rPr>
            </w:pPr>
            <w:r>
              <w:rPr>
                <w:rFonts w:ascii="Arial Narrow" w:hAnsi="Arial Narrow" w:cs="ArialMT"/>
                <w:sz w:val="20"/>
                <w:szCs w:val="20"/>
              </w:rPr>
              <w:t>30266 cumulative</w:t>
            </w:r>
          </w:p>
        </w:tc>
        <w:tc>
          <w:tcPr>
            <w:tcW w:w="540" w:type="pct"/>
            <w:tcBorders>
              <w:top w:val="single" w:sz="4" w:space="0" w:color="auto"/>
              <w:left w:val="single" w:sz="4" w:space="0" w:color="auto"/>
              <w:bottom w:val="single" w:sz="4" w:space="0" w:color="auto"/>
              <w:right w:val="single" w:sz="4" w:space="0" w:color="auto"/>
            </w:tcBorders>
          </w:tcPr>
          <w:p w:rsidR="008B681F" w:rsidRDefault="008B681F" w:rsidP="00C94E2E">
            <w:pPr>
              <w:autoSpaceDE w:val="0"/>
              <w:autoSpaceDN w:val="0"/>
              <w:adjustRightInd w:val="0"/>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Default="008B681F" w:rsidP="00C94E2E">
            <w:pPr>
              <w:spacing w:after="0" w:line="240" w:lineRule="auto"/>
              <w:jc w:val="both"/>
              <w:rPr>
                <w:rFonts w:ascii="Arial Narrow" w:hAnsi="Arial Narrow" w:cs="ArialMT"/>
                <w:sz w:val="20"/>
                <w:szCs w:val="20"/>
              </w:rPr>
            </w:pPr>
          </w:p>
        </w:tc>
      </w:tr>
      <w:tr w:rsidR="00684008" w:rsidTr="007B231B">
        <w:trPr>
          <w:trHeight w:val="798"/>
        </w:trPr>
        <w:tc>
          <w:tcPr>
            <w:tcW w:w="585" w:type="pct"/>
            <w:vMerge/>
            <w:tcBorders>
              <w:left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
                <w:bCs/>
                <w:sz w:val="20"/>
                <w:szCs w:val="20"/>
              </w:rPr>
            </w:pPr>
          </w:p>
        </w:tc>
        <w:tc>
          <w:tcPr>
            <w:tcW w:w="540" w:type="pct"/>
            <w:vMerge w:val="restart"/>
            <w:tcBorders>
              <w:top w:val="single" w:sz="4" w:space="0" w:color="auto"/>
              <w:left w:val="single" w:sz="4" w:space="0" w:color="auto"/>
              <w:right w:val="single" w:sz="4" w:space="0" w:color="auto"/>
            </w:tcBorders>
            <w:hideMark/>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Work</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Opportunities created</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 of Women; % of Youth &amp; % of People with Disabilities)</w:t>
            </w:r>
          </w:p>
        </w:tc>
        <w:tc>
          <w:tcPr>
            <w:tcW w:w="450" w:type="pct"/>
            <w:vMerge w:val="restart"/>
            <w:tcBorders>
              <w:top w:val="single" w:sz="4" w:space="0" w:color="auto"/>
              <w:left w:val="single" w:sz="4" w:space="0" w:color="auto"/>
              <w:right w:val="single" w:sz="4" w:space="0" w:color="auto"/>
            </w:tcBorders>
            <w:hideMark/>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63 378 (Women – 51%; Youth – 63% &amp; People with Disabilities – 1,86%)</w:t>
            </w:r>
          </w:p>
        </w:tc>
        <w:tc>
          <w:tcPr>
            <w:tcW w:w="451" w:type="pct"/>
            <w:vMerge w:val="restart"/>
            <w:tcBorders>
              <w:top w:val="single" w:sz="4" w:space="0" w:color="auto"/>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66 150 (Women -55 %;)</w:t>
            </w:r>
          </w:p>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 xml:space="preserve">Youth -60%  </w:t>
            </w:r>
          </w:p>
          <w:p w:rsidR="00684008" w:rsidRDefault="00684008" w:rsidP="008B681F">
            <w:pPr>
              <w:spacing w:after="172"/>
              <w:rPr>
                <w:rFonts w:ascii="Arial Narrow" w:hAnsi="Arial Narrow" w:cs="ArialMT"/>
                <w:sz w:val="20"/>
                <w:szCs w:val="20"/>
              </w:rPr>
            </w:pPr>
            <w:r>
              <w:rPr>
                <w:rFonts w:ascii="Arial Narrow" w:hAnsi="Arial Narrow" w:cs="ArialMT"/>
                <w:sz w:val="20"/>
                <w:szCs w:val="20"/>
              </w:rPr>
              <w:t>People with Disabilities – 2%)</w:t>
            </w:r>
          </w:p>
        </w:tc>
        <w:tc>
          <w:tcPr>
            <w:tcW w:w="541" w:type="pct"/>
            <w:vMerge w:val="restart"/>
            <w:tcBorders>
              <w:top w:val="single" w:sz="4" w:space="0" w:color="auto"/>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r>
              <w:rPr>
                <w:rFonts w:ascii="Arial Narrow" w:hAnsi="Arial Narrow" w:cs="ArialMT"/>
                <w:sz w:val="20"/>
                <w:szCs w:val="20"/>
              </w:rPr>
              <w:t>15 866</w:t>
            </w:r>
          </w:p>
        </w:tc>
        <w:tc>
          <w:tcPr>
            <w:tcW w:w="1307" w:type="pct"/>
            <w:tcBorders>
              <w:top w:val="single" w:sz="4" w:space="0" w:color="auto"/>
              <w:left w:val="single" w:sz="4" w:space="0" w:color="auto"/>
              <w:right w:val="single" w:sz="4" w:space="0" w:color="auto"/>
            </w:tcBorders>
          </w:tcPr>
          <w:p w:rsidR="00684008" w:rsidRDefault="000C5BA1" w:rsidP="00684008">
            <w:pPr>
              <w:spacing w:after="0" w:line="240" w:lineRule="auto"/>
              <w:rPr>
                <w:rFonts w:ascii="Arial Narrow" w:hAnsi="Arial Narrow" w:cs="ArialMT"/>
                <w:sz w:val="20"/>
                <w:szCs w:val="20"/>
              </w:rPr>
            </w:pPr>
            <w:r>
              <w:rPr>
                <w:rFonts w:ascii="Arial Narrow" w:hAnsi="Arial Narrow" w:cs="ArialMT"/>
                <w:sz w:val="20"/>
                <w:szCs w:val="20"/>
              </w:rPr>
              <w:t>82016 cumulative</w:t>
            </w:r>
          </w:p>
        </w:tc>
        <w:tc>
          <w:tcPr>
            <w:tcW w:w="540" w:type="pct"/>
            <w:vMerge w:val="restart"/>
            <w:tcBorders>
              <w:top w:val="single" w:sz="4" w:space="0" w:color="auto"/>
              <w:left w:val="single" w:sz="4" w:space="0" w:color="auto"/>
              <w:right w:val="single" w:sz="4" w:space="0" w:color="auto"/>
            </w:tcBorders>
          </w:tcPr>
          <w:p w:rsidR="00684008" w:rsidRDefault="00684008" w:rsidP="00C94E2E">
            <w:pPr>
              <w:autoSpaceDE w:val="0"/>
              <w:autoSpaceDN w:val="0"/>
              <w:adjustRightInd w:val="0"/>
              <w:spacing w:after="0" w:line="240" w:lineRule="auto"/>
              <w:jc w:val="both"/>
              <w:rPr>
                <w:rFonts w:ascii="Arial Narrow" w:hAnsi="Arial Narrow" w:cs="ArialMT"/>
                <w:sz w:val="20"/>
                <w:szCs w:val="20"/>
              </w:rPr>
            </w:pPr>
          </w:p>
        </w:tc>
        <w:tc>
          <w:tcPr>
            <w:tcW w:w="585" w:type="pct"/>
            <w:vMerge w:val="restart"/>
            <w:tcBorders>
              <w:top w:val="single" w:sz="4" w:space="0" w:color="auto"/>
              <w:left w:val="single" w:sz="4" w:space="0" w:color="auto"/>
              <w:right w:val="single" w:sz="4" w:space="0" w:color="auto"/>
            </w:tcBorders>
          </w:tcPr>
          <w:p w:rsidR="00684008" w:rsidRDefault="00684008" w:rsidP="00C94E2E">
            <w:pPr>
              <w:spacing w:after="0" w:line="240" w:lineRule="auto"/>
              <w:jc w:val="both"/>
              <w:rPr>
                <w:rFonts w:ascii="Arial Narrow" w:hAnsi="Arial Narrow" w:cs="ArialMT"/>
                <w:sz w:val="20"/>
                <w:szCs w:val="20"/>
              </w:rPr>
            </w:pPr>
          </w:p>
        </w:tc>
      </w:tr>
      <w:tr w:rsidR="00684008" w:rsidTr="007B231B">
        <w:trPr>
          <w:trHeight w:val="145"/>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vMerge/>
            <w:tcBorders>
              <w:left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p>
        </w:tc>
        <w:tc>
          <w:tcPr>
            <w:tcW w:w="451" w:type="pct"/>
            <w:vMerge/>
            <w:tcBorders>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p>
        </w:tc>
        <w:tc>
          <w:tcPr>
            <w:tcW w:w="541" w:type="pct"/>
            <w:vMerge/>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p>
        </w:tc>
        <w:tc>
          <w:tcPr>
            <w:tcW w:w="1307" w:type="pct"/>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r>
              <w:rPr>
                <w:rFonts w:ascii="Arial Narrow" w:hAnsi="Arial Narrow" w:cs="ArialMT"/>
                <w:sz w:val="20"/>
                <w:szCs w:val="20"/>
              </w:rPr>
              <w:t xml:space="preserve">Women- </w:t>
            </w:r>
            <w:r w:rsidRPr="00684008">
              <w:rPr>
                <w:rFonts w:ascii="Arial Narrow" w:hAnsi="Arial Narrow" w:cs="ArialMT"/>
                <w:sz w:val="20"/>
                <w:szCs w:val="20"/>
              </w:rPr>
              <w:t>52.35</w:t>
            </w:r>
            <w:r>
              <w:rPr>
                <w:rFonts w:ascii="Arial Narrow" w:hAnsi="Arial Narrow" w:cs="ArialMT"/>
                <w:sz w:val="20"/>
                <w:szCs w:val="20"/>
              </w:rPr>
              <w:t>%</w:t>
            </w:r>
          </w:p>
        </w:tc>
        <w:tc>
          <w:tcPr>
            <w:tcW w:w="540" w:type="pct"/>
            <w:vMerge/>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p>
        </w:tc>
        <w:tc>
          <w:tcPr>
            <w:tcW w:w="585" w:type="pct"/>
            <w:vMerge/>
            <w:tcBorders>
              <w:left w:val="single" w:sz="4" w:space="0" w:color="auto"/>
              <w:right w:val="single" w:sz="4" w:space="0" w:color="auto"/>
            </w:tcBorders>
          </w:tcPr>
          <w:p w:rsidR="00684008" w:rsidRPr="00303A89" w:rsidRDefault="00684008" w:rsidP="008B681F">
            <w:pPr>
              <w:spacing w:after="0" w:line="240" w:lineRule="auto"/>
              <w:rPr>
                <w:rFonts w:ascii="Arial Narrow" w:hAnsi="Arial Narrow" w:cs="ArialMT"/>
                <w:sz w:val="20"/>
                <w:szCs w:val="20"/>
              </w:rPr>
            </w:pPr>
          </w:p>
        </w:tc>
      </w:tr>
      <w:tr w:rsidR="00684008" w:rsidTr="007B231B">
        <w:trPr>
          <w:trHeight w:val="191"/>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vMerge/>
            <w:tcBorders>
              <w:left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p>
        </w:tc>
        <w:tc>
          <w:tcPr>
            <w:tcW w:w="451" w:type="pct"/>
            <w:vMerge/>
            <w:tcBorders>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p>
        </w:tc>
        <w:tc>
          <w:tcPr>
            <w:tcW w:w="541" w:type="pct"/>
            <w:vMerge/>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p>
        </w:tc>
        <w:tc>
          <w:tcPr>
            <w:tcW w:w="1307" w:type="pct"/>
            <w:tcBorders>
              <w:left w:val="single" w:sz="4" w:space="0" w:color="auto"/>
              <w:right w:val="single" w:sz="4" w:space="0" w:color="auto"/>
            </w:tcBorders>
          </w:tcPr>
          <w:p w:rsidR="00684008" w:rsidRPr="00A05DB3" w:rsidRDefault="00684008" w:rsidP="003D3B1D">
            <w:pPr>
              <w:spacing w:after="0" w:line="240" w:lineRule="auto"/>
              <w:rPr>
                <w:rFonts w:ascii="Arial Narrow" w:hAnsi="Arial Narrow" w:cs="ArialMT"/>
                <w:sz w:val="20"/>
                <w:szCs w:val="20"/>
              </w:rPr>
            </w:pPr>
            <w:r>
              <w:rPr>
                <w:rFonts w:ascii="Arial Narrow" w:hAnsi="Arial Narrow" w:cs="ArialMT"/>
                <w:sz w:val="20"/>
                <w:szCs w:val="20"/>
              </w:rPr>
              <w:t xml:space="preserve">Youth – </w:t>
            </w:r>
            <w:r w:rsidRPr="00684008">
              <w:rPr>
                <w:rFonts w:ascii="Arial Narrow" w:hAnsi="Arial Narrow" w:cs="ArialMT"/>
                <w:sz w:val="20"/>
                <w:szCs w:val="20"/>
              </w:rPr>
              <w:t>70.94</w:t>
            </w:r>
            <w:r w:rsidRPr="008A3CEC">
              <w:rPr>
                <w:rFonts w:ascii="Arial Narrow" w:hAnsi="Arial Narrow" w:cs="ArialMT"/>
                <w:sz w:val="20"/>
                <w:szCs w:val="20"/>
              </w:rPr>
              <w:t>%</w:t>
            </w:r>
          </w:p>
        </w:tc>
        <w:tc>
          <w:tcPr>
            <w:tcW w:w="540" w:type="pct"/>
            <w:vMerge/>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p>
        </w:tc>
        <w:tc>
          <w:tcPr>
            <w:tcW w:w="585" w:type="pct"/>
            <w:vMerge/>
            <w:tcBorders>
              <w:left w:val="single" w:sz="4" w:space="0" w:color="auto"/>
              <w:right w:val="single" w:sz="4" w:space="0" w:color="auto"/>
            </w:tcBorders>
          </w:tcPr>
          <w:p w:rsidR="00684008" w:rsidRPr="00303A89" w:rsidRDefault="00684008" w:rsidP="008B681F">
            <w:pPr>
              <w:spacing w:after="0" w:line="240" w:lineRule="auto"/>
              <w:rPr>
                <w:rFonts w:ascii="Arial Narrow" w:hAnsi="Arial Narrow" w:cs="ArialMT"/>
                <w:sz w:val="20"/>
                <w:szCs w:val="20"/>
              </w:rPr>
            </w:pPr>
          </w:p>
        </w:tc>
      </w:tr>
      <w:tr w:rsidR="00684008" w:rsidTr="00672BA8">
        <w:trPr>
          <w:trHeight w:val="365"/>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vMerge/>
            <w:tcBorders>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p>
        </w:tc>
        <w:tc>
          <w:tcPr>
            <w:tcW w:w="451" w:type="pct"/>
            <w:vMerge/>
            <w:tcBorders>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p>
        </w:tc>
        <w:tc>
          <w:tcPr>
            <w:tcW w:w="541" w:type="pct"/>
            <w:vMerge/>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p>
        </w:tc>
        <w:tc>
          <w:tcPr>
            <w:tcW w:w="1307" w:type="pct"/>
            <w:tcBorders>
              <w:left w:val="single" w:sz="4" w:space="0" w:color="auto"/>
              <w:right w:val="single" w:sz="4" w:space="0" w:color="auto"/>
            </w:tcBorders>
          </w:tcPr>
          <w:p w:rsidR="00684008" w:rsidRPr="00A05DB3" w:rsidRDefault="00684008" w:rsidP="00E712DC">
            <w:pPr>
              <w:spacing w:after="0" w:line="240" w:lineRule="auto"/>
              <w:rPr>
                <w:rFonts w:ascii="Arial Narrow" w:hAnsi="Arial Narrow" w:cs="ArialMT"/>
                <w:sz w:val="20"/>
                <w:szCs w:val="20"/>
              </w:rPr>
            </w:pPr>
            <w:r>
              <w:rPr>
                <w:rFonts w:ascii="Arial Narrow" w:hAnsi="Arial Narrow" w:cs="ArialMT"/>
                <w:sz w:val="20"/>
                <w:szCs w:val="20"/>
              </w:rPr>
              <w:t xml:space="preserve">People with Disabilities – </w:t>
            </w:r>
            <w:r w:rsidRPr="00684008">
              <w:rPr>
                <w:rFonts w:ascii="Arial Narrow" w:hAnsi="Arial Narrow" w:cs="ArialMT"/>
                <w:sz w:val="20"/>
                <w:szCs w:val="20"/>
              </w:rPr>
              <w:t>3.20</w:t>
            </w:r>
            <w:r>
              <w:rPr>
                <w:rFonts w:ascii="Arial Narrow" w:hAnsi="Arial Narrow" w:cs="ArialMT"/>
                <w:sz w:val="20"/>
                <w:szCs w:val="20"/>
              </w:rPr>
              <w:t>%</w:t>
            </w:r>
          </w:p>
        </w:tc>
        <w:tc>
          <w:tcPr>
            <w:tcW w:w="540" w:type="pct"/>
            <w:vMerge/>
            <w:tcBorders>
              <w:left w:val="single" w:sz="4" w:space="0" w:color="auto"/>
              <w:right w:val="single" w:sz="4" w:space="0" w:color="auto"/>
            </w:tcBorders>
          </w:tcPr>
          <w:p w:rsidR="00684008" w:rsidRPr="00A05DB3" w:rsidRDefault="00684008" w:rsidP="008B681F">
            <w:pPr>
              <w:spacing w:after="0" w:line="240" w:lineRule="auto"/>
              <w:rPr>
                <w:rFonts w:ascii="Arial Narrow" w:hAnsi="Arial Narrow" w:cs="ArialMT"/>
                <w:sz w:val="20"/>
                <w:szCs w:val="20"/>
              </w:rPr>
            </w:pPr>
          </w:p>
        </w:tc>
        <w:tc>
          <w:tcPr>
            <w:tcW w:w="585" w:type="pct"/>
            <w:vMerge/>
            <w:tcBorders>
              <w:left w:val="single" w:sz="4" w:space="0" w:color="auto"/>
              <w:right w:val="single" w:sz="4" w:space="0" w:color="auto"/>
            </w:tcBorders>
          </w:tcPr>
          <w:p w:rsidR="00684008" w:rsidRPr="00303A89" w:rsidRDefault="00684008" w:rsidP="008B681F">
            <w:pPr>
              <w:spacing w:after="0" w:line="240" w:lineRule="auto"/>
              <w:rPr>
                <w:rFonts w:ascii="Arial Narrow" w:hAnsi="Arial Narrow" w:cs="ArialMT"/>
                <w:sz w:val="20"/>
                <w:szCs w:val="20"/>
              </w:rPr>
            </w:pPr>
          </w:p>
        </w:tc>
      </w:tr>
      <w:tr w:rsidR="00684008" w:rsidTr="00672BA8">
        <w:trPr>
          <w:trHeight w:val="910"/>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accredited</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training person days</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created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84 758</w:t>
            </w:r>
          </w:p>
        </w:tc>
        <w:tc>
          <w:tcPr>
            <w:tcW w:w="451" w:type="pct"/>
            <w:tcBorders>
              <w:top w:val="single" w:sz="4" w:space="0" w:color="auto"/>
              <w:left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143 665</w:t>
            </w:r>
          </w:p>
        </w:tc>
        <w:tc>
          <w:tcPr>
            <w:tcW w:w="541" w:type="pct"/>
            <w:tcBorders>
              <w:top w:val="single" w:sz="4" w:space="0" w:color="auto"/>
              <w:left w:val="single" w:sz="4" w:space="0" w:color="auto"/>
              <w:right w:val="single" w:sz="4" w:space="0" w:color="auto"/>
            </w:tcBorders>
          </w:tcPr>
          <w:p w:rsidR="00684008" w:rsidRPr="00063564" w:rsidRDefault="00684008" w:rsidP="008B681F">
            <w:pPr>
              <w:spacing w:after="0" w:line="240" w:lineRule="auto"/>
              <w:rPr>
                <w:rFonts w:ascii="Arial Narrow" w:hAnsi="Arial Narrow" w:cs="ArialMT"/>
                <w:sz w:val="20"/>
                <w:szCs w:val="20"/>
              </w:rPr>
            </w:pPr>
            <w:r>
              <w:rPr>
                <w:rFonts w:ascii="Arial Narrow" w:hAnsi="Arial Narrow" w:cs="ArialMT"/>
                <w:sz w:val="20"/>
                <w:szCs w:val="20"/>
              </w:rPr>
              <w:t>39 859</w:t>
            </w:r>
          </w:p>
        </w:tc>
        <w:tc>
          <w:tcPr>
            <w:tcW w:w="1307" w:type="pct"/>
            <w:tcBorders>
              <w:top w:val="single" w:sz="4" w:space="0" w:color="auto"/>
              <w:left w:val="single" w:sz="4" w:space="0" w:color="auto"/>
              <w:right w:val="single" w:sz="4" w:space="0" w:color="auto"/>
            </w:tcBorders>
          </w:tcPr>
          <w:p w:rsidR="00684008" w:rsidRDefault="00817614" w:rsidP="00970A01">
            <w:pPr>
              <w:spacing w:after="0" w:line="240" w:lineRule="auto"/>
              <w:rPr>
                <w:rFonts w:ascii="Arial Narrow" w:hAnsi="Arial Narrow" w:cs="ArialMT"/>
                <w:sz w:val="20"/>
                <w:szCs w:val="20"/>
              </w:rPr>
            </w:pPr>
            <w:r w:rsidRPr="00817614">
              <w:rPr>
                <w:rFonts w:ascii="Arial Narrow" w:hAnsi="Arial Narrow" w:cs="ArialMT"/>
                <w:sz w:val="20"/>
                <w:szCs w:val="20"/>
              </w:rPr>
              <w:t>27,763</w:t>
            </w:r>
          </w:p>
        </w:tc>
        <w:tc>
          <w:tcPr>
            <w:tcW w:w="540" w:type="pct"/>
            <w:tcBorders>
              <w:top w:val="single" w:sz="4" w:space="0" w:color="auto"/>
              <w:left w:val="single" w:sz="4" w:space="0" w:color="auto"/>
              <w:right w:val="single" w:sz="4" w:space="0" w:color="auto"/>
            </w:tcBorders>
          </w:tcPr>
          <w:p w:rsidR="00684008" w:rsidRDefault="00817614" w:rsidP="00C94E2E">
            <w:pPr>
              <w:spacing w:after="0" w:line="240" w:lineRule="auto"/>
              <w:jc w:val="both"/>
            </w:pPr>
            <w:r w:rsidRPr="00817614">
              <w:rPr>
                <w:rFonts w:ascii="Arial Narrow" w:hAnsi="Arial Narrow" w:cs="ArialMT"/>
                <w:sz w:val="20"/>
                <w:szCs w:val="20"/>
              </w:rPr>
              <w:t>Focus had been placed on achieving the catch-up plans due to projects starting late, at the expense of training</w:t>
            </w:r>
          </w:p>
        </w:tc>
        <w:tc>
          <w:tcPr>
            <w:tcW w:w="585" w:type="pct"/>
            <w:tcBorders>
              <w:top w:val="single" w:sz="4" w:space="0" w:color="auto"/>
              <w:left w:val="single" w:sz="4" w:space="0" w:color="auto"/>
              <w:right w:val="single" w:sz="4" w:space="0" w:color="auto"/>
            </w:tcBorders>
          </w:tcPr>
          <w:p w:rsidR="00684008" w:rsidRDefault="00817614" w:rsidP="00C94E2E">
            <w:pPr>
              <w:spacing w:after="0" w:line="240" w:lineRule="auto"/>
              <w:jc w:val="both"/>
            </w:pPr>
            <w:r w:rsidRPr="00817614">
              <w:rPr>
                <w:rFonts w:ascii="Arial Narrow" w:hAnsi="Arial Narrow" w:cs="ArialMT"/>
                <w:sz w:val="20"/>
                <w:szCs w:val="20"/>
              </w:rPr>
              <w:t>Specific training interventions have now been prioritised for certain provinces to catch up for remainder of year</w:t>
            </w:r>
          </w:p>
        </w:tc>
      </w:tr>
      <w:tr w:rsidR="00684008" w:rsidTr="007B231B">
        <w:trPr>
          <w:trHeight w:val="60"/>
        </w:trPr>
        <w:tc>
          <w:tcPr>
            <w:tcW w:w="585" w:type="pct"/>
            <w:vMerge/>
            <w:tcBorders>
              <w:left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youths</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benefiting from the Youth Environmental</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Service (YES)</w:t>
            </w:r>
          </w:p>
        </w:tc>
        <w:tc>
          <w:tcPr>
            <w:tcW w:w="450" w:type="pct"/>
            <w:tcBorders>
              <w:top w:val="single" w:sz="4" w:space="0" w:color="auto"/>
              <w:left w:val="single" w:sz="4" w:space="0" w:color="auto"/>
              <w:bottom w:val="single" w:sz="4" w:space="0" w:color="auto"/>
              <w:right w:val="single" w:sz="4" w:space="0" w:color="auto"/>
            </w:tcBorders>
            <w:hideMark/>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963</w:t>
            </w:r>
          </w:p>
        </w:tc>
        <w:tc>
          <w:tcPr>
            <w:tcW w:w="451" w:type="pct"/>
            <w:tcBorders>
              <w:top w:val="single" w:sz="4" w:space="0" w:color="auto"/>
              <w:left w:val="single" w:sz="4" w:space="0" w:color="auto"/>
              <w:bottom w:val="single" w:sz="4" w:space="0" w:color="auto"/>
              <w:right w:val="single" w:sz="4" w:space="0" w:color="auto"/>
            </w:tcBorders>
            <w:hideMark/>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900</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r>
              <w:rPr>
                <w:rFonts w:ascii="Arial Narrow" w:hAnsi="Arial Narrow" w:cs="ArialMT"/>
                <w:sz w:val="20"/>
                <w:szCs w:val="20"/>
              </w:rPr>
              <w:t>900</w:t>
            </w:r>
          </w:p>
        </w:tc>
        <w:tc>
          <w:tcPr>
            <w:tcW w:w="1307" w:type="pct"/>
            <w:tcBorders>
              <w:top w:val="single" w:sz="4" w:space="0" w:color="auto"/>
              <w:left w:val="single" w:sz="4" w:space="0" w:color="auto"/>
              <w:bottom w:val="single" w:sz="4" w:space="0" w:color="auto"/>
              <w:right w:val="single" w:sz="4" w:space="0" w:color="auto"/>
            </w:tcBorders>
          </w:tcPr>
          <w:p w:rsidR="00684008" w:rsidRDefault="00817614" w:rsidP="008B681F">
            <w:pPr>
              <w:spacing w:after="0" w:line="240" w:lineRule="auto"/>
              <w:rPr>
                <w:rFonts w:ascii="Arial Narrow" w:hAnsi="Arial Narrow" w:cs="ArialMT"/>
                <w:sz w:val="20"/>
                <w:szCs w:val="20"/>
              </w:rPr>
            </w:pPr>
            <w:r>
              <w:rPr>
                <w:rFonts w:ascii="Arial Narrow" w:hAnsi="Arial Narrow" w:cs="ArialMT"/>
                <w:sz w:val="20"/>
                <w:szCs w:val="20"/>
              </w:rPr>
              <w:t>900</w:t>
            </w:r>
            <w:bookmarkStart w:id="0" w:name="_GoBack"/>
            <w:bookmarkEnd w:id="0"/>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p>
        </w:tc>
      </w:tr>
      <w:tr w:rsidR="00684008" w:rsidTr="007B231B">
        <w:trPr>
          <w:trHeight w:val="60"/>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SMMEs</w:t>
            </w:r>
          </w:p>
          <w:p w:rsidR="00684008" w:rsidRPr="001A0D68" w:rsidRDefault="00684008" w:rsidP="00AB6800">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 xml:space="preserve">used </w:t>
            </w:r>
            <w:r>
              <w:rPr>
                <w:rFonts w:ascii="Arial Narrow" w:hAnsi="Arial Narrow" w:cs="ArialMT"/>
                <w:sz w:val="20"/>
                <w:szCs w:val="20"/>
              </w:rPr>
              <w:t>(</w:t>
            </w:r>
            <w:r w:rsidRPr="001A0D68">
              <w:rPr>
                <w:rFonts w:ascii="Arial Narrow" w:hAnsi="Arial Narrow" w:cs="ArialMT"/>
                <w:sz w:val="20"/>
                <w:szCs w:val="20"/>
              </w:rPr>
              <w:t>empowerment)</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sidRPr="000E04E3">
              <w:rPr>
                <w:rFonts w:ascii="Arial Narrow" w:hAnsi="Arial Narrow" w:cs="ArialMT"/>
                <w:sz w:val="20"/>
                <w:szCs w:val="20"/>
              </w:rPr>
              <w:t>2 949</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2 354</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r>
              <w:rPr>
                <w:rFonts w:ascii="Arial Narrow" w:hAnsi="Arial Narrow" w:cs="ArialMT"/>
                <w:sz w:val="20"/>
                <w:szCs w:val="20"/>
              </w:rPr>
              <w:t>771</w:t>
            </w:r>
          </w:p>
        </w:tc>
        <w:tc>
          <w:tcPr>
            <w:tcW w:w="1307" w:type="pct"/>
            <w:tcBorders>
              <w:top w:val="single" w:sz="4" w:space="0" w:color="auto"/>
              <w:left w:val="single" w:sz="4" w:space="0" w:color="auto"/>
              <w:bottom w:val="single" w:sz="4" w:space="0" w:color="auto"/>
              <w:right w:val="single" w:sz="4" w:space="0" w:color="auto"/>
            </w:tcBorders>
          </w:tcPr>
          <w:p w:rsidR="00684008" w:rsidRDefault="00817614" w:rsidP="008B681F">
            <w:pPr>
              <w:spacing w:after="0" w:line="240" w:lineRule="auto"/>
              <w:rPr>
                <w:rFonts w:ascii="Arial Narrow" w:hAnsi="Arial Narrow" w:cs="ArialMT"/>
                <w:sz w:val="20"/>
                <w:szCs w:val="20"/>
              </w:rPr>
            </w:pPr>
            <w:r w:rsidRPr="00817614">
              <w:rPr>
                <w:rFonts w:ascii="Arial Narrow" w:hAnsi="Arial Narrow" w:cs="ArialMT"/>
                <w:sz w:val="20"/>
                <w:szCs w:val="20"/>
              </w:rPr>
              <w:t>643</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r>
      <w:tr w:rsidR="00684008" w:rsidTr="00AB6800">
        <w:trPr>
          <w:trHeight w:val="386"/>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School</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Desk Equivalent</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22 424</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200 000</w:t>
            </w:r>
          </w:p>
        </w:tc>
        <w:tc>
          <w:tcPr>
            <w:tcW w:w="541" w:type="pct"/>
            <w:tcBorders>
              <w:top w:val="single" w:sz="4" w:space="0" w:color="auto"/>
              <w:left w:val="single" w:sz="4" w:space="0" w:color="auto"/>
              <w:bottom w:val="single" w:sz="4" w:space="0" w:color="auto"/>
              <w:right w:val="single" w:sz="4" w:space="0" w:color="auto"/>
            </w:tcBorders>
          </w:tcPr>
          <w:p w:rsidR="00684008" w:rsidRPr="00C52C45" w:rsidRDefault="00684008" w:rsidP="008B681F">
            <w:pPr>
              <w:spacing w:after="0" w:line="240" w:lineRule="auto"/>
              <w:rPr>
                <w:rFonts w:ascii="Arial Narrow" w:hAnsi="Arial Narrow" w:cs="ArialMT"/>
                <w:sz w:val="20"/>
                <w:szCs w:val="20"/>
              </w:rPr>
            </w:pPr>
            <w:r>
              <w:rPr>
                <w:rFonts w:ascii="Arial Narrow" w:hAnsi="Arial Narrow" w:cs="ArialMT"/>
                <w:sz w:val="20"/>
                <w:szCs w:val="20"/>
              </w:rPr>
              <w:t>60 000</w:t>
            </w:r>
          </w:p>
        </w:tc>
        <w:tc>
          <w:tcPr>
            <w:tcW w:w="1307" w:type="pct"/>
            <w:tcBorders>
              <w:top w:val="single" w:sz="4" w:space="0" w:color="auto"/>
              <w:left w:val="single" w:sz="4" w:space="0" w:color="auto"/>
              <w:bottom w:val="single" w:sz="4" w:space="0" w:color="auto"/>
              <w:right w:val="single" w:sz="4" w:space="0" w:color="auto"/>
            </w:tcBorders>
          </w:tcPr>
          <w:p w:rsidR="000C5BA1" w:rsidRPr="000C5BA1" w:rsidRDefault="000C5BA1" w:rsidP="000C5BA1">
            <w:pPr>
              <w:spacing w:after="0" w:line="240" w:lineRule="auto"/>
              <w:jc w:val="both"/>
              <w:rPr>
                <w:rFonts w:ascii="Arial Narrow" w:hAnsi="Arial Narrow" w:cs="ArialMT"/>
                <w:sz w:val="20"/>
                <w:szCs w:val="20"/>
              </w:rPr>
            </w:pPr>
            <w:r w:rsidRPr="000C5BA1">
              <w:rPr>
                <w:rFonts w:ascii="Arial Narrow" w:hAnsi="Arial Narrow" w:cs="ArialMT"/>
                <w:sz w:val="20"/>
                <w:szCs w:val="20"/>
              </w:rPr>
              <w:t>42,889 of SDEs (103,823 cumulative) produced between April and Dec 2015 out of a planned 140000 (52%)</w:t>
            </w:r>
          </w:p>
          <w:p w:rsidR="00684008" w:rsidRDefault="00684008" w:rsidP="006D784A">
            <w:pPr>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Default="00817614" w:rsidP="00C94E2E">
            <w:pPr>
              <w:spacing w:after="0" w:line="240" w:lineRule="auto"/>
              <w:jc w:val="both"/>
              <w:rPr>
                <w:rFonts w:ascii="Arial Narrow" w:hAnsi="Arial Narrow" w:cs="ArialMT"/>
                <w:sz w:val="20"/>
                <w:szCs w:val="20"/>
              </w:rPr>
            </w:pPr>
            <w:r w:rsidRPr="00817614">
              <w:rPr>
                <w:rFonts w:ascii="Arial Narrow" w:hAnsi="Arial Narrow" w:cs="ArialMT"/>
                <w:sz w:val="20"/>
                <w:szCs w:val="20"/>
              </w:rPr>
              <w:t>Shortage of dried timber</w:t>
            </w:r>
            <w:r w:rsidR="00FE5E53">
              <w:rPr>
                <w:rFonts w:ascii="Arial Narrow" w:hAnsi="Arial Narrow" w:cs="ArialMT"/>
                <w:sz w:val="20"/>
                <w:szCs w:val="20"/>
              </w:rPr>
              <w:t xml:space="preserve"> has impacted on the planned work </w:t>
            </w:r>
          </w:p>
        </w:tc>
        <w:tc>
          <w:tcPr>
            <w:tcW w:w="585" w:type="pct"/>
            <w:tcBorders>
              <w:top w:val="single" w:sz="4" w:space="0" w:color="auto"/>
              <w:left w:val="single" w:sz="4" w:space="0" w:color="auto"/>
              <w:bottom w:val="single" w:sz="4" w:space="0" w:color="auto"/>
              <w:right w:val="single" w:sz="4" w:space="0" w:color="auto"/>
            </w:tcBorders>
          </w:tcPr>
          <w:p w:rsidR="00684008" w:rsidRDefault="00817614" w:rsidP="00C94E2E">
            <w:pPr>
              <w:spacing w:after="0" w:line="240" w:lineRule="auto"/>
              <w:jc w:val="both"/>
              <w:rPr>
                <w:rFonts w:ascii="Arial Narrow" w:hAnsi="Arial Narrow" w:cs="ArialMT"/>
                <w:sz w:val="20"/>
                <w:szCs w:val="20"/>
              </w:rPr>
            </w:pPr>
            <w:r w:rsidRPr="00817614">
              <w:rPr>
                <w:rFonts w:ascii="Arial Narrow" w:hAnsi="Arial Narrow" w:cs="ArialMT"/>
                <w:sz w:val="20"/>
                <w:szCs w:val="20"/>
              </w:rPr>
              <w:t>Agreements have been finalized with suppliers for remainder of year to catch up.</w:t>
            </w:r>
          </w:p>
          <w:p w:rsidR="007262F6" w:rsidRDefault="007262F6" w:rsidP="00C94E2E">
            <w:pPr>
              <w:spacing w:after="0" w:line="240" w:lineRule="auto"/>
              <w:jc w:val="both"/>
              <w:rPr>
                <w:rFonts w:ascii="Arial Narrow" w:hAnsi="Arial Narrow" w:cs="ArialMT"/>
                <w:sz w:val="20"/>
                <w:szCs w:val="20"/>
              </w:rPr>
            </w:pPr>
          </w:p>
        </w:tc>
      </w:tr>
      <w:tr w:rsidR="00684008" w:rsidTr="007B231B">
        <w:trPr>
          <w:trHeight w:val="60"/>
        </w:trPr>
        <w:tc>
          <w:tcPr>
            <w:tcW w:w="585" w:type="pct"/>
            <w:vMerge/>
            <w:tcBorders>
              <w:left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buyback</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and/or recycling</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facilities created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12</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r>
              <w:rPr>
                <w:rFonts w:ascii="Arial Narrow" w:hAnsi="Arial Narrow" w:cs="ArialMT"/>
                <w:sz w:val="20"/>
                <w:szCs w:val="20"/>
              </w:rPr>
              <w:t>1</w:t>
            </w:r>
          </w:p>
        </w:tc>
        <w:tc>
          <w:tcPr>
            <w:tcW w:w="1307" w:type="pct"/>
            <w:tcBorders>
              <w:top w:val="single" w:sz="4" w:space="0" w:color="auto"/>
              <w:left w:val="single" w:sz="4" w:space="0" w:color="auto"/>
              <w:bottom w:val="single" w:sz="4" w:space="0" w:color="auto"/>
              <w:right w:val="single" w:sz="4" w:space="0" w:color="auto"/>
            </w:tcBorders>
          </w:tcPr>
          <w:p w:rsidR="00684008" w:rsidRDefault="000C5BA1" w:rsidP="008B681F">
            <w:pPr>
              <w:spacing w:after="0" w:line="240" w:lineRule="auto"/>
              <w:rPr>
                <w:rFonts w:ascii="Arial Narrow" w:hAnsi="Arial Narrow" w:cs="ArialMT"/>
                <w:sz w:val="20"/>
                <w:szCs w:val="20"/>
              </w:rPr>
            </w:pPr>
            <w:r>
              <w:rPr>
                <w:rFonts w:ascii="Arial Narrow" w:hAnsi="Arial Narrow" w:cs="ArialMT"/>
                <w:sz w:val="20"/>
                <w:szCs w:val="20"/>
              </w:rPr>
              <w:t>3 centre established</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jc w:val="both"/>
              <w:rPr>
                <w:rFonts w:ascii="Arial Narrow" w:hAnsi="Arial Narrow" w:cs="ArialMT"/>
                <w:sz w:val="20"/>
                <w:szCs w:val="20"/>
              </w:rPr>
            </w:pPr>
          </w:p>
        </w:tc>
      </w:tr>
      <w:tr w:rsidR="00684008" w:rsidTr="007B231B">
        <w:trPr>
          <w:trHeight w:val="60"/>
        </w:trPr>
        <w:tc>
          <w:tcPr>
            <w:tcW w:w="585" w:type="pct"/>
            <w:vMerge/>
            <w:tcBorders>
              <w:left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overnight</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Visitor, and staff</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accommodation units</w:t>
            </w:r>
            <w:r>
              <w:rPr>
                <w:rFonts w:ascii="Arial Narrow" w:hAnsi="Arial Narrow" w:cs="ArialMT"/>
                <w:sz w:val="20"/>
                <w:szCs w:val="20"/>
              </w:rPr>
              <w:t xml:space="preserve"> </w:t>
            </w:r>
            <w:r w:rsidRPr="001A0D68">
              <w:rPr>
                <w:rFonts w:ascii="Arial Narrow" w:hAnsi="Arial Narrow" w:cs="ArialMT"/>
                <w:sz w:val="20"/>
                <w:szCs w:val="20"/>
              </w:rPr>
              <w:t>established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104</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2974C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53</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2974CA">
            <w:pPr>
              <w:spacing w:after="0" w:line="240" w:lineRule="auto"/>
              <w:jc w:val="both"/>
              <w:rPr>
                <w:rFonts w:ascii="Arial Narrow" w:hAnsi="Arial Narrow" w:cs="ArialMT"/>
                <w:sz w:val="20"/>
                <w:szCs w:val="20"/>
              </w:rPr>
            </w:pPr>
            <w:r>
              <w:rPr>
                <w:rFonts w:ascii="Arial Narrow" w:hAnsi="Arial Narrow" w:cs="ArialMT"/>
                <w:sz w:val="20"/>
                <w:szCs w:val="20"/>
              </w:rPr>
              <w:t>13</w:t>
            </w:r>
          </w:p>
        </w:tc>
        <w:tc>
          <w:tcPr>
            <w:tcW w:w="1307" w:type="pct"/>
            <w:tcBorders>
              <w:top w:val="single" w:sz="4" w:space="0" w:color="auto"/>
              <w:left w:val="single" w:sz="4" w:space="0" w:color="auto"/>
              <w:bottom w:val="single" w:sz="4" w:space="0" w:color="auto"/>
              <w:right w:val="single" w:sz="4" w:space="0" w:color="auto"/>
            </w:tcBorders>
          </w:tcPr>
          <w:p w:rsidR="00684008" w:rsidRDefault="00A30054" w:rsidP="002974CA">
            <w:pPr>
              <w:spacing w:after="0" w:line="240" w:lineRule="auto"/>
              <w:jc w:val="both"/>
              <w:rPr>
                <w:rFonts w:ascii="Arial Narrow" w:hAnsi="Arial Narrow" w:cs="ArialMT"/>
                <w:sz w:val="20"/>
                <w:szCs w:val="20"/>
              </w:rPr>
            </w:pPr>
            <w:r w:rsidRPr="00A30054">
              <w:rPr>
                <w:rFonts w:ascii="Arial Narrow" w:hAnsi="Arial Narrow" w:cs="ArialMT"/>
                <w:sz w:val="20"/>
                <w:szCs w:val="20"/>
              </w:rPr>
              <w:t>13 units were established</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r>
      <w:tr w:rsidR="00684008" w:rsidTr="007B231B">
        <w:trPr>
          <w:trHeight w:val="60"/>
        </w:trPr>
        <w:tc>
          <w:tcPr>
            <w:tcW w:w="585" w:type="pct"/>
            <w:vMerge/>
            <w:tcBorders>
              <w:left w:val="single" w:sz="4" w:space="0" w:color="auto"/>
              <w:bottom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Climate</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Change flagship</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programmes</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facilitated/ coordinated</w:t>
            </w:r>
          </w:p>
        </w:tc>
        <w:tc>
          <w:tcPr>
            <w:tcW w:w="450" w:type="pct"/>
            <w:tcBorders>
              <w:top w:val="single" w:sz="4" w:space="0" w:color="auto"/>
              <w:left w:val="single" w:sz="4" w:space="0" w:color="auto"/>
              <w:bottom w:val="single" w:sz="4" w:space="0" w:color="auto"/>
              <w:right w:val="single" w:sz="4" w:space="0" w:color="auto"/>
            </w:tcBorders>
          </w:tcPr>
          <w:p w:rsidR="00684008" w:rsidRPr="00045874" w:rsidRDefault="00684008" w:rsidP="008B681F">
            <w:pPr>
              <w:autoSpaceDE w:val="0"/>
              <w:autoSpaceDN w:val="0"/>
              <w:adjustRightInd w:val="0"/>
              <w:spacing w:after="0" w:line="240" w:lineRule="auto"/>
              <w:rPr>
                <w:rFonts w:ascii="Arial Narrow" w:hAnsi="Arial Narrow" w:cs="ArialMT"/>
                <w:sz w:val="20"/>
                <w:szCs w:val="20"/>
              </w:rPr>
            </w:pPr>
            <w:r w:rsidRPr="00045874">
              <w:rPr>
                <w:rFonts w:ascii="Arial Narrow" w:hAnsi="Arial Narrow" w:cs="ArialMT"/>
                <w:sz w:val="20"/>
                <w:szCs w:val="20"/>
              </w:rPr>
              <w:t>Long term adaptation</w:t>
            </w:r>
          </w:p>
          <w:p w:rsidR="00684008" w:rsidRPr="00045874" w:rsidRDefault="00684008" w:rsidP="008B681F">
            <w:pPr>
              <w:autoSpaceDE w:val="0"/>
              <w:autoSpaceDN w:val="0"/>
              <w:adjustRightInd w:val="0"/>
              <w:spacing w:after="0" w:line="240" w:lineRule="auto"/>
              <w:rPr>
                <w:rFonts w:ascii="Arial Narrow" w:hAnsi="Arial Narrow" w:cs="ArialMT"/>
                <w:sz w:val="20"/>
                <w:szCs w:val="20"/>
              </w:rPr>
            </w:pPr>
            <w:r w:rsidRPr="00045874">
              <w:rPr>
                <w:rFonts w:ascii="Arial Narrow" w:hAnsi="Arial Narrow" w:cs="ArialMT"/>
                <w:sz w:val="20"/>
                <w:szCs w:val="20"/>
              </w:rPr>
              <w:t>scenarios and draft</w:t>
            </w:r>
          </w:p>
          <w:p w:rsidR="00684008" w:rsidRPr="00045874" w:rsidRDefault="00684008" w:rsidP="008B681F">
            <w:pPr>
              <w:autoSpaceDE w:val="0"/>
              <w:autoSpaceDN w:val="0"/>
              <w:adjustRightInd w:val="0"/>
              <w:spacing w:after="0" w:line="240" w:lineRule="auto"/>
              <w:rPr>
                <w:rFonts w:ascii="Arial Narrow" w:hAnsi="Arial Narrow" w:cs="ArialMT"/>
                <w:sz w:val="20"/>
                <w:szCs w:val="20"/>
              </w:rPr>
            </w:pPr>
            <w:r w:rsidRPr="00045874">
              <w:rPr>
                <w:rFonts w:ascii="Arial Narrow" w:hAnsi="Arial Narrow" w:cs="ArialMT"/>
                <w:sz w:val="20"/>
                <w:szCs w:val="20"/>
              </w:rPr>
              <w:t>adaptation plans for</w:t>
            </w:r>
          </w:p>
          <w:p w:rsidR="00684008" w:rsidRDefault="00684008" w:rsidP="008B681F">
            <w:pPr>
              <w:autoSpaceDE w:val="0"/>
              <w:autoSpaceDN w:val="0"/>
              <w:adjustRightInd w:val="0"/>
              <w:spacing w:after="0" w:line="240" w:lineRule="auto"/>
              <w:rPr>
                <w:rFonts w:ascii="Arial Narrow" w:hAnsi="Arial Narrow" w:cs="ArialMT"/>
                <w:sz w:val="20"/>
                <w:szCs w:val="20"/>
              </w:rPr>
            </w:pPr>
            <w:r w:rsidRPr="00045874">
              <w:rPr>
                <w:rFonts w:ascii="Arial Narrow" w:hAnsi="Arial Narrow" w:cs="ArialMT"/>
                <w:sz w:val="20"/>
                <w:szCs w:val="20"/>
              </w:rPr>
              <w:t>key sectors</w:t>
            </w:r>
          </w:p>
        </w:tc>
        <w:tc>
          <w:tcPr>
            <w:tcW w:w="451" w:type="pct"/>
            <w:tcBorders>
              <w:top w:val="single" w:sz="4" w:space="0" w:color="auto"/>
              <w:left w:val="single" w:sz="4" w:space="0" w:color="auto"/>
              <w:bottom w:val="single" w:sz="4" w:space="0" w:color="auto"/>
              <w:right w:val="single" w:sz="4" w:space="0" w:color="auto"/>
            </w:tcBorders>
          </w:tcPr>
          <w:p w:rsidR="00684008" w:rsidRPr="00045874" w:rsidRDefault="00684008" w:rsidP="002974CA">
            <w:pPr>
              <w:autoSpaceDE w:val="0"/>
              <w:autoSpaceDN w:val="0"/>
              <w:adjustRightInd w:val="0"/>
              <w:spacing w:after="0" w:line="240" w:lineRule="auto"/>
              <w:jc w:val="both"/>
              <w:rPr>
                <w:rFonts w:ascii="Arial Narrow" w:hAnsi="Arial Narrow" w:cs="ArialMT"/>
                <w:sz w:val="20"/>
                <w:szCs w:val="20"/>
              </w:rPr>
            </w:pPr>
            <w:r w:rsidRPr="00045874">
              <w:rPr>
                <w:rFonts w:ascii="Arial Narrow" w:hAnsi="Arial Narrow" w:cs="ArialMT"/>
                <w:sz w:val="20"/>
                <w:szCs w:val="20"/>
              </w:rPr>
              <w:t>Sector Flagship Framework</w:t>
            </w:r>
          </w:p>
          <w:p w:rsidR="00684008" w:rsidRPr="00045874" w:rsidRDefault="00684008" w:rsidP="002974CA">
            <w:pPr>
              <w:autoSpaceDE w:val="0"/>
              <w:autoSpaceDN w:val="0"/>
              <w:adjustRightInd w:val="0"/>
              <w:spacing w:after="0" w:line="240" w:lineRule="auto"/>
              <w:jc w:val="both"/>
              <w:rPr>
                <w:rFonts w:ascii="Arial Narrow" w:hAnsi="Arial Narrow" w:cs="ArialMT"/>
                <w:sz w:val="20"/>
                <w:szCs w:val="20"/>
              </w:rPr>
            </w:pPr>
            <w:r w:rsidRPr="00045874">
              <w:rPr>
                <w:rFonts w:ascii="Arial Narrow" w:hAnsi="Arial Narrow" w:cs="ArialMT"/>
                <w:sz w:val="20"/>
                <w:szCs w:val="20"/>
              </w:rPr>
              <w:t>developed (Renewable</w:t>
            </w:r>
          </w:p>
          <w:p w:rsidR="00684008" w:rsidRDefault="00684008" w:rsidP="002974CA">
            <w:pPr>
              <w:autoSpaceDE w:val="0"/>
              <w:autoSpaceDN w:val="0"/>
              <w:adjustRightInd w:val="0"/>
              <w:spacing w:after="0" w:line="240" w:lineRule="auto"/>
              <w:jc w:val="both"/>
              <w:rPr>
                <w:rFonts w:ascii="Arial Narrow" w:hAnsi="Arial Narrow" w:cs="ArialMT"/>
                <w:sz w:val="20"/>
                <w:szCs w:val="20"/>
              </w:rPr>
            </w:pPr>
            <w:r w:rsidRPr="00045874">
              <w:rPr>
                <w:rFonts w:ascii="Arial Narrow" w:hAnsi="Arial Narrow" w:cs="ArialMT"/>
                <w:sz w:val="20"/>
                <w:szCs w:val="20"/>
              </w:rPr>
              <w:t>Energy)</w:t>
            </w:r>
          </w:p>
        </w:tc>
        <w:tc>
          <w:tcPr>
            <w:tcW w:w="541" w:type="pct"/>
            <w:tcBorders>
              <w:top w:val="single" w:sz="4" w:space="0" w:color="auto"/>
              <w:left w:val="single" w:sz="4" w:space="0" w:color="auto"/>
              <w:bottom w:val="single" w:sz="4" w:space="0" w:color="auto"/>
              <w:right w:val="single" w:sz="4" w:space="0" w:color="auto"/>
            </w:tcBorders>
          </w:tcPr>
          <w:p w:rsidR="00684008" w:rsidRPr="00153636" w:rsidRDefault="00684008" w:rsidP="002974C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Renewable Energy flagship framework drafted</w:t>
            </w:r>
          </w:p>
        </w:tc>
        <w:tc>
          <w:tcPr>
            <w:tcW w:w="1307" w:type="pct"/>
            <w:tcBorders>
              <w:top w:val="single" w:sz="4" w:space="0" w:color="auto"/>
              <w:left w:val="single" w:sz="4" w:space="0" w:color="auto"/>
              <w:bottom w:val="single" w:sz="4" w:space="0" w:color="auto"/>
              <w:right w:val="single" w:sz="4" w:space="0" w:color="auto"/>
            </w:tcBorders>
          </w:tcPr>
          <w:p w:rsidR="00684008" w:rsidRDefault="00DB1ECA" w:rsidP="002974CA">
            <w:pPr>
              <w:autoSpaceDE w:val="0"/>
              <w:autoSpaceDN w:val="0"/>
              <w:adjustRightInd w:val="0"/>
              <w:spacing w:after="0" w:line="240" w:lineRule="auto"/>
              <w:jc w:val="both"/>
              <w:rPr>
                <w:rFonts w:ascii="Arial Narrow" w:hAnsi="Arial Narrow" w:cs="ArialMT"/>
                <w:sz w:val="20"/>
                <w:szCs w:val="20"/>
              </w:rPr>
            </w:pPr>
            <w:r w:rsidRPr="00DB1ECA">
              <w:rPr>
                <w:rFonts w:ascii="Arial Narrow" w:hAnsi="Arial Narrow" w:cs="ArialMT"/>
                <w:sz w:val="20"/>
                <w:szCs w:val="20"/>
              </w:rPr>
              <w:t>Stakeholder consultations conducted with the objective of</w:t>
            </w:r>
            <w:r w:rsidR="002974CA">
              <w:rPr>
                <w:rFonts w:ascii="Arial Narrow" w:hAnsi="Arial Narrow" w:cs="ArialMT"/>
                <w:sz w:val="20"/>
                <w:szCs w:val="20"/>
              </w:rPr>
              <w:t xml:space="preserve"> identifying scaling-up options. </w:t>
            </w:r>
            <w:r w:rsidRPr="00DB1ECA">
              <w:rPr>
                <w:rFonts w:ascii="Arial Narrow" w:hAnsi="Arial Narrow" w:cs="ArialMT"/>
                <w:sz w:val="20"/>
                <w:szCs w:val="20"/>
              </w:rPr>
              <w:t>Flagship Meeting held 15 October 2015</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r>
      <w:tr w:rsidR="00684008" w:rsidTr="007B231B">
        <w:trPr>
          <w:trHeight w:val="60"/>
        </w:trPr>
        <w:tc>
          <w:tcPr>
            <w:tcW w:w="585" w:type="pct"/>
            <w:vMerge w:val="restart"/>
            <w:tcBorders>
              <w:top w:val="single" w:sz="4" w:space="0" w:color="auto"/>
              <w:left w:val="single" w:sz="4" w:space="0" w:color="auto"/>
              <w:bottom w:val="single" w:sz="4" w:space="0" w:color="auto"/>
              <w:right w:val="single" w:sz="4" w:space="0" w:color="auto"/>
            </w:tcBorders>
            <w:hideMark/>
          </w:tcPr>
          <w:p w:rsidR="00684008" w:rsidRPr="001A0D68" w:rsidRDefault="00684008" w:rsidP="008B681F">
            <w:pPr>
              <w:spacing w:after="0" w:line="240" w:lineRule="auto"/>
              <w:jc w:val="both"/>
              <w:rPr>
                <w:rFonts w:ascii="Arial Narrow" w:hAnsi="Arial Narrow" w:cs="Arial-BoldMT"/>
                <w:b/>
                <w:bCs/>
                <w:sz w:val="20"/>
                <w:szCs w:val="20"/>
              </w:rPr>
            </w:pPr>
            <w:r w:rsidRPr="001A0D68">
              <w:rPr>
                <w:rFonts w:ascii="Arial Narrow" w:hAnsi="Arial Narrow" w:cs="Arial-BoldMT"/>
                <w:b/>
                <w:bCs/>
                <w:sz w:val="20"/>
                <w:szCs w:val="20"/>
              </w:rPr>
              <w:t>Ecosystem conserved, managed and sustainably used</w:t>
            </w:r>
          </w:p>
        </w:tc>
        <w:tc>
          <w:tcPr>
            <w:tcW w:w="540" w:type="pct"/>
            <w:tcBorders>
              <w:top w:val="single" w:sz="4" w:space="0" w:color="auto"/>
              <w:left w:val="single" w:sz="4" w:space="0" w:color="auto"/>
              <w:bottom w:val="single" w:sz="4" w:space="0" w:color="auto"/>
              <w:right w:val="single" w:sz="4" w:space="0" w:color="auto"/>
            </w:tcBorders>
            <w:hideMark/>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wetlands under rehabilitation</w:t>
            </w:r>
          </w:p>
        </w:tc>
        <w:tc>
          <w:tcPr>
            <w:tcW w:w="450" w:type="pct"/>
            <w:tcBorders>
              <w:top w:val="single" w:sz="4" w:space="0" w:color="auto"/>
              <w:left w:val="single" w:sz="4" w:space="0" w:color="auto"/>
              <w:bottom w:val="single" w:sz="4" w:space="0" w:color="auto"/>
              <w:right w:val="single" w:sz="4" w:space="0" w:color="auto"/>
            </w:tcBorders>
            <w:hideMark/>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96</w:t>
            </w:r>
          </w:p>
        </w:tc>
        <w:tc>
          <w:tcPr>
            <w:tcW w:w="451" w:type="pct"/>
            <w:tcBorders>
              <w:top w:val="single" w:sz="4" w:space="0" w:color="auto"/>
              <w:left w:val="single" w:sz="4" w:space="0" w:color="auto"/>
              <w:bottom w:val="single" w:sz="4" w:space="0" w:color="auto"/>
              <w:right w:val="single" w:sz="4" w:space="0" w:color="auto"/>
            </w:tcBorders>
            <w:hideMark/>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120</w:t>
            </w:r>
          </w:p>
        </w:tc>
        <w:tc>
          <w:tcPr>
            <w:tcW w:w="541"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spacing w:after="0" w:line="240" w:lineRule="auto"/>
              <w:rPr>
                <w:rFonts w:ascii="Arial Narrow" w:hAnsi="Arial Narrow" w:cs="ArialMT"/>
                <w:sz w:val="20"/>
                <w:szCs w:val="20"/>
              </w:rPr>
            </w:pPr>
            <w:r>
              <w:rPr>
                <w:rFonts w:ascii="Arial Narrow" w:hAnsi="Arial Narrow" w:cs="ArialMT"/>
                <w:sz w:val="20"/>
                <w:szCs w:val="20"/>
              </w:rPr>
              <w:t>36</w:t>
            </w:r>
          </w:p>
        </w:tc>
        <w:tc>
          <w:tcPr>
            <w:tcW w:w="1307" w:type="pct"/>
            <w:tcBorders>
              <w:top w:val="single" w:sz="4" w:space="0" w:color="auto"/>
              <w:left w:val="single" w:sz="4" w:space="0" w:color="auto"/>
              <w:bottom w:val="single" w:sz="4" w:space="0" w:color="auto"/>
              <w:right w:val="single" w:sz="4" w:space="0" w:color="auto"/>
            </w:tcBorders>
          </w:tcPr>
          <w:p w:rsidR="00D60F3B" w:rsidRDefault="00D60F3B" w:rsidP="002974CA">
            <w:pPr>
              <w:spacing w:after="0" w:line="240" w:lineRule="auto"/>
              <w:rPr>
                <w:rFonts w:ascii="Arial Narrow" w:hAnsi="Arial Narrow" w:cs="ArialMT"/>
                <w:sz w:val="20"/>
                <w:szCs w:val="20"/>
              </w:rPr>
            </w:pPr>
            <w:r>
              <w:rPr>
                <w:rFonts w:ascii="Arial Narrow" w:hAnsi="Arial Narrow" w:cs="ArialMT"/>
                <w:sz w:val="20"/>
                <w:szCs w:val="20"/>
              </w:rPr>
              <w:t xml:space="preserve">Q3: </w:t>
            </w:r>
            <w:r w:rsidR="0013299C">
              <w:rPr>
                <w:rFonts w:ascii="Arial Narrow" w:hAnsi="Arial Narrow" w:cs="ArialMT"/>
                <w:sz w:val="20"/>
                <w:szCs w:val="20"/>
              </w:rPr>
              <w:t>87</w:t>
            </w:r>
            <w:r w:rsidR="002974CA">
              <w:rPr>
                <w:rFonts w:ascii="Arial Narrow" w:hAnsi="Arial Narrow" w:cs="ArialMT"/>
                <w:sz w:val="20"/>
                <w:szCs w:val="20"/>
              </w:rPr>
              <w:t>.</w:t>
            </w:r>
            <w:r>
              <w:rPr>
                <w:rFonts w:ascii="Arial Narrow" w:hAnsi="Arial Narrow" w:cs="ArialMT"/>
                <w:sz w:val="20"/>
                <w:szCs w:val="20"/>
              </w:rPr>
              <w:t xml:space="preserve">Cumulatively: 103 </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Pr="0056063F" w:rsidRDefault="00684008" w:rsidP="008B681F">
            <w:pPr>
              <w:spacing w:after="0" w:line="240" w:lineRule="auto"/>
              <w:rPr>
                <w:rFonts w:cs="Arial"/>
                <w:bCs/>
                <w:color w:val="FFFFFF" w:themeColor="background1"/>
                <w:sz w:val="20"/>
              </w:rPr>
            </w:pP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trees</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planted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50 541</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3 030 000</w:t>
            </w:r>
          </w:p>
        </w:tc>
        <w:tc>
          <w:tcPr>
            <w:tcW w:w="541"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spacing w:after="0" w:line="240" w:lineRule="auto"/>
              <w:rPr>
                <w:rFonts w:ascii="Arial Narrow" w:hAnsi="Arial Narrow" w:cs="ArialMT"/>
                <w:sz w:val="20"/>
                <w:szCs w:val="20"/>
              </w:rPr>
            </w:pPr>
            <w:r>
              <w:rPr>
                <w:rFonts w:ascii="Arial Narrow" w:hAnsi="Arial Narrow" w:cs="ArialMT"/>
                <w:sz w:val="20"/>
                <w:szCs w:val="20"/>
              </w:rPr>
              <w:t>910</w:t>
            </w:r>
            <w:r w:rsidR="001E129C">
              <w:rPr>
                <w:rFonts w:ascii="Arial Narrow" w:hAnsi="Arial Narrow" w:cs="ArialMT"/>
                <w:sz w:val="20"/>
                <w:szCs w:val="20"/>
              </w:rPr>
              <w:t> </w:t>
            </w:r>
            <w:r>
              <w:rPr>
                <w:rFonts w:ascii="Arial Narrow" w:hAnsi="Arial Narrow" w:cs="ArialMT"/>
                <w:sz w:val="20"/>
                <w:szCs w:val="20"/>
              </w:rPr>
              <w:t>000</w:t>
            </w:r>
          </w:p>
        </w:tc>
        <w:tc>
          <w:tcPr>
            <w:tcW w:w="1307" w:type="pct"/>
            <w:tcBorders>
              <w:top w:val="single" w:sz="4" w:space="0" w:color="auto"/>
              <w:left w:val="single" w:sz="4" w:space="0" w:color="auto"/>
              <w:bottom w:val="single" w:sz="4" w:space="0" w:color="auto"/>
              <w:right w:val="single" w:sz="4" w:space="0" w:color="auto"/>
            </w:tcBorders>
          </w:tcPr>
          <w:p w:rsidR="00684008" w:rsidRDefault="001E129C" w:rsidP="002974CA">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Q3: 11</w:t>
            </w:r>
            <w:r w:rsidR="002974CA">
              <w:rPr>
                <w:rFonts w:ascii="Arial Narrow" w:hAnsi="Arial Narrow" w:cs="ArialMT"/>
                <w:sz w:val="20"/>
                <w:szCs w:val="20"/>
              </w:rPr>
              <w:t> </w:t>
            </w:r>
            <w:r>
              <w:rPr>
                <w:rFonts w:ascii="Arial Narrow" w:hAnsi="Arial Narrow" w:cs="ArialMT"/>
                <w:sz w:val="20"/>
                <w:szCs w:val="20"/>
              </w:rPr>
              <w:t>287</w:t>
            </w:r>
            <w:r w:rsidR="002974CA">
              <w:rPr>
                <w:rFonts w:ascii="Arial Narrow" w:hAnsi="Arial Narrow" w:cs="ArialMT"/>
                <w:sz w:val="20"/>
                <w:szCs w:val="20"/>
              </w:rPr>
              <w:t xml:space="preserve">. </w:t>
            </w:r>
            <w:r>
              <w:rPr>
                <w:rFonts w:ascii="Arial Narrow" w:hAnsi="Arial Narrow" w:cs="ArialMT"/>
                <w:sz w:val="20"/>
                <w:szCs w:val="20"/>
              </w:rPr>
              <w:t xml:space="preserve">Cumulatively: </w:t>
            </w:r>
            <w:r w:rsidR="0013299C">
              <w:rPr>
                <w:rFonts w:ascii="Arial Narrow" w:hAnsi="Arial Narrow" w:cs="ArialMT"/>
                <w:sz w:val="20"/>
                <w:szCs w:val="20"/>
              </w:rPr>
              <w:t xml:space="preserve">1 809 </w:t>
            </w:r>
            <w:r w:rsidR="0013299C" w:rsidRPr="0013299C">
              <w:rPr>
                <w:rFonts w:ascii="Arial Narrow" w:hAnsi="Arial Narrow" w:cs="ArialMT"/>
                <w:sz w:val="20"/>
                <w:szCs w:val="20"/>
              </w:rPr>
              <w:t>467</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pStyle w:val="Boxtext"/>
              <w:keepNext w:val="0"/>
              <w:tabs>
                <w:tab w:val="clear" w:pos="284"/>
                <w:tab w:val="clear" w:pos="567"/>
                <w:tab w:val="clear" w:pos="851"/>
                <w:tab w:val="left" w:pos="619"/>
                <w:tab w:val="left" w:pos="731"/>
              </w:tabs>
              <w:spacing w:before="0" w:after="172" w:line="276" w:lineRule="auto"/>
              <w:rPr>
                <w:rFonts w:cs="Arial"/>
                <w:b/>
                <w:bCs/>
                <w:color w:val="FFFFFF" w:themeColor="background1"/>
                <w:sz w:val="20"/>
              </w:rPr>
            </w:pP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hectares</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of land under</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rehabilitation/</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restoration</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46 181</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25 116</w:t>
            </w:r>
          </w:p>
        </w:tc>
        <w:tc>
          <w:tcPr>
            <w:tcW w:w="541" w:type="pct"/>
            <w:tcBorders>
              <w:top w:val="single" w:sz="4" w:space="0" w:color="auto"/>
              <w:left w:val="single" w:sz="4" w:space="0" w:color="auto"/>
              <w:bottom w:val="single" w:sz="4" w:space="0" w:color="auto"/>
              <w:right w:val="single" w:sz="4" w:space="0" w:color="auto"/>
            </w:tcBorders>
          </w:tcPr>
          <w:p w:rsidR="00684008" w:rsidRPr="00825329" w:rsidRDefault="00684008" w:rsidP="003D3B1D">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7 527</w:t>
            </w:r>
          </w:p>
        </w:tc>
        <w:tc>
          <w:tcPr>
            <w:tcW w:w="1307" w:type="pct"/>
            <w:tcBorders>
              <w:top w:val="single" w:sz="4" w:space="0" w:color="auto"/>
              <w:left w:val="single" w:sz="4" w:space="0" w:color="auto"/>
              <w:bottom w:val="single" w:sz="4" w:space="0" w:color="auto"/>
              <w:right w:val="single" w:sz="4" w:space="0" w:color="auto"/>
            </w:tcBorders>
          </w:tcPr>
          <w:p w:rsidR="001E129C" w:rsidRDefault="001E129C" w:rsidP="002974CA">
            <w:pPr>
              <w:autoSpaceDE w:val="0"/>
              <w:autoSpaceDN w:val="0"/>
              <w:adjustRightInd w:val="0"/>
              <w:spacing w:after="0" w:line="240" w:lineRule="auto"/>
              <w:rPr>
                <w:rFonts w:ascii="Arial Narrow" w:eastAsia="MS Mincho" w:hAnsi="Arial Narrow" w:cs="Arial"/>
                <w:lang w:val="en-GB"/>
              </w:rPr>
            </w:pPr>
            <w:r>
              <w:rPr>
                <w:rFonts w:ascii="Arial Narrow" w:hAnsi="Arial Narrow" w:cs="ArialMT"/>
                <w:sz w:val="20"/>
                <w:szCs w:val="20"/>
              </w:rPr>
              <w:t xml:space="preserve">Q3: </w:t>
            </w:r>
            <w:r w:rsidR="00A32D25" w:rsidRPr="00A32D25">
              <w:rPr>
                <w:rFonts w:ascii="Arial Narrow" w:hAnsi="Arial Narrow" w:cs="ArialMT"/>
                <w:sz w:val="20"/>
                <w:szCs w:val="20"/>
              </w:rPr>
              <w:t>9</w:t>
            </w:r>
            <w:r w:rsidR="002974CA">
              <w:rPr>
                <w:rFonts w:ascii="Arial Narrow" w:hAnsi="Arial Narrow" w:cs="ArialMT"/>
                <w:sz w:val="20"/>
                <w:szCs w:val="20"/>
              </w:rPr>
              <w:t> </w:t>
            </w:r>
            <w:r w:rsidR="00A32D25" w:rsidRPr="00A32D25">
              <w:rPr>
                <w:rFonts w:ascii="Arial Narrow" w:hAnsi="Arial Narrow" w:cs="ArialMT"/>
                <w:sz w:val="20"/>
                <w:szCs w:val="20"/>
              </w:rPr>
              <w:t>033</w:t>
            </w:r>
            <w:r w:rsidR="002974CA">
              <w:rPr>
                <w:rFonts w:ascii="Arial Narrow" w:hAnsi="Arial Narrow" w:cs="ArialMT"/>
                <w:sz w:val="20"/>
                <w:szCs w:val="20"/>
              </w:rPr>
              <w:t xml:space="preserve">. </w:t>
            </w:r>
            <w:r>
              <w:rPr>
                <w:rFonts w:ascii="Arial Narrow" w:hAnsi="Arial Narrow" w:cs="ArialMT"/>
                <w:sz w:val="20"/>
                <w:szCs w:val="20"/>
              </w:rPr>
              <w:t>Cumulatively: 20 253</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F5519D">
            <w:pPr>
              <w:autoSpaceDE w:val="0"/>
              <w:autoSpaceDN w:val="0"/>
              <w:adjustRightInd w:val="0"/>
              <w:spacing w:after="0" w:line="240" w:lineRule="auto"/>
              <w:rPr>
                <w:rFonts w:ascii="Arial Narrow" w:eastAsia="MS Mincho" w:hAnsi="Arial Narrow" w:cs="Arial"/>
                <w:lang w:val="en-GB"/>
              </w:rPr>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pStyle w:val="Boxtext"/>
              <w:keepNext w:val="0"/>
              <w:tabs>
                <w:tab w:val="clear" w:pos="284"/>
                <w:tab w:val="clear" w:pos="567"/>
                <w:tab w:val="clear" w:pos="851"/>
                <w:tab w:val="left" w:pos="619"/>
                <w:tab w:val="left" w:pos="731"/>
              </w:tabs>
              <w:spacing w:before="0" w:after="172" w:line="276" w:lineRule="auto"/>
              <w:rPr>
                <w:rFonts w:cs="Arial"/>
                <w:b/>
                <w:bCs/>
                <w:color w:val="FFFFFF" w:themeColor="background1"/>
                <w:sz w:val="20"/>
              </w:rPr>
            </w:pPr>
          </w:p>
        </w:tc>
      </w:tr>
      <w:tr w:rsidR="00684008" w:rsidTr="00672BA8">
        <w:trPr>
          <w:trHeight w:val="894"/>
        </w:trPr>
        <w:tc>
          <w:tcPr>
            <w:tcW w:w="585" w:type="pct"/>
            <w:vMerge/>
            <w:tcBorders>
              <w:top w:val="single" w:sz="4" w:space="0" w:color="auto"/>
              <w:left w:val="single" w:sz="4" w:space="0" w:color="auto"/>
              <w:bottom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community</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parks created or</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rehabilitated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27</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52</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12</w:t>
            </w:r>
          </w:p>
        </w:tc>
        <w:tc>
          <w:tcPr>
            <w:tcW w:w="1307" w:type="pct"/>
            <w:tcBorders>
              <w:top w:val="single" w:sz="4" w:space="0" w:color="auto"/>
              <w:left w:val="single" w:sz="4" w:space="0" w:color="auto"/>
              <w:bottom w:val="single" w:sz="4" w:space="0" w:color="auto"/>
              <w:right w:val="single" w:sz="4" w:space="0" w:color="auto"/>
            </w:tcBorders>
          </w:tcPr>
          <w:p w:rsidR="001E129C" w:rsidRPr="001A0D68" w:rsidRDefault="001E129C" w:rsidP="001E129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Q3: </w:t>
            </w:r>
            <w:r w:rsidR="008F773E">
              <w:rPr>
                <w:rFonts w:ascii="Arial Narrow" w:hAnsi="Arial Narrow" w:cs="ArialMT"/>
                <w:sz w:val="20"/>
                <w:szCs w:val="20"/>
              </w:rPr>
              <w:t>14</w:t>
            </w:r>
            <w:r w:rsidR="002974CA">
              <w:rPr>
                <w:rFonts w:ascii="Arial Narrow" w:hAnsi="Arial Narrow" w:cs="ArialMT"/>
                <w:sz w:val="20"/>
                <w:szCs w:val="20"/>
              </w:rPr>
              <w:t xml:space="preserve">. </w:t>
            </w:r>
            <w:r>
              <w:rPr>
                <w:rFonts w:ascii="Arial Narrow" w:hAnsi="Arial Narrow" w:cs="ArialMT"/>
                <w:sz w:val="20"/>
                <w:szCs w:val="20"/>
              </w:rPr>
              <w:t>Cumulatively: 27</w:t>
            </w:r>
            <w:r w:rsidRPr="001A0D68">
              <w:rPr>
                <w:rFonts w:ascii="Arial Narrow" w:hAnsi="Arial Narrow" w:cs="ArialMT"/>
                <w:sz w:val="20"/>
                <w:szCs w:val="20"/>
              </w:rPr>
              <w:t xml:space="preserve"> community</w:t>
            </w:r>
            <w:r>
              <w:rPr>
                <w:rFonts w:ascii="Arial Narrow" w:hAnsi="Arial Narrow" w:cs="ArialMT"/>
                <w:sz w:val="20"/>
                <w:szCs w:val="20"/>
              </w:rPr>
              <w:t xml:space="preserve"> </w:t>
            </w:r>
            <w:r w:rsidRPr="001A0D68">
              <w:rPr>
                <w:rFonts w:ascii="Arial Narrow" w:hAnsi="Arial Narrow" w:cs="ArialMT"/>
                <w:sz w:val="20"/>
                <w:szCs w:val="20"/>
              </w:rPr>
              <w:t>parks created or</w:t>
            </w:r>
          </w:p>
          <w:p w:rsidR="001E129C" w:rsidRDefault="001E129C" w:rsidP="001E129C">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rehabilitated</w:t>
            </w:r>
          </w:p>
        </w:tc>
        <w:tc>
          <w:tcPr>
            <w:tcW w:w="540" w:type="pct"/>
            <w:tcBorders>
              <w:top w:val="single" w:sz="4" w:space="0" w:color="auto"/>
              <w:left w:val="single" w:sz="4" w:space="0" w:color="auto"/>
              <w:bottom w:val="single" w:sz="4" w:space="0" w:color="auto"/>
              <w:right w:val="single" w:sz="4" w:space="0" w:color="auto"/>
            </w:tcBorders>
          </w:tcPr>
          <w:p w:rsidR="00684008" w:rsidRPr="006F1A71" w:rsidRDefault="00684008" w:rsidP="008B681F">
            <w:pPr>
              <w:spacing w:after="0" w:line="240" w:lineRule="auto"/>
              <w:rPr>
                <w:rFonts w:ascii="Arial Narrow" w:hAnsi="Arial Narrow" w:cs="Arial"/>
                <w:bCs/>
                <w:color w:val="FFFFFF" w:themeColor="background1"/>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pStyle w:val="Boxtext"/>
              <w:keepNext w:val="0"/>
              <w:tabs>
                <w:tab w:val="clear" w:pos="284"/>
                <w:tab w:val="clear" w:pos="567"/>
                <w:tab w:val="clear" w:pos="851"/>
                <w:tab w:val="left" w:pos="619"/>
                <w:tab w:val="left" w:pos="731"/>
              </w:tabs>
              <w:spacing w:before="0" w:after="0" w:line="276" w:lineRule="auto"/>
              <w:jc w:val="both"/>
              <w:rPr>
                <w:rFonts w:cs="Arial"/>
                <w:bCs/>
                <w:color w:val="FFFFFF" w:themeColor="background1"/>
                <w:sz w:val="20"/>
              </w:rPr>
            </w:pPr>
          </w:p>
        </w:tc>
      </w:tr>
      <w:tr w:rsidR="00684008" w:rsidTr="008F773E">
        <w:trPr>
          <w:trHeight w:val="1339"/>
        </w:trPr>
        <w:tc>
          <w:tcPr>
            <w:tcW w:w="585" w:type="pct"/>
            <w:vMerge/>
            <w:tcBorders>
              <w:top w:val="single" w:sz="4" w:space="0" w:color="auto"/>
              <w:left w:val="single" w:sz="4" w:space="0" w:color="auto"/>
              <w:bottom w:val="single" w:sz="4" w:space="0" w:color="auto"/>
              <w:right w:val="single" w:sz="4" w:space="0" w:color="auto"/>
            </w:tcBorders>
            <w:vAlign w:val="center"/>
            <w:hideMark/>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kilometres of accessible coastline</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cleaned</w:t>
            </w:r>
          </w:p>
        </w:tc>
        <w:tc>
          <w:tcPr>
            <w:tcW w:w="450" w:type="pct"/>
            <w:tcBorders>
              <w:top w:val="single" w:sz="4" w:space="0" w:color="auto"/>
              <w:left w:val="single" w:sz="4" w:space="0" w:color="auto"/>
              <w:bottom w:val="single" w:sz="4" w:space="0" w:color="auto"/>
              <w:right w:val="single" w:sz="4" w:space="0" w:color="auto"/>
            </w:tcBorders>
            <w:hideMark/>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2 203</w:t>
            </w:r>
          </w:p>
        </w:tc>
        <w:tc>
          <w:tcPr>
            <w:tcW w:w="451" w:type="pct"/>
            <w:tcBorders>
              <w:top w:val="single" w:sz="4" w:space="0" w:color="auto"/>
              <w:left w:val="single" w:sz="4" w:space="0" w:color="auto"/>
              <w:bottom w:val="single" w:sz="4" w:space="0" w:color="auto"/>
              <w:right w:val="single" w:sz="4" w:space="0" w:color="auto"/>
            </w:tcBorders>
            <w:hideMark/>
          </w:tcPr>
          <w:p w:rsidR="00684008" w:rsidRDefault="00684008" w:rsidP="008B681F">
            <w:pPr>
              <w:spacing w:after="172" w:line="240" w:lineRule="auto"/>
              <w:rPr>
                <w:rFonts w:ascii="Arial Narrow" w:hAnsi="Arial Narrow" w:cs="ArialMT"/>
                <w:sz w:val="20"/>
                <w:szCs w:val="20"/>
              </w:rPr>
            </w:pPr>
            <w:r>
              <w:rPr>
                <w:rFonts w:ascii="Arial Narrow" w:hAnsi="Arial Narrow" w:cs="ArialMT"/>
                <w:sz w:val="20"/>
                <w:szCs w:val="20"/>
              </w:rPr>
              <w:t>2 113</w:t>
            </w:r>
          </w:p>
        </w:tc>
        <w:tc>
          <w:tcPr>
            <w:tcW w:w="541"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spacing w:after="172" w:line="240" w:lineRule="auto"/>
              <w:rPr>
                <w:rFonts w:ascii="Arial Narrow" w:hAnsi="Arial Narrow" w:cs="ArialMT"/>
                <w:sz w:val="20"/>
                <w:szCs w:val="20"/>
              </w:rPr>
            </w:pPr>
            <w:r>
              <w:rPr>
                <w:rFonts w:ascii="Arial Narrow" w:hAnsi="Arial Narrow" w:cs="ArialMT"/>
                <w:sz w:val="20"/>
                <w:szCs w:val="20"/>
              </w:rPr>
              <w:t>2 113</w:t>
            </w:r>
          </w:p>
        </w:tc>
        <w:tc>
          <w:tcPr>
            <w:tcW w:w="1307" w:type="pct"/>
            <w:tcBorders>
              <w:top w:val="single" w:sz="4" w:space="0" w:color="auto"/>
              <w:left w:val="single" w:sz="4" w:space="0" w:color="auto"/>
              <w:bottom w:val="single" w:sz="4" w:space="0" w:color="auto"/>
              <w:right w:val="single" w:sz="4" w:space="0" w:color="auto"/>
            </w:tcBorders>
          </w:tcPr>
          <w:p w:rsidR="00684008" w:rsidRDefault="001E129C" w:rsidP="008B681F">
            <w:pPr>
              <w:spacing w:after="172" w:line="240" w:lineRule="auto"/>
              <w:rPr>
                <w:rFonts w:ascii="Arial Narrow" w:hAnsi="Arial Narrow" w:cs="ArialMT"/>
                <w:sz w:val="20"/>
                <w:szCs w:val="20"/>
              </w:rPr>
            </w:pPr>
            <w:r>
              <w:rPr>
                <w:rFonts w:ascii="Arial Narrow" w:hAnsi="Arial Narrow" w:cs="ArialMT"/>
                <w:sz w:val="20"/>
                <w:szCs w:val="20"/>
              </w:rPr>
              <w:t>2 113</w:t>
            </w:r>
          </w:p>
        </w:tc>
        <w:tc>
          <w:tcPr>
            <w:tcW w:w="540" w:type="pct"/>
            <w:tcBorders>
              <w:top w:val="single" w:sz="4" w:space="0" w:color="auto"/>
              <w:left w:val="single" w:sz="4" w:space="0" w:color="auto"/>
              <w:bottom w:val="single" w:sz="4" w:space="0" w:color="auto"/>
              <w:right w:val="single" w:sz="4" w:space="0" w:color="auto"/>
            </w:tcBorders>
          </w:tcPr>
          <w:p w:rsidR="00684008" w:rsidRPr="008F773E" w:rsidRDefault="00684008" w:rsidP="008B681F">
            <w:pPr>
              <w:spacing w:after="0" w:line="240" w:lineRule="auto"/>
              <w:rPr>
                <w:rFonts w:ascii="Arial Narrow" w:hAnsi="Arial Narrow" w:cs="Arial"/>
                <w:bCs/>
                <w:color w:val="FFFFFF" w:themeColor="background1"/>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Pr="008F773E" w:rsidRDefault="00684008" w:rsidP="008B681F">
            <w:pPr>
              <w:pStyle w:val="Boxtext"/>
              <w:keepNext w:val="0"/>
              <w:tabs>
                <w:tab w:val="clear" w:pos="284"/>
                <w:tab w:val="clear" w:pos="567"/>
                <w:tab w:val="clear" w:pos="851"/>
                <w:tab w:val="left" w:pos="619"/>
                <w:tab w:val="left" w:pos="731"/>
              </w:tabs>
              <w:spacing w:before="0" w:after="172" w:line="276" w:lineRule="auto"/>
              <w:rPr>
                <w:rFonts w:cs="Arial"/>
                <w:bCs/>
                <w:color w:val="FFFFFF" w:themeColor="background1"/>
                <w:sz w:val="20"/>
              </w:rPr>
            </w:pPr>
          </w:p>
        </w:tc>
      </w:tr>
      <w:tr w:rsidR="00684008" w:rsidTr="00AB6800">
        <w:trPr>
          <w:trHeight w:val="1617"/>
        </w:trPr>
        <w:tc>
          <w:tcPr>
            <w:tcW w:w="585" w:type="pct"/>
            <w:vMerge w:val="restart"/>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rPr>
                <w:rFonts w:ascii="Arial Narrow" w:hAnsi="Arial Narrow" w:cs="Arial-BoldMT"/>
                <w:b/>
                <w:bCs/>
                <w:sz w:val="20"/>
                <w:szCs w:val="20"/>
              </w:rPr>
            </w:pPr>
            <w:r w:rsidRPr="001A0D68">
              <w:rPr>
                <w:rFonts w:ascii="Arial Narrow" w:hAnsi="Arial Narrow" w:cs="Arial-BoldMT"/>
                <w:b/>
                <w:bCs/>
                <w:sz w:val="20"/>
                <w:szCs w:val="20"/>
              </w:rPr>
              <w:t>Threats to environment quality and integrity managed</w:t>
            </w: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Environmental Monitors</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trained and deployed</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in conservation areas</w:t>
            </w:r>
          </w:p>
        </w:tc>
        <w:tc>
          <w:tcPr>
            <w:tcW w:w="450" w:type="pct"/>
            <w:tcBorders>
              <w:top w:val="single" w:sz="4" w:space="0" w:color="auto"/>
              <w:left w:val="single" w:sz="4" w:space="0" w:color="auto"/>
              <w:bottom w:val="single" w:sz="4" w:space="0" w:color="auto"/>
              <w:right w:val="single" w:sz="4" w:space="0" w:color="auto"/>
            </w:tcBorders>
          </w:tcPr>
          <w:p w:rsidR="00684008" w:rsidRPr="00D50A55" w:rsidRDefault="00684008" w:rsidP="008B681F">
            <w:pPr>
              <w:tabs>
                <w:tab w:val="left" w:pos="151"/>
              </w:tabs>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907</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1 441</w:t>
            </w:r>
          </w:p>
        </w:tc>
        <w:tc>
          <w:tcPr>
            <w:tcW w:w="541"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spacing w:after="172" w:line="240" w:lineRule="auto"/>
              <w:rPr>
                <w:rFonts w:ascii="Arial Narrow" w:hAnsi="Arial Narrow" w:cs="ArialMT"/>
                <w:sz w:val="20"/>
                <w:szCs w:val="20"/>
              </w:rPr>
            </w:pPr>
            <w:r>
              <w:rPr>
                <w:rFonts w:ascii="Arial Narrow" w:hAnsi="Arial Narrow" w:cs="ArialMT"/>
                <w:sz w:val="20"/>
                <w:szCs w:val="20"/>
              </w:rPr>
              <w:t>1</w:t>
            </w:r>
            <w:r w:rsidR="000C016A">
              <w:rPr>
                <w:rFonts w:ascii="Arial Narrow" w:hAnsi="Arial Narrow" w:cs="ArialMT"/>
                <w:sz w:val="20"/>
                <w:szCs w:val="20"/>
              </w:rPr>
              <w:t> </w:t>
            </w:r>
            <w:r>
              <w:rPr>
                <w:rFonts w:ascii="Arial Narrow" w:hAnsi="Arial Narrow" w:cs="ArialMT"/>
                <w:sz w:val="20"/>
                <w:szCs w:val="20"/>
              </w:rPr>
              <w:t>441</w:t>
            </w:r>
          </w:p>
        </w:tc>
        <w:tc>
          <w:tcPr>
            <w:tcW w:w="1307" w:type="pct"/>
            <w:tcBorders>
              <w:top w:val="single" w:sz="4" w:space="0" w:color="auto"/>
              <w:left w:val="single" w:sz="4" w:space="0" w:color="auto"/>
              <w:bottom w:val="single" w:sz="4" w:space="0" w:color="auto"/>
              <w:right w:val="single" w:sz="4" w:space="0" w:color="auto"/>
            </w:tcBorders>
          </w:tcPr>
          <w:p w:rsidR="00A80E0D" w:rsidRDefault="00A80E0D" w:rsidP="002974CA">
            <w:pPr>
              <w:spacing w:after="172" w:line="240" w:lineRule="auto"/>
              <w:rPr>
                <w:rFonts w:ascii="Arial Narrow" w:hAnsi="Arial Narrow" w:cs="ArialMT"/>
                <w:sz w:val="20"/>
                <w:szCs w:val="20"/>
              </w:rPr>
            </w:pPr>
            <w:r>
              <w:rPr>
                <w:rFonts w:ascii="Arial Narrow" w:hAnsi="Arial Narrow" w:cs="ArialMT"/>
                <w:sz w:val="20"/>
                <w:szCs w:val="20"/>
              </w:rPr>
              <w:t xml:space="preserve">Q3: </w:t>
            </w:r>
            <w:r w:rsidR="00DB7257">
              <w:rPr>
                <w:rFonts w:ascii="Arial Narrow" w:hAnsi="Arial Narrow" w:cs="ArialMT"/>
                <w:sz w:val="20"/>
                <w:szCs w:val="20"/>
              </w:rPr>
              <w:t>58</w:t>
            </w:r>
            <w:r w:rsidR="002974CA">
              <w:rPr>
                <w:rFonts w:ascii="Arial Narrow" w:hAnsi="Arial Narrow" w:cs="ArialMT"/>
                <w:sz w:val="20"/>
                <w:szCs w:val="20"/>
              </w:rPr>
              <w:t>.</w:t>
            </w:r>
            <w:r>
              <w:rPr>
                <w:rFonts w:ascii="Arial Narrow" w:hAnsi="Arial Narrow" w:cs="ArialMT"/>
                <w:sz w:val="20"/>
                <w:szCs w:val="20"/>
              </w:rPr>
              <w:t xml:space="preserve">Cumulatively: </w:t>
            </w:r>
            <w:r w:rsidR="00DB7257" w:rsidRPr="000C016A">
              <w:rPr>
                <w:rFonts w:ascii="Arial Narrow" w:hAnsi="Arial Narrow" w:cs="ArialMT"/>
                <w:sz w:val="20"/>
                <w:szCs w:val="20"/>
              </w:rPr>
              <w:t>1</w:t>
            </w:r>
            <w:r w:rsidR="00DB7257">
              <w:rPr>
                <w:rFonts w:ascii="Arial Narrow" w:hAnsi="Arial Narrow" w:cs="ArialMT"/>
                <w:sz w:val="20"/>
                <w:szCs w:val="20"/>
              </w:rPr>
              <w:t> </w:t>
            </w:r>
            <w:r w:rsidR="00DB7257" w:rsidRPr="000C016A">
              <w:rPr>
                <w:rFonts w:ascii="Arial Narrow" w:hAnsi="Arial Narrow" w:cs="ArialMT"/>
                <w:sz w:val="20"/>
                <w:szCs w:val="20"/>
              </w:rPr>
              <w:t>414</w:t>
            </w:r>
          </w:p>
        </w:tc>
        <w:tc>
          <w:tcPr>
            <w:tcW w:w="540" w:type="pct"/>
            <w:tcBorders>
              <w:top w:val="single" w:sz="4" w:space="0" w:color="auto"/>
              <w:left w:val="single" w:sz="4" w:space="0" w:color="auto"/>
              <w:bottom w:val="single" w:sz="4" w:space="0" w:color="auto"/>
              <w:right w:val="single" w:sz="4" w:space="0" w:color="auto"/>
            </w:tcBorders>
          </w:tcPr>
          <w:p w:rsidR="00684008" w:rsidRPr="00825329" w:rsidRDefault="000C016A" w:rsidP="00C94E2E">
            <w:pPr>
              <w:spacing w:after="0" w:line="240" w:lineRule="auto"/>
              <w:jc w:val="both"/>
              <w:rPr>
                <w:rFonts w:ascii="Arial Narrow" w:hAnsi="Arial Narrow" w:cs="Arial"/>
                <w:bCs/>
                <w:sz w:val="20"/>
                <w:szCs w:val="20"/>
              </w:rPr>
            </w:pPr>
            <w:r w:rsidRPr="000C016A">
              <w:rPr>
                <w:rFonts w:ascii="Arial Narrow" w:hAnsi="Arial Narrow" w:cs="Arial"/>
                <w:bCs/>
                <w:sz w:val="20"/>
                <w:szCs w:val="20"/>
              </w:rPr>
              <w:t>Delays by stakeholders to finalise contracting</w:t>
            </w:r>
          </w:p>
        </w:tc>
        <w:tc>
          <w:tcPr>
            <w:tcW w:w="585" w:type="pct"/>
            <w:tcBorders>
              <w:top w:val="single" w:sz="4" w:space="0" w:color="auto"/>
              <w:left w:val="single" w:sz="4" w:space="0" w:color="auto"/>
              <w:bottom w:val="single" w:sz="4" w:space="0" w:color="auto"/>
              <w:right w:val="single" w:sz="4" w:space="0" w:color="auto"/>
            </w:tcBorders>
          </w:tcPr>
          <w:p w:rsidR="00684008" w:rsidRPr="00825329" w:rsidRDefault="000C016A" w:rsidP="00C94E2E">
            <w:pPr>
              <w:spacing w:after="0" w:line="240" w:lineRule="auto"/>
              <w:jc w:val="both"/>
              <w:rPr>
                <w:rFonts w:cs="Arial"/>
                <w:bCs/>
                <w:sz w:val="20"/>
              </w:rPr>
            </w:pPr>
            <w:r w:rsidRPr="000C016A">
              <w:rPr>
                <w:rFonts w:ascii="Arial Narrow" w:hAnsi="Arial Narrow" w:cs="Arial"/>
                <w:bCs/>
                <w:sz w:val="20"/>
                <w:szCs w:val="20"/>
              </w:rPr>
              <w:t>The target will be achieved by the end of this financial year.</w:t>
            </w: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emerging</w:t>
            </w:r>
          </w:p>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invasive alien species</w:t>
            </w:r>
            <w:r>
              <w:rPr>
                <w:rFonts w:ascii="Arial Narrow" w:hAnsi="Arial Narrow" w:cs="ArialMT"/>
                <w:sz w:val="20"/>
                <w:szCs w:val="20"/>
              </w:rPr>
              <w:t xml:space="preserve"> </w:t>
            </w:r>
            <w:r w:rsidRPr="001A0D68">
              <w:rPr>
                <w:rFonts w:ascii="Arial Narrow" w:hAnsi="Arial Narrow" w:cs="ArialMT"/>
                <w:sz w:val="20"/>
                <w:szCs w:val="20"/>
              </w:rPr>
              <w:t>targeted for early</w:t>
            </w:r>
            <w:r>
              <w:rPr>
                <w:rFonts w:ascii="Arial Narrow" w:hAnsi="Arial Narrow" w:cs="ArialMT"/>
                <w:sz w:val="20"/>
                <w:szCs w:val="20"/>
              </w:rPr>
              <w:t xml:space="preserve"> </w:t>
            </w:r>
            <w:r w:rsidRPr="001A0D68">
              <w:rPr>
                <w:rFonts w:ascii="Arial Narrow" w:hAnsi="Arial Narrow" w:cs="ArialMT"/>
                <w:sz w:val="20"/>
                <w:szCs w:val="20"/>
              </w:rPr>
              <w:t>detection</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60</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60</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line="240" w:lineRule="auto"/>
              <w:rPr>
                <w:rFonts w:ascii="Arial Narrow" w:hAnsi="Arial Narrow" w:cs="ArialMT"/>
                <w:sz w:val="20"/>
                <w:szCs w:val="20"/>
              </w:rPr>
            </w:pPr>
            <w:r>
              <w:rPr>
                <w:rFonts w:ascii="Arial Narrow" w:hAnsi="Arial Narrow" w:cs="ArialMT"/>
                <w:sz w:val="20"/>
                <w:szCs w:val="20"/>
              </w:rPr>
              <w:t>20</w:t>
            </w:r>
          </w:p>
        </w:tc>
        <w:tc>
          <w:tcPr>
            <w:tcW w:w="1307" w:type="pct"/>
            <w:tcBorders>
              <w:top w:val="single" w:sz="4" w:space="0" w:color="auto"/>
              <w:left w:val="single" w:sz="4" w:space="0" w:color="auto"/>
              <w:bottom w:val="single" w:sz="4" w:space="0" w:color="auto"/>
              <w:right w:val="single" w:sz="4" w:space="0" w:color="auto"/>
            </w:tcBorders>
          </w:tcPr>
          <w:p w:rsidR="00DB7257" w:rsidRDefault="00DB7257" w:rsidP="002974CA">
            <w:pPr>
              <w:spacing w:after="172" w:line="240" w:lineRule="auto"/>
              <w:rPr>
                <w:rFonts w:ascii="Arial Narrow" w:hAnsi="Arial Narrow" w:cs="ArialMT"/>
                <w:sz w:val="20"/>
                <w:szCs w:val="20"/>
              </w:rPr>
            </w:pPr>
            <w:r>
              <w:rPr>
                <w:rFonts w:ascii="Arial Narrow" w:hAnsi="Arial Narrow" w:cs="ArialMT"/>
                <w:sz w:val="20"/>
                <w:szCs w:val="20"/>
              </w:rPr>
              <w:t>Q3:</w:t>
            </w:r>
            <w:r w:rsidR="000C016A" w:rsidRPr="000C016A">
              <w:rPr>
                <w:rFonts w:ascii="Arial Narrow" w:hAnsi="Arial Narrow" w:cs="ArialMT"/>
                <w:sz w:val="20"/>
                <w:szCs w:val="20"/>
              </w:rPr>
              <w:t>40</w:t>
            </w:r>
            <w:r w:rsidR="002974CA">
              <w:rPr>
                <w:rFonts w:ascii="Arial Narrow" w:hAnsi="Arial Narrow" w:cs="ArialMT"/>
                <w:sz w:val="20"/>
                <w:szCs w:val="20"/>
              </w:rPr>
              <w:t>.</w:t>
            </w:r>
            <w:r>
              <w:rPr>
                <w:rFonts w:ascii="Arial Narrow" w:hAnsi="Arial Narrow" w:cs="ArialMT"/>
                <w:sz w:val="20"/>
                <w:szCs w:val="20"/>
              </w:rPr>
              <w:t>Cumulatively: 100</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6F1A71">
            <w:pPr>
              <w:spacing w:after="172" w:line="240" w:lineRule="auto"/>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pPr>
          </w:p>
        </w:tc>
      </w:tr>
      <w:tr w:rsidR="00684008" w:rsidTr="00AB6800">
        <w:trPr>
          <w:trHeight w:val="806"/>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autoSpaceDE w:val="0"/>
              <w:autoSpaceDN w:val="0"/>
              <w:adjustRightInd w:val="0"/>
              <w:spacing w:after="0" w:line="240" w:lineRule="auto"/>
              <w:jc w:val="both"/>
              <w:rPr>
                <w:rFonts w:ascii="Arial Narrow" w:hAnsi="Arial Narrow" w:cs="ArialMT"/>
                <w:sz w:val="20"/>
                <w:szCs w:val="20"/>
              </w:rPr>
            </w:pPr>
            <w:r w:rsidRPr="001A0D68">
              <w:rPr>
                <w:rFonts w:ascii="Arial Narrow" w:hAnsi="Arial Narrow" w:cs="ArialMT"/>
                <w:sz w:val="20"/>
                <w:szCs w:val="20"/>
              </w:rPr>
              <w:t>Number of sites where</w:t>
            </w:r>
            <w:r>
              <w:rPr>
                <w:rFonts w:ascii="Arial Narrow" w:hAnsi="Arial Narrow" w:cs="ArialMT"/>
                <w:sz w:val="20"/>
                <w:szCs w:val="20"/>
              </w:rPr>
              <w:t xml:space="preserve"> </w:t>
            </w:r>
            <w:r w:rsidRPr="001A0D68">
              <w:rPr>
                <w:rFonts w:ascii="Arial Narrow" w:hAnsi="Arial Narrow" w:cs="ArialMT"/>
                <w:sz w:val="20"/>
                <w:szCs w:val="20"/>
              </w:rPr>
              <w:t>biological control</w:t>
            </w:r>
            <w:r>
              <w:rPr>
                <w:rFonts w:ascii="Arial Narrow" w:hAnsi="Arial Narrow" w:cs="ArialMT"/>
                <w:sz w:val="20"/>
                <w:szCs w:val="20"/>
              </w:rPr>
              <w:t xml:space="preserve"> </w:t>
            </w:r>
            <w:r w:rsidRPr="001A0D68">
              <w:rPr>
                <w:rFonts w:ascii="Arial Narrow" w:hAnsi="Arial Narrow" w:cs="ArialMT"/>
                <w:sz w:val="20"/>
                <w:szCs w:val="20"/>
              </w:rPr>
              <w:t>agents released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510</w:t>
            </w:r>
          </w:p>
        </w:tc>
        <w:tc>
          <w:tcPr>
            <w:tcW w:w="451" w:type="pct"/>
            <w:tcBorders>
              <w:top w:val="single" w:sz="4" w:space="0" w:color="auto"/>
              <w:left w:val="single" w:sz="4" w:space="0" w:color="auto"/>
              <w:right w:val="single" w:sz="4" w:space="0" w:color="auto"/>
            </w:tcBorders>
          </w:tcPr>
          <w:p w:rsidR="00684008" w:rsidRPr="00825329" w:rsidRDefault="00684008" w:rsidP="008B681F">
            <w:pPr>
              <w:autoSpaceDE w:val="0"/>
              <w:autoSpaceDN w:val="0"/>
              <w:adjustRightInd w:val="0"/>
              <w:spacing w:after="0" w:line="240" w:lineRule="auto"/>
              <w:rPr>
                <w:rFonts w:ascii="Arial Narrow" w:hAnsi="Arial Narrow" w:cs="ArialMT"/>
                <w:sz w:val="20"/>
                <w:szCs w:val="20"/>
              </w:rPr>
            </w:pPr>
            <w:r w:rsidRPr="00825329">
              <w:rPr>
                <w:rFonts w:ascii="Arial Narrow" w:hAnsi="Arial Narrow" w:cs="ArialMT"/>
                <w:sz w:val="20"/>
                <w:szCs w:val="20"/>
              </w:rPr>
              <w:t>525</w:t>
            </w:r>
          </w:p>
        </w:tc>
        <w:tc>
          <w:tcPr>
            <w:tcW w:w="541" w:type="pct"/>
            <w:tcBorders>
              <w:top w:val="single" w:sz="4" w:space="0" w:color="auto"/>
              <w:left w:val="single" w:sz="4" w:space="0" w:color="auto"/>
              <w:right w:val="single" w:sz="4" w:space="0" w:color="auto"/>
            </w:tcBorders>
          </w:tcPr>
          <w:p w:rsidR="00684008" w:rsidRPr="00825329" w:rsidRDefault="00684008" w:rsidP="008B681F">
            <w:pPr>
              <w:spacing w:after="172" w:line="240" w:lineRule="auto"/>
              <w:rPr>
                <w:rFonts w:ascii="Arial Narrow" w:hAnsi="Arial Narrow" w:cs="Arial"/>
                <w:bCs/>
                <w:sz w:val="20"/>
                <w:szCs w:val="20"/>
              </w:rPr>
            </w:pPr>
            <w:r>
              <w:rPr>
                <w:rFonts w:ascii="Arial Narrow" w:hAnsi="Arial Narrow" w:cs="Arial"/>
                <w:bCs/>
                <w:sz w:val="20"/>
                <w:szCs w:val="20"/>
              </w:rPr>
              <w:t>157</w:t>
            </w:r>
          </w:p>
        </w:tc>
        <w:tc>
          <w:tcPr>
            <w:tcW w:w="1307" w:type="pct"/>
            <w:tcBorders>
              <w:top w:val="single" w:sz="4" w:space="0" w:color="auto"/>
              <w:left w:val="single" w:sz="4" w:space="0" w:color="auto"/>
              <w:right w:val="single" w:sz="4" w:space="0" w:color="auto"/>
            </w:tcBorders>
          </w:tcPr>
          <w:p w:rsidR="00684008" w:rsidRPr="00825329" w:rsidRDefault="00DB7257" w:rsidP="002974CA">
            <w:pPr>
              <w:spacing w:after="172" w:line="240" w:lineRule="auto"/>
              <w:rPr>
                <w:rFonts w:ascii="Arial Narrow" w:hAnsi="Arial Narrow" w:cs="Arial"/>
                <w:bCs/>
                <w:sz w:val="20"/>
                <w:szCs w:val="20"/>
              </w:rPr>
            </w:pPr>
            <w:r>
              <w:rPr>
                <w:rFonts w:ascii="Arial Narrow" w:hAnsi="Arial Narrow" w:cs="Arial"/>
                <w:bCs/>
                <w:sz w:val="20"/>
                <w:szCs w:val="20"/>
              </w:rPr>
              <w:t xml:space="preserve">Q3: </w:t>
            </w:r>
            <w:r w:rsidR="002974CA">
              <w:rPr>
                <w:rFonts w:ascii="Arial Narrow" w:hAnsi="Arial Narrow" w:cs="Arial"/>
                <w:bCs/>
                <w:sz w:val="20"/>
                <w:szCs w:val="20"/>
              </w:rPr>
              <w:t>220.</w:t>
            </w:r>
            <w:r>
              <w:rPr>
                <w:rFonts w:ascii="Arial Narrow" w:hAnsi="Arial Narrow" w:cs="ArialMT"/>
                <w:sz w:val="20"/>
                <w:szCs w:val="20"/>
              </w:rPr>
              <w:t xml:space="preserve">Cumulatively: </w:t>
            </w:r>
            <w:r w:rsidR="000C016A" w:rsidRPr="000C016A">
              <w:rPr>
                <w:rFonts w:ascii="Arial Narrow" w:hAnsi="Arial Narrow" w:cs="Arial"/>
                <w:bCs/>
                <w:sz w:val="20"/>
                <w:szCs w:val="20"/>
              </w:rPr>
              <w:t>569</w:t>
            </w:r>
          </w:p>
        </w:tc>
        <w:tc>
          <w:tcPr>
            <w:tcW w:w="540" w:type="pct"/>
            <w:tcBorders>
              <w:top w:val="single" w:sz="4" w:space="0" w:color="auto"/>
              <w:left w:val="single" w:sz="4" w:space="0" w:color="auto"/>
              <w:bottom w:val="single" w:sz="4" w:space="0" w:color="auto"/>
              <w:right w:val="single" w:sz="4" w:space="0" w:color="auto"/>
            </w:tcBorders>
          </w:tcPr>
          <w:p w:rsidR="00684008" w:rsidRPr="006F1A71" w:rsidRDefault="00684008"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pStyle w:val="Boxtext"/>
              <w:keepNext w:val="0"/>
              <w:tabs>
                <w:tab w:val="clear" w:pos="284"/>
                <w:tab w:val="clear" w:pos="567"/>
                <w:tab w:val="clear" w:pos="851"/>
                <w:tab w:val="left" w:pos="619"/>
                <w:tab w:val="left" w:pos="731"/>
              </w:tabs>
              <w:spacing w:before="0" w:after="172" w:line="276" w:lineRule="auto"/>
              <w:rPr>
                <w:rFonts w:cs="Arial"/>
                <w:b/>
                <w:bCs/>
                <w:sz w:val="20"/>
              </w:rPr>
            </w:pP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initial</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hectares of invasive</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alien plants treated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945 276</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192 293</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spacing w:after="172" w:line="240" w:lineRule="auto"/>
              <w:rPr>
                <w:rFonts w:ascii="Arial Narrow" w:hAnsi="Arial Narrow" w:cs="ArialMT"/>
                <w:sz w:val="20"/>
                <w:szCs w:val="20"/>
              </w:rPr>
            </w:pPr>
            <w:r>
              <w:rPr>
                <w:rFonts w:ascii="Arial Narrow" w:hAnsi="Arial Narrow" w:cs="ArialMT"/>
                <w:sz w:val="20"/>
                <w:szCs w:val="20"/>
              </w:rPr>
              <w:t>57</w:t>
            </w:r>
            <w:r w:rsidR="00DB7257">
              <w:rPr>
                <w:rFonts w:ascii="Arial Narrow" w:hAnsi="Arial Narrow" w:cs="ArialMT"/>
                <w:sz w:val="20"/>
                <w:szCs w:val="20"/>
              </w:rPr>
              <w:t> </w:t>
            </w:r>
            <w:r>
              <w:rPr>
                <w:rFonts w:ascii="Arial Narrow" w:hAnsi="Arial Narrow" w:cs="ArialMT"/>
                <w:sz w:val="20"/>
                <w:szCs w:val="20"/>
              </w:rPr>
              <w:t>442</w:t>
            </w:r>
          </w:p>
        </w:tc>
        <w:tc>
          <w:tcPr>
            <w:tcW w:w="1307" w:type="pct"/>
            <w:tcBorders>
              <w:top w:val="single" w:sz="4" w:space="0" w:color="auto"/>
              <w:left w:val="single" w:sz="4" w:space="0" w:color="auto"/>
              <w:bottom w:val="single" w:sz="4" w:space="0" w:color="auto"/>
              <w:right w:val="single" w:sz="4" w:space="0" w:color="auto"/>
            </w:tcBorders>
          </w:tcPr>
          <w:p w:rsidR="00DB7257" w:rsidRPr="00C03EF8" w:rsidRDefault="00DB7257" w:rsidP="002974CA">
            <w:pPr>
              <w:spacing w:after="172" w:line="240" w:lineRule="auto"/>
              <w:rPr>
                <w:rFonts w:ascii="Arial Narrow" w:hAnsi="Arial Narrow"/>
                <w:lang w:val="en-GB"/>
              </w:rPr>
            </w:pPr>
            <w:r w:rsidRPr="00C03EF8">
              <w:rPr>
                <w:rFonts w:ascii="Arial Narrow" w:hAnsi="Arial Narrow" w:cs="ArialMT"/>
                <w:sz w:val="20"/>
                <w:szCs w:val="20"/>
              </w:rPr>
              <w:t xml:space="preserve">Q3: </w:t>
            </w:r>
            <w:r w:rsidR="000C016A" w:rsidRPr="00C03EF8">
              <w:rPr>
                <w:rFonts w:ascii="Arial Narrow" w:hAnsi="Arial Narrow" w:cs="ArialMT"/>
                <w:sz w:val="20"/>
                <w:szCs w:val="20"/>
              </w:rPr>
              <w:t>20,375.51</w:t>
            </w:r>
            <w:r w:rsidR="002974CA" w:rsidRPr="00C03EF8">
              <w:rPr>
                <w:rFonts w:ascii="Arial Narrow" w:hAnsi="Arial Narrow" w:cs="ArialMT"/>
                <w:sz w:val="20"/>
                <w:szCs w:val="20"/>
              </w:rPr>
              <w:t>.</w:t>
            </w:r>
            <w:r w:rsidRPr="00C03EF8">
              <w:rPr>
                <w:rFonts w:ascii="Arial Narrow" w:hAnsi="Arial Narrow" w:cs="ArialMT"/>
                <w:sz w:val="20"/>
                <w:szCs w:val="20"/>
              </w:rPr>
              <w:t>Cumulatively: 76 190</w:t>
            </w:r>
          </w:p>
        </w:tc>
        <w:tc>
          <w:tcPr>
            <w:tcW w:w="540" w:type="pct"/>
            <w:tcBorders>
              <w:top w:val="single" w:sz="4" w:space="0" w:color="auto"/>
              <w:left w:val="single" w:sz="4" w:space="0" w:color="auto"/>
              <w:bottom w:val="single" w:sz="4" w:space="0" w:color="auto"/>
              <w:right w:val="single" w:sz="4" w:space="0" w:color="auto"/>
            </w:tcBorders>
          </w:tcPr>
          <w:p w:rsidR="00684008" w:rsidRPr="00C03EF8" w:rsidRDefault="00C03EF8" w:rsidP="00C03EF8">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 xml:space="preserve">Process of </w:t>
            </w:r>
            <w:r w:rsidR="000C016A" w:rsidRPr="00C03EF8">
              <w:rPr>
                <w:rFonts w:ascii="Arial Narrow" w:hAnsi="Arial Narrow" w:cs="ArialMT"/>
                <w:sz w:val="20"/>
                <w:szCs w:val="20"/>
              </w:rPr>
              <w:t xml:space="preserve"> finalising agreements with </w:t>
            </w:r>
            <w:r w:rsidRPr="00C03EF8">
              <w:rPr>
                <w:rFonts w:ascii="Arial Narrow" w:hAnsi="Arial Narrow" w:cs="ArialMT"/>
                <w:sz w:val="20"/>
                <w:szCs w:val="20"/>
              </w:rPr>
              <w:t xml:space="preserve">implementing agents resulted in late start of projects </w:t>
            </w:r>
          </w:p>
        </w:tc>
        <w:tc>
          <w:tcPr>
            <w:tcW w:w="585" w:type="pct"/>
            <w:tcBorders>
              <w:top w:val="single" w:sz="4" w:space="0" w:color="auto"/>
              <w:left w:val="single" w:sz="4" w:space="0" w:color="auto"/>
              <w:bottom w:val="single" w:sz="4" w:space="0" w:color="auto"/>
              <w:right w:val="single" w:sz="4" w:space="0" w:color="auto"/>
            </w:tcBorders>
          </w:tcPr>
          <w:p w:rsidR="00684008" w:rsidRPr="00F5519D" w:rsidRDefault="000C016A" w:rsidP="00C94E2E">
            <w:pPr>
              <w:spacing w:after="172" w:line="240" w:lineRule="auto"/>
              <w:jc w:val="both"/>
              <w:rPr>
                <w:rFonts w:ascii="Arial Narrow" w:hAnsi="Arial Narrow" w:cs="ArialMT"/>
                <w:sz w:val="20"/>
                <w:szCs w:val="20"/>
              </w:rPr>
            </w:pPr>
            <w:r w:rsidRPr="000C016A">
              <w:rPr>
                <w:rFonts w:ascii="Arial Narrow" w:hAnsi="Arial Narrow" w:cs="ArialMT"/>
                <w:sz w:val="20"/>
                <w:szCs w:val="20"/>
              </w:rPr>
              <w:t>Most of the operations are fully on track target will be reached by end of year</w:t>
            </w: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follow-up</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hectares of invasive</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alien plants treated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631 352</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3D3B1D">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189</w:t>
            </w:r>
            <w:r w:rsidR="009B41F8">
              <w:rPr>
                <w:rFonts w:ascii="Arial Narrow" w:hAnsi="Arial Narrow" w:cs="ArialMT"/>
                <w:sz w:val="20"/>
                <w:szCs w:val="20"/>
              </w:rPr>
              <w:t> </w:t>
            </w:r>
            <w:r>
              <w:rPr>
                <w:rFonts w:ascii="Arial Narrow" w:hAnsi="Arial Narrow" w:cs="ArialMT"/>
                <w:sz w:val="20"/>
                <w:szCs w:val="20"/>
              </w:rPr>
              <w:t>406</w:t>
            </w:r>
          </w:p>
        </w:tc>
        <w:tc>
          <w:tcPr>
            <w:tcW w:w="1307" w:type="pct"/>
            <w:tcBorders>
              <w:top w:val="single" w:sz="4" w:space="0" w:color="auto"/>
              <w:left w:val="single" w:sz="4" w:space="0" w:color="auto"/>
              <w:bottom w:val="single" w:sz="4" w:space="0" w:color="auto"/>
              <w:right w:val="single" w:sz="4" w:space="0" w:color="auto"/>
            </w:tcBorders>
          </w:tcPr>
          <w:p w:rsidR="00684008" w:rsidRDefault="009B41F8" w:rsidP="00AE543D">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Q3: 150</w:t>
            </w:r>
            <w:r w:rsidR="002974CA">
              <w:rPr>
                <w:rFonts w:ascii="Arial Narrow" w:hAnsi="Arial Narrow" w:cs="ArialMT"/>
                <w:sz w:val="20"/>
                <w:szCs w:val="20"/>
              </w:rPr>
              <w:t> </w:t>
            </w:r>
            <w:r>
              <w:rPr>
                <w:rFonts w:ascii="Arial Narrow" w:hAnsi="Arial Narrow" w:cs="ArialMT"/>
                <w:sz w:val="20"/>
                <w:szCs w:val="20"/>
              </w:rPr>
              <w:t>159</w:t>
            </w:r>
            <w:r w:rsidR="002974CA">
              <w:rPr>
                <w:rFonts w:ascii="Arial Narrow" w:hAnsi="Arial Narrow" w:cs="ArialMT"/>
                <w:sz w:val="20"/>
                <w:szCs w:val="20"/>
              </w:rPr>
              <w:t xml:space="preserve">. </w:t>
            </w:r>
            <w:r>
              <w:rPr>
                <w:rFonts w:ascii="Arial Narrow" w:hAnsi="Arial Narrow" w:cs="ArialMT"/>
                <w:sz w:val="20"/>
                <w:szCs w:val="20"/>
              </w:rPr>
              <w:t>Cumulatively: 4</w:t>
            </w:r>
            <w:r w:rsidR="000C016A" w:rsidRPr="000C016A">
              <w:rPr>
                <w:rFonts w:ascii="Arial Narrow" w:hAnsi="Arial Narrow" w:cs="ArialMT"/>
                <w:sz w:val="20"/>
                <w:szCs w:val="20"/>
              </w:rPr>
              <w:t>0</w:t>
            </w:r>
            <w:r>
              <w:rPr>
                <w:rFonts w:ascii="Arial Narrow" w:hAnsi="Arial Narrow" w:cs="ArialMT"/>
                <w:sz w:val="20"/>
                <w:szCs w:val="20"/>
              </w:rPr>
              <w:t>7 860</w:t>
            </w:r>
          </w:p>
          <w:p w:rsidR="009B41F8" w:rsidRPr="00AE543D" w:rsidRDefault="009B41F8" w:rsidP="00AE543D">
            <w:pPr>
              <w:autoSpaceDE w:val="0"/>
              <w:autoSpaceDN w:val="0"/>
              <w:adjustRightInd w:val="0"/>
              <w:spacing w:after="0" w:line="240" w:lineRule="auto"/>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AE543D" w:rsidRDefault="00684008" w:rsidP="00AE543D">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Pr="00AE543D" w:rsidRDefault="00684008" w:rsidP="00AE543D">
            <w:pPr>
              <w:autoSpaceDE w:val="0"/>
              <w:autoSpaceDN w:val="0"/>
              <w:adjustRightInd w:val="0"/>
              <w:spacing w:after="0" w:line="240" w:lineRule="auto"/>
              <w:rPr>
                <w:rFonts w:ascii="Arial Narrow" w:hAnsi="Arial Narrow" w:cs="ArialMT"/>
                <w:sz w:val="20"/>
                <w:szCs w:val="20"/>
              </w:rPr>
            </w:pP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Percentage of wild fires</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suppressed (provided</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there are not more</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than 2000)</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N/A</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90%</w:t>
            </w:r>
          </w:p>
        </w:tc>
        <w:tc>
          <w:tcPr>
            <w:tcW w:w="541" w:type="pct"/>
            <w:tcBorders>
              <w:top w:val="single" w:sz="4" w:space="0" w:color="auto"/>
              <w:left w:val="single" w:sz="4" w:space="0" w:color="auto"/>
              <w:bottom w:val="single" w:sz="4" w:space="0" w:color="auto"/>
              <w:right w:val="single" w:sz="4" w:space="0" w:color="auto"/>
            </w:tcBorders>
          </w:tcPr>
          <w:p w:rsidR="00684008" w:rsidRPr="00825329"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90%</w:t>
            </w:r>
          </w:p>
        </w:tc>
        <w:tc>
          <w:tcPr>
            <w:tcW w:w="1307" w:type="pct"/>
            <w:tcBorders>
              <w:top w:val="single" w:sz="4" w:space="0" w:color="auto"/>
              <w:left w:val="single" w:sz="4" w:space="0" w:color="auto"/>
              <w:bottom w:val="single" w:sz="4" w:space="0" w:color="auto"/>
              <w:right w:val="single" w:sz="4" w:space="0" w:color="auto"/>
            </w:tcBorders>
          </w:tcPr>
          <w:p w:rsidR="00684008" w:rsidRDefault="000C016A"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100%</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pStyle w:val="Boxtext"/>
              <w:keepNext w:val="0"/>
              <w:tabs>
                <w:tab w:val="clear" w:pos="284"/>
                <w:tab w:val="clear" w:pos="567"/>
                <w:tab w:val="clear" w:pos="851"/>
                <w:tab w:val="left" w:pos="619"/>
                <w:tab w:val="left" w:pos="731"/>
              </w:tabs>
              <w:spacing w:before="0" w:after="172" w:line="276" w:lineRule="auto"/>
              <w:rPr>
                <w:rFonts w:eastAsiaTheme="minorHAnsi" w:cs="ArialMT"/>
                <w:sz w:val="20"/>
              </w:rPr>
            </w:pP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Number of eradication</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interventions on</w:t>
            </w:r>
          </w:p>
          <w:p w:rsidR="00684008" w:rsidRPr="001A0D68" w:rsidRDefault="00684008" w:rsidP="008B681F">
            <w:pPr>
              <w:spacing w:after="0" w:line="240" w:lineRule="auto"/>
              <w:jc w:val="both"/>
              <w:rPr>
                <w:rFonts w:ascii="Arial Narrow" w:hAnsi="Arial Narrow" w:cs="ArialMT"/>
                <w:sz w:val="20"/>
                <w:szCs w:val="20"/>
              </w:rPr>
            </w:pPr>
            <w:r w:rsidRPr="001A0D68">
              <w:rPr>
                <w:rFonts w:ascii="Arial Narrow" w:hAnsi="Arial Narrow" w:cs="ArialMT"/>
                <w:sz w:val="20"/>
                <w:szCs w:val="20"/>
              </w:rPr>
              <w:t>emerging invasive alien</w:t>
            </w:r>
            <w:r>
              <w:rPr>
                <w:rFonts w:ascii="Arial Narrow" w:hAnsi="Arial Narrow" w:cs="ArialMT"/>
                <w:sz w:val="20"/>
                <w:szCs w:val="20"/>
              </w:rPr>
              <w:t xml:space="preserve"> </w:t>
            </w:r>
            <w:r w:rsidRPr="001A0D68">
              <w:rPr>
                <w:rFonts w:ascii="Arial Narrow" w:hAnsi="Arial Narrow" w:cs="ArialMT"/>
                <w:sz w:val="20"/>
                <w:szCs w:val="20"/>
              </w:rPr>
              <w:t>species</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37</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11</w:t>
            </w:r>
          </w:p>
        </w:tc>
        <w:tc>
          <w:tcPr>
            <w:tcW w:w="1307" w:type="pct"/>
            <w:tcBorders>
              <w:top w:val="single" w:sz="4" w:space="0" w:color="auto"/>
              <w:left w:val="single" w:sz="4" w:space="0" w:color="auto"/>
              <w:bottom w:val="single" w:sz="4" w:space="0" w:color="auto"/>
              <w:right w:val="single" w:sz="4" w:space="0" w:color="auto"/>
            </w:tcBorders>
          </w:tcPr>
          <w:p w:rsidR="00B97834" w:rsidRDefault="00B97834" w:rsidP="002974CA">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 xml:space="preserve">Q3: </w:t>
            </w:r>
            <w:r w:rsidR="000C016A">
              <w:rPr>
                <w:rFonts w:ascii="Arial Narrow" w:hAnsi="Arial Narrow" w:cs="ArialMT"/>
                <w:sz w:val="20"/>
                <w:szCs w:val="20"/>
              </w:rPr>
              <w:t>11</w:t>
            </w:r>
            <w:r w:rsidR="002974CA">
              <w:rPr>
                <w:rFonts w:ascii="Arial Narrow" w:hAnsi="Arial Narrow" w:cs="ArialMT"/>
                <w:sz w:val="20"/>
                <w:szCs w:val="20"/>
              </w:rPr>
              <w:t>.</w:t>
            </w:r>
            <w:r>
              <w:rPr>
                <w:rFonts w:ascii="Arial Narrow" w:hAnsi="Arial Narrow" w:cs="ArialMT"/>
                <w:sz w:val="20"/>
                <w:szCs w:val="20"/>
              </w:rPr>
              <w:t>Cumulatively: 32</w:t>
            </w:r>
          </w:p>
        </w:tc>
        <w:tc>
          <w:tcPr>
            <w:tcW w:w="540" w:type="pct"/>
            <w:tcBorders>
              <w:top w:val="single" w:sz="4" w:space="0" w:color="auto"/>
              <w:left w:val="single" w:sz="4" w:space="0" w:color="auto"/>
              <w:bottom w:val="single" w:sz="4" w:space="0" w:color="auto"/>
              <w:right w:val="single" w:sz="4" w:space="0" w:color="auto"/>
            </w:tcBorders>
          </w:tcPr>
          <w:p w:rsidR="00684008" w:rsidRDefault="00684008" w:rsidP="0041157C">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Default="00684008" w:rsidP="008B681F">
            <w:pPr>
              <w:pStyle w:val="Boxtext"/>
              <w:keepNext w:val="0"/>
              <w:tabs>
                <w:tab w:val="clear" w:pos="284"/>
                <w:tab w:val="clear" w:pos="567"/>
                <w:tab w:val="clear" w:pos="851"/>
                <w:tab w:val="left" w:pos="619"/>
                <w:tab w:val="left" w:pos="731"/>
              </w:tabs>
              <w:spacing w:before="0" w:after="172" w:line="276" w:lineRule="auto"/>
              <w:jc w:val="both"/>
              <w:rPr>
                <w:rFonts w:eastAsiaTheme="minorHAnsi" w:cs="ArialMT"/>
                <w:sz w:val="20"/>
              </w:rPr>
            </w:pPr>
          </w:p>
        </w:tc>
      </w:tr>
      <w:tr w:rsidR="00684008"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684008" w:rsidRPr="001A0D68" w:rsidRDefault="00684008"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684008" w:rsidRPr="001A0D68" w:rsidRDefault="00684008" w:rsidP="008B681F">
            <w:pPr>
              <w:spacing w:after="0" w:line="240" w:lineRule="auto"/>
              <w:rPr>
                <w:rFonts w:ascii="Arial Narrow" w:hAnsi="Arial Narrow" w:cs="ArialMT"/>
                <w:sz w:val="20"/>
                <w:szCs w:val="20"/>
              </w:rPr>
            </w:pPr>
            <w:r w:rsidRPr="001A0D68">
              <w:rPr>
                <w:rFonts w:ascii="Arial Narrow" w:hAnsi="Arial Narrow" w:cs="ArialMT"/>
                <w:sz w:val="20"/>
                <w:szCs w:val="20"/>
              </w:rPr>
              <w:t>Number of prioritised</w:t>
            </w:r>
          </w:p>
          <w:p w:rsidR="00684008" w:rsidRPr="001A0D68" w:rsidRDefault="00684008" w:rsidP="008B681F">
            <w:pPr>
              <w:spacing w:after="0" w:line="240" w:lineRule="auto"/>
              <w:rPr>
                <w:rFonts w:ascii="Arial Narrow" w:hAnsi="Arial Narrow" w:cs="ArialMT"/>
                <w:sz w:val="20"/>
                <w:szCs w:val="20"/>
              </w:rPr>
            </w:pPr>
            <w:r w:rsidRPr="001A0D68">
              <w:rPr>
                <w:rFonts w:ascii="Arial Narrow" w:hAnsi="Arial Narrow" w:cs="ArialMT"/>
                <w:sz w:val="20"/>
                <w:szCs w:val="20"/>
              </w:rPr>
              <w:t>non-plant invasive</w:t>
            </w:r>
          </w:p>
          <w:p w:rsidR="00684008" w:rsidRPr="001A0D68" w:rsidRDefault="00684008" w:rsidP="008B681F">
            <w:pPr>
              <w:spacing w:after="0" w:line="240" w:lineRule="auto"/>
              <w:rPr>
                <w:rFonts w:ascii="Arial Narrow" w:hAnsi="Arial Narrow" w:cs="ArialMT"/>
                <w:sz w:val="20"/>
                <w:szCs w:val="20"/>
              </w:rPr>
            </w:pPr>
            <w:r w:rsidRPr="001A0D68">
              <w:rPr>
                <w:rFonts w:ascii="Arial Narrow" w:hAnsi="Arial Narrow" w:cs="ArialMT"/>
                <w:sz w:val="20"/>
                <w:szCs w:val="20"/>
              </w:rPr>
              <w:t>species</w:t>
            </w:r>
            <w:r>
              <w:rPr>
                <w:rFonts w:ascii="Arial Narrow" w:hAnsi="Arial Narrow" w:cs="ArialMT"/>
                <w:sz w:val="20"/>
                <w:szCs w:val="20"/>
              </w:rPr>
              <w:t xml:space="preserve"> </w:t>
            </w:r>
            <w:r w:rsidRPr="001A0D68">
              <w:rPr>
                <w:rFonts w:ascii="Arial Narrow" w:hAnsi="Arial Narrow" w:cs="ArialMT"/>
                <w:sz w:val="20"/>
                <w:szCs w:val="20"/>
              </w:rPr>
              <w:t>eradicated,</w:t>
            </w:r>
            <w:r>
              <w:rPr>
                <w:rFonts w:ascii="Arial Narrow" w:hAnsi="Arial Narrow" w:cs="ArialMT"/>
                <w:sz w:val="20"/>
                <w:szCs w:val="20"/>
              </w:rPr>
              <w:t xml:space="preserve"> </w:t>
            </w:r>
            <w:r w:rsidRPr="001A0D68">
              <w:rPr>
                <w:rFonts w:ascii="Arial Narrow" w:hAnsi="Arial Narrow" w:cs="ArialMT"/>
                <w:sz w:val="20"/>
                <w:szCs w:val="20"/>
              </w:rPr>
              <w:t>managed,</w:t>
            </w:r>
            <w:r>
              <w:rPr>
                <w:rFonts w:ascii="Arial Narrow" w:hAnsi="Arial Narrow" w:cs="ArialMT"/>
                <w:sz w:val="20"/>
                <w:szCs w:val="20"/>
              </w:rPr>
              <w:t xml:space="preserve"> </w:t>
            </w:r>
            <w:r w:rsidRPr="001A0D68">
              <w:rPr>
                <w:rFonts w:ascii="Arial Narrow" w:hAnsi="Arial Narrow" w:cs="ArialMT"/>
                <w:sz w:val="20"/>
                <w:szCs w:val="20"/>
              </w:rPr>
              <w:t>controlled or</w:t>
            </w:r>
            <w:r>
              <w:rPr>
                <w:rFonts w:ascii="Arial Narrow" w:hAnsi="Arial Narrow" w:cs="ArialMT"/>
                <w:sz w:val="20"/>
                <w:szCs w:val="20"/>
              </w:rPr>
              <w:t xml:space="preserve"> </w:t>
            </w:r>
            <w:r w:rsidRPr="001A0D68">
              <w:rPr>
                <w:rFonts w:ascii="Arial Narrow" w:hAnsi="Arial Narrow" w:cs="ArialMT"/>
                <w:sz w:val="20"/>
                <w:szCs w:val="20"/>
              </w:rPr>
              <w:t>contained</w:t>
            </w:r>
          </w:p>
        </w:tc>
        <w:tc>
          <w:tcPr>
            <w:tcW w:w="450"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10</w:t>
            </w:r>
          </w:p>
        </w:tc>
        <w:tc>
          <w:tcPr>
            <w:tcW w:w="45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12</w:t>
            </w:r>
          </w:p>
        </w:tc>
        <w:tc>
          <w:tcPr>
            <w:tcW w:w="541" w:type="pct"/>
            <w:tcBorders>
              <w:top w:val="single" w:sz="4" w:space="0" w:color="auto"/>
              <w:left w:val="single" w:sz="4" w:space="0" w:color="auto"/>
              <w:bottom w:val="single" w:sz="4" w:space="0" w:color="auto"/>
              <w:right w:val="single" w:sz="4" w:space="0" w:color="auto"/>
            </w:tcBorders>
          </w:tcPr>
          <w:p w:rsidR="00684008" w:rsidRDefault="00684008" w:rsidP="008B681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w:t>
            </w:r>
          </w:p>
        </w:tc>
        <w:tc>
          <w:tcPr>
            <w:tcW w:w="1307" w:type="pct"/>
            <w:tcBorders>
              <w:top w:val="single" w:sz="4" w:space="0" w:color="auto"/>
              <w:left w:val="single" w:sz="4" w:space="0" w:color="auto"/>
              <w:bottom w:val="single" w:sz="4" w:space="0" w:color="auto"/>
              <w:right w:val="single" w:sz="4" w:space="0" w:color="auto"/>
            </w:tcBorders>
          </w:tcPr>
          <w:p w:rsidR="00B97834" w:rsidRDefault="00444C23" w:rsidP="00444C23">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12</w:t>
            </w:r>
          </w:p>
        </w:tc>
        <w:tc>
          <w:tcPr>
            <w:tcW w:w="540" w:type="pct"/>
            <w:tcBorders>
              <w:top w:val="single" w:sz="4" w:space="0" w:color="auto"/>
              <w:left w:val="single" w:sz="4" w:space="0" w:color="auto"/>
              <w:bottom w:val="single" w:sz="4" w:space="0" w:color="auto"/>
              <w:right w:val="single" w:sz="4" w:space="0" w:color="auto"/>
            </w:tcBorders>
          </w:tcPr>
          <w:p w:rsidR="00684008" w:rsidRPr="00BE58B9" w:rsidRDefault="00684008" w:rsidP="008B681F">
            <w:pPr>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684008" w:rsidRPr="00BE58B9" w:rsidRDefault="00684008" w:rsidP="008B681F">
            <w:pPr>
              <w:pStyle w:val="Boxtext"/>
              <w:keepNext w:val="0"/>
              <w:tabs>
                <w:tab w:val="clear" w:pos="284"/>
                <w:tab w:val="clear" w:pos="567"/>
                <w:tab w:val="clear" w:pos="851"/>
                <w:tab w:val="left" w:pos="619"/>
                <w:tab w:val="left" w:pos="731"/>
              </w:tabs>
              <w:spacing w:before="0" w:after="172" w:line="276" w:lineRule="auto"/>
              <w:rPr>
                <w:rFonts w:eastAsiaTheme="minorHAnsi" w:cs="ArialMT"/>
                <w:sz w:val="20"/>
              </w:rPr>
            </w:pPr>
          </w:p>
        </w:tc>
      </w:tr>
    </w:tbl>
    <w:p w:rsidR="007700FE" w:rsidRDefault="007700FE" w:rsidP="00831FDE">
      <w:pPr>
        <w:spacing w:after="0"/>
        <w:ind w:hanging="567"/>
        <w:jc w:val="both"/>
        <w:rPr>
          <w:rFonts w:ascii="Arial Narrow" w:hAnsi="Arial Narrow" w:cs="Arial"/>
          <w:b/>
          <w:sz w:val="28"/>
          <w:szCs w:val="28"/>
        </w:rPr>
      </w:pPr>
    </w:p>
    <w:p w:rsidR="008B681F" w:rsidRDefault="008B681F" w:rsidP="008B681F">
      <w:pPr>
        <w:ind w:hanging="567"/>
        <w:jc w:val="both"/>
        <w:rPr>
          <w:rFonts w:ascii="Arial Narrow" w:hAnsi="Arial Narrow"/>
        </w:rPr>
      </w:pPr>
      <w:r>
        <w:rPr>
          <w:rFonts w:ascii="Arial Narrow" w:hAnsi="Arial Narrow" w:cs="Arial"/>
          <w:b/>
          <w:sz w:val="28"/>
          <w:szCs w:val="28"/>
        </w:rPr>
        <w:t>PROGRAMME 7: CHEMICALS AND WASTE MANAGEMENT</w:t>
      </w: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92"/>
        <w:gridCol w:w="1597"/>
        <w:gridCol w:w="1384"/>
        <w:gridCol w:w="2125"/>
        <w:gridCol w:w="1842"/>
        <w:gridCol w:w="3154"/>
        <w:gridCol w:w="1805"/>
        <w:gridCol w:w="1802"/>
      </w:tblGrid>
      <w:tr w:rsidR="008B681F" w:rsidTr="008B681F">
        <w:trPr>
          <w:trHeight w:val="60"/>
          <w:tblHeader/>
        </w:trPr>
        <w:tc>
          <w:tcPr>
            <w:tcW w:w="549"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STRATEGIC OBJECTIVE</w:t>
            </w:r>
          </w:p>
        </w:tc>
        <w:tc>
          <w:tcPr>
            <w:tcW w:w="518"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PERFORMANCE INDICATOR</w:t>
            </w:r>
          </w:p>
        </w:tc>
        <w:tc>
          <w:tcPr>
            <w:tcW w:w="449"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BASELINE</w:t>
            </w:r>
          </w:p>
        </w:tc>
        <w:tc>
          <w:tcPr>
            <w:tcW w:w="690"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ANNUAL TARGET</w:t>
            </w:r>
          </w:p>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2014/15</w:t>
            </w:r>
          </w:p>
        </w:tc>
        <w:tc>
          <w:tcPr>
            <w:tcW w:w="598" w:type="pct"/>
            <w:tcBorders>
              <w:top w:val="single" w:sz="4" w:space="0" w:color="auto"/>
              <w:left w:val="single" w:sz="4" w:space="0" w:color="auto"/>
              <w:bottom w:val="single" w:sz="4" w:space="0" w:color="auto"/>
              <w:right w:val="single" w:sz="4" w:space="0" w:color="auto"/>
            </w:tcBorders>
            <w:shd w:val="clear" w:color="auto" w:fill="00B050"/>
          </w:tcPr>
          <w:p w:rsidR="008B681F" w:rsidRDefault="008B681F" w:rsidP="004634A2">
            <w:pPr>
              <w:spacing w:after="0" w:line="240" w:lineRule="auto"/>
              <w:jc w:val="center"/>
              <w:rPr>
                <w:rFonts w:ascii="Arial Narrow" w:hAnsi="Arial Narrow" w:cs="Arial"/>
                <w:b/>
                <w:bCs/>
                <w:color w:val="FFFFFF" w:themeColor="background1"/>
                <w:sz w:val="20"/>
                <w:szCs w:val="20"/>
              </w:rPr>
            </w:pPr>
            <w:r w:rsidRPr="008C011D">
              <w:rPr>
                <w:rFonts w:ascii="Arial Narrow" w:hAnsi="Arial Narrow" w:cs="Arial"/>
                <w:b/>
                <w:bCs/>
                <w:color w:val="FFFFFF" w:themeColor="background1"/>
                <w:sz w:val="20"/>
                <w:szCs w:val="20"/>
              </w:rPr>
              <w:t xml:space="preserve">QUARTER </w:t>
            </w:r>
            <w:r w:rsidR="00831FDE">
              <w:rPr>
                <w:rFonts w:ascii="Arial Narrow" w:hAnsi="Arial Narrow" w:cs="Arial"/>
                <w:b/>
                <w:bCs/>
                <w:color w:val="FFFFFF" w:themeColor="background1"/>
                <w:sz w:val="20"/>
                <w:szCs w:val="20"/>
              </w:rPr>
              <w:t>3</w:t>
            </w:r>
            <w:r w:rsidRPr="008C011D">
              <w:rPr>
                <w:rFonts w:ascii="Arial Narrow" w:hAnsi="Arial Narrow" w:cs="Arial"/>
                <w:b/>
                <w:bCs/>
                <w:color w:val="FFFFFF" w:themeColor="background1"/>
                <w:sz w:val="20"/>
                <w:szCs w:val="20"/>
              </w:rPr>
              <w:t xml:space="preserve"> TARGET</w:t>
            </w:r>
          </w:p>
        </w:tc>
        <w:tc>
          <w:tcPr>
            <w:tcW w:w="1024"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PROGRESS/ ACHIEVEMENT AGAINST TARGET</w:t>
            </w:r>
          </w:p>
        </w:tc>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COMMENTS</w:t>
            </w:r>
          </w:p>
          <w:p w:rsidR="008B681F" w:rsidRDefault="008B681F" w:rsidP="008B681F">
            <w:pPr>
              <w:spacing w:after="0" w:line="240" w:lineRule="auto"/>
              <w:jc w:val="center"/>
              <w:rPr>
                <w:rFonts w:ascii="Arial Narrow" w:hAnsi="Arial Narrow" w:cs="Arial"/>
                <w:b/>
                <w:bCs/>
                <w:color w:val="FFFFFF" w:themeColor="background1"/>
                <w:sz w:val="16"/>
                <w:szCs w:val="16"/>
              </w:rPr>
            </w:pPr>
            <w:r w:rsidRPr="003E7050">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Default="008B681F" w:rsidP="008B681F">
            <w:pPr>
              <w:pStyle w:val="Boxtext"/>
              <w:keepNext w:val="0"/>
              <w:tabs>
                <w:tab w:val="clear" w:pos="284"/>
                <w:tab w:val="clear" w:pos="567"/>
                <w:tab w:val="clear" w:pos="851"/>
                <w:tab w:val="left" w:pos="619"/>
                <w:tab w:val="left" w:pos="731"/>
              </w:tabs>
              <w:spacing w:before="0" w:after="0" w:line="276" w:lineRule="auto"/>
              <w:jc w:val="center"/>
              <w:rPr>
                <w:rFonts w:eastAsiaTheme="minorHAnsi" w:cs="Arial"/>
                <w:b/>
                <w:bCs/>
                <w:color w:val="FFFFFF" w:themeColor="background1"/>
                <w:sz w:val="20"/>
              </w:rPr>
            </w:pPr>
            <w:r>
              <w:rPr>
                <w:rFonts w:cs="Arial"/>
                <w:b/>
                <w:bCs/>
                <w:color w:val="FFFFFF" w:themeColor="background1"/>
                <w:sz w:val="20"/>
              </w:rPr>
              <w:t>CORRECTIVE MEASURES</w:t>
            </w:r>
          </w:p>
        </w:tc>
      </w:tr>
      <w:tr w:rsidR="008B681F" w:rsidTr="003C6D1B">
        <w:trPr>
          <w:trHeight w:val="1389"/>
        </w:trPr>
        <w:tc>
          <w:tcPr>
            <w:tcW w:w="549" w:type="pct"/>
            <w:vMerge w:val="restart"/>
            <w:tcBorders>
              <w:top w:val="single" w:sz="4" w:space="0" w:color="auto"/>
              <w:left w:val="single" w:sz="4" w:space="0" w:color="auto"/>
              <w:right w:val="single" w:sz="4" w:space="0" w:color="auto"/>
            </w:tcBorders>
            <w:hideMark/>
          </w:tcPr>
          <w:p w:rsidR="008B681F" w:rsidRDefault="008B681F" w:rsidP="008B681F">
            <w:pPr>
              <w:spacing w:after="0" w:line="240" w:lineRule="auto"/>
              <w:rPr>
                <w:rFonts w:ascii="Arial Narrow" w:hAnsi="Arial Narrow" w:cs="Arial"/>
                <w:b/>
                <w:bCs/>
                <w:sz w:val="20"/>
                <w:szCs w:val="20"/>
              </w:rPr>
            </w:pPr>
            <w:r w:rsidRPr="00ED0815">
              <w:rPr>
                <w:rFonts w:ascii="Arial Narrow" w:hAnsi="Arial Narrow" w:cs="Arial"/>
                <w:b/>
                <w:bCs/>
                <w:sz w:val="20"/>
                <w:szCs w:val="20"/>
              </w:rPr>
              <w:t>Threats to environmental quality and integrity managed</w:t>
            </w:r>
          </w:p>
        </w:tc>
        <w:tc>
          <w:tcPr>
            <w:tcW w:w="518" w:type="pct"/>
            <w:tcBorders>
              <w:top w:val="single" w:sz="4" w:space="0" w:color="auto"/>
              <w:left w:val="single" w:sz="4" w:space="0" w:color="auto"/>
              <w:bottom w:val="single" w:sz="4" w:space="0" w:color="auto"/>
              <w:right w:val="single" w:sz="4" w:space="0" w:color="auto"/>
            </w:tcBorders>
          </w:tcPr>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Number of industry</w:t>
            </w:r>
          </w:p>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waste management</w:t>
            </w:r>
          </w:p>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plans (IndWMPs)</w:t>
            </w:r>
          </w:p>
          <w:p w:rsidR="008B681F"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reviewed per annum</w:t>
            </w:r>
          </w:p>
        </w:tc>
        <w:tc>
          <w:tcPr>
            <w:tcW w:w="449" w:type="pct"/>
            <w:tcBorders>
              <w:top w:val="single" w:sz="4" w:space="0" w:color="auto"/>
              <w:left w:val="single" w:sz="4" w:space="0" w:color="auto"/>
              <w:bottom w:val="single" w:sz="4" w:space="0" w:color="auto"/>
              <w:right w:val="single" w:sz="4" w:space="0" w:color="auto"/>
            </w:tcBorders>
          </w:tcPr>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An Integrated Industry</w:t>
            </w:r>
          </w:p>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Waste Tyre</w:t>
            </w:r>
          </w:p>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Management</w:t>
            </w:r>
          </w:p>
          <w:p w:rsidR="008B681F"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Plan Approved</w:t>
            </w:r>
          </w:p>
        </w:tc>
        <w:tc>
          <w:tcPr>
            <w:tcW w:w="690" w:type="pct"/>
            <w:tcBorders>
              <w:top w:val="single" w:sz="4" w:space="0" w:color="auto"/>
              <w:left w:val="single" w:sz="4" w:space="0" w:color="auto"/>
              <w:right w:val="single" w:sz="4" w:space="0" w:color="auto"/>
            </w:tcBorders>
          </w:tcPr>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3 IndWMP reviewed:</w:t>
            </w:r>
          </w:p>
          <w:p w:rsidR="008B681F" w:rsidRPr="00ED0815" w:rsidRDefault="008B681F" w:rsidP="008B681F">
            <w:pPr>
              <w:spacing w:after="0" w:line="240" w:lineRule="auto"/>
              <w:rPr>
                <w:rFonts w:ascii="Arial Narrow" w:hAnsi="Arial Narrow" w:cs="ArialMT"/>
                <w:sz w:val="20"/>
                <w:szCs w:val="20"/>
              </w:rPr>
            </w:pPr>
            <w:r w:rsidRPr="00ED0815">
              <w:rPr>
                <w:rFonts w:ascii="Arial Narrow" w:hAnsi="Arial Narrow" w:cs="ArialMT"/>
                <w:sz w:val="20"/>
                <w:szCs w:val="20"/>
              </w:rPr>
              <w:t>E-waste</w:t>
            </w:r>
            <w:r>
              <w:rPr>
                <w:rFonts w:ascii="Arial Narrow" w:hAnsi="Arial Narrow" w:cs="ArialMT"/>
                <w:sz w:val="20"/>
                <w:szCs w:val="20"/>
              </w:rPr>
              <w:t xml:space="preserve"> </w:t>
            </w:r>
            <w:r w:rsidRPr="00ED0815">
              <w:rPr>
                <w:rFonts w:ascii="Arial Narrow" w:hAnsi="Arial Narrow" w:cs="ArialMT"/>
                <w:sz w:val="20"/>
                <w:szCs w:val="20"/>
              </w:rPr>
              <w:t>Lighting</w:t>
            </w:r>
          </w:p>
          <w:p w:rsidR="008B681F" w:rsidRDefault="008B681F" w:rsidP="008B681F">
            <w:pPr>
              <w:autoSpaceDE w:val="0"/>
              <w:autoSpaceDN w:val="0"/>
              <w:adjustRightInd w:val="0"/>
              <w:spacing w:after="0" w:line="240" w:lineRule="auto"/>
              <w:rPr>
                <w:rFonts w:ascii="Arial Narrow" w:hAnsi="Arial Narrow" w:cs="ArialMT"/>
                <w:sz w:val="20"/>
                <w:szCs w:val="20"/>
              </w:rPr>
            </w:pPr>
            <w:r w:rsidRPr="00ED0815">
              <w:rPr>
                <w:rFonts w:ascii="Arial Narrow" w:hAnsi="Arial Narrow" w:cs="ArialMT"/>
                <w:sz w:val="20"/>
                <w:szCs w:val="20"/>
              </w:rPr>
              <w:t>Paper and Packaging</w:t>
            </w:r>
          </w:p>
        </w:tc>
        <w:tc>
          <w:tcPr>
            <w:tcW w:w="598" w:type="pct"/>
            <w:tcBorders>
              <w:top w:val="single" w:sz="4" w:space="0" w:color="auto"/>
              <w:left w:val="single" w:sz="4" w:space="0" w:color="auto"/>
              <w:right w:val="single" w:sz="4" w:space="0" w:color="auto"/>
            </w:tcBorders>
          </w:tcPr>
          <w:p w:rsidR="008B681F" w:rsidRPr="006E052F" w:rsidRDefault="003C6D1B" w:rsidP="008B681F">
            <w:pPr>
              <w:spacing w:after="0" w:line="240" w:lineRule="auto"/>
              <w:rPr>
                <w:rFonts w:ascii="Arial Narrow" w:hAnsi="Arial Narrow" w:cs="ArialMT"/>
                <w:sz w:val="20"/>
                <w:szCs w:val="20"/>
              </w:rPr>
            </w:pPr>
            <w:r>
              <w:rPr>
                <w:rFonts w:ascii="Arial Narrow" w:hAnsi="Arial Narrow" w:cs="ArialMT"/>
                <w:sz w:val="20"/>
                <w:szCs w:val="20"/>
              </w:rPr>
              <w:t>Review and preparation of comments on IndWMP</w:t>
            </w:r>
            <w:r w:rsidR="00B70BF4">
              <w:rPr>
                <w:rFonts w:ascii="Arial Narrow" w:hAnsi="Arial Narrow" w:cs="ArialMT"/>
                <w:sz w:val="20"/>
                <w:szCs w:val="20"/>
              </w:rPr>
              <w:t xml:space="preserve"> recieved</w:t>
            </w:r>
          </w:p>
        </w:tc>
        <w:tc>
          <w:tcPr>
            <w:tcW w:w="1024" w:type="pct"/>
            <w:tcBorders>
              <w:top w:val="single" w:sz="4" w:space="0" w:color="auto"/>
              <w:left w:val="single" w:sz="4" w:space="0" w:color="auto"/>
              <w:right w:val="single" w:sz="4" w:space="0" w:color="auto"/>
            </w:tcBorders>
          </w:tcPr>
          <w:p w:rsidR="008B681F" w:rsidRDefault="00C94E2E" w:rsidP="008B681F">
            <w:pPr>
              <w:spacing w:after="0" w:line="240" w:lineRule="auto"/>
              <w:rPr>
                <w:rFonts w:ascii="Arial Narrow" w:hAnsi="Arial Narrow" w:cs="ArialMT"/>
                <w:sz w:val="20"/>
                <w:szCs w:val="20"/>
              </w:rPr>
            </w:pPr>
            <w:r>
              <w:rPr>
                <w:rFonts w:ascii="Arial Narrow" w:hAnsi="Arial Narrow" w:cs="ArialMT"/>
                <w:sz w:val="20"/>
                <w:szCs w:val="20"/>
              </w:rPr>
              <w:t xml:space="preserve">Draft comments and response </w:t>
            </w:r>
            <w:r w:rsidR="007700FE" w:rsidRPr="007700FE">
              <w:rPr>
                <w:rFonts w:ascii="Arial Narrow" w:hAnsi="Arial Narrow" w:cs="ArialMT"/>
                <w:sz w:val="20"/>
                <w:szCs w:val="20"/>
              </w:rPr>
              <w:t>documents for Section 28 Notice drafted</w:t>
            </w:r>
          </w:p>
        </w:tc>
        <w:tc>
          <w:tcPr>
            <w:tcW w:w="586" w:type="pct"/>
            <w:tcBorders>
              <w:top w:val="single" w:sz="4" w:space="0" w:color="auto"/>
              <w:left w:val="single" w:sz="4" w:space="0" w:color="auto"/>
              <w:right w:val="single" w:sz="4" w:space="0" w:color="auto"/>
            </w:tcBorders>
          </w:tcPr>
          <w:p w:rsidR="008B681F" w:rsidRDefault="007700FE" w:rsidP="00C03EF8">
            <w:pPr>
              <w:spacing w:after="0" w:line="240" w:lineRule="auto"/>
              <w:jc w:val="both"/>
              <w:rPr>
                <w:rFonts w:ascii="Arial Narrow" w:hAnsi="Arial Narrow" w:cs="ArialMT"/>
                <w:sz w:val="20"/>
                <w:szCs w:val="20"/>
              </w:rPr>
            </w:pPr>
            <w:r w:rsidRPr="007700FE">
              <w:rPr>
                <w:rFonts w:ascii="Arial Narrow" w:hAnsi="Arial Narrow" w:cs="ArialMT"/>
                <w:sz w:val="20"/>
                <w:szCs w:val="20"/>
              </w:rPr>
              <w:t>Delays in the publishing of the Notice have had a</w:t>
            </w:r>
            <w:r w:rsidR="00C94E2E">
              <w:rPr>
                <w:rFonts w:ascii="Arial Narrow" w:hAnsi="Arial Narrow" w:cs="ArialMT"/>
                <w:sz w:val="20"/>
                <w:szCs w:val="20"/>
              </w:rPr>
              <w:t xml:space="preserve">n </w:t>
            </w:r>
            <w:r w:rsidRPr="007700FE">
              <w:rPr>
                <w:rFonts w:ascii="Arial Narrow" w:hAnsi="Arial Narrow" w:cs="ArialMT"/>
                <w:sz w:val="20"/>
                <w:szCs w:val="20"/>
              </w:rPr>
              <w:t>effect on delivery.</w:t>
            </w:r>
          </w:p>
        </w:tc>
        <w:tc>
          <w:tcPr>
            <w:tcW w:w="585" w:type="pct"/>
            <w:tcBorders>
              <w:top w:val="single" w:sz="4" w:space="0" w:color="auto"/>
              <w:left w:val="single" w:sz="4" w:space="0" w:color="auto"/>
              <w:right w:val="single" w:sz="4" w:space="0" w:color="auto"/>
            </w:tcBorders>
          </w:tcPr>
          <w:p w:rsidR="008B681F" w:rsidRDefault="00C03EF8" w:rsidP="00C03EF8">
            <w:pPr>
              <w:spacing w:after="0" w:line="240" w:lineRule="auto"/>
              <w:jc w:val="both"/>
              <w:rPr>
                <w:rFonts w:ascii="Arial Narrow" w:hAnsi="Arial Narrow" w:cs="ArialMT"/>
                <w:sz w:val="20"/>
                <w:szCs w:val="20"/>
              </w:rPr>
            </w:pPr>
            <w:r>
              <w:rPr>
                <w:rFonts w:ascii="Arial Narrow" w:hAnsi="Arial Narrow" w:cs="ArialMT"/>
                <w:sz w:val="20"/>
                <w:szCs w:val="20"/>
              </w:rPr>
              <w:t>The outstanding activities will be carried out in the 4</w:t>
            </w:r>
            <w:r w:rsidRPr="00C03EF8">
              <w:rPr>
                <w:rFonts w:ascii="Arial Narrow" w:hAnsi="Arial Narrow" w:cs="ArialMT"/>
                <w:sz w:val="20"/>
                <w:szCs w:val="20"/>
                <w:vertAlign w:val="superscript"/>
              </w:rPr>
              <w:t>th</w:t>
            </w:r>
            <w:r>
              <w:rPr>
                <w:rFonts w:ascii="Arial Narrow" w:hAnsi="Arial Narrow" w:cs="ArialMT"/>
                <w:sz w:val="20"/>
                <w:szCs w:val="20"/>
              </w:rPr>
              <w:t xml:space="preserve"> quarter </w:t>
            </w:r>
          </w:p>
        </w:tc>
      </w:tr>
      <w:tr w:rsidR="008B681F" w:rsidTr="008B681F">
        <w:trPr>
          <w:trHeight w:val="193"/>
        </w:trPr>
        <w:tc>
          <w:tcPr>
            <w:tcW w:w="549" w:type="pct"/>
            <w:vMerge/>
            <w:tcBorders>
              <w:left w:val="single" w:sz="4" w:space="0" w:color="auto"/>
              <w:right w:val="single" w:sz="4" w:space="0" w:color="auto"/>
            </w:tcBorders>
            <w:vAlign w:val="center"/>
            <w:hideMark/>
          </w:tcPr>
          <w:p w:rsidR="008B681F" w:rsidRDefault="008B681F" w:rsidP="008B681F">
            <w:pPr>
              <w:spacing w:after="0" w:line="240" w:lineRule="auto"/>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A579C4"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Percentage increase</w:t>
            </w:r>
          </w:p>
          <w:p w:rsidR="008B681F" w:rsidRPr="00A579C4"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in waste diverted from</w:t>
            </w:r>
          </w:p>
          <w:p w:rsidR="008B681F"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landfill</w:t>
            </w:r>
          </w:p>
        </w:tc>
        <w:tc>
          <w:tcPr>
            <w:tcW w:w="449"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N/A</w:t>
            </w:r>
          </w:p>
        </w:tc>
        <w:tc>
          <w:tcPr>
            <w:tcW w:w="690"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25% of waste tyres</w:t>
            </w:r>
          </w:p>
        </w:tc>
        <w:tc>
          <w:tcPr>
            <w:tcW w:w="598" w:type="pct"/>
            <w:tcBorders>
              <w:top w:val="single" w:sz="4" w:space="0" w:color="auto"/>
              <w:left w:val="single" w:sz="4" w:space="0" w:color="auto"/>
              <w:bottom w:val="single" w:sz="4" w:space="0" w:color="auto"/>
              <w:right w:val="single" w:sz="4" w:space="0" w:color="auto"/>
            </w:tcBorders>
          </w:tcPr>
          <w:p w:rsidR="008B681F" w:rsidRPr="008C011D" w:rsidRDefault="008B681F" w:rsidP="008B681F">
            <w:pPr>
              <w:autoSpaceDE w:val="0"/>
              <w:autoSpaceDN w:val="0"/>
              <w:adjustRightInd w:val="0"/>
              <w:spacing w:after="0" w:line="240" w:lineRule="auto"/>
              <w:rPr>
                <w:rFonts w:ascii="Arial Narrow" w:hAnsi="Arial Narrow" w:cs="ArialMT"/>
                <w:sz w:val="20"/>
                <w:szCs w:val="20"/>
              </w:rPr>
            </w:pPr>
            <w:r w:rsidRPr="008C011D">
              <w:rPr>
                <w:rFonts w:ascii="Arial Narrow" w:hAnsi="Arial Narrow" w:cs="ArialMT"/>
                <w:sz w:val="20"/>
                <w:szCs w:val="20"/>
              </w:rPr>
              <w:t>Monitor the implementation of the Tyre IWMP</w:t>
            </w:r>
          </w:p>
          <w:p w:rsidR="008B681F" w:rsidRPr="008C011D" w:rsidRDefault="008B681F" w:rsidP="008B681F">
            <w:pPr>
              <w:autoSpaceDE w:val="0"/>
              <w:autoSpaceDN w:val="0"/>
              <w:adjustRightInd w:val="0"/>
              <w:spacing w:after="0" w:line="240" w:lineRule="auto"/>
              <w:rPr>
                <w:rFonts w:ascii="Arial Narrow" w:hAnsi="Arial Narrow" w:cs="ArialMT"/>
                <w:sz w:val="20"/>
                <w:szCs w:val="20"/>
              </w:rPr>
            </w:pPr>
            <w:r w:rsidRPr="008C011D">
              <w:rPr>
                <w:rFonts w:ascii="Arial Narrow" w:hAnsi="Arial Narrow" w:cs="ArialMT"/>
                <w:sz w:val="20"/>
                <w:szCs w:val="20"/>
              </w:rPr>
              <w:t>and report on percentage of waste tyres diverted</w:t>
            </w:r>
          </w:p>
          <w:p w:rsidR="008B681F" w:rsidRPr="006E052F" w:rsidRDefault="008B681F" w:rsidP="008B681F">
            <w:pPr>
              <w:autoSpaceDE w:val="0"/>
              <w:autoSpaceDN w:val="0"/>
              <w:adjustRightInd w:val="0"/>
              <w:spacing w:after="0" w:line="240" w:lineRule="auto"/>
              <w:rPr>
                <w:rFonts w:ascii="Arial Narrow" w:hAnsi="Arial Narrow" w:cs="ArialMT"/>
                <w:sz w:val="20"/>
                <w:szCs w:val="20"/>
              </w:rPr>
            </w:pPr>
            <w:r w:rsidRPr="008C011D">
              <w:rPr>
                <w:rFonts w:ascii="Arial Narrow" w:hAnsi="Arial Narrow" w:cs="ArialMT"/>
                <w:sz w:val="20"/>
                <w:szCs w:val="20"/>
              </w:rPr>
              <w:t>from landfill</w:t>
            </w:r>
          </w:p>
        </w:tc>
        <w:tc>
          <w:tcPr>
            <w:tcW w:w="1024" w:type="pct"/>
            <w:tcBorders>
              <w:top w:val="single" w:sz="4" w:space="0" w:color="auto"/>
              <w:left w:val="single" w:sz="4" w:space="0" w:color="auto"/>
              <w:bottom w:val="single" w:sz="4" w:space="0" w:color="auto"/>
              <w:right w:val="single" w:sz="4" w:space="0" w:color="auto"/>
            </w:tcBorders>
          </w:tcPr>
          <w:p w:rsidR="00C94E2E" w:rsidRPr="00A579C4" w:rsidRDefault="007700FE" w:rsidP="00C94E2E">
            <w:pPr>
              <w:autoSpaceDE w:val="0"/>
              <w:autoSpaceDN w:val="0"/>
              <w:adjustRightInd w:val="0"/>
              <w:spacing w:after="0" w:line="240" w:lineRule="auto"/>
              <w:rPr>
                <w:rFonts w:ascii="Arial Narrow" w:hAnsi="Arial Narrow" w:cs="ArialMT"/>
                <w:sz w:val="20"/>
                <w:szCs w:val="20"/>
              </w:rPr>
            </w:pPr>
            <w:r w:rsidRPr="007700FE">
              <w:rPr>
                <w:rFonts w:ascii="Arial Narrow" w:hAnsi="Arial Narrow" w:cs="ArialMT"/>
                <w:sz w:val="20"/>
                <w:szCs w:val="20"/>
              </w:rPr>
              <w:t>42%</w:t>
            </w:r>
            <w:r w:rsidR="00444C23">
              <w:rPr>
                <w:rFonts w:ascii="Arial Narrow" w:hAnsi="Arial Narrow" w:cs="ArialMT"/>
                <w:sz w:val="20"/>
                <w:szCs w:val="20"/>
              </w:rPr>
              <w:t xml:space="preserve"> </w:t>
            </w:r>
            <w:r w:rsidR="00C94E2E">
              <w:rPr>
                <w:rFonts w:ascii="Arial Narrow" w:hAnsi="Arial Narrow" w:cs="ArialMT"/>
                <w:sz w:val="20"/>
                <w:szCs w:val="20"/>
              </w:rPr>
              <w:t xml:space="preserve">of waste tyres </w:t>
            </w:r>
            <w:r w:rsidR="00C94E2E" w:rsidRPr="00A579C4">
              <w:rPr>
                <w:rFonts w:ascii="Arial Narrow" w:hAnsi="Arial Narrow" w:cs="ArialMT"/>
                <w:sz w:val="20"/>
                <w:szCs w:val="20"/>
              </w:rPr>
              <w:t>waste diverted from</w:t>
            </w:r>
          </w:p>
          <w:p w:rsidR="008B681F" w:rsidRDefault="00C94E2E" w:rsidP="00C94E2E">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landfill</w:t>
            </w:r>
            <w:r w:rsidR="00444C23">
              <w:rPr>
                <w:rFonts w:ascii="Arial Narrow" w:hAnsi="Arial Narrow" w:cs="ArialMT"/>
                <w:sz w:val="20"/>
                <w:szCs w:val="20"/>
              </w:rPr>
              <w:t xml:space="preserve"> </w:t>
            </w:r>
          </w:p>
        </w:tc>
        <w:tc>
          <w:tcPr>
            <w:tcW w:w="586"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6E052F" w:rsidRDefault="008B681F" w:rsidP="005005EA">
            <w:pPr>
              <w:pStyle w:val="Boxtext"/>
              <w:keepNext w:val="0"/>
              <w:tabs>
                <w:tab w:val="clear" w:pos="284"/>
                <w:tab w:val="clear" w:pos="567"/>
                <w:tab w:val="clear" w:pos="851"/>
                <w:tab w:val="left" w:pos="619"/>
                <w:tab w:val="left" w:pos="731"/>
              </w:tabs>
              <w:spacing w:before="0" w:after="0" w:line="276" w:lineRule="auto"/>
              <w:jc w:val="both"/>
              <w:rPr>
                <w:rFonts w:cs="Arial"/>
                <w:bCs/>
                <w:sz w:val="20"/>
              </w:rPr>
            </w:pPr>
          </w:p>
        </w:tc>
      </w:tr>
      <w:tr w:rsidR="008B681F" w:rsidTr="008B681F">
        <w:trPr>
          <w:trHeight w:val="193"/>
        </w:trPr>
        <w:tc>
          <w:tcPr>
            <w:tcW w:w="549" w:type="pct"/>
            <w:vMerge/>
            <w:tcBorders>
              <w:left w:val="single" w:sz="4" w:space="0" w:color="auto"/>
              <w:right w:val="single" w:sz="4" w:space="0" w:color="auto"/>
            </w:tcBorders>
            <w:vAlign w:val="center"/>
            <w:hideMark/>
          </w:tcPr>
          <w:p w:rsidR="008B681F" w:rsidRDefault="008B681F" w:rsidP="008B681F">
            <w:pPr>
              <w:spacing w:after="0" w:line="240" w:lineRule="auto"/>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A579C4"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Number of unlicensed</w:t>
            </w:r>
          </w:p>
          <w:p w:rsidR="008B681F" w:rsidRPr="00A579C4"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waste disposal facilities</w:t>
            </w:r>
          </w:p>
          <w:p w:rsidR="008B681F" w:rsidRDefault="008B681F" w:rsidP="008B681F">
            <w:pPr>
              <w:autoSpaceDE w:val="0"/>
              <w:autoSpaceDN w:val="0"/>
              <w:adjustRightInd w:val="0"/>
              <w:spacing w:after="0" w:line="240" w:lineRule="auto"/>
              <w:rPr>
                <w:rFonts w:ascii="Arial Narrow" w:hAnsi="Arial Narrow" w:cs="ArialMT"/>
                <w:sz w:val="20"/>
                <w:szCs w:val="20"/>
              </w:rPr>
            </w:pPr>
            <w:r w:rsidRPr="00A579C4">
              <w:rPr>
                <w:rFonts w:ascii="Arial Narrow" w:hAnsi="Arial Narrow" w:cs="ArialMT"/>
                <w:sz w:val="20"/>
                <w:szCs w:val="20"/>
              </w:rPr>
              <w:t>authorised per annum</w:t>
            </w:r>
          </w:p>
        </w:tc>
        <w:tc>
          <w:tcPr>
            <w:tcW w:w="449"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15</w:t>
            </w:r>
          </w:p>
        </w:tc>
        <w:tc>
          <w:tcPr>
            <w:tcW w:w="690" w:type="pct"/>
            <w:tcBorders>
              <w:top w:val="single" w:sz="4" w:space="0" w:color="auto"/>
              <w:left w:val="single" w:sz="4" w:space="0" w:color="auto"/>
              <w:bottom w:val="single" w:sz="4" w:space="0" w:color="auto"/>
              <w:right w:val="single" w:sz="4" w:space="0" w:color="auto"/>
            </w:tcBorders>
          </w:tcPr>
          <w:p w:rsidR="008B681F" w:rsidRDefault="008B681F" w:rsidP="00C94E2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57</w:t>
            </w:r>
          </w:p>
        </w:tc>
        <w:tc>
          <w:tcPr>
            <w:tcW w:w="598" w:type="pct"/>
            <w:tcBorders>
              <w:top w:val="single" w:sz="4" w:space="0" w:color="auto"/>
              <w:left w:val="single" w:sz="4" w:space="0" w:color="auto"/>
              <w:bottom w:val="single" w:sz="4" w:space="0" w:color="auto"/>
              <w:right w:val="single" w:sz="4" w:space="0" w:color="auto"/>
            </w:tcBorders>
          </w:tcPr>
          <w:p w:rsidR="008B681F" w:rsidRPr="006E052F" w:rsidRDefault="00B70BF4" w:rsidP="00C94E2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Consultants Draft reports submitted to DEA</w:t>
            </w:r>
          </w:p>
        </w:tc>
        <w:tc>
          <w:tcPr>
            <w:tcW w:w="1024" w:type="pct"/>
            <w:tcBorders>
              <w:top w:val="single" w:sz="4" w:space="0" w:color="auto"/>
              <w:left w:val="single" w:sz="4" w:space="0" w:color="auto"/>
              <w:bottom w:val="single" w:sz="4" w:space="0" w:color="auto"/>
              <w:right w:val="single" w:sz="4" w:space="0" w:color="auto"/>
            </w:tcBorders>
          </w:tcPr>
          <w:p w:rsidR="008B681F" w:rsidRDefault="007700FE" w:rsidP="00C94E2E">
            <w:pPr>
              <w:autoSpaceDE w:val="0"/>
              <w:autoSpaceDN w:val="0"/>
              <w:adjustRightInd w:val="0"/>
              <w:spacing w:after="0" w:line="240" w:lineRule="auto"/>
              <w:jc w:val="both"/>
              <w:rPr>
                <w:rFonts w:ascii="Arial Narrow" w:hAnsi="Arial Narrow" w:cs="ArialMT"/>
                <w:sz w:val="20"/>
                <w:szCs w:val="20"/>
              </w:rPr>
            </w:pPr>
            <w:r w:rsidRPr="007700FE">
              <w:rPr>
                <w:rFonts w:ascii="Arial Narrow" w:hAnsi="Arial Narrow" w:cs="ArialMT"/>
                <w:sz w:val="20"/>
                <w:szCs w:val="20"/>
              </w:rPr>
              <w:t>35 draft reports have been submitted to DEA and circulated for public comments</w:t>
            </w:r>
          </w:p>
        </w:tc>
        <w:tc>
          <w:tcPr>
            <w:tcW w:w="586" w:type="pct"/>
            <w:tcBorders>
              <w:top w:val="single" w:sz="4" w:space="0" w:color="auto"/>
              <w:left w:val="single" w:sz="4" w:space="0" w:color="auto"/>
              <w:bottom w:val="single" w:sz="4" w:space="0" w:color="auto"/>
              <w:right w:val="single" w:sz="4" w:space="0" w:color="auto"/>
            </w:tcBorders>
          </w:tcPr>
          <w:p w:rsidR="008B681F" w:rsidRDefault="007700FE" w:rsidP="00D370BF">
            <w:pPr>
              <w:autoSpaceDE w:val="0"/>
              <w:autoSpaceDN w:val="0"/>
              <w:adjustRightInd w:val="0"/>
              <w:spacing w:after="0" w:line="240" w:lineRule="auto"/>
              <w:jc w:val="both"/>
              <w:rPr>
                <w:rFonts w:ascii="Arial Narrow" w:hAnsi="Arial Narrow" w:cs="ArialMT"/>
                <w:sz w:val="20"/>
                <w:szCs w:val="20"/>
              </w:rPr>
            </w:pPr>
            <w:r w:rsidRPr="007700FE">
              <w:rPr>
                <w:rFonts w:ascii="Arial Narrow" w:hAnsi="Arial Narrow" w:cs="ArialMT"/>
                <w:sz w:val="20"/>
                <w:szCs w:val="20"/>
              </w:rPr>
              <w:t xml:space="preserve">The scope of work for some sites changed and that resulted </w:t>
            </w:r>
            <w:r w:rsidR="00D370BF">
              <w:rPr>
                <w:rFonts w:ascii="Arial Narrow" w:hAnsi="Arial Narrow" w:cs="ArialMT"/>
                <w:sz w:val="20"/>
                <w:szCs w:val="20"/>
              </w:rPr>
              <w:t>in</w:t>
            </w:r>
            <w:r w:rsidRPr="007700FE">
              <w:rPr>
                <w:rFonts w:ascii="Arial Narrow" w:hAnsi="Arial Narrow" w:cs="ArialMT"/>
                <w:sz w:val="20"/>
                <w:szCs w:val="20"/>
              </w:rPr>
              <w:t xml:space="preserve"> delays </w:t>
            </w:r>
            <w:r w:rsidR="00D370BF">
              <w:rPr>
                <w:rFonts w:ascii="Arial Narrow" w:hAnsi="Arial Narrow" w:cs="ArialMT"/>
                <w:sz w:val="20"/>
                <w:szCs w:val="20"/>
              </w:rPr>
              <w:t>on</w:t>
            </w:r>
            <w:r w:rsidRPr="007700FE">
              <w:rPr>
                <w:rFonts w:ascii="Arial Narrow" w:hAnsi="Arial Narrow" w:cs="ArialMT"/>
                <w:sz w:val="20"/>
                <w:szCs w:val="20"/>
              </w:rPr>
              <w:t xml:space="preserve"> conducting environmental impact assessments, hence the reports are still being developed.</w:t>
            </w:r>
          </w:p>
        </w:tc>
        <w:tc>
          <w:tcPr>
            <w:tcW w:w="585" w:type="pct"/>
            <w:tcBorders>
              <w:top w:val="single" w:sz="4" w:space="0" w:color="auto"/>
              <w:left w:val="single" w:sz="4" w:space="0" w:color="auto"/>
              <w:bottom w:val="single" w:sz="4" w:space="0" w:color="auto"/>
              <w:right w:val="single" w:sz="4" w:space="0" w:color="auto"/>
            </w:tcBorders>
          </w:tcPr>
          <w:p w:rsidR="008B681F" w:rsidRPr="006E052F" w:rsidRDefault="002974CA" w:rsidP="002974CA">
            <w:pPr>
              <w:autoSpaceDE w:val="0"/>
              <w:autoSpaceDN w:val="0"/>
              <w:adjustRightInd w:val="0"/>
              <w:spacing w:after="0" w:line="240" w:lineRule="auto"/>
              <w:jc w:val="both"/>
              <w:rPr>
                <w:rFonts w:cs="Arial"/>
                <w:bCs/>
                <w:color w:val="FFFFFF" w:themeColor="background1"/>
                <w:sz w:val="20"/>
              </w:rPr>
            </w:pPr>
            <w:r>
              <w:rPr>
                <w:rFonts w:ascii="Arial Narrow" w:hAnsi="Arial Narrow" w:cs="ArialMT"/>
                <w:sz w:val="20"/>
                <w:szCs w:val="20"/>
              </w:rPr>
              <w:t>T</w:t>
            </w:r>
            <w:r w:rsidRPr="002974CA">
              <w:rPr>
                <w:rFonts w:ascii="Arial Narrow" w:hAnsi="Arial Narrow" w:cs="ArialMT"/>
                <w:sz w:val="20"/>
                <w:szCs w:val="20"/>
              </w:rPr>
              <w:t xml:space="preserve">he </w:t>
            </w:r>
            <w:r>
              <w:rPr>
                <w:rFonts w:ascii="Arial Narrow" w:hAnsi="Arial Narrow" w:cs="ArialMT"/>
                <w:sz w:val="20"/>
                <w:szCs w:val="20"/>
              </w:rPr>
              <w:t xml:space="preserve">outstanding </w:t>
            </w:r>
            <w:r w:rsidRPr="002974CA">
              <w:rPr>
                <w:rFonts w:ascii="Arial Narrow" w:hAnsi="Arial Narrow" w:cs="ArialMT"/>
                <w:sz w:val="20"/>
                <w:szCs w:val="20"/>
              </w:rPr>
              <w:t xml:space="preserve">work will be </w:t>
            </w:r>
            <w:r>
              <w:rPr>
                <w:rFonts w:ascii="Arial Narrow" w:hAnsi="Arial Narrow" w:cs="ArialMT"/>
                <w:sz w:val="20"/>
                <w:szCs w:val="20"/>
              </w:rPr>
              <w:t>fast tracked in the 4</w:t>
            </w:r>
            <w:r w:rsidRPr="002974CA">
              <w:rPr>
                <w:rFonts w:ascii="Arial Narrow" w:hAnsi="Arial Narrow" w:cs="ArialMT"/>
                <w:sz w:val="20"/>
                <w:szCs w:val="20"/>
                <w:vertAlign w:val="superscript"/>
              </w:rPr>
              <w:t>th</w:t>
            </w:r>
            <w:r>
              <w:rPr>
                <w:rFonts w:ascii="Arial Narrow" w:hAnsi="Arial Narrow" w:cs="ArialMT"/>
                <w:sz w:val="20"/>
                <w:szCs w:val="20"/>
              </w:rPr>
              <w:t xml:space="preserve"> quarter. </w:t>
            </w:r>
          </w:p>
        </w:tc>
      </w:tr>
      <w:tr w:rsidR="008B681F" w:rsidTr="008B681F">
        <w:trPr>
          <w:trHeight w:val="610"/>
        </w:trPr>
        <w:tc>
          <w:tcPr>
            <w:tcW w:w="549" w:type="pct"/>
            <w:vMerge/>
            <w:tcBorders>
              <w:left w:val="single" w:sz="4" w:space="0" w:color="auto"/>
              <w:right w:val="single" w:sz="4" w:space="0" w:color="auto"/>
            </w:tcBorders>
            <w:vAlign w:val="center"/>
            <w:hideMark/>
          </w:tcPr>
          <w:p w:rsidR="008B681F" w:rsidRDefault="008B681F" w:rsidP="008B681F">
            <w:pPr>
              <w:spacing w:after="0" w:line="240" w:lineRule="auto"/>
              <w:rPr>
                <w:rFonts w:ascii="Arial Narrow" w:hAnsi="Arial Narrow" w:cs="Arial"/>
                <w:b/>
                <w:bCs/>
                <w:sz w:val="20"/>
                <w:szCs w:val="20"/>
              </w:rPr>
            </w:pPr>
          </w:p>
        </w:tc>
        <w:tc>
          <w:tcPr>
            <w:tcW w:w="518" w:type="pct"/>
            <w:vMerge w:val="restart"/>
            <w:tcBorders>
              <w:top w:val="single" w:sz="4" w:space="0" w:color="auto"/>
              <w:left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Number of</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chemicals and waste</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management</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instruments developed</w:t>
            </w:r>
          </w:p>
          <w:p w:rsidR="008B681F"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and implemented</w:t>
            </w:r>
          </w:p>
        </w:tc>
        <w:tc>
          <w:tcPr>
            <w:tcW w:w="449" w:type="pct"/>
            <w:vMerge w:val="restart"/>
            <w:tcBorders>
              <w:top w:val="single" w:sz="4" w:space="0" w:color="auto"/>
              <w:left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Multilateral</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Environmental</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Agreements</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(Stockholm,</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Rotterdam and</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Montreal) action plans</w:t>
            </w:r>
          </w:p>
          <w:p w:rsidR="008B681F"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implemented</w:t>
            </w:r>
          </w:p>
        </w:tc>
        <w:tc>
          <w:tcPr>
            <w:tcW w:w="690" w:type="pct"/>
            <w:tcBorders>
              <w:top w:val="single" w:sz="4" w:space="0" w:color="auto"/>
              <w:left w:val="single" w:sz="4" w:space="0" w:color="auto"/>
              <w:bottom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National Implementation</w:t>
            </w:r>
          </w:p>
          <w:p w:rsidR="008B681F" w:rsidRPr="0082240D"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Plan for the Stockholm</w:t>
            </w:r>
          </w:p>
          <w:p w:rsidR="008B681F"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Convention updated</w:t>
            </w:r>
          </w:p>
        </w:tc>
        <w:tc>
          <w:tcPr>
            <w:tcW w:w="598" w:type="pct"/>
            <w:tcBorders>
              <w:top w:val="single" w:sz="4" w:space="0" w:color="auto"/>
              <w:left w:val="single" w:sz="4" w:space="0" w:color="auto"/>
              <w:right w:val="single" w:sz="4" w:space="0" w:color="auto"/>
            </w:tcBorders>
          </w:tcPr>
          <w:p w:rsidR="008B681F" w:rsidRPr="006E052F" w:rsidRDefault="008B681F" w:rsidP="00C94E2E">
            <w:pPr>
              <w:autoSpaceDE w:val="0"/>
              <w:autoSpaceDN w:val="0"/>
              <w:adjustRightInd w:val="0"/>
              <w:spacing w:after="0" w:line="240" w:lineRule="auto"/>
              <w:jc w:val="both"/>
              <w:rPr>
                <w:rFonts w:ascii="Arial Narrow" w:hAnsi="Arial Narrow" w:cs="ArialMT"/>
                <w:sz w:val="20"/>
                <w:szCs w:val="20"/>
              </w:rPr>
            </w:pPr>
            <w:r w:rsidRPr="008C011D">
              <w:rPr>
                <w:rFonts w:ascii="Arial Narrow" w:hAnsi="Arial Narrow" w:cs="ArialMT"/>
                <w:sz w:val="20"/>
                <w:szCs w:val="20"/>
              </w:rPr>
              <w:t>NIP update</w:t>
            </w:r>
            <w:r w:rsidR="008F22AF">
              <w:rPr>
                <w:rFonts w:ascii="Arial Narrow" w:hAnsi="Arial Narrow" w:cs="ArialMT"/>
                <w:sz w:val="20"/>
                <w:szCs w:val="20"/>
              </w:rPr>
              <w:t xml:space="preserve"> finalised</w:t>
            </w:r>
          </w:p>
        </w:tc>
        <w:tc>
          <w:tcPr>
            <w:tcW w:w="1024" w:type="pct"/>
            <w:tcBorders>
              <w:top w:val="single" w:sz="4" w:space="0" w:color="auto"/>
              <w:left w:val="single" w:sz="4" w:space="0" w:color="auto"/>
              <w:right w:val="single" w:sz="4" w:space="0" w:color="auto"/>
            </w:tcBorders>
          </w:tcPr>
          <w:p w:rsidR="008B681F" w:rsidRDefault="002974CA" w:rsidP="00C94E2E">
            <w:pPr>
              <w:autoSpaceDE w:val="0"/>
              <w:autoSpaceDN w:val="0"/>
              <w:adjustRightInd w:val="0"/>
              <w:spacing w:after="0" w:line="240" w:lineRule="auto"/>
              <w:jc w:val="both"/>
              <w:rPr>
                <w:rFonts w:ascii="Arial Narrow" w:hAnsi="Arial Narrow" w:cs="ArialMT"/>
                <w:sz w:val="20"/>
                <w:szCs w:val="20"/>
              </w:rPr>
            </w:pPr>
            <w:r w:rsidRPr="007700FE">
              <w:rPr>
                <w:rFonts w:ascii="Arial Narrow" w:hAnsi="Arial Narrow" w:cs="ArialMT"/>
                <w:sz w:val="20"/>
                <w:szCs w:val="20"/>
              </w:rPr>
              <w:t>The update of all other chapters of the NIP is in progress and will be finalised in Q4 and submitted for approval.</w:t>
            </w:r>
          </w:p>
        </w:tc>
        <w:tc>
          <w:tcPr>
            <w:tcW w:w="586" w:type="pct"/>
            <w:tcBorders>
              <w:top w:val="single" w:sz="4" w:space="0" w:color="auto"/>
              <w:left w:val="single" w:sz="4" w:space="0" w:color="auto"/>
              <w:right w:val="single" w:sz="4" w:space="0" w:color="auto"/>
            </w:tcBorders>
          </w:tcPr>
          <w:p w:rsidR="008B681F" w:rsidRDefault="008B681F" w:rsidP="00C94E2E">
            <w:pPr>
              <w:autoSpaceDE w:val="0"/>
              <w:autoSpaceDN w:val="0"/>
              <w:adjustRightInd w:val="0"/>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right w:val="single" w:sz="4" w:space="0" w:color="auto"/>
            </w:tcBorders>
          </w:tcPr>
          <w:p w:rsidR="008B681F" w:rsidRPr="006E052F" w:rsidRDefault="002974CA" w:rsidP="008B681F">
            <w:pPr>
              <w:pStyle w:val="Boxtext"/>
              <w:keepNext w:val="0"/>
              <w:tabs>
                <w:tab w:val="clear" w:pos="284"/>
                <w:tab w:val="clear" w:pos="567"/>
                <w:tab w:val="clear" w:pos="851"/>
                <w:tab w:val="left" w:pos="619"/>
                <w:tab w:val="left" w:pos="731"/>
              </w:tabs>
              <w:spacing w:before="0" w:after="0" w:line="276" w:lineRule="auto"/>
              <w:rPr>
                <w:rFonts w:cs="Arial"/>
                <w:bCs/>
                <w:color w:val="FFFFFF" w:themeColor="background1"/>
                <w:sz w:val="20"/>
              </w:rPr>
            </w:pPr>
            <w:r w:rsidRPr="007700FE">
              <w:rPr>
                <w:rFonts w:cs="ArialMT"/>
                <w:sz w:val="20"/>
              </w:rPr>
              <w:t xml:space="preserve">The NIP Action plan </w:t>
            </w:r>
            <w:r>
              <w:rPr>
                <w:rFonts w:cs="ArialMT"/>
                <w:sz w:val="20"/>
              </w:rPr>
              <w:t>will</w:t>
            </w:r>
            <w:r w:rsidRPr="007700FE">
              <w:rPr>
                <w:rFonts w:cs="ArialMT"/>
                <w:sz w:val="20"/>
              </w:rPr>
              <w:t xml:space="preserve"> be finalised after consultations.</w:t>
            </w:r>
          </w:p>
        </w:tc>
      </w:tr>
      <w:tr w:rsidR="008B681F" w:rsidTr="008B681F">
        <w:trPr>
          <w:trHeight w:val="610"/>
        </w:trPr>
        <w:tc>
          <w:tcPr>
            <w:tcW w:w="549" w:type="pct"/>
            <w:vMerge/>
            <w:tcBorders>
              <w:left w:val="single" w:sz="4" w:space="0" w:color="auto"/>
              <w:right w:val="single" w:sz="4" w:space="0" w:color="auto"/>
            </w:tcBorders>
            <w:vAlign w:val="center"/>
          </w:tcPr>
          <w:p w:rsidR="008B681F" w:rsidRDefault="008B681F" w:rsidP="008B681F">
            <w:pPr>
              <w:spacing w:after="0" w:line="240" w:lineRule="auto"/>
              <w:rPr>
                <w:rFonts w:ascii="Arial Narrow" w:hAnsi="Arial Narrow" w:cs="Arial"/>
                <w:b/>
                <w:bCs/>
                <w:sz w:val="20"/>
                <w:szCs w:val="20"/>
              </w:rPr>
            </w:pPr>
          </w:p>
        </w:tc>
        <w:tc>
          <w:tcPr>
            <w:tcW w:w="518" w:type="pct"/>
            <w:vMerge/>
            <w:tcBorders>
              <w:left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p>
        </w:tc>
        <w:tc>
          <w:tcPr>
            <w:tcW w:w="449" w:type="pct"/>
            <w:vMerge/>
            <w:tcBorders>
              <w:left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p>
        </w:tc>
        <w:tc>
          <w:tcPr>
            <w:tcW w:w="690"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sidRPr="0082240D">
              <w:rPr>
                <w:rFonts w:ascii="Arial Narrow" w:hAnsi="Arial Narrow" w:cs="ArialMT"/>
                <w:sz w:val="20"/>
                <w:szCs w:val="20"/>
              </w:rPr>
              <w:t>PCB phase out plan for</w:t>
            </w:r>
            <w:r>
              <w:rPr>
                <w:rFonts w:ascii="Arial Narrow" w:hAnsi="Arial Narrow" w:cs="ArialMT"/>
                <w:sz w:val="20"/>
                <w:szCs w:val="20"/>
              </w:rPr>
              <w:t xml:space="preserve"> municipalities finalised</w:t>
            </w:r>
          </w:p>
        </w:tc>
        <w:tc>
          <w:tcPr>
            <w:tcW w:w="598" w:type="pct"/>
            <w:tcBorders>
              <w:left w:val="single" w:sz="4" w:space="0" w:color="auto"/>
              <w:right w:val="single" w:sz="4" w:space="0" w:color="auto"/>
            </w:tcBorders>
          </w:tcPr>
          <w:p w:rsidR="008B681F" w:rsidRPr="006E052F" w:rsidRDefault="00584DB9" w:rsidP="002974C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Draft </w:t>
            </w:r>
            <w:r w:rsidR="008B681F" w:rsidRPr="008C011D">
              <w:rPr>
                <w:rFonts w:ascii="Arial Narrow" w:hAnsi="Arial Narrow" w:cs="ArialMT"/>
                <w:sz w:val="20"/>
                <w:szCs w:val="20"/>
              </w:rPr>
              <w:t>PCB</w:t>
            </w:r>
            <w:r>
              <w:rPr>
                <w:rFonts w:ascii="Arial Narrow" w:hAnsi="Arial Narrow" w:cs="ArialMT"/>
                <w:sz w:val="20"/>
                <w:szCs w:val="20"/>
              </w:rPr>
              <w:t xml:space="preserve"> phase out plan and consultations</w:t>
            </w:r>
          </w:p>
        </w:tc>
        <w:tc>
          <w:tcPr>
            <w:tcW w:w="1024" w:type="pct"/>
            <w:tcBorders>
              <w:left w:val="single" w:sz="4" w:space="0" w:color="auto"/>
              <w:right w:val="single" w:sz="4" w:space="0" w:color="auto"/>
            </w:tcBorders>
          </w:tcPr>
          <w:p w:rsidR="008B681F" w:rsidRDefault="007700FE" w:rsidP="002974CA">
            <w:pPr>
              <w:autoSpaceDE w:val="0"/>
              <w:autoSpaceDN w:val="0"/>
              <w:adjustRightInd w:val="0"/>
              <w:spacing w:after="0" w:line="240" w:lineRule="auto"/>
              <w:jc w:val="both"/>
              <w:rPr>
                <w:rFonts w:ascii="Arial Narrow" w:hAnsi="Arial Narrow" w:cs="ArialMT"/>
                <w:sz w:val="20"/>
                <w:szCs w:val="20"/>
              </w:rPr>
            </w:pPr>
            <w:r w:rsidRPr="007700FE">
              <w:rPr>
                <w:rFonts w:ascii="Arial Narrow" w:hAnsi="Arial Narrow" w:cs="ArialMT"/>
                <w:sz w:val="20"/>
                <w:szCs w:val="20"/>
              </w:rPr>
              <w:t>Draft PCB Phase-Out Plan developed</w:t>
            </w:r>
          </w:p>
        </w:tc>
        <w:tc>
          <w:tcPr>
            <w:tcW w:w="586" w:type="pct"/>
            <w:tcBorders>
              <w:left w:val="single" w:sz="4" w:space="0" w:color="auto"/>
              <w:right w:val="single" w:sz="4" w:space="0" w:color="auto"/>
            </w:tcBorders>
          </w:tcPr>
          <w:p w:rsidR="008B681F" w:rsidRPr="00FE2EC4" w:rsidRDefault="008B681F" w:rsidP="002974CA">
            <w:pPr>
              <w:autoSpaceDE w:val="0"/>
              <w:autoSpaceDN w:val="0"/>
              <w:adjustRightInd w:val="0"/>
              <w:spacing w:after="0" w:line="240" w:lineRule="auto"/>
              <w:jc w:val="both"/>
              <w:rPr>
                <w:rFonts w:ascii="Arial Narrow" w:hAnsi="Arial Narrow" w:cs="ArialMT"/>
                <w:sz w:val="20"/>
                <w:szCs w:val="20"/>
              </w:rPr>
            </w:pPr>
          </w:p>
        </w:tc>
        <w:tc>
          <w:tcPr>
            <w:tcW w:w="585" w:type="pct"/>
            <w:tcBorders>
              <w:left w:val="single" w:sz="4" w:space="0" w:color="auto"/>
              <w:right w:val="single" w:sz="4" w:space="0" w:color="auto"/>
            </w:tcBorders>
          </w:tcPr>
          <w:p w:rsidR="008B681F" w:rsidRPr="00FE2EC4" w:rsidRDefault="008B681F" w:rsidP="00A463A6">
            <w:pPr>
              <w:autoSpaceDE w:val="0"/>
              <w:autoSpaceDN w:val="0"/>
              <w:adjustRightInd w:val="0"/>
              <w:spacing w:after="0" w:line="240" w:lineRule="auto"/>
              <w:rPr>
                <w:rFonts w:cs="Arial"/>
                <w:bCs/>
                <w:color w:val="FFFFFF" w:themeColor="background1"/>
                <w:sz w:val="20"/>
              </w:rPr>
            </w:pPr>
          </w:p>
        </w:tc>
      </w:tr>
      <w:tr w:rsidR="008B681F" w:rsidTr="008B681F">
        <w:trPr>
          <w:trHeight w:val="610"/>
        </w:trPr>
        <w:tc>
          <w:tcPr>
            <w:tcW w:w="549" w:type="pct"/>
            <w:vMerge/>
            <w:tcBorders>
              <w:left w:val="single" w:sz="4" w:space="0" w:color="auto"/>
              <w:right w:val="single" w:sz="4" w:space="0" w:color="auto"/>
            </w:tcBorders>
            <w:vAlign w:val="center"/>
          </w:tcPr>
          <w:p w:rsidR="008B681F" w:rsidRDefault="008B681F" w:rsidP="008B681F">
            <w:pPr>
              <w:spacing w:after="0" w:line="240" w:lineRule="auto"/>
              <w:rPr>
                <w:rFonts w:ascii="Arial Narrow" w:hAnsi="Arial Narrow" w:cs="Arial"/>
                <w:b/>
                <w:bCs/>
                <w:sz w:val="20"/>
                <w:szCs w:val="20"/>
              </w:rPr>
            </w:pPr>
          </w:p>
        </w:tc>
        <w:tc>
          <w:tcPr>
            <w:tcW w:w="518" w:type="pct"/>
            <w:vMerge/>
            <w:tcBorders>
              <w:left w:val="single" w:sz="4" w:space="0" w:color="auto"/>
              <w:bottom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p>
        </w:tc>
        <w:tc>
          <w:tcPr>
            <w:tcW w:w="449" w:type="pct"/>
            <w:vMerge/>
            <w:tcBorders>
              <w:left w:val="single" w:sz="4" w:space="0" w:color="auto"/>
              <w:bottom w:val="single" w:sz="4" w:space="0" w:color="auto"/>
              <w:right w:val="single" w:sz="4" w:space="0" w:color="auto"/>
            </w:tcBorders>
          </w:tcPr>
          <w:p w:rsidR="008B681F" w:rsidRPr="0082240D" w:rsidRDefault="008B681F" w:rsidP="008B681F">
            <w:pPr>
              <w:autoSpaceDE w:val="0"/>
              <w:autoSpaceDN w:val="0"/>
              <w:adjustRightInd w:val="0"/>
              <w:spacing w:after="0" w:line="240" w:lineRule="auto"/>
              <w:rPr>
                <w:rFonts w:ascii="Arial Narrow" w:hAnsi="Arial Narrow" w:cs="ArialMT"/>
                <w:sz w:val="20"/>
                <w:szCs w:val="20"/>
              </w:rPr>
            </w:pPr>
          </w:p>
        </w:tc>
        <w:tc>
          <w:tcPr>
            <w:tcW w:w="690" w:type="pct"/>
            <w:tcBorders>
              <w:top w:val="single" w:sz="4" w:space="0" w:color="auto"/>
              <w:left w:val="single" w:sz="4" w:space="0" w:color="auto"/>
              <w:bottom w:val="single" w:sz="4" w:space="0" w:color="auto"/>
              <w:right w:val="single" w:sz="4" w:space="0" w:color="auto"/>
            </w:tcBorders>
          </w:tcPr>
          <w:p w:rsidR="008B681F" w:rsidRPr="0082240D" w:rsidRDefault="008B681F" w:rsidP="002974CA">
            <w:pPr>
              <w:autoSpaceDE w:val="0"/>
              <w:autoSpaceDN w:val="0"/>
              <w:adjustRightInd w:val="0"/>
              <w:spacing w:after="0" w:line="240" w:lineRule="auto"/>
              <w:jc w:val="both"/>
              <w:rPr>
                <w:rFonts w:ascii="Arial Narrow" w:hAnsi="Arial Narrow" w:cs="ArialMT"/>
                <w:sz w:val="20"/>
                <w:szCs w:val="20"/>
              </w:rPr>
            </w:pPr>
            <w:r w:rsidRPr="0082240D">
              <w:rPr>
                <w:rFonts w:ascii="Arial Narrow" w:hAnsi="Arial Narrow" w:cs="ArialMT"/>
                <w:sz w:val="20"/>
                <w:szCs w:val="20"/>
              </w:rPr>
              <w:t>Study on impact of</w:t>
            </w:r>
          </w:p>
          <w:p w:rsidR="008B681F" w:rsidRDefault="008B681F" w:rsidP="002974CA">
            <w:pPr>
              <w:autoSpaceDE w:val="0"/>
              <w:autoSpaceDN w:val="0"/>
              <w:adjustRightInd w:val="0"/>
              <w:spacing w:after="0" w:line="240" w:lineRule="auto"/>
              <w:jc w:val="both"/>
              <w:rPr>
                <w:rFonts w:ascii="Arial Narrow" w:hAnsi="Arial Narrow" w:cs="ArialMT"/>
                <w:sz w:val="20"/>
                <w:szCs w:val="20"/>
              </w:rPr>
            </w:pPr>
            <w:r w:rsidRPr="0082240D">
              <w:rPr>
                <w:rFonts w:ascii="Arial Narrow" w:hAnsi="Arial Narrow" w:cs="ArialMT"/>
                <w:sz w:val="20"/>
                <w:szCs w:val="20"/>
              </w:rPr>
              <w:t>Minamata Convention</w:t>
            </w:r>
            <w:r>
              <w:rPr>
                <w:rFonts w:ascii="Arial Narrow" w:hAnsi="Arial Narrow" w:cs="ArialMT"/>
                <w:sz w:val="20"/>
                <w:szCs w:val="20"/>
              </w:rPr>
              <w:t xml:space="preserve"> finalised</w:t>
            </w:r>
          </w:p>
        </w:tc>
        <w:tc>
          <w:tcPr>
            <w:tcW w:w="598" w:type="pct"/>
            <w:tcBorders>
              <w:left w:val="single" w:sz="4" w:space="0" w:color="auto"/>
              <w:bottom w:val="single" w:sz="4" w:space="0" w:color="auto"/>
              <w:right w:val="single" w:sz="4" w:space="0" w:color="auto"/>
            </w:tcBorders>
          </w:tcPr>
          <w:p w:rsidR="008B681F" w:rsidRPr="006E052F" w:rsidRDefault="00584DB9" w:rsidP="002974C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Draft Minamata Convention Impact Study</w:t>
            </w:r>
          </w:p>
        </w:tc>
        <w:tc>
          <w:tcPr>
            <w:tcW w:w="1024" w:type="pct"/>
            <w:tcBorders>
              <w:left w:val="single" w:sz="4" w:space="0" w:color="auto"/>
              <w:bottom w:val="single" w:sz="4" w:space="0" w:color="auto"/>
              <w:right w:val="single" w:sz="4" w:space="0" w:color="auto"/>
            </w:tcBorders>
          </w:tcPr>
          <w:p w:rsidR="008B681F" w:rsidRPr="00AB25E0" w:rsidRDefault="002974CA" w:rsidP="002974CA">
            <w:pPr>
              <w:autoSpaceDE w:val="0"/>
              <w:autoSpaceDN w:val="0"/>
              <w:adjustRightInd w:val="0"/>
              <w:spacing w:after="0" w:line="240" w:lineRule="auto"/>
              <w:rPr>
                <w:rFonts w:ascii="Arial Narrow" w:hAnsi="Arial Narrow" w:cs="ArialMT"/>
                <w:sz w:val="20"/>
                <w:szCs w:val="20"/>
              </w:rPr>
            </w:pPr>
            <w:r w:rsidRPr="00AB25E0">
              <w:rPr>
                <w:rFonts w:ascii="Arial Narrow" w:hAnsi="Arial Narrow" w:cs="ArialMT"/>
                <w:sz w:val="20"/>
                <w:szCs w:val="20"/>
              </w:rPr>
              <w:t>Memorandum of Understanding signed with service provider and work will start in the 4</w:t>
            </w:r>
            <w:r w:rsidRPr="00AB25E0">
              <w:rPr>
                <w:rFonts w:ascii="Arial Narrow" w:hAnsi="Arial Narrow" w:cs="ArialMT"/>
                <w:sz w:val="20"/>
                <w:szCs w:val="20"/>
                <w:vertAlign w:val="superscript"/>
              </w:rPr>
              <w:t>th</w:t>
            </w:r>
            <w:r w:rsidRPr="00AB25E0">
              <w:rPr>
                <w:rFonts w:ascii="Arial Narrow" w:hAnsi="Arial Narrow" w:cs="ArialMT"/>
                <w:sz w:val="20"/>
                <w:szCs w:val="20"/>
              </w:rPr>
              <w:t xml:space="preserve"> quarter </w:t>
            </w:r>
          </w:p>
        </w:tc>
        <w:tc>
          <w:tcPr>
            <w:tcW w:w="586" w:type="pct"/>
            <w:tcBorders>
              <w:left w:val="single" w:sz="4" w:space="0" w:color="auto"/>
              <w:bottom w:val="single" w:sz="4" w:space="0" w:color="auto"/>
              <w:right w:val="single" w:sz="4" w:space="0" w:color="auto"/>
            </w:tcBorders>
          </w:tcPr>
          <w:p w:rsidR="008B681F" w:rsidRPr="00AB25E0" w:rsidRDefault="002974CA" w:rsidP="00D370BF">
            <w:pPr>
              <w:autoSpaceDE w:val="0"/>
              <w:autoSpaceDN w:val="0"/>
              <w:adjustRightInd w:val="0"/>
              <w:spacing w:after="0" w:line="240" w:lineRule="auto"/>
              <w:jc w:val="both"/>
              <w:rPr>
                <w:rFonts w:ascii="Arial Narrow" w:hAnsi="Arial Narrow" w:cs="ArialMT"/>
                <w:sz w:val="20"/>
                <w:szCs w:val="20"/>
              </w:rPr>
            </w:pPr>
            <w:r w:rsidRPr="00AB25E0">
              <w:rPr>
                <w:rFonts w:ascii="Arial Narrow" w:hAnsi="Arial Narrow" w:cs="ArialMT"/>
                <w:sz w:val="20"/>
                <w:szCs w:val="20"/>
              </w:rPr>
              <w:t>Funding challenges for the project w</w:t>
            </w:r>
            <w:r w:rsidR="00D370BF">
              <w:rPr>
                <w:rFonts w:ascii="Arial Narrow" w:hAnsi="Arial Narrow" w:cs="ArialMT"/>
                <w:sz w:val="20"/>
                <w:szCs w:val="20"/>
              </w:rPr>
              <w:t>ere</w:t>
            </w:r>
            <w:r w:rsidRPr="00AB25E0">
              <w:rPr>
                <w:rFonts w:ascii="Arial Narrow" w:hAnsi="Arial Narrow" w:cs="ArialMT"/>
                <w:sz w:val="20"/>
                <w:szCs w:val="20"/>
              </w:rPr>
              <w:t xml:space="preserve"> resolved in the second quarter and the process had to be fast tracked to work towards achieving the revised annual target </w:t>
            </w:r>
          </w:p>
        </w:tc>
        <w:tc>
          <w:tcPr>
            <w:tcW w:w="585" w:type="pct"/>
            <w:tcBorders>
              <w:left w:val="single" w:sz="4" w:space="0" w:color="auto"/>
              <w:bottom w:val="single" w:sz="4" w:space="0" w:color="auto"/>
              <w:right w:val="single" w:sz="4" w:space="0" w:color="auto"/>
            </w:tcBorders>
          </w:tcPr>
          <w:p w:rsidR="008B681F" w:rsidRPr="00AB25E0" w:rsidRDefault="002974CA" w:rsidP="002974CA">
            <w:pPr>
              <w:autoSpaceDE w:val="0"/>
              <w:autoSpaceDN w:val="0"/>
              <w:adjustRightInd w:val="0"/>
              <w:spacing w:after="0" w:line="240" w:lineRule="auto"/>
              <w:rPr>
                <w:rFonts w:cs="Arial"/>
                <w:bCs/>
                <w:sz w:val="20"/>
              </w:rPr>
            </w:pPr>
            <w:r w:rsidRPr="00AB25E0">
              <w:rPr>
                <w:rFonts w:ascii="Arial Narrow" w:hAnsi="Arial Narrow" w:cs="ArialMT"/>
                <w:sz w:val="20"/>
                <w:szCs w:val="20"/>
              </w:rPr>
              <w:t xml:space="preserve">The </w:t>
            </w:r>
            <w:r w:rsidR="007700FE" w:rsidRPr="00AB25E0">
              <w:rPr>
                <w:rFonts w:ascii="Arial Narrow" w:hAnsi="Arial Narrow" w:cs="ArialMT"/>
                <w:sz w:val="20"/>
                <w:szCs w:val="20"/>
              </w:rPr>
              <w:t xml:space="preserve">service provider will start </w:t>
            </w:r>
            <w:r w:rsidRPr="00AB25E0">
              <w:rPr>
                <w:rFonts w:ascii="Arial Narrow" w:hAnsi="Arial Narrow" w:cs="ArialMT"/>
                <w:sz w:val="20"/>
                <w:szCs w:val="20"/>
              </w:rPr>
              <w:t>with the work in the 4</w:t>
            </w:r>
            <w:r w:rsidRPr="00AB25E0">
              <w:rPr>
                <w:rFonts w:ascii="Arial Narrow" w:hAnsi="Arial Narrow" w:cs="ArialMT"/>
                <w:sz w:val="20"/>
                <w:szCs w:val="20"/>
                <w:vertAlign w:val="superscript"/>
              </w:rPr>
              <w:t>th</w:t>
            </w:r>
            <w:r w:rsidRPr="00AB25E0">
              <w:rPr>
                <w:rFonts w:ascii="Arial Narrow" w:hAnsi="Arial Narrow" w:cs="ArialMT"/>
                <w:sz w:val="20"/>
                <w:szCs w:val="20"/>
              </w:rPr>
              <w:t xml:space="preserve"> quarter and the planned target will be achieved </w:t>
            </w:r>
          </w:p>
        </w:tc>
      </w:tr>
      <w:tr w:rsidR="008B681F" w:rsidTr="008B681F">
        <w:trPr>
          <w:trHeight w:val="193"/>
        </w:trPr>
        <w:tc>
          <w:tcPr>
            <w:tcW w:w="549" w:type="pct"/>
            <w:vMerge/>
            <w:tcBorders>
              <w:left w:val="single" w:sz="4" w:space="0" w:color="auto"/>
              <w:bottom w:val="single" w:sz="4" w:space="0" w:color="auto"/>
              <w:right w:val="single" w:sz="4" w:space="0" w:color="auto"/>
            </w:tcBorders>
            <w:vAlign w:val="center"/>
            <w:hideMark/>
          </w:tcPr>
          <w:p w:rsidR="008B681F" w:rsidRDefault="008B681F" w:rsidP="008B681F">
            <w:pPr>
              <w:spacing w:after="0" w:line="240" w:lineRule="auto"/>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Number of waste</w:t>
            </w:r>
          </w:p>
          <w:p w:rsidR="008B681F"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management facilities</w:t>
            </w:r>
            <w:r>
              <w:rPr>
                <w:rFonts w:ascii="Arial Narrow" w:hAnsi="Arial Narrow" w:cs="ArialMT"/>
                <w:sz w:val="20"/>
                <w:szCs w:val="20"/>
              </w:rPr>
              <w:t xml:space="preserve"> </w:t>
            </w:r>
            <w:r w:rsidRPr="002973D2">
              <w:rPr>
                <w:rFonts w:ascii="Arial Narrow" w:hAnsi="Arial Narrow" w:cs="ArialMT"/>
                <w:sz w:val="20"/>
                <w:szCs w:val="20"/>
              </w:rPr>
              <w:t>audited per annum</w:t>
            </w:r>
          </w:p>
        </w:tc>
        <w:tc>
          <w:tcPr>
            <w:tcW w:w="449"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Waste Act in place</w:t>
            </w:r>
          </w:p>
        </w:tc>
        <w:tc>
          <w:tcPr>
            <w:tcW w:w="690"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15 facilities audited</w:t>
            </w:r>
          </w:p>
        </w:tc>
        <w:tc>
          <w:tcPr>
            <w:tcW w:w="598" w:type="pct"/>
            <w:tcBorders>
              <w:top w:val="single" w:sz="4" w:space="0" w:color="auto"/>
              <w:left w:val="single" w:sz="4" w:space="0" w:color="auto"/>
              <w:bottom w:val="single" w:sz="4" w:space="0" w:color="auto"/>
              <w:right w:val="single" w:sz="4" w:space="0" w:color="auto"/>
            </w:tcBorders>
          </w:tcPr>
          <w:p w:rsidR="008B681F" w:rsidRPr="006E052F" w:rsidRDefault="00FE139A"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Conduct 5 audits per quarter</w:t>
            </w:r>
          </w:p>
        </w:tc>
        <w:tc>
          <w:tcPr>
            <w:tcW w:w="1024" w:type="pct"/>
            <w:tcBorders>
              <w:top w:val="single" w:sz="4" w:space="0" w:color="auto"/>
              <w:left w:val="single" w:sz="4" w:space="0" w:color="auto"/>
              <w:bottom w:val="single" w:sz="4" w:space="0" w:color="auto"/>
              <w:right w:val="single" w:sz="4" w:space="0" w:color="auto"/>
            </w:tcBorders>
          </w:tcPr>
          <w:p w:rsidR="008B681F" w:rsidRDefault="007700FE" w:rsidP="008B681F">
            <w:pPr>
              <w:autoSpaceDE w:val="0"/>
              <w:autoSpaceDN w:val="0"/>
              <w:adjustRightInd w:val="0"/>
              <w:spacing w:after="0" w:line="240" w:lineRule="auto"/>
              <w:rPr>
                <w:rFonts w:ascii="Arial Narrow" w:hAnsi="Arial Narrow" w:cs="ArialMT"/>
                <w:sz w:val="20"/>
                <w:szCs w:val="20"/>
              </w:rPr>
            </w:pPr>
            <w:r w:rsidRPr="007700FE">
              <w:rPr>
                <w:rFonts w:ascii="Arial Narrow" w:hAnsi="Arial Narrow" w:cs="ArialMT"/>
                <w:sz w:val="20"/>
                <w:szCs w:val="20"/>
              </w:rPr>
              <w:t>5 Audits conducted</w:t>
            </w:r>
          </w:p>
        </w:tc>
        <w:tc>
          <w:tcPr>
            <w:tcW w:w="586" w:type="pct"/>
            <w:tcBorders>
              <w:top w:val="single" w:sz="4" w:space="0" w:color="auto"/>
              <w:left w:val="single" w:sz="4" w:space="0" w:color="auto"/>
              <w:bottom w:val="single" w:sz="4" w:space="0" w:color="auto"/>
              <w:right w:val="single" w:sz="4" w:space="0" w:color="auto"/>
            </w:tcBorders>
          </w:tcPr>
          <w:p w:rsidR="008B681F" w:rsidRPr="006E052F" w:rsidRDefault="008B681F"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6E052F" w:rsidRDefault="008B681F" w:rsidP="008B681F">
            <w:pPr>
              <w:pStyle w:val="Boxtext"/>
              <w:keepNext w:val="0"/>
              <w:tabs>
                <w:tab w:val="clear" w:pos="284"/>
                <w:tab w:val="clear" w:pos="567"/>
                <w:tab w:val="clear" w:pos="851"/>
                <w:tab w:val="left" w:pos="619"/>
                <w:tab w:val="left" w:pos="731"/>
              </w:tabs>
              <w:spacing w:before="0" w:after="0" w:line="276" w:lineRule="auto"/>
              <w:rPr>
                <w:rFonts w:cs="Arial"/>
                <w:bCs/>
                <w:sz w:val="20"/>
              </w:rPr>
            </w:pPr>
          </w:p>
        </w:tc>
      </w:tr>
      <w:tr w:rsidR="008B681F" w:rsidTr="008B681F">
        <w:trPr>
          <w:trHeight w:val="791"/>
        </w:trPr>
        <w:tc>
          <w:tcPr>
            <w:tcW w:w="549" w:type="pct"/>
            <w:vMerge w:val="restart"/>
            <w:tcBorders>
              <w:top w:val="single" w:sz="4" w:space="0" w:color="auto"/>
              <w:left w:val="single" w:sz="4" w:space="0" w:color="auto"/>
              <w:bottom w:val="single" w:sz="4" w:space="0" w:color="auto"/>
              <w:right w:val="single" w:sz="4" w:space="0" w:color="auto"/>
            </w:tcBorders>
            <w:hideMark/>
          </w:tcPr>
          <w:p w:rsidR="008B681F" w:rsidRDefault="008B681F" w:rsidP="008B681F">
            <w:pPr>
              <w:spacing w:after="0" w:line="240" w:lineRule="auto"/>
              <w:rPr>
                <w:rFonts w:ascii="Arial-BoldMT" w:hAnsi="Arial-BoldMT" w:cs="Arial-BoldMT"/>
                <w:b/>
                <w:bCs/>
                <w:sz w:val="16"/>
                <w:szCs w:val="16"/>
              </w:rPr>
            </w:pPr>
            <w:r w:rsidRPr="002973D2">
              <w:rPr>
                <w:rFonts w:ascii="Arial Narrow" w:hAnsi="Arial Narrow" w:cs="Arial-BoldMT"/>
                <w:b/>
                <w:bCs/>
                <w:sz w:val="20"/>
                <w:szCs w:val="20"/>
              </w:rPr>
              <w:t>Negative impacts on health and wellbeing minimised</w:t>
            </w:r>
          </w:p>
        </w:tc>
        <w:tc>
          <w:tcPr>
            <w:tcW w:w="518"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Hectares of Asbestos</w:t>
            </w:r>
          </w:p>
          <w:p w:rsidR="008B681F" w:rsidRPr="002973D2"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Contaminated Land</w:t>
            </w:r>
          </w:p>
          <w:p w:rsidR="008B681F"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remediated</w:t>
            </w:r>
          </w:p>
        </w:tc>
        <w:tc>
          <w:tcPr>
            <w:tcW w:w="449"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p>
        </w:tc>
        <w:tc>
          <w:tcPr>
            <w:tcW w:w="690" w:type="pct"/>
            <w:tcBorders>
              <w:top w:val="single" w:sz="4" w:space="0" w:color="auto"/>
              <w:left w:val="single" w:sz="4" w:space="0" w:color="auto"/>
              <w:right w:val="single" w:sz="4" w:space="0" w:color="auto"/>
            </w:tcBorders>
          </w:tcPr>
          <w:p w:rsidR="008B681F" w:rsidRDefault="008B681F" w:rsidP="002974CA">
            <w:pPr>
              <w:autoSpaceDE w:val="0"/>
              <w:autoSpaceDN w:val="0"/>
              <w:adjustRightInd w:val="0"/>
              <w:spacing w:after="0" w:line="240" w:lineRule="auto"/>
              <w:jc w:val="both"/>
              <w:rPr>
                <w:rFonts w:ascii="Arial Narrow" w:hAnsi="Arial Narrow" w:cs="ArialMT"/>
                <w:sz w:val="20"/>
                <w:szCs w:val="20"/>
              </w:rPr>
            </w:pPr>
            <w:r w:rsidRPr="002973D2">
              <w:rPr>
                <w:rFonts w:ascii="Arial Narrow" w:hAnsi="Arial Narrow" w:cs="ArialMT"/>
                <w:sz w:val="20"/>
                <w:szCs w:val="20"/>
              </w:rPr>
              <w:t>5 Hectares Remediated</w:t>
            </w:r>
          </w:p>
        </w:tc>
        <w:tc>
          <w:tcPr>
            <w:tcW w:w="598" w:type="pct"/>
            <w:tcBorders>
              <w:top w:val="single" w:sz="4" w:space="0" w:color="auto"/>
              <w:left w:val="single" w:sz="4" w:space="0" w:color="auto"/>
              <w:right w:val="single" w:sz="4" w:space="0" w:color="auto"/>
            </w:tcBorders>
          </w:tcPr>
          <w:p w:rsidR="008B681F" w:rsidRPr="006E052F" w:rsidRDefault="00584DB9" w:rsidP="002974C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Project implementation (Remediation commence and progress reports consolidated)</w:t>
            </w:r>
          </w:p>
        </w:tc>
        <w:tc>
          <w:tcPr>
            <w:tcW w:w="1024" w:type="pct"/>
            <w:tcBorders>
              <w:top w:val="single" w:sz="4" w:space="0" w:color="auto"/>
              <w:left w:val="single" w:sz="4" w:space="0" w:color="auto"/>
              <w:right w:val="single" w:sz="4" w:space="0" w:color="auto"/>
            </w:tcBorders>
          </w:tcPr>
          <w:p w:rsidR="007700FE" w:rsidRPr="00C03EF8" w:rsidRDefault="006D784A" w:rsidP="002974CA">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Implementation of the project has not yet started as the process of appointing an i</w:t>
            </w:r>
            <w:r w:rsidR="007700FE" w:rsidRPr="00C03EF8">
              <w:rPr>
                <w:rFonts w:ascii="Arial Narrow" w:hAnsi="Arial Narrow" w:cs="ArialMT"/>
                <w:sz w:val="20"/>
                <w:szCs w:val="20"/>
              </w:rPr>
              <w:t xml:space="preserve">mplementing agent </w:t>
            </w:r>
            <w:r w:rsidRPr="00C03EF8">
              <w:rPr>
                <w:rFonts w:ascii="Arial Narrow" w:hAnsi="Arial Narrow" w:cs="ArialMT"/>
                <w:sz w:val="20"/>
                <w:szCs w:val="20"/>
              </w:rPr>
              <w:t>is currently being finalised.</w:t>
            </w:r>
          </w:p>
          <w:p w:rsidR="007700FE" w:rsidRPr="00C03EF8" w:rsidRDefault="007700FE" w:rsidP="002974CA">
            <w:pPr>
              <w:autoSpaceDE w:val="0"/>
              <w:autoSpaceDN w:val="0"/>
              <w:adjustRightInd w:val="0"/>
              <w:spacing w:after="0" w:line="240" w:lineRule="auto"/>
              <w:jc w:val="both"/>
              <w:rPr>
                <w:rFonts w:ascii="Arial Narrow" w:hAnsi="Arial Narrow" w:cs="ArialMT"/>
                <w:sz w:val="20"/>
                <w:szCs w:val="20"/>
              </w:rPr>
            </w:pPr>
          </w:p>
          <w:p w:rsidR="008B681F" w:rsidRPr="00C03EF8" w:rsidRDefault="008B681F" w:rsidP="002974CA">
            <w:pPr>
              <w:autoSpaceDE w:val="0"/>
              <w:autoSpaceDN w:val="0"/>
              <w:adjustRightInd w:val="0"/>
              <w:spacing w:after="0" w:line="240" w:lineRule="auto"/>
              <w:jc w:val="both"/>
              <w:rPr>
                <w:rFonts w:ascii="Arial Narrow" w:hAnsi="Arial Narrow" w:cs="ArialMT"/>
                <w:sz w:val="20"/>
                <w:szCs w:val="20"/>
              </w:rPr>
            </w:pPr>
          </w:p>
        </w:tc>
        <w:tc>
          <w:tcPr>
            <w:tcW w:w="586" w:type="pct"/>
            <w:tcBorders>
              <w:top w:val="single" w:sz="4" w:space="0" w:color="auto"/>
              <w:left w:val="single" w:sz="4" w:space="0" w:color="auto"/>
              <w:right w:val="single" w:sz="4" w:space="0" w:color="auto"/>
            </w:tcBorders>
          </w:tcPr>
          <w:p w:rsidR="006D784A" w:rsidRPr="00C03EF8" w:rsidRDefault="006D784A" w:rsidP="006D784A">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A change of approach mid-year due to funding constraints. New EPWP approach involve</w:t>
            </w:r>
            <w:r w:rsidR="00D370BF">
              <w:rPr>
                <w:rFonts w:ascii="Arial Narrow" w:hAnsi="Arial Narrow" w:cs="ArialMT"/>
                <w:sz w:val="20"/>
                <w:szCs w:val="20"/>
              </w:rPr>
              <w:t>s</w:t>
            </w:r>
            <w:r w:rsidRPr="00C03EF8">
              <w:rPr>
                <w:rFonts w:ascii="Arial Narrow" w:hAnsi="Arial Narrow" w:cs="ArialMT"/>
                <w:sz w:val="20"/>
                <w:szCs w:val="20"/>
              </w:rPr>
              <w:t xml:space="preserve"> process of appointment of implementer and stakeholder consultation  </w:t>
            </w:r>
          </w:p>
          <w:p w:rsidR="006D784A" w:rsidRPr="00C03EF8" w:rsidRDefault="006D784A" w:rsidP="00C94E2E">
            <w:pPr>
              <w:autoSpaceDE w:val="0"/>
              <w:autoSpaceDN w:val="0"/>
              <w:adjustRightInd w:val="0"/>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right w:val="single" w:sz="4" w:space="0" w:color="auto"/>
            </w:tcBorders>
          </w:tcPr>
          <w:p w:rsidR="008B681F" w:rsidRPr="00C03EF8" w:rsidRDefault="007700FE" w:rsidP="00C94E2E">
            <w:pPr>
              <w:autoSpaceDE w:val="0"/>
              <w:autoSpaceDN w:val="0"/>
              <w:adjustRightInd w:val="0"/>
              <w:spacing w:after="0" w:line="240" w:lineRule="auto"/>
              <w:jc w:val="both"/>
              <w:rPr>
                <w:rFonts w:ascii="Arial Narrow" w:hAnsi="Arial Narrow" w:cs="ArialMT"/>
                <w:sz w:val="20"/>
                <w:szCs w:val="20"/>
              </w:rPr>
            </w:pPr>
            <w:r w:rsidRPr="00C03EF8">
              <w:rPr>
                <w:rFonts w:ascii="Arial Narrow" w:hAnsi="Arial Narrow" w:cs="ArialMT"/>
                <w:sz w:val="20"/>
                <w:szCs w:val="20"/>
              </w:rPr>
              <w:t>Submission has been approved.  Supply chain process is underway</w:t>
            </w:r>
          </w:p>
        </w:tc>
      </w:tr>
      <w:tr w:rsidR="008B681F" w:rsidTr="008B681F">
        <w:trPr>
          <w:trHeight w:val="788"/>
        </w:trPr>
        <w:tc>
          <w:tcPr>
            <w:tcW w:w="549" w:type="pct"/>
            <w:vMerge/>
            <w:tcBorders>
              <w:top w:val="single" w:sz="4" w:space="0" w:color="auto"/>
              <w:left w:val="single" w:sz="4" w:space="0" w:color="auto"/>
              <w:bottom w:val="single" w:sz="4" w:space="0" w:color="auto"/>
              <w:right w:val="single" w:sz="4" w:space="0" w:color="auto"/>
            </w:tcBorders>
            <w:vAlign w:val="center"/>
            <w:hideMark/>
          </w:tcPr>
          <w:p w:rsidR="008B681F" w:rsidRDefault="008B681F" w:rsidP="008B681F">
            <w:pPr>
              <w:spacing w:after="0" w:line="240" w:lineRule="auto"/>
              <w:rPr>
                <w:rFonts w:ascii="Arial-BoldMT" w:hAnsi="Arial-BoldMT" w:cs="Arial-BoldMT"/>
                <w:b/>
                <w:bCs/>
                <w:sz w:val="16"/>
                <w:szCs w:val="16"/>
              </w:rPr>
            </w:pPr>
          </w:p>
        </w:tc>
        <w:tc>
          <w:tcPr>
            <w:tcW w:w="518"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Percentage decrease</w:t>
            </w:r>
          </w:p>
          <w:p w:rsidR="008B681F"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on HCFC consumption</w:t>
            </w:r>
          </w:p>
        </w:tc>
        <w:tc>
          <w:tcPr>
            <w:tcW w:w="449"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HCFC Phase-out</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Management Plan</w:t>
            </w:r>
          </w:p>
          <w:p w:rsidR="008B681F"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Finalised</w:t>
            </w:r>
          </w:p>
        </w:tc>
        <w:tc>
          <w:tcPr>
            <w:tcW w:w="690" w:type="pct"/>
            <w:tcBorders>
              <w:top w:val="single" w:sz="4" w:space="0" w:color="auto"/>
              <w:left w:val="single" w:sz="4" w:space="0" w:color="auto"/>
              <w:bottom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sidRPr="002973D2">
              <w:rPr>
                <w:rFonts w:ascii="Arial Narrow" w:hAnsi="Arial Narrow" w:cs="ArialMT"/>
                <w:sz w:val="20"/>
                <w:szCs w:val="20"/>
              </w:rPr>
              <w:t>10 % (4284.3 tons)</w:t>
            </w:r>
          </w:p>
        </w:tc>
        <w:tc>
          <w:tcPr>
            <w:tcW w:w="598" w:type="pct"/>
            <w:tcBorders>
              <w:top w:val="single" w:sz="4" w:space="0" w:color="auto"/>
              <w:left w:val="single" w:sz="4" w:space="0" w:color="auto"/>
              <w:bottom w:val="single" w:sz="4" w:space="0" w:color="auto"/>
              <w:right w:val="single" w:sz="4" w:space="0" w:color="auto"/>
            </w:tcBorders>
          </w:tcPr>
          <w:p w:rsidR="008B681F" w:rsidRPr="008C011D" w:rsidRDefault="008B681F" w:rsidP="008B681F">
            <w:pPr>
              <w:spacing w:after="0" w:line="240" w:lineRule="auto"/>
              <w:rPr>
                <w:rFonts w:ascii="Arial Narrow" w:hAnsi="Arial Narrow" w:cs="Arial"/>
                <w:bCs/>
                <w:sz w:val="20"/>
                <w:szCs w:val="20"/>
              </w:rPr>
            </w:pPr>
            <w:r w:rsidRPr="008C011D">
              <w:rPr>
                <w:rFonts w:ascii="Arial Narrow" w:hAnsi="Arial Narrow" w:cs="Arial"/>
                <w:bCs/>
                <w:sz w:val="20"/>
                <w:szCs w:val="20"/>
              </w:rPr>
              <w:t>Processing of HCFC Import and Export</w:t>
            </w:r>
          </w:p>
          <w:p w:rsidR="008B681F" w:rsidRPr="006E052F" w:rsidRDefault="008B681F" w:rsidP="008B681F">
            <w:pPr>
              <w:spacing w:after="0" w:line="240" w:lineRule="auto"/>
              <w:rPr>
                <w:rFonts w:ascii="Arial Narrow" w:hAnsi="Arial Narrow" w:cs="Arial"/>
                <w:bCs/>
                <w:sz w:val="20"/>
                <w:szCs w:val="20"/>
              </w:rPr>
            </w:pPr>
            <w:r w:rsidRPr="008C011D">
              <w:rPr>
                <w:rFonts w:ascii="Arial Narrow" w:hAnsi="Arial Narrow" w:cs="Arial"/>
                <w:bCs/>
                <w:sz w:val="20"/>
                <w:szCs w:val="20"/>
              </w:rPr>
              <w:t>Permits</w:t>
            </w:r>
          </w:p>
        </w:tc>
        <w:tc>
          <w:tcPr>
            <w:tcW w:w="1024" w:type="pct"/>
            <w:tcBorders>
              <w:top w:val="single" w:sz="4" w:space="0" w:color="auto"/>
              <w:left w:val="single" w:sz="4" w:space="0" w:color="auto"/>
              <w:bottom w:val="single" w:sz="4" w:space="0" w:color="auto"/>
              <w:right w:val="single" w:sz="4" w:space="0" w:color="auto"/>
            </w:tcBorders>
          </w:tcPr>
          <w:p w:rsidR="007700FE" w:rsidRPr="007700FE" w:rsidRDefault="007700FE" w:rsidP="00C94E2E">
            <w:pPr>
              <w:spacing w:after="0" w:line="240" w:lineRule="auto"/>
              <w:jc w:val="both"/>
              <w:rPr>
                <w:rFonts w:ascii="Arial Narrow" w:hAnsi="Arial Narrow" w:cs="Arial"/>
                <w:bCs/>
                <w:sz w:val="20"/>
                <w:szCs w:val="20"/>
              </w:rPr>
            </w:pPr>
            <w:r w:rsidRPr="007700FE">
              <w:rPr>
                <w:rFonts w:ascii="Arial Narrow" w:hAnsi="Arial Narrow" w:cs="Arial"/>
                <w:bCs/>
                <w:sz w:val="20"/>
                <w:szCs w:val="20"/>
              </w:rPr>
              <w:t xml:space="preserve">Consumption from April-Dec is 1269.45 Tonnes. </w:t>
            </w:r>
          </w:p>
          <w:p w:rsidR="007700FE" w:rsidRPr="007700FE" w:rsidRDefault="007700FE" w:rsidP="00C94E2E">
            <w:pPr>
              <w:spacing w:after="0" w:line="240" w:lineRule="auto"/>
              <w:jc w:val="both"/>
              <w:rPr>
                <w:rFonts w:ascii="Arial Narrow" w:hAnsi="Arial Narrow" w:cs="Arial"/>
                <w:bCs/>
                <w:sz w:val="20"/>
                <w:szCs w:val="20"/>
              </w:rPr>
            </w:pPr>
          </w:p>
          <w:p w:rsidR="007700FE" w:rsidRPr="007700FE" w:rsidRDefault="007700FE" w:rsidP="00C94E2E">
            <w:pPr>
              <w:spacing w:after="0" w:line="240" w:lineRule="auto"/>
              <w:jc w:val="both"/>
              <w:rPr>
                <w:rFonts w:ascii="Arial Narrow" w:hAnsi="Arial Narrow" w:cs="Arial"/>
                <w:bCs/>
                <w:sz w:val="20"/>
                <w:szCs w:val="20"/>
              </w:rPr>
            </w:pPr>
            <w:r w:rsidRPr="007700FE">
              <w:rPr>
                <w:rFonts w:ascii="Arial Narrow" w:hAnsi="Arial Narrow" w:cs="Arial"/>
                <w:bCs/>
                <w:sz w:val="20"/>
                <w:szCs w:val="20"/>
              </w:rPr>
              <w:t xml:space="preserve">Current consumption is at 1269.45, from our allowable (the 10% {4626.18} of our baseline which is 5140.2). We have only consumed 24.7% of the allowable. </w:t>
            </w:r>
          </w:p>
          <w:p w:rsidR="008B681F" w:rsidRPr="00A463A6" w:rsidRDefault="007700FE" w:rsidP="00C94E2E">
            <w:pPr>
              <w:spacing w:after="0" w:line="240" w:lineRule="auto"/>
              <w:jc w:val="both"/>
              <w:rPr>
                <w:rFonts w:ascii="Arial Narrow" w:hAnsi="Arial Narrow" w:cs="Arial"/>
                <w:bCs/>
                <w:sz w:val="20"/>
                <w:szCs w:val="20"/>
              </w:rPr>
            </w:pPr>
            <w:r w:rsidRPr="007700FE">
              <w:rPr>
                <w:rFonts w:ascii="Arial Narrow" w:hAnsi="Arial Narrow" w:cs="Arial"/>
                <w:bCs/>
                <w:sz w:val="20"/>
                <w:szCs w:val="20"/>
              </w:rPr>
              <w:t>Percentage = 1269.45 / 5140.20 X 100 = 24.7% which is our consumption, that means reduction is currently at 75.35%, which means, we are above our target.</w:t>
            </w:r>
          </w:p>
        </w:tc>
        <w:tc>
          <w:tcPr>
            <w:tcW w:w="586" w:type="pct"/>
            <w:tcBorders>
              <w:top w:val="single" w:sz="4" w:space="0" w:color="auto"/>
              <w:left w:val="single" w:sz="4" w:space="0" w:color="auto"/>
              <w:bottom w:val="single" w:sz="4" w:space="0" w:color="auto"/>
              <w:right w:val="single" w:sz="4" w:space="0" w:color="auto"/>
            </w:tcBorders>
          </w:tcPr>
          <w:p w:rsidR="008B681F" w:rsidRPr="00A463A6" w:rsidRDefault="008B681F"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463A6" w:rsidRDefault="008B681F" w:rsidP="008B681F">
            <w:pPr>
              <w:pStyle w:val="Boxtext"/>
              <w:keepNext w:val="0"/>
              <w:tabs>
                <w:tab w:val="clear" w:pos="284"/>
                <w:tab w:val="clear" w:pos="567"/>
                <w:tab w:val="clear" w:pos="851"/>
                <w:tab w:val="left" w:pos="619"/>
                <w:tab w:val="left" w:pos="731"/>
              </w:tabs>
              <w:spacing w:before="0" w:after="0" w:line="276" w:lineRule="auto"/>
              <w:rPr>
                <w:rFonts w:cs="Arial"/>
                <w:bCs/>
                <w:sz w:val="20"/>
              </w:rPr>
            </w:pPr>
          </w:p>
        </w:tc>
      </w:tr>
      <w:tr w:rsidR="008B681F" w:rsidTr="008B681F">
        <w:trPr>
          <w:trHeight w:val="788"/>
        </w:trPr>
        <w:tc>
          <w:tcPr>
            <w:tcW w:w="549" w:type="pct"/>
            <w:vMerge w:val="restart"/>
            <w:tcBorders>
              <w:top w:val="single" w:sz="4" w:space="0" w:color="auto"/>
              <w:left w:val="single" w:sz="4" w:space="0" w:color="auto"/>
              <w:right w:val="single" w:sz="4" w:space="0" w:color="auto"/>
            </w:tcBorders>
          </w:tcPr>
          <w:p w:rsidR="008B681F" w:rsidRDefault="008B681F" w:rsidP="008B681F">
            <w:pPr>
              <w:spacing w:after="0" w:line="240" w:lineRule="auto"/>
              <w:rPr>
                <w:rFonts w:ascii="Arial-BoldMT" w:hAnsi="Arial-BoldMT" w:cs="Arial-BoldMT"/>
                <w:b/>
                <w:bCs/>
                <w:sz w:val="16"/>
                <w:szCs w:val="16"/>
              </w:rPr>
            </w:pPr>
            <w:r w:rsidRPr="002973D2">
              <w:rPr>
                <w:rFonts w:ascii="Arial Narrow" w:hAnsi="Arial Narrow" w:cs="Arial-BoldMT"/>
                <w:b/>
                <w:bCs/>
                <w:sz w:val="20"/>
                <w:szCs w:val="20"/>
              </w:rPr>
              <w:t xml:space="preserve">Growth in industries that depend on </w:t>
            </w:r>
            <w:r w:rsidRPr="002973D2">
              <w:rPr>
                <w:rFonts w:ascii="Arial Narrow" w:hAnsi="Arial Narrow" w:cs="Arial-BoldMT"/>
                <w:b/>
                <w:bCs/>
                <w:sz w:val="20"/>
                <w:szCs w:val="20"/>
              </w:rPr>
              <w:lastRenderedPageBreak/>
              <w:t>environmental services</w:t>
            </w:r>
          </w:p>
        </w:tc>
        <w:tc>
          <w:tcPr>
            <w:tcW w:w="518"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lastRenderedPageBreak/>
              <w:t>Number of jobs</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created within the</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waste</w:t>
            </w:r>
            <w:r>
              <w:rPr>
                <w:rFonts w:ascii="Arial Narrow" w:hAnsi="Arial Narrow" w:cs="ArialMT"/>
                <w:sz w:val="20"/>
                <w:szCs w:val="20"/>
              </w:rPr>
              <w:t xml:space="preserve"> </w:t>
            </w:r>
            <w:r w:rsidRPr="002973D2">
              <w:rPr>
                <w:rFonts w:ascii="Arial Narrow" w:hAnsi="Arial Narrow" w:cs="ArialMT"/>
                <w:sz w:val="20"/>
                <w:szCs w:val="20"/>
              </w:rPr>
              <w:t>management</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sector</w:t>
            </w:r>
          </w:p>
        </w:tc>
        <w:tc>
          <w:tcPr>
            <w:tcW w:w="449"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spacing w:after="0" w:line="240" w:lineRule="auto"/>
              <w:rPr>
                <w:rFonts w:ascii="Arial Narrow" w:hAnsi="Arial Narrow" w:cs="ArialMT"/>
                <w:sz w:val="20"/>
                <w:szCs w:val="20"/>
              </w:rPr>
            </w:pPr>
            <w:r>
              <w:rPr>
                <w:rFonts w:ascii="Arial Narrow" w:hAnsi="Arial Narrow" w:cs="ArialMT"/>
                <w:sz w:val="20"/>
                <w:szCs w:val="20"/>
              </w:rPr>
              <w:t>1 424</w:t>
            </w:r>
          </w:p>
        </w:tc>
        <w:tc>
          <w:tcPr>
            <w:tcW w:w="690"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576</w:t>
            </w:r>
          </w:p>
        </w:tc>
        <w:tc>
          <w:tcPr>
            <w:tcW w:w="598" w:type="pct"/>
            <w:tcBorders>
              <w:top w:val="single" w:sz="4" w:space="0" w:color="auto"/>
              <w:left w:val="single" w:sz="4" w:space="0" w:color="auto"/>
              <w:bottom w:val="single" w:sz="4" w:space="0" w:color="auto"/>
              <w:right w:val="single" w:sz="4" w:space="0" w:color="auto"/>
            </w:tcBorders>
          </w:tcPr>
          <w:p w:rsidR="008B681F" w:rsidRPr="005C3855" w:rsidRDefault="00C72701" w:rsidP="008B681F">
            <w:pPr>
              <w:spacing w:after="0" w:line="240" w:lineRule="auto"/>
              <w:rPr>
                <w:rFonts w:ascii="Arial Narrow" w:hAnsi="Arial Narrow" w:cs="ArialMT"/>
                <w:sz w:val="20"/>
                <w:szCs w:val="20"/>
              </w:rPr>
            </w:pPr>
            <w:r>
              <w:rPr>
                <w:rFonts w:ascii="Arial Narrow" w:hAnsi="Arial Narrow" w:cs="ArialMT"/>
                <w:sz w:val="20"/>
                <w:szCs w:val="20"/>
              </w:rPr>
              <w:t>2</w:t>
            </w:r>
            <w:r w:rsidR="00C43BC5">
              <w:rPr>
                <w:rFonts w:ascii="Arial Narrow" w:hAnsi="Arial Narrow" w:cs="ArialMT"/>
                <w:sz w:val="20"/>
                <w:szCs w:val="20"/>
              </w:rPr>
              <w:t>0</w:t>
            </w:r>
            <w:r w:rsidR="008B681F">
              <w:rPr>
                <w:rFonts w:ascii="Arial Narrow" w:hAnsi="Arial Narrow" w:cs="ArialMT"/>
                <w:sz w:val="20"/>
                <w:szCs w:val="20"/>
              </w:rPr>
              <w:t>0</w:t>
            </w:r>
          </w:p>
        </w:tc>
        <w:tc>
          <w:tcPr>
            <w:tcW w:w="1024" w:type="pct"/>
            <w:tcBorders>
              <w:top w:val="single" w:sz="4" w:space="0" w:color="auto"/>
              <w:left w:val="single" w:sz="4" w:space="0" w:color="auto"/>
              <w:bottom w:val="single" w:sz="4" w:space="0" w:color="auto"/>
              <w:right w:val="single" w:sz="4" w:space="0" w:color="auto"/>
            </w:tcBorders>
          </w:tcPr>
          <w:p w:rsidR="008B681F" w:rsidRDefault="00B325E9" w:rsidP="008B681F">
            <w:pPr>
              <w:spacing w:after="0" w:line="240" w:lineRule="auto"/>
              <w:rPr>
                <w:rFonts w:ascii="Arial Narrow" w:hAnsi="Arial Narrow" w:cs="ArialMT"/>
                <w:sz w:val="20"/>
                <w:szCs w:val="20"/>
              </w:rPr>
            </w:pPr>
            <w:r>
              <w:rPr>
                <w:rFonts w:ascii="Arial Narrow" w:hAnsi="Arial Narrow" w:cs="ArialMT"/>
                <w:sz w:val="20"/>
                <w:szCs w:val="20"/>
              </w:rPr>
              <w:t>Q3:</w:t>
            </w:r>
            <w:r w:rsidR="00105567">
              <w:rPr>
                <w:rFonts w:ascii="Arial Narrow" w:hAnsi="Arial Narrow" w:cs="ArialMT"/>
                <w:sz w:val="20"/>
                <w:szCs w:val="20"/>
              </w:rPr>
              <w:t>124</w:t>
            </w:r>
          </w:p>
          <w:p w:rsidR="00B325E9" w:rsidRPr="005C3855" w:rsidRDefault="00B325E9" w:rsidP="008B681F">
            <w:pPr>
              <w:spacing w:after="0" w:line="240" w:lineRule="auto"/>
              <w:rPr>
                <w:rFonts w:ascii="Arial Narrow" w:hAnsi="Arial Narrow" w:cs="ArialMT"/>
                <w:sz w:val="20"/>
                <w:szCs w:val="20"/>
              </w:rPr>
            </w:pPr>
            <w:r>
              <w:rPr>
                <w:rFonts w:ascii="Arial Narrow" w:hAnsi="Arial Narrow" w:cs="ArialMT"/>
                <w:sz w:val="20"/>
                <w:szCs w:val="20"/>
              </w:rPr>
              <w:t>Cumulatively: 1147</w:t>
            </w:r>
          </w:p>
        </w:tc>
        <w:tc>
          <w:tcPr>
            <w:tcW w:w="586" w:type="pct"/>
            <w:tcBorders>
              <w:top w:val="single" w:sz="4" w:space="0" w:color="auto"/>
              <w:left w:val="single" w:sz="4" w:space="0" w:color="auto"/>
              <w:bottom w:val="single" w:sz="4" w:space="0" w:color="auto"/>
              <w:right w:val="single" w:sz="4" w:space="0" w:color="auto"/>
            </w:tcBorders>
          </w:tcPr>
          <w:p w:rsidR="00A91D4E" w:rsidRPr="005C3855" w:rsidRDefault="00A91D4E" w:rsidP="00311A1B">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5C3855" w:rsidRDefault="008B681F" w:rsidP="00A463A6">
            <w:pPr>
              <w:spacing w:after="0" w:line="240" w:lineRule="auto"/>
              <w:rPr>
                <w:rFonts w:cs="ArialMT"/>
                <w:sz w:val="20"/>
              </w:rPr>
            </w:pPr>
          </w:p>
        </w:tc>
      </w:tr>
      <w:tr w:rsidR="008B681F" w:rsidTr="008B681F">
        <w:trPr>
          <w:trHeight w:val="788"/>
        </w:trPr>
        <w:tc>
          <w:tcPr>
            <w:tcW w:w="549" w:type="pct"/>
            <w:vMerge/>
            <w:tcBorders>
              <w:left w:val="single" w:sz="4" w:space="0" w:color="auto"/>
              <w:bottom w:val="single" w:sz="4" w:space="0" w:color="auto"/>
              <w:right w:val="single" w:sz="4" w:space="0" w:color="auto"/>
            </w:tcBorders>
          </w:tcPr>
          <w:p w:rsidR="008B681F" w:rsidRPr="002973D2" w:rsidRDefault="008B681F" w:rsidP="008B681F">
            <w:pPr>
              <w:spacing w:after="0" w:line="240" w:lineRule="auto"/>
              <w:rPr>
                <w:rFonts w:ascii="Arial Narrow" w:hAnsi="Arial Narrow" w:cs="Arial-BoldMT"/>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Number of waste</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management</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enterprises established</w:t>
            </w:r>
          </w:p>
          <w:p w:rsidR="008B681F" w:rsidRPr="002973D2" w:rsidRDefault="008B681F" w:rsidP="008B681F">
            <w:pPr>
              <w:spacing w:after="0" w:line="240" w:lineRule="auto"/>
              <w:rPr>
                <w:rFonts w:ascii="Arial Narrow" w:hAnsi="Arial Narrow" w:cs="ArialMT"/>
                <w:sz w:val="20"/>
                <w:szCs w:val="20"/>
              </w:rPr>
            </w:pPr>
            <w:r w:rsidRPr="002973D2">
              <w:rPr>
                <w:rFonts w:ascii="Arial Narrow" w:hAnsi="Arial Narrow" w:cs="ArialMT"/>
                <w:sz w:val="20"/>
                <w:szCs w:val="20"/>
              </w:rPr>
              <w:t>(SMMEs, Cooperatives)</w:t>
            </w:r>
          </w:p>
        </w:tc>
        <w:tc>
          <w:tcPr>
            <w:tcW w:w="449" w:type="pct"/>
            <w:tcBorders>
              <w:top w:val="single" w:sz="4" w:space="0" w:color="auto"/>
              <w:left w:val="single" w:sz="4" w:space="0" w:color="auto"/>
              <w:bottom w:val="single" w:sz="4" w:space="0" w:color="auto"/>
              <w:right w:val="single" w:sz="4" w:space="0" w:color="auto"/>
            </w:tcBorders>
          </w:tcPr>
          <w:p w:rsidR="008B681F" w:rsidRDefault="008B681F" w:rsidP="008B681F">
            <w:pPr>
              <w:spacing w:after="0" w:line="240" w:lineRule="auto"/>
              <w:rPr>
                <w:rFonts w:ascii="Arial Narrow" w:hAnsi="Arial Narrow" w:cs="ArialMT"/>
                <w:sz w:val="20"/>
                <w:szCs w:val="20"/>
              </w:rPr>
            </w:pPr>
            <w:r>
              <w:rPr>
                <w:rFonts w:ascii="Arial Narrow" w:hAnsi="Arial Narrow" w:cs="ArialMT"/>
                <w:sz w:val="20"/>
                <w:szCs w:val="20"/>
              </w:rPr>
              <w:t>N/A</w:t>
            </w:r>
          </w:p>
        </w:tc>
        <w:tc>
          <w:tcPr>
            <w:tcW w:w="690" w:type="pct"/>
            <w:tcBorders>
              <w:top w:val="single" w:sz="4" w:space="0" w:color="auto"/>
              <w:left w:val="single" w:sz="4" w:space="0" w:color="auto"/>
              <w:right w:val="single" w:sz="4" w:space="0" w:color="auto"/>
            </w:tcBorders>
          </w:tcPr>
          <w:p w:rsidR="008B681F" w:rsidRDefault="008B681F" w:rsidP="008B681F">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20</w:t>
            </w:r>
          </w:p>
        </w:tc>
        <w:tc>
          <w:tcPr>
            <w:tcW w:w="598" w:type="pct"/>
            <w:tcBorders>
              <w:top w:val="single" w:sz="4" w:space="0" w:color="auto"/>
              <w:left w:val="single" w:sz="4" w:space="0" w:color="auto"/>
              <w:right w:val="single" w:sz="4" w:space="0" w:color="auto"/>
            </w:tcBorders>
          </w:tcPr>
          <w:p w:rsidR="008B681F" w:rsidRPr="005C3855" w:rsidRDefault="00C43BC5" w:rsidP="008B681F">
            <w:pPr>
              <w:spacing w:after="0" w:line="240" w:lineRule="auto"/>
              <w:rPr>
                <w:rFonts w:ascii="Arial Narrow" w:hAnsi="Arial Narrow" w:cs="ArialMT"/>
                <w:sz w:val="20"/>
                <w:szCs w:val="20"/>
              </w:rPr>
            </w:pPr>
            <w:r>
              <w:rPr>
                <w:rFonts w:ascii="Arial Narrow" w:hAnsi="Arial Narrow" w:cs="ArialMT"/>
                <w:sz w:val="20"/>
                <w:szCs w:val="20"/>
              </w:rPr>
              <w:t>5</w:t>
            </w:r>
          </w:p>
        </w:tc>
        <w:tc>
          <w:tcPr>
            <w:tcW w:w="1024" w:type="pct"/>
            <w:tcBorders>
              <w:top w:val="single" w:sz="4" w:space="0" w:color="auto"/>
              <w:left w:val="single" w:sz="4" w:space="0" w:color="auto"/>
              <w:right w:val="single" w:sz="4" w:space="0" w:color="auto"/>
            </w:tcBorders>
          </w:tcPr>
          <w:p w:rsidR="008B681F" w:rsidRDefault="00B325E9" w:rsidP="008B681F">
            <w:pPr>
              <w:spacing w:after="0" w:line="240" w:lineRule="auto"/>
              <w:rPr>
                <w:rFonts w:ascii="Arial Narrow" w:hAnsi="Arial Narrow" w:cs="ArialMT"/>
                <w:sz w:val="20"/>
                <w:szCs w:val="20"/>
              </w:rPr>
            </w:pPr>
            <w:r>
              <w:rPr>
                <w:rFonts w:ascii="Arial Narrow" w:hAnsi="Arial Narrow" w:cs="ArialMT"/>
                <w:sz w:val="20"/>
                <w:szCs w:val="20"/>
              </w:rPr>
              <w:t>Q3:</w:t>
            </w:r>
            <w:r w:rsidR="00A91D4E">
              <w:rPr>
                <w:rFonts w:ascii="Arial Narrow" w:hAnsi="Arial Narrow" w:cs="ArialMT"/>
                <w:sz w:val="20"/>
                <w:szCs w:val="20"/>
              </w:rPr>
              <w:t>4</w:t>
            </w:r>
          </w:p>
          <w:p w:rsidR="00B325E9" w:rsidRDefault="00B325E9" w:rsidP="008B681F">
            <w:pPr>
              <w:spacing w:after="0" w:line="240" w:lineRule="auto"/>
              <w:rPr>
                <w:rFonts w:ascii="Arial Narrow" w:hAnsi="Arial Narrow" w:cs="ArialMT"/>
                <w:sz w:val="20"/>
                <w:szCs w:val="20"/>
              </w:rPr>
            </w:pPr>
          </w:p>
          <w:p w:rsidR="00B325E9" w:rsidRPr="005C3855" w:rsidRDefault="00B325E9" w:rsidP="008B681F">
            <w:pPr>
              <w:spacing w:after="0" w:line="240" w:lineRule="auto"/>
              <w:rPr>
                <w:rFonts w:ascii="Arial Narrow" w:hAnsi="Arial Narrow" w:cs="ArialMT"/>
                <w:sz w:val="20"/>
                <w:szCs w:val="20"/>
              </w:rPr>
            </w:pPr>
            <w:r>
              <w:rPr>
                <w:rFonts w:ascii="Arial Narrow" w:hAnsi="Arial Narrow" w:cs="ArialMT"/>
                <w:sz w:val="20"/>
                <w:szCs w:val="20"/>
              </w:rPr>
              <w:t>Cumulatively: 22</w:t>
            </w:r>
          </w:p>
        </w:tc>
        <w:tc>
          <w:tcPr>
            <w:tcW w:w="586" w:type="pct"/>
            <w:tcBorders>
              <w:top w:val="single" w:sz="4" w:space="0" w:color="auto"/>
              <w:left w:val="single" w:sz="4" w:space="0" w:color="auto"/>
              <w:right w:val="single" w:sz="4" w:space="0" w:color="auto"/>
            </w:tcBorders>
          </w:tcPr>
          <w:p w:rsidR="00C94E2E" w:rsidRPr="005C3855" w:rsidRDefault="00C94E2E" w:rsidP="00C94E2E">
            <w:pPr>
              <w:spacing w:after="0" w:line="240" w:lineRule="auto"/>
              <w:rPr>
                <w:rFonts w:ascii="Arial Narrow" w:hAnsi="Arial Narrow" w:cs="ArialMT"/>
                <w:sz w:val="20"/>
                <w:szCs w:val="20"/>
              </w:rPr>
            </w:pPr>
          </w:p>
          <w:p w:rsidR="008B681F" w:rsidRPr="005C3855" w:rsidRDefault="008B681F" w:rsidP="00A91D4E">
            <w:pPr>
              <w:spacing w:after="0" w:line="240" w:lineRule="auto"/>
              <w:rPr>
                <w:rFonts w:ascii="Arial Narrow" w:hAnsi="Arial Narrow" w:cs="ArialMT"/>
                <w:sz w:val="20"/>
                <w:szCs w:val="20"/>
              </w:rPr>
            </w:pPr>
          </w:p>
        </w:tc>
        <w:tc>
          <w:tcPr>
            <w:tcW w:w="585" w:type="pct"/>
            <w:tcBorders>
              <w:top w:val="single" w:sz="4" w:space="0" w:color="auto"/>
              <w:left w:val="single" w:sz="4" w:space="0" w:color="auto"/>
              <w:right w:val="single" w:sz="4" w:space="0" w:color="auto"/>
            </w:tcBorders>
          </w:tcPr>
          <w:p w:rsidR="008B681F" w:rsidRPr="005C3855" w:rsidRDefault="008B681F" w:rsidP="008B681F">
            <w:pPr>
              <w:pStyle w:val="Boxtext"/>
              <w:keepNext w:val="0"/>
              <w:tabs>
                <w:tab w:val="clear" w:pos="284"/>
                <w:tab w:val="clear" w:pos="567"/>
                <w:tab w:val="clear" w:pos="851"/>
                <w:tab w:val="left" w:pos="619"/>
                <w:tab w:val="left" w:pos="731"/>
              </w:tabs>
              <w:spacing w:before="0" w:after="0" w:line="276" w:lineRule="auto"/>
              <w:rPr>
                <w:rFonts w:eastAsiaTheme="minorHAnsi" w:cs="ArialMT"/>
                <w:sz w:val="20"/>
              </w:rPr>
            </w:pPr>
          </w:p>
        </w:tc>
      </w:tr>
    </w:tbl>
    <w:p w:rsidR="00093769" w:rsidRDefault="00093769"/>
    <w:sectPr w:rsidR="00093769" w:rsidSect="0025016D">
      <w:footerReference w:type="default" r:id="rId9"/>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75" w:rsidRDefault="003A7775">
      <w:pPr>
        <w:spacing w:after="0" w:line="240" w:lineRule="auto"/>
      </w:pPr>
      <w:r>
        <w:separator/>
      </w:r>
    </w:p>
  </w:endnote>
  <w:endnote w:type="continuationSeparator" w:id="0">
    <w:p w:rsidR="003A7775" w:rsidRDefault="003A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8951"/>
      <w:docPartObj>
        <w:docPartGallery w:val="Page Numbers (Bottom of Page)"/>
        <w:docPartUnique/>
      </w:docPartObj>
    </w:sdtPr>
    <w:sdtEndPr>
      <w:rPr>
        <w:noProof/>
      </w:rPr>
    </w:sdtEndPr>
    <w:sdtContent>
      <w:p w:rsidR="0025016D" w:rsidRDefault="0025016D">
        <w:pPr>
          <w:pStyle w:val="Footer"/>
          <w:jc w:val="right"/>
        </w:pPr>
        <w:r>
          <w:fldChar w:fldCharType="begin"/>
        </w:r>
        <w:r>
          <w:instrText xml:space="preserve"> PAGE   \* MERGEFORMAT </w:instrText>
        </w:r>
        <w:r>
          <w:fldChar w:fldCharType="separate"/>
        </w:r>
        <w:r w:rsidR="00E20458">
          <w:rPr>
            <w:noProof/>
          </w:rPr>
          <w:t>48</w:t>
        </w:r>
        <w:r>
          <w:rPr>
            <w:noProof/>
          </w:rPr>
          <w:fldChar w:fldCharType="end"/>
        </w:r>
      </w:p>
    </w:sdtContent>
  </w:sdt>
  <w:p w:rsidR="0025016D" w:rsidRDefault="00250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75" w:rsidRDefault="003A7775">
      <w:pPr>
        <w:spacing w:after="0" w:line="240" w:lineRule="auto"/>
      </w:pPr>
      <w:r>
        <w:separator/>
      </w:r>
    </w:p>
  </w:footnote>
  <w:footnote w:type="continuationSeparator" w:id="0">
    <w:p w:rsidR="003A7775" w:rsidRDefault="003A7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05E"/>
    <w:multiLevelType w:val="hybridMultilevel"/>
    <w:tmpl w:val="27E6E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2B5D3A"/>
    <w:multiLevelType w:val="hybridMultilevel"/>
    <w:tmpl w:val="81867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3B4357"/>
    <w:multiLevelType w:val="hybridMultilevel"/>
    <w:tmpl w:val="2362E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00E2B"/>
    <w:multiLevelType w:val="hybridMultilevel"/>
    <w:tmpl w:val="3FF87B12"/>
    <w:lvl w:ilvl="0" w:tplc="1C090001">
      <w:start w:val="1"/>
      <w:numFmt w:val="bullet"/>
      <w:lvlText w:val=""/>
      <w:lvlJc w:val="left"/>
      <w:pPr>
        <w:ind w:left="1080" w:hanging="72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EF1087"/>
    <w:multiLevelType w:val="hybridMultilevel"/>
    <w:tmpl w:val="A148F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1A23E4"/>
    <w:multiLevelType w:val="hybridMultilevel"/>
    <w:tmpl w:val="1D34A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9E2D3F"/>
    <w:multiLevelType w:val="hybridMultilevel"/>
    <w:tmpl w:val="EB50F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4927B4"/>
    <w:multiLevelType w:val="hybridMultilevel"/>
    <w:tmpl w:val="D3FCE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E15B9F"/>
    <w:multiLevelType w:val="hybridMultilevel"/>
    <w:tmpl w:val="1E062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85456DB"/>
    <w:multiLevelType w:val="hybridMultilevel"/>
    <w:tmpl w:val="9760BFAA"/>
    <w:lvl w:ilvl="0" w:tplc="1E1A33F0">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DC2278F"/>
    <w:multiLevelType w:val="hybridMultilevel"/>
    <w:tmpl w:val="CB68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DA26BC"/>
    <w:multiLevelType w:val="hybridMultilevel"/>
    <w:tmpl w:val="7406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115466"/>
    <w:multiLevelType w:val="hybridMultilevel"/>
    <w:tmpl w:val="1E085DE8"/>
    <w:lvl w:ilvl="0" w:tplc="11E84D9C">
      <w:start w:val="1"/>
      <w:numFmt w:val="bullet"/>
      <w:lvlText w:val=""/>
      <w:lvlJc w:val="left"/>
      <w:pPr>
        <w:ind w:left="720" w:hanging="360"/>
      </w:pPr>
      <w:rPr>
        <w:rFonts w:ascii="Symbol" w:hAnsi="Symbol" w:hint="default"/>
        <w:sz w:val="1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D20387"/>
    <w:multiLevelType w:val="hybridMultilevel"/>
    <w:tmpl w:val="DB12EC1A"/>
    <w:lvl w:ilvl="0" w:tplc="28ACDAF8">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372077"/>
    <w:multiLevelType w:val="hybridMultilevel"/>
    <w:tmpl w:val="76400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2E7605"/>
    <w:multiLevelType w:val="hybridMultilevel"/>
    <w:tmpl w:val="C0565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3D45EBE"/>
    <w:multiLevelType w:val="hybridMultilevel"/>
    <w:tmpl w:val="D08C2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7821ED"/>
    <w:multiLevelType w:val="hybridMultilevel"/>
    <w:tmpl w:val="35C67AFA"/>
    <w:lvl w:ilvl="0" w:tplc="4DFABD86">
      <w:start w:val="90"/>
      <w:numFmt w:val="bullet"/>
      <w:lvlText w:val="•"/>
      <w:lvlJc w:val="left"/>
      <w:pPr>
        <w:ind w:left="360" w:hanging="360"/>
      </w:pPr>
      <w:rPr>
        <w:rFonts w:ascii="ArialMT" w:eastAsiaTheme="minorHAnsi" w:hAnsi="ArialMT" w:cs="ArialMT"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nsid w:val="473332CD"/>
    <w:multiLevelType w:val="hybridMultilevel"/>
    <w:tmpl w:val="2972699C"/>
    <w:lvl w:ilvl="0" w:tplc="1C090001">
      <w:start w:val="1"/>
      <w:numFmt w:val="bullet"/>
      <w:lvlText w:val=""/>
      <w:lvlJc w:val="left"/>
      <w:pPr>
        <w:ind w:left="720" w:hanging="360"/>
      </w:pPr>
      <w:rPr>
        <w:rFonts w:ascii="Symbol" w:hAnsi="Symbol" w:hint="default"/>
      </w:rPr>
    </w:lvl>
    <w:lvl w:ilvl="1" w:tplc="01543AD4">
      <w:numFmt w:val="bullet"/>
      <w:lvlText w:val="•"/>
      <w:lvlJc w:val="left"/>
      <w:pPr>
        <w:ind w:left="1440" w:hanging="360"/>
      </w:pPr>
      <w:rPr>
        <w:rFonts w:ascii="ArialMT" w:eastAsiaTheme="minorHAnsi" w:hAnsi="ArialMT" w:cs="ArialM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48CE5949"/>
    <w:multiLevelType w:val="hybridMultilevel"/>
    <w:tmpl w:val="18D29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FF7EA5"/>
    <w:multiLevelType w:val="hybridMultilevel"/>
    <w:tmpl w:val="629C6952"/>
    <w:lvl w:ilvl="0" w:tplc="1C090001">
      <w:start w:val="1"/>
      <w:numFmt w:val="bullet"/>
      <w:lvlText w:val=""/>
      <w:lvlJc w:val="left"/>
      <w:pPr>
        <w:ind w:left="720" w:hanging="360"/>
      </w:pPr>
      <w:rPr>
        <w:rFonts w:ascii="Symbol" w:hAnsi="Symbol" w:hint="default"/>
      </w:rPr>
    </w:lvl>
    <w:lvl w:ilvl="1" w:tplc="DAA0E0CC">
      <w:numFmt w:val="bullet"/>
      <w:lvlText w:val="•"/>
      <w:lvlJc w:val="left"/>
      <w:pPr>
        <w:ind w:left="1800" w:hanging="720"/>
      </w:pPr>
      <w:rPr>
        <w:rFonts w:ascii="Arial Narrow" w:eastAsiaTheme="minorHAnsi" w:hAnsi="Arial Narrow"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D64036"/>
    <w:multiLevelType w:val="hybridMultilevel"/>
    <w:tmpl w:val="1CC61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B62C11"/>
    <w:multiLevelType w:val="hybridMultilevel"/>
    <w:tmpl w:val="71D44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DA1252"/>
    <w:multiLevelType w:val="hybridMultilevel"/>
    <w:tmpl w:val="EA101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59705C"/>
    <w:multiLevelType w:val="hybridMultilevel"/>
    <w:tmpl w:val="F462D682"/>
    <w:lvl w:ilvl="0" w:tplc="1E1A33F0">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2C8783E"/>
    <w:multiLevelType w:val="hybridMultilevel"/>
    <w:tmpl w:val="95D22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596F4E"/>
    <w:multiLevelType w:val="hybridMultilevel"/>
    <w:tmpl w:val="3DD44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955500C"/>
    <w:multiLevelType w:val="hybridMultilevel"/>
    <w:tmpl w:val="6A744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C7A1046"/>
    <w:multiLevelType w:val="hybridMultilevel"/>
    <w:tmpl w:val="F2904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4029E6"/>
    <w:multiLevelType w:val="hybridMultilevel"/>
    <w:tmpl w:val="EA44D2D8"/>
    <w:lvl w:ilvl="0" w:tplc="91FAA9E2">
      <w:start w:val="69"/>
      <w:numFmt w:val="bullet"/>
      <w:lvlText w:val="-"/>
      <w:lvlJc w:val="left"/>
      <w:pPr>
        <w:ind w:left="720" w:hanging="360"/>
      </w:pPr>
      <w:rPr>
        <w:rFonts w:ascii="Arial Narrow" w:eastAsiaTheme="minorHAnsi" w:hAnsi="Arial Narrow"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5746EE3"/>
    <w:multiLevelType w:val="hybridMultilevel"/>
    <w:tmpl w:val="8D0A5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A7789E"/>
    <w:multiLevelType w:val="hybridMultilevel"/>
    <w:tmpl w:val="1D64E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AC306C3"/>
    <w:multiLevelType w:val="hybridMultilevel"/>
    <w:tmpl w:val="BB2E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9738D5"/>
    <w:multiLevelType w:val="hybridMultilevel"/>
    <w:tmpl w:val="FB2C7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DF7993"/>
    <w:multiLevelType w:val="hybridMultilevel"/>
    <w:tmpl w:val="5A0869A0"/>
    <w:lvl w:ilvl="0" w:tplc="42C4B11E">
      <w:start w:val="11"/>
      <w:numFmt w:val="bullet"/>
      <w:lvlText w:val="-"/>
      <w:lvlJc w:val="left"/>
      <w:pPr>
        <w:ind w:left="720" w:hanging="360"/>
      </w:pPr>
      <w:rPr>
        <w:rFonts w:ascii="Arial Narrow" w:eastAsiaTheme="minorHAnsi" w:hAnsi="Arial Narrow" w:cs="ArialM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7E0E38E4"/>
    <w:multiLevelType w:val="hybridMultilevel"/>
    <w:tmpl w:val="87EE1498"/>
    <w:lvl w:ilvl="0" w:tplc="1C090001">
      <w:start w:val="1"/>
      <w:numFmt w:val="bullet"/>
      <w:lvlText w:val=""/>
      <w:lvlJc w:val="left"/>
      <w:pPr>
        <w:ind w:left="1474" w:hanging="360"/>
      </w:pPr>
      <w:rPr>
        <w:rFonts w:ascii="Symbol" w:hAnsi="Symbol" w:hint="default"/>
      </w:rPr>
    </w:lvl>
    <w:lvl w:ilvl="1" w:tplc="1C090003">
      <w:start w:val="1"/>
      <w:numFmt w:val="bullet"/>
      <w:lvlText w:val="o"/>
      <w:lvlJc w:val="left"/>
      <w:pPr>
        <w:ind w:left="2194" w:hanging="360"/>
      </w:pPr>
      <w:rPr>
        <w:rFonts w:ascii="Courier New" w:hAnsi="Courier New" w:cs="Courier New" w:hint="default"/>
      </w:rPr>
    </w:lvl>
    <w:lvl w:ilvl="2" w:tplc="1C090005">
      <w:start w:val="1"/>
      <w:numFmt w:val="bullet"/>
      <w:lvlText w:val=""/>
      <w:lvlJc w:val="left"/>
      <w:pPr>
        <w:ind w:left="2914" w:hanging="360"/>
      </w:pPr>
      <w:rPr>
        <w:rFonts w:ascii="Wingdings" w:hAnsi="Wingdings" w:hint="default"/>
      </w:rPr>
    </w:lvl>
    <w:lvl w:ilvl="3" w:tplc="1C090001">
      <w:start w:val="1"/>
      <w:numFmt w:val="bullet"/>
      <w:lvlText w:val=""/>
      <w:lvlJc w:val="left"/>
      <w:pPr>
        <w:ind w:left="3634" w:hanging="360"/>
      </w:pPr>
      <w:rPr>
        <w:rFonts w:ascii="Symbol" w:hAnsi="Symbol" w:hint="default"/>
      </w:rPr>
    </w:lvl>
    <w:lvl w:ilvl="4" w:tplc="1C090003">
      <w:start w:val="1"/>
      <w:numFmt w:val="bullet"/>
      <w:lvlText w:val="o"/>
      <w:lvlJc w:val="left"/>
      <w:pPr>
        <w:ind w:left="4354" w:hanging="360"/>
      </w:pPr>
      <w:rPr>
        <w:rFonts w:ascii="Courier New" w:hAnsi="Courier New" w:cs="Courier New" w:hint="default"/>
      </w:rPr>
    </w:lvl>
    <w:lvl w:ilvl="5" w:tplc="1C090005">
      <w:start w:val="1"/>
      <w:numFmt w:val="bullet"/>
      <w:lvlText w:val=""/>
      <w:lvlJc w:val="left"/>
      <w:pPr>
        <w:ind w:left="5074" w:hanging="360"/>
      </w:pPr>
      <w:rPr>
        <w:rFonts w:ascii="Wingdings" w:hAnsi="Wingdings" w:hint="default"/>
      </w:rPr>
    </w:lvl>
    <w:lvl w:ilvl="6" w:tplc="1C090001">
      <w:start w:val="1"/>
      <w:numFmt w:val="bullet"/>
      <w:lvlText w:val=""/>
      <w:lvlJc w:val="left"/>
      <w:pPr>
        <w:ind w:left="5794" w:hanging="360"/>
      </w:pPr>
      <w:rPr>
        <w:rFonts w:ascii="Symbol" w:hAnsi="Symbol" w:hint="default"/>
      </w:rPr>
    </w:lvl>
    <w:lvl w:ilvl="7" w:tplc="1C090003">
      <w:start w:val="1"/>
      <w:numFmt w:val="bullet"/>
      <w:lvlText w:val="o"/>
      <w:lvlJc w:val="left"/>
      <w:pPr>
        <w:ind w:left="6514" w:hanging="360"/>
      </w:pPr>
      <w:rPr>
        <w:rFonts w:ascii="Courier New" w:hAnsi="Courier New" w:cs="Courier New" w:hint="default"/>
      </w:rPr>
    </w:lvl>
    <w:lvl w:ilvl="8" w:tplc="1C090005">
      <w:start w:val="1"/>
      <w:numFmt w:val="bullet"/>
      <w:lvlText w:val=""/>
      <w:lvlJc w:val="left"/>
      <w:pPr>
        <w:ind w:left="7234" w:hanging="360"/>
      </w:pPr>
      <w:rPr>
        <w:rFonts w:ascii="Wingdings" w:hAnsi="Wingdings" w:hint="default"/>
      </w:rPr>
    </w:lvl>
  </w:abstractNum>
  <w:num w:numId="1">
    <w:abstractNumId w:val="18"/>
  </w:num>
  <w:num w:numId="2">
    <w:abstractNumId w:val="8"/>
  </w:num>
  <w:num w:numId="3">
    <w:abstractNumId w:val="34"/>
  </w:num>
  <w:num w:numId="4">
    <w:abstractNumId w:val="35"/>
  </w:num>
  <w:num w:numId="5">
    <w:abstractNumId w:val="17"/>
  </w:num>
  <w:num w:numId="6">
    <w:abstractNumId w:val="20"/>
  </w:num>
  <w:num w:numId="7">
    <w:abstractNumId w:val="6"/>
  </w:num>
  <w:num w:numId="8">
    <w:abstractNumId w:val="28"/>
  </w:num>
  <w:num w:numId="9">
    <w:abstractNumId w:val="7"/>
  </w:num>
  <w:num w:numId="10">
    <w:abstractNumId w:val="14"/>
  </w:num>
  <w:num w:numId="11">
    <w:abstractNumId w:val="1"/>
  </w:num>
  <w:num w:numId="12">
    <w:abstractNumId w:val="31"/>
  </w:num>
  <w:num w:numId="13">
    <w:abstractNumId w:val="16"/>
  </w:num>
  <w:num w:numId="14">
    <w:abstractNumId w:val="30"/>
  </w:num>
  <w:num w:numId="15">
    <w:abstractNumId w:val="19"/>
  </w:num>
  <w:num w:numId="16">
    <w:abstractNumId w:val="5"/>
  </w:num>
  <w:num w:numId="17">
    <w:abstractNumId w:val="3"/>
  </w:num>
  <w:num w:numId="18">
    <w:abstractNumId w:val="23"/>
  </w:num>
  <w:num w:numId="19">
    <w:abstractNumId w:val="22"/>
  </w:num>
  <w:num w:numId="20">
    <w:abstractNumId w:val="33"/>
  </w:num>
  <w:num w:numId="21">
    <w:abstractNumId w:val="11"/>
  </w:num>
  <w:num w:numId="22">
    <w:abstractNumId w:val="27"/>
  </w:num>
  <w:num w:numId="23">
    <w:abstractNumId w:val="2"/>
  </w:num>
  <w:num w:numId="24">
    <w:abstractNumId w:val="0"/>
  </w:num>
  <w:num w:numId="25">
    <w:abstractNumId w:val="12"/>
  </w:num>
  <w:num w:numId="26">
    <w:abstractNumId w:val="4"/>
  </w:num>
  <w:num w:numId="27">
    <w:abstractNumId w:val="24"/>
  </w:num>
  <w:num w:numId="28">
    <w:abstractNumId w:val="9"/>
  </w:num>
  <w:num w:numId="29">
    <w:abstractNumId w:val="26"/>
  </w:num>
  <w:num w:numId="30">
    <w:abstractNumId w:val="32"/>
  </w:num>
  <w:num w:numId="31">
    <w:abstractNumId w:val="13"/>
  </w:num>
  <w:num w:numId="32">
    <w:abstractNumId w:val="15"/>
  </w:num>
  <w:num w:numId="33">
    <w:abstractNumId w:val="25"/>
  </w:num>
  <w:num w:numId="34">
    <w:abstractNumId w:val="10"/>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1F"/>
    <w:rsid w:val="00002A3B"/>
    <w:rsid w:val="00002DF7"/>
    <w:rsid w:val="00003773"/>
    <w:rsid w:val="0000385E"/>
    <w:rsid w:val="00004DA2"/>
    <w:rsid w:val="00004DB9"/>
    <w:rsid w:val="00004FD3"/>
    <w:rsid w:val="0000504F"/>
    <w:rsid w:val="00010B70"/>
    <w:rsid w:val="0001101E"/>
    <w:rsid w:val="00012108"/>
    <w:rsid w:val="000134A5"/>
    <w:rsid w:val="000173F5"/>
    <w:rsid w:val="000178C8"/>
    <w:rsid w:val="000220D2"/>
    <w:rsid w:val="00022383"/>
    <w:rsid w:val="000227DC"/>
    <w:rsid w:val="000253C6"/>
    <w:rsid w:val="000253D2"/>
    <w:rsid w:val="00025463"/>
    <w:rsid w:val="00025D9F"/>
    <w:rsid w:val="00026B52"/>
    <w:rsid w:val="000276ED"/>
    <w:rsid w:val="0002779C"/>
    <w:rsid w:val="0003103F"/>
    <w:rsid w:val="000314EF"/>
    <w:rsid w:val="00031530"/>
    <w:rsid w:val="00032D42"/>
    <w:rsid w:val="00033C39"/>
    <w:rsid w:val="000345F2"/>
    <w:rsid w:val="00035668"/>
    <w:rsid w:val="00040956"/>
    <w:rsid w:val="000414A9"/>
    <w:rsid w:val="000426C3"/>
    <w:rsid w:val="00043115"/>
    <w:rsid w:val="00043869"/>
    <w:rsid w:val="0004420E"/>
    <w:rsid w:val="000449EE"/>
    <w:rsid w:val="00045110"/>
    <w:rsid w:val="0004560C"/>
    <w:rsid w:val="000463B7"/>
    <w:rsid w:val="000507F3"/>
    <w:rsid w:val="00050D70"/>
    <w:rsid w:val="0005106B"/>
    <w:rsid w:val="00051415"/>
    <w:rsid w:val="0005207F"/>
    <w:rsid w:val="00052192"/>
    <w:rsid w:val="0005320B"/>
    <w:rsid w:val="0005320D"/>
    <w:rsid w:val="00053CEE"/>
    <w:rsid w:val="0005489B"/>
    <w:rsid w:val="000560B3"/>
    <w:rsid w:val="000575CA"/>
    <w:rsid w:val="00057C6F"/>
    <w:rsid w:val="00057CBA"/>
    <w:rsid w:val="00063570"/>
    <w:rsid w:val="0006519D"/>
    <w:rsid w:val="00065678"/>
    <w:rsid w:val="00066745"/>
    <w:rsid w:val="00070006"/>
    <w:rsid w:val="00071175"/>
    <w:rsid w:val="000714B6"/>
    <w:rsid w:val="0007246D"/>
    <w:rsid w:val="00072E58"/>
    <w:rsid w:val="00073D51"/>
    <w:rsid w:val="000759DF"/>
    <w:rsid w:val="000764F1"/>
    <w:rsid w:val="00080D4E"/>
    <w:rsid w:val="0008361A"/>
    <w:rsid w:val="00083635"/>
    <w:rsid w:val="00086830"/>
    <w:rsid w:val="000911A9"/>
    <w:rsid w:val="000914EA"/>
    <w:rsid w:val="000923C3"/>
    <w:rsid w:val="00093769"/>
    <w:rsid w:val="0009656D"/>
    <w:rsid w:val="000A05AB"/>
    <w:rsid w:val="000A0C44"/>
    <w:rsid w:val="000A13A0"/>
    <w:rsid w:val="000A1FF8"/>
    <w:rsid w:val="000A21F9"/>
    <w:rsid w:val="000A32E0"/>
    <w:rsid w:val="000A4975"/>
    <w:rsid w:val="000A4D66"/>
    <w:rsid w:val="000A7940"/>
    <w:rsid w:val="000B00F5"/>
    <w:rsid w:val="000B2D20"/>
    <w:rsid w:val="000B3769"/>
    <w:rsid w:val="000B4347"/>
    <w:rsid w:val="000B4580"/>
    <w:rsid w:val="000B523A"/>
    <w:rsid w:val="000B6EDD"/>
    <w:rsid w:val="000C016A"/>
    <w:rsid w:val="000C0ED5"/>
    <w:rsid w:val="000C21B4"/>
    <w:rsid w:val="000C2F1F"/>
    <w:rsid w:val="000C4054"/>
    <w:rsid w:val="000C4793"/>
    <w:rsid w:val="000C4CF1"/>
    <w:rsid w:val="000C5655"/>
    <w:rsid w:val="000C5BA1"/>
    <w:rsid w:val="000C5FE6"/>
    <w:rsid w:val="000C697D"/>
    <w:rsid w:val="000D1187"/>
    <w:rsid w:val="000D14A6"/>
    <w:rsid w:val="000D17D2"/>
    <w:rsid w:val="000D28C2"/>
    <w:rsid w:val="000D3DF6"/>
    <w:rsid w:val="000D48EA"/>
    <w:rsid w:val="000D556B"/>
    <w:rsid w:val="000D5953"/>
    <w:rsid w:val="000D5BF0"/>
    <w:rsid w:val="000D5CDA"/>
    <w:rsid w:val="000D6520"/>
    <w:rsid w:val="000D68C2"/>
    <w:rsid w:val="000E1A22"/>
    <w:rsid w:val="000E1F02"/>
    <w:rsid w:val="000E26C0"/>
    <w:rsid w:val="000E2B5C"/>
    <w:rsid w:val="000E2F30"/>
    <w:rsid w:val="000E4078"/>
    <w:rsid w:val="000E40E1"/>
    <w:rsid w:val="000E4174"/>
    <w:rsid w:val="000E5123"/>
    <w:rsid w:val="000E550E"/>
    <w:rsid w:val="000E6DD2"/>
    <w:rsid w:val="000E77B4"/>
    <w:rsid w:val="000F0AE3"/>
    <w:rsid w:val="000F31E3"/>
    <w:rsid w:val="000F41CD"/>
    <w:rsid w:val="000F4318"/>
    <w:rsid w:val="000F43F5"/>
    <w:rsid w:val="000F4B49"/>
    <w:rsid w:val="000F5BB4"/>
    <w:rsid w:val="000F64D0"/>
    <w:rsid w:val="000F6DF3"/>
    <w:rsid w:val="000F745D"/>
    <w:rsid w:val="000F7A2E"/>
    <w:rsid w:val="000F7DE5"/>
    <w:rsid w:val="00100382"/>
    <w:rsid w:val="00102426"/>
    <w:rsid w:val="00102A13"/>
    <w:rsid w:val="00103756"/>
    <w:rsid w:val="001042DF"/>
    <w:rsid w:val="0010449E"/>
    <w:rsid w:val="00105567"/>
    <w:rsid w:val="00105AEF"/>
    <w:rsid w:val="001145E4"/>
    <w:rsid w:val="001147F0"/>
    <w:rsid w:val="00114B58"/>
    <w:rsid w:val="001154BC"/>
    <w:rsid w:val="00116479"/>
    <w:rsid w:val="0011664B"/>
    <w:rsid w:val="001166C2"/>
    <w:rsid w:val="001167C8"/>
    <w:rsid w:val="00117C1B"/>
    <w:rsid w:val="001209EA"/>
    <w:rsid w:val="00121AAB"/>
    <w:rsid w:val="00121B85"/>
    <w:rsid w:val="00121EEB"/>
    <w:rsid w:val="00123270"/>
    <w:rsid w:val="00124241"/>
    <w:rsid w:val="00124CA1"/>
    <w:rsid w:val="00124F7D"/>
    <w:rsid w:val="001262D6"/>
    <w:rsid w:val="00126433"/>
    <w:rsid w:val="00126F21"/>
    <w:rsid w:val="00127E0B"/>
    <w:rsid w:val="001315E3"/>
    <w:rsid w:val="0013299C"/>
    <w:rsid w:val="0013343B"/>
    <w:rsid w:val="001339F5"/>
    <w:rsid w:val="00133E54"/>
    <w:rsid w:val="00136D76"/>
    <w:rsid w:val="001371DC"/>
    <w:rsid w:val="00137BD9"/>
    <w:rsid w:val="001401F9"/>
    <w:rsid w:val="00141858"/>
    <w:rsid w:val="001424D2"/>
    <w:rsid w:val="00143734"/>
    <w:rsid w:val="001437A6"/>
    <w:rsid w:val="00143A35"/>
    <w:rsid w:val="001448E9"/>
    <w:rsid w:val="0014497D"/>
    <w:rsid w:val="001453F4"/>
    <w:rsid w:val="00145562"/>
    <w:rsid w:val="0014660F"/>
    <w:rsid w:val="00146EE8"/>
    <w:rsid w:val="0014727A"/>
    <w:rsid w:val="00147A78"/>
    <w:rsid w:val="00147FBB"/>
    <w:rsid w:val="001502D4"/>
    <w:rsid w:val="0015063E"/>
    <w:rsid w:val="00150B11"/>
    <w:rsid w:val="00154B4E"/>
    <w:rsid w:val="0015568F"/>
    <w:rsid w:val="001556CF"/>
    <w:rsid w:val="00156F93"/>
    <w:rsid w:val="0015731C"/>
    <w:rsid w:val="00157BF2"/>
    <w:rsid w:val="00161E32"/>
    <w:rsid w:val="001626E6"/>
    <w:rsid w:val="00162CDF"/>
    <w:rsid w:val="00162E02"/>
    <w:rsid w:val="00163FDF"/>
    <w:rsid w:val="00164EBB"/>
    <w:rsid w:val="0016527E"/>
    <w:rsid w:val="00165706"/>
    <w:rsid w:val="00167209"/>
    <w:rsid w:val="00170B90"/>
    <w:rsid w:val="00171E4A"/>
    <w:rsid w:val="00172A59"/>
    <w:rsid w:val="001733CA"/>
    <w:rsid w:val="00173C8B"/>
    <w:rsid w:val="001763F5"/>
    <w:rsid w:val="001775CF"/>
    <w:rsid w:val="00180ECF"/>
    <w:rsid w:val="0018110A"/>
    <w:rsid w:val="0018464F"/>
    <w:rsid w:val="00184832"/>
    <w:rsid w:val="0018758B"/>
    <w:rsid w:val="00191124"/>
    <w:rsid w:val="001911FF"/>
    <w:rsid w:val="001918DA"/>
    <w:rsid w:val="00191A3B"/>
    <w:rsid w:val="00192786"/>
    <w:rsid w:val="0019313A"/>
    <w:rsid w:val="00195415"/>
    <w:rsid w:val="00195D8E"/>
    <w:rsid w:val="0019607D"/>
    <w:rsid w:val="001974E3"/>
    <w:rsid w:val="001A1532"/>
    <w:rsid w:val="001A33EC"/>
    <w:rsid w:val="001A3465"/>
    <w:rsid w:val="001A415F"/>
    <w:rsid w:val="001A4749"/>
    <w:rsid w:val="001A4F7F"/>
    <w:rsid w:val="001A54F8"/>
    <w:rsid w:val="001A5E19"/>
    <w:rsid w:val="001A6384"/>
    <w:rsid w:val="001A6A67"/>
    <w:rsid w:val="001A6FC5"/>
    <w:rsid w:val="001A7210"/>
    <w:rsid w:val="001A79CF"/>
    <w:rsid w:val="001A7C54"/>
    <w:rsid w:val="001B1A23"/>
    <w:rsid w:val="001B2EEA"/>
    <w:rsid w:val="001B2F3B"/>
    <w:rsid w:val="001B3B49"/>
    <w:rsid w:val="001B5371"/>
    <w:rsid w:val="001B560C"/>
    <w:rsid w:val="001B5751"/>
    <w:rsid w:val="001B6658"/>
    <w:rsid w:val="001B6966"/>
    <w:rsid w:val="001C03F7"/>
    <w:rsid w:val="001C0E65"/>
    <w:rsid w:val="001C128C"/>
    <w:rsid w:val="001C22F0"/>
    <w:rsid w:val="001C27CF"/>
    <w:rsid w:val="001C28F3"/>
    <w:rsid w:val="001C3AB3"/>
    <w:rsid w:val="001C4771"/>
    <w:rsid w:val="001C6CBD"/>
    <w:rsid w:val="001D018D"/>
    <w:rsid w:val="001D06EC"/>
    <w:rsid w:val="001D1E5D"/>
    <w:rsid w:val="001D1F6B"/>
    <w:rsid w:val="001D2038"/>
    <w:rsid w:val="001D4894"/>
    <w:rsid w:val="001D4F09"/>
    <w:rsid w:val="001D72F3"/>
    <w:rsid w:val="001E0463"/>
    <w:rsid w:val="001E0A7D"/>
    <w:rsid w:val="001E10F0"/>
    <w:rsid w:val="001E129C"/>
    <w:rsid w:val="001E2F02"/>
    <w:rsid w:val="001E72E0"/>
    <w:rsid w:val="001F2495"/>
    <w:rsid w:val="001F2787"/>
    <w:rsid w:val="001F3575"/>
    <w:rsid w:val="001F4C1E"/>
    <w:rsid w:val="001F505E"/>
    <w:rsid w:val="001F554A"/>
    <w:rsid w:val="001F60AE"/>
    <w:rsid w:val="001F69B0"/>
    <w:rsid w:val="002025FD"/>
    <w:rsid w:val="00202697"/>
    <w:rsid w:val="00202733"/>
    <w:rsid w:val="002039BA"/>
    <w:rsid w:val="00206377"/>
    <w:rsid w:val="00207306"/>
    <w:rsid w:val="00207E75"/>
    <w:rsid w:val="00210F9D"/>
    <w:rsid w:val="00211A28"/>
    <w:rsid w:val="00211AE9"/>
    <w:rsid w:val="00212003"/>
    <w:rsid w:val="00212A76"/>
    <w:rsid w:val="002131FD"/>
    <w:rsid w:val="00213680"/>
    <w:rsid w:val="00213D28"/>
    <w:rsid w:val="00213D70"/>
    <w:rsid w:val="00214405"/>
    <w:rsid w:val="0021525F"/>
    <w:rsid w:val="002153B6"/>
    <w:rsid w:val="0022013F"/>
    <w:rsid w:val="0022225A"/>
    <w:rsid w:val="00223129"/>
    <w:rsid w:val="002234DC"/>
    <w:rsid w:val="0022462E"/>
    <w:rsid w:val="00224A9E"/>
    <w:rsid w:val="00226BE8"/>
    <w:rsid w:val="00227EA1"/>
    <w:rsid w:val="002301A0"/>
    <w:rsid w:val="00230B97"/>
    <w:rsid w:val="00230F1B"/>
    <w:rsid w:val="0023320F"/>
    <w:rsid w:val="002350A7"/>
    <w:rsid w:val="00236CF7"/>
    <w:rsid w:val="00237135"/>
    <w:rsid w:val="002373D3"/>
    <w:rsid w:val="00240D1D"/>
    <w:rsid w:val="00241E98"/>
    <w:rsid w:val="00242F5B"/>
    <w:rsid w:val="00244508"/>
    <w:rsid w:val="0024465A"/>
    <w:rsid w:val="0024480E"/>
    <w:rsid w:val="00247670"/>
    <w:rsid w:val="00247B30"/>
    <w:rsid w:val="0025016D"/>
    <w:rsid w:val="00251449"/>
    <w:rsid w:val="00251457"/>
    <w:rsid w:val="00252BD6"/>
    <w:rsid w:val="00253890"/>
    <w:rsid w:val="00253D97"/>
    <w:rsid w:val="002542B9"/>
    <w:rsid w:val="00254335"/>
    <w:rsid w:val="0025661D"/>
    <w:rsid w:val="00257C96"/>
    <w:rsid w:val="00257DCB"/>
    <w:rsid w:val="002612EA"/>
    <w:rsid w:val="00261BDD"/>
    <w:rsid w:val="00264534"/>
    <w:rsid w:val="00265492"/>
    <w:rsid w:val="00265D49"/>
    <w:rsid w:val="00266223"/>
    <w:rsid w:val="002667B9"/>
    <w:rsid w:val="00266D77"/>
    <w:rsid w:val="002675DC"/>
    <w:rsid w:val="002704B3"/>
    <w:rsid w:val="00270A3C"/>
    <w:rsid w:val="00271D5B"/>
    <w:rsid w:val="00271F02"/>
    <w:rsid w:val="00273802"/>
    <w:rsid w:val="0027467C"/>
    <w:rsid w:val="00275557"/>
    <w:rsid w:val="00275941"/>
    <w:rsid w:val="00275D2D"/>
    <w:rsid w:val="00277469"/>
    <w:rsid w:val="00281304"/>
    <w:rsid w:val="00281685"/>
    <w:rsid w:val="00282E34"/>
    <w:rsid w:val="0028349F"/>
    <w:rsid w:val="002847BD"/>
    <w:rsid w:val="0028527E"/>
    <w:rsid w:val="00286442"/>
    <w:rsid w:val="00287166"/>
    <w:rsid w:val="00287170"/>
    <w:rsid w:val="0028767B"/>
    <w:rsid w:val="00290076"/>
    <w:rsid w:val="002904CD"/>
    <w:rsid w:val="0029297C"/>
    <w:rsid w:val="002957EC"/>
    <w:rsid w:val="002966D0"/>
    <w:rsid w:val="0029727F"/>
    <w:rsid w:val="002974CA"/>
    <w:rsid w:val="002979F1"/>
    <w:rsid w:val="002A2104"/>
    <w:rsid w:val="002A27B8"/>
    <w:rsid w:val="002A2AAF"/>
    <w:rsid w:val="002A36B7"/>
    <w:rsid w:val="002A4B43"/>
    <w:rsid w:val="002A4E0A"/>
    <w:rsid w:val="002A5DB2"/>
    <w:rsid w:val="002A6286"/>
    <w:rsid w:val="002A69E7"/>
    <w:rsid w:val="002A7C8C"/>
    <w:rsid w:val="002B02B3"/>
    <w:rsid w:val="002B09F5"/>
    <w:rsid w:val="002B16D4"/>
    <w:rsid w:val="002B27C3"/>
    <w:rsid w:val="002B2982"/>
    <w:rsid w:val="002B30CE"/>
    <w:rsid w:val="002B4178"/>
    <w:rsid w:val="002B687C"/>
    <w:rsid w:val="002B6984"/>
    <w:rsid w:val="002B6E88"/>
    <w:rsid w:val="002B6FE3"/>
    <w:rsid w:val="002B7006"/>
    <w:rsid w:val="002B72E9"/>
    <w:rsid w:val="002C0337"/>
    <w:rsid w:val="002C03AE"/>
    <w:rsid w:val="002C0EE5"/>
    <w:rsid w:val="002C1519"/>
    <w:rsid w:val="002C2185"/>
    <w:rsid w:val="002C22D0"/>
    <w:rsid w:val="002C2543"/>
    <w:rsid w:val="002C2873"/>
    <w:rsid w:val="002C59FD"/>
    <w:rsid w:val="002C5EA1"/>
    <w:rsid w:val="002D0F7A"/>
    <w:rsid w:val="002D2942"/>
    <w:rsid w:val="002D3243"/>
    <w:rsid w:val="002E04C7"/>
    <w:rsid w:val="002E21C7"/>
    <w:rsid w:val="002E2A9F"/>
    <w:rsid w:val="002E2CA1"/>
    <w:rsid w:val="002E4044"/>
    <w:rsid w:val="002E478B"/>
    <w:rsid w:val="002E7285"/>
    <w:rsid w:val="002E7615"/>
    <w:rsid w:val="002F19DD"/>
    <w:rsid w:val="002F2444"/>
    <w:rsid w:val="002F27CC"/>
    <w:rsid w:val="002F46A8"/>
    <w:rsid w:val="002F55B1"/>
    <w:rsid w:val="002F5653"/>
    <w:rsid w:val="002F589A"/>
    <w:rsid w:val="002F59AB"/>
    <w:rsid w:val="002F5DB6"/>
    <w:rsid w:val="002F68AF"/>
    <w:rsid w:val="002F6C5B"/>
    <w:rsid w:val="002F74D6"/>
    <w:rsid w:val="003002A5"/>
    <w:rsid w:val="003003A3"/>
    <w:rsid w:val="00303818"/>
    <w:rsid w:val="00303B80"/>
    <w:rsid w:val="003045F9"/>
    <w:rsid w:val="0030578C"/>
    <w:rsid w:val="00306204"/>
    <w:rsid w:val="00310058"/>
    <w:rsid w:val="003106F8"/>
    <w:rsid w:val="00310CF9"/>
    <w:rsid w:val="00310F8D"/>
    <w:rsid w:val="003110C3"/>
    <w:rsid w:val="00311A1B"/>
    <w:rsid w:val="003120B4"/>
    <w:rsid w:val="003124FE"/>
    <w:rsid w:val="0031264D"/>
    <w:rsid w:val="00316738"/>
    <w:rsid w:val="00317676"/>
    <w:rsid w:val="00320635"/>
    <w:rsid w:val="00320926"/>
    <w:rsid w:val="0032125B"/>
    <w:rsid w:val="003232E7"/>
    <w:rsid w:val="00323D25"/>
    <w:rsid w:val="00323E4E"/>
    <w:rsid w:val="003258FF"/>
    <w:rsid w:val="003259B6"/>
    <w:rsid w:val="0032665E"/>
    <w:rsid w:val="0033049B"/>
    <w:rsid w:val="003339BA"/>
    <w:rsid w:val="00333F78"/>
    <w:rsid w:val="00335923"/>
    <w:rsid w:val="00336057"/>
    <w:rsid w:val="00340B0A"/>
    <w:rsid w:val="00341142"/>
    <w:rsid w:val="00341CF3"/>
    <w:rsid w:val="003423F7"/>
    <w:rsid w:val="00342A66"/>
    <w:rsid w:val="00342CC3"/>
    <w:rsid w:val="003443E0"/>
    <w:rsid w:val="00344983"/>
    <w:rsid w:val="003458AF"/>
    <w:rsid w:val="00345E65"/>
    <w:rsid w:val="00350A1E"/>
    <w:rsid w:val="00353C3B"/>
    <w:rsid w:val="00354642"/>
    <w:rsid w:val="0035517E"/>
    <w:rsid w:val="00355B27"/>
    <w:rsid w:val="00355F07"/>
    <w:rsid w:val="003566A8"/>
    <w:rsid w:val="00357154"/>
    <w:rsid w:val="00357387"/>
    <w:rsid w:val="00357905"/>
    <w:rsid w:val="00361274"/>
    <w:rsid w:val="003619D9"/>
    <w:rsid w:val="00361AFE"/>
    <w:rsid w:val="00366C2E"/>
    <w:rsid w:val="00370D31"/>
    <w:rsid w:val="003716E1"/>
    <w:rsid w:val="00373898"/>
    <w:rsid w:val="003738D0"/>
    <w:rsid w:val="003743BD"/>
    <w:rsid w:val="00375D2B"/>
    <w:rsid w:val="00377BD6"/>
    <w:rsid w:val="00377D55"/>
    <w:rsid w:val="0038074A"/>
    <w:rsid w:val="00380D7E"/>
    <w:rsid w:val="00385067"/>
    <w:rsid w:val="003919E8"/>
    <w:rsid w:val="00391B24"/>
    <w:rsid w:val="003921C3"/>
    <w:rsid w:val="00392834"/>
    <w:rsid w:val="00392D89"/>
    <w:rsid w:val="00393ECF"/>
    <w:rsid w:val="00393FA9"/>
    <w:rsid w:val="00394A2C"/>
    <w:rsid w:val="003958A3"/>
    <w:rsid w:val="00395DDA"/>
    <w:rsid w:val="0039657F"/>
    <w:rsid w:val="003965C7"/>
    <w:rsid w:val="00396A95"/>
    <w:rsid w:val="003A01E6"/>
    <w:rsid w:val="003A109A"/>
    <w:rsid w:val="003A1CDD"/>
    <w:rsid w:val="003A2101"/>
    <w:rsid w:val="003A2FFC"/>
    <w:rsid w:val="003A3B1E"/>
    <w:rsid w:val="003A5038"/>
    <w:rsid w:val="003A5D94"/>
    <w:rsid w:val="003A6D0E"/>
    <w:rsid w:val="003A7775"/>
    <w:rsid w:val="003B066B"/>
    <w:rsid w:val="003B0EAB"/>
    <w:rsid w:val="003B221D"/>
    <w:rsid w:val="003B3059"/>
    <w:rsid w:val="003B309C"/>
    <w:rsid w:val="003B32F9"/>
    <w:rsid w:val="003B4D20"/>
    <w:rsid w:val="003B67C5"/>
    <w:rsid w:val="003B72C6"/>
    <w:rsid w:val="003B79EF"/>
    <w:rsid w:val="003C06D9"/>
    <w:rsid w:val="003C482C"/>
    <w:rsid w:val="003C51FE"/>
    <w:rsid w:val="003C59D8"/>
    <w:rsid w:val="003C5D35"/>
    <w:rsid w:val="003C6D1B"/>
    <w:rsid w:val="003C7500"/>
    <w:rsid w:val="003D03A9"/>
    <w:rsid w:val="003D048A"/>
    <w:rsid w:val="003D0D11"/>
    <w:rsid w:val="003D3991"/>
    <w:rsid w:val="003D3B1D"/>
    <w:rsid w:val="003D3FE2"/>
    <w:rsid w:val="003D4106"/>
    <w:rsid w:val="003D5456"/>
    <w:rsid w:val="003D561F"/>
    <w:rsid w:val="003D6FC5"/>
    <w:rsid w:val="003D71F9"/>
    <w:rsid w:val="003D786F"/>
    <w:rsid w:val="003D7A86"/>
    <w:rsid w:val="003E0326"/>
    <w:rsid w:val="003E09D8"/>
    <w:rsid w:val="003E0F64"/>
    <w:rsid w:val="003E2BBB"/>
    <w:rsid w:val="003E3114"/>
    <w:rsid w:val="003E34E4"/>
    <w:rsid w:val="003E44DF"/>
    <w:rsid w:val="003E4AB5"/>
    <w:rsid w:val="003E4D1D"/>
    <w:rsid w:val="003E5021"/>
    <w:rsid w:val="003E6D22"/>
    <w:rsid w:val="003F0206"/>
    <w:rsid w:val="003F0A56"/>
    <w:rsid w:val="003F109E"/>
    <w:rsid w:val="003F2088"/>
    <w:rsid w:val="003F46F9"/>
    <w:rsid w:val="003F6274"/>
    <w:rsid w:val="003F6534"/>
    <w:rsid w:val="004005C2"/>
    <w:rsid w:val="004012C9"/>
    <w:rsid w:val="0040189A"/>
    <w:rsid w:val="004024DC"/>
    <w:rsid w:val="00402F08"/>
    <w:rsid w:val="004036F8"/>
    <w:rsid w:val="004046AB"/>
    <w:rsid w:val="00404AAE"/>
    <w:rsid w:val="00404CB7"/>
    <w:rsid w:val="004053B9"/>
    <w:rsid w:val="00410B24"/>
    <w:rsid w:val="00410B6E"/>
    <w:rsid w:val="00410BFA"/>
    <w:rsid w:val="00410D2D"/>
    <w:rsid w:val="0041157C"/>
    <w:rsid w:val="004116B6"/>
    <w:rsid w:val="00412073"/>
    <w:rsid w:val="00412BC6"/>
    <w:rsid w:val="00413A6B"/>
    <w:rsid w:val="00413BE0"/>
    <w:rsid w:val="00414302"/>
    <w:rsid w:val="00414862"/>
    <w:rsid w:val="004149F3"/>
    <w:rsid w:val="004158AD"/>
    <w:rsid w:val="00416633"/>
    <w:rsid w:val="00417450"/>
    <w:rsid w:val="004175C9"/>
    <w:rsid w:val="00420C20"/>
    <w:rsid w:val="00421760"/>
    <w:rsid w:val="00422DD8"/>
    <w:rsid w:val="00423666"/>
    <w:rsid w:val="0042401F"/>
    <w:rsid w:val="00424408"/>
    <w:rsid w:val="00424937"/>
    <w:rsid w:val="004261CA"/>
    <w:rsid w:val="0042713E"/>
    <w:rsid w:val="00427466"/>
    <w:rsid w:val="00430E9C"/>
    <w:rsid w:val="0043127D"/>
    <w:rsid w:val="00431358"/>
    <w:rsid w:val="004320C5"/>
    <w:rsid w:val="004325B2"/>
    <w:rsid w:val="004325CD"/>
    <w:rsid w:val="00433640"/>
    <w:rsid w:val="00433F82"/>
    <w:rsid w:val="0043501D"/>
    <w:rsid w:val="0043518C"/>
    <w:rsid w:val="00435B6C"/>
    <w:rsid w:val="00436F43"/>
    <w:rsid w:val="00441121"/>
    <w:rsid w:val="004416DF"/>
    <w:rsid w:val="00441C88"/>
    <w:rsid w:val="004420DF"/>
    <w:rsid w:val="00443C1B"/>
    <w:rsid w:val="00444244"/>
    <w:rsid w:val="0044434A"/>
    <w:rsid w:val="00444C23"/>
    <w:rsid w:val="00444FF3"/>
    <w:rsid w:val="004464B6"/>
    <w:rsid w:val="0044672E"/>
    <w:rsid w:val="00446C19"/>
    <w:rsid w:val="00446C64"/>
    <w:rsid w:val="004505DD"/>
    <w:rsid w:val="00450B77"/>
    <w:rsid w:val="00451294"/>
    <w:rsid w:val="00451C47"/>
    <w:rsid w:val="004521DD"/>
    <w:rsid w:val="0045234B"/>
    <w:rsid w:val="004529E7"/>
    <w:rsid w:val="004544E5"/>
    <w:rsid w:val="00455B36"/>
    <w:rsid w:val="0045690A"/>
    <w:rsid w:val="00457131"/>
    <w:rsid w:val="00460027"/>
    <w:rsid w:val="004624A7"/>
    <w:rsid w:val="00463178"/>
    <w:rsid w:val="00463310"/>
    <w:rsid w:val="004634A2"/>
    <w:rsid w:val="0046372C"/>
    <w:rsid w:val="00463C54"/>
    <w:rsid w:val="00465EF6"/>
    <w:rsid w:val="004668E6"/>
    <w:rsid w:val="00466BF4"/>
    <w:rsid w:val="00470638"/>
    <w:rsid w:val="0047129F"/>
    <w:rsid w:val="004722E8"/>
    <w:rsid w:val="00473BE0"/>
    <w:rsid w:val="00473E1F"/>
    <w:rsid w:val="004750D5"/>
    <w:rsid w:val="00475556"/>
    <w:rsid w:val="0047576F"/>
    <w:rsid w:val="004757E6"/>
    <w:rsid w:val="00475A94"/>
    <w:rsid w:val="00475B03"/>
    <w:rsid w:val="00476080"/>
    <w:rsid w:val="00477019"/>
    <w:rsid w:val="004774AC"/>
    <w:rsid w:val="004807CE"/>
    <w:rsid w:val="00481CA6"/>
    <w:rsid w:val="00482549"/>
    <w:rsid w:val="00483183"/>
    <w:rsid w:val="00483693"/>
    <w:rsid w:val="00484808"/>
    <w:rsid w:val="00485E10"/>
    <w:rsid w:val="00487303"/>
    <w:rsid w:val="00487EC8"/>
    <w:rsid w:val="00491A9F"/>
    <w:rsid w:val="004929BF"/>
    <w:rsid w:val="00492EFC"/>
    <w:rsid w:val="0049303A"/>
    <w:rsid w:val="0049585A"/>
    <w:rsid w:val="00495DF1"/>
    <w:rsid w:val="004977FF"/>
    <w:rsid w:val="004A0213"/>
    <w:rsid w:val="004A0FC8"/>
    <w:rsid w:val="004A1CD4"/>
    <w:rsid w:val="004A2862"/>
    <w:rsid w:val="004A2A50"/>
    <w:rsid w:val="004A452D"/>
    <w:rsid w:val="004A535E"/>
    <w:rsid w:val="004A5808"/>
    <w:rsid w:val="004A6083"/>
    <w:rsid w:val="004B0488"/>
    <w:rsid w:val="004B101E"/>
    <w:rsid w:val="004B268E"/>
    <w:rsid w:val="004B4284"/>
    <w:rsid w:val="004B4BD2"/>
    <w:rsid w:val="004B5139"/>
    <w:rsid w:val="004B565C"/>
    <w:rsid w:val="004B581E"/>
    <w:rsid w:val="004B624B"/>
    <w:rsid w:val="004B6979"/>
    <w:rsid w:val="004B6DE6"/>
    <w:rsid w:val="004C012D"/>
    <w:rsid w:val="004C09AE"/>
    <w:rsid w:val="004C21C6"/>
    <w:rsid w:val="004C23A7"/>
    <w:rsid w:val="004C390C"/>
    <w:rsid w:val="004C40A4"/>
    <w:rsid w:val="004C4E56"/>
    <w:rsid w:val="004C6EDB"/>
    <w:rsid w:val="004D0755"/>
    <w:rsid w:val="004D0CB7"/>
    <w:rsid w:val="004D1A91"/>
    <w:rsid w:val="004D1BAF"/>
    <w:rsid w:val="004D4066"/>
    <w:rsid w:val="004D4645"/>
    <w:rsid w:val="004D5C7E"/>
    <w:rsid w:val="004D6E79"/>
    <w:rsid w:val="004E17D4"/>
    <w:rsid w:val="004E2C50"/>
    <w:rsid w:val="004E34CB"/>
    <w:rsid w:val="004E35CC"/>
    <w:rsid w:val="004E3D2A"/>
    <w:rsid w:val="004E4F64"/>
    <w:rsid w:val="004E5092"/>
    <w:rsid w:val="004E590D"/>
    <w:rsid w:val="004E603B"/>
    <w:rsid w:val="004E7AC0"/>
    <w:rsid w:val="004E7EED"/>
    <w:rsid w:val="004F2BEB"/>
    <w:rsid w:val="004F2C4A"/>
    <w:rsid w:val="004F346C"/>
    <w:rsid w:val="004F55B2"/>
    <w:rsid w:val="004F7EFA"/>
    <w:rsid w:val="00500359"/>
    <w:rsid w:val="00500549"/>
    <w:rsid w:val="005005EA"/>
    <w:rsid w:val="00500E33"/>
    <w:rsid w:val="005019EC"/>
    <w:rsid w:val="005034AF"/>
    <w:rsid w:val="00503E04"/>
    <w:rsid w:val="00505829"/>
    <w:rsid w:val="005071B7"/>
    <w:rsid w:val="00507A54"/>
    <w:rsid w:val="00507B1A"/>
    <w:rsid w:val="00510F31"/>
    <w:rsid w:val="00512503"/>
    <w:rsid w:val="00512907"/>
    <w:rsid w:val="005129E5"/>
    <w:rsid w:val="0051312B"/>
    <w:rsid w:val="005139A8"/>
    <w:rsid w:val="00515A6D"/>
    <w:rsid w:val="00516AC1"/>
    <w:rsid w:val="005200B4"/>
    <w:rsid w:val="00521F08"/>
    <w:rsid w:val="00522F4F"/>
    <w:rsid w:val="0052362C"/>
    <w:rsid w:val="005238F0"/>
    <w:rsid w:val="00524597"/>
    <w:rsid w:val="00525037"/>
    <w:rsid w:val="00525E11"/>
    <w:rsid w:val="00525ED3"/>
    <w:rsid w:val="00525F2E"/>
    <w:rsid w:val="00527BCC"/>
    <w:rsid w:val="00530B65"/>
    <w:rsid w:val="00531304"/>
    <w:rsid w:val="0053243C"/>
    <w:rsid w:val="00532561"/>
    <w:rsid w:val="00532AD4"/>
    <w:rsid w:val="005338D9"/>
    <w:rsid w:val="0053430F"/>
    <w:rsid w:val="005347DC"/>
    <w:rsid w:val="00534BC9"/>
    <w:rsid w:val="005378CC"/>
    <w:rsid w:val="00537C6B"/>
    <w:rsid w:val="005400D8"/>
    <w:rsid w:val="005404DF"/>
    <w:rsid w:val="00540750"/>
    <w:rsid w:val="005408BD"/>
    <w:rsid w:val="005422BA"/>
    <w:rsid w:val="00545579"/>
    <w:rsid w:val="00546B3F"/>
    <w:rsid w:val="00546F4A"/>
    <w:rsid w:val="005470FC"/>
    <w:rsid w:val="00547908"/>
    <w:rsid w:val="005535F7"/>
    <w:rsid w:val="00553C22"/>
    <w:rsid w:val="00554DCE"/>
    <w:rsid w:val="00556E09"/>
    <w:rsid w:val="005570C3"/>
    <w:rsid w:val="005573CE"/>
    <w:rsid w:val="00557FEC"/>
    <w:rsid w:val="00560154"/>
    <w:rsid w:val="0056063F"/>
    <w:rsid w:val="00560B4F"/>
    <w:rsid w:val="00562E4C"/>
    <w:rsid w:val="00563059"/>
    <w:rsid w:val="00564F1C"/>
    <w:rsid w:val="0056507C"/>
    <w:rsid w:val="0057132D"/>
    <w:rsid w:val="005717CC"/>
    <w:rsid w:val="00572474"/>
    <w:rsid w:val="00573A47"/>
    <w:rsid w:val="00575B66"/>
    <w:rsid w:val="005768C2"/>
    <w:rsid w:val="00577361"/>
    <w:rsid w:val="00580A6B"/>
    <w:rsid w:val="00580A9F"/>
    <w:rsid w:val="00580EEE"/>
    <w:rsid w:val="00581FA7"/>
    <w:rsid w:val="00583445"/>
    <w:rsid w:val="00583997"/>
    <w:rsid w:val="00583D28"/>
    <w:rsid w:val="00584DB9"/>
    <w:rsid w:val="00584FA4"/>
    <w:rsid w:val="00585E22"/>
    <w:rsid w:val="00586C19"/>
    <w:rsid w:val="00592025"/>
    <w:rsid w:val="005928DD"/>
    <w:rsid w:val="00594215"/>
    <w:rsid w:val="005945EC"/>
    <w:rsid w:val="00594D65"/>
    <w:rsid w:val="005951BC"/>
    <w:rsid w:val="00597226"/>
    <w:rsid w:val="005A086C"/>
    <w:rsid w:val="005A2EB7"/>
    <w:rsid w:val="005A4F74"/>
    <w:rsid w:val="005A5221"/>
    <w:rsid w:val="005A572E"/>
    <w:rsid w:val="005A5B49"/>
    <w:rsid w:val="005A6E49"/>
    <w:rsid w:val="005A7148"/>
    <w:rsid w:val="005B0632"/>
    <w:rsid w:val="005B0A84"/>
    <w:rsid w:val="005B0DEE"/>
    <w:rsid w:val="005B17BB"/>
    <w:rsid w:val="005B17BF"/>
    <w:rsid w:val="005B1D61"/>
    <w:rsid w:val="005B2908"/>
    <w:rsid w:val="005B2EA3"/>
    <w:rsid w:val="005B3486"/>
    <w:rsid w:val="005B3A80"/>
    <w:rsid w:val="005B3E5E"/>
    <w:rsid w:val="005B3F92"/>
    <w:rsid w:val="005B4D40"/>
    <w:rsid w:val="005B57D0"/>
    <w:rsid w:val="005B5F2A"/>
    <w:rsid w:val="005B77BB"/>
    <w:rsid w:val="005C12AB"/>
    <w:rsid w:val="005C1344"/>
    <w:rsid w:val="005C25BF"/>
    <w:rsid w:val="005C4189"/>
    <w:rsid w:val="005C42F0"/>
    <w:rsid w:val="005C460F"/>
    <w:rsid w:val="005C4809"/>
    <w:rsid w:val="005C5086"/>
    <w:rsid w:val="005C6172"/>
    <w:rsid w:val="005C6FBF"/>
    <w:rsid w:val="005C77C4"/>
    <w:rsid w:val="005D0212"/>
    <w:rsid w:val="005D05B7"/>
    <w:rsid w:val="005D16D9"/>
    <w:rsid w:val="005D2793"/>
    <w:rsid w:val="005D3BC5"/>
    <w:rsid w:val="005D3FAC"/>
    <w:rsid w:val="005D5B3F"/>
    <w:rsid w:val="005D66E0"/>
    <w:rsid w:val="005D682B"/>
    <w:rsid w:val="005E0FE5"/>
    <w:rsid w:val="005E12AD"/>
    <w:rsid w:val="005E17CB"/>
    <w:rsid w:val="005E181B"/>
    <w:rsid w:val="005E18C2"/>
    <w:rsid w:val="005E1C36"/>
    <w:rsid w:val="005E44BB"/>
    <w:rsid w:val="005E5EB6"/>
    <w:rsid w:val="005E761B"/>
    <w:rsid w:val="005F0155"/>
    <w:rsid w:val="005F0933"/>
    <w:rsid w:val="005F181F"/>
    <w:rsid w:val="005F2302"/>
    <w:rsid w:val="005F2883"/>
    <w:rsid w:val="005F3056"/>
    <w:rsid w:val="005F379C"/>
    <w:rsid w:val="005F3B75"/>
    <w:rsid w:val="005F47CA"/>
    <w:rsid w:val="005F51DD"/>
    <w:rsid w:val="005F72F7"/>
    <w:rsid w:val="005F755F"/>
    <w:rsid w:val="005F7CF3"/>
    <w:rsid w:val="005F7DB1"/>
    <w:rsid w:val="006003F2"/>
    <w:rsid w:val="006010F9"/>
    <w:rsid w:val="00601678"/>
    <w:rsid w:val="00602314"/>
    <w:rsid w:val="00604333"/>
    <w:rsid w:val="0060451F"/>
    <w:rsid w:val="006045F2"/>
    <w:rsid w:val="00605058"/>
    <w:rsid w:val="00605BFF"/>
    <w:rsid w:val="0060608B"/>
    <w:rsid w:val="00606F15"/>
    <w:rsid w:val="00607709"/>
    <w:rsid w:val="00610908"/>
    <w:rsid w:val="00610C04"/>
    <w:rsid w:val="00611665"/>
    <w:rsid w:val="00611981"/>
    <w:rsid w:val="00613F00"/>
    <w:rsid w:val="0061585A"/>
    <w:rsid w:val="00616DCF"/>
    <w:rsid w:val="00616FD4"/>
    <w:rsid w:val="00617F85"/>
    <w:rsid w:val="006244CA"/>
    <w:rsid w:val="0062461A"/>
    <w:rsid w:val="0062528A"/>
    <w:rsid w:val="00625FA1"/>
    <w:rsid w:val="00627B9F"/>
    <w:rsid w:val="00632930"/>
    <w:rsid w:val="00633E7D"/>
    <w:rsid w:val="006364BE"/>
    <w:rsid w:val="006365E8"/>
    <w:rsid w:val="00637F57"/>
    <w:rsid w:val="00641385"/>
    <w:rsid w:val="006433BC"/>
    <w:rsid w:val="00645660"/>
    <w:rsid w:val="00651FD4"/>
    <w:rsid w:val="00652578"/>
    <w:rsid w:val="006525E6"/>
    <w:rsid w:val="0065341D"/>
    <w:rsid w:val="00654D18"/>
    <w:rsid w:val="00654D5E"/>
    <w:rsid w:val="0065545C"/>
    <w:rsid w:val="0065551F"/>
    <w:rsid w:val="0065675F"/>
    <w:rsid w:val="00657B68"/>
    <w:rsid w:val="00661300"/>
    <w:rsid w:val="006615DE"/>
    <w:rsid w:val="006619EC"/>
    <w:rsid w:val="00661EBE"/>
    <w:rsid w:val="006629B6"/>
    <w:rsid w:val="006637A3"/>
    <w:rsid w:val="00664212"/>
    <w:rsid w:val="0066426B"/>
    <w:rsid w:val="006642C7"/>
    <w:rsid w:val="006659AB"/>
    <w:rsid w:val="00665EDC"/>
    <w:rsid w:val="00666497"/>
    <w:rsid w:val="006668FB"/>
    <w:rsid w:val="00667176"/>
    <w:rsid w:val="0066719F"/>
    <w:rsid w:val="00667909"/>
    <w:rsid w:val="00667B78"/>
    <w:rsid w:val="00672BA8"/>
    <w:rsid w:val="00675737"/>
    <w:rsid w:val="00676753"/>
    <w:rsid w:val="00677C35"/>
    <w:rsid w:val="0068016F"/>
    <w:rsid w:val="006810C7"/>
    <w:rsid w:val="00681437"/>
    <w:rsid w:val="00681648"/>
    <w:rsid w:val="006821AD"/>
    <w:rsid w:val="00682FB7"/>
    <w:rsid w:val="0068370F"/>
    <w:rsid w:val="00684008"/>
    <w:rsid w:val="0068413B"/>
    <w:rsid w:val="00684B89"/>
    <w:rsid w:val="00685B24"/>
    <w:rsid w:val="00685FDE"/>
    <w:rsid w:val="00687436"/>
    <w:rsid w:val="00690DA6"/>
    <w:rsid w:val="00690F53"/>
    <w:rsid w:val="00691093"/>
    <w:rsid w:val="00691ED8"/>
    <w:rsid w:val="00691F61"/>
    <w:rsid w:val="006929CE"/>
    <w:rsid w:val="006938DA"/>
    <w:rsid w:val="0069473B"/>
    <w:rsid w:val="00695885"/>
    <w:rsid w:val="00696AC9"/>
    <w:rsid w:val="00697347"/>
    <w:rsid w:val="006A0788"/>
    <w:rsid w:val="006A1DD3"/>
    <w:rsid w:val="006A3454"/>
    <w:rsid w:val="006A4324"/>
    <w:rsid w:val="006A4941"/>
    <w:rsid w:val="006A508C"/>
    <w:rsid w:val="006A5963"/>
    <w:rsid w:val="006A5F8D"/>
    <w:rsid w:val="006A6EE9"/>
    <w:rsid w:val="006A7A1F"/>
    <w:rsid w:val="006B0E01"/>
    <w:rsid w:val="006B2736"/>
    <w:rsid w:val="006B29B2"/>
    <w:rsid w:val="006B2C26"/>
    <w:rsid w:val="006B4F27"/>
    <w:rsid w:val="006C003F"/>
    <w:rsid w:val="006C076F"/>
    <w:rsid w:val="006C0B0D"/>
    <w:rsid w:val="006C241F"/>
    <w:rsid w:val="006C3256"/>
    <w:rsid w:val="006C4D7C"/>
    <w:rsid w:val="006C67AE"/>
    <w:rsid w:val="006D0CF7"/>
    <w:rsid w:val="006D1043"/>
    <w:rsid w:val="006D26F7"/>
    <w:rsid w:val="006D2D1A"/>
    <w:rsid w:val="006D34A3"/>
    <w:rsid w:val="006D398D"/>
    <w:rsid w:val="006D44B1"/>
    <w:rsid w:val="006D6119"/>
    <w:rsid w:val="006D6569"/>
    <w:rsid w:val="006D7394"/>
    <w:rsid w:val="006D7776"/>
    <w:rsid w:val="006D784A"/>
    <w:rsid w:val="006D7A3D"/>
    <w:rsid w:val="006D7FD3"/>
    <w:rsid w:val="006E0DF8"/>
    <w:rsid w:val="006E1DAF"/>
    <w:rsid w:val="006E31B7"/>
    <w:rsid w:val="006E6688"/>
    <w:rsid w:val="006E6989"/>
    <w:rsid w:val="006E7693"/>
    <w:rsid w:val="006F08F9"/>
    <w:rsid w:val="006F0AD9"/>
    <w:rsid w:val="006F1621"/>
    <w:rsid w:val="006F1A71"/>
    <w:rsid w:val="006F210E"/>
    <w:rsid w:val="006F2327"/>
    <w:rsid w:val="006F2710"/>
    <w:rsid w:val="006F5878"/>
    <w:rsid w:val="006F67EF"/>
    <w:rsid w:val="006F780C"/>
    <w:rsid w:val="006F7CDE"/>
    <w:rsid w:val="007005FB"/>
    <w:rsid w:val="007011EA"/>
    <w:rsid w:val="00701E77"/>
    <w:rsid w:val="007029FB"/>
    <w:rsid w:val="00702D06"/>
    <w:rsid w:val="00702E71"/>
    <w:rsid w:val="007033A6"/>
    <w:rsid w:val="0070351F"/>
    <w:rsid w:val="00704118"/>
    <w:rsid w:val="00704925"/>
    <w:rsid w:val="007054C1"/>
    <w:rsid w:val="00705DC0"/>
    <w:rsid w:val="0070662D"/>
    <w:rsid w:val="00707A13"/>
    <w:rsid w:val="00710656"/>
    <w:rsid w:val="00711A46"/>
    <w:rsid w:val="00712C38"/>
    <w:rsid w:val="00714752"/>
    <w:rsid w:val="007147E7"/>
    <w:rsid w:val="00714C6E"/>
    <w:rsid w:val="00714C79"/>
    <w:rsid w:val="00720865"/>
    <w:rsid w:val="00721666"/>
    <w:rsid w:val="00721960"/>
    <w:rsid w:val="00721FBF"/>
    <w:rsid w:val="00722111"/>
    <w:rsid w:val="0072379E"/>
    <w:rsid w:val="00725192"/>
    <w:rsid w:val="00725E00"/>
    <w:rsid w:val="007262F6"/>
    <w:rsid w:val="0072742A"/>
    <w:rsid w:val="0072743D"/>
    <w:rsid w:val="00730638"/>
    <w:rsid w:val="00730715"/>
    <w:rsid w:val="0073168B"/>
    <w:rsid w:val="00731E60"/>
    <w:rsid w:val="0073324C"/>
    <w:rsid w:val="0073394C"/>
    <w:rsid w:val="00733E04"/>
    <w:rsid w:val="007363C2"/>
    <w:rsid w:val="00736911"/>
    <w:rsid w:val="007369CA"/>
    <w:rsid w:val="00736F9A"/>
    <w:rsid w:val="00741A3B"/>
    <w:rsid w:val="0074439E"/>
    <w:rsid w:val="0074482B"/>
    <w:rsid w:val="00745BAA"/>
    <w:rsid w:val="007466A4"/>
    <w:rsid w:val="00746BBC"/>
    <w:rsid w:val="00746F08"/>
    <w:rsid w:val="0074701C"/>
    <w:rsid w:val="007472D6"/>
    <w:rsid w:val="0075053C"/>
    <w:rsid w:val="007513D6"/>
    <w:rsid w:val="0075186D"/>
    <w:rsid w:val="00752E36"/>
    <w:rsid w:val="00754332"/>
    <w:rsid w:val="00754F8E"/>
    <w:rsid w:val="0075541A"/>
    <w:rsid w:val="0075629F"/>
    <w:rsid w:val="0075724A"/>
    <w:rsid w:val="0075726B"/>
    <w:rsid w:val="00761FD0"/>
    <w:rsid w:val="00762171"/>
    <w:rsid w:val="007624EF"/>
    <w:rsid w:val="00762887"/>
    <w:rsid w:val="00762DC1"/>
    <w:rsid w:val="00763D79"/>
    <w:rsid w:val="00763EEC"/>
    <w:rsid w:val="0076540A"/>
    <w:rsid w:val="00765422"/>
    <w:rsid w:val="0076622A"/>
    <w:rsid w:val="0076640F"/>
    <w:rsid w:val="00767493"/>
    <w:rsid w:val="007700FE"/>
    <w:rsid w:val="007701F4"/>
    <w:rsid w:val="007704D0"/>
    <w:rsid w:val="00771194"/>
    <w:rsid w:val="00771336"/>
    <w:rsid w:val="0077181C"/>
    <w:rsid w:val="007729E2"/>
    <w:rsid w:val="00772BA0"/>
    <w:rsid w:val="00774D20"/>
    <w:rsid w:val="007755CE"/>
    <w:rsid w:val="00775743"/>
    <w:rsid w:val="00776603"/>
    <w:rsid w:val="00776A6A"/>
    <w:rsid w:val="00776E17"/>
    <w:rsid w:val="00780479"/>
    <w:rsid w:val="00781668"/>
    <w:rsid w:val="0078171A"/>
    <w:rsid w:val="00781A52"/>
    <w:rsid w:val="00782BF8"/>
    <w:rsid w:val="00783EF6"/>
    <w:rsid w:val="00784530"/>
    <w:rsid w:val="007854D8"/>
    <w:rsid w:val="00786D17"/>
    <w:rsid w:val="0079033E"/>
    <w:rsid w:val="0079037E"/>
    <w:rsid w:val="007906B8"/>
    <w:rsid w:val="00790E32"/>
    <w:rsid w:val="00791190"/>
    <w:rsid w:val="00791252"/>
    <w:rsid w:val="0079137D"/>
    <w:rsid w:val="007924A4"/>
    <w:rsid w:val="00797184"/>
    <w:rsid w:val="0079792B"/>
    <w:rsid w:val="00797AA1"/>
    <w:rsid w:val="007A0D3F"/>
    <w:rsid w:val="007A2809"/>
    <w:rsid w:val="007A390A"/>
    <w:rsid w:val="007A3CCE"/>
    <w:rsid w:val="007A3DD5"/>
    <w:rsid w:val="007A4D18"/>
    <w:rsid w:val="007B07A4"/>
    <w:rsid w:val="007B095C"/>
    <w:rsid w:val="007B114A"/>
    <w:rsid w:val="007B231B"/>
    <w:rsid w:val="007B293D"/>
    <w:rsid w:val="007B2E56"/>
    <w:rsid w:val="007B3129"/>
    <w:rsid w:val="007B34E5"/>
    <w:rsid w:val="007B4940"/>
    <w:rsid w:val="007B4A4E"/>
    <w:rsid w:val="007B5E8B"/>
    <w:rsid w:val="007B70F2"/>
    <w:rsid w:val="007B73F1"/>
    <w:rsid w:val="007C0F75"/>
    <w:rsid w:val="007C1DF8"/>
    <w:rsid w:val="007C2D95"/>
    <w:rsid w:val="007C325F"/>
    <w:rsid w:val="007C45D1"/>
    <w:rsid w:val="007C4B03"/>
    <w:rsid w:val="007C4DE2"/>
    <w:rsid w:val="007C6E1B"/>
    <w:rsid w:val="007C6FCC"/>
    <w:rsid w:val="007C765E"/>
    <w:rsid w:val="007D11E8"/>
    <w:rsid w:val="007D2110"/>
    <w:rsid w:val="007D21FD"/>
    <w:rsid w:val="007D2C09"/>
    <w:rsid w:val="007D4EBB"/>
    <w:rsid w:val="007D780F"/>
    <w:rsid w:val="007E0778"/>
    <w:rsid w:val="007E24B3"/>
    <w:rsid w:val="007E3D9A"/>
    <w:rsid w:val="007E4344"/>
    <w:rsid w:val="007E4C9C"/>
    <w:rsid w:val="007E51B2"/>
    <w:rsid w:val="007E628C"/>
    <w:rsid w:val="007E7320"/>
    <w:rsid w:val="007F009A"/>
    <w:rsid w:val="007F0E60"/>
    <w:rsid w:val="007F25C8"/>
    <w:rsid w:val="007F29C2"/>
    <w:rsid w:val="007F34FB"/>
    <w:rsid w:val="007F3C90"/>
    <w:rsid w:val="007F42D2"/>
    <w:rsid w:val="007F673F"/>
    <w:rsid w:val="007F6D45"/>
    <w:rsid w:val="007F75BC"/>
    <w:rsid w:val="00801620"/>
    <w:rsid w:val="0080293A"/>
    <w:rsid w:val="00804FEA"/>
    <w:rsid w:val="00805958"/>
    <w:rsid w:val="00807B4E"/>
    <w:rsid w:val="00807C4C"/>
    <w:rsid w:val="0081242D"/>
    <w:rsid w:val="0081314B"/>
    <w:rsid w:val="00813162"/>
    <w:rsid w:val="00815FBB"/>
    <w:rsid w:val="00817614"/>
    <w:rsid w:val="008201F4"/>
    <w:rsid w:val="00821512"/>
    <w:rsid w:val="00823D42"/>
    <w:rsid w:val="00823EE8"/>
    <w:rsid w:val="0082405A"/>
    <w:rsid w:val="008249B9"/>
    <w:rsid w:val="0082507D"/>
    <w:rsid w:val="00826871"/>
    <w:rsid w:val="00826CC1"/>
    <w:rsid w:val="00827079"/>
    <w:rsid w:val="0082757A"/>
    <w:rsid w:val="0082765B"/>
    <w:rsid w:val="00827EBB"/>
    <w:rsid w:val="00827F3D"/>
    <w:rsid w:val="0083075D"/>
    <w:rsid w:val="00831FDE"/>
    <w:rsid w:val="00832E3C"/>
    <w:rsid w:val="00834D0F"/>
    <w:rsid w:val="00835525"/>
    <w:rsid w:val="008359EC"/>
    <w:rsid w:val="00836DAB"/>
    <w:rsid w:val="00836E5E"/>
    <w:rsid w:val="008374D0"/>
    <w:rsid w:val="00843199"/>
    <w:rsid w:val="00843243"/>
    <w:rsid w:val="00844A7C"/>
    <w:rsid w:val="00846701"/>
    <w:rsid w:val="00846729"/>
    <w:rsid w:val="0085008C"/>
    <w:rsid w:val="00850E54"/>
    <w:rsid w:val="00853573"/>
    <w:rsid w:val="00853856"/>
    <w:rsid w:val="008552F9"/>
    <w:rsid w:val="00855B94"/>
    <w:rsid w:val="00856EF9"/>
    <w:rsid w:val="00857073"/>
    <w:rsid w:val="0086069B"/>
    <w:rsid w:val="008636EE"/>
    <w:rsid w:val="00863DE6"/>
    <w:rsid w:val="0086448F"/>
    <w:rsid w:val="00864D57"/>
    <w:rsid w:val="008667B3"/>
    <w:rsid w:val="008669DB"/>
    <w:rsid w:val="00867742"/>
    <w:rsid w:val="008702BE"/>
    <w:rsid w:val="008703B9"/>
    <w:rsid w:val="00870AC2"/>
    <w:rsid w:val="00870D31"/>
    <w:rsid w:val="008714AF"/>
    <w:rsid w:val="00871AF4"/>
    <w:rsid w:val="008725D5"/>
    <w:rsid w:val="00872765"/>
    <w:rsid w:val="008729DB"/>
    <w:rsid w:val="00872D78"/>
    <w:rsid w:val="00872F48"/>
    <w:rsid w:val="00872F75"/>
    <w:rsid w:val="00873109"/>
    <w:rsid w:val="00875159"/>
    <w:rsid w:val="008751D1"/>
    <w:rsid w:val="00875489"/>
    <w:rsid w:val="008763EC"/>
    <w:rsid w:val="00876C83"/>
    <w:rsid w:val="0087748B"/>
    <w:rsid w:val="00881088"/>
    <w:rsid w:val="00881F82"/>
    <w:rsid w:val="00882FE9"/>
    <w:rsid w:val="008830F5"/>
    <w:rsid w:val="008864E6"/>
    <w:rsid w:val="00886D7B"/>
    <w:rsid w:val="00886F5B"/>
    <w:rsid w:val="00887F2D"/>
    <w:rsid w:val="0089112B"/>
    <w:rsid w:val="00892151"/>
    <w:rsid w:val="0089228C"/>
    <w:rsid w:val="00892EED"/>
    <w:rsid w:val="00894C8C"/>
    <w:rsid w:val="00894D8B"/>
    <w:rsid w:val="0089539A"/>
    <w:rsid w:val="00895B3F"/>
    <w:rsid w:val="00895B62"/>
    <w:rsid w:val="008978DB"/>
    <w:rsid w:val="008A0398"/>
    <w:rsid w:val="008A054D"/>
    <w:rsid w:val="008A07C4"/>
    <w:rsid w:val="008A0DA9"/>
    <w:rsid w:val="008A1218"/>
    <w:rsid w:val="008A2683"/>
    <w:rsid w:val="008A27C3"/>
    <w:rsid w:val="008A3CEC"/>
    <w:rsid w:val="008A4667"/>
    <w:rsid w:val="008A5E53"/>
    <w:rsid w:val="008A5E70"/>
    <w:rsid w:val="008A6653"/>
    <w:rsid w:val="008A69B3"/>
    <w:rsid w:val="008A6D49"/>
    <w:rsid w:val="008B0E18"/>
    <w:rsid w:val="008B184A"/>
    <w:rsid w:val="008B1F01"/>
    <w:rsid w:val="008B34EB"/>
    <w:rsid w:val="008B44D3"/>
    <w:rsid w:val="008B53F3"/>
    <w:rsid w:val="008B5FB0"/>
    <w:rsid w:val="008B681F"/>
    <w:rsid w:val="008B6EBD"/>
    <w:rsid w:val="008B6FFC"/>
    <w:rsid w:val="008C1F92"/>
    <w:rsid w:val="008C2986"/>
    <w:rsid w:val="008C31B8"/>
    <w:rsid w:val="008C40CB"/>
    <w:rsid w:val="008C4B01"/>
    <w:rsid w:val="008C6D40"/>
    <w:rsid w:val="008C723F"/>
    <w:rsid w:val="008D097A"/>
    <w:rsid w:val="008D12A5"/>
    <w:rsid w:val="008D3E02"/>
    <w:rsid w:val="008D4792"/>
    <w:rsid w:val="008D49B0"/>
    <w:rsid w:val="008D532B"/>
    <w:rsid w:val="008D5B1C"/>
    <w:rsid w:val="008D5F83"/>
    <w:rsid w:val="008D6B8D"/>
    <w:rsid w:val="008D6E75"/>
    <w:rsid w:val="008E1EAC"/>
    <w:rsid w:val="008E2D88"/>
    <w:rsid w:val="008E362E"/>
    <w:rsid w:val="008E5F2F"/>
    <w:rsid w:val="008E6FD3"/>
    <w:rsid w:val="008E749A"/>
    <w:rsid w:val="008E7C11"/>
    <w:rsid w:val="008F0667"/>
    <w:rsid w:val="008F1FF2"/>
    <w:rsid w:val="008F2049"/>
    <w:rsid w:val="008F20C5"/>
    <w:rsid w:val="008F22AF"/>
    <w:rsid w:val="008F28FD"/>
    <w:rsid w:val="008F2A8F"/>
    <w:rsid w:val="008F312D"/>
    <w:rsid w:val="008F4B93"/>
    <w:rsid w:val="008F4D07"/>
    <w:rsid w:val="008F54E7"/>
    <w:rsid w:val="008F755F"/>
    <w:rsid w:val="008F76AD"/>
    <w:rsid w:val="008F773E"/>
    <w:rsid w:val="0090347B"/>
    <w:rsid w:val="00904204"/>
    <w:rsid w:val="009044F6"/>
    <w:rsid w:val="00904C80"/>
    <w:rsid w:val="00906CF1"/>
    <w:rsid w:val="00906F9F"/>
    <w:rsid w:val="0091179D"/>
    <w:rsid w:val="00912CCD"/>
    <w:rsid w:val="00912EC5"/>
    <w:rsid w:val="00912F9F"/>
    <w:rsid w:val="00913217"/>
    <w:rsid w:val="009147D8"/>
    <w:rsid w:val="00915C3F"/>
    <w:rsid w:val="00922BA1"/>
    <w:rsid w:val="00924BD8"/>
    <w:rsid w:val="00927C0C"/>
    <w:rsid w:val="00930000"/>
    <w:rsid w:val="00931482"/>
    <w:rsid w:val="009335B8"/>
    <w:rsid w:val="00933F0A"/>
    <w:rsid w:val="00933F4E"/>
    <w:rsid w:val="0093402C"/>
    <w:rsid w:val="0093430C"/>
    <w:rsid w:val="00935B6F"/>
    <w:rsid w:val="00935E6E"/>
    <w:rsid w:val="00936BD2"/>
    <w:rsid w:val="009375DF"/>
    <w:rsid w:val="009413F9"/>
    <w:rsid w:val="00941D35"/>
    <w:rsid w:val="00942032"/>
    <w:rsid w:val="00942358"/>
    <w:rsid w:val="00942D34"/>
    <w:rsid w:val="00943524"/>
    <w:rsid w:val="0094445C"/>
    <w:rsid w:val="00944F0F"/>
    <w:rsid w:val="00944F2A"/>
    <w:rsid w:val="00946C61"/>
    <w:rsid w:val="00947B6B"/>
    <w:rsid w:val="00947F2D"/>
    <w:rsid w:val="00950CD2"/>
    <w:rsid w:val="0095303E"/>
    <w:rsid w:val="00953EDF"/>
    <w:rsid w:val="00954EDE"/>
    <w:rsid w:val="00960870"/>
    <w:rsid w:val="00961018"/>
    <w:rsid w:val="009634A5"/>
    <w:rsid w:val="0096497C"/>
    <w:rsid w:val="00965ECC"/>
    <w:rsid w:val="009660CB"/>
    <w:rsid w:val="00970A01"/>
    <w:rsid w:val="009713CC"/>
    <w:rsid w:val="00972745"/>
    <w:rsid w:val="009729DE"/>
    <w:rsid w:val="00974ED5"/>
    <w:rsid w:val="00975BC2"/>
    <w:rsid w:val="0097605E"/>
    <w:rsid w:val="00980D9F"/>
    <w:rsid w:val="009812D2"/>
    <w:rsid w:val="00983682"/>
    <w:rsid w:val="00983F33"/>
    <w:rsid w:val="00985164"/>
    <w:rsid w:val="009864E4"/>
    <w:rsid w:val="00986990"/>
    <w:rsid w:val="00986DB0"/>
    <w:rsid w:val="00986E47"/>
    <w:rsid w:val="0098702C"/>
    <w:rsid w:val="009873C0"/>
    <w:rsid w:val="009873E6"/>
    <w:rsid w:val="009877C2"/>
    <w:rsid w:val="00987D8E"/>
    <w:rsid w:val="00990413"/>
    <w:rsid w:val="009918A6"/>
    <w:rsid w:val="0099303B"/>
    <w:rsid w:val="00995A14"/>
    <w:rsid w:val="009963E9"/>
    <w:rsid w:val="0099704F"/>
    <w:rsid w:val="009970D8"/>
    <w:rsid w:val="009971ED"/>
    <w:rsid w:val="009A1652"/>
    <w:rsid w:val="009A1DE7"/>
    <w:rsid w:val="009A1E45"/>
    <w:rsid w:val="009A2175"/>
    <w:rsid w:val="009A21F6"/>
    <w:rsid w:val="009A31FB"/>
    <w:rsid w:val="009A46DF"/>
    <w:rsid w:val="009A668F"/>
    <w:rsid w:val="009A7895"/>
    <w:rsid w:val="009B0ABB"/>
    <w:rsid w:val="009B313D"/>
    <w:rsid w:val="009B3337"/>
    <w:rsid w:val="009B34FD"/>
    <w:rsid w:val="009B41F8"/>
    <w:rsid w:val="009B4AF7"/>
    <w:rsid w:val="009B5284"/>
    <w:rsid w:val="009B5C78"/>
    <w:rsid w:val="009B5CD4"/>
    <w:rsid w:val="009B6BA3"/>
    <w:rsid w:val="009B6C2C"/>
    <w:rsid w:val="009C1980"/>
    <w:rsid w:val="009C2EB4"/>
    <w:rsid w:val="009C5129"/>
    <w:rsid w:val="009C5A9F"/>
    <w:rsid w:val="009C5B4A"/>
    <w:rsid w:val="009C6DA9"/>
    <w:rsid w:val="009C7A1D"/>
    <w:rsid w:val="009C7CEF"/>
    <w:rsid w:val="009C7EE2"/>
    <w:rsid w:val="009D03A5"/>
    <w:rsid w:val="009D053A"/>
    <w:rsid w:val="009D0C0E"/>
    <w:rsid w:val="009D1895"/>
    <w:rsid w:val="009D1DB5"/>
    <w:rsid w:val="009D3D50"/>
    <w:rsid w:val="009D4A82"/>
    <w:rsid w:val="009D502C"/>
    <w:rsid w:val="009D5FD0"/>
    <w:rsid w:val="009D62A6"/>
    <w:rsid w:val="009D6D1E"/>
    <w:rsid w:val="009D7B9E"/>
    <w:rsid w:val="009E1816"/>
    <w:rsid w:val="009E2411"/>
    <w:rsid w:val="009E2608"/>
    <w:rsid w:val="009E3C57"/>
    <w:rsid w:val="009E3DFF"/>
    <w:rsid w:val="009E3ECC"/>
    <w:rsid w:val="009E5289"/>
    <w:rsid w:val="009E71E1"/>
    <w:rsid w:val="009F03C4"/>
    <w:rsid w:val="009F116E"/>
    <w:rsid w:val="009F1E70"/>
    <w:rsid w:val="009F1F6E"/>
    <w:rsid w:val="009F3F34"/>
    <w:rsid w:val="009F4A48"/>
    <w:rsid w:val="009F5BE0"/>
    <w:rsid w:val="009F60A9"/>
    <w:rsid w:val="009F61D1"/>
    <w:rsid w:val="009F63FF"/>
    <w:rsid w:val="009F6836"/>
    <w:rsid w:val="009F77F5"/>
    <w:rsid w:val="009F78D6"/>
    <w:rsid w:val="00A003E3"/>
    <w:rsid w:val="00A00DAE"/>
    <w:rsid w:val="00A010C9"/>
    <w:rsid w:val="00A02FC0"/>
    <w:rsid w:val="00A04316"/>
    <w:rsid w:val="00A047D3"/>
    <w:rsid w:val="00A0607A"/>
    <w:rsid w:val="00A078A1"/>
    <w:rsid w:val="00A078B9"/>
    <w:rsid w:val="00A10A46"/>
    <w:rsid w:val="00A121A9"/>
    <w:rsid w:val="00A126AF"/>
    <w:rsid w:val="00A12B92"/>
    <w:rsid w:val="00A1300E"/>
    <w:rsid w:val="00A130D9"/>
    <w:rsid w:val="00A1441B"/>
    <w:rsid w:val="00A1743F"/>
    <w:rsid w:val="00A17810"/>
    <w:rsid w:val="00A17AB7"/>
    <w:rsid w:val="00A17DDE"/>
    <w:rsid w:val="00A20E66"/>
    <w:rsid w:val="00A2190D"/>
    <w:rsid w:val="00A229E0"/>
    <w:rsid w:val="00A23A0E"/>
    <w:rsid w:val="00A23EB3"/>
    <w:rsid w:val="00A245A1"/>
    <w:rsid w:val="00A30054"/>
    <w:rsid w:val="00A3137F"/>
    <w:rsid w:val="00A3143E"/>
    <w:rsid w:val="00A32752"/>
    <w:rsid w:val="00A32D25"/>
    <w:rsid w:val="00A3315C"/>
    <w:rsid w:val="00A33E04"/>
    <w:rsid w:val="00A34A2C"/>
    <w:rsid w:val="00A355ED"/>
    <w:rsid w:val="00A35B57"/>
    <w:rsid w:val="00A37109"/>
    <w:rsid w:val="00A40398"/>
    <w:rsid w:val="00A407B4"/>
    <w:rsid w:val="00A42072"/>
    <w:rsid w:val="00A442BF"/>
    <w:rsid w:val="00A45768"/>
    <w:rsid w:val="00A46240"/>
    <w:rsid w:val="00A463A6"/>
    <w:rsid w:val="00A463E9"/>
    <w:rsid w:val="00A47DA9"/>
    <w:rsid w:val="00A47E4A"/>
    <w:rsid w:val="00A51D42"/>
    <w:rsid w:val="00A51F67"/>
    <w:rsid w:val="00A52092"/>
    <w:rsid w:val="00A528BB"/>
    <w:rsid w:val="00A53F0B"/>
    <w:rsid w:val="00A54304"/>
    <w:rsid w:val="00A545F4"/>
    <w:rsid w:val="00A57481"/>
    <w:rsid w:val="00A57AA9"/>
    <w:rsid w:val="00A603DD"/>
    <w:rsid w:val="00A60D68"/>
    <w:rsid w:val="00A61E6E"/>
    <w:rsid w:val="00A62B46"/>
    <w:rsid w:val="00A63CFB"/>
    <w:rsid w:val="00A64F6E"/>
    <w:rsid w:val="00A6653A"/>
    <w:rsid w:val="00A71300"/>
    <w:rsid w:val="00A731D2"/>
    <w:rsid w:val="00A739C5"/>
    <w:rsid w:val="00A74DBB"/>
    <w:rsid w:val="00A7622E"/>
    <w:rsid w:val="00A809CB"/>
    <w:rsid w:val="00A80E0D"/>
    <w:rsid w:val="00A81D96"/>
    <w:rsid w:val="00A82D18"/>
    <w:rsid w:val="00A850E7"/>
    <w:rsid w:val="00A857E8"/>
    <w:rsid w:val="00A86414"/>
    <w:rsid w:val="00A867D3"/>
    <w:rsid w:val="00A87917"/>
    <w:rsid w:val="00A87BC4"/>
    <w:rsid w:val="00A87C00"/>
    <w:rsid w:val="00A907FD"/>
    <w:rsid w:val="00A90C2D"/>
    <w:rsid w:val="00A91D4E"/>
    <w:rsid w:val="00A91E0C"/>
    <w:rsid w:val="00A93156"/>
    <w:rsid w:val="00A939A5"/>
    <w:rsid w:val="00A944D1"/>
    <w:rsid w:val="00A97017"/>
    <w:rsid w:val="00A97F5C"/>
    <w:rsid w:val="00AA0306"/>
    <w:rsid w:val="00AA13E5"/>
    <w:rsid w:val="00AA19D1"/>
    <w:rsid w:val="00AA533B"/>
    <w:rsid w:val="00AA68DA"/>
    <w:rsid w:val="00AA73B0"/>
    <w:rsid w:val="00AB00B4"/>
    <w:rsid w:val="00AB08C5"/>
    <w:rsid w:val="00AB096D"/>
    <w:rsid w:val="00AB0A95"/>
    <w:rsid w:val="00AB1F4A"/>
    <w:rsid w:val="00AB25E0"/>
    <w:rsid w:val="00AB2EA9"/>
    <w:rsid w:val="00AB3981"/>
    <w:rsid w:val="00AB4D30"/>
    <w:rsid w:val="00AB6800"/>
    <w:rsid w:val="00AB7AFB"/>
    <w:rsid w:val="00AB7C88"/>
    <w:rsid w:val="00AC1BA2"/>
    <w:rsid w:val="00AC1E5F"/>
    <w:rsid w:val="00AC2066"/>
    <w:rsid w:val="00AC2B12"/>
    <w:rsid w:val="00AC54E7"/>
    <w:rsid w:val="00AC64E4"/>
    <w:rsid w:val="00AC75E4"/>
    <w:rsid w:val="00AC7F0A"/>
    <w:rsid w:val="00AD120C"/>
    <w:rsid w:val="00AD124B"/>
    <w:rsid w:val="00AD29C9"/>
    <w:rsid w:val="00AD2D01"/>
    <w:rsid w:val="00AD3163"/>
    <w:rsid w:val="00AD42C9"/>
    <w:rsid w:val="00AD4355"/>
    <w:rsid w:val="00AD56C9"/>
    <w:rsid w:val="00AE05E2"/>
    <w:rsid w:val="00AE0684"/>
    <w:rsid w:val="00AE13AA"/>
    <w:rsid w:val="00AE1458"/>
    <w:rsid w:val="00AE3FD9"/>
    <w:rsid w:val="00AE4F18"/>
    <w:rsid w:val="00AE543D"/>
    <w:rsid w:val="00AE5A43"/>
    <w:rsid w:val="00AE70BB"/>
    <w:rsid w:val="00AE7802"/>
    <w:rsid w:val="00AE7AE6"/>
    <w:rsid w:val="00AF073D"/>
    <w:rsid w:val="00AF2306"/>
    <w:rsid w:val="00AF447E"/>
    <w:rsid w:val="00AF4AB6"/>
    <w:rsid w:val="00AF5B14"/>
    <w:rsid w:val="00AF6F20"/>
    <w:rsid w:val="00AF7D10"/>
    <w:rsid w:val="00B00623"/>
    <w:rsid w:val="00B00745"/>
    <w:rsid w:val="00B00FD0"/>
    <w:rsid w:val="00B01C96"/>
    <w:rsid w:val="00B024E5"/>
    <w:rsid w:val="00B03B85"/>
    <w:rsid w:val="00B03CD6"/>
    <w:rsid w:val="00B04E5D"/>
    <w:rsid w:val="00B053C0"/>
    <w:rsid w:val="00B05CAC"/>
    <w:rsid w:val="00B062BC"/>
    <w:rsid w:val="00B07C60"/>
    <w:rsid w:val="00B10495"/>
    <w:rsid w:val="00B1128A"/>
    <w:rsid w:val="00B11AA7"/>
    <w:rsid w:val="00B12154"/>
    <w:rsid w:val="00B12733"/>
    <w:rsid w:val="00B12F42"/>
    <w:rsid w:val="00B14D06"/>
    <w:rsid w:val="00B202E5"/>
    <w:rsid w:val="00B2044D"/>
    <w:rsid w:val="00B22D03"/>
    <w:rsid w:val="00B22DC9"/>
    <w:rsid w:val="00B2385A"/>
    <w:rsid w:val="00B2410C"/>
    <w:rsid w:val="00B244A9"/>
    <w:rsid w:val="00B246D2"/>
    <w:rsid w:val="00B25D0A"/>
    <w:rsid w:val="00B26DCD"/>
    <w:rsid w:val="00B275F9"/>
    <w:rsid w:val="00B279FD"/>
    <w:rsid w:val="00B30541"/>
    <w:rsid w:val="00B308B7"/>
    <w:rsid w:val="00B30D30"/>
    <w:rsid w:val="00B325C6"/>
    <w:rsid w:val="00B325E9"/>
    <w:rsid w:val="00B3280F"/>
    <w:rsid w:val="00B34571"/>
    <w:rsid w:val="00B364A4"/>
    <w:rsid w:val="00B36EDF"/>
    <w:rsid w:val="00B40678"/>
    <w:rsid w:val="00B4167E"/>
    <w:rsid w:val="00B443C1"/>
    <w:rsid w:val="00B44815"/>
    <w:rsid w:val="00B44937"/>
    <w:rsid w:val="00B45476"/>
    <w:rsid w:val="00B46215"/>
    <w:rsid w:val="00B51DC6"/>
    <w:rsid w:val="00B52A0F"/>
    <w:rsid w:val="00B538B3"/>
    <w:rsid w:val="00B53FB4"/>
    <w:rsid w:val="00B54B1B"/>
    <w:rsid w:val="00B55200"/>
    <w:rsid w:val="00B555E4"/>
    <w:rsid w:val="00B55755"/>
    <w:rsid w:val="00B561F2"/>
    <w:rsid w:val="00B56BB5"/>
    <w:rsid w:val="00B57247"/>
    <w:rsid w:val="00B57B36"/>
    <w:rsid w:val="00B57CDE"/>
    <w:rsid w:val="00B6020E"/>
    <w:rsid w:val="00B60BAF"/>
    <w:rsid w:val="00B622C2"/>
    <w:rsid w:val="00B6231A"/>
    <w:rsid w:val="00B625F4"/>
    <w:rsid w:val="00B63398"/>
    <w:rsid w:val="00B6351D"/>
    <w:rsid w:val="00B63E97"/>
    <w:rsid w:val="00B6754E"/>
    <w:rsid w:val="00B70BF4"/>
    <w:rsid w:val="00B7204F"/>
    <w:rsid w:val="00B72E2F"/>
    <w:rsid w:val="00B73D0C"/>
    <w:rsid w:val="00B740FE"/>
    <w:rsid w:val="00B75C13"/>
    <w:rsid w:val="00B76B37"/>
    <w:rsid w:val="00B76C0B"/>
    <w:rsid w:val="00B774BD"/>
    <w:rsid w:val="00B80275"/>
    <w:rsid w:val="00B8296C"/>
    <w:rsid w:val="00B834B1"/>
    <w:rsid w:val="00B8495C"/>
    <w:rsid w:val="00B84E2B"/>
    <w:rsid w:val="00B851A3"/>
    <w:rsid w:val="00B8560D"/>
    <w:rsid w:val="00B86FA6"/>
    <w:rsid w:val="00B86FCD"/>
    <w:rsid w:val="00B87738"/>
    <w:rsid w:val="00B900AB"/>
    <w:rsid w:val="00B924BC"/>
    <w:rsid w:val="00B929F3"/>
    <w:rsid w:val="00B93A8A"/>
    <w:rsid w:val="00B9405B"/>
    <w:rsid w:val="00B9463C"/>
    <w:rsid w:val="00B95547"/>
    <w:rsid w:val="00B95DC0"/>
    <w:rsid w:val="00B96A93"/>
    <w:rsid w:val="00B96D7C"/>
    <w:rsid w:val="00B97834"/>
    <w:rsid w:val="00BA0E63"/>
    <w:rsid w:val="00BA1513"/>
    <w:rsid w:val="00BA18FF"/>
    <w:rsid w:val="00BA3120"/>
    <w:rsid w:val="00BA4310"/>
    <w:rsid w:val="00BA6303"/>
    <w:rsid w:val="00BA683E"/>
    <w:rsid w:val="00BA6DD8"/>
    <w:rsid w:val="00BA77DA"/>
    <w:rsid w:val="00BB06AE"/>
    <w:rsid w:val="00BB0DE9"/>
    <w:rsid w:val="00BB3CD4"/>
    <w:rsid w:val="00BB5466"/>
    <w:rsid w:val="00BB56A6"/>
    <w:rsid w:val="00BB66E7"/>
    <w:rsid w:val="00BB6E31"/>
    <w:rsid w:val="00BB733E"/>
    <w:rsid w:val="00BC0642"/>
    <w:rsid w:val="00BC5F5C"/>
    <w:rsid w:val="00BC714B"/>
    <w:rsid w:val="00BC7CEC"/>
    <w:rsid w:val="00BD18B9"/>
    <w:rsid w:val="00BD2A53"/>
    <w:rsid w:val="00BD3D96"/>
    <w:rsid w:val="00BD4077"/>
    <w:rsid w:val="00BD4432"/>
    <w:rsid w:val="00BD549B"/>
    <w:rsid w:val="00BD67CE"/>
    <w:rsid w:val="00BE0677"/>
    <w:rsid w:val="00BE1325"/>
    <w:rsid w:val="00BE1649"/>
    <w:rsid w:val="00BE2595"/>
    <w:rsid w:val="00BE2B23"/>
    <w:rsid w:val="00BE2FC6"/>
    <w:rsid w:val="00BE3AEB"/>
    <w:rsid w:val="00BE579E"/>
    <w:rsid w:val="00BE7C59"/>
    <w:rsid w:val="00BF034E"/>
    <w:rsid w:val="00BF0DA8"/>
    <w:rsid w:val="00BF1DE2"/>
    <w:rsid w:val="00BF42CD"/>
    <w:rsid w:val="00BF495E"/>
    <w:rsid w:val="00BF5D25"/>
    <w:rsid w:val="00BF7CBD"/>
    <w:rsid w:val="00C01F10"/>
    <w:rsid w:val="00C02131"/>
    <w:rsid w:val="00C02320"/>
    <w:rsid w:val="00C02CBF"/>
    <w:rsid w:val="00C03A62"/>
    <w:rsid w:val="00C03EF8"/>
    <w:rsid w:val="00C04035"/>
    <w:rsid w:val="00C04A1E"/>
    <w:rsid w:val="00C04EE8"/>
    <w:rsid w:val="00C066A3"/>
    <w:rsid w:val="00C078D2"/>
    <w:rsid w:val="00C118CF"/>
    <w:rsid w:val="00C119A5"/>
    <w:rsid w:val="00C12880"/>
    <w:rsid w:val="00C12961"/>
    <w:rsid w:val="00C13CDF"/>
    <w:rsid w:val="00C149EE"/>
    <w:rsid w:val="00C17221"/>
    <w:rsid w:val="00C172E8"/>
    <w:rsid w:val="00C174C9"/>
    <w:rsid w:val="00C17A40"/>
    <w:rsid w:val="00C2077D"/>
    <w:rsid w:val="00C2087A"/>
    <w:rsid w:val="00C21EE7"/>
    <w:rsid w:val="00C220CC"/>
    <w:rsid w:val="00C22341"/>
    <w:rsid w:val="00C22825"/>
    <w:rsid w:val="00C25146"/>
    <w:rsid w:val="00C27215"/>
    <w:rsid w:val="00C31032"/>
    <w:rsid w:val="00C32551"/>
    <w:rsid w:val="00C33C32"/>
    <w:rsid w:val="00C34947"/>
    <w:rsid w:val="00C351DD"/>
    <w:rsid w:val="00C361E6"/>
    <w:rsid w:val="00C37610"/>
    <w:rsid w:val="00C405DB"/>
    <w:rsid w:val="00C416FB"/>
    <w:rsid w:val="00C419EF"/>
    <w:rsid w:val="00C41B9B"/>
    <w:rsid w:val="00C4319E"/>
    <w:rsid w:val="00C43BC5"/>
    <w:rsid w:val="00C44C94"/>
    <w:rsid w:val="00C50B00"/>
    <w:rsid w:val="00C51488"/>
    <w:rsid w:val="00C51CC7"/>
    <w:rsid w:val="00C51D8E"/>
    <w:rsid w:val="00C5234C"/>
    <w:rsid w:val="00C52397"/>
    <w:rsid w:val="00C5559C"/>
    <w:rsid w:val="00C555E9"/>
    <w:rsid w:val="00C560C7"/>
    <w:rsid w:val="00C577CA"/>
    <w:rsid w:val="00C57B49"/>
    <w:rsid w:val="00C57FE8"/>
    <w:rsid w:val="00C601C3"/>
    <w:rsid w:val="00C6058F"/>
    <w:rsid w:val="00C60E7F"/>
    <w:rsid w:val="00C60E8C"/>
    <w:rsid w:val="00C616A1"/>
    <w:rsid w:val="00C61F08"/>
    <w:rsid w:val="00C61FE6"/>
    <w:rsid w:val="00C6315A"/>
    <w:rsid w:val="00C6466F"/>
    <w:rsid w:val="00C64DD7"/>
    <w:rsid w:val="00C67466"/>
    <w:rsid w:val="00C704D2"/>
    <w:rsid w:val="00C70F56"/>
    <w:rsid w:val="00C72611"/>
    <w:rsid w:val="00C72701"/>
    <w:rsid w:val="00C72ED9"/>
    <w:rsid w:val="00C7566D"/>
    <w:rsid w:val="00C75D87"/>
    <w:rsid w:val="00C76625"/>
    <w:rsid w:val="00C80C51"/>
    <w:rsid w:val="00C80DFD"/>
    <w:rsid w:val="00C82E13"/>
    <w:rsid w:val="00C8326B"/>
    <w:rsid w:val="00C83B87"/>
    <w:rsid w:val="00C862C8"/>
    <w:rsid w:val="00C90C42"/>
    <w:rsid w:val="00C91CEF"/>
    <w:rsid w:val="00C924AC"/>
    <w:rsid w:val="00C92522"/>
    <w:rsid w:val="00C92BD1"/>
    <w:rsid w:val="00C93B22"/>
    <w:rsid w:val="00C944F2"/>
    <w:rsid w:val="00C945B2"/>
    <w:rsid w:val="00C94C14"/>
    <w:rsid w:val="00C94E2E"/>
    <w:rsid w:val="00C9583B"/>
    <w:rsid w:val="00C95D37"/>
    <w:rsid w:val="00C95E93"/>
    <w:rsid w:val="00C96082"/>
    <w:rsid w:val="00CA0703"/>
    <w:rsid w:val="00CA1407"/>
    <w:rsid w:val="00CA2AAA"/>
    <w:rsid w:val="00CA3B54"/>
    <w:rsid w:val="00CA7050"/>
    <w:rsid w:val="00CB0098"/>
    <w:rsid w:val="00CB0D3A"/>
    <w:rsid w:val="00CB2544"/>
    <w:rsid w:val="00CB3152"/>
    <w:rsid w:val="00CB3220"/>
    <w:rsid w:val="00CB3AA6"/>
    <w:rsid w:val="00CB492E"/>
    <w:rsid w:val="00CB49F2"/>
    <w:rsid w:val="00CB4CD2"/>
    <w:rsid w:val="00CB5918"/>
    <w:rsid w:val="00CB6B49"/>
    <w:rsid w:val="00CB6FF5"/>
    <w:rsid w:val="00CB7740"/>
    <w:rsid w:val="00CB7E55"/>
    <w:rsid w:val="00CC217D"/>
    <w:rsid w:val="00CC4745"/>
    <w:rsid w:val="00CC4DE5"/>
    <w:rsid w:val="00CC500F"/>
    <w:rsid w:val="00CC66F9"/>
    <w:rsid w:val="00CC694F"/>
    <w:rsid w:val="00CD158D"/>
    <w:rsid w:val="00CD3F21"/>
    <w:rsid w:val="00CD41E6"/>
    <w:rsid w:val="00CD5DF6"/>
    <w:rsid w:val="00CD62DC"/>
    <w:rsid w:val="00CD71AB"/>
    <w:rsid w:val="00CE1F0F"/>
    <w:rsid w:val="00CE2BE9"/>
    <w:rsid w:val="00CE4A09"/>
    <w:rsid w:val="00CE562C"/>
    <w:rsid w:val="00CF08B4"/>
    <w:rsid w:val="00CF16D5"/>
    <w:rsid w:val="00CF21B4"/>
    <w:rsid w:val="00CF40FC"/>
    <w:rsid w:val="00CF4657"/>
    <w:rsid w:val="00CF4B45"/>
    <w:rsid w:val="00CF7A55"/>
    <w:rsid w:val="00D00913"/>
    <w:rsid w:val="00D0190B"/>
    <w:rsid w:val="00D0315C"/>
    <w:rsid w:val="00D03EEF"/>
    <w:rsid w:val="00D057A8"/>
    <w:rsid w:val="00D06A1C"/>
    <w:rsid w:val="00D072D3"/>
    <w:rsid w:val="00D07599"/>
    <w:rsid w:val="00D10E00"/>
    <w:rsid w:val="00D11AF0"/>
    <w:rsid w:val="00D12C40"/>
    <w:rsid w:val="00D14C37"/>
    <w:rsid w:val="00D16C39"/>
    <w:rsid w:val="00D1724E"/>
    <w:rsid w:val="00D20C4E"/>
    <w:rsid w:val="00D20F03"/>
    <w:rsid w:val="00D212DD"/>
    <w:rsid w:val="00D214D5"/>
    <w:rsid w:val="00D220BE"/>
    <w:rsid w:val="00D22D7E"/>
    <w:rsid w:val="00D22F6B"/>
    <w:rsid w:val="00D234BA"/>
    <w:rsid w:val="00D253CC"/>
    <w:rsid w:val="00D25F48"/>
    <w:rsid w:val="00D2790E"/>
    <w:rsid w:val="00D30CFA"/>
    <w:rsid w:val="00D31ABA"/>
    <w:rsid w:val="00D33112"/>
    <w:rsid w:val="00D333ED"/>
    <w:rsid w:val="00D33E98"/>
    <w:rsid w:val="00D34CB9"/>
    <w:rsid w:val="00D35472"/>
    <w:rsid w:val="00D364F2"/>
    <w:rsid w:val="00D370BF"/>
    <w:rsid w:val="00D4066F"/>
    <w:rsid w:val="00D40D39"/>
    <w:rsid w:val="00D40F93"/>
    <w:rsid w:val="00D41326"/>
    <w:rsid w:val="00D417F7"/>
    <w:rsid w:val="00D42368"/>
    <w:rsid w:val="00D4563E"/>
    <w:rsid w:val="00D469A9"/>
    <w:rsid w:val="00D51508"/>
    <w:rsid w:val="00D51CCD"/>
    <w:rsid w:val="00D52E26"/>
    <w:rsid w:val="00D52EAB"/>
    <w:rsid w:val="00D55247"/>
    <w:rsid w:val="00D56594"/>
    <w:rsid w:val="00D57DDC"/>
    <w:rsid w:val="00D60F3B"/>
    <w:rsid w:val="00D61005"/>
    <w:rsid w:val="00D615B3"/>
    <w:rsid w:val="00D621A7"/>
    <w:rsid w:val="00D62DD7"/>
    <w:rsid w:val="00D635B3"/>
    <w:rsid w:val="00D63CC1"/>
    <w:rsid w:val="00D6435B"/>
    <w:rsid w:val="00D64C2A"/>
    <w:rsid w:val="00D65C57"/>
    <w:rsid w:val="00D6692A"/>
    <w:rsid w:val="00D66D03"/>
    <w:rsid w:val="00D70AEC"/>
    <w:rsid w:val="00D70D74"/>
    <w:rsid w:val="00D71C5D"/>
    <w:rsid w:val="00D71F92"/>
    <w:rsid w:val="00D72DCF"/>
    <w:rsid w:val="00D743B0"/>
    <w:rsid w:val="00D743BD"/>
    <w:rsid w:val="00D7659F"/>
    <w:rsid w:val="00D81611"/>
    <w:rsid w:val="00D81AEC"/>
    <w:rsid w:val="00D842F1"/>
    <w:rsid w:val="00D84F0A"/>
    <w:rsid w:val="00D85E6D"/>
    <w:rsid w:val="00D86238"/>
    <w:rsid w:val="00D863A4"/>
    <w:rsid w:val="00D8653A"/>
    <w:rsid w:val="00D866D7"/>
    <w:rsid w:val="00D86BA1"/>
    <w:rsid w:val="00D86F9C"/>
    <w:rsid w:val="00D873E7"/>
    <w:rsid w:val="00D90C38"/>
    <w:rsid w:val="00D913D4"/>
    <w:rsid w:val="00D918F9"/>
    <w:rsid w:val="00D91B6D"/>
    <w:rsid w:val="00D92010"/>
    <w:rsid w:val="00D9212D"/>
    <w:rsid w:val="00D92133"/>
    <w:rsid w:val="00D92937"/>
    <w:rsid w:val="00D94522"/>
    <w:rsid w:val="00D95135"/>
    <w:rsid w:val="00D96637"/>
    <w:rsid w:val="00DA0196"/>
    <w:rsid w:val="00DA0828"/>
    <w:rsid w:val="00DA10DE"/>
    <w:rsid w:val="00DA21BD"/>
    <w:rsid w:val="00DA289E"/>
    <w:rsid w:val="00DA32AA"/>
    <w:rsid w:val="00DA4F25"/>
    <w:rsid w:val="00DA5264"/>
    <w:rsid w:val="00DA65EA"/>
    <w:rsid w:val="00DA75A5"/>
    <w:rsid w:val="00DA7880"/>
    <w:rsid w:val="00DB0B03"/>
    <w:rsid w:val="00DB0FEE"/>
    <w:rsid w:val="00DB1A89"/>
    <w:rsid w:val="00DB1E5A"/>
    <w:rsid w:val="00DB1ECA"/>
    <w:rsid w:val="00DB26D3"/>
    <w:rsid w:val="00DB3FD1"/>
    <w:rsid w:val="00DB4273"/>
    <w:rsid w:val="00DB478A"/>
    <w:rsid w:val="00DB4F54"/>
    <w:rsid w:val="00DB554E"/>
    <w:rsid w:val="00DB5BEA"/>
    <w:rsid w:val="00DB5EF8"/>
    <w:rsid w:val="00DB669D"/>
    <w:rsid w:val="00DB6987"/>
    <w:rsid w:val="00DB7257"/>
    <w:rsid w:val="00DB7C1E"/>
    <w:rsid w:val="00DC15E6"/>
    <w:rsid w:val="00DC1AC5"/>
    <w:rsid w:val="00DC1B13"/>
    <w:rsid w:val="00DC2F04"/>
    <w:rsid w:val="00DC302D"/>
    <w:rsid w:val="00DC3460"/>
    <w:rsid w:val="00DC50A0"/>
    <w:rsid w:val="00DC7D52"/>
    <w:rsid w:val="00DD092F"/>
    <w:rsid w:val="00DD0E2D"/>
    <w:rsid w:val="00DD0E85"/>
    <w:rsid w:val="00DD196F"/>
    <w:rsid w:val="00DD2933"/>
    <w:rsid w:val="00DD3E21"/>
    <w:rsid w:val="00DD43B9"/>
    <w:rsid w:val="00DD51A2"/>
    <w:rsid w:val="00DE08A5"/>
    <w:rsid w:val="00DE2CA4"/>
    <w:rsid w:val="00DE302A"/>
    <w:rsid w:val="00DE3797"/>
    <w:rsid w:val="00DE4173"/>
    <w:rsid w:val="00DE4C69"/>
    <w:rsid w:val="00DE51F9"/>
    <w:rsid w:val="00DE6CF2"/>
    <w:rsid w:val="00DE710D"/>
    <w:rsid w:val="00DE7172"/>
    <w:rsid w:val="00DE7862"/>
    <w:rsid w:val="00DE791A"/>
    <w:rsid w:val="00DF07AD"/>
    <w:rsid w:val="00DF280D"/>
    <w:rsid w:val="00DF3751"/>
    <w:rsid w:val="00DF51EB"/>
    <w:rsid w:val="00DF53C2"/>
    <w:rsid w:val="00DF56BC"/>
    <w:rsid w:val="00DF79A2"/>
    <w:rsid w:val="00DF7A69"/>
    <w:rsid w:val="00E003CD"/>
    <w:rsid w:val="00E003E2"/>
    <w:rsid w:val="00E00811"/>
    <w:rsid w:val="00E011E9"/>
    <w:rsid w:val="00E018CD"/>
    <w:rsid w:val="00E01F96"/>
    <w:rsid w:val="00E02262"/>
    <w:rsid w:val="00E028B6"/>
    <w:rsid w:val="00E03634"/>
    <w:rsid w:val="00E03952"/>
    <w:rsid w:val="00E06D57"/>
    <w:rsid w:val="00E06E54"/>
    <w:rsid w:val="00E10654"/>
    <w:rsid w:val="00E10FEB"/>
    <w:rsid w:val="00E13191"/>
    <w:rsid w:val="00E13800"/>
    <w:rsid w:val="00E14B34"/>
    <w:rsid w:val="00E14C53"/>
    <w:rsid w:val="00E1633A"/>
    <w:rsid w:val="00E176F3"/>
    <w:rsid w:val="00E17AA4"/>
    <w:rsid w:val="00E17D19"/>
    <w:rsid w:val="00E20424"/>
    <w:rsid w:val="00E20458"/>
    <w:rsid w:val="00E208F2"/>
    <w:rsid w:val="00E226DD"/>
    <w:rsid w:val="00E2271D"/>
    <w:rsid w:val="00E24417"/>
    <w:rsid w:val="00E24948"/>
    <w:rsid w:val="00E30739"/>
    <w:rsid w:val="00E3096D"/>
    <w:rsid w:val="00E30DC6"/>
    <w:rsid w:val="00E33C93"/>
    <w:rsid w:val="00E42A35"/>
    <w:rsid w:val="00E42E6B"/>
    <w:rsid w:val="00E42F95"/>
    <w:rsid w:val="00E446D1"/>
    <w:rsid w:val="00E448D5"/>
    <w:rsid w:val="00E452E8"/>
    <w:rsid w:val="00E461EB"/>
    <w:rsid w:val="00E4678C"/>
    <w:rsid w:val="00E47D20"/>
    <w:rsid w:val="00E51454"/>
    <w:rsid w:val="00E51638"/>
    <w:rsid w:val="00E51694"/>
    <w:rsid w:val="00E523F4"/>
    <w:rsid w:val="00E5283F"/>
    <w:rsid w:val="00E535E2"/>
    <w:rsid w:val="00E53B59"/>
    <w:rsid w:val="00E54777"/>
    <w:rsid w:val="00E5482E"/>
    <w:rsid w:val="00E55415"/>
    <w:rsid w:val="00E555FA"/>
    <w:rsid w:val="00E556D2"/>
    <w:rsid w:val="00E55D06"/>
    <w:rsid w:val="00E56189"/>
    <w:rsid w:val="00E56C48"/>
    <w:rsid w:val="00E57278"/>
    <w:rsid w:val="00E57B4E"/>
    <w:rsid w:val="00E60D5A"/>
    <w:rsid w:val="00E60E24"/>
    <w:rsid w:val="00E6160B"/>
    <w:rsid w:val="00E621F1"/>
    <w:rsid w:val="00E62B6C"/>
    <w:rsid w:val="00E62BE1"/>
    <w:rsid w:val="00E63A8C"/>
    <w:rsid w:val="00E64D58"/>
    <w:rsid w:val="00E65B5E"/>
    <w:rsid w:val="00E65EC5"/>
    <w:rsid w:val="00E6618A"/>
    <w:rsid w:val="00E67C4C"/>
    <w:rsid w:val="00E712DC"/>
    <w:rsid w:val="00E7183F"/>
    <w:rsid w:val="00E732E3"/>
    <w:rsid w:val="00E73E1F"/>
    <w:rsid w:val="00E74A7F"/>
    <w:rsid w:val="00E76846"/>
    <w:rsid w:val="00E80D03"/>
    <w:rsid w:val="00E83C9B"/>
    <w:rsid w:val="00E856D8"/>
    <w:rsid w:val="00E85CDD"/>
    <w:rsid w:val="00E869F7"/>
    <w:rsid w:val="00E87726"/>
    <w:rsid w:val="00E87BF7"/>
    <w:rsid w:val="00E91986"/>
    <w:rsid w:val="00E95562"/>
    <w:rsid w:val="00E97A92"/>
    <w:rsid w:val="00EA07AD"/>
    <w:rsid w:val="00EA1959"/>
    <w:rsid w:val="00EA1FCC"/>
    <w:rsid w:val="00EA27BF"/>
    <w:rsid w:val="00EA352F"/>
    <w:rsid w:val="00EA3F5D"/>
    <w:rsid w:val="00EA4065"/>
    <w:rsid w:val="00EA5560"/>
    <w:rsid w:val="00EA55F6"/>
    <w:rsid w:val="00EA66D8"/>
    <w:rsid w:val="00EA6A7F"/>
    <w:rsid w:val="00EA7E93"/>
    <w:rsid w:val="00EB0438"/>
    <w:rsid w:val="00EB08CB"/>
    <w:rsid w:val="00EB2A16"/>
    <w:rsid w:val="00EB2A53"/>
    <w:rsid w:val="00EB3964"/>
    <w:rsid w:val="00EB5A20"/>
    <w:rsid w:val="00EB5CF3"/>
    <w:rsid w:val="00EB66CC"/>
    <w:rsid w:val="00EB67AA"/>
    <w:rsid w:val="00EC2CB8"/>
    <w:rsid w:val="00EC3CED"/>
    <w:rsid w:val="00EC42DE"/>
    <w:rsid w:val="00EC5682"/>
    <w:rsid w:val="00EC5BBF"/>
    <w:rsid w:val="00EC6427"/>
    <w:rsid w:val="00EC693F"/>
    <w:rsid w:val="00EC74DA"/>
    <w:rsid w:val="00EC7A46"/>
    <w:rsid w:val="00ED00DF"/>
    <w:rsid w:val="00ED010E"/>
    <w:rsid w:val="00ED0B63"/>
    <w:rsid w:val="00ED2D31"/>
    <w:rsid w:val="00ED3853"/>
    <w:rsid w:val="00ED41F0"/>
    <w:rsid w:val="00ED4BDE"/>
    <w:rsid w:val="00ED4D1E"/>
    <w:rsid w:val="00ED5088"/>
    <w:rsid w:val="00ED5357"/>
    <w:rsid w:val="00ED5C23"/>
    <w:rsid w:val="00EE0AF6"/>
    <w:rsid w:val="00EE23E2"/>
    <w:rsid w:val="00EE2EE7"/>
    <w:rsid w:val="00EE2F08"/>
    <w:rsid w:val="00EE3F61"/>
    <w:rsid w:val="00EE43AE"/>
    <w:rsid w:val="00EE4A52"/>
    <w:rsid w:val="00EE4FA3"/>
    <w:rsid w:val="00EF25EC"/>
    <w:rsid w:val="00EF2838"/>
    <w:rsid w:val="00EF37E4"/>
    <w:rsid w:val="00EF4059"/>
    <w:rsid w:val="00EF5E3C"/>
    <w:rsid w:val="00EF61E1"/>
    <w:rsid w:val="00EF7DA0"/>
    <w:rsid w:val="00EF7FCB"/>
    <w:rsid w:val="00F01CB3"/>
    <w:rsid w:val="00F022CB"/>
    <w:rsid w:val="00F0265B"/>
    <w:rsid w:val="00F03B77"/>
    <w:rsid w:val="00F061C5"/>
    <w:rsid w:val="00F072C4"/>
    <w:rsid w:val="00F103DA"/>
    <w:rsid w:val="00F1111B"/>
    <w:rsid w:val="00F11F76"/>
    <w:rsid w:val="00F120D9"/>
    <w:rsid w:val="00F12EA7"/>
    <w:rsid w:val="00F131FE"/>
    <w:rsid w:val="00F13324"/>
    <w:rsid w:val="00F13F9C"/>
    <w:rsid w:val="00F16781"/>
    <w:rsid w:val="00F2022C"/>
    <w:rsid w:val="00F20A79"/>
    <w:rsid w:val="00F21AC7"/>
    <w:rsid w:val="00F21C62"/>
    <w:rsid w:val="00F222AE"/>
    <w:rsid w:val="00F23423"/>
    <w:rsid w:val="00F23993"/>
    <w:rsid w:val="00F23FE0"/>
    <w:rsid w:val="00F278F8"/>
    <w:rsid w:val="00F30ADB"/>
    <w:rsid w:val="00F32C1C"/>
    <w:rsid w:val="00F332F4"/>
    <w:rsid w:val="00F337EB"/>
    <w:rsid w:val="00F35716"/>
    <w:rsid w:val="00F35C12"/>
    <w:rsid w:val="00F375DC"/>
    <w:rsid w:val="00F40518"/>
    <w:rsid w:val="00F4140C"/>
    <w:rsid w:val="00F421C1"/>
    <w:rsid w:val="00F43928"/>
    <w:rsid w:val="00F43955"/>
    <w:rsid w:val="00F44268"/>
    <w:rsid w:val="00F446EA"/>
    <w:rsid w:val="00F44F63"/>
    <w:rsid w:val="00F50753"/>
    <w:rsid w:val="00F517F2"/>
    <w:rsid w:val="00F523DB"/>
    <w:rsid w:val="00F53466"/>
    <w:rsid w:val="00F534A1"/>
    <w:rsid w:val="00F539C0"/>
    <w:rsid w:val="00F53BE1"/>
    <w:rsid w:val="00F53C9B"/>
    <w:rsid w:val="00F53F44"/>
    <w:rsid w:val="00F548C5"/>
    <w:rsid w:val="00F5519D"/>
    <w:rsid w:val="00F55DF7"/>
    <w:rsid w:val="00F55E73"/>
    <w:rsid w:val="00F564CE"/>
    <w:rsid w:val="00F60BA6"/>
    <w:rsid w:val="00F6149D"/>
    <w:rsid w:val="00F61A13"/>
    <w:rsid w:val="00F64B3F"/>
    <w:rsid w:val="00F66012"/>
    <w:rsid w:val="00F66247"/>
    <w:rsid w:val="00F6648F"/>
    <w:rsid w:val="00F7028E"/>
    <w:rsid w:val="00F70376"/>
    <w:rsid w:val="00F7043B"/>
    <w:rsid w:val="00F70491"/>
    <w:rsid w:val="00F722A4"/>
    <w:rsid w:val="00F7242F"/>
    <w:rsid w:val="00F7382C"/>
    <w:rsid w:val="00F73D51"/>
    <w:rsid w:val="00F746AE"/>
    <w:rsid w:val="00F75E49"/>
    <w:rsid w:val="00F770D3"/>
    <w:rsid w:val="00F81F86"/>
    <w:rsid w:val="00F8207B"/>
    <w:rsid w:val="00F82224"/>
    <w:rsid w:val="00F82A97"/>
    <w:rsid w:val="00F8300F"/>
    <w:rsid w:val="00F8485D"/>
    <w:rsid w:val="00F84DE4"/>
    <w:rsid w:val="00F85204"/>
    <w:rsid w:val="00F87846"/>
    <w:rsid w:val="00F91A5B"/>
    <w:rsid w:val="00F92318"/>
    <w:rsid w:val="00F9317E"/>
    <w:rsid w:val="00F936AD"/>
    <w:rsid w:val="00F96423"/>
    <w:rsid w:val="00F96A43"/>
    <w:rsid w:val="00F97467"/>
    <w:rsid w:val="00F977A3"/>
    <w:rsid w:val="00FA00D6"/>
    <w:rsid w:val="00FA073C"/>
    <w:rsid w:val="00FA0966"/>
    <w:rsid w:val="00FA1DF8"/>
    <w:rsid w:val="00FA2AB9"/>
    <w:rsid w:val="00FA2C3E"/>
    <w:rsid w:val="00FA36A4"/>
    <w:rsid w:val="00FA4C3C"/>
    <w:rsid w:val="00FA5049"/>
    <w:rsid w:val="00FA591B"/>
    <w:rsid w:val="00FA5A8C"/>
    <w:rsid w:val="00FA5F0F"/>
    <w:rsid w:val="00FA6B72"/>
    <w:rsid w:val="00FA782C"/>
    <w:rsid w:val="00FB1AD2"/>
    <w:rsid w:val="00FB1AE6"/>
    <w:rsid w:val="00FB1E9F"/>
    <w:rsid w:val="00FB22B2"/>
    <w:rsid w:val="00FB29D1"/>
    <w:rsid w:val="00FB2D5A"/>
    <w:rsid w:val="00FB3F5E"/>
    <w:rsid w:val="00FB4D33"/>
    <w:rsid w:val="00FB4D6F"/>
    <w:rsid w:val="00FC0591"/>
    <w:rsid w:val="00FC059F"/>
    <w:rsid w:val="00FC24EF"/>
    <w:rsid w:val="00FC3B02"/>
    <w:rsid w:val="00FC3FEE"/>
    <w:rsid w:val="00FC6B06"/>
    <w:rsid w:val="00FC6EB4"/>
    <w:rsid w:val="00FC76A4"/>
    <w:rsid w:val="00FC786B"/>
    <w:rsid w:val="00FD03D3"/>
    <w:rsid w:val="00FD0528"/>
    <w:rsid w:val="00FD29AB"/>
    <w:rsid w:val="00FD45E3"/>
    <w:rsid w:val="00FD59DD"/>
    <w:rsid w:val="00FD7AB2"/>
    <w:rsid w:val="00FE139A"/>
    <w:rsid w:val="00FE2C8B"/>
    <w:rsid w:val="00FE2EC4"/>
    <w:rsid w:val="00FE32B1"/>
    <w:rsid w:val="00FE3677"/>
    <w:rsid w:val="00FE4969"/>
    <w:rsid w:val="00FE52AD"/>
    <w:rsid w:val="00FE5569"/>
    <w:rsid w:val="00FE581B"/>
    <w:rsid w:val="00FE5E53"/>
    <w:rsid w:val="00FE602D"/>
    <w:rsid w:val="00FE6122"/>
    <w:rsid w:val="00FE6D4E"/>
    <w:rsid w:val="00FE7369"/>
    <w:rsid w:val="00FE7A32"/>
    <w:rsid w:val="00FE7D3C"/>
    <w:rsid w:val="00FF1618"/>
    <w:rsid w:val="00FF3037"/>
    <w:rsid w:val="00FF37D0"/>
    <w:rsid w:val="00FF3A88"/>
    <w:rsid w:val="00FF5697"/>
    <w:rsid w:val="00FF634D"/>
    <w:rsid w:val="00FF6ADD"/>
    <w:rsid w:val="00FF7363"/>
    <w:rsid w:val="00FF7DE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2CB4D2-3E84-4EB3-80F6-5D164D7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8B681F"/>
    <w:rPr>
      <w:sz w:val="20"/>
      <w:szCs w:val="20"/>
    </w:rPr>
  </w:style>
  <w:style w:type="paragraph" w:styleId="CommentText">
    <w:name w:val="annotation text"/>
    <w:basedOn w:val="Normal"/>
    <w:link w:val="CommentTextChar"/>
    <w:uiPriority w:val="99"/>
    <w:semiHidden/>
    <w:unhideWhenUsed/>
    <w:rsid w:val="008B681F"/>
    <w:pPr>
      <w:spacing w:line="240" w:lineRule="auto"/>
    </w:pPr>
    <w:rPr>
      <w:sz w:val="20"/>
      <w:szCs w:val="20"/>
    </w:rPr>
  </w:style>
  <w:style w:type="character" w:customStyle="1" w:styleId="CommentTextChar1">
    <w:name w:val="Comment Text Char1"/>
    <w:basedOn w:val="DefaultParagraphFont"/>
    <w:uiPriority w:val="99"/>
    <w:semiHidden/>
    <w:rsid w:val="008B681F"/>
    <w:rPr>
      <w:sz w:val="20"/>
      <w:szCs w:val="20"/>
    </w:rPr>
  </w:style>
  <w:style w:type="character" w:customStyle="1" w:styleId="HeaderChar">
    <w:name w:val="Header Char"/>
    <w:basedOn w:val="DefaultParagraphFont"/>
    <w:link w:val="Header"/>
    <w:uiPriority w:val="99"/>
    <w:rsid w:val="008B681F"/>
  </w:style>
  <w:style w:type="paragraph" w:styleId="Header">
    <w:name w:val="header"/>
    <w:basedOn w:val="Normal"/>
    <w:link w:val="HeaderChar"/>
    <w:uiPriority w:val="99"/>
    <w:unhideWhenUsed/>
    <w:rsid w:val="008B681F"/>
    <w:pPr>
      <w:tabs>
        <w:tab w:val="center" w:pos="4680"/>
        <w:tab w:val="right" w:pos="9360"/>
      </w:tabs>
      <w:spacing w:after="0" w:line="240" w:lineRule="auto"/>
    </w:pPr>
  </w:style>
  <w:style w:type="character" w:customStyle="1" w:styleId="HeaderChar1">
    <w:name w:val="Header Char1"/>
    <w:basedOn w:val="DefaultParagraphFont"/>
    <w:uiPriority w:val="99"/>
    <w:semiHidden/>
    <w:rsid w:val="008B681F"/>
  </w:style>
  <w:style w:type="character" w:customStyle="1" w:styleId="FooterChar">
    <w:name w:val="Footer Char"/>
    <w:basedOn w:val="DefaultParagraphFont"/>
    <w:link w:val="Footer"/>
    <w:uiPriority w:val="99"/>
    <w:rsid w:val="008B681F"/>
  </w:style>
  <w:style w:type="paragraph" w:styleId="Footer">
    <w:name w:val="footer"/>
    <w:basedOn w:val="Normal"/>
    <w:link w:val="FooterChar"/>
    <w:uiPriority w:val="99"/>
    <w:unhideWhenUsed/>
    <w:rsid w:val="008B681F"/>
    <w:pPr>
      <w:tabs>
        <w:tab w:val="center" w:pos="4680"/>
        <w:tab w:val="right" w:pos="9360"/>
      </w:tabs>
      <w:spacing w:after="0" w:line="240" w:lineRule="auto"/>
    </w:pPr>
  </w:style>
  <w:style w:type="character" w:customStyle="1" w:styleId="FooterChar1">
    <w:name w:val="Footer Char1"/>
    <w:basedOn w:val="DefaultParagraphFont"/>
    <w:uiPriority w:val="99"/>
    <w:semiHidden/>
    <w:rsid w:val="008B681F"/>
  </w:style>
  <w:style w:type="character" w:customStyle="1" w:styleId="BodyText2Char">
    <w:name w:val="Body Text 2 Char"/>
    <w:basedOn w:val="DefaultParagraphFont"/>
    <w:link w:val="BodyText2"/>
    <w:semiHidden/>
    <w:rsid w:val="008B681F"/>
    <w:rPr>
      <w:rFonts w:ascii="Arial" w:eastAsia="Times New Roman" w:hAnsi="Arial" w:cs="Times New Roman"/>
      <w:sz w:val="28"/>
      <w:szCs w:val="20"/>
      <w:lang w:val="en-US"/>
    </w:rPr>
  </w:style>
  <w:style w:type="paragraph" w:styleId="BodyText2">
    <w:name w:val="Body Text 2"/>
    <w:basedOn w:val="Normal"/>
    <w:link w:val="BodyText2Char"/>
    <w:semiHidden/>
    <w:unhideWhenUsed/>
    <w:rsid w:val="008B681F"/>
    <w:pPr>
      <w:spacing w:after="0" w:line="240" w:lineRule="auto"/>
    </w:pPr>
    <w:rPr>
      <w:rFonts w:ascii="Arial" w:eastAsia="Times New Roman" w:hAnsi="Arial" w:cs="Times New Roman"/>
      <w:sz w:val="28"/>
      <w:szCs w:val="20"/>
      <w:lang w:val="en-US"/>
    </w:rPr>
  </w:style>
  <w:style w:type="character" w:customStyle="1" w:styleId="BodyText2Char1">
    <w:name w:val="Body Text 2 Char1"/>
    <w:basedOn w:val="DefaultParagraphFont"/>
    <w:uiPriority w:val="99"/>
    <w:semiHidden/>
    <w:rsid w:val="008B681F"/>
  </w:style>
  <w:style w:type="character" w:customStyle="1" w:styleId="CommentSubjectChar">
    <w:name w:val="Comment Subject Char"/>
    <w:basedOn w:val="CommentTextChar"/>
    <w:link w:val="CommentSubject"/>
    <w:uiPriority w:val="99"/>
    <w:semiHidden/>
    <w:rsid w:val="008B681F"/>
    <w:rPr>
      <w:b/>
      <w:bCs/>
      <w:sz w:val="20"/>
      <w:szCs w:val="20"/>
    </w:rPr>
  </w:style>
  <w:style w:type="paragraph" w:styleId="CommentSubject">
    <w:name w:val="annotation subject"/>
    <w:basedOn w:val="CommentText"/>
    <w:next w:val="CommentText"/>
    <w:link w:val="CommentSubjectChar"/>
    <w:uiPriority w:val="99"/>
    <w:semiHidden/>
    <w:unhideWhenUsed/>
    <w:rsid w:val="008B681F"/>
    <w:rPr>
      <w:b/>
      <w:bCs/>
    </w:rPr>
  </w:style>
  <w:style w:type="character" w:customStyle="1" w:styleId="CommentSubjectChar1">
    <w:name w:val="Comment Subject Char1"/>
    <w:basedOn w:val="CommentTextChar1"/>
    <w:uiPriority w:val="99"/>
    <w:semiHidden/>
    <w:rsid w:val="008B681F"/>
    <w:rPr>
      <w:b/>
      <w:bCs/>
      <w:sz w:val="20"/>
      <w:szCs w:val="20"/>
    </w:rPr>
  </w:style>
  <w:style w:type="character" w:customStyle="1" w:styleId="BalloonTextChar">
    <w:name w:val="Balloon Text Char"/>
    <w:basedOn w:val="DefaultParagraphFont"/>
    <w:link w:val="BalloonText"/>
    <w:uiPriority w:val="99"/>
    <w:semiHidden/>
    <w:rsid w:val="008B681F"/>
    <w:rPr>
      <w:rFonts w:ascii="Tahoma" w:hAnsi="Tahoma" w:cs="Tahoma"/>
      <w:sz w:val="16"/>
      <w:szCs w:val="16"/>
    </w:rPr>
  </w:style>
  <w:style w:type="paragraph" w:styleId="BalloonText">
    <w:name w:val="Balloon Text"/>
    <w:basedOn w:val="Normal"/>
    <w:link w:val="BalloonTextChar"/>
    <w:uiPriority w:val="99"/>
    <w:semiHidden/>
    <w:unhideWhenUsed/>
    <w:rsid w:val="008B68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B681F"/>
    <w:rPr>
      <w:rFonts w:ascii="Tahoma" w:hAnsi="Tahoma" w:cs="Tahoma"/>
      <w:sz w:val="16"/>
      <w:szCs w:val="16"/>
    </w:rPr>
  </w:style>
  <w:style w:type="paragraph" w:styleId="ListParagraph">
    <w:name w:val="List Paragraph"/>
    <w:basedOn w:val="Normal"/>
    <w:uiPriority w:val="34"/>
    <w:qFormat/>
    <w:rsid w:val="008B681F"/>
    <w:pPr>
      <w:ind w:left="720"/>
      <w:contextualSpacing/>
    </w:pPr>
  </w:style>
  <w:style w:type="paragraph" w:customStyle="1" w:styleId="Boxtext">
    <w:name w:val="Box text"/>
    <w:basedOn w:val="Normal"/>
    <w:uiPriority w:val="99"/>
    <w:rsid w:val="008B681F"/>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8B681F"/>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8B681F"/>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8B681F"/>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8B681F"/>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Hyperlink">
    <w:name w:val="Hyperlink"/>
    <w:basedOn w:val="DefaultParagraphFont"/>
    <w:uiPriority w:val="99"/>
    <w:unhideWhenUsed/>
    <w:rsid w:val="007F0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03">
      <w:bodyDiv w:val="1"/>
      <w:marLeft w:val="0"/>
      <w:marRight w:val="0"/>
      <w:marTop w:val="0"/>
      <w:marBottom w:val="0"/>
      <w:divBdr>
        <w:top w:val="none" w:sz="0" w:space="0" w:color="auto"/>
        <w:left w:val="none" w:sz="0" w:space="0" w:color="auto"/>
        <w:bottom w:val="none" w:sz="0" w:space="0" w:color="auto"/>
        <w:right w:val="none" w:sz="0" w:space="0" w:color="auto"/>
      </w:divBdr>
    </w:div>
    <w:div w:id="232397680">
      <w:bodyDiv w:val="1"/>
      <w:marLeft w:val="0"/>
      <w:marRight w:val="0"/>
      <w:marTop w:val="0"/>
      <w:marBottom w:val="0"/>
      <w:divBdr>
        <w:top w:val="none" w:sz="0" w:space="0" w:color="auto"/>
        <w:left w:val="none" w:sz="0" w:space="0" w:color="auto"/>
        <w:bottom w:val="none" w:sz="0" w:space="0" w:color="auto"/>
        <w:right w:val="none" w:sz="0" w:space="0" w:color="auto"/>
      </w:divBdr>
    </w:div>
    <w:div w:id="396588890">
      <w:bodyDiv w:val="1"/>
      <w:marLeft w:val="0"/>
      <w:marRight w:val="0"/>
      <w:marTop w:val="0"/>
      <w:marBottom w:val="0"/>
      <w:divBdr>
        <w:top w:val="none" w:sz="0" w:space="0" w:color="auto"/>
        <w:left w:val="none" w:sz="0" w:space="0" w:color="auto"/>
        <w:bottom w:val="none" w:sz="0" w:space="0" w:color="auto"/>
        <w:right w:val="none" w:sz="0" w:space="0" w:color="auto"/>
      </w:divBdr>
    </w:div>
    <w:div w:id="998725446">
      <w:bodyDiv w:val="1"/>
      <w:marLeft w:val="0"/>
      <w:marRight w:val="0"/>
      <w:marTop w:val="0"/>
      <w:marBottom w:val="0"/>
      <w:divBdr>
        <w:top w:val="none" w:sz="0" w:space="0" w:color="auto"/>
        <w:left w:val="none" w:sz="0" w:space="0" w:color="auto"/>
        <w:bottom w:val="none" w:sz="0" w:space="0" w:color="auto"/>
        <w:right w:val="none" w:sz="0" w:space="0" w:color="auto"/>
      </w:divBdr>
    </w:div>
    <w:div w:id="1062678496">
      <w:bodyDiv w:val="1"/>
      <w:marLeft w:val="0"/>
      <w:marRight w:val="0"/>
      <w:marTop w:val="0"/>
      <w:marBottom w:val="0"/>
      <w:divBdr>
        <w:top w:val="none" w:sz="0" w:space="0" w:color="auto"/>
        <w:left w:val="none" w:sz="0" w:space="0" w:color="auto"/>
        <w:bottom w:val="none" w:sz="0" w:space="0" w:color="auto"/>
        <w:right w:val="none" w:sz="0" w:space="0" w:color="auto"/>
      </w:divBdr>
    </w:div>
    <w:div w:id="1877038360">
      <w:bodyDiv w:val="1"/>
      <w:marLeft w:val="0"/>
      <w:marRight w:val="0"/>
      <w:marTop w:val="0"/>
      <w:marBottom w:val="0"/>
      <w:divBdr>
        <w:top w:val="none" w:sz="0" w:space="0" w:color="auto"/>
        <w:left w:val="none" w:sz="0" w:space="0" w:color="auto"/>
        <w:bottom w:val="none" w:sz="0" w:space="0" w:color="auto"/>
        <w:right w:val="none" w:sz="0" w:space="0" w:color="auto"/>
      </w:divBdr>
    </w:div>
    <w:div w:id="1989481597">
      <w:bodyDiv w:val="1"/>
      <w:marLeft w:val="0"/>
      <w:marRight w:val="0"/>
      <w:marTop w:val="0"/>
      <w:marBottom w:val="0"/>
      <w:divBdr>
        <w:top w:val="none" w:sz="0" w:space="0" w:color="auto"/>
        <w:left w:val="none" w:sz="0" w:space="0" w:color="auto"/>
        <w:bottom w:val="none" w:sz="0" w:space="0" w:color="auto"/>
        <w:right w:val="none" w:sz="0" w:space="0" w:color="auto"/>
      </w:divBdr>
    </w:div>
    <w:div w:id="21230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7AB9-79DB-482A-BDE2-90184AD1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10948</Words>
  <Characters>62409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Zenzele</dc:creator>
  <cp:lastModifiedBy>Buyiswa Ndibongo</cp:lastModifiedBy>
  <cp:revision>2</cp:revision>
  <cp:lastPrinted>2016-02-12T07:45:00Z</cp:lastPrinted>
  <dcterms:created xsi:type="dcterms:W3CDTF">2016-02-12T07:50:00Z</dcterms:created>
  <dcterms:modified xsi:type="dcterms:W3CDTF">2016-02-12T07:50:00Z</dcterms:modified>
</cp:coreProperties>
</file>