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DE" w:rsidRPr="00EC4C30" w:rsidRDefault="001C315A" w:rsidP="003A4DC5">
      <w:pPr>
        <w:spacing w:line="276" w:lineRule="auto"/>
        <w:rPr>
          <w:rFonts w:cs="Arial"/>
          <w:b/>
          <w:color w:val="000000"/>
          <w:sz w:val="20"/>
          <w:szCs w:val="20"/>
        </w:rPr>
      </w:pPr>
      <w:r w:rsidRPr="00EC4C30">
        <w:rPr>
          <w:rFonts w:cs="Arial"/>
          <w:b/>
          <w:color w:val="000000"/>
          <w:sz w:val="20"/>
          <w:szCs w:val="20"/>
        </w:rPr>
        <w:t>MEDIA STATEMENT</w:t>
      </w:r>
    </w:p>
    <w:p w:rsidR="00EC4C30" w:rsidRDefault="00EC4C30" w:rsidP="003A4DC5">
      <w:pPr>
        <w:spacing w:line="276" w:lineRule="auto"/>
        <w:rPr>
          <w:rFonts w:cs="Arial"/>
          <w:b/>
          <w:color w:val="000000"/>
          <w:sz w:val="22"/>
          <w:szCs w:val="22"/>
        </w:rPr>
      </w:pPr>
    </w:p>
    <w:p w:rsidR="00EC4C30" w:rsidRDefault="00EC4C30" w:rsidP="003A4DC5">
      <w:pPr>
        <w:spacing w:line="276" w:lineRule="auto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POLICE COMMITTEE </w:t>
      </w:r>
      <w:r w:rsidR="000952B7">
        <w:rPr>
          <w:rFonts w:cs="Arial"/>
          <w:b/>
          <w:color w:val="000000"/>
          <w:sz w:val="22"/>
          <w:szCs w:val="22"/>
        </w:rPr>
        <w:t xml:space="preserve">CALLS </w:t>
      </w:r>
      <w:r>
        <w:rPr>
          <w:rFonts w:cs="Arial"/>
          <w:b/>
          <w:color w:val="000000"/>
          <w:sz w:val="22"/>
          <w:szCs w:val="22"/>
        </w:rPr>
        <w:t>SENIOR</w:t>
      </w:r>
      <w:r w:rsidR="000952B7">
        <w:rPr>
          <w:rFonts w:cs="Arial"/>
          <w:b/>
          <w:color w:val="000000"/>
          <w:sz w:val="22"/>
          <w:szCs w:val="22"/>
        </w:rPr>
        <w:t xml:space="preserve"> SAPS OFFICIALS TO ACCOUNT FOR</w:t>
      </w:r>
      <w:r w:rsidR="0047092F">
        <w:rPr>
          <w:rFonts w:cs="Arial"/>
          <w:b/>
          <w:color w:val="000000"/>
          <w:sz w:val="22"/>
          <w:szCs w:val="22"/>
        </w:rPr>
        <w:t xml:space="preserve"> STATEMENT OF SUPPORT</w:t>
      </w:r>
    </w:p>
    <w:p w:rsidR="001C7930" w:rsidRDefault="001C315A" w:rsidP="001C7930">
      <w:pPr>
        <w:spacing w:before="100" w:beforeAutospacing="1" w:after="100" w:afterAutospacing="1" w:line="360" w:lineRule="auto"/>
        <w:rPr>
          <w:sz w:val="22"/>
          <w:szCs w:val="22"/>
        </w:rPr>
      </w:pPr>
      <w:r w:rsidRPr="001C315A">
        <w:rPr>
          <w:b/>
          <w:sz w:val="22"/>
          <w:szCs w:val="22"/>
        </w:rPr>
        <w:t>Parliament, Wednesday, 5 August 2015</w:t>
      </w:r>
      <w:r>
        <w:rPr>
          <w:sz w:val="22"/>
          <w:szCs w:val="22"/>
        </w:rPr>
        <w:t xml:space="preserve"> – The </w:t>
      </w:r>
      <w:r w:rsidRPr="001C315A">
        <w:rPr>
          <w:sz w:val="22"/>
          <w:szCs w:val="22"/>
        </w:rPr>
        <w:t xml:space="preserve">Portfolio Committee </w:t>
      </w:r>
      <w:r>
        <w:rPr>
          <w:sz w:val="22"/>
          <w:szCs w:val="22"/>
        </w:rPr>
        <w:t xml:space="preserve">on Police issued a statement last month on 25 July 2015 in which it </w:t>
      </w:r>
      <w:r w:rsidRPr="001C315A">
        <w:rPr>
          <w:sz w:val="22"/>
          <w:szCs w:val="22"/>
        </w:rPr>
        <w:t>welc</w:t>
      </w:r>
      <w:r>
        <w:rPr>
          <w:sz w:val="22"/>
          <w:szCs w:val="22"/>
        </w:rPr>
        <w:t>omed the release by President Jacob</w:t>
      </w:r>
      <w:r w:rsidRPr="001C315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Zuma</w:t>
      </w:r>
      <w:proofErr w:type="spellEnd"/>
      <w:r>
        <w:rPr>
          <w:sz w:val="22"/>
          <w:szCs w:val="22"/>
        </w:rPr>
        <w:t xml:space="preserve"> of the </w:t>
      </w:r>
      <w:proofErr w:type="spellStart"/>
      <w:r>
        <w:rPr>
          <w:sz w:val="22"/>
          <w:szCs w:val="22"/>
        </w:rPr>
        <w:t>Farlam</w:t>
      </w:r>
      <w:proofErr w:type="spellEnd"/>
      <w:r>
        <w:rPr>
          <w:sz w:val="22"/>
          <w:szCs w:val="22"/>
        </w:rPr>
        <w:t xml:space="preserve"> Commission Report on the </w:t>
      </w:r>
      <w:proofErr w:type="spellStart"/>
      <w:r>
        <w:rPr>
          <w:sz w:val="22"/>
          <w:szCs w:val="22"/>
        </w:rPr>
        <w:t>Marikana</w:t>
      </w:r>
      <w:proofErr w:type="spellEnd"/>
      <w:r>
        <w:rPr>
          <w:sz w:val="22"/>
          <w:szCs w:val="22"/>
        </w:rPr>
        <w:t xml:space="preserve"> </w:t>
      </w:r>
      <w:r w:rsidRPr="001C315A">
        <w:rPr>
          <w:sz w:val="22"/>
          <w:szCs w:val="22"/>
        </w:rPr>
        <w:t>tragedy that occ</w:t>
      </w:r>
      <w:r>
        <w:rPr>
          <w:sz w:val="22"/>
          <w:szCs w:val="22"/>
        </w:rPr>
        <w:t xml:space="preserve">urred in </w:t>
      </w:r>
      <w:proofErr w:type="spellStart"/>
      <w:r>
        <w:rPr>
          <w:sz w:val="22"/>
          <w:szCs w:val="22"/>
        </w:rPr>
        <w:t>Marikana</w:t>
      </w:r>
      <w:proofErr w:type="spellEnd"/>
      <w:r>
        <w:rPr>
          <w:sz w:val="22"/>
          <w:szCs w:val="22"/>
        </w:rPr>
        <w:t xml:space="preserve"> in August 2012.</w:t>
      </w:r>
    </w:p>
    <w:p w:rsidR="001C315A" w:rsidRDefault="001C315A" w:rsidP="001C7930">
      <w:pPr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Pr="001C315A">
        <w:rPr>
          <w:sz w:val="22"/>
          <w:szCs w:val="22"/>
        </w:rPr>
        <w:t>he Portfolio Commit</w:t>
      </w:r>
      <w:r w:rsidR="00EC4C30">
        <w:rPr>
          <w:sz w:val="22"/>
          <w:szCs w:val="22"/>
        </w:rPr>
        <w:t>t</w:t>
      </w:r>
      <w:r w:rsidRPr="001C315A">
        <w:rPr>
          <w:sz w:val="22"/>
          <w:szCs w:val="22"/>
        </w:rPr>
        <w:t xml:space="preserve">ee </w:t>
      </w:r>
      <w:r>
        <w:rPr>
          <w:sz w:val="22"/>
          <w:szCs w:val="22"/>
        </w:rPr>
        <w:t xml:space="preserve">has indicated it </w:t>
      </w:r>
      <w:r w:rsidRPr="001C315A">
        <w:rPr>
          <w:sz w:val="22"/>
          <w:szCs w:val="22"/>
        </w:rPr>
        <w:t>will study the report and make follow-ups on the technical and operational recommendations to ensure that improvements are made in the terms of required c</w:t>
      </w:r>
      <w:r>
        <w:rPr>
          <w:sz w:val="22"/>
          <w:szCs w:val="22"/>
        </w:rPr>
        <w:t xml:space="preserve">ontrols and command protocols. </w:t>
      </w:r>
      <w:r w:rsidRPr="001C315A">
        <w:rPr>
          <w:sz w:val="22"/>
          <w:szCs w:val="22"/>
        </w:rPr>
        <w:t>The Committee will recei</w:t>
      </w:r>
      <w:r>
        <w:rPr>
          <w:sz w:val="22"/>
          <w:szCs w:val="22"/>
        </w:rPr>
        <w:t xml:space="preserve">ve a briefing by Parliamentary </w:t>
      </w:r>
      <w:r w:rsidRPr="001C315A">
        <w:rPr>
          <w:sz w:val="22"/>
          <w:szCs w:val="22"/>
        </w:rPr>
        <w:t>researchers</w:t>
      </w:r>
      <w:r>
        <w:rPr>
          <w:sz w:val="22"/>
          <w:szCs w:val="22"/>
        </w:rPr>
        <w:t xml:space="preserve"> on 19 August 2015</w:t>
      </w:r>
      <w:r w:rsidRPr="001C315A">
        <w:rPr>
          <w:sz w:val="22"/>
          <w:szCs w:val="22"/>
        </w:rPr>
        <w:t>.</w:t>
      </w:r>
      <w:r w:rsidRPr="001C315A">
        <w:rPr>
          <w:sz w:val="22"/>
          <w:szCs w:val="22"/>
        </w:rPr>
        <w:br/>
      </w:r>
      <w:r w:rsidRPr="001C315A">
        <w:rPr>
          <w:sz w:val="22"/>
          <w:szCs w:val="22"/>
        </w:rPr>
        <w:br/>
        <w:t>The Minister of Police will br</w:t>
      </w:r>
      <w:r>
        <w:rPr>
          <w:sz w:val="22"/>
          <w:szCs w:val="22"/>
        </w:rPr>
        <w:t xml:space="preserve">ief the Committee on </w:t>
      </w:r>
      <w:r w:rsidRPr="001C315A">
        <w:rPr>
          <w:sz w:val="22"/>
          <w:szCs w:val="22"/>
        </w:rPr>
        <w:t>26 August 2015 on t</w:t>
      </w:r>
      <w:r>
        <w:rPr>
          <w:sz w:val="22"/>
          <w:szCs w:val="22"/>
        </w:rPr>
        <w:t xml:space="preserve">he implementation of the </w:t>
      </w:r>
      <w:proofErr w:type="spellStart"/>
      <w:r>
        <w:rPr>
          <w:sz w:val="22"/>
          <w:szCs w:val="22"/>
        </w:rPr>
        <w:t>Farlam</w:t>
      </w:r>
      <w:proofErr w:type="spellEnd"/>
      <w:r>
        <w:rPr>
          <w:sz w:val="22"/>
          <w:szCs w:val="22"/>
        </w:rPr>
        <w:t xml:space="preserve"> Commission recommendations. </w:t>
      </w:r>
      <w:r w:rsidRPr="001C315A">
        <w:rPr>
          <w:sz w:val="22"/>
          <w:szCs w:val="22"/>
        </w:rPr>
        <w:t xml:space="preserve">On the </w:t>
      </w:r>
      <w:r>
        <w:rPr>
          <w:sz w:val="22"/>
          <w:szCs w:val="22"/>
        </w:rPr>
        <w:t xml:space="preserve">matter involving concerns over the leadership of the police </w:t>
      </w:r>
      <w:r w:rsidRPr="001C315A">
        <w:rPr>
          <w:sz w:val="22"/>
          <w:szCs w:val="22"/>
        </w:rPr>
        <w:t>and its decision-making</w:t>
      </w:r>
      <w:r>
        <w:rPr>
          <w:sz w:val="22"/>
          <w:szCs w:val="22"/>
        </w:rPr>
        <w:t>, the Committee</w:t>
      </w:r>
      <w:r w:rsidRPr="001C315A">
        <w:rPr>
          <w:sz w:val="22"/>
          <w:szCs w:val="22"/>
        </w:rPr>
        <w:t xml:space="preserve"> said that the importance of having credible and ef</w:t>
      </w:r>
      <w:r>
        <w:rPr>
          <w:sz w:val="22"/>
          <w:szCs w:val="22"/>
        </w:rPr>
        <w:t>fective police leadership could not be overemphasised.</w:t>
      </w:r>
    </w:p>
    <w:p w:rsidR="00EC4C30" w:rsidRDefault="001C315A" w:rsidP="003A4DC5">
      <w:p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Pr="001C315A">
        <w:rPr>
          <w:sz w:val="22"/>
          <w:szCs w:val="22"/>
        </w:rPr>
        <w:t>he Committee</w:t>
      </w:r>
      <w:r>
        <w:rPr>
          <w:sz w:val="22"/>
          <w:szCs w:val="22"/>
        </w:rPr>
        <w:t xml:space="preserve"> has indicated it</w:t>
      </w:r>
      <w:r w:rsidRPr="001C315A">
        <w:rPr>
          <w:sz w:val="22"/>
          <w:szCs w:val="22"/>
        </w:rPr>
        <w:t xml:space="preserve"> will await the outcomes of the process</w:t>
      </w:r>
      <w:r>
        <w:rPr>
          <w:sz w:val="22"/>
          <w:szCs w:val="22"/>
        </w:rPr>
        <w:t>es announced by the President. “We therefore want</w:t>
      </w:r>
      <w:r w:rsidRPr="001C315A">
        <w:rPr>
          <w:sz w:val="22"/>
          <w:szCs w:val="22"/>
        </w:rPr>
        <w:t xml:space="preserve"> to record our displeasure with a stat</w:t>
      </w:r>
      <w:r>
        <w:rPr>
          <w:sz w:val="22"/>
          <w:szCs w:val="22"/>
        </w:rPr>
        <w:t>ement that was issued by Lt Gen</w:t>
      </w:r>
      <w:r w:rsidRPr="001C315A">
        <w:rPr>
          <w:sz w:val="22"/>
          <w:szCs w:val="22"/>
        </w:rPr>
        <w:t xml:space="preserve"> Solomon </w:t>
      </w:r>
      <w:proofErr w:type="spellStart"/>
      <w:r w:rsidRPr="001C315A">
        <w:rPr>
          <w:sz w:val="22"/>
          <w:szCs w:val="22"/>
        </w:rPr>
        <w:t>Makgale</w:t>
      </w:r>
      <w:proofErr w:type="spellEnd"/>
      <w:r>
        <w:rPr>
          <w:sz w:val="22"/>
          <w:szCs w:val="22"/>
        </w:rPr>
        <w:t xml:space="preserve"> on 1/08/2015 with the heading ‘</w:t>
      </w:r>
      <w:r w:rsidRPr="001C315A">
        <w:rPr>
          <w:sz w:val="22"/>
          <w:szCs w:val="22"/>
        </w:rPr>
        <w:t>The SAPS Board of Commissioners ful</w:t>
      </w:r>
      <w:r>
        <w:rPr>
          <w:sz w:val="22"/>
          <w:szCs w:val="22"/>
        </w:rPr>
        <w:t xml:space="preserve">ly supports General </w:t>
      </w:r>
      <w:proofErr w:type="spellStart"/>
      <w:proofErr w:type="gramStart"/>
      <w:r>
        <w:rPr>
          <w:sz w:val="22"/>
          <w:szCs w:val="22"/>
        </w:rPr>
        <w:t>Ria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Phiyega</w:t>
      </w:r>
      <w:proofErr w:type="spellEnd"/>
      <w:r>
        <w:rPr>
          <w:sz w:val="22"/>
          <w:szCs w:val="22"/>
        </w:rPr>
        <w:t xml:space="preserve">’. </w:t>
      </w:r>
      <w:r w:rsidRPr="001C315A">
        <w:rPr>
          <w:sz w:val="22"/>
          <w:szCs w:val="22"/>
        </w:rPr>
        <w:t>Our observation is that the issuing of the statement is unfortunate and not appropriate in t</w:t>
      </w:r>
      <w:r>
        <w:rPr>
          <w:sz w:val="22"/>
          <w:szCs w:val="22"/>
        </w:rPr>
        <w:t xml:space="preserve">he current set of circumstances,” said Francois </w:t>
      </w:r>
      <w:proofErr w:type="spellStart"/>
      <w:r>
        <w:rPr>
          <w:sz w:val="22"/>
          <w:szCs w:val="22"/>
        </w:rPr>
        <w:t>Beukman</w:t>
      </w:r>
      <w:proofErr w:type="spellEnd"/>
      <w:r>
        <w:rPr>
          <w:sz w:val="22"/>
          <w:szCs w:val="22"/>
        </w:rPr>
        <w:t>, Chairperson of the Committee.</w:t>
      </w:r>
      <w:r w:rsidRPr="001C315A">
        <w:rPr>
          <w:sz w:val="22"/>
          <w:szCs w:val="22"/>
        </w:rPr>
        <w:br/>
      </w:r>
      <w:r w:rsidRPr="001C315A">
        <w:rPr>
          <w:sz w:val="22"/>
          <w:szCs w:val="22"/>
        </w:rPr>
        <w:br/>
      </w:r>
      <w:r>
        <w:rPr>
          <w:sz w:val="22"/>
          <w:szCs w:val="22"/>
        </w:rPr>
        <w:t>He added: “</w:t>
      </w:r>
      <w:r w:rsidRPr="001C315A">
        <w:rPr>
          <w:sz w:val="22"/>
          <w:szCs w:val="22"/>
        </w:rPr>
        <w:t xml:space="preserve">While the Office of the President is to consider the representations made by the relevant party with regard to the recommendations made by the </w:t>
      </w:r>
      <w:proofErr w:type="spellStart"/>
      <w:r w:rsidRPr="001C315A">
        <w:rPr>
          <w:sz w:val="22"/>
          <w:szCs w:val="22"/>
        </w:rPr>
        <w:t>Farlam</w:t>
      </w:r>
      <w:proofErr w:type="spellEnd"/>
      <w:r w:rsidRPr="001C315A">
        <w:rPr>
          <w:sz w:val="22"/>
          <w:szCs w:val="22"/>
        </w:rPr>
        <w:t xml:space="preserve"> Commission, it is not up to certain members of SAPS management to become involved in an overtly public discourse or to indirectly engage in lobbying on behalf of a party or parties who are the s</w:t>
      </w:r>
      <w:r>
        <w:rPr>
          <w:sz w:val="22"/>
          <w:szCs w:val="22"/>
        </w:rPr>
        <w:t xml:space="preserve">ubject of an official process. </w:t>
      </w:r>
      <w:r w:rsidRPr="001C315A">
        <w:rPr>
          <w:sz w:val="22"/>
          <w:szCs w:val="22"/>
        </w:rPr>
        <w:t>The process initiated by th</w:t>
      </w:r>
      <w:r>
        <w:rPr>
          <w:sz w:val="22"/>
          <w:szCs w:val="22"/>
        </w:rPr>
        <w:t>e President should be respected.”</w:t>
      </w:r>
      <w:r w:rsidR="00EC4C30">
        <w:rPr>
          <w:sz w:val="22"/>
          <w:szCs w:val="22"/>
        </w:rPr>
        <w:br/>
      </w:r>
      <w:r w:rsidR="00EC4C30">
        <w:rPr>
          <w:sz w:val="22"/>
          <w:szCs w:val="22"/>
        </w:rPr>
        <w:br/>
        <w:t xml:space="preserve">The Committee would like to </w:t>
      </w:r>
      <w:r w:rsidRPr="001C315A">
        <w:rPr>
          <w:sz w:val="22"/>
          <w:szCs w:val="22"/>
        </w:rPr>
        <w:t>remind all Saps members of the Code of Conduct that states:</w:t>
      </w:r>
      <w:r w:rsidRPr="001C315A">
        <w:rPr>
          <w:sz w:val="22"/>
          <w:szCs w:val="22"/>
        </w:rPr>
        <w:br/>
      </w:r>
      <w:r w:rsidRPr="001C315A">
        <w:rPr>
          <w:sz w:val="22"/>
          <w:szCs w:val="22"/>
        </w:rPr>
        <w:br/>
      </w:r>
      <w:r w:rsidR="00EC4C30">
        <w:rPr>
          <w:sz w:val="22"/>
          <w:szCs w:val="22"/>
        </w:rPr>
        <w:t>“</w:t>
      </w:r>
      <w:r w:rsidRPr="001C315A">
        <w:rPr>
          <w:sz w:val="22"/>
          <w:szCs w:val="22"/>
        </w:rPr>
        <w:t>I commit myself to creating a safe and secure environment for all people in South Africa by-</w:t>
      </w:r>
      <w:r w:rsidRPr="001C315A">
        <w:rPr>
          <w:sz w:val="22"/>
          <w:szCs w:val="22"/>
        </w:rPr>
        <w:br/>
      </w:r>
      <w:r w:rsidRPr="001C315A">
        <w:rPr>
          <w:sz w:val="22"/>
          <w:szCs w:val="22"/>
        </w:rPr>
        <w:br/>
        <w:t>- Participating in all endeavours aimed at addressing the root causes of crime;</w:t>
      </w:r>
      <w:r w:rsidRPr="001C315A">
        <w:rPr>
          <w:sz w:val="22"/>
          <w:szCs w:val="22"/>
        </w:rPr>
        <w:br/>
        <w:t>- Preventing all acts that may threaten the safety or security of any community;</w:t>
      </w:r>
      <w:r w:rsidRPr="001C315A">
        <w:rPr>
          <w:sz w:val="22"/>
          <w:szCs w:val="22"/>
        </w:rPr>
        <w:br/>
        <w:t xml:space="preserve">- Investigating criminal conduct that endangers the safety or security of the community; </w:t>
      </w:r>
      <w:r w:rsidRPr="001C315A">
        <w:rPr>
          <w:sz w:val="22"/>
          <w:szCs w:val="22"/>
        </w:rPr>
        <w:br/>
        <w:t>- Bringing the perpetrators to justice;</w:t>
      </w:r>
      <w:r w:rsidRPr="001C315A">
        <w:rPr>
          <w:sz w:val="22"/>
          <w:szCs w:val="22"/>
        </w:rPr>
        <w:br/>
      </w:r>
      <w:r w:rsidRPr="001C315A">
        <w:rPr>
          <w:sz w:val="22"/>
          <w:szCs w:val="22"/>
        </w:rPr>
        <w:br/>
      </w:r>
      <w:r w:rsidRPr="001C315A">
        <w:rPr>
          <w:sz w:val="22"/>
          <w:szCs w:val="22"/>
        </w:rPr>
        <w:lastRenderedPageBreak/>
        <w:t>In carrying out this commitment, I shall at all times-</w:t>
      </w:r>
      <w:r w:rsidRPr="001C315A">
        <w:rPr>
          <w:sz w:val="22"/>
          <w:szCs w:val="22"/>
        </w:rPr>
        <w:br/>
      </w:r>
      <w:r w:rsidRPr="001C315A">
        <w:rPr>
          <w:sz w:val="22"/>
          <w:szCs w:val="22"/>
        </w:rPr>
        <w:br/>
        <w:t>- Uphold the Constitution and the law;</w:t>
      </w:r>
      <w:r w:rsidRPr="001C315A">
        <w:rPr>
          <w:sz w:val="22"/>
          <w:szCs w:val="22"/>
        </w:rPr>
        <w:br/>
        <w:t>- Take into account the needs of the community;</w:t>
      </w:r>
      <w:r w:rsidRPr="001C315A">
        <w:rPr>
          <w:sz w:val="22"/>
          <w:szCs w:val="22"/>
        </w:rPr>
        <w:br/>
        <w:t xml:space="preserve">- Recognise the needs of the South African Police Service as my employer, and </w:t>
      </w:r>
      <w:r w:rsidRPr="001C315A">
        <w:rPr>
          <w:sz w:val="22"/>
          <w:szCs w:val="22"/>
        </w:rPr>
        <w:br/>
        <w:t>- Cooperate with all interested parties in the community and the government at every level.</w:t>
      </w:r>
      <w:r w:rsidR="00EC4C30">
        <w:rPr>
          <w:sz w:val="22"/>
          <w:szCs w:val="22"/>
        </w:rPr>
        <w:t>”</w:t>
      </w:r>
      <w:r w:rsidRPr="001C315A">
        <w:rPr>
          <w:sz w:val="22"/>
          <w:szCs w:val="22"/>
        </w:rPr>
        <w:br/>
      </w:r>
      <w:r w:rsidRPr="001C315A">
        <w:rPr>
          <w:sz w:val="22"/>
          <w:szCs w:val="22"/>
        </w:rPr>
        <w:br/>
      </w:r>
      <w:r w:rsidR="00EC4C30">
        <w:rPr>
          <w:sz w:val="22"/>
          <w:szCs w:val="22"/>
        </w:rPr>
        <w:t>Therefore, the Committee is of the firm view that t</w:t>
      </w:r>
      <w:r w:rsidRPr="001C315A">
        <w:rPr>
          <w:sz w:val="22"/>
          <w:szCs w:val="22"/>
        </w:rPr>
        <w:t>he statement of the said officers blurs the line between the role of civil servants/police officers and the executive consisting of elected re</w:t>
      </w:r>
      <w:r w:rsidR="00EC4C30">
        <w:rPr>
          <w:sz w:val="22"/>
          <w:szCs w:val="22"/>
        </w:rPr>
        <w:t>presentatives.</w:t>
      </w:r>
    </w:p>
    <w:p w:rsidR="00EC4C30" w:rsidRDefault="001C315A" w:rsidP="00EC4C30">
      <w:pPr>
        <w:spacing w:before="100" w:beforeAutospacing="1" w:after="100" w:afterAutospacing="1" w:line="276" w:lineRule="auto"/>
        <w:rPr>
          <w:sz w:val="22"/>
          <w:szCs w:val="22"/>
        </w:rPr>
      </w:pPr>
      <w:r w:rsidRPr="001C315A">
        <w:rPr>
          <w:sz w:val="22"/>
          <w:szCs w:val="22"/>
        </w:rPr>
        <w:t>The role of the Police is defined in Section 20</w:t>
      </w:r>
      <w:r w:rsidR="00EC4C30">
        <w:rPr>
          <w:sz w:val="22"/>
          <w:szCs w:val="22"/>
        </w:rPr>
        <w:t xml:space="preserve">5 (2) (3) of the Constitution. </w:t>
      </w:r>
      <w:r w:rsidRPr="001C315A">
        <w:rPr>
          <w:sz w:val="22"/>
          <w:szCs w:val="22"/>
        </w:rPr>
        <w:t xml:space="preserve">The objects of the police service are to prevent, combat and investigate crime, to maintain public order to protect and secure the inhabitants of the Republic and their property and </w:t>
      </w:r>
      <w:r w:rsidR="00EC4C30">
        <w:rPr>
          <w:sz w:val="22"/>
          <w:szCs w:val="22"/>
        </w:rPr>
        <w:t xml:space="preserve">to uphold and enforce the law. </w:t>
      </w:r>
      <w:r w:rsidRPr="001C315A">
        <w:rPr>
          <w:sz w:val="22"/>
          <w:szCs w:val="22"/>
        </w:rPr>
        <w:t>The political responsibility for the police according to Section 206 (1) of the Constitution is with a Cabinet m</w:t>
      </w:r>
      <w:r w:rsidR="00EC4C30">
        <w:rPr>
          <w:sz w:val="22"/>
          <w:szCs w:val="22"/>
        </w:rPr>
        <w:t xml:space="preserve">ember responsible for </w:t>
      </w:r>
      <w:proofErr w:type="gramStart"/>
      <w:r w:rsidR="00EC4C30">
        <w:rPr>
          <w:sz w:val="22"/>
          <w:szCs w:val="22"/>
        </w:rPr>
        <w:t>policing,</w:t>
      </w:r>
      <w:proofErr w:type="gramEnd"/>
      <w:r w:rsidR="00EC4C30">
        <w:rPr>
          <w:sz w:val="22"/>
          <w:szCs w:val="22"/>
        </w:rPr>
        <w:t xml:space="preserve"> </w:t>
      </w:r>
      <w:r w:rsidRPr="001C315A">
        <w:rPr>
          <w:sz w:val="22"/>
          <w:szCs w:val="22"/>
        </w:rPr>
        <w:t>and Section 207 with the President as head of the national executive in terms of appointment of the National Commissioner.</w:t>
      </w:r>
      <w:r w:rsidRPr="001C315A">
        <w:rPr>
          <w:sz w:val="22"/>
          <w:szCs w:val="22"/>
        </w:rPr>
        <w:br/>
      </w:r>
      <w:r w:rsidRPr="001C315A">
        <w:rPr>
          <w:sz w:val="22"/>
          <w:szCs w:val="22"/>
        </w:rPr>
        <w:br/>
        <w:t>The Constitution and NDP envisages a professional police service that is subject to c</w:t>
      </w:r>
      <w:r w:rsidR="00EC4C30">
        <w:rPr>
          <w:sz w:val="22"/>
          <w:szCs w:val="22"/>
        </w:rPr>
        <w:t>ivilian control and oversight. The Committee</w:t>
      </w:r>
      <w:r w:rsidRPr="001C315A">
        <w:rPr>
          <w:sz w:val="22"/>
          <w:szCs w:val="22"/>
        </w:rPr>
        <w:t xml:space="preserve"> will not support a situation where this principle is compromised </w:t>
      </w:r>
      <w:r w:rsidR="00EC4C30">
        <w:rPr>
          <w:sz w:val="22"/>
          <w:szCs w:val="22"/>
        </w:rPr>
        <w:t xml:space="preserve">or watered down. Hence, the Committee will </w:t>
      </w:r>
      <w:r w:rsidRPr="001C315A">
        <w:rPr>
          <w:sz w:val="22"/>
          <w:szCs w:val="22"/>
        </w:rPr>
        <w:t>call on the said officers mentioned in the press release</w:t>
      </w:r>
      <w:r w:rsidR="00EC4C30">
        <w:rPr>
          <w:sz w:val="22"/>
          <w:szCs w:val="22"/>
        </w:rPr>
        <w:t xml:space="preserve"> to appear before the </w:t>
      </w:r>
      <w:proofErr w:type="spellStart"/>
      <w:r w:rsidRPr="001C315A">
        <w:rPr>
          <w:sz w:val="22"/>
          <w:szCs w:val="22"/>
        </w:rPr>
        <w:t>Commitee</w:t>
      </w:r>
      <w:proofErr w:type="spellEnd"/>
      <w:r w:rsidRPr="001C315A">
        <w:rPr>
          <w:sz w:val="22"/>
          <w:szCs w:val="22"/>
        </w:rPr>
        <w:t xml:space="preserve"> on Wednesda</w:t>
      </w:r>
      <w:r w:rsidR="00EC4C30">
        <w:rPr>
          <w:sz w:val="22"/>
          <w:szCs w:val="22"/>
        </w:rPr>
        <w:t>y (12 August 2015) at 09:00.</w:t>
      </w:r>
      <w:r w:rsidRPr="001C315A">
        <w:rPr>
          <w:sz w:val="22"/>
          <w:szCs w:val="22"/>
        </w:rPr>
        <w:br/>
      </w:r>
    </w:p>
    <w:p w:rsidR="00EC4C30" w:rsidRDefault="00BD3EDE" w:rsidP="00EC4C30">
      <w:pPr>
        <w:spacing w:before="100" w:beforeAutospacing="1" w:after="100" w:afterAutospacing="1" w:line="276" w:lineRule="auto"/>
        <w:rPr>
          <w:rFonts w:cs="Arial"/>
          <w:b/>
          <w:bCs/>
          <w:color w:val="auto"/>
          <w:spacing w:val="0"/>
          <w:sz w:val="22"/>
          <w:szCs w:val="22"/>
          <w:lang w:eastAsia="en-ZA"/>
        </w:rPr>
      </w:pPr>
      <w:r w:rsidRPr="00B409C8">
        <w:rPr>
          <w:rFonts w:cs="Arial"/>
          <w:b/>
          <w:bCs/>
          <w:sz w:val="24"/>
          <w:szCs w:val="24"/>
          <w:lang w:eastAsia="en-ZA"/>
        </w:rPr>
        <w:t>ISSUED BY PARLIAMENTARY COMMUNICATION SERVICES ON BEHALF OF THE CHAIRPERSON OF THE PO</w:t>
      </w:r>
      <w:r w:rsidR="00EC4C30">
        <w:rPr>
          <w:rFonts w:cs="Arial"/>
          <w:b/>
          <w:bCs/>
          <w:sz w:val="24"/>
          <w:szCs w:val="24"/>
          <w:lang w:eastAsia="en-ZA"/>
        </w:rPr>
        <w:t xml:space="preserve">RTFOLIO COMMITTEE ON POLICE, MR </w:t>
      </w:r>
      <w:r w:rsidRPr="00B409C8">
        <w:rPr>
          <w:rFonts w:cs="Arial"/>
          <w:b/>
          <w:bCs/>
          <w:sz w:val="24"/>
          <w:szCs w:val="24"/>
          <w:lang w:eastAsia="en-ZA"/>
        </w:rPr>
        <w:t xml:space="preserve">FRANCOIS BEUKMAN </w:t>
      </w:r>
    </w:p>
    <w:p w:rsidR="00EC4C30" w:rsidRDefault="00BD3EDE" w:rsidP="00EC4C30">
      <w:pPr>
        <w:spacing w:before="100" w:beforeAutospacing="1" w:line="276" w:lineRule="auto"/>
        <w:rPr>
          <w:rFonts w:cs="Arial"/>
          <w:b/>
          <w:bCs/>
          <w:color w:val="auto"/>
          <w:spacing w:val="0"/>
          <w:sz w:val="22"/>
          <w:szCs w:val="22"/>
          <w:lang w:eastAsia="en-ZA"/>
        </w:rPr>
      </w:pPr>
      <w:r w:rsidRPr="00B409C8">
        <w:rPr>
          <w:rFonts w:cs="Arial"/>
          <w:sz w:val="24"/>
          <w:szCs w:val="24"/>
          <w:lang w:eastAsia="en-ZA"/>
        </w:rPr>
        <w:t>For media enquiries or interviews with the Chairperson, please contact:</w:t>
      </w:r>
    </w:p>
    <w:p w:rsidR="00EC4C30" w:rsidRDefault="00BD3EDE" w:rsidP="00EC4C30">
      <w:pPr>
        <w:spacing w:line="276" w:lineRule="auto"/>
        <w:rPr>
          <w:rFonts w:cs="Arial"/>
          <w:b/>
          <w:bCs/>
          <w:color w:val="auto"/>
          <w:spacing w:val="0"/>
          <w:sz w:val="22"/>
          <w:szCs w:val="22"/>
          <w:lang w:eastAsia="en-ZA"/>
        </w:rPr>
      </w:pPr>
      <w:r w:rsidRPr="00B409C8">
        <w:rPr>
          <w:rFonts w:cs="Arial"/>
          <w:b/>
          <w:sz w:val="24"/>
          <w:szCs w:val="24"/>
          <w:lang w:eastAsia="en-ZA"/>
        </w:rPr>
        <w:t xml:space="preserve">Name: Mr Temba </w:t>
      </w:r>
      <w:proofErr w:type="spellStart"/>
      <w:r w:rsidRPr="00B409C8">
        <w:rPr>
          <w:rFonts w:cs="Arial"/>
          <w:b/>
          <w:sz w:val="24"/>
          <w:szCs w:val="24"/>
          <w:lang w:eastAsia="en-ZA"/>
        </w:rPr>
        <w:t>Gubula</w:t>
      </w:r>
      <w:proofErr w:type="spellEnd"/>
    </w:p>
    <w:p w:rsidR="00BD3EDE" w:rsidRPr="00EC4C30" w:rsidRDefault="00BD3EDE" w:rsidP="00EC4C30">
      <w:pPr>
        <w:rPr>
          <w:rFonts w:cs="Arial"/>
          <w:b/>
          <w:bCs/>
          <w:color w:val="auto"/>
          <w:spacing w:val="0"/>
          <w:sz w:val="22"/>
          <w:szCs w:val="22"/>
          <w:lang w:eastAsia="en-ZA"/>
        </w:rPr>
      </w:pPr>
      <w:r w:rsidRPr="00B409C8">
        <w:rPr>
          <w:rFonts w:cs="Arial"/>
          <w:b/>
          <w:sz w:val="24"/>
          <w:szCs w:val="24"/>
          <w:lang w:eastAsia="en-ZA"/>
        </w:rPr>
        <w:t>Parliamentary Communication Services</w:t>
      </w:r>
    </w:p>
    <w:p w:rsidR="00BD3EDE" w:rsidRPr="00B409C8" w:rsidRDefault="00BD3EDE" w:rsidP="00EC4C30">
      <w:pPr>
        <w:rPr>
          <w:rFonts w:cs="Arial"/>
          <w:b/>
          <w:sz w:val="24"/>
          <w:szCs w:val="24"/>
          <w:lang w:eastAsia="en-ZA"/>
        </w:rPr>
      </w:pPr>
      <w:r w:rsidRPr="00B409C8">
        <w:rPr>
          <w:rFonts w:cs="Arial"/>
          <w:b/>
          <w:sz w:val="24"/>
          <w:szCs w:val="24"/>
          <w:lang w:eastAsia="en-ZA"/>
        </w:rPr>
        <w:t>Tel: 021 403 8307</w:t>
      </w:r>
    </w:p>
    <w:p w:rsidR="00BD3EDE" w:rsidRPr="00B409C8" w:rsidRDefault="00BD3EDE" w:rsidP="00EC4C30">
      <w:pPr>
        <w:rPr>
          <w:rFonts w:cs="Arial"/>
          <w:b/>
          <w:sz w:val="24"/>
          <w:szCs w:val="24"/>
          <w:lang w:eastAsia="en-ZA"/>
        </w:rPr>
      </w:pPr>
      <w:r w:rsidRPr="00B409C8">
        <w:rPr>
          <w:rFonts w:cs="Arial"/>
          <w:b/>
          <w:sz w:val="24"/>
          <w:szCs w:val="24"/>
          <w:lang w:eastAsia="en-ZA"/>
        </w:rPr>
        <w:t>Cell: 078 735 8809</w:t>
      </w:r>
    </w:p>
    <w:p w:rsidR="00BD3EDE" w:rsidRDefault="00BD3EDE" w:rsidP="00EC4C30">
      <w:r w:rsidRPr="00B409C8">
        <w:rPr>
          <w:rFonts w:cs="Arial"/>
          <w:b/>
          <w:sz w:val="24"/>
          <w:szCs w:val="24"/>
          <w:lang w:eastAsia="en-ZA"/>
        </w:rPr>
        <w:t xml:space="preserve">Email: </w:t>
      </w:r>
      <w:hyperlink r:id="rId7" w:history="1">
        <w:r w:rsidRPr="00B409C8">
          <w:rPr>
            <w:rFonts w:cs="Arial"/>
            <w:b/>
            <w:color w:val="0000FF"/>
            <w:sz w:val="24"/>
            <w:szCs w:val="24"/>
            <w:u w:val="single"/>
            <w:lang w:eastAsia="en-ZA"/>
          </w:rPr>
          <w:t>tgubula@parliament.gov.za</w:t>
        </w:r>
      </w:hyperlink>
    </w:p>
    <w:p w:rsidR="00EC4C30" w:rsidRPr="00B409C8" w:rsidRDefault="00EC4C30" w:rsidP="003A4DC5">
      <w:pPr>
        <w:spacing w:line="276" w:lineRule="auto"/>
        <w:rPr>
          <w:rFonts w:cs="Arial"/>
          <w:b/>
          <w:sz w:val="24"/>
          <w:szCs w:val="24"/>
        </w:rPr>
      </w:pPr>
    </w:p>
    <w:p w:rsidR="00BD3EDE" w:rsidRPr="006C5515" w:rsidRDefault="00BD3EDE" w:rsidP="003A4DC5">
      <w:pPr>
        <w:spacing w:line="276" w:lineRule="auto"/>
        <w:rPr>
          <w:rFonts w:cs="Arial"/>
          <w:sz w:val="20"/>
          <w:szCs w:val="20"/>
        </w:rPr>
      </w:pPr>
      <w:r w:rsidRPr="006C5515">
        <w:rPr>
          <w:rFonts w:cs="Arial"/>
          <w:sz w:val="20"/>
          <w:szCs w:val="20"/>
        </w:rPr>
        <w:t>To keep up to date with the work of Parliament, please go to the daily Parliamentary Papers:</w:t>
      </w:r>
      <w:r w:rsidR="004A0C33" w:rsidRPr="006C5515">
        <w:rPr>
          <w:rFonts w:cs="Arial"/>
          <w:sz w:val="20"/>
          <w:szCs w:val="20"/>
        </w:rPr>
        <w:t xml:space="preserve"> </w:t>
      </w:r>
      <w:hyperlink r:id="rId8" w:history="1">
        <w:r w:rsidRPr="006C5515">
          <w:rPr>
            <w:rStyle w:val="Hyperlink"/>
            <w:rFonts w:cs="Arial"/>
            <w:sz w:val="20"/>
            <w:szCs w:val="20"/>
          </w:rPr>
          <w:t>Parliamentary Programme</w:t>
        </w:r>
      </w:hyperlink>
      <w:r w:rsidRPr="006C5515">
        <w:rPr>
          <w:rFonts w:cs="Arial"/>
          <w:sz w:val="20"/>
          <w:szCs w:val="20"/>
        </w:rPr>
        <w:t xml:space="preserve">, </w:t>
      </w:r>
      <w:hyperlink r:id="rId9" w:history="1">
        <w:r w:rsidRPr="006C5515">
          <w:rPr>
            <w:rStyle w:val="Hyperlink"/>
            <w:rFonts w:cs="Arial"/>
            <w:sz w:val="20"/>
            <w:szCs w:val="20"/>
          </w:rPr>
          <w:t>Order Papers</w:t>
        </w:r>
      </w:hyperlink>
      <w:r w:rsidRPr="006C5515">
        <w:rPr>
          <w:rFonts w:cs="Arial"/>
          <w:sz w:val="20"/>
          <w:szCs w:val="20"/>
        </w:rPr>
        <w:t xml:space="preserve">, </w:t>
      </w:r>
      <w:hyperlink r:id="rId10" w:history="1">
        <w:r w:rsidRPr="006C5515">
          <w:rPr>
            <w:rStyle w:val="Hyperlink"/>
            <w:rFonts w:cs="Arial"/>
            <w:sz w:val="20"/>
            <w:szCs w:val="20"/>
          </w:rPr>
          <w:t>Minutes of Proceedings</w:t>
        </w:r>
      </w:hyperlink>
      <w:r w:rsidRPr="006C5515">
        <w:rPr>
          <w:rFonts w:cs="Arial"/>
          <w:sz w:val="20"/>
          <w:szCs w:val="20"/>
        </w:rPr>
        <w:t xml:space="preserve">, </w:t>
      </w:r>
      <w:hyperlink r:id="rId11" w:history="1">
        <w:r w:rsidRPr="006C5515">
          <w:rPr>
            <w:rStyle w:val="Hyperlink"/>
            <w:rFonts w:cs="Arial"/>
            <w:sz w:val="20"/>
            <w:szCs w:val="20"/>
          </w:rPr>
          <w:t>ATCs</w:t>
        </w:r>
      </w:hyperlink>
      <w:r w:rsidRPr="006C5515">
        <w:rPr>
          <w:rFonts w:cs="Arial"/>
          <w:sz w:val="20"/>
          <w:szCs w:val="20"/>
        </w:rPr>
        <w:t xml:space="preserve">, </w:t>
      </w:r>
      <w:hyperlink r:id="rId12" w:history="1">
        <w:r w:rsidRPr="006C5515">
          <w:rPr>
            <w:rStyle w:val="Hyperlink"/>
            <w:rFonts w:cs="Arial"/>
            <w:sz w:val="20"/>
            <w:szCs w:val="20"/>
          </w:rPr>
          <w:t>Question Papers</w:t>
        </w:r>
      </w:hyperlink>
      <w:r w:rsidRPr="006C5515">
        <w:rPr>
          <w:rFonts w:cs="Arial"/>
          <w:sz w:val="20"/>
          <w:szCs w:val="20"/>
        </w:rPr>
        <w:t xml:space="preserve">, </w:t>
      </w:r>
      <w:hyperlink r:id="rId13" w:history="1">
        <w:r w:rsidRPr="006C5515">
          <w:rPr>
            <w:rStyle w:val="Hyperlink"/>
            <w:rFonts w:cs="Arial"/>
            <w:sz w:val="20"/>
            <w:szCs w:val="20"/>
          </w:rPr>
          <w:t>Internal Question Papers</w:t>
        </w:r>
      </w:hyperlink>
      <w:r w:rsidRPr="006C5515">
        <w:rPr>
          <w:rFonts w:cs="Arial"/>
          <w:sz w:val="20"/>
          <w:szCs w:val="20"/>
        </w:rPr>
        <w:t xml:space="preserve">. </w:t>
      </w:r>
    </w:p>
    <w:p w:rsidR="00BD3EDE" w:rsidRPr="006C5515" w:rsidRDefault="00BD3EDE" w:rsidP="003A4DC5">
      <w:pPr>
        <w:spacing w:line="276" w:lineRule="auto"/>
        <w:rPr>
          <w:rFonts w:cs="Arial"/>
          <w:sz w:val="20"/>
          <w:szCs w:val="20"/>
        </w:rPr>
      </w:pPr>
      <w:r w:rsidRPr="006C5515">
        <w:rPr>
          <w:rFonts w:cs="Arial"/>
          <w:sz w:val="20"/>
          <w:szCs w:val="20"/>
        </w:rPr>
        <w:t>To access your Parliament online press control (Ctrl) and simultaneously click one of the icons below:</w:t>
      </w:r>
      <w:r w:rsidR="00380EF5" w:rsidRPr="006C5515">
        <w:rPr>
          <w:rFonts w:cs="Arial"/>
          <w:sz w:val="20"/>
          <w:szCs w:val="20"/>
        </w:rPr>
        <w:t xml:space="preserve"> </w:t>
      </w:r>
    </w:p>
    <w:tbl>
      <w:tblPr>
        <w:tblW w:w="0" w:type="auto"/>
        <w:tblLook w:val="04A0"/>
      </w:tblPr>
      <w:tblGrid>
        <w:gridCol w:w="636"/>
        <w:gridCol w:w="636"/>
        <w:gridCol w:w="636"/>
        <w:gridCol w:w="636"/>
        <w:gridCol w:w="636"/>
        <w:gridCol w:w="606"/>
        <w:gridCol w:w="636"/>
        <w:gridCol w:w="636"/>
      </w:tblGrid>
      <w:tr w:rsidR="00BD3EDE" w:rsidRPr="00B409C8" w:rsidTr="004531AC">
        <w:tc>
          <w:tcPr>
            <w:tcW w:w="589" w:type="dxa"/>
          </w:tcPr>
          <w:p w:rsidR="00BD3EDE" w:rsidRPr="00B409C8" w:rsidRDefault="00BD3EDE" w:rsidP="003A4DC5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B409C8">
              <w:rPr>
                <w:rFonts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41300" cy="241300"/>
                  <wp:effectExtent l="19050" t="0" r="6350" b="0"/>
                  <wp:docPr id="16" name="Picture 1" descr="InSession_Icon_25x2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ssion_Icon_25x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</w:tcPr>
          <w:p w:rsidR="00BD3EDE" w:rsidRPr="00B409C8" w:rsidRDefault="00BD3EDE" w:rsidP="003A4DC5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B409C8">
              <w:rPr>
                <w:rFonts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41300" cy="241300"/>
                  <wp:effectExtent l="19050" t="0" r="6350" b="0"/>
                  <wp:docPr id="15" name="Picture 6" descr="Parliament website: http://www.parliament.gov.za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rliament website: http://www.parliament.gov.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</w:tcPr>
          <w:p w:rsidR="00BD3EDE" w:rsidRPr="00B409C8" w:rsidRDefault="00BD3EDE" w:rsidP="003A4DC5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B409C8">
              <w:rPr>
                <w:rFonts w:cs="Arial"/>
                <w:noProof/>
                <w:color w:val="DF7A00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41300" cy="241300"/>
                  <wp:effectExtent l="19050" t="0" r="6350" b="0"/>
                  <wp:docPr id="14" name="Picture 1" descr="Facebook: http://www.facebook.com/ParliamentofRSA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ebook: http://www.facebook.com/ParliamentofR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</w:tcPr>
          <w:p w:rsidR="00BD3EDE" w:rsidRPr="00B409C8" w:rsidRDefault="00BD3EDE" w:rsidP="003A4DC5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B409C8">
              <w:rPr>
                <w:rFonts w:cs="Arial"/>
                <w:noProof/>
                <w:color w:val="DF7A00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41300" cy="241300"/>
                  <wp:effectExtent l="19050" t="0" r="6350" b="0"/>
                  <wp:docPr id="13" name="Picture 2" descr="Twitter: http://www.twitter.com/ParliamentofRSA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tter: http://www.twitter.com/ParliamentofR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</w:tcPr>
          <w:p w:rsidR="00BD3EDE" w:rsidRPr="00B409C8" w:rsidRDefault="00BD3EDE" w:rsidP="003A4DC5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B409C8">
              <w:rPr>
                <w:rFonts w:cs="Arial"/>
                <w:noProof/>
                <w:color w:val="DF7A00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41300" cy="241300"/>
                  <wp:effectExtent l="19050" t="0" r="6350" b="0"/>
                  <wp:docPr id="12" name="Picture 3" descr="YouTube: http://www.youtube.com/ParliamentofRSA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ouTube: http://www.youtube.com/ParliamentofR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</w:tcPr>
          <w:p w:rsidR="00BD3EDE" w:rsidRPr="00B409C8" w:rsidRDefault="00BD3EDE" w:rsidP="003A4DC5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B409C8">
              <w:rPr>
                <w:rFonts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20980" cy="241300"/>
                  <wp:effectExtent l="19050" t="0" r="7620" b="0"/>
                  <wp:docPr id="11" name="Picture 6" descr="Flickr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</w:tcPr>
          <w:p w:rsidR="00BD3EDE" w:rsidRPr="00B409C8" w:rsidRDefault="00BD3EDE" w:rsidP="003A4DC5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B409C8">
              <w:rPr>
                <w:rFonts w:cs="Arial"/>
                <w:noProof/>
                <w:color w:val="DF7A00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41300" cy="241300"/>
                  <wp:effectExtent l="19050" t="0" r="6350" b="0"/>
                  <wp:docPr id="10" name="Picture 5" descr="Parliament TV on DSTV Channel 408: http://www.parliament.gov.za/live/content.php?Item_ID=2941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rliament TV on DSTV Channel 408: http://www.parliament.gov.za/live/content.php?Item_ID=2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</w:tcPr>
          <w:p w:rsidR="00BD3EDE" w:rsidRPr="00B409C8" w:rsidRDefault="00BD3EDE" w:rsidP="003A4DC5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B409C8">
              <w:rPr>
                <w:rFonts w:cs="Arial"/>
                <w:noProof/>
                <w:color w:val="DF7A00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41300" cy="241300"/>
                  <wp:effectExtent l="19050" t="0" r="6350" b="0"/>
                  <wp:docPr id="9" name="Picture 8" descr="Parliament Radio Programmes on SABC and Community Radio Stations: http://www.parliament.gov.za/live/content.php?Item_ID=4850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rliament Radio Programmes on SABC and Community Radio Stations: http://www.parliament.gov.za/live/content.php?Item_ID=4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8D8" w:rsidRPr="00B409C8" w:rsidRDefault="004808D8" w:rsidP="003A4DC5">
      <w:pPr>
        <w:spacing w:line="276" w:lineRule="auto"/>
        <w:rPr>
          <w:rFonts w:cs="Arial"/>
          <w:sz w:val="24"/>
          <w:szCs w:val="24"/>
        </w:rPr>
      </w:pPr>
    </w:p>
    <w:sectPr w:rsidR="004808D8" w:rsidRPr="00B409C8" w:rsidSect="00CF3BD4">
      <w:headerReference w:type="first" r:id="rId30"/>
      <w:pgSz w:w="11906" w:h="16838" w:code="9"/>
      <w:pgMar w:top="2694" w:right="1134" w:bottom="709" w:left="1134" w:header="113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EC8" w:rsidRDefault="00CC7EC8">
      <w:r>
        <w:separator/>
      </w:r>
    </w:p>
  </w:endnote>
  <w:endnote w:type="continuationSeparator" w:id="1">
    <w:p w:rsidR="00CC7EC8" w:rsidRDefault="00CC7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Optima LT Std Medium">
    <w:altName w:val="Optima LT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EC8" w:rsidRDefault="00CC7EC8">
      <w:r>
        <w:separator/>
      </w:r>
    </w:p>
  </w:footnote>
  <w:footnote w:type="continuationSeparator" w:id="1">
    <w:p w:rsidR="00CC7EC8" w:rsidRDefault="00CC7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C3" w:rsidRDefault="00FE4746" w:rsidP="00090D10">
    <w:pPr>
      <w:pStyle w:val="Header"/>
      <w:ind w:left="1607" w:firstLine="4153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-478155</wp:posOffset>
          </wp:positionV>
          <wp:extent cx="7315200" cy="15367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62" r="4762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53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63D"/>
    <w:multiLevelType w:val="hybridMultilevel"/>
    <w:tmpl w:val="6088A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FE6504"/>
    <w:multiLevelType w:val="hybridMultilevel"/>
    <w:tmpl w:val="542A5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616B5C"/>
    <w:multiLevelType w:val="hybridMultilevel"/>
    <w:tmpl w:val="6CEC03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95EB0"/>
    <w:multiLevelType w:val="hybridMultilevel"/>
    <w:tmpl w:val="7CC2959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D8F5FD8"/>
    <w:multiLevelType w:val="hybridMultilevel"/>
    <w:tmpl w:val="3446D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A70832"/>
    <w:multiLevelType w:val="hybridMultilevel"/>
    <w:tmpl w:val="39A00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72385"/>
  </w:hdrShapeDefaults>
  <w:footnotePr>
    <w:footnote w:id="0"/>
    <w:footnote w:id="1"/>
  </w:footnotePr>
  <w:endnotePr>
    <w:endnote w:id="0"/>
    <w:endnote w:id="1"/>
  </w:endnotePr>
  <w:compat/>
  <w:rsids>
    <w:rsidRoot w:val="00BA45EF"/>
    <w:rsid w:val="00003966"/>
    <w:rsid w:val="00004F58"/>
    <w:rsid w:val="00006F01"/>
    <w:rsid w:val="00011284"/>
    <w:rsid w:val="00015293"/>
    <w:rsid w:val="00016827"/>
    <w:rsid w:val="00017805"/>
    <w:rsid w:val="00020779"/>
    <w:rsid w:val="00022719"/>
    <w:rsid w:val="00026088"/>
    <w:rsid w:val="00030178"/>
    <w:rsid w:val="00030B1C"/>
    <w:rsid w:val="000310BD"/>
    <w:rsid w:val="00033831"/>
    <w:rsid w:val="00037874"/>
    <w:rsid w:val="000418D8"/>
    <w:rsid w:val="000425BD"/>
    <w:rsid w:val="00043EB2"/>
    <w:rsid w:val="0004474D"/>
    <w:rsid w:val="00044795"/>
    <w:rsid w:val="0005661F"/>
    <w:rsid w:val="00056998"/>
    <w:rsid w:val="000579F3"/>
    <w:rsid w:val="00064237"/>
    <w:rsid w:val="000666F3"/>
    <w:rsid w:val="00070F63"/>
    <w:rsid w:val="000729A1"/>
    <w:rsid w:val="000735AF"/>
    <w:rsid w:val="000739B0"/>
    <w:rsid w:val="0008296A"/>
    <w:rsid w:val="00090D10"/>
    <w:rsid w:val="00093DBB"/>
    <w:rsid w:val="000952B7"/>
    <w:rsid w:val="000A110B"/>
    <w:rsid w:val="000A316E"/>
    <w:rsid w:val="000A5F21"/>
    <w:rsid w:val="000B1099"/>
    <w:rsid w:val="000B1216"/>
    <w:rsid w:val="000B22E7"/>
    <w:rsid w:val="000B6CDB"/>
    <w:rsid w:val="000B748F"/>
    <w:rsid w:val="000B7C43"/>
    <w:rsid w:val="000C68F7"/>
    <w:rsid w:val="000D18F8"/>
    <w:rsid w:val="000D3C6E"/>
    <w:rsid w:val="000D4BC3"/>
    <w:rsid w:val="000D5B6B"/>
    <w:rsid w:val="000E24F8"/>
    <w:rsid w:val="000E2EEF"/>
    <w:rsid w:val="000E4969"/>
    <w:rsid w:val="000F0504"/>
    <w:rsid w:val="000F2F2D"/>
    <w:rsid w:val="000F6EAD"/>
    <w:rsid w:val="001014C3"/>
    <w:rsid w:val="00104D0D"/>
    <w:rsid w:val="00105E49"/>
    <w:rsid w:val="00107625"/>
    <w:rsid w:val="00115EE6"/>
    <w:rsid w:val="00121195"/>
    <w:rsid w:val="00131AFA"/>
    <w:rsid w:val="00131DC1"/>
    <w:rsid w:val="00132F0A"/>
    <w:rsid w:val="00133726"/>
    <w:rsid w:val="001379FE"/>
    <w:rsid w:val="00146D52"/>
    <w:rsid w:val="00147A32"/>
    <w:rsid w:val="00147AB3"/>
    <w:rsid w:val="00152AEB"/>
    <w:rsid w:val="00153576"/>
    <w:rsid w:val="00154157"/>
    <w:rsid w:val="0015526B"/>
    <w:rsid w:val="001554A5"/>
    <w:rsid w:val="0015657C"/>
    <w:rsid w:val="00160E5D"/>
    <w:rsid w:val="00161265"/>
    <w:rsid w:val="00161BF5"/>
    <w:rsid w:val="001650B8"/>
    <w:rsid w:val="0016665A"/>
    <w:rsid w:val="00167C03"/>
    <w:rsid w:val="00172BA7"/>
    <w:rsid w:val="0017305F"/>
    <w:rsid w:val="001843DD"/>
    <w:rsid w:val="00187967"/>
    <w:rsid w:val="00191526"/>
    <w:rsid w:val="001949D1"/>
    <w:rsid w:val="00196218"/>
    <w:rsid w:val="00197D5F"/>
    <w:rsid w:val="001A08D5"/>
    <w:rsid w:val="001A0D3D"/>
    <w:rsid w:val="001A3305"/>
    <w:rsid w:val="001A54AB"/>
    <w:rsid w:val="001A667B"/>
    <w:rsid w:val="001B1287"/>
    <w:rsid w:val="001B14D5"/>
    <w:rsid w:val="001B18E3"/>
    <w:rsid w:val="001B2035"/>
    <w:rsid w:val="001B3A11"/>
    <w:rsid w:val="001C315A"/>
    <w:rsid w:val="001C3E78"/>
    <w:rsid w:val="001C483F"/>
    <w:rsid w:val="001C588D"/>
    <w:rsid w:val="001C7930"/>
    <w:rsid w:val="001D3835"/>
    <w:rsid w:val="001E3844"/>
    <w:rsid w:val="001E7027"/>
    <w:rsid w:val="001E79AF"/>
    <w:rsid w:val="001E7E45"/>
    <w:rsid w:val="001F2084"/>
    <w:rsid w:val="001F2E01"/>
    <w:rsid w:val="001F3509"/>
    <w:rsid w:val="002003E5"/>
    <w:rsid w:val="00203891"/>
    <w:rsid w:val="002101BD"/>
    <w:rsid w:val="00211FBC"/>
    <w:rsid w:val="002129FD"/>
    <w:rsid w:val="002142D3"/>
    <w:rsid w:val="00222544"/>
    <w:rsid w:val="0022702B"/>
    <w:rsid w:val="00231606"/>
    <w:rsid w:val="00235C7B"/>
    <w:rsid w:val="00236513"/>
    <w:rsid w:val="00236736"/>
    <w:rsid w:val="00236FEF"/>
    <w:rsid w:val="00240121"/>
    <w:rsid w:val="00243D48"/>
    <w:rsid w:val="00250FBF"/>
    <w:rsid w:val="00255173"/>
    <w:rsid w:val="002566C8"/>
    <w:rsid w:val="002638AF"/>
    <w:rsid w:val="00264354"/>
    <w:rsid w:val="00270AEE"/>
    <w:rsid w:val="00271B02"/>
    <w:rsid w:val="002726F8"/>
    <w:rsid w:val="00282B4D"/>
    <w:rsid w:val="002843FD"/>
    <w:rsid w:val="00284468"/>
    <w:rsid w:val="002850E5"/>
    <w:rsid w:val="002931DE"/>
    <w:rsid w:val="002934C2"/>
    <w:rsid w:val="00293AD5"/>
    <w:rsid w:val="002959F8"/>
    <w:rsid w:val="00297F6A"/>
    <w:rsid w:val="002A15C8"/>
    <w:rsid w:val="002A24CF"/>
    <w:rsid w:val="002A7056"/>
    <w:rsid w:val="002B53CF"/>
    <w:rsid w:val="002B6C0B"/>
    <w:rsid w:val="002B7101"/>
    <w:rsid w:val="002B7A89"/>
    <w:rsid w:val="002C1F3D"/>
    <w:rsid w:val="002C4A56"/>
    <w:rsid w:val="002C754E"/>
    <w:rsid w:val="002D4CE7"/>
    <w:rsid w:val="002E2262"/>
    <w:rsid w:val="002F4BB1"/>
    <w:rsid w:val="002F6016"/>
    <w:rsid w:val="00300934"/>
    <w:rsid w:val="00301B7D"/>
    <w:rsid w:val="003027EE"/>
    <w:rsid w:val="00304002"/>
    <w:rsid w:val="00313BD2"/>
    <w:rsid w:val="003151C0"/>
    <w:rsid w:val="003221E3"/>
    <w:rsid w:val="003230A3"/>
    <w:rsid w:val="00324B6D"/>
    <w:rsid w:val="00327D5A"/>
    <w:rsid w:val="00331E9C"/>
    <w:rsid w:val="00334EF9"/>
    <w:rsid w:val="0033569E"/>
    <w:rsid w:val="00335B8E"/>
    <w:rsid w:val="00335DFD"/>
    <w:rsid w:val="00336D37"/>
    <w:rsid w:val="00337974"/>
    <w:rsid w:val="00340941"/>
    <w:rsid w:val="00342EC7"/>
    <w:rsid w:val="00344166"/>
    <w:rsid w:val="00350706"/>
    <w:rsid w:val="003550E3"/>
    <w:rsid w:val="00357403"/>
    <w:rsid w:val="0036009E"/>
    <w:rsid w:val="00361E41"/>
    <w:rsid w:val="00362D05"/>
    <w:rsid w:val="0036407E"/>
    <w:rsid w:val="00364866"/>
    <w:rsid w:val="003744D8"/>
    <w:rsid w:val="00375E80"/>
    <w:rsid w:val="00377C41"/>
    <w:rsid w:val="00380E32"/>
    <w:rsid w:val="00380EF5"/>
    <w:rsid w:val="00385E34"/>
    <w:rsid w:val="00387BB5"/>
    <w:rsid w:val="00387E0F"/>
    <w:rsid w:val="00395D96"/>
    <w:rsid w:val="00396C6D"/>
    <w:rsid w:val="003A360C"/>
    <w:rsid w:val="003A4A67"/>
    <w:rsid w:val="003A4DC5"/>
    <w:rsid w:val="003A5EB2"/>
    <w:rsid w:val="003A69CA"/>
    <w:rsid w:val="003B0212"/>
    <w:rsid w:val="003B7C0A"/>
    <w:rsid w:val="003C3E6F"/>
    <w:rsid w:val="003D1B8F"/>
    <w:rsid w:val="003E00B1"/>
    <w:rsid w:val="003E0B39"/>
    <w:rsid w:val="003E36C8"/>
    <w:rsid w:val="003E402A"/>
    <w:rsid w:val="003E4756"/>
    <w:rsid w:val="003F0361"/>
    <w:rsid w:val="00400504"/>
    <w:rsid w:val="0040145F"/>
    <w:rsid w:val="004047D5"/>
    <w:rsid w:val="00406260"/>
    <w:rsid w:val="004071C5"/>
    <w:rsid w:val="00407477"/>
    <w:rsid w:val="004130BC"/>
    <w:rsid w:val="00414D2E"/>
    <w:rsid w:val="00421269"/>
    <w:rsid w:val="00421D2E"/>
    <w:rsid w:val="00423E9F"/>
    <w:rsid w:val="004273D9"/>
    <w:rsid w:val="00431C58"/>
    <w:rsid w:val="004320F1"/>
    <w:rsid w:val="0043229C"/>
    <w:rsid w:val="0043675E"/>
    <w:rsid w:val="00440A74"/>
    <w:rsid w:val="00443E95"/>
    <w:rsid w:val="0044772E"/>
    <w:rsid w:val="00451A0C"/>
    <w:rsid w:val="00454BA8"/>
    <w:rsid w:val="004629FE"/>
    <w:rsid w:val="00464306"/>
    <w:rsid w:val="00464FB9"/>
    <w:rsid w:val="00465491"/>
    <w:rsid w:val="00467845"/>
    <w:rsid w:val="0047092F"/>
    <w:rsid w:val="00472103"/>
    <w:rsid w:val="004748CA"/>
    <w:rsid w:val="004808D8"/>
    <w:rsid w:val="00480C59"/>
    <w:rsid w:val="00482B8F"/>
    <w:rsid w:val="0049467E"/>
    <w:rsid w:val="00497E3B"/>
    <w:rsid w:val="00497E76"/>
    <w:rsid w:val="004A0C33"/>
    <w:rsid w:val="004A1864"/>
    <w:rsid w:val="004A4B01"/>
    <w:rsid w:val="004A7957"/>
    <w:rsid w:val="004B1D10"/>
    <w:rsid w:val="004B75FE"/>
    <w:rsid w:val="004B779F"/>
    <w:rsid w:val="004C0441"/>
    <w:rsid w:val="004C0628"/>
    <w:rsid w:val="004C1B32"/>
    <w:rsid w:val="004C272D"/>
    <w:rsid w:val="004C7C33"/>
    <w:rsid w:val="004C7F36"/>
    <w:rsid w:val="004D1B6C"/>
    <w:rsid w:val="004D6A3E"/>
    <w:rsid w:val="004E23FC"/>
    <w:rsid w:val="004E2C64"/>
    <w:rsid w:val="004E3E12"/>
    <w:rsid w:val="004E7014"/>
    <w:rsid w:val="004E73C2"/>
    <w:rsid w:val="004F00E5"/>
    <w:rsid w:val="004F06C9"/>
    <w:rsid w:val="004F44F4"/>
    <w:rsid w:val="005112A2"/>
    <w:rsid w:val="00511F83"/>
    <w:rsid w:val="00513B50"/>
    <w:rsid w:val="00524082"/>
    <w:rsid w:val="0053167C"/>
    <w:rsid w:val="005340D8"/>
    <w:rsid w:val="0053789E"/>
    <w:rsid w:val="0054065F"/>
    <w:rsid w:val="00540F54"/>
    <w:rsid w:val="00542D2E"/>
    <w:rsid w:val="00544ED8"/>
    <w:rsid w:val="00545A15"/>
    <w:rsid w:val="0055124F"/>
    <w:rsid w:val="00551558"/>
    <w:rsid w:val="00553073"/>
    <w:rsid w:val="00556E86"/>
    <w:rsid w:val="00557525"/>
    <w:rsid w:val="0056180D"/>
    <w:rsid w:val="005665C1"/>
    <w:rsid w:val="0057338C"/>
    <w:rsid w:val="005759D3"/>
    <w:rsid w:val="00576FF1"/>
    <w:rsid w:val="00584D78"/>
    <w:rsid w:val="00585AD9"/>
    <w:rsid w:val="005906C8"/>
    <w:rsid w:val="0059232F"/>
    <w:rsid w:val="00592DB1"/>
    <w:rsid w:val="0059322B"/>
    <w:rsid w:val="00595721"/>
    <w:rsid w:val="00595F89"/>
    <w:rsid w:val="005A36C1"/>
    <w:rsid w:val="005A4101"/>
    <w:rsid w:val="005A5EB2"/>
    <w:rsid w:val="005B4823"/>
    <w:rsid w:val="005B6C0A"/>
    <w:rsid w:val="005B78B2"/>
    <w:rsid w:val="005C0760"/>
    <w:rsid w:val="005C1407"/>
    <w:rsid w:val="005C3500"/>
    <w:rsid w:val="005D0A61"/>
    <w:rsid w:val="005D4C85"/>
    <w:rsid w:val="005E3FD0"/>
    <w:rsid w:val="005F0FD9"/>
    <w:rsid w:val="005F53B6"/>
    <w:rsid w:val="00604562"/>
    <w:rsid w:val="00605B55"/>
    <w:rsid w:val="00610CA6"/>
    <w:rsid w:val="0061490F"/>
    <w:rsid w:val="00620AF5"/>
    <w:rsid w:val="0062201D"/>
    <w:rsid w:val="00622732"/>
    <w:rsid w:val="00622B88"/>
    <w:rsid w:val="006235FA"/>
    <w:rsid w:val="00636105"/>
    <w:rsid w:val="00636CB1"/>
    <w:rsid w:val="00636DD8"/>
    <w:rsid w:val="0063708F"/>
    <w:rsid w:val="00637E2C"/>
    <w:rsid w:val="006403C7"/>
    <w:rsid w:val="006404A9"/>
    <w:rsid w:val="006408E7"/>
    <w:rsid w:val="006409EB"/>
    <w:rsid w:val="006414D9"/>
    <w:rsid w:val="006479B6"/>
    <w:rsid w:val="0065333C"/>
    <w:rsid w:val="00653F47"/>
    <w:rsid w:val="00657BA3"/>
    <w:rsid w:val="00661561"/>
    <w:rsid w:val="006632F5"/>
    <w:rsid w:val="00667BF5"/>
    <w:rsid w:val="006704A7"/>
    <w:rsid w:val="0067246C"/>
    <w:rsid w:val="00673D19"/>
    <w:rsid w:val="0067670B"/>
    <w:rsid w:val="00684A77"/>
    <w:rsid w:val="00685883"/>
    <w:rsid w:val="00685F1A"/>
    <w:rsid w:val="00687052"/>
    <w:rsid w:val="00690AF8"/>
    <w:rsid w:val="00692555"/>
    <w:rsid w:val="0069281D"/>
    <w:rsid w:val="00693EBC"/>
    <w:rsid w:val="00694414"/>
    <w:rsid w:val="0069585D"/>
    <w:rsid w:val="006A2EBB"/>
    <w:rsid w:val="006A4E40"/>
    <w:rsid w:val="006A4FA3"/>
    <w:rsid w:val="006B293D"/>
    <w:rsid w:val="006B32B2"/>
    <w:rsid w:val="006B3FCB"/>
    <w:rsid w:val="006B4103"/>
    <w:rsid w:val="006B6E18"/>
    <w:rsid w:val="006C1156"/>
    <w:rsid w:val="006C2FBF"/>
    <w:rsid w:val="006C3D46"/>
    <w:rsid w:val="006C3E6C"/>
    <w:rsid w:val="006C5515"/>
    <w:rsid w:val="006C6DAA"/>
    <w:rsid w:val="006D086B"/>
    <w:rsid w:val="006D3FD6"/>
    <w:rsid w:val="006D7759"/>
    <w:rsid w:val="006E073B"/>
    <w:rsid w:val="006E2277"/>
    <w:rsid w:val="006E5A03"/>
    <w:rsid w:val="006F0945"/>
    <w:rsid w:val="006F5658"/>
    <w:rsid w:val="006F6B97"/>
    <w:rsid w:val="007058F0"/>
    <w:rsid w:val="00705CD1"/>
    <w:rsid w:val="007100DC"/>
    <w:rsid w:val="00711431"/>
    <w:rsid w:val="00714239"/>
    <w:rsid w:val="00715695"/>
    <w:rsid w:val="007166DB"/>
    <w:rsid w:val="00720E25"/>
    <w:rsid w:val="00721C8A"/>
    <w:rsid w:val="0072344E"/>
    <w:rsid w:val="007266A2"/>
    <w:rsid w:val="007270B9"/>
    <w:rsid w:val="007272DB"/>
    <w:rsid w:val="00731A97"/>
    <w:rsid w:val="007331A6"/>
    <w:rsid w:val="007439E1"/>
    <w:rsid w:val="0075154A"/>
    <w:rsid w:val="00755D3E"/>
    <w:rsid w:val="007564EF"/>
    <w:rsid w:val="00772A58"/>
    <w:rsid w:val="00774D42"/>
    <w:rsid w:val="0077650E"/>
    <w:rsid w:val="00783159"/>
    <w:rsid w:val="00785B78"/>
    <w:rsid w:val="0079256E"/>
    <w:rsid w:val="007943DA"/>
    <w:rsid w:val="00796C9D"/>
    <w:rsid w:val="007A019B"/>
    <w:rsid w:val="007A0E7E"/>
    <w:rsid w:val="007A2C9E"/>
    <w:rsid w:val="007A553F"/>
    <w:rsid w:val="007A715F"/>
    <w:rsid w:val="007B336C"/>
    <w:rsid w:val="007C1534"/>
    <w:rsid w:val="007C3410"/>
    <w:rsid w:val="007C713F"/>
    <w:rsid w:val="007D0E0E"/>
    <w:rsid w:val="007D1E3D"/>
    <w:rsid w:val="007D6EB1"/>
    <w:rsid w:val="007E03B2"/>
    <w:rsid w:val="007E04E0"/>
    <w:rsid w:val="007E09FD"/>
    <w:rsid w:val="007E2E0A"/>
    <w:rsid w:val="007E32FC"/>
    <w:rsid w:val="007E6871"/>
    <w:rsid w:val="007F0DBE"/>
    <w:rsid w:val="007F2C59"/>
    <w:rsid w:val="007F6C14"/>
    <w:rsid w:val="007F7195"/>
    <w:rsid w:val="008020BE"/>
    <w:rsid w:val="0080477F"/>
    <w:rsid w:val="00804A32"/>
    <w:rsid w:val="00807C47"/>
    <w:rsid w:val="00814DF3"/>
    <w:rsid w:val="008205C8"/>
    <w:rsid w:val="008221FE"/>
    <w:rsid w:val="008308AC"/>
    <w:rsid w:val="00832D93"/>
    <w:rsid w:val="00835165"/>
    <w:rsid w:val="008370D1"/>
    <w:rsid w:val="00841C0A"/>
    <w:rsid w:val="00843C6C"/>
    <w:rsid w:val="008463F6"/>
    <w:rsid w:val="008466C8"/>
    <w:rsid w:val="008533F4"/>
    <w:rsid w:val="00854287"/>
    <w:rsid w:val="00854AED"/>
    <w:rsid w:val="008564FF"/>
    <w:rsid w:val="00856D52"/>
    <w:rsid w:val="00862807"/>
    <w:rsid w:val="00863D72"/>
    <w:rsid w:val="00864B91"/>
    <w:rsid w:val="0087020D"/>
    <w:rsid w:val="00871909"/>
    <w:rsid w:val="00872482"/>
    <w:rsid w:val="008740B9"/>
    <w:rsid w:val="0087458C"/>
    <w:rsid w:val="008758B0"/>
    <w:rsid w:val="0088036B"/>
    <w:rsid w:val="00880389"/>
    <w:rsid w:val="00880F2A"/>
    <w:rsid w:val="00883C67"/>
    <w:rsid w:val="00887220"/>
    <w:rsid w:val="00887853"/>
    <w:rsid w:val="008878E7"/>
    <w:rsid w:val="00897210"/>
    <w:rsid w:val="008A0734"/>
    <w:rsid w:val="008A0C00"/>
    <w:rsid w:val="008A2968"/>
    <w:rsid w:val="008A297E"/>
    <w:rsid w:val="008A58BE"/>
    <w:rsid w:val="008A5E93"/>
    <w:rsid w:val="008B29A1"/>
    <w:rsid w:val="008B5A48"/>
    <w:rsid w:val="008B6A95"/>
    <w:rsid w:val="008C0036"/>
    <w:rsid w:val="008C0F06"/>
    <w:rsid w:val="008C2F0B"/>
    <w:rsid w:val="008C370D"/>
    <w:rsid w:val="008D261E"/>
    <w:rsid w:val="008D2BFF"/>
    <w:rsid w:val="008E3A02"/>
    <w:rsid w:val="008E4EF7"/>
    <w:rsid w:val="008E72CE"/>
    <w:rsid w:val="008F4541"/>
    <w:rsid w:val="008F6B10"/>
    <w:rsid w:val="009040A9"/>
    <w:rsid w:val="00905B60"/>
    <w:rsid w:val="00905F8A"/>
    <w:rsid w:val="00912A17"/>
    <w:rsid w:val="009149CD"/>
    <w:rsid w:val="00920083"/>
    <w:rsid w:val="00924E7F"/>
    <w:rsid w:val="009253DE"/>
    <w:rsid w:val="00926F72"/>
    <w:rsid w:val="00930FC2"/>
    <w:rsid w:val="0093261D"/>
    <w:rsid w:val="0093297B"/>
    <w:rsid w:val="00933EB0"/>
    <w:rsid w:val="00936CAC"/>
    <w:rsid w:val="009413CC"/>
    <w:rsid w:val="009431AA"/>
    <w:rsid w:val="0094454C"/>
    <w:rsid w:val="00945B6B"/>
    <w:rsid w:val="00945DA0"/>
    <w:rsid w:val="00946583"/>
    <w:rsid w:val="0095154A"/>
    <w:rsid w:val="00951E14"/>
    <w:rsid w:val="00954960"/>
    <w:rsid w:val="009564EA"/>
    <w:rsid w:val="00961C87"/>
    <w:rsid w:val="00962774"/>
    <w:rsid w:val="00967094"/>
    <w:rsid w:val="00980AA4"/>
    <w:rsid w:val="0098470D"/>
    <w:rsid w:val="00986220"/>
    <w:rsid w:val="0099000B"/>
    <w:rsid w:val="009978E6"/>
    <w:rsid w:val="009A2513"/>
    <w:rsid w:val="009A2ED7"/>
    <w:rsid w:val="009A6991"/>
    <w:rsid w:val="009A76EE"/>
    <w:rsid w:val="009B0DBC"/>
    <w:rsid w:val="009B0E8B"/>
    <w:rsid w:val="009B61A1"/>
    <w:rsid w:val="009B63B8"/>
    <w:rsid w:val="009C03AA"/>
    <w:rsid w:val="009C1BC9"/>
    <w:rsid w:val="009C50FE"/>
    <w:rsid w:val="009D46E4"/>
    <w:rsid w:val="009D7EDC"/>
    <w:rsid w:val="009E3FAA"/>
    <w:rsid w:val="00A04412"/>
    <w:rsid w:val="00A05C81"/>
    <w:rsid w:val="00A10B47"/>
    <w:rsid w:val="00A1103B"/>
    <w:rsid w:val="00A11CCF"/>
    <w:rsid w:val="00A12383"/>
    <w:rsid w:val="00A1390C"/>
    <w:rsid w:val="00A1444F"/>
    <w:rsid w:val="00A20D65"/>
    <w:rsid w:val="00A23BA0"/>
    <w:rsid w:val="00A24EF6"/>
    <w:rsid w:val="00A3150D"/>
    <w:rsid w:val="00A36903"/>
    <w:rsid w:val="00A40216"/>
    <w:rsid w:val="00A443A7"/>
    <w:rsid w:val="00A46CBD"/>
    <w:rsid w:val="00A505AD"/>
    <w:rsid w:val="00A55655"/>
    <w:rsid w:val="00A55A2A"/>
    <w:rsid w:val="00A62F5F"/>
    <w:rsid w:val="00A63030"/>
    <w:rsid w:val="00A6588A"/>
    <w:rsid w:val="00A65D28"/>
    <w:rsid w:val="00A6653F"/>
    <w:rsid w:val="00A70AF6"/>
    <w:rsid w:val="00A7213F"/>
    <w:rsid w:val="00A72C40"/>
    <w:rsid w:val="00A77FA7"/>
    <w:rsid w:val="00A80191"/>
    <w:rsid w:val="00A81137"/>
    <w:rsid w:val="00A92056"/>
    <w:rsid w:val="00A92F51"/>
    <w:rsid w:val="00A971A0"/>
    <w:rsid w:val="00A97668"/>
    <w:rsid w:val="00AB0034"/>
    <w:rsid w:val="00AB147B"/>
    <w:rsid w:val="00AB2B4F"/>
    <w:rsid w:val="00AB6896"/>
    <w:rsid w:val="00AC0EE6"/>
    <w:rsid w:val="00AC2257"/>
    <w:rsid w:val="00AC4EB5"/>
    <w:rsid w:val="00AD5290"/>
    <w:rsid w:val="00AD5689"/>
    <w:rsid w:val="00AD5FF3"/>
    <w:rsid w:val="00AD7E25"/>
    <w:rsid w:val="00AE0BD1"/>
    <w:rsid w:val="00AE151E"/>
    <w:rsid w:val="00AE179C"/>
    <w:rsid w:val="00AE69C3"/>
    <w:rsid w:val="00AE73FB"/>
    <w:rsid w:val="00AF28D5"/>
    <w:rsid w:val="00B05B43"/>
    <w:rsid w:val="00B07166"/>
    <w:rsid w:val="00B212CC"/>
    <w:rsid w:val="00B22C4D"/>
    <w:rsid w:val="00B22D97"/>
    <w:rsid w:val="00B30FC3"/>
    <w:rsid w:val="00B37F37"/>
    <w:rsid w:val="00B409C8"/>
    <w:rsid w:val="00B41C8A"/>
    <w:rsid w:val="00B41E8E"/>
    <w:rsid w:val="00B456B0"/>
    <w:rsid w:val="00B474D4"/>
    <w:rsid w:val="00B5054F"/>
    <w:rsid w:val="00B55B0C"/>
    <w:rsid w:val="00B56CBC"/>
    <w:rsid w:val="00B74A90"/>
    <w:rsid w:val="00B751DD"/>
    <w:rsid w:val="00B764B3"/>
    <w:rsid w:val="00B83F63"/>
    <w:rsid w:val="00B907E8"/>
    <w:rsid w:val="00B92D1D"/>
    <w:rsid w:val="00B96770"/>
    <w:rsid w:val="00B96B1B"/>
    <w:rsid w:val="00BA4056"/>
    <w:rsid w:val="00BA45EF"/>
    <w:rsid w:val="00BC1571"/>
    <w:rsid w:val="00BC4700"/>
    <w:rsid w:val="00BD2CB3"/>
    <w:rsid w:val="00BD3EDE"/>
    <w:rsid w:val="00BD4332"/>
    <w:rsid w:val="00BD477B"/>
    <w:rsid w:val="00BD4809"/>
    <w:rsid w:val="00BD5AB0"/>
    <w:rsid w:val="00BE3EB2"/>
    <w:rsid w:val="00BE4562"/>
    <w:rsid w:val="00BE5757"/>
    <w:rsid w:val="00BF2449"/>
    <w:rsid w:val="00BF2968"/>
    <w:rsid w:val="00BF482F"/>
    <w:rsid w:val="00BF7912"/>
    <w:rsid w:val="00C003A9"/>
    <w:rsid w:val="00C03BF0"/>
    <w:rsid w:val="00C064EC"/>
    <w:rsid w:val="00C072DD"/>
    <w:rsid w:val="00C077F8"/>
    <w:rsid w:val="00C11424"/>
    <w:rsid w:val="00C15EAE"/>
    <w:rsid w:val="00C167E3"/>
    <w:rsid w:val="00C16AD6"/>
    <w:rsid w:val="00C202ED"/>
    <w:rsid w:val="00C23BCA"/>
    <w:rsid w:val="00C24F4E"/>
    <w:rsid w:val="00C27B31"/>
    <w:rsid w:val="00C31F94"/>
    <w:rsid w:val="00C346A4"/>
    <w:rsid w:val="00C41748"/>
    <w:rsid w:val="00C446C1"/>
    <w:rsid w:val="00C44FA4"/>
    <w:rsid w:val="00C45541"/>
    <w:rsid w:val="00C46828"/>
    <w:rsid w:val="00C47E54"/>
    <w:rsid w:val="00C66A9C"/>
    <w:rsid w:val="00C70705"/>
    <w:rsid w:val="00C718D7"/>
    <w:rsid w:val="00C74A85"/>
    <w:rsid w:val="00C76CDE"/>
    <w:rsid w:val="00C81160"/>
    <w:rsid w:val="00C82271"/>
    <w:rsid w:val="00C82F13"/>
    <w:rsid w:val="00C84A0F"/>
    <w:rsid w:val="00C85D55"/>
    <w:rsid w:val="00C90DE6"/>
    <w:rsid w:val="00C94772"/>
    <w:rsid w:val="00C9734F"/>
    <w:rsid w:val="00CA062C"/>
    <w:rsid w:val="00CA19AD"/>
    <w:rsid w:val="00CA2A1A"/>
    <w:rsid w:val="00CA512D"/>
    <w:rsid w:val="00CB0EA5"/>
    <w:rsid w:val="00CB1557"/>
    <w:rsid w:val="00CB59D4"/>
    <w:rsid w:val="00CC73CE"/>
    <w:rsid w:val="00CC7EC8"/>
    <w:rsid w:val="00CD0ADD"/>
    <w:rsid w:val="00CD2BE1"/>
    <w:rsid w:val="00CD4019"/>
    <w:rsid w:val="00CD65CE"/>
    <w:rsid w:val="00CD702E"/>
    <w:rsid w:val="00CE00F4"/>
    <w:rsid w:val="00CE0340"/>
    <w:rsid w:val="00CE0AF8"/>
    <w:rsid w:val="00CE437E"/>
    <w:rsid w:val="00CE51BE"/>
    <w:rsid w:val="00CE571C"/>
    <w:rsid w:val="00CF0AC4"/>
    <w:rsid w:val="00CF3BD4"/>
    <w:rsid w:val="00CF7731"/>
    <w:rsid w:val="00D02A22"/>
    <w:rsid w:val="00D04CDD"/>
    <w:rsid w:val="00D06FD6"/>
    <w:rsid w:val="00D136A5"/>
    <w:rsid w:val="00D13731"/>
    <w:rsid w:val="00D21383"/>
    <w:rsid w:val="00D25846"/>
    <w:rsid w:val="00D26560"/>
    <w:rsid w:val="00D365E1"/>
    <w:rsid w:val="00D37488"/>
    <w:rsid w:val="00D406E2"/>
    <w:rsid w:val="00D42414"/>
    <w:rsid w:val="00D438C6"/>
    <w:rsid w:val="00D44723"/>
    <w:rsid w:val="00D451AB"/>
    <w:rsid w:val="00D478B8"/>
    <w:rsid w:val="00D56209"/>
    <w:rsid w:val="00D56F6B"/>
    <w:rsid w:val="00D73AC8"/>
    <w:rsid w:val="00D73D26"/>
    <w:rsid w:val="00D8066C"/>
    <w:rsid w:val="00D81F7E"/>
    <w:rsid w:val="00D821EF"/>
    <w:rsid w:val="00D83AD1"/>
    <w:rsid w:val="00D846DA"/>
    <w:rsid w:val="00D849D2"/>
    <w:rsid w:val="00D875FC"/>
    <w:rsid w:val="00D91684"/>
    <w:rsid w:val="00D94089"/>
    <w:rsid w:val="00D9549C"/>
    <w:rsid w:val="00D96A28"/>
    <w:rsid w:val="00DA1C22"/>
    <w:rsid w:val="00DA2883"/>
    <w:rsid w:val="00DA2C9A"/>
    <w:rsid w:val="00DB1191"/>
    <w:rsid w:val="00DB2BD7"/>
    <w:rsid w:val="00DB3138"/>
    <w:rsid w:val="00DC22B9"/>
    <w:rsid w:val="00DC3124"/>
    <w:rsid w:val="00DC7FA8"/>
    <w:rsid w:val="00DD0AFF"/>
    <w:rsid w:val="00DD5625"/>
    <w:rsid w:val="00DD581B"/>
    <w:rsid w:val="00DE1CAD"/>
    <w:rsid w:val="00DE3F69"/>
    <w:rsid w:val="00DE487A"/>
    <w:rsid w:val="00DE4CDF"/>
    <w:rsid w:val="00DE5DC6"/>
    <w:rsid w:val="00DE5F3C"/>
    <w:rsid w:val="00DE7B3C"/>
    <w:rsid w:val="00DF20F0"/>
    <w:rsid w:val="00DF2A4E"/>
    <w:rsid w:val="00DF4681"/>
    <w:rsid w:val="00DF557F"/>
    <w:rsid w:val="00DF59E4"/>
    <w:rsid w:val="00DF6FCF"/>
    <w:rsid w:val="00DF7602"/>
    <w:rsid w:val="00DF7F36"/>
    <w:rsid w:val="00E03274"/>
    <w:rsid w:val="00E07CDD"/>
    <w:rsid w:val="00E13332"/>
    <w:rsid w:val="00E13D67"/>
    <w:rsid w:val="00E1520E"/>
    <w:rsid w:val="00E20E5D"/>
    <w:rsid w:val="00E214A0"/>
    <w:rsid w:val="00E2297D"/>
    <w:rsid w:val="00E23EC0"/>
    <w:rsid w:val="00E24371"/>
    <w:rsid w:val="00E26AE1"/>
    <w:rsid w:val="00E30F8B"/>
    <w:rsid w:val="00E341F1"/>
    <w:rsid w:val="00E34360"/>
    <w:rsid w:val="00E35213"/>
    <w:rsid w:val="00E4139A"/>
    <w:rsid w:val="00E52F5A"/>
    <w:rsid w:val="00E64ACB"/>
    <w:rsid w:val="00E65B48"/>
    <w:rsid w:val="00E701FC"/>
    <w:rsid w:val="00E70D17"/>
    <w:rsid w:val="00E72385"/>
    <w:rsid w:val="00E7238D"/>
    <w:rsid w:val="00E736D4"/>
    <w:rsid w:val="00E73E11"/>
    <w:rsid w:val="00E76427"/>
    <w:rsid w:val="00E82CFF"/>
    <w:rsid w:val="00E847D9"/>
    <w:rsid w:val="00E8592A"/>
    <w:rsid w:val="00E9207C"/>
    <w:rsid w:val="00E96936"/>
    <w:rsid w:val="00E97DE9"/>
    <w:rsid w:val="00EA001A"/>
    <w:rsid w:val="00EA2E55"/>
    <w:rsid w:val="00EB3619"/>
    <w:rsid w:val="00EB3DCC"/>
    <w:rsid w:val="00EB3F5A"/>
    <w:rsid w:val="00EC2A2E"/>
    <w:rsid w:val="00EC4C30"/>
    <w:rsid w:val="00EC7144"/>
    <w:rsid w:val="00EE0578"/>
    <w:rsid w:val="00EE3839"/>
    <w:rsid w:val="00EE72B3"/>
    <w:rsid w:val="00EF6380"/>
    <w:rsid w:val="00F012D9"/>
    <w:rsid w:val="00F025D7"/>
    <w:rsid w:val="00F0387F"/>
    <w:rsid w:val="00F04A14"/>
    <w:rsid w:val="00F0523F"/>
    <w:rsid w:val="00F057ED"/>
    <w:rsid w:val="00F079D6"/>
    <w:rsid w:val="00F1432A"/>
    <w:rsid w:val="00F151F8"/>
    <w:rsid w:val="00F16173"/>
    <w:rsid w:val="00F175D1"/>
    <w:rsid w:val="00F17920"/>
    <w:rsid w:val="00F243BC"/>
    <w:rsid w:val="00F25C56"/>
    <w:rsid w:val="00F25EB4"/>
    <w:rsid w:val="00F33326"/>
    <w:rsid w:val="00F34B7B"/>
    <w:rsid w:val="00F37957"/>
    <w:rsid w:val="00F404FE"/>
    <w:rsid w:val="00F453F6"/>
    <w:rsid w:val="00F5007C"/>
    <w:rsid w:val="00F51667"/>
    <w:rsid w:val="00F60FA4"/>
    <w:rsid w:val="00F67179"/>
    <w:rsid w:val="00F77613"/>
    <w:rsid w:val="00F80C94"/>
    <w:rsid w:val="00F82355"/>
    <w:rsid w:val="00F82557"/>
    <w:rsid w:val="00F828FA"/>
    <w:rsid w:val="00F85121"/>
    <w:rsid w:val="00F9249B"/>
    <w:rsid w:val="00F94944"/>
    <w:rsid w:val="00FA1548"/>
    <w:rsid w:val="00FA43C7"/>
    <w:rsid w:val="00FA591C"/>
    <w:rsid w:val="00FA6110"/>
    <w:rsid w:val="00FA6114"/>
    <w:rsid w:val="00FB0B53"/>
    <w:rsid w:val="00FB3559"/>
    <w:rsid w:val="00FB521D"/>
    <w:rsid w:val="00FB573C"/>
    <w:rsid w:val="00FB5FD0"/>
    <w:rsid w:val="00FB6C23"/>
    <w:rsid w:val="00FB74EE"/>
    <w:rsid w:val="00FC2703"/>
    <w:rsid w:val="00FC32AE"/>
    <w:rsid w:val="00FC463A"/>
    <w:rsid w:val="00FC4D4D"/>
    <w:rsid w:val="00FC6295"/>
    <w:rsid w:val="00FC6E10"/>
    <w:rsid w:val="00FC6E45"/>
    <w:rsid w:val="00FC7415"/>
    <w:rsid w:val="00FD070A"/>
    <w:rsid w:val="00FE218F"/>
    <w:rsid w:val="00FE3185"/>
    <w:rsid w:val="00FE4746"/>
    <w:rsid w:val="00FE76E0"/>
    <w:rsid w:val="00FF4803"/>
    <w:rsid w:val="00FF4E99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2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F8"/>
    <w:rPr>
      <w:rFonts w:ascii="Arial" w:hAnsi="Arial"/>
      <w:color w:val="001F00"/>
      <w:spacing w:val="6"/>
      <w:sz w:val="18"/>
      <w:szCs w:val="18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E01"/>
    <w:pPr>
      <w:keepNext/>
      <w:outlineLvl w:val="0"/>
    </w:pPr>
    <w:rPr>
      <w:rFonts w:cs="Arial"/>
      <w:b/>
      <w:bCs/>
      <w:kern w:val="32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71C5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71C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786"/>
    <w:rPr>
      <w:rFonts w:ascii="Cambria" w:eastAsia="Times New Roman" w:hAnsi="Cambria" w:cs="Times New Roman"/>
      <w:b/>
      <w:bCs/>
      <w:color w:val="001F00"/>
      <w:spacing w:val="6"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786"/>
    <w:rPr>
      <w:rFonts w:ascii="Cambria" w:eastAsia="Times New Roman" w:hAnsi="Cambria" w:cs="Times New Roman"/>
      <w:b/>
      <w:bCs/>
      <w:i/>
      <w:iCs/>
      <w:color w:val="001F00"/>
      <w:spacing w:val="6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786"/>
    <w:rPr>
      <w:rFonts w:ascii="Cambria" w:eastAsia="Times New Roman" w:hAnsi="Cambria" w:cs="Times New Roman"/>
      <w:b/>
      <w:bCs/>
      <w:color w:val="001F00"/>
      <w:spacing w:val="6"/>
      <w:sz w:val="26"/>
      <w:szCs w:val="26"/>
      <w:lang w:eastAsia="en-GB"/>
    </w:rPr>
  </w:style>
  <w:style w:type="paragraph" w:customStyle="1" w:styleId="NormalUpper">
    <w:name w:val="Normal Upper"/>
    <w:basedOn w:val="Normal"/>
    <w:uiPriority w:val="99"/>
    <w:rsid w:val="004071C5"/>
    <w:rPr>
      <w:caps/>
    </w:rPr>
  </w:style>
  <w:style w:type="paragraph" w:customStyle="1" w:styleId="Normalbold">
    <w:name w:val="Normal bold"/>
    <w:basedOn w:val="Normal"/>
    <w:uiPriority w:val="99"/>
    <w:rsid w:val="001F2E01"/>
    <w:rPr>
      <w:b/>
    </w:rPr>
  </w:style>
  <w:style w:type="paragraph" w:customStyle="1" w:styleId="NormalUpperbold">
    <w:name w:val="Normal Upper bold"/>
    <w:basedOn w:val="Normal"/>
    <w:uiPriority w:val="99"/>
    <w:rsid w:val="001F2E01"/>
    <w:rPr>
      <w:b/>
      <w:caps/>
    </w:rPr>
  </w:style>
  <w:style w:type="paragraph" w:styleId="Footer">
    <w:name w:val="footer"/>
    <w:basedOn w:val="Normal"/>
    <w:link w:val="FooterChar"/>
    <w:uiPriority w:val="99"/>
    <w:rsid w:val="001014C3"/>
    <w:rPr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14C3"/>
    <w:rPr>
      <w:rFonts w:ascii="Arial" w:hAnsi="Arial" w:cs="Times New Roman"/>
      <w:sz w:val="14"/>
      <w:szCs w:val="14"/>
      <w:lang w:val="en-GB" w:eastAsia="en-GB" w:bidi="ar-SA"/>
    </w:rPr>
  </w:style>
  <w:style w:type="paragraph" w:customStyle="1" w:styleId="Footerbold">
    <w:name w:val="Footer bold"/>
    <w:basedOn w:val="Footer"/>
    <w:link w:val="FooterboldChar"/>
    <w:uiPriority w:val="99"/>
    <w:rsid w:val="001014C3"/>
    <w:rPr>
      <w:b/>
    </w:rPr>
  </w:style>
  <w:style w:type="paragraph" w:styleId="Header">
    <w:name w:val="header"/>
    <w:basedOn w:val="Normal"/>
    <w:link w:val="HeaderChar"/>
    <w:uiPriority w:val="99"/>
    <w:rsid w:val="004C2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786"/>
    <w:rPr>
      <w:rFonts w:ascii="Arial" w:hAnsi="Arial"/>
      <w:color w:val="001F00"/>
      <w:spacing w:val="6"/>
      <w:sz w:val="18"/>
      <w:szCs w:val="18"/>
      <w:lang w:eastAsia="en-GB"/>
    </w:rPr>
  </w:style>
  <w:style w:type="character" w:customStyle="1" w:styleId="FooterboldChar">
    <w:name w:val="Footer bold Char"/>
    <w:basedOn w:val="FooterChar"/>
    <w:link w:val="Footerbold"/>
    <w:uiPriority w:val="99"/>
    <w:locked/>
    <w:rsid w:val="001014C3"/>
    <w:rPr>
      <w:b/>
    </w:rPr>
  </w:style>
  <w:style w:type="character" w:styleId="PageNumber">
    <w:name w:val="page number"/>
    <w:basedOn w:val="DefaultParagraphFont"/>
    <w:uiPriority w:val="99"/>
    <w:rsid w:val="001014C3"/>
    <w:rPr>
      <w:rFonts w:cs="Times New Roman"/>
    </w:rPr>
  </w:style>
  <w:style w:type="table" w:styleId="TableGrid">
    <w:name w:val="Table Grid"/>
    <w:basedOn w:val="TableNormal"/>
    <w:uiPriority w:val="99"/>
    <w:rsid w:val="00E72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Right">
    <w:name w:val="Normal Right"/>
    <w:basedOn w:val="Normal"/>
    <w:uiPriority w:val="99"/>
    <w:rsid w:val="00C202ED"/>
    <w:pPr>
      <w:jc w:val="right"/>
    </w:pPr>
  </w:style>
  <w:style w:type="paragraph" w:customStyle="1" w:styleId="NormalCenter">
    <w:name w:val="Normal Center"/>
    <w:basedOn w:val="Normal"/>
    <w:uiPriority w:val="99"/>
    <w:rsid w:val="00C47E54"/>
    <w:pPr>
      <w:jc w:val="center"/>
    </w:pPr>
  </w:style>
  <w:style w:type="paragraph" w:customStyle="1" w:styleId="NormalBoldCenter">
    <w:name w:val="Normal Bold Center"/>
    <w:basedOn w:val="NormalCenter"/>
    <w:uiPriority w:val="99"/>
    <w:rsid w:val="00C47E54"/>
    <w:rPr>
      <w:b/>
    </w:rPr>
  </w:style>
  <w:style w:type="paragraph" w:customStyle="1" w:styleId="Spacer">
    <w:name w:val="Spacer"/>
    <w:basedOn w:val="Normal"/>
    <w:uiPriority w:val="99"/>
    <w:rsid w:val="00F82355"/>
    <w:rPr>
      <w:sz w:val="2"/>
    </w:rPr>
  </w:style>
  <w:style w:type="paragraph" w:customStyle="1" w:styleId="Style0">
    <w:name w:val="Style0"/>
    <w:uiPriority w:val="99"/>
    <w:rsid w:val="00A1103B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463F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7BB5"/>
    <w:pPr>
      <w:autoSpaceDE w:val="0"/>
      <w:autoSpaceDN w:val="0"/>
      <w:adjustRightInd w:val="0"/>
    </w:pPr>
    <w:rPr>
      <w:rFonts w:ascii="Optima LT Std Medium" w:hAnsi="Optima LT Std Medium" w:cs="Optima LT Std Medium"/>
      <w:color w:val="000000"/>
      <w:sz w:val="24"/>
      <w:szCs w:val="24"/>
      <w:lang w:val="en-US" w:eastAsia="en-US"/>
    </w:rPr>
  </w:style>
  <w:style w:type="character" w:customStyle="1" w:styleId="A2">
    <w:name w:val="A2"/>
    <w:uiPriority w:val="99"/>
    <w:rsid w:val="00387BB5"/>
    <w:rPr>
      <w:color w:val="000000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49D2"/>
    <w:rPr>
      <w:color w:val="800080"/>
      <w:u w:val="single"/>
    </w:rPr>
  </w:style>
  <w:style w:type="character" w:customStyle="1" w:styleId="st1">
    <w:name w:val="st1"/>
    <w:basedOn w:val="DefaultParagraphFont"/>
    <w:rsid w:val="005759D3"/>
  </w:style>
  <w:style w:type="character" w:customStyle="1" w:styleId="apple-converted-space">
    <w:name w:val="apple-converted-space"/>
    <w:basedOn w:val="DefaultParagraphFont"/>
    <w:rsid w:val="00605B55"/>
  </w:style>
  <w:style w:type="paragraph" w:customStyle="1" w:styleId="body1">
    <w:name w:val="body1"/>
    <w:basedOn w:val="Normal"/>
    <w:rsid w:val="007E2E0A"/>
    <w:pPr>
      <w:spacing w:before="100" w:beforeAutospacing="1" w:after="100" w:afterAutospacing="1"/>
    </w:pPr>
    <w:rPr>
      <w:rFonts w:ascii="Times New Roman" w:eastAsia="Calibri" w:hAnsi="Times New Roman"/>
      <w:color w:val="auto"/>
      <w:spacing w:val="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E2E0A"/>
    <w:pPr>
      <w:spacing w:before="100" w:beforeAutospacing="1" w:after="100" w:afterAutospacing="1"/>
    </w:pPr>
    <w:rPr>
      <w:rFonts w:ascii="Times New Roman" w:hAnsi="Times New Roman"/>
      <w:color w:val="auto"/>
      <w:spacing w:val="0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19"/>
    <w:rPr>
      <w:rFonts w:ascii="Tahoma" w:hAnsi="Tahoma" w:cs="Tahoma"/>
      <w:color w:val="001F00"/>
      <w:spacing w:val="6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D56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0FA4"/>
    <w:pPr>
      <w:spacing w:before="100" w:beforeAutospacing="1" w:after="100" w:afterAutospacing="1"/>
    </w:pPr>
    <w:rPr>
      <w:rFonts w:ascii="Times New Roman" w:hAnsi="Times New Roman"/>
      <w:color w:val="auto"/>
      <w:spacing w:val="0"/>
      <w:sz w:val="24"/>
      <w:szCs w:val="24"/>
      <w:lang w:eastAsia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0FA4"/>
    <w:rPr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211F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9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5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5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gov.za/live/content.php?Category_ID=45" TargetMode="External"/><Relationship Id="rId13" Type="http://schemas.openxmlformats.org/officeDocument/2006/relationships/hyperlink" Target="http://www.parliament.gov.za/live/content.php?Category_ID=236" TargetMode="External"/><Relationship Id="rId18" Type="http://schemas.openxmlformats.org/officeDocument/2006/relationships/hyperlink" Target="http://www.facebook.com/ParliamentofRSA" TargetMode="External"/><Relationship Id="rId26" Type="http://schemas.openxmlformats.org/officeDocument/2006/relationships/hyperlink" Target="http://www.parliament.gov.za/live/content.php?Item_ID=294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mailto:tgubula@parliament.gov.za" TargetMode="External"/><Relationship Id="rId12" Type="http://schemas.openxmlformats.org/officeDocument/2006/relationships/hyperlink" Target="http://www.parliament.gov.za/live/content.php?Category_ID=234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parliament.gov.za/" TargetMode="External"/><Relationship Id="rId20" Type="http://schemas.openxmlformats.org/officeDocument/2006/relationships/hyperlink" Target="https://twitter.com/ParliamentofRSA" TargetMode="External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liament.gov.za/live/content.php?Category_ID=227" TargetMode="External"/><Relationship Id="rId24" Type="http://schemas.openxmlformats.org/officeDocument/2006/relationships/hyperlink" Target="https://www.flickr.com/photos/parliamentofrsa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image" Target="media/image5.png"/><Relationship Id="rId28" Type="http://schemas.openxmlformats.org/officeDocument/2006/relationships/hyperlink" Target="http://www.parliament.gov.za/live/content.php?Item_ID=4850" TargetMode="External"/><Relationship Id="rId10" Type="http://schemas.openxmlformats.org/officeDocument/2006/relationships/hyperlink" Target="http://www.parliament.gov.za/live/content.php?Category_ID=228" TargetMode="External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rliament.gov.za/live/content.php?Category_ID=238" TargetMode="External"/><Relationship Id="rId14" Type="http://schemas.openxmlformats.org/officeDocument/2006/relationships/hyperlink" Target="http://www.parliament.gov.za/live/content.php?Item_ID=3026" TargetMode="External"/><Relationship Id="rId22" Type="http://schemas.openxmlformats.org/officeDocument/2006/relationships/hyperlink" Target="http://www.youtube.com/user/ParliamentofRSA" TargetMode="External"/><Relationship Id="rId27" Type="http://schemas.openxmlformats.org/officeDocument/2006/relationships/image" Target="media/image7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boyisa\AppData\Local\Temp\XPgrpwise\Parliament%20Press%20Release%20Template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Parliament Press Release Template_1</Template>
  <TotalTime>0</TotalTime>
  <Pages>2</Pages>
  <Words>718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DAILY ALLOWANCE</vt:lpstr>
    </vt:vector>
  </TitlesOfParts>
  <Company>Wired</Company>
  <LinksUpToDate>false</LinksUpToDate>
  <CharactersWithSpaces>5040</CharactersWithSpaces>
  <SharedDoc>false</SharedDoc>
  <HLinks>
    <vt:vector size="66" baseType="variant">
      <vt:variant>
        <vt:i4>3211343</vt:i4>
      </vt:variant>
      <vt:variant>
        <vt:i4>30</vt:i4>
      </vt:variant>
      <vt:variant>
        <vt:i4>0</vt:i4>
      </vt:variant>
      <vt:variant>
        <vt:i4>5</vt:i4>
      </vt:variant>
      <vt:variant>
        <vt:lpwstr>http://www.parliament.gov.za/live/content.php?Item_ID=4850</vt:lpwstr>
      </vt:variant>
      <vt:variant>
        <vt:lpwstr/>
      </vt:variant>
      <vt:variant>
        <vt:i4>3211336</vt:i4>
      </vt:variant>
      <vt:variant>
        <vt:i4>27</vt:i4>
      </vt:variant>
      <vt:variant>
        <vt:i4>0</vt:i4>
      </vt:variant>
      <vt:variant>
        <vt:i4>5</vt:i4>
      </vt:variant>
      <vt:variant>
        <vt:lpwstr>http://www.parliament.gov.za/live/content.php?Item_ID=2941</vt:lpwstr>
      </vt:variant>
      <vt:variant>
        <vt:lpwstr/>
      </vt:variant>
      <vt:variant>
        <vt:i4>7209011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http://www.youtube.com/user/ParliamentofRSA</vt:lpwstr>
      </vt:variant>
      <vt:variant>
        <vt:lpwstr/>
      </vt:variant>
      <vt:variant>
        <vt:i4>7405600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https://twitter.com/ParliamentofRSA</vt:lpwstr>
      </vt:variant>
      <vt:variant>
        <vt:lpwstr/>
      </vt:variant>
      <vt:variant>
        <vt:i4>2424875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http://www.facebook.com/ParliamentofRSA</vt:lpwstr>
      </vt:variant>
      <vt:variant>
        <vt:lpwstr/>
      </vt:variant>
      <vt:variant>
        <vt:i4>5046342</vt:i4>
      </vt:variant>
      <vt:variant>
        <vt:i4>15</vt:i4>
      </vt:variant>
      <vt:variant>
        <vt:i4>0</vt:i4>
      </vt:variant>
      <vt:variant>
        <vt:i4>5</vt:i4>
      </vt:variant>
      <vt:variant>
        <vt:lpwstr>http://www.parliament.gov.za/</vt:lpwstr>
      </vt:variant>
      <vt:variant>
        <vt:lpwstr/>
      </vt:variant>
      <vt:variant>
        <vt:i4>4128847</vt:i4>
      </vt:variant>
      <vt:variant>
        <vt:i4>12</vt:i4>
      </vt:variant>
      <vt:variant>
        <vt:i4>0</vt:i4>
      </vt:variant>
      <vt:variant>
        <vt:i4>5</vt:i4>
      </vt:variant>
      <vt:variant>
        <vt:lpwstr>http://www.parliament.gov.za/live/content.php?Item_ID=3026</vt:lpwstr>
      </vt:variant>
      <vt:variant>
        <vt:lpwstr/>
      </vt:variant>
      <vt:variant>
        <vt:i4>114</vt:i4>
      </vt:variant>
      <vt:variant>
        <vt:i4>9</vt:i4>
      </vt:variant>
      <vt:variant>
        <vt:i4>0</vt:i4>
      </vt:variant>
      <vt:variant>
        <vt:i4>5</vt:i4>
      </vt:variant>
      <vt:variant>
        <vt:lpwstr>http://www.parliament.gov.za/live/content.php?Category_ID=227</vt:lpwstr>
      </vt:variant>
      <vt:variant>
        <vt:lpwstr/>
      </vt:variant>
      <vt:variant>
        <vt:i4>114</vt:i4>
      </vt:variant>
      <vt:variant>
        <vt:i4>6</vt:i4>
      </vt:variant>
      <vt:variant>
        <vt:i4>0</vt:i4>
      </vt:variant>
      <vt:variant>
        <vt:i4>5</vt:i4>
      </vt:variant>
      <vt:variant>
        <vt:lpwstr>http://www.parliament.gov.za/live/content.php?Category_ID=228</vt:lpwstr>
      </vt:variant>
      <vt:variant>
        <vt:lpwstr/>
      </vt:variant>
      <vt:variant>
        <vt:i4>65650</vt:i4>
      </vt:variant>
      <vt:variant>
        <vt:i4>3</vt:i4>
      </vt:variant>
      <vt:variant>
        <vt:i4>0</vt:i4>
      </vt:variant>
      <vt:variant>
        <vt:i4>5</vt:i4>
      </vt:variant>
      <vt:variant>
        <vt:lpwstr>http://www.parliament.gov.za/live/content.php?Category_ID=238</vt:lpwstr>
      </vt:variant>
      <vt:variant>
        <vt:lpwstr/>
      </vt:variant>
      <vt:variant>
        <vt:i4>458868</vt:i4>
      </vt:variant>
      <vt:variant>
        <vt:i4>0</vt:i4>
      </vt:variant>
      <vt:variant>
        <vt:i4>0</vt:i4>
      </vt:variant>
      <vt:variant>
        <vt:i4>5</vt:i4>
      </vt:variant>
      <vt:variant>
        <vt:lpwstr>http://www.parliament.gov.za/live/content.php?Category_ID=45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DAILY ALLOWANCE</dc:title>
  <dc:creator>mmboyisa</dc:creator>
  <cp:lastModifiedBy>USER</cp:lastModifiedBy>
  <cp:revision>2</cp:revision>
  <cp:lastPrinted>2014-11-11T13:30:00Z</cp:lastPrinted>
  <dcterms:created xsi:type="dcterms:W3CDTF">2015-08-07T14:01:00Z</dcterms:created>
  <dcterms:modified xsi:type="dcterms:W3CDTF">2015-08-07T14:01:00Z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-171142746</vt:i4>
  </property>
</Properties>
</file>