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34A" w:rsidRPr="00D04490" w:rsidRDefault="00C7334A" w:rsidP="00D04490">
      <w:pPr>
        <w:spacing w:line="480" w:lineRule="auto"/>
        <w:jc w:val="center"/>
        <w:rPr>
          <w:rFonts w:ascii="Arial" w:hAnsi="Arial" w:cs="Arial"/>
        </w:rPr>
      </w:pPr>
      <w:bookmarkStart w:id="0" w:name="_GoBack"/>
      <w:bookmarkEnd w:id="0"/>
      <w:r w:rsidRPr="00D04490">
        <w:rPr>
          <w:rFonts w:ascii="Arial" w:hAnsi="Arial" w:cs="Arial"/>
        </w:rPr>
        <w:t>REPUBLIC OF SOUTH AFRICA</w:t>
      </w:r>
    </w:p>
    <w:p w:rsidR="00C7334A" w:rsidRDefault="00C7334A" w:rsidP="00D04490">
      <w:pPr>
        <w:spacing w:line="480" w:lineRule="auto"/>
        <w:jc w:val="center"/>
        <w:rPr>
          <w:rFonts w:ascii="Arial" w:hAnsi="Arial" w:cs="Arial"/>
        </w:rPr>
      </w:pPr>
    </w:p>
    <w:p w:rsidR="00D04490" w:rsidRDefault="00D04490" w:rsidP="00D04490">
      <w:pPr>
        <w:spacing w:line="480" w:lineRule="auto"/>
        <w:jc w:val="center"/>
        <w:rPr>
          <w:rFonts w:ascii="Arial" w:hAnsi="Arial" w:cs="Arial"/>
        </w:rPr>
      </w:pPr>
    </w:p>
    <w:p w:rsidR="00D04490" w:rsidRDefault="00D04490" w:rsidP="00D04490">
      <w:pPr>
        <w:spacing w:line="480" w:lineRule="auto"/>
        <w:jc w:val="center"/>
        <w:rPr>
          <w:rFonts w:ascii="Arial" w:hAnsi="Arial" w:cs="Arial"/>
        </w:rPr>
      </w:pPr>
    </w:p>
    <w:p w:rsidR="00D04490" w:rsidRPr="00D04490" w:rsidRDefault="00D04490" w:rsidP="00D04490">
      <w:pPr>
        <w:spacing w:line="480" w:lineRule="auto"/>
        <w:jc w:val="center"/>
        <w:rPr>
          <w:rFonts w:ascii="Arial" w:hAnsi="Arial" w:cs="Arial"/>
        </w:rPr>
      </w:pPr>
    </w:p>
    <w:p w:rsidR="00C7334A" w:rsidRPr="00D04490" w:rsidRDefault="00C7334A" w:rsidP="00D04490">
      <w:pPr>
        <w:spacing w:line="480" w:lineRule="auto"/>
        <w:jc w:val="center"/>
        <w:rPr>
          <w:rFonts w:ascii="Arial" w:hAnsi="Arial" w:cs="Arial"/>
          <w:b/>
        </w:rPr>
      </w:pPr>
      <w:r w:rsidRPr="00D04490">
        <w:rPr>
          <w:rFonts w:ascii="Arial" w:hAnsi="Arial" w:cs="Arial"/>
          <w:b/>
        </w:rPr>
        <w:t>PORTFOLIO COMMITTEE AMENDMENTS</w:t>
      </w:r>
    </w:p>
    <w:p w:rsidR="00C7334A" w:rsidRDefault="00C7334A" w:rsidP="00D04490">
      <w:pPr>
        <w:spacing w:line="480" w:lineRule="auto"/>
        <w:jc w:val="center"/>
        <w:rPr>
          <w:rFonts w:ascii="Arial" w:hAnsi="Arial" w:cs="Arial"/>
          <w:b/>
        </w:rPr>
      </w:pPr>
      <w:r w:rsidRPr="00D04490">
        <w:rPr>
          <w:rFonts w:ascii="Arial" w:hAnsi="Arial" w:cs="Arial"/>
          <w:b/>
        </w:rPr>
        <w:t>TO</w:t>
      </w:r>
    </w:p>
    <w:p w:rsidR="00440873" w:rsidRPr="00D04490" w:rsidRDefault="00440873" w:rsidP="00D04490">
      <w:pPr>
        <w:spacing w:line="480" w:lineRule="auto"/>
        <w:jc w:val="center"/>
        <w:rPr>
          <w:rFonts w:ascii="Arial" w:hAnsi="Arial" w:cs="Arial"/>
          <w:b/>
        </w:rPr>
      </w:pPr>
    </w:p>
    <w:p w:rsidR="00C7334A" w:rsidRPr="00D04490" w:rsidRDefault="00175F90" w:rsidP="00D04490">
      <w:pPr>
        <w:spacing w:line="480" w:lineRule="auto"/>
        <w:jc w:val="center"/>
        <w:rPr>
          <w:rFonts w:ascii="Arial" w:hAnsi="Arial" w:cs="Arial"/>
          <w:b/>
          <w:lang w:val="en-ZA"/>
        </w:rPr>
      </w:pPr>
      <w:r>
        <w:rPr>
          <w:rFonts w:ascii="Arial" w:hAnsi="Arial" w:cs="Arial"/>
          <w:b/>
          <w:lang w:val="en-ZA"/>
        </w:rPr>
        <w:t>MAINTENANCE</w:t>
      </w:r>
      <w:r w:rsidR="00E6503D">
        <w:rPr>
          <w:rFonts w:ascii="Arial" w:hAnsi="Arial" w:cs="Arial"/>
          <w:b/>
          <w:lang w:val="en-ZA"/>
        </w:rPr>
        <w:t xml:space="preserve"> </w:t>
      </w:r>
      <w:r w:rsidR="004C691B" w:rsidRPr="00D04490">
        <w:rPr>
          <w:rFonts w:ascii="Arial" w:hAnsi="Arial" w:cs="Arial"/>
          <w:b/>
          <w:lang w:val="en-ZA"/>
        </w:rPr>
        <w:t>AMENDMENT BILL</w:t>
      </w:r>
    </w:p>
    <w:p w:rsidR="00C7334A" w:rsidRPr="00D04490" w:rsidRDefault="008C2BF6" w:rsidP="00D04490">
      <w:pPr>
        <w:spacing w:line="480" w:lineRule="auto"/>
        <w:jc w:val="center"/>
        <w:rPr>
          <w:rFonts w:ascii="Arial" w:hAnsi="Arial" w:cs="Arial"/>
          <w:b/>
          <w:lang w:val="en-ZA"/>
        </w:rPr>
      </w:pPr>
      <w:r>
        <w:rPr>
          <w:rFonts w:ascii="Arial" w:hAnsi="Arial" w:cs="Arial"/>
          <w:b/>
          <w:lang w:val="en-ZA"/>
        </w:rPr>
        <w:t>[B</w:t>
      </w:r>
      <w:r w:rsidR="00175F90">
        <w:rPr>
          <w:rFonts w:ascii="Arial" w:hAnsi="Arial" w:cs="Arial"/>
          <w:b/>
          <w:lang w:val="en-ZA"/>
        </w:rPr>
        <w:t>16</w:t>
      </w:r>
      <w:r>
        <w:rPr>
          <w:rFonts w:ascii="Arial" w:hAnsi="Arial" w:cs="Arial"/>
          <w:b/>
          <w:lang w:val="en-ZA"/>
        </w:rPr>
        <w:t>-2014]</w:t>
      </w:r>
    </w:p>
    <w:p w:rsidR="00C7334A" w:rsidRPr="00D04490" w:rsidRDefault="00C7334A" w:rsidP="00D04490">
      <w:pPr>
        <w:spacing w:line="480" w:lineRule="auto"/>
        <w:jc w:val="center"/>
        <w:rPr>
          <w:rFonts w:ascii="Arial" w:hAnsi="Arial" w:cs="Arial"/>
          <w:b/>
          <w:lang w:val="en-ZA"/>
        </w:rPr>
      </w:pPr>
    </w:p>
    <w:p w:rsidR="00C7334A" w:rsidRPr="00D04490" w:rsidRDefault="00C7334A" w:rsidP="00D04490">
      <w:pPr>
        <w:spacing w:line="480" w:lineRule="auto"/>
        <w:jc w:val="center"/>
        <w:rPr>
          <w:rFonts w:ascii="Arial" w:hAnsi="Arial" w:cs="Arial"/>
          <w:b/>
          <w:lang w:val="en-ZA"/>
        </w:rPr>
      </w:pPr>
    </w:p>
    <w:p w:rsidR="00C7334A" w:rsidRPr="00D04490" w:rsidRDefault="00C7334A" w:rsidP="00D04490">
      <w:pPr>
        <w:spacing w:line="480" w:lineRule="auto"/>
        <w:jc w:val="center"/>
        <w:rPr>
          <w:rFonts w:ascii="Arial" w:hAnsi="Arial" w:cs="Arial"/>
          <w:b/>
        </w:rPr>
      </w:pPr>
    </w:p>
    <w:p w:rsidR="00C7334A" w:rsidRDefault="00C7334A" w:rsidP="00D04490">
      <w:pPr>
        <w:jc w:val="center"/>
        <w:rPr>
          <w:rFonts w:ascii="Arial" w:hAnsi="Arial" w:cs="Arial"/>
        </w:rPr>
      </w:pPr>
      <w:r w:rsidRPr="00440873">
        <w:rPr>
          <w:rFonts w:ascii="Arial" w:hAnsi="Arial" w:cs="Arial"/>
        </w:rPr>
        <w:t>___________</w:t>
      </w:r>
    </w:p>
    <w:p w:rsidR="00440873" w:rsidRPr="00440873" w:rsidRDefault="00440873" w:rsidP="00D04490">
      <w:pPr>
        <w:jc w:val="center"/>
        <w:rPr>
          <w:rFonts w:ascii="Arial" w:hAnsi="Arial" w:cs="Arial"/>
        </w:rPr>
      </w:pPr>
    </w:p>
    <w:p w:rsidR="00C7334A" w:rsidRPr="00D04490" w:rsidRDefault="001E4D56" w:rsidP="00D04490">
      <w:pPr>
        <w:jc w:val="center"/>
        <w:rPr>
          <w:rFonts w:ascii="Arial" w:hAnsi="Arial" w:cs="Arial"/>
          <w:i/>
        </w:rPr>
      </w:pPr>
      <w:r w:rsidRPr="00D04490">
        <w:rPr>
          <w:rFonts w:ascii="Arial" w:hAnsi="Arial" w:cs="Arial"/>
          <w:i/>
        </w:rPr>
        <w:t>(</w:t>
      </w:r>
      <w:r w:rsidR="00C7334A" w:rsidRPr="00D04490">
        <w:rPr>
          <w:rFonts w:ascii="Arial" w:hAnsi="Arial" w:cs="Arial"/>
          <w:i/>
        </w:rPr>
        <w:t xml:space="preserve">As </w:t>
      </w:r>
      <w:r w:rsidR="00DD518D" w:rsidRPr="00D04490">
        <w:rPr>
          <w:rFonts w:ascii="Arial" w:hAnsi="Arial" w:cs="Arial"/>
          <w:i/>
        </w:rPr>
        <w:t>agreed</w:t>
      </w:r>
      <w:r w:rsidR="000332E7" w:rsidRPr="00D04490">
        <w:rPr>
          <w:rFonts w:ascii="Arial" w:hAnsi="Arial" w:cs="Arial"/>
          <w:i/>
        </w:rPr>
        <w:t xml:space="preserve"> </w:t>
      </w:r>
      <w:r w:rsidR="00C7334A" w:rsidRPr="00D04490">
        <w:rPr>
          <w:rFonts w:ascii="Arial" w:hAnsi="Arial" w:cs="Arial"/>
          <w:i/>
        </w:rPr>
        <w:t>to by the Portfolio Committee on Justice and Co</w:t>
      </w:r>
      <w:r w:rsidR="00572B75">
        <w:rPr>
          <w:rFonts w:ascii="Arial" w:hAnsi="Arial" w:cs="Arial"/>
          <w:i/>
        </w:rPr>
        <w:t>rrectional</w:t>
      </w:r>
      <w:r w:rsidR="00C7334A" w:rsidRPr="00D04490">
        <w:rPr>
          <w:rFonts w:ascii="Arial" w:hAnsi="Arial" w:cs="Arial"/>
          <w:i/>
        </w:rPr>
        <w:t xml:space="preserve"> </w:t>
      </w:r>
      <w:r w:rsidR="00572B75">
        <w:rPr>
          <w:rFonts w:ascii="Arial" w:hAnsi="Arial" w:cs="Arial"/>
          <w:i/>
        </w:rPr>
        <w:t>Services</w:t>
      </w:r>
      <w:r w:rsidR="007C55A5" w:rsidRPr="00D04490">
        <w:rPr>
          <w:rFonts w:ascii="Arial" w:hAnsi="Arial" w:cs="Arial"/>
          <w:i/>
        </w:rPr>
        <w:t xml:space="preserve"> (National Assembly)</w:t>
      </w:r>
      <w:r w:rsidRPr="00D04490">
        <w:rPr>
          <w:rFonts w:ascii="Arial" w:hAnsi="Arial" w:cs="Arial"/>
          <w:i/>
        </w:rPr>
        <w:t>)</w:t>
      </w:r>
    </w:p>
    <w:p w:rsidR="00C7334A" w:rsidRPr="00D04490" w:rsidRDefault="00C7334A" w:rsidP="00D04490">
      <w:pPr>
        <w:jc w:val="center"/>
        <w:rPr>
          <w:rFonts w:ascii="Arial" w:hAnsi="Arial" w:cs="Arial"/>
        </w:rPr>
      </w:pPr>
      <w:r w:rsidRPr="00D04490">
        <w:rPr>
          <w:rFonts w:ascii="Arial" w:hAnsi="Arial" w:cs="Arial"/>
        </w:rPr>
        <w:t>__________</w:t>
      </w:r>
    </w:p>
    <w:p w:rsidR="00C7334A" w:rsidRDefault="00C7334A" w:rsidP="00D04490">
      <w:pPr>
        <w:spacing w:line="480" w:lineRule="auto"/>
        <w:jc w:val="center"/>
        <w:rPr>
          <w:rFonts w:ascii="Arial" w:hAnsi="Arial" w:cs="Arial"/>
          <w:b/>
        </w:rPr>
      </w:pPr>
    </w:p>
    <w:p w:rsidR="00D04490" w:rsidRDefault="00D04490" w:rsidP="00D04490">
      <w:pPr>
        <w:spacing w:line="480" w:lineRule="auto"/>
        <w:jc w:val="center"/>
        <w:rPr>
          <w:rFonts w:ascii="Arial" w:hAnsi="Arial" w:cs="Arial"/>
          <w:b/>
        </w:rPr>
      </w:pPr>
    </w:p>
    <w:p w:rsidR="00D04490" w:rsidRDefault="00D04490" w:rsidP="00D04490">
      <w:pPr>
        <w:spacing w:line="480" w:lineRule="auto"/>
        <w:jc w:val="center"/>
        <w:rPr>
          <w:rFonts w:ascii="Arial" w:hAnsi="Arial" w:cs="Arial"/>
          <w:b/>
        </w:rPr>
      </w:pPr>
    </w:p>
    <w:p w:rsidR="00D04490" w:rsidRPr="00D04490" w:rsidRDefault="00D04490" w:rsidP="00D04490">
      <w:pPr>
        <w:spacing w:line="480" w:lineRule="auto"/>
        <w:jc w:val="center"/>
        <w:rPr>
          <w:rFonts w:ascii="Arial" w:hAnsi="Arial" w:cs="Arial"/>
          <w:b/>
        </w:rPr>
      </w:pPr>
    </w:p>
    <w:p w:rsidR="00C7334A" w:rsidRPr="00D04490" w:rsidRDefault="00C7334A" w:rsidP="00D04490">
      <w:pPr>
        <w:spacing w:line="480" w:lineRule="auto"/>
        <w:rPr>
          <w:rFonts w:ascii="Arial" w:hAnsi="Arial" w:cs="Arial"/>
          <w:b/>
        </w:rPr>
      </w:pPr>
      <w:r w:rsidRPr="00D04490">
        <w:rPr>
          <w:rFonts w:ascii="Arial" w:hAnsi="Arial" w:cs="Arial"/>
          <w:b/>
        </w:rPr>
        <w:t xml:space="preserve">[B </w:t>
      </w:r>
      <w:r w:rsidR="00175F90">
        <w:rPr>
          <w:rFonts w:ascii="Arial" w:hAnsi="Arial" w:cs="Arial"/>
          <w:b/>
        </w:rPr>
        <w:t>16</w:t>
      </w:r>
      <w:r w:rsidRPr="00D04490">
        <w:rPr>
          <w:rFonts w:ascii="Arial" w:hAnsi="Arial" w:cs="Arial"/>
          <w:b/>
        </w:rPr>
        <w:t>A — 201</w:t>
      </w:r>
      <w:r w:rsidR="00572B75">
        <w:rPr>
          <w:rFonts w:ascii="Arial" w:hAnsi="Arial" w:cs="Arial"/>
          <w:b/>
        </w:rPr>
        <w:t>4</w:t>
      </w:r>
      <w:r w:rsidRPr="00D04490">
        <w:rPr>
          <w:rFonts w:ascii="Arial" w:hAnsi="Arial" w:cs="Arial"/>
          <w:b/>
        </w:rPr>
        <w:t>]</w:t>
      </w:r>
    </w:p>
    <w:p w:rsidR="00C7334A" w:rsidRPr="00D04490" w:rsidRDefault="00C7334A" w:rsidP="00D04490">
      <w:pPr>
        <w:spacing w:line="480" w:lineRule="auto"/>
        <w:rPr>
          <w:rFonts w:ascii="Arial" w:hAnsi="Arial" w:cs="Arial"/>
          <w:b/>
          <w:bCs/>
        </w:rPr>
      </w:pPr>
      <w:r w:rsidRPr="00D04490">
        <w:rPr>
          <w:rFonts w:ascii="Arial" w:hAnsi="Arial" w:cs="Arial"/>
          <w:b/>
          <w:bCs/>
        </w:rPr>
        <w:br w:type="page"/>
      </w:r>
    </w:p>
    <w:p w:rsidR="00C7334A" w:rsidRPr="00D04490" w:rsidRDefault="00C7334A" w:rsidP="008C2BF6">
      <w:pPr>
        <w:spacing w:line="360" w:lineRule="auto"/>
        <w:jc w:val="center"/>
        <w:rPr>
          <w:rFonts w:ascii="Arial" w:hAnsi="Arial" w:cs="Arial"/>
          <w:b/>
          <w:bCs/>
        </w:rPr>
      </w:pPr>
      <w:r w:rsidRPr="00D04490">
        <w:rPr>
          <w:rFonts w:ascii="Arial" w:hAnsi="Arial" w:cs="Arial"/>
          <w:b/>
          <w:bCs/>
        </w:rPr>
        <w:lastRenderedPageBreak/>
        <w:t xml:space="preserve">AMENDMENTS </w:t>
      </w:r>
      <w:r w:rsidR="00DD518D" w:rsidRPr="00D04490">
        <w:rPr>
          <w:rFonts w:ascii="Arial" w:hAnsi="Arial" w:cs="Arial"/>
          <w:b/>
          <w:bCs/>
        </w:rPr>
        <w:t>AGREED</w:t>
      </w:r>
      <w:r w:rsidR="001E4D56" w:rsidRPr="00D04490">
        <w:rPr>
          <w:rFonts w:ascii="Arial" w:hAnsi="Arial" w:cs="Arial"/>
          <w:b/>
          <w:bCs/>
        </w:rPr>
        <w:t xml:space="preserve"> </w:t>
      </w:r>
      <w:r w:rsidRPr="00D04490">
        <w:rPr>
          <w:rFonts w:ascii="Arial" w:hAnsi="Arial" w:cs="Arial"/>
          <w:b/>
          <w:bCs/>
        </w:rPr>
        <w:t>TO</w:t>
      </w:r>
    </w:p>
    <w:p w:rsidR="00C7334A" w:rsidRPr="00D04490" w:rsidRDefault="00C7334A" w:rsidP="008C2BF6">
      <w:pPr>
        <w:spacing w:line="360" w:lineRule="auto"/>
        <w:jc w:val="center"/>
        <w:rPr>
          <w:rFonts w:ascii="Arial" w:hAnsi="Arial" w:cs="Arial"/>
          <w:b/>
          <w:bCs/>
        </w:rPr>
      </w:pPr>
      <w:r w:rsidRPr="00D04490">
        <w:rPr>
          <w:rFonts w:ascii="Arial" w:hAnsi="Arial" w:cs="Arial"/>
          <w:b/>
          <w:bCs/>
        </w:rPr>
        <w:t>______________</w:t>
      </w:r>
    </w:p>
    <w:p w:rsidR="00C7334A" w:rsidRPr="00D04490" w:rsidRDefault="00C7334A" w:rsidP="008C2BF6">
      <w:pPr>
        <w:spacing w:line="360" w:lineRule="auto"/>
        <w:jc w:val="center"/>
        <w:rPr>
          <w:rFonts w:ascii="Arial" w:hAnsi="Arial" w:cs="Arial"/>
          <w:b/>
          <w:bCs/>
        </w:rPr>
      </w:pPr>
    </w:p>
    <w:p w:rsidR="00C7334A" w:rsidRPr="00D04490" w:rsidRDefault="00175F90" w:rsidP="008C2BF6">
      <w:pPr>
        <w:spacing w:line="360" w:lineRule="auto"/>
        <w:jc w:val="center"/>
        <w:rPr>
          <w:rFonts w:ascii="Arial" w:hAnsi="Arial" w:cs="Arial"/>
          <w:b/>
          <w:lang w:val="en-ZA"/>
        </w:rPr>
      </w:pPr>
      <w:r>
        <w:rPr>
          <w:rFonts w:ascii="Arial" w:hAnsi="Arial" w:cs="Arial"/>
          <w:b/>
          <w:lang w:val="en-ZA"/>
        </w:rPr>
        <w:t>MAINTENANCE</w:t>
      </w:r>
      <w:r w:rsidRPr="00D04490">
        <w:rPr>
          <w:rFonts w:ascii="Arial" w:hAnsi="Arial" w:cs="Arial"/>
          <w:b/>
          <w:lang w:val="en-ZA"/>
        </w:rPr>
        <w:t xml:space="preserve"> </w:t>
      </w:r>
      <w:r w:rsidR="00E60451" w:rsidRPr="00D04490">
        <w:rPr>
          <w:rFonts w:ascii="Arial" w:hAnsi="Arial" w:cs="Arial"/>
          <w:b/>
          <w:lang w:val="en-ZA"/>
        </w:rPr>
        <w:t>AMENDMENT BILL</w:t>
      </w:r>
    </w:p>
    <w:p w:rsidR="00031E67" w:rsidRPr="00D04490" w:rsidRDefault="00031E67" w:rsidP="008C2BF6">
      <w:pPr>
        <w:spacing w:line="360" w:lineRule="auto"/>
        <w:jc w:val="center"/>
        <w:rPr>
          <w:rFonts w:ascii="Arial" w:hAnsi="Arial" w:cs="Arial"/>
          <w:b/>
        </w:rPr>
      </w:pPr>
    </w:p>
    <w:p w:rsidR="00031E67" w:rsidRPr="00D04490" w:rsidRDefault="00031E67" w:rsidP="008C2BF6">
      <w:pPr>
        <w:spacing w:line="360" w:lineRule="auto"/>
        <w:jc w:val="center"/>
        <w:rPr>
          <w:rFonts w:ascii="Arial" w:hAnsi="Arial" w:cs="Arial"/>
          <w:b/>
          <w:lang w:val="en-ZA"/>
        </w:rPr>
      </w:pPr>
      <w:r w:rsidRPr="00D04490">
        <w:rPr>
          <w:rFonts w:ascii="Arial" w:hAnsi="Arial" w:cs="Arial"/>
          <w:b/>
          <w:lang w:val="en-ZA"/>
        </w:rPr>
        <w:t>[B</w:t>
      </w:r>
      <w:r w:rsidR="00175F90">
        <w:rPr>
          <w:rFonts w:ascii="Arial" w:hAnsi="Arial" w:cs="Arial"/>
          <w:b/>
          <w:lang w:val="en-ZA"/>
        </w:rPr>
        <w:t>16</w:t>
      </w:r>
      <w:r w:rsidRPr="00D04490">
        <w:rPr>
          <w:rFonts w:ascii="Arial" w:hAnsi="Arial" w:cs="Arial"/>
          <w:b/>
          <w:lang w:val="en-ZA"/>
        </w:rPr>
        <w:t>-201</w:t>
      </w:r>
      <w:r w:rsidR="00572B75">
        <w:rPr>
          <w:rFonts w:ascii="Arial" w:hAnsi="Arial" w:cs="Arial"/>
          <w:b/>
          <w:lang w:val="en-ZA"/>
        </w:rPr>
        <w:t>4</w:t>
      </w:r>
      <w:r w:rsidRPr="00D04490">
        <w:rPr>
          <w:rFonts w:ascii="Arial" w:hAnsi="Arial" w:cs="Arial"/>
          <w:b/>
          <w:lang w:val="en-ZA"/>
        </w:rPr>
        <w:t>]</w:t>
      </w:r>
    </w:p>
    <w:p w:rsidR="00175F90" w:rsidRDefault="00175F90" w:rsidP="008C2BF6">
      <w:pPr>
        <w:spacing w:line="360" w:lineRule="auto"/>
        <w:jc w:val="center"/>
        <w:rPr>
          <w:rFonts w:ascii="Arial" w:hAnsi="Arial" w:cs="Arial"/>
          <w:b/>
          <w:lang w:val="en-ZA"/>
        </w:rPr>
      </w:pPr>
    </w:p>
    <w:p w:rsidR="00175F90" w:rsidRDefault="00175F90" w:rsidP="00175F90">
      <w:pPr>
        <w:spacing w:line="360" w:lineRule="auto"/>
        <w:jc w:val="center"/>
        <w:rPr>
          <w:rFonts w:ascii="Arial" w:hAnsi="Arial" w:cs="Arial"/>
          <w:b/>
          <w:lang w:val="en-ZA"/>
        </w:rPr>
      </w:pPr>
      <w:r w:rsidRPr="00D04490">
        <w:rPr>
          <w:rFonts w:ascii="Arial" w:hAnsi="Arial" w:cs="Arial"/>
          <w:b/>
          <w:lang w:val="en-ZA"/>
        </w:rPr>
        <w:t xml:space="preserve">CLAUSE </w:t>
      </w:r>
      <w:r>
        <w:rPr>
          <w:rFonts w:ascii="Arial" w:hAnsi="Arial" w:cs="Arial"/>
          <w:b/>
          <w:lang w:val="en-ZA"/>
        </w:rPr>
        <w:t>1</w:t>
      </w:r>
    </w:p>
    <w:p w:rsidR="00D623FC" w:rsidRDefault="00D623FC" w:rsidP="00175F90">
      <w:pPr>
        <w:spacing w:line="360" w:lineRule="auto"/>
        <w:jc w:val="center"/>
        <w:rPr>
          <w:rFonts w:ascii="Arial" w:hAnsi="Arial" w:cs="Arial"/>
          <w:b/>
          <w:lang w:val="en-ZA"/>
        </w:rPr>
      </w:pPr>
    </w:p>
    <w:p w:rsidR="00175F90" w:rsidRDefault="00175F90" w:rsidP="00FF7A5A">
      <w:pPr>
        <w:spacing w:line="360" w:lineRule="auto"/>
        <w:ind w:left="720" w:hanging="720"/>
        <w:jc w:val="both"/>
        <w:rPr>
          <w:rFonts w:ascii="Arial" w:hAnsi="Arial" w:cs="Arial"/>
          <w:u w:val="single"/>
        </w:rPr>
      </w:pPr>
      <w:r w:rsidRPr="004C5036">
        <w:rPr>
          <w:rFonts w:ascii="Arial" w:hAnsi="Arial" w:cs="Arial"/>
          <w:lang w:val="en-ZA"/>
        </w:rPr>
        <w:t>1.</w:t>
      </w:r>
      <w:r w:rsidRPr="004C5036">
        <w:rPr>
          <w:rFonts w:ascii="Arial" w:hAnsi="Arial" w:cs="Arial"/>
          <w:lang w:val="en-ZA"/>
        </w:rPr>
        <w:tab/>
      </w:r>
      <w:r>
        <w:rPr>
          <w:rFonts w:ascii="Arial" w:hAnsi="Arial" w:cs="Arial"/>
          <w:lang w:val="en-ZA"/>
        </w:rPr>
        <w:t xml:space="preserve">On page 2, </w:t>
      </w:r>
      <w:r w:rsidR="004C5036">
        <w:rPr>
          <w:rFonts w:ascii="Arial" w:hAnsi="Arial" w:cs="Arial"/>
          <w:lang w:val="en-ZA"/>
        </w:rPr>
        <w:t>from</w:t>
      </w:r>
      <w:r>
        <w:rPr>
          <w:rFonts w:ascii="Arial" w:hAnsi="Arial" w:cs="Arial"/>
          <w:lang w:val="en-ZA"/>
        </w:rPr>
        <w:t xml:space="preserve"> line 13, </w:t>
      </w:r>
      <w:r w:rsidR="00F7323F">
        <w:rPr>
          <w:rFonts w:ascii="Arial" w:hAnsi="Arial" w:cs="Arial"/>
          <w:lang w:val="en-ZA"/>
        </w:rPr>
        <w:t>after “</w:t>
      </w:r>
      <w:r w:rsidR="00F7323F" w:rsidRPr="00F7323F">
        <w:rPr>
          <w:rFonts w:ascii="Arial" w:hAnsi="Arial" w:cs="Arial"/>
          <w:u w:val="single"/>
          <w:lang w:val="en-ZA"/>
        </w:rPr>
        <w:t>obligations</w:t>
      </w:r>
      <w:r w:rsidR="00F7323F">
        <w:rPr>
          <w:rFonts w:ascii="Arial" w:hAnsi="Arial" w:cs="Arial"/>
          <w:lang w:val="en-ZA"/>
        </w:rPr>
        <w:t xml:space="preserve">”, </w:t>
      </w:r>
      <w:r w:rsidR="004C5036">
        <w:rPr>
          <w:rFonts w:ascii="Arial" w:hAnsi="Arial" w:cs="Arial"/>
          <w:lang w:val="en-ZA"/>
        </w:rPr>
        <w:t>to omit “</w:t>
      </w:r>
      <w:r w:rsidR="004C5036" w:rsidRPr="00943379">
        <w:rPr>
          <w:rFonts w:ascii="Arial" w:hAnsi="Arial" w:cs="Arial"/>
          <w:u w:val="single"/>
        </w:rPr>
        <w:t xml:space="preserve">which has not been </w:t>
      </w:r>
      <w:r w:rsidR="009343A0" w:rsidRPr="00943379">
        <w:rPr>
          <w:rFonts w:ascii="Arial" w:hAnsi="Arial" w:cs="Arial"/>
          <w:u w:val="single"/>
        </w:rPr>
        <w:t>made an</w:t>
      </w:r>
      <w:r w:rsidR="004C5036" w:rsidRPr="00943379">
        <w:rPr>
          <w:rFonts w:ascii="Arial" w:hAnsi="Arial" w:cs="Arial"/>
          <w:u w:val="single"/>
        </w:rPr>
        <w:t xml:space="preserve"> order of court in terms of this Act, or any other </w:t>
      </w:r>
      <w:r w:rsidR="009343A0" w:rsidRPr="00943379">
        <w:rPr>
          <w:rFonts w:ascii="Arial" w:hAnsi="Arial" w:cs="Arial"/>
          <w:u w:val="single"/>
        </w:rPr>
        <w:t>law</w:t>
      </w:r>
      <w:r w:rsidR="009343A0" w:rsidRPr="004C5036">
        <w:rPr>
          <w:rFonts w:ascii="Arial" w:hAnsi="Arial" w:cs="Arial"/>
        </w:rPr>
        <w:t>” and</w:t>
      </w:r>
      <w:r w:rsidR="004C5036">
        <w:rPr>
          <w:rFonts w:ascii="Arial" w:hAnsi="Arial" w:cs="Arial"/>
          <w:lang w:val="en-ZA"/>
        </w:rPr>
        <w:t xml:space="preserve"> to substitute </w:t>
      </w:r>
      <w:r w:rsidR="009343A0">
        <w:rPr>
          <w:rFonts w:ascii="Arial" w:hAnsi="Arial" w:cs="Arial"/>
          <w:lang w:val="en-ZA"/>
        </w:rPr>
        <w:t>“</w:t>
      </w:r>
      <w:r w:rsidR="004C5036" w:rsidRPr="004C5036">
        <w:rPr>
          <w:rFonts w:ascii="Arial" w:hAnsi="Arial" w:cs="Arial"/>
          <w:u w:val="single"/>
        </w:rPr>
        <w:t xml:space="preserve">in which </w:t>
      </w:r>
      <w:r w:rsidR="009343A0" w:rsidRPr="009343A0">
        <w:rPr>
          <w:rFonts w:ascii="Arial" w:hAnsi="Arial" w:cs="Arial"/>
        </w:rPr>
        <w:tab/>
      </w:r>
      <w:r w:rsidR="004C5036" w:rsidRPr="004C5036">
        <w:rPr>
          <w:rFonts w:ascii="Arial" w:hAnsi="Arial" w:cs="Arial"/>
          <w:u w:val="single"/>
        </w:rPr>
        <w:t>respect there is no existing</w:t>
      </w:r>
      <w:r w:rsidR="00AC3C7C">
        <w:rPr>
          <w:rFonts w:ascii="Arial" w:hAnsi="Arial" w:cs="Arial"/>
          <w:u w:val="single"/>
        </w:rPr>
        <w:t xml:space="preserve"> </w:t>
      </w:r>
      <w:r w:rsidR="004C5036" w:rsidRPr="004C5036">
        <w:rPr>
          <w:rFonts w:ascii="Arial" w:hAnsi="Arial" w:cs="Arial"/>
          <w:u w:val="single"/>
        </w:rPr>
        <w:t>maintenance order</w:t>
      </w:r>
      <w:r w:rsidR="004C5036">
        <w:rPr>
          <w:rFonts w:ascii="Arial" w:hAnsi="Arial" w:cs="Arial"/>
          <w:u w:val="single"/>
        </w:rPr>
        <w:t>”.</w:t>
      </w:r>
    </w:p>
    <w:p w:rsidR="00DE38D5" w:rsidRPr="004C5036" w:rsidRDefault="00DE38D5" w:rsidP="00FF7A5A">
      <w:pPr>
        <w:spacing w:line="360" w:lineRule="auto"/>
        <w:jc w:val="both"/>
        <w:rPr>
          <w:rFonts w:ascii="Arial" w:hAnsi="Arial" w:cs="Arial"/>
          <w:lang w:val="en-ZA"/>
        </w:rPr>
      </w:pPr>
    </w:p>
    <w:p w:rsidR="0077161E" w:rsidRDefault="005C6A0F" w:rsidP="008C2BF6">
      <w:pPr>
        <w:spacing w:line="360" w:lineRule="auto"/>
        <w:jc w:val="center"/>
        <w:rPr>
          <w:rFonts w:ascii="Arial" w:hAnsi="Arial" w:cs="Arial"/>
          <w:b/>
          <w:lang w:val="en-ZA"/>
        </w:rPr>
      </w:pPr>
      <w:r w:rsidRPr="00D04490">
        <w:rPr>
          <w:rFonts w:ascii="Arial" w:hAnsi="Arial" w:cs="Arial"/>
          <w:b/>
          <w:lang w:val="en-ZA"/>
        </w:rPr>
        <w:t xml:space="preserve">CLAUSE </w:t>
      </w:r>
      <w:r w:rsidR="00175F90">
        <w:rPr>
          <w:rFonts w:ascii="Arial" w:hAnsi="Arial" w:cs="Arial"/>
          <w:b/>
          <w:lang w:val="en-ZA"/>
        </w:rPr>
        <w:t>2</w:t>
      </w:r>
    </w:p>
    <w:p w:rsidR="00E92B21" w:rsidRPr="00D04490" w:rsidRDefault="00E92B21" w:rsidP="008C2BF6">
      <w:pPr>
        <w:spacing w:line="360" w:lineRule="auto"/>
        <w:jc w:val="center"/>
        <w:rPr>
          <w:rFonts w:ascii="Arial" w:hAnsi="Arial" w:cs="Arial"/>
          <w:b/>
          <w:lang w:val="en-ZA"/>
        </w:rPr>
      </w:pPr>
    </w:p>
    <w:p w:rsidR="00B71B91" w:rsidRDefault="0077161E" w:rsidP="00E77BE7">
      <w:pPr>
        <w:spacing w:line="360" w:lineRule="auto"/>
        <w:ind w:left="720" w:hanging="720"/>
        <w:jc w:val="both"/>
        <w:rPr>
          <w:rFonts w:ascii="Arial" w:hAnsi="Arial" w:cs="Arial"/>
          <w:lang w:val="en-ZA"/>
        </w:rPr>
      </w:pPr>
      <w:r w:rsidRPr="00D04490">
        <w:rPr>
          <w:rFonts w:ascii="Arial" w:hAnsi="Arial" w:cs="Arial"/>
          <w:lang w:val="en-ZA"/>
        </w:rPr>
        <w:t>1.</w:t>
      </w:r>
      <w:r w:rsidRPr="00D04490">
        <w:rPr>
          <w:rFonts w:ascii="Arial" w:hAnsi="Arial" w:cs="Arial"/>
          <w:lang w:val="en-ZA"/>
        </w:rPr>
        <w:tab/>
      </w:r>
      <w:r w:rsidR="0065740D" w:rsidRPr="00D04490">
        <w:rPr>
          <w:rFonts w:ascii="Arial" w:hAnsi="Arial" w:cs="Arial"/>
          <w:lang w:val="en-ZA"/>
        </w:rPr>
        <w:t xml:space="preserve">On page </w:t>
      </w:r>
      <w:r w:rsidR="00360C4C">
        <w:rPr>
          <w:rFonts w:ascii="Arial" w:hAnsi="Arial" w:cs="Arial"/>
          <w:lang w:val="en-ZA"/>
        </w:rPr>
        <w:t>3</w:t>
      </w:r>
      <w:r w:rsidR="0065740D" w:rsidRPr="00D04490">
        <w:rPr>
          <w:rFonts w:ascii="Arial" w:hAnsi="Arial" w:cs="Arial"/>
          <w:lang w:val="en-ZA"/>
        </w:rPr>
        <w:t xml:space="preserve">, </w:t>
      </w:r>
      <w:r w:rsidR="00360C4C">
        <w:rPr>
          <w:rFonts w:ascii="Arial" w:hAnsi="Arial" w:cs="Arial"/>
          <w:lang w:val="en-ZA"/>
        </w:rPr>
        <w:t>in</w:t>
      </w:r>
      <w:r w:rsidR="0065740D" w:rsidRPr="00D04490">
        <w:rPr>
          <w:rFonts w:ascii="Arial" w:hAnsi="Arial" w:cs="Arial"/>
          <w:lang w:val="en-ZA"/>
        </w:rPr>
        <w:t xml:space="preserve"> line </w:t>
      </w:r>
      <w:r w:rsidR="00175F90">
        <w:rPr>
          <w:rFonts w:ascii="Arial" w:hAnsi="Arial" w:cs="Arial"/>
          <w:lang w:val="en-ZA"/>
        </w:rPr>
        <w:t>16</w:t>
      </w:r>
      <w:r w:rsidR="0065740D" w:rsidRPr="00D04490">
        <w:rPr>
          <w:rFonts w:ascii="Arial" w:hAnsi="Arial" w:cs="Arial"/>
          <w:lang w:val="en-ZA"/>
        </w:rPr>
        <w:t xml:space="preserve">, </w:t>
      </w:r>
      <w:r w:rsidR="004663E2">
        <w:rPr>
          <w:rFonts w:ascii="Arial" w:hAnsi="Arial" w:cs="Arial"/>
          <w:lang w:val="en-ZA"/>
        </w:rPr>
        <w:t>after “</w:t>
      </w:r>
      <w:r w:rsidR="004663E2" w:rsidRPr="006C723F">
        <w:rPr>
          <w:rFonts w:ascii="Arial" w:hAnsi="Arial" w:cs="Arial"/>
          <w:u w:val="single"/>
          <w:lang w:val="en-ZA"/>
        </w:rPr>
        <w:t>have</w:t>
      </w:r>
      <w:r w:rsidR="004663E2">
        <w:rPr>
          <w:rFonts w:ascii="Arial" w:hAnsi="Arial" w:cs="Arial"/>
          <w:lang w:val="en-ZA"/>
        </w:rPr>
        <w:t xml:space="preserve">” </w:t>
      </w:r>
      <w:r w:rsidR="0065740D" w:rsidRPr="00D04490">
        <w:rPr>
          <w:rFonts w:ascii="Arial" w:hAnsi="Arial" w:cs="Arial"/>
          <w:lang w:val="en-ZA"/>
        </w:rPr>
        <w:t xml:space="preserve">to omit </w:t>
      </w:r>
      <w:r w:rsidR="00360C4C">
        <w:rPr>
          <w:rFonts w:ascii="Arial" w:hAnsi="Arial" w:cs="Arial"/>
          <w:lang w:val="en-ZA"/>
        </w:rPr>
        <w:t>“</w:t>
      </w:r>
      <w:r w:rsidR="00175F90" w:rsidRPr="004663E2">
        <w:rPr>
          <w:rFonts w:ascii="Arial" w:hAnsi="Arial" w:cs="Arial"/>
          <w:u w:val="single"/>
          <w:lang w:val="en-ZA"/>
        </w:rPr>
        <w:t>not borne fruit</w:t>
      </w:r>
      <w:r w:rsidR="00360C4C">
        <w:rPr>
          <w:rFonts w:ascii="Arial" w:hAnsi="Arial" w:cs="Arial"/>
          <w:lang w:val="en-ZA"/>
        </w:rPr>
        <w:t>” and to substitute “</w:t>
      </w:r>
      <w:r w:rsidR="00175F90">
        <w:rPr>
          <w:rFonts w:ascii="Arial" w:hAnsi="Arial" w:cs="Arial"/>
          <w:u w:val="single"/>
          <w:lang w:val="en-ZA"/>
        </w:rPr>
        <w:t>failed</w:t>
      </w:r>
      <w:r w:rsidR="00360C4C">
        <w:rPr>
          <w:rFonts w:ascii="Arial" w:hAnsi="Arial" w:cs="Arial"/>
          <w:lang w:val="en-ZA"/>
        </w:rPr>
        <w:t>”</w:t>
      </w:r>
      <w:r w:rsidR="00D809CD">
        <w:rPr>
          <w:rFonts w:ascii="Arial" w:hAnsi="Arial" w:cs="Arial"/>
          <w:lang w:val="en-ZA"/>
        </w:rPr>
        <w:t>.</w:t>
      </w:r>
    </w:p>
    <w:p w:rsidR="00BA77C8" w:rsidRDefault="00BA77C8" w:rsidP="00E77BE7">
      <w:pPr>
        <w:spacing w:line="360" w:lineRule="auto"/>
        <w:ind w:left="720" w:hanging="720"/>
        <w:jc w:val="both"/>
        <w:rPr>
          <w:rFonts w:ascii="Arial" w:hAnsi="Arial" w:cs="Arial"/>
          <w:lang w:val="en-ZA"/>
        </w:rPr>
      </w:pPr>
      <w:r>
        <w:rPr>
          <w:rFonts w:ascii="Arial" w:hAnsi="Arial" w:cs="Arial"/>
          <w:lang w:val="en-ZA"/>
        </w:rPr>
        <w:t>2.</w:t>
      </w:r>
      <w:r>
        <w:rPr>
          <w:rFonts w:ascii="Arial" w:hAnsi="Arial" w:cs="Arial"/>
          <w:lang w:val="en-ZA"/>
        </w:rPr>
        <w:tab/>
      </w:r>
      <w:r w:rsidRPr="00D04490">
        <w:rPr>
          <w:rFonts w:ascii="Arial" w:hAnsi="Arial" w:cs="Arial"/>
          <w:lang w:val="en-ZA"/>
        </w:rPr>
        <w:t xml:space="preserve">On page </w:t>
      </w:r>
      <w:r>
        <w:rPr>
          <w:rFonts w:ascii="Arial" w:hAnsi="Arial" w:cs="Arial"/>
          <w:lang w:val="en-ZA"/>
        </w:rPr>
        <w:t>3</w:t>
      </w:r>
      <w:r w:rsidRPr="00D04490">
        <w:rPr>
          <w:rFonts w:ascii="Arial" w:hAnsi="Arial" w:cs="Arial"/>
          <w:lang w:val="en-ZA"/>
        </w:rPr>
        <w:t xml:space="preserve">, </w:t>
      </w:r>
      <w:r>
        <w:rPr>
          <w:rFonts w:ascii="Arial" w:hAnsi="Arial" w:cs="Arial"/>
          <w:lang w:val="en-ZA"/>
        </w:rPr>
        <w:t>in</w:t>
      </w:r>
      <w:r w:rsidRPr="00D04490">
        <w:rPr>
          <w:rFonts w:ascii="Arial" w:hAnsi="Arial" w:cs="Arial"/>
          <w:lang w:val="en-ZA"/>
        </w:rPr>
        <w:t xml:space="preserve"> line </w:t>
      </w:r>
      <w:r>
        <w:rPr>
          <w:rFonts w:ascii="Arial" w:hAnsi="Arial" w:cs="Arial"/>
          <w:lang w:val="en-ZA"/>
        </w:rPr>
        <w:t>18</w:t>
      </w:r>
      <w:r w:rsidRPr="00D04490">
        <w:rPr>
          <w:rFonts w:ascii="Arial" w:hAnsi="Arial" w:cs="Arial"/>
          <w:lang w:val="en-ZA"/>
        </w:rPr>
        <w:t xml:space="preserve">, to omit </w:t>
      </w:r>
      <w:r>
        <w:rPr>
          <w:rFonts w:ascii="Arial" w:hAnsi="Arial" w:cs="Arial"/>
          <w:lang w:val="en-ZA"/>
        </w:rPr>
        <w:t>“</w:t>
      </w:r>
      <w:r w:rsidRPr="009343A0">
        <w:rPr>
          <w:rFonts w:ascii="Arial" w:hAnsi="Arial" w:cs="Arial"/>
          <w:u w:val="single"/>
          <w:lang w:val="en-ZA"/>
        </w:rPr>
        <w:t>and using the prescribed form</w:t>
      </w:r>
      <w:r>
        <w:rPr>
          <w:rFonts w:ascii="Arial" w:hAnsi="Arial" w:cs="Arial"/>
          <w:lang w:val="en-ZA"/>
        </w:rPr>
        <w:t>”</w:t>
      </w:r>
      <w:r w:rsidR="00642D38">
        <w:rPr>
          <w:rFonts w:ascii="Arial" w:hAnsi="Arial" w:cs="Arial"/>
          <w:lang w:val="en-ZA"/>
        </w:rPr>
        <w:t>.</w:t>
      </w:r>
    </w:p>
    <w:p w:rsidR="001E0DD1" w:rsidRDefault="00BA77C8" w:rsidP="00BB76B3">
      <w:pPr>
        <w:spacing w:line="360" w:lineRule="auto"/>
        <w:ind w:left="720" w:hanging="720"/>
        <w:jc w:val="both"/>
        <w:rPr>
          <w:rFonts w:ascii="Arial" w:hAnsi="Arial" w:cs="Arial"/>
          <w:lang w:val="en-ZA"/>
        </w:rPr>
      </w:pPr>
      <w:r>
        <w:rPr>
          <w:rFonts w:ascii="Arial" w:hAnsi="Arial" w:cs="Arial"/>
          <w:lang w:val="en-ZA"/>
        </w:rPr>
        <w:t>3</w:t>
      </w:r>
      <w:r w:rsidR="001E0DD1">
        <w:rPr>
          <w:rFonts w:ascii="Arial" w:hAnsi="Arial" w:cs="Arial"/>
          <w:lang w:val="en-ZA"/>
        </w:rPr>
        <w:t>.</w:t>
      </w:r>
      <w:r w:rsidR="001E0DD1">
        <w:rPr>
          <w:rFonts w:ascii="Arial" w:hAnsi="Arial" w:cs="Arial"/>
          <w:lang w:val="en-ZA"/>
        </w:rPr>
        <w:tab/>
      </w:r>
      <w:r w:rsidR="001E0DD1" w:rsidRPr="00D04490">
        <w:rPr>
          <w:rFonts w:ascii="Arial" w:hAnsi="Arial" w:cs="Arial"/>
          <w:lang w:val="en-ZA"/>
        </w:rPr>
        <w:t xml:space="preserve">On page </w:t>
      </w:r>
      <w:r w:rsidR="001E0DD1">
        <w:rPr>
          <w:rFonts w:ascii="Arial" w:hAnsi="Arial" w:cs="Arial"/>
          <w:lang w:val="en-ZA"/>
        </w:rPr>
        <w:t>3</w:t>
      </w:r>
      <w:r w:rsidR="001E0DD1" w:rsidRPr="00D04490">
        <w:rPr>
          <w:rFonts w:ascii="Arial" w:hAnsi="Arial" w:cs="Arial"/>
          <w:lang w:val="en-ZA"/>
        </w:rPr>
        <w:t xml:space="preserve">, </w:t>
      </w:r>
      <w:r w:rsidR="001E0DD1">
        <w:rPr>
          <w:rFonts w:ascii="Arial" w:hAnsi="Arial" w:cs="Arial"/>
          <w:lang w:val="en-ZA"/>
        </w:rPr>
        <w:t>in</w:t>
      </w:r>
      <w:r w:rsidR="001E0DD1" w:rsidRPr="00D04490">
        <w:rPr>
          <w:rFonts w:ascii="Arial" w:hAnsi="Arial" w:cs="Arial"/>
          <w:lang w:val="en-ZA"/>
        </w:rPr>
        <w:t xml:space="preserve"> line </w:t>
      </w:r>
      <w:r w:rsidR="00175F90">
        <w:rPr>
          <w:rFonts w:ascii="Arial" w:hAnsi="Arial" w:cs="Arial"/>
          <w:lang w:val="en-ZA"/>
        </w:rPr>
        <w:t>21</w:t>
      </w:r>
      <w:r w:rsidR="001E0DD1" w:rsidRPr="00D04490">
        <w:rPr>
          <w:rFonts w:ascii="Arial" w:hAnsi="Arial" w:cs="Arial"/>
          <w:lang w:val="en-ZA"/>
        </w:rPr>
        <w:t>,</w:t>
      </w:r>
      <w:r w:rsidR="001E0DD1">
        <w:rPr>
          <w:rFonts w:ascii="Arial" w:hAnsi="Arial" w:cs="Arial"/>
          <w:lang w:val="en-ZA"/>
        </w:rPr>
        <w:t xml:space="preserve"> </w:t>
      </w:r>
      <w:r w:rsidR="004663E2">
        <w:rPr>
          <w:rFonts w:ascii="Arial" w:hAnsi="Arial" w:cs="Arial"/>
          <w:lang w:val="en-ZA"/>
        </w:rPr>
        <w:t>after “</w:t>
      </w:r>
      <w:r w:rsidR="004663E2" w:rsidRPr="006C723F">
        <w:rPr>
          <w:rFonts w:ascii="Arial" w:hAnsi="Arial" w:cs="Arial"/>
          <w:u w:val="single"/>
          <w:lang w:val="en-ZA"/>
        </w:rPr>
        <w:t>have</w:t>
      </w:r>
      <w:r w:rsidR="004663E2">
        <w:rPr>
          <w:rFonts w:ascii="Arial" w:hAnsi="Arial" w:cs="Arial"/>
          <w:lang w:val="en-ZA"/>
        </w:rPr>
        <w:t xml:space="preserve">”, </w:t>
      </w:r>
      <w:r w:rsidR="00175F90" w:rsidRPr="00D04490">
        <w:rPr>
          <w:rFonts w:ascii="Arial" w:hAnsi="Arial" w:cs="Arial"/>
          <w:lang w:val="en-ZA"/>
        </w:rPr>
        <w:t xml:space="preserve">to omit </w:t>
      </w:r>
      <w:r w:rsidR="00175F90">
        <w:rPr>
          <w:rFonts w:ascii="Arial" w:hAnsi="Arial" w:cs="Arial"/>
          <w:lang w:val="en-ZA"/>
        </w:rPr>
        <w:t>“</w:t>
      </w:r>
      <w:r w:rsidR="00175F90" w:rsidRPr="009343A0">
        <w:rPr>
          <w:rFonts w:ascii="Arial" w:hAnsi="Arial" w:cs="Arial"/>
          <w:u w:val="single"/>
          <w:lang w:val="en-ZA"/>
        </w:rPr>
        <w:t>not borne fruit</w:t>
      </w:r>
      <w:r w:rsidR="00175F90">
        <w:rPr>
          <w:rFonts w:ascii="Arial" w:hAnsi="Arial" w:cs="Arial"/>
          <w:lang w:val="en-ZA"/>
        </w:rPr>
        <w:t>” and to substitute “</w:t>
      </w:r>
      <w:r w:rsidR="00175F90">
        <w:rPr>
          <w:rFonts w:ascii="Arial" w:hAnsi="Arial" w:cs="Arial"/>
          <w:u w:val="single"/>
          <w:lang w:val="en-ZA"/>
        </w:rPr>
        <w:t>failed</w:t>
      </w:r>
      <w:r w:rsidR="00175F90">
        <w:rPr>
          <w:rFonts w:ascii="Arial" w:hAnsi="Arial" w:cs="Arial"/>
          <w:lang w:val="en-ZA"/>
        </w:rPr>
        <w:t>”.</w:t>
      </w:r>
    </w:p>
    <w:p w:rsidR="00C45569" w:rsidRDefault="00BA77C8" w:rsidP="00BB76B3">
      <w:pPr>
        <w:spacing w:line="360" w:lineRule="auto"/>
        <w:ind w:left="720" w:hanging="720"/>
        <w:jc w:val="both"/>
        <w:rPr>
          <w:rFonts w:ascii="Arial" w:hAnsi="Arial" w:cs="Arial"/>
          <w:lang w:val="en-ZA"/>
        </w:rPr>
      </w:pPr>
      <w:r>
        <w:rPr>
          <w:rFonts w:ascii="Arial" w:hAnsi="Arial" w:cs="Arial"/>
          <w:lang w:val="en-ZA"/>
        </w:rPr>
        <w:t>4.</w:t>
      </w:r>
      <w:r>
        <w:rPr>
          <w:rFonts w:ascii="Arial" w:hAnsi="Arial" w:cs="Arial"/>
          <w:lang w:val="en-ZA"/>
        </w:rPr>
        <w:tab/>
      </w:r>
      <w:r w:rsidRPr="00D04490">
        <w:rPr>
          <w:rFonts w:ascii="Arial" w:hAnsi="Arial" w:cs="Arial"/>
          <w:lang w:val="en-ZA"/>
        </w:rPr>
        <w:t xml:space="preserve">On page </w:t>
      </w:r>
      <w:r>
        <w:rPr>
          <w:rFonts w:ascii="Arial" w:hAnsi="Arial" w:cs="Arial"/>
          <w:lang w:val="en-ZA"/>
        </w:rPr>
        <w:t>3</w:t>
      </w:r>
      <w:r w:rsidRPr="00D04490">
        <w:rPr>
          <w:rFonts w:ascii="Arial" w:hAnsi="Arial" w:cs="Arial"/>
          <w:lang w:val="en-ZA"/>
        </w:rPr>
        <w:t xml:space="preserve">, </w:t>
      </w:r>
      <w:r>
        <w:rPr>
          <w:rFonts w:ascii="Arial" w:hAnsi="Arial" w:cs="Arial"/>
          <w:lang w:val="en-ZA"/>
        </w:rPr>
        <w:t xml:space="preserve">from </w:t>
      </w:r>
      <w:r w:rsidRPr="00D04490">
        <w:rPr>
          <w:rFonts w:ascii="Arial" w:hAnsi="Arial" w:cs="Arial"/>
          <w:lang w:val="en-ZA"/>
        </w:rPr>
        <w:t xml:space="preserve">line </w:t>
      </w:r>
      <w:r>
        <w:rPr>
          <w:rFonts w:ascii="Arial" w:hAnsi="Arial" w:cs="Arial"/>
          <w:lang w:val="en-ZA"/>
        </w:rPr>
        <w:t>23</w:t>
      </w:r>
      <w:r w:rsidRPr="00D04490">
        <w:rPr>
          <w:rFonts w:ascii="Arial" w:hAnsi="Arial" w:cs="Arial"/>
          <w:lang w:val="en-ZA"/>
        </w:rPr>
        <w:t xml:space="preserve">, </w:t>
      </w:r>
      <w:r w:rsidR="004663E2">
        <w:rPr>
          <w:rFonts w:ascii="Arial" w:hAnsi="Arial" w:cs="Arial"/>
          <w:lang w:val="en-ZA"/>
        </w:rPr>
        <w:t>after “</w:t>
      </w:r>
      <w:r w:rsidR="004663E2" w:rsidRPr="006C723F">
        <w:rPr>
          <w:rFonts w:ascii="Arial" w:hAnsi="Arial" w:cs="Arial"/>
          <w:u w:val="single"/>
          <w:lang w:val="en-ZA"/>
        </w:rPr>
        <w:t>manner</w:t>
      </w:r>
      <w:r w:rsidR="004663E2">
        <w:rPr>
          <w:rFonts w:ascii="Arial" w:hAnsi="Arial" w:cs="Arial"/>
          <w:lang w:val="en-ZA"/>
        </w:rPr>
        <w:t>”</w:t>
      </w:r>
      <w:r w:rsidR="004663E2" w:rsidRPr="00D04490">
        <w:rPr>
          <w:rFonts w:ascii="Arial" w:hAnsi="Arial" w:cs="Arial"/>
          <w:lang w:val="en-ZA"/>
        </w:rPr>
        <w:t xml:space="preserve"> to</w:t>
      </w:r>
      <w:r w:rsidRPr="00D04490">
        <w:rPr>
          <w:rFonts w:ascii="Arial" w:hAnsi="Arial" w:cs="Arial"/>
          <w:lang w:val="en-ZA"/>
        </w:rPr>
        <w:t xml:space="preserve"> omit </w:t>
      </w:r>
      <w:r>
        <w:rPr>
          <w:rFonts w:ascii="Arial" w:hAnsi="Arial" w:cs="Arial"/>
          <w:lang w:val="en-ZA"/>
        </w:rPr>
        <w:t>“</w:t>
      </w:r>
      <w:r w:rsidRPr="004663E2">
        <w:rPr>
          <w:rFonts w:ascii="Arial" w:hAnsi="Arial" w:cs="Arial"/>
          <w:u w:val="single"/>
          <w:lang w:val="en-ZA"/>
        </w:rPr>
        <w:t>by means of an affidavit in the prescribed form,</w:t>
      </w:r>
      <w:proofErr w:type="gramStart"/>
      <w:r>
        <w:rPr>
          <w:rFonts w:ascii="Arial" w:hAnsi="Arial" w:cs="Arial"/>
          <w:lang w:val="en-ZA"/>
        </w:rPr>
        <w:t>”</w:t>
      </w:r>
      <w:r w:rsidR="00642D38">
        <w:rPr>
          <w:rFonts w:ascii="Arial" w:hAnsi="Arial" w:cs="Arial"/>
          <w:lang w:val="en-ZA"/>
        </w:rPr>
        <w:t>.</w:t>
      </w:r>
      <w:proofErr w:type="gramEnd"/>
    </w:p>
    <w:p w:rsidR="00E50B7D" w:rsidRDefault="00E50B7D" w:rsidP="00BB76B3">
      <w:pPr>
        <w:spacing w:line="360" w:lineRule="auto"/>
        <w:ind w:left="720" w:hanging="720"/>
        <w:jc w:val="both"/>
        <w:rPr>
          <w:rFonts w:ascii="Arial" w:hAnsi="Arial" w:cs="Arial"/>
          <w:lang w:val="en-ZA"/>
        </w:rPr>
      </w:pPr>
      <w:r>
        <w:rPr>
          <w:rFonts w:ascii="Arial" w:hAnsi="Arial" w:cs="Arial"/>
          <w:lang w:val="en-ZA"/>
        </w:rPr>
        <w:t>5.</w:t>
      </w:r>
      <w:r>
        <w:rPr>
          <w:rFonts w:ascii="Arial" w:hAnsi="Arial" w:cs="Arial"/>
          <w:lang w:val="en-ZA"/>
        </w:rPr>
        <w:tab/>
      </w:r>
      <w:proofErr w:type="gramStart"/>
      <w:r>
        <w:rPr>
          <w:rFonts w:ascii="Arial" w:hAnsi="Arial" w:cs="Arial"/>
          <w:lang w:val="en-ZA"/>
        </w:rPr>
        <w:t>On  page</w:t>
      </w:r>
      <w:proofErr w:type="gramEnd"/>
      <w:r>
        <w:rPr>
          <w:rFonts w:ascii="Arial" w:hAnsi="Arial" w:cs="Arial"/>
          <w:lang w:val="en-ZA"/>
        </w:rPr>
        <w:t xml:space="preserve"> 3, in line 24, to omit “</w:t>
      </w:r>
      <w:r w:rsidRPr="00E50B7D">
        <w:rPr>
          <w:rFonts w:ascii="Arial" w:hAnsi="Arial" w:cs="Arial"/>
          <w:u w:val="single"/>
          <w:lang w:val="en-ZA"/>
        </w:rPr>
        <w:t>prescribed</w:t>
      </w:r>
      <w:r>
        <w:rPr>
          <w:rFonts w:ascii="Arial" w:hAnsi="Arial" w:cs="Arial"/>
          <w:lang w:val="en-ZA"/>
        </w:rPr>
        <w:t>”.</w:t>
      </w:r>
    </w:p>
    <w:p w:rsidR="00506A61" w:rsidRDefault="00E50B7D" w:rsidP="00BB76B3">
      <w:pPr>
        <w:spacing w:line="360" w:lineRule="auto"/>
        <w:ind w:left="720" w:hanging="720"/>
        <w:jc w:val="both"/>
        <w:rPr>
          <w:rFonts w:ascii="Arial" w:hAnsi="Arial" w:cs="Arial"/>
          <w:lang w:val="en-ZA"/>
        </w:rPr>
      </w:pPr>
      <w:r>
        <w:rPr>
          <w:rFonts w:ascii="Arial" w:hAnsi="Arial" w:cs="Arial"/>
          <w:lang w:val="en-ZA"/>
        </w:rPr>
        <w:t>6</w:t>
      </w:r>
      <w:r w:rsidR="00506A61">
        <w:rPr>
          <w:rFonts w:ascii="Arial" w:hAnsi="Arial" w:cs="Arial"/>
          <w:lang w:val="en-ZA"/>
        </w:rPr>
        <w:t>.</w:t>
      </w:r>
      <w:r w:rsidR="00506A61">
        <w:rPr>
          <w:rFonts w:ascii="Arial" w:hAnsi="Arial" w:cs="Arial"/>
          <w:lang w:val="en-ZA"/>
        </w:rPr>
        <w:tab/>
      </w:r>
      <w:proofErr w:type="gramStart"/>
      <w:r w:rsidR="00A10646" w:rsidRPr="00C45569">
        <w:rPr>
          <w:rFonts w:ascii="Arial" w:hAnsi="Arial" w:cs="Arial"/>
          <w:lang w:val="en-ZA"/>
        </w:rPr>
        <w:t>On</w:t>
      </w:r>
      <w:proofErr w:type="gramEnd"/>
      <w:r w:rsidR="00A10646" w:rsidRPr="00C45569">
        <w:rPr>
          <w:rFonts w:ascii="Arial" w:hAnsi="Arial" w:cs="Arial"/>
          <w:lang w:val="en-ZA"/>
        </w:rPr>
        <w:t xml:space="preserve"> page 3, from line 33,</w:t>
      </w:r>
      <w:r w:rsidR="00C45569" w:rsidRPr="00C45569">
        <w:rPr>
          <w:rFonts w:ascii="Arial" w:hAnsi="Arial" w:cs="Arial"/>
          <w:lang w:val="en-ZA"/>
        </w:rPr>
        <w:t xml:space="preserve"> after “</w:t>
      </w:r>
      <w:r w:rsidR="00C45569" w:rsidRPr="006C723F">
        <w:rPr>
          <w:rFonts w:ascii="Arial" w:hAnsi="Arial" w:cs="Arial"/>
          <w:u w:val="single"/>
          <w:lang w:val="en-ZA"/>
        </w:rPr>
        <w:t>manner</w:t>
      </w:r>
      <w:r w:rsidR="00C45569" w:rsidRPr="00C45569">
        <w:rPr>
          <w:rFonts w:ascii="Arial" w:hAnsi="Arial" w:cs="Arial"/>
          <w:lang w:val="en-ZA"/>
        </w:rPr>
        <w:t>”</w:t>
      </w:r>
      <w:r w:rsidR="00A10646" w:rsidRPr="00C45569">
        <w:rPr>
          <w:rFonts w:ascii="Arial" w:hAnsi="Arial" w:cs="Arial"/>
          <w:lang w:val="en-ZA"/>
        </w:rPr>
        <w:t xml:space="preserve"> to omit “</w:t>
      </w:r>
      <w:r w:rsidR="00A10646" w:rsidRPr="00C45569">
        <w:rPr>
          <w:rFonts w:ascii="Arial" w:hAnsi="Arial" w:cs="Arial"/>
          <w:u w:val="single"/>
          <w:lang w:val="en-ZA"/>
        </w:rPr>
        <w:t>by means of an affidavit in the prescribed form</w:t>
      </w:r>
      <w:r>
        <w:rPr>
          <w:rFonts w:ascii="Arial" w:hAnsi="Arial" w:cs="Arial"/>
          <w:u w:val="single"/>
          <w:lang w:val="en-ZA"/>
        </w:rPr>
        <w:t>”</w:t>
      </w:r>
      <w:r w:rsidR="00642D38" w:rsidRPr="00C45569">
        <w:rPr>
          <w:rFonts w:ascii="Arial" w:hAnsi="Arial" w:cs="Arial"/>
          <w:lang w:val="en-ZA"/>
        </w:rPr>
        <w:t>.</w:t>
      </w:r>
    </w:p>
    <w:p w:rsidR="00E50B7D" w:rsidRPr="00C45569" w:rsidRDefault="00E50B7D" w:rsidP="00BB76B3">
      <w:pPr>
        <w:spacing w:line="360" w:lineRule="auto"/>
        <w:ind w:left="720" w:hanging="720"/>
        <w:jc w:val="both"/>
        <w:rPr>
          <w:rFonts w:ascii="Arial" w:hAnsi="Arial" w:cs="Arial"/>
          <w:lang w:val="en-ZA"/>
        </w:rPr>
      </w:pPr>
      <w:r>
        <w:rPr>
          <w:rFonts w:ascii="Arial" w:hAnsi="Arial" w:cs="Arial"/>
          <w:lang w:val="en-ZA"/>
        </w:rPr>
        <w:t>7.</w:t>
      </w:r>
      <w:r>
        <w:rPr>
          <w:rFonts w:ascii="Arial" w:hAnsi="Arial" w:cs="Arial"/>
          <w:lang w:val="en-ZA"/>
        </w:rPr>
        <w:tab/>
        <w:t xml:space="preserve">On page </w:t>
      </w:r>
      <w:proofErr w:type="gramStart"/>
      <w:r>
        <w:rPr>
          <w:rFonts w:ascii="Arial" w:hAnsi="Arial" w:cs="Arial"/>
          <w:lang w:val="en-ZA"/>
        </w:rPr>
        <w:t>3 ,</w:t>
      </w:r>
      <w:proofErr w:type="gramEnd"/>
      <w:r>
        <w:rPr>
          <w:rFonts w:ascii="Arial" w:hAnsi="Arial" w:cs="Arial"/>
          <w:lang w:val="en-ZA"/>
        </w:rPr>
        <w:t xml:space="preserve"> in line 35, to omit “</w:t>
      </w:r>
      <w:r w:rsidRPr="00E50B7D">
        <w:rPr>
          <w:rFonts w:ascii="Arial" w:hAnsi="Arial" w:cs="Arial"/>
          <w:u w:val="single"/>
          <w:lang w:val="en-ZA"/>
        </w:rPr>
        <w:t>for a further period</w:t>
      </w:r>
      <w:r>
        <w:rPr>
          <w:rFonts w:ascii="Arial" w:hAnsi="Arial" w:cs="Arial"/>
          <w:lang w:val="en-ZA"/>
        </w:rPr>
        <w:t>”.</w:t>
      </w:r>
    </w:p>
    <w:p w:rsidR="00A10646" w:rsidRPr="00C45569" w:rsidRDefault="00E50B7D" w:rsidP="00A10646">
      <w:pPr>
        <w:spacing w:line="360" w:lineRule="auto"/>
        <w:ind w:left="720" w:hanging="720"/>
        <w:jc w:val="both"/>
        <w:rPr>
          <w:rFonts w:ascii="Arial" w:hAnsi="Arial" w:cs="Arial"/>
          <w:lang w:val="en-ZA"/>
        </w:rPr>
      </w:pPr>
      <w:r>
        <w:rPr>
          <w:rFonts w:ascii="Arial" w:hAnsi="Arial" w:cs="Arial"/>
          <w:lang w:val="en-ZA"/>
        </w:rPr>
        <w:t>8</w:t>
      </w:r>
      <w:r w:rsidR="00A10646" w:rsidRPr="00C45569">
        <w:rPr>
          <w:rFonts w:ascii="Arial" w:hAnsi="Arial" w:cs="Arial"/>
          <w:lang w:val="en-ZA"/>
        </w:rPr>
        <w:t>.</w:t>
      </w:r>
      <w:r w:rsidR="00A10646" w:rsidRPr="00C45569">
        <w:rPr>
          <w:rFonts w:ascii="Arial" w:hAnsi="Arial" w:cs="Arial"/>
          <w:lang w:val="en-ZA"/>
        </w:rPr>
        <w:tab/>
        <w:t>On page 3, in line 44, to omit “</w:t>
      </w:r>
      <w:r w:rsidR="00A10646" w:rsidRPr="00C45569">
        <w:rPr>
          <w:rFonts w:ascii="Arial" w:hAnsi="Arial" w:cs="Arial"/>
          <w:u w:val="single"/>
          <w:lang w:val="en-ZA"/>
        </w:rPr>
        <w:t>in the prescribed form and</w:t>
      </w:r>
      <w:r w:rsidR="00A10646" w:rsidRPr="00C45569">
        <w:rPr>
          <w:rFonts w:ascii="Arial" w:hAnsi="Arial" w:cs="Arial"/>
          <w:lang w:val="en-ZA"/>
        </w:rPr>
        <w:t>”</w:t>
      </w:r>
      <w:r w:rsidR="00642D38" w:rsidRPr="00C45569">
        <w:rPr>
          <w:rFonts w:ascii="Arial" w:hAnsi="Arial" w:cs="Arial"/>
          <w:lang w:val="en-ZA"/>
        </w:rPr>
        <w:t>.</w:t>
      </w:r>
    </w:p>
    <w:p w:rsidR="008C2BF6" w:rsidRDefault="00E50B7D" w:rsidP="00E50B7D">
      <w:pPr>
        <w:spacing w:line="360" w:lineRule="auto"/>
        <w:ind w:left="720" w:hanging="720"/>
        <w:jc w:val="both"/>
        <w:rPr>
          <w:rFonts w:ascii="Arial" w:hAnsi="Arial" w:cs="Arial"/>
          <w:lang w:val="en-ZA"/>
        </w:rPr>
      </w:pPr>
      <w:r>
        <w:rPr>
          <w:rFonts w:ascii="Arial" w:hAnsi="Arial" w:cs="Arial"/>
          <w:lang w:val="en-ZA"/>
        </w:rPr>
        <w:t>9</w:t>
      </w:r>
      <w:r w:rsidR="00321439">
        <w:rPr>
          <w:rFonts w:ascii="Arial" w:hAnsi="Arial" w:cs="Arial"/>
          <w:lang w:val="en-ZA"/>
        </w:rPr>
        <w:t>.</w:t>
      </w:r>
      <w:r w:rsidR="00321439">
        <w:rPr>
          <w:rFonts w:ascii="Arial" w:hAnsi="Arial" w:cs="Arial"/>
          <w:lang w:val="en-ZA"/>
        </w:rPr>
        <w:tab/>
      </w:r>
      <w:r w:rsidR="00321439" w:rsidRPr="00C45569">
        <w:rPr>
          <w:rFonts w:ascii="Arial" w:hAnsi="Arial" w:cs="Arial"/>
          <w:lang w:val="en-ZA"/>
        </w:rPr>
        <w:t xml:space="preserve">On page 3, </w:t>
      </w:r>
      <w:r w:rsidR="00321439">
        <w:rPr>
          <w:rFonts w:ascii="Arial" w:hAnsi="Arial" w:cs="Arial"/>
          <w:lang w:val="en-ZA"/>
        </w:rPr>
        <w:t>from</w:t>
      </w:r>
      <w:r w:rsidR="00321439" w:rsidRPr="00C45569">
        <w:rPr>
          <w:rFonts w:ascii="Arial" w:hAnsi="Arial" w:cs="Arial"/>
          <w:lang w:val="en-ZA"/>
        </w:rPr>
        <w:t xml:space="preserve"> line </w:t>
      </w:r>
      <w:r w:rsidR="00321439">
        <w:rPr>
          <w:rFonts w:ascii="Arial" w:hAnsi="Arial" w:cs="Arial"/>
          <w:lang w:val="en-ZA"/>
        </w:rPr>
        <w:t>52</w:t>
      </w:r>
      <w:r w:rsidR="00321439" w:rsidRPr="00C45569">
        <w:rPr>
          <w:rFonts w:ascii="Arial" w:hAnsi="Arial" w:cs="Arial"/>
          <w:lang w:val="en-ZA"/>
        </w:rPr>
        <w:t>, to omit “</w:t>
      </w:r>
      <w:r w:rsidR="00321439" w:rsidRPr="003F4255">
        <w:rPr>
          <w:rFonts w:ascii="Arial" w:hAnsi="Arial" w:cs="Arial"/>
          <w:u w:val="single"/>
          <w:lang w:val="en-ZA"/>
        </w:rPr>
        <w:t>and are</w:t>
      </w:r>
      <w:r>
        <w:rPr>
          <w:rFonts w:ascii="Arial" w:hAnsi="Arial" w:cs="Arial"/>
          <w:u w:val="single"/>
          <w:lang w:val="en-ZA"/>
        </w:rPr>
        <w:t>,</w:t>
      </w:r>
      <w:r w:rsidR="00321439" w:rsidRPr="003F4255">
        <w:rPr>
          <w:rFonts w:ascii="Arial" w:hAnsi="Arial" w:cs="Arial"/>
          <w:u w:val="single"/>
          <w:lang w:val="en-ZA"/>
        </w:rPr>
        <w:t xml:space="preserve"> subject to section 20, payable by the person lodging the complaint referred to in paragraph (</w:t>
      </w:r>
      <w:r w:rsidR="00321439" w:rsidRPr="003F4255">
        <w:rPr>
          <w:rFonts w:ascii="Arial" w:hAnsi="Arial" w:cs="Arial"/>
          <w:i/>
          <w:u w:val="single"/>
          <w:lang w:val="en-ZA"/>
        </w:rPr>
        <w:t>a</w:t>
      </w:r>
      <w:r w:rsidR="00321439" w:rsidRPr="003F4255">
        <w:rPr>
          <w:rFonts w:ascii="Arial" w:hAnsi="Arial" w:cs="Arial"/>
          <w:u w:val="single"/>
          <w:lang w:val="en-ZA"/>
        </w:rPr>
        <w:t>)</w:t>
      </w:r>
      <w:r w:rsidR="00321439">
        <w:rPr>
          <w:rFonts w:ascii="Arial" w:hAnsi="Arial" w:cs="Arial"/>
          <w:lang w:val="en-ZA"/>
        </w:rPr>
        <w:t>”.</w:t>
      </w:r>
    </w:p>
    <w:p w:rsidR="00321439" w:rsidRDefault="00E50B7D" w:rsidP="003130EA">
      <w:pPr>
        <w:spacing w:line="360" w:lineRule="auto"/>
        <w:jc w:val="both"/>
        <w:rPr>
          <w:rFonts w:ascii="Arial" w:hAnsi="Arial" w:cs="Arial"/>
          <w:lang w:val="en-ZA"/>
        </w:rPr>
      </w:pPr>
      <w:r>
        <w:rPr>
          <w:rFonts w:ascii="Arial" w:hAnsi="Arial" w:cs="Arial"/>
          <w:lang w:val="en-ZA"/>
        </w:rPr>
        <w:t>10</w:t>
      </w:r>
      <w:r w:rsidR="00321439">
        <w:rPr>
          <w:rFonts w:ascii="Arial" w:hAnsi="Arial" w:cs="Arial"/>
          <w:lang w:val="en-ZA"/>
        </w:rPr>
        <w:t>.</w:t>
      </w:r>
      <w:r w:rsidR="00321439">
        <w:rPr>
          <w:rFonts w:ascii="Arial" w:hAnsi="Arial" w:cs="Arial"/>
          <w:lang w:val="en-ZA"/>
        </w:rPr>
        <w:tab/>
      </w:r>
      <w:proofErr w:type="gramStart"/>
      <w:r w:rsidR="00587114">
        <w:rPr>
          <w:rFonts w:ascii="Arial" w:hAnsi="Arial" w:cs="Arial"/>
          <w:lang w:val="en-ZA"/>
        </w:rPr>
        <w:t>On</w:t>
      </w:r>
      <w:proofErr w:type="gramEnd"/>
      <w:r w:rsidR="00587114">
        <w:rPr>
          <w:rFonts w:ascii="Arial" w:hAnsi="Arial" w:cs="Arial"/>
          <w:lang w:val="en-ZA"/>
        </w:rPr>
        <w:t xml:space="preserve"> page 3, after line 53, to insert </w:t>
      </w:r>
      <w:r>
        <w:rPr>
          <w:rFonts w:ascii="Arial" w:hAnsi="Arial" w:cs="Arial"/>
          <w:lang w:val="en-ZA"/>
        </w:rPr>
        <w:t xml:space="preserve">the following </w:t>
      </w:r>
      <w:r w:rsidR="00587114">
        <w:rPr>
          <w:rFonts w:ascii="Arial" w:hAnsi="Arial" w:cs="Arial"/>
          <w:lang w:val="en-ZA"/>
        </w:rPr>
        <w:t>new paragraphs:</w:t>
      </w:r>
    </w:p>
    <w:p w:rsidR="003F4255" w:rsidRPr="008041F6" w:rsidRDefault="008041F6" w:rsidP="00FF7A5A">
      <w:pPr>
        <w:spacing w:line="360" w:lineRule="auto"/>
        <w:ind w:left="720" w:firstLine="1440"/>
        <w:jc w:val="both"/>
        <w:rPr>
          <w:rFonts w:ascii="Arial" w:hAnsi="Arial" w:cs="Arial"/>
          <w:u w:val="single"/>
        </w:rPr>
      </w:pPr>
      <w:r w:rsidRPr="008041F6">
        <w:rPr>
          <w:rFonts w:ascii="Arial" w:hAnsi="Arial" w:cs="Arial"/>
          <w:lang w:val="en-ZA"/>
        </w:rPr>
        <w:t>“</w:t>
      </w:r>
      <w:r w:rsidR="003F4255" w:rsidRPr="008041F6">
        <w:rPr>
          <w:rFonts w:ascii="Arial" w:hAnsi="Arial" w:cs="Arial"/>
          <w:u w:val="single"/>
        </w:rPr>
        <w:t>(</w:t>
      </w:r>
      <w:proofErr w:type="spellStart"/>
      <w:r w:rsidR="003F4255" w:rsidRPr="008041F6">
        <w:rPr>
          <w:rFonts w:ascii="Arial" w:hAnsi="Arial" w:cs="Arial"/>
          <w:i/>
          <w:u w:val="single"/>
        </w:rPr>
        <w:t>i</w:t>
      </w:r>
      <w:proofErr w:type="spellEnd"/>
      <w:r w:rsidR="003F4255" w:rsidRPr="008041F6">
        <w:rPr>
          <w:rFonts w:ascii="Arial" w:hAnsi="Arial" w:cs="Arial"/>
          <w:u w:val="single"/>
        </w:rPr>
        <w:t>)</w:t>
      </w:r>
      <w:r w:rsidR="003F4255" w:rsidRPr="008041F6">
        <w:rPr>
          <w:rFonts w:ascii="Arial" w:hAnsi="Arial" w:cs="Arial"/>
        </w:rPr>
        <w:tab/>
      </w:r>
      <w:r w:rsidR="003F4255" w:rsidRPr="008041F6">
        <w:rPr>
          <w:rFonts w:ascii="Arial" w:hAnsi="Arial" w:cs="Arial"/>
          <w:u w:val="single"/>
        </w:rPr>
        <w:t>If the maintenance officer is of the opinion that the person lodging the complaint referred to in paragraph (</w:t>
      </w:r>
      <w:r w:rsidR="003F4255" w:rsidRPr="008041F6">
        <w:rPr>
          <w:rFonts w:ascii="Arial" w:hAnsi="Arial" w:cs="Arial"/>
          <w:i/>
          <w:u w:val="single"/>
        </w:rPr>
        <w:t>a</w:t>
      </w:r>
      <w:r w:rsidR="003F4255" w:rsidRPr="008041F6">
        <w:rPr>
          <w:rFonts w:ascii="Arial" w:hAnsi="Arial" w:cs="Arial"/>
          <w:u w:val="single"/>
        </w:rPr>
        <w:t>) is unable to pay the</w:t>
      </w:r>
      <w:r w:rsidR="003F4255" w:rsidRPr="00E50B7D">
        <w:rPr>
          <w:rFonts w:ascii="Arial" w:hAnsi="Arial" w:cs="Arial"/>
          <w:u w:val="single"/>
        </w:rPr>
        <w:t xml:space="preserve"> c</w:t>
      </w:r>
      <w:r w:rsidR="003F4255" w:rsidRPr="008041F6">
        <w:rPr>
          <w:rFonts w:ascii="Arial" w:hAnsi="Arial" w:cs="Arial"/>
          <w:u w:val="single"/>
        </w:rPr>
        <w:t xml:space="preserve">osts involved in the furnishing of information referred to in </w:t>
      </w:r>
      <w:r w:rsidR="003F4255" w:rsidRPr="008041F6">
        <w:rPr>
          <w:rFonts w:ascii="Arial" w:hAnsi="Arial" w:cs="Arial"/>
          <w:u w:val="single"/>
        </w:rPr>
        <w:lastRenderedPageBreak/>
        <w:t>paragraph (</w:t>
      </w:r>
      <w:r w:rsidR="003F4255" w:rsidRPr="008041F6">
        <w:rPr>
          <w:rFonts w:ascii="Arial" w:hAnsi="Arial" w:cs="Arial"/>
          <w:i/>
          <w:u w:val="single"/>
        </w:rPr>
        <w:t>b</w:t>
      </w:r>
      <w:r w:rsidR="003F4255" w:rsidRPr="008041F6">
        <w:rPr>
          <w:rFonts w:ascii="Arial" w:hAnsi="Arial" w:cs="Arial"/>
          <w:u w:val="single"/>
        </w:rPr>
        <w:t>), the maintenance officer may at any time after the maintenance court issues a directi</w:t>
      </w:r>
      <w:r w:rsidR="00F7323F">
        <w:rPr>
          <w:rFonts w:ascii="Arial" w:hAnsi="Arial" w:cs="Arial"/>
          <w:u w:val="single"/>
        </w:rPr>
        <w:t>on</w:t>
      </w:r>
      <w:r w:rsidR="003F4255" w:rsidRPr="008041F6">
        <w:rPr>
          <w:rFonts w:ascii="Arial" w:hAnsi="Arial" w:cs="Arial"/>
          <w:u w:val="single"/>
        </w:rPr>
        <w:t xml:space="preserve"> under the said paragraph (</w:t>
      </w:r>
      <w:r w:rsidR="003F4255" w:rsidRPr="008041F6">
        <w:rPr>
          <w:rFonts w:ascii="Arial" w:hAnsi="Arial" w:cs="Arial"/>
          <w:i/>
          <w:u w:val="single"/>
        </w:rPr>
        <w:t>b</w:t>
      </w:r>
      <w:r w:rsidR="003F4255" w:rsidRPr="008041F6">
        <w:rPr>
          <w:rFonts w:ascii="Arial" w:hAnsi="Arial" w:cs="Arial"/>
          <w:u w:val="single"/>
        </w:rPr>
        <w:t>), request the maintenance court to hold an enquiry into</w:t>
      </w:r>
      <w:r w:rsidR="003F4255" w:rsidRPr="008041F6">
        <w:rPr>
          <w:rFonts w:ascii="Arial" w:hAnsi="Arial" w:cs="Arial"/>
          <w:u w:val="double"/>
        </w:rPr>
        <w:t>-</w:t>
      </w:r>
    </w:p>
    <w:p w:rsidR="003F4255" w:rsidRPr="008041F6" w:rsidRDefault="003F4255" w:rsidP="00FF7A5A">
      <w:pPr>
        <w:spacing w:line="360" w:lineRule="auto"/>
        <w:ind w:firstLine="601"/>
        <w:jc w:val="both"/>
        <w:rPr>
          <w:rFonts w:ascii="Arial" w:hAnsi="Arial" w:cs="Arial"/>
          <w:u w:val="single"/>
          <w:lang w:val="en-US" w:eastAsia="en-US"/>
        </w:rPr>
      </w:pPr>
      <w:r w:rsidRPr="008041F6">
        <w:rPr>
          <w:rFonts w:ascii="Arial" w:hAnsi="Arial" w:cs="Arial"/>
          <w:u w:val="single"/>
          <w:lang w:val="en-US" w:eastAsia="en-US"/>
        </w:rPr>
        <w:t>(</w:t>
      </w:r>
      <w:proofErr w:type="spellStart"/>
      <w:r w:rsidRPr="008041F6">
        <w:rPr>
          <w:rFonts w:ascii="Arial" w:hAnsi="Arial" w:cs="Arial"/>
          <w:u w:val="single"/>
          <w:lang w:val="en-US" w:eastAsia="en-US"/>
        </w:rPr>
        <w:t>i</w:t>
      </w:r>
      <w:proofErr w:type="spellEnd"/>
      <w:r w:rsidRPr="008041F6">
        <w:rPr>
          <w:rFonts w:ascii="Arial" w:hAnsi="Arial" w:cs="Arial"/>
          <w:u w:val="single"/>
          <w:lang w:val="en-US" w:eastAsia="en-US"/>
        </w:rPr>
        <w:t>)</w:t>
      </w:r>
      <w:r w:rsidRPr="008041F6">
        <w:rPr>
          <w:rFonts w:ascii="Arial" w:hAnsi="Arial" w:cs="Arial"/>
          <w:lang w:val="en-US" w:eastAsia="en-US"/>
        </w:rPr>
        <w:tab/>
      </w:r>
      <w:proofErr w:type="gramStart"/>
      <w:r w:rsidRPr="008041F6">
        <w:rPr>
          <w:rFonts w:ascii="Arial" w:hAnsi="Arial" w:cs="Arial"/>
          <w:u w:val="single"/>
          <w:lang w:val="en-US" w:eastAsia="en-US"/>
        </w:rPr>
        <w:t>the</w:t>
      </w:r>
      <w:proofErr w:type="gramEnd"/>
      <w:r w:rsidRPr="008041F6">
        <w:rPr>
          <w:rFonts w:ascii="Arial" w:hAnsi="Arial" w:cs="Arial"/>
          <w:u w:val="single"/>
          <w:lang w:val="en-US" w:eastAsia="en-US"/>
        </w:rPr>
        <w:t xml:space="preserve"> means of the complainant; and</w:t>
      </w:r>
    </w:p>
    <w:p w:rsidR="003F4255" w:rsidRPr="008041F6" w:rsidRDefault="003F4255" w:rsidP="00FF7A5A">
      <w:pPr>
        <w:spacing w:line="360" w:lineRule="auto"/>
        <w:ind w:left="1440" w:hanging="839"/>
        <w:jc w:val="both"/>
        <w:rPr>
          <w:rFonts w:ascii="Arial" w:hAnsi="Arial" w:cs="Arial"/>
          <w:u w:val="single"/>
          <w:lang w:val="en-US" w:eastAsia="en-US"/>
        </w:rPr>
      </w:pPr>
      <w:r w:rsidRPr="00E50B7D">
        <w:rPr>
          <w:rFonts w:ascii="Arial" w:hAnsi="Arial" w:cs="Arial"/>
          <w:u w:val="single"/>
          <w:lang w:val="en-US" w:eastAsia="en-US"/>
        </w:rPr>
        <w:t>(ii)</w:t>
      </w:r>
      <w:r w:rsidRPr="008041F6">
        <w:rPr>
          <w:rFonts w:ascii="Arial" w:hAnsi="Arial" w:cs="Arial"/>
          <w:lang w:val="en-US" w:eastAsia="en-US"/>
        </w:rPr>
        <w:tab/>
      </w:r>
      <w:proofErr w:type="gramStart"/>
      <w:r w:rsidRPr="008041F6">
        <w:rPr>
          <w:rFonts w:ascii="Arial" w:hAnsi="Arial" w:cs="Arial"/>
          <w:u w:val="single"/>
          <w:lang w:val="en-US" w:eastAsia="en-US"/>
        </w:rPr>
        <w:t>any</w:t>
      </w:r>
      <w:proofErr w:type="gramEnd"/>
      <w:r w:rsidRPr="008041F6">
        <w:rPr>
          <w:rFonts w:ascii="Arial" w:hAnsi="Arial" w:cs="Arial"/>
          <w:u w:val="single"/>
          <w:lang w:val="en-US" w:eastAsia="en-US"/>
        </w:rPr>
        <w:t xml:space="preserve"> other circumstances which, in the opinion of the maintenance court, should be taken into consideration.</w:t>
      </w:r>
    </w:p>
    <w:p w:rsidR="003F4255" w:rsidRPr="008041F6" w:rsidRDefault="003F4255" w:rsidP="00FF7A5A">
      <w:pPr>
        <w:spacing w:line="360" w:lineRule="auto"/>
        <w:ind w:left="601" w:firstLine="1560"/>
        <w:jc w:val="both"/>
        <w:rPr>
          <w:rFonts w:ascii="Arial" w:hAnsi="Arial" w:cs="Arial"/>
          <w:u w:val="double"/>
          <w:lang w:val="en-US" w:eastAsia="en-US"/>
        </w:rPr>
      </w:pPr>
      <w:r w:rsidRPr="008041F6">
        <w:rPr>
          <w:rFonts w:ascii="Arial" w:hAnsi="Arial" w:cs="Arial"/>
          <w:u w:val="single"/>
          <w:lang w:val="en-US" w:eastAsia="en-US"/>
        </w:rPr>
        <w:t>(</w:t>
      </w:r>
      <w:r w:rsidRPr="008041F6">
        <w:rPr>
          <w:rFonts w:ascii="Arial" w:hAnsi="Arial" w:cs="Arial"/>
          <w:i/>
          <w:u w:val="single"/>
          <w:lang w:val="en-US" w:eastAsia="en-US"/>
        </w:rPr>
        <w:t>j</w:t>
      </w:r>
      <w:r w:rsidRPr="008041F6">
        <w:rPr>
          <w:rFonts w:ascii="Arial" w:hAnsi="Arial" w:cs="Arial"/>
          <w:u w:val="single"/>
          <w:lang w:val="en-US" w:eastAsia="en-US"/>
        </w:rPr>
        <w:t>)</w:t>
      </w:r>
      <w:r w:rsidRPr="008041F6">
        <w:rPr>
          <w:rFonts w:ascii="Arial" w:hAnsi="Arial" w:cs="Arial"/>
          <w:lang w:val="en-US" w:eastAsia="en-US"/>
        </w:rPr>
        <w:tab/>
      </w:r>
      <w:r w:rsidRPr="008041F6">
        <w:rPr>
          <w:rFonts w:ascii="Arial" w:hAnsi="Arial" w:cs="Arial"/>
          <w:u w:val="single"/>
          <w:lang w:val="en-US" w:eastAsia="en-US"/>
        </w:rPr>
        <w:t>At the conclusion of the enquiry referred to in paragraph (</w:t>
      </w:r>
      <w:proofErr w:type="spellStart"/>
      <w:r w:rsidRPr="008041F6">
        <w:rPr>
          <w:rFonts w:ascii="Arial" w:hAnsi="Arial" w:cs="Arial"/>
          <w:i/>
          <w:u w:val="single"/>
          <w:lang w:val="en-US" w:eastAsia="en-US"/>
        </w:rPr>
        <w:t>i</w:t>
      </w:r>
      <w:proofErr w:type="spellEnd"/>
      <w:r w:rsidRPr="008041F6">
        <w:rPr>
          <w:rFonts w:ascii="Arial" w:hAnsi="Arial" w:cs="Arial"/>
          <w:u w:val="single"/>
          <w:lang w:val="en-US" w:eastAsia="en-US"/>
        </w:rPr>
        <w:t>) the maintenance court may make such order as the court may deem fit relating to the payment of the costs involved in the furnishing of information referred to in paragraph (</w:t>
      </w:r>
      <w:r w:rsidRPr="008041F6">
        <w:rPr>
          <w:rFonts w:ascii="Arial" w:hAnsi="Arial" w:cs="Arial"/>
          <w:i/>
          <w:u w:val="single"/>
          <w:lang w:val="en-US" w:eastAsia="en-US"/>
        </w:rPr>
        <w:t>b</w:t>
      </w:r>
      <w:r w:rsidRPr="008041F6">
        <w:rPr>
          <w:rFonts w:ascii="Arial" w:hAnsi="Arial" w:cs="Arial"/>
          <w:u w:val="single"/>
          <w:lang w:val="en-US" w:eastAsia="en-US"/>
        </w:rPr>
        <w:t xml:space="preserve">), including an order directing the </w:t>
      </w:r>
      <w:r w:rsidR="008041F6" w:rsidRPr="008041F6">
        <w:rPr>
          <w:rFonts w:ascii="Arial" w:hAnsi="Arial" w:cs="Arial"/>
          <w:u w:val="single"/>
          <w:lang w:val="en-US" w:eastAsia="en-US"/>
        </w:rPr>
        <w:t>State, subject</w:t>
      </w:r>
      <w:r w:rsidRPr="008041F6">
        <w:rPr>
          <w:rFonts w:ascii="Arial" w:hAnsi="Arial" w:cs="Arial"/>
          <w:u w:val="single"/>
          <w:lang w:val="en-US" w:eastAsia="en-US"/>
        </w:rPr>
        <w:t xml:space="preserve"> to section 20, to pay such costs within available resources, in the prescribed manner</w:t>
      </w:r>
      <w:r w:rsidR="008041F6">
        <w:rPr>
          <w:rFonts w:ascii="Arial" w:hAnsi="Arial" w:cs="Arial"/>
          <w:u w:val="single"/>
          <w:lang w:val="en-US" w:eastAsia="en-US"/>
        </w:rPr>
        <w:t>.</w:t>
      </w:r>
    </w:p>
    <w:p w:rsidR="003F4255" w:rsidRDefault="003F4255" w:rsidP="00FF7A5A">
      <w:pPr>
        <w:spacing w:line="360" w:lineRule="auto"/>
        <w:ind w:left="601" w:firstLine="1559"/>
        <w:jc w:val="both"/>
        <w:rPr>
          <w:rFonts w:ascii="Arial" w:eastAsiaTheme="minorEastAsia" w:hAnsi="Arial" w:cs="Arial"/>
          <w:u w:val="single"/>
          <w:lang w:val="en-ZA" w:eastAsia="en-ZA"/>
        </w:rPr>
      </w:pPr>
      <w:r w:rsidRPr="008041F6">
        <w:rPr>
          <w:rFonts w:ascii="Arial" w:eastAsiaTheme="minorEastAsia" w:hAnsi="Arial" w:cs="Arial"/>
          <w:u w:val="single"/>
          <w:lang w:val="en-ZA" w:eastAsia="en-ZA"/>
        </w:rPr>
        <w:t>(</w:t>
      </w:r>
      <w:r w:rsidRPr="008041F6">
        <w:rPr>
          <w:rFonts w:ascii="Arial" w:eastAsiaTheme="minorEastAsia" w:hAnsi="Arial" w:cs="Arial"/>
          <w:i/>
          <w:u w:val="single"/>
          <w:lang w:val="en-ZA" w:eastAsia="en-ZA"/>
        </w:rPr>
        <w:t>k</w:t>
      </w:r>
      <w:r w:rsidRPr="008041F6">
        <w:rPr>
          <w:rFonts w:ascii="Arial" w:eastAsiaTheme="minorEastAsia" w:hAnsi="Arial" w:cs="Arial"/>
          <w:u w:val="single"/>
          <w:lang w:val="en-ZA" w:eastAsia="en-ZA"/>
        </w:rPr>
        <w:t>)</w:t>
      </w:r>
      <w:r w:rsidRPr="008041F6">
        <w:rPr>
          <w:rFonts w:ascii="Arial" w:eastAsiaTheme="minorEastAsia" w:hAnsi="Arial" w:cs="Arial"/>
          <w:lang w:val="en-ZA" w:eastAsia="en-ZA"/>
        </w:rPr>
        <w:tab/>
      </w:r>
      <w:r w:rsidRPr="008041F6">
        <w:rPr>
          <w:rFonts w:ascii="Arial" w:eastAsiaTheme="minorEastAsia" w:hAnsi="Arial" w:cs="Arial"/>
          <w:u w:val="single"/>
          <w:lang w:val="en-ZA" w:eastAsia="en-ZA"/>
        </w:rPr>
        <w:t>The maintenance court may, if it has ordered the State to pay the costs referred to in paragraph (</w:t>
      </w:r>
      <w:r w:rsidRPr="008041F6">
        <w:rPr>
          <w:rFonts w:ascii="Arial" w:eastAsiaTheme="minorEastAsia" w:hAnsi="Arial" w:cs="Arial"/>
          <w:i/>
          <w:u w:val="single"/>
          <w:lang w:val="en-ZA" w:eastAsia="en-ZA"/>
        </w:rPr>
        <w:t>j</w:t>
      </w:r>
      <w:r w:rsidRPr="008041F6">
        <w:rPr>
          <w:rFonts w:ascii="Arial" w:eastAsiaTheme="minorEastAsia" w:hAnsi="Arial" w:cs="Arial"/>
          <w:u w:val="single"/>
          <w:lang w:val="en-ZA" w:eastAsia="en-ZA"/>
        </w:rPr>
        <w:t>), upon the application of the maintenance officer, order the person affected by the order to refund the costs so paid by the State in terms of paragraph (j), in the prescribed manner.</w:t>
      </w:r>
      <w:proofErr w:type="gramStart"/>
      <w:r w:rsidR="008041F6">
        <w:rPr>
          <w:rFonts w:ascii="Arial" w:eastAsiaTheme="minorEastAsia" w:hAnsi="Arial" w:cs="Arial"/>
          <w:u w:val="single"/>
          <w:lang w:val="en-ZA" w:eastAsia="en-ZA"/>
        </w:rPr>
        <w:t>”.</w:t>
      </w:r>
      <w:proofErr w:type="gramEnd"/>
    </w:p>
    <w:p w:rsidR="008041F6" w:rsidRPr="008041F6" w:rsidRDefault="00F7323F" w:rsidP="003F4255">
      <w:pPr>
        <w:spacing w:line="360" w:lineRule="auto"/>
        <w:jc w:val="both"/>
        <w:rPr>
          <w:rFonts w:ascii="Arial" w:hAnsi="Arial" w:cs="Arial"/>
          <w:lang w:val="en-ZA"/>
        </w:rPr>
      </w:pPr>
      <w:r>
        <w:rPr>
          <w:rFonts w:ascii="Arial" w:eastAsiaTheme="minorEastAsia" w:hAnsi="Arial" w:cs="Arial"/>
          <w:lang w:val="en-ZA" w:eastAsia="en-ZA"/>
        </w:rPr>
        <w:t>11</w:t>
      </w:r>
      <w:r w:rsidR="008041F6" w:rsidRPr="008041F6">
        <w:rPr>
          <w:rFonts w:ascii="Arial" w:eastAsiaTheme="minorEastAsia" w:hAnsi="Arial" w:cs="Arial"/>
          <w:lang w:val="en-ZA" w:eastAsia="en-ZA"/>
        </w:rPr>
        <w:t>.</w:t>
      </w:r>
      <w:r w:rsidR="008041F6" w:rsidRPr="008041F6">
        <w:rPr>
          <w:rFonts w:ascii="Arial" w:eastAsiaTheme="minorEastAsia" w:hAnsi="Arial" w:cs="Arial"/>
          <w:lang w:val="en-ZA" w:eastAsia="en-ZA"/>
        </w:rPr>
        <w:tab/>
      </w:r>
      <w:proofErr w:type="gramStart"/>
      <w:r w:rsidR="008041F6" w:rsidRPr="008041F6">
        <w:rPr>
          <w:rFonts w:ascii="Arial" w:eastAsiaTheme="minorEastAsia" w:hAnsi="Arial" w:cs="Arial"/>
          <w:lang w:val="en-ZA" w:eastAsia="en-ZA"/>
        </w:rPr>
        <w:t>On</w:t>
      </w:r>
      <w:proofErr w:type="gramEnd"/>
      <w:r w:rsidR="008041F6" w:rsidRPr="008041F6">
        <w:rPr>
          <w:rFonts w:ascii="Arial" w:eastAsiaTheme="minorEastAsia" w:hAnsi="Arial" w:cs="Arial"/>
          <w:lang w:val="en-ZA" w:eastAsia="en-ZA"/>
        </w:rPr>
        <w:t xml:space="preserve"> page 3, in line 54, to omit </w:t>
      </w:r>
      <w:r w:rsidR="008041F6" w:rsidRPr="008041F6">
        <w:rPr>
          <w:rFonts w:ascii="Arial" w:eastAsiaTheme="minorEastAsia" w:hAnsi="Arial" w:cs="Arial"/>
          <w:u w:val="single"/>
          <w:lang w:val="en-ZA" w:eastAsia="en-ZA"/>
        </w:rPr>
        <w:t>(</w:t>
      </w:r>
      <w:r w:rsidR="008041F6" w:rsidRPr="008041F6">
        <w:rPr>
          <w:rFonts w:ascii="Arial" w:eastAsiaTheme="minorEastAsia" w:hAnsi="Arial" w:cs="Arial"/>
          <w:i/>
          <w:u w:val="single"/>
          <w:lang w:val="en-ZA" w:eastAsia="en-ZA"/>
        </w:rPr>
        <w:t>i</w:t>
      </w:r>
      <w:r w:rsidR="008041F6" w:rsidRPr="008041F6">
        <w:rPr>
          <w:rFonts w:ascii="Arial" w:eastAsiaTheme="minorEastAsia" w:hAnsi="Arial" w:cs="Arial"/>
          <w:u w:val="single"/>
          <w:lang w:val="en-ZA" w:eastAsia="en-ZA"/>
        </w:rPr>
        <w:t>)</w:t>
      </w:r>
      <w:r w:rsidR="008041F6" w:rsidRPr="008041F6">
        <w:rPr>
          <w:rFonts w:ascii="Arial" w:eastAsiaTheme="minorEastAsia" w:hAnsi="Arial" w:cs="Arial"/>
          <w:lang w:val="en-ZA" w:eastAsia="en-ZA"/>
        </w:rPr>
        <w:t xml:space="preserve"> and to substitute </w:t>
      </w:r>
      <w:r w:rsidR="008041F6" w:rsidRPr="008041F6">
        <w:rPr>
          <w:rFonts w:ascii="Arial" w:eastAsiaTheme="minorEastAsia" w:hAnsi="Arial" w:cs="Arial"/>
          <w:u w:val="single"/>
          <w:lang w:val="en-ZA" w:eastAsia="en-ZA"/>
        </w:rPr>
        <w:t>(</w:t>
      </w:r>
      <w:r w:rsidR="008041F6" w:rsidRPr="008041F6">
        <w:rPr>
          <w:rFonts w:ascii="Arial" w:eastAsiaTheme="minorEastAsia" w:hAnsi="Arial" w:cs="Arial"/>
          <w:i/>
          <w:u w:val="single"/>
          <w:lang w:val="en-ZA" w:eastAsia="en-ZA"/>
        </w:rPr>
        <w:t>l</w:t>
      </w:r>
      <w:r w:rsidR="008041F6" w:rsidRPr="008041F6">
        <w:rPr>
          <w:rFonts w:ascii="Arial" w:eastAsiaTheme="minorEastAsia" w:hAnsi="Arial" w:cs="Arial"/>
          <w:u w:val="single"/>
          <w:lang w:val="en-ZA" w:eastAsia="en-ZA"/>
        </w:rPr>
        <w:t>).</w:t>
      </w:r>
    </w:p>
    <w:p w:rsidR="00E6503D" w:rsidRDefault="00E6503D" w:rsidP="008C2BF6">
      <w:pPr>
        <w:spacing w:line="360" w:lineRule="auto"/>
        <w:rPr>
          <w:rFonts w:ascii="Arial" w:hAnsi="Arial" w:cs="Arial"/>
          <w:b/>
          <w:lang w:val="en-ZA"/>
        </w:rPr>
      </w:pPr>
    </w:p>
    <w:p w:rsidR="003130EA" w:rsidRDefault="003130EA" w:rsidP="003130EA">
      <w:pPr>
        <w:spacing w:line="360" w:lineRule="auto"/>
        <w:jc w:val="center"/>
        <w:rPr>
          <w:rFonts w:ascii="Arial" w:hAnsi="Arial" w:cs="Arial"/>
          <w:b/>
          <w:lang w:val="en-ZA"/>
        </w:rPr>
      </w:pPr>
      <w:r w:rsidRPr="00D04490">
        <w:rPr>
          <w:rFonts w:ascii="Arial" w:hAnsi="Arial" w:cs="Arial"/>
          <w:b/>
          <w:lang w:val="en-ZA"/>
        </w:rPr>
        <w:t xml:space="preserve">CLAUSE </w:t>
      </w:r>
      <w:r>
        <w:rPr>
          <w:rFonts w:ascii="Arial" w:hAnsi="Arial" w:cs="Arial"/>
          <w:b/>
          <w:lang w:val="en-ZA"/>
        </w:rPr>
        <w:t>4</w:t>
      </w:r>
    </w:p>
    <w:p w:rsidR="00DA40DF" w:rsidRDefault="00DA40DF" w:rsidP="00BC5C4E">
      <w:pPr>
        <w:spacing w:line="360" w:lineRule="auto"/>
        <w:rPr>
          <w:rFonts w:ascii="Arial" w:hAnsi="Arial" w:cs="Arial"/>
          <w:b/>
          <w:lang w:val="en-ZA"/>
        </w:rPr>
      </w:pPr>
    </w:p>
    <w:p w:rsidR="00BC5C4E" w:rsidRDefault="00BC5C4E" w:rsidP="00FF7A5A">
      <w:pPr>
        <w:spacing w:line="360" w:lineRule="auto"/>
        <w:jc w:val="both"/>
        <w:rPr>
          <w:rFonts w:ascii="Arial" w:hAnsi="Arial" w:cs="Arial"/>
          <w:lang w:val="en-ZA"/>
        </w:rPr>
      </w:pPr>
      <w:r w:rsidRPr="00A10C72">
        <w:rPr>
          <w:rFonts w:ascii="Arial" w:hAnsi="Arial" w:cs="Arial"/>
          <w:lang w:val="en-ZA"/>
        </w:rPr>
        <w:t>1.</w:t>
      </w:r>
      <w:r w:rsidRPr="00A10C72">
        <w:rPr>
          <w:rFonts w:ascii="Arial" w:hAnsi="Arial" w:cs="Arial"/>
          <w:lang w:val="en-ZA"/>
        </w:rPr>
        <w:tab/>
      </w:r>
      <w:r w:rsidRPr="00D04490">
        <w:rPr>
          <w:rFonts w:ascii="Arial" w:hAnsi="Arial" w:cs="Arial"/>
          <w:lang w:val="en-ZA"/>
        </w:rPr>
        <w:t xml:space="preserve">On page </w:t>
      </w:r>
      <w:r>
        <w:rPr>
          <w:rFonts w:ascii="Arial" w:hAnsi="Arial" w:cs="Arial"/>
          <w:lang w:val="en-ZA"/>
        </w:rPr>
        <w:t>4</w:t>
      </w:r>
      <w:r w:rsidRPr="00D04490">
        <w:rPr>
          <w:rFonts w:ascii="Arial" w:hAnsi="Arial" w:cs="Arial"/>
          <w:lang w:val="en-ZA"/>
        </w:rPr>
        <w:t xml:space="preserve">, </w:t>
      </w:r>
      <w:r>
        <w:rPr>
          <w:rFonts w:ascii="Arial" w:hAnsi="Arial" w:cs="Arial"/>
          <w:lang w:val="en-ZA"/>
        </w:rPr>
        <w:t>in</w:t>
      </w:r>
      <w:r w:rsidRPr="00D04490">
        <w:rPr>
          <w:rFonts w:ascii="Arial" w:hAnsi="Arial" w:cs="Arial"/>
          <w:lang w:val="en-ZA"/>
        </w:rPr>
        <w:t xml:space="preserve"> line </w:t>
      </w:r>
      <w:r>
        <w:rPr>
          <w:rFonts w:ascii="Arial" w:hAnsi="Arial" w:cs="Arial"/>
          <w:lang w:val="en-ZA"/>
        </w:rPr>
        <w:t>24</w:t>
      </w:r>
      <w:r w:rsidRPr="00D04490">
        <w:rPr>
          <w:rFonts w:ascii="Arial" w:hAnsi="Arial" w:cs="Arial"/>
          <w:lang w:val="en-ZA"/>
        </w:rPr>
        <w:t>,</w:t>
      </w:r>
      <w:r>
        <w:rPr>
          <w:rFonts w:ascii="Arial" w:hAnsi="Arial" w:cs="Arial"/>
          <w:lang w:val="en-ZA"/>
        </w:rPr>
        <w:t xml:space="preserve"> after “</w:t>
      </w:r>
      <w:r w:rsidRPr="006C723F">
        <w:rPr>
          <w:rFonts w:ascii="Arial" w:hAnsi="Arial" w:cs="Arial"/>
          <w:u w:val="single"/>
          <w:lang w:val="en-ZA"/>
        </w:rPr>
        <w:t>where</w:t>
      </w:r>
      <w:r>
        <w:rPr>
          <w:rFonts w:ascii="Arial" w:hAnsi="Arial" w:cs="Arial"/>
          <w:lang w:val="en-ZA"/>
        </w:rPr>
        <w:t xml:space="preserve">” to insert “a </w:t>
      </w:r>
      <w:r w:rsidRPr="00A10C72">
        <w:rPr>
          <w:rFonts w:ascii="Arial" w:hAnsi="Arial" w:cs="Arial"/>
          <w:u w:val="single"/>
          <w:lang w:val="en-ZA"/>
        </w:rPr>
        <w:t xml:space="preserve">maintenance order has </w:t>
      </w:r>
      <w:r w:rsidR="00521714" w:rsidRPr="00E9712D">
        <w:rPr>
          <w:rFonts w:ascii="Arial" w:hAnsi="Arial" w:cs="Arial"/>
          <w:lang w:val="en-ZA"/>
        </w:rPr>
        <w:tab/>
      </w:r>
      <w:r w:rsidRPr="00A10C72">
        <w:rPr>
          <w:rFonts w:ascii="Arial" w:hAnsi="Arial" w:cs="Arial"/>
          <w:u w:val="single"/>
          <w:lang w:val="en-ZA"/>
        </w:rPr>
        <w:t>not been made</w:t>
      </w:r>
      <w:r w:rsidR="00E50B7D">
        <w:rPr>
          <w:rFonts w:ascii="Arial" w:hAnsi="Arial" w:cs="Arial"/>
          <w:u w:val="single"/>
          <w:lang w:val="en-ZA"/>
        </w:rPr>
        <w:t xml:space="preserve"> and</w:t>
      </w:r>
      <w:r>
        <w:rPr>
          <w:rFonts w:ascii="Arial" w:hAnsi="Arial" w:cs="Arial"/>
          <w:lang w:val="en-ZA"/>
        </w:rPr>
        <w:t>”.</w:t>
      </w:r>
    </w:p>
    <w:p w:rsidR="00BC5C4E" w:rsidRDefault="00BC5C4E" w:rsidP="00FF7A5A">
      <w:pPr>
        <w:spacing w:line="360" w:lineRule="auto"/>
        <w:ind w:left="720" w:hanging="720"/>
        <w:jc w:val="both"/>
        <w:rPr>
          <w:rFonts w:ascii="Arial" w:hAnsi="Arial" w:cs="Arial"/>
          <w:lang w:val="en-ZA"/>
        </w:rPr>
      </w:pPr>
      <w:r w:rsidRPr="00BC5C4E">
        <w:rPr>
          <w:rFonts w:ascii="Arial" w:hAnsi="Arial" w:cs="Arial"/>
          <w:lang w:val="en-ZA"/>
        </w:rPr>
        <w:t>2.</w:t>
      </w:r>
      <w:r w:rsidRPr="00BC5C4E">
        <w:rPr>
          <w:rFonts w:ascii="Arial" w:hAnsi="Arial" w:cs="Arial"/>
          <w:b/>
          <w:lang w:val="en-ZA"/>
        </w:rPr>
        <w:tab/>
      </w:r>
      <w:proofErr w:type="gramStart"/>
      <w:r w:rsidRPr="00BC5C4E">
        <w:rPr>
          <w:rFonts w:ascii="Arial" w:hAnsi="Arial" w:cs="Arial"/>
          <w:lang w:val="en-ZA"/>
        </w:rPr>
        <w:t>On</w:t>
      </w:r>
      <w:proofErr w:type="gramEnd"/>
      <w:r w:rsidRPr="00D04490">
        <w:rPr>
          <w:rFonts w:ascii="Arial" w:hAnsi="Arial" w:cs="Arial"/>
          <w:lang w:val="en-ZA"/>
        </w:rPr>
        <w:t xml:space="preserve"> page </w:t>
      </w:r>
      <w:r>
        <w:rPr>
          <w:rFonts w:ascii="Arial" w:hAnsi="Arial" w:cs="Arial"/>
          <w:lang w:val="en-ZA"/>
        </w:rPr>
        <w:t>4</w:t>
      </w:r>
      <w:r w:rsidRPr="00D04490">
        <w:rPr>
          <w:rFonts w:ascii="Arial" w:hAnsi="Arial" w:cs="Arial"/>
          <w:lang w:val="en-ZA"/>
        </w:rPr>
        <w:t xml:space="preserve">, </w:t>
      </w:r>
      <w:r>
        <w:rPr>
          <w:rFonts w:ascii="Arial" w:hAnsi="Arial" w:cs="Arial"/>
          <w:lang w:val="en-ZA"/>
        </w:rPr>
        <w:t>in</w:t>
      </w:r>
      <w:r w:rsidRPr="00D04490">
        <w:rPr>
          <w:rFonts w:ascii="Arial" w:hAnsi="Arial" w:cs="Arial"/>
          <w:lang w:val="en-ZA"/>
        </w:rPr>
        <w:t xml:space="preserve"> line </w:t>
      </w:r>
      <w:r>
        <w:rPr>
          <w:rFonts w:ascii="Arial" w:hAnsi="Arial" w:cs="Arial"/>
          <w:lang w:val="en-ZA"/>
        </w:rPr>
        <w:t>26</w:t>
      </w:r>
      <w:r w:rsidRPr="00D04490">
        <w:rPr>
          <w:rFonts w:ascii="Arial" w:hAnsi="Arial" w:cs="Arial"/>
          <w:lang w:val="en-ZA"/>
        </w:rPr>
        <w:t>,</w:t>
      </w:r>
      <w:r>
        <w:rPr>
          <w:rFonts w:ascii="Arial" w:hAnsi="Arial" w:cs="Arial"/>
          <w:lang w:val="en-ZA"/>
        </w:rPr>
        <w:t xml:space="preserve"> after “</w:t>
      </w:r>
      <w:r w:rsidRPr="006C723F">
        <w:rPr>
          <w:rFonts w:ascii="Arial" w:hAnsi="Arial" w:cs="Arial"/>
          <w:u w:val="single"/>
          <w:lang w:val="en-ZA"/>
        </w:rPr>
        <w:t>there</w:t>
      </w:r>
      <w:r>
        <w:rPr>
          <w:rFonts w:ascii="Arial" w:hAnsi="Arial" w:cs="Arial"/>
          <w:lang w:val="en-ZA"/>
        </w:rPr>
        <w:t>”</w:t>
      </w:r>
      <w:r w:rsidR="00DA40DF">
        <w:rPr>
          <w:rFonts w:ascii="Arial" w:hAnsi="Arial" w:cs="Arial"/>
          <w:lang w:val="en-ZA"/>
        </w:rPr>
        <w:t>,</w:t>
      </w:r>
      <w:r>
        <w:rPr>
          <w:rFonts w:ascii="Arial" w:hAnsi="Arial" w:cs="Arial"/>
          <w:lang w:val="en-ZA"/>
        </w:rPr>
        <w:t xml:space="preserve"> to </w:t>
      </w:r>
      <w:r w:rsidR="006C723F">
        <w:rPr>
          <w:rFonts w:ascii="Arial" w:hAnsi="Arial" w:cs="Arial"/>
          <w:lang w:val="en-ZA"/>
        </w:rPr>
        <w:t>omit “</w:t>
      </w:r>
      <w:r w:rsidR="006C723F" w:rsidRPr="006C723F">
        <w:rPr>
          <w:rFonts w:ascii="Arial" w:hAnsi="Arial" w:cs="Arial"/>
          <w:u w:val="single"/>
          <w:lang w:val="en-ZA"/>
        </w:rPr>
        <w:t xml:space="preserve">is </w:t>
      </w:r>
      <w:r w:rsidR="006C723F" w:rsidRPr="00F7323F">
        <w:rPr>
          <w:rFonts w:ascii="Arial" w:hAnsi="Arial" w:cs="Arial"/>
          <w:i/>
          <w:u w:val="single"/>
          <w:lang w:val="en-ZA"/>
        </w:rPr>
        <w:t>prima facie</w:t>
      </w:r>
      <w:r w:rsidR="006C723F" w:rsidRPr="006C723F">
        <w:rPr>
          <w:rFonts w:ascii="Arial" w:hAnsi="Arial" w:cs="Arial"/>
          <w:u w:val="single"/>
          <w:lang w:val="en-ZA"/>
        </w:rPr>
        <w:t xml:space="preserve"> evidence</w:t>
      </w:r>
      <w:r w:rsidR="006C723F">
        <w:rPr>
          <w:rFonts w:ascii="Arial" w:hAnsi="Arial" w:cs="Arial"/>
          <w:lang w:val="en-ZA"/>
        </w:rPr>
        <w:t xml:space="preserve">” and to substitute </w:t>
      </w:r>
      <w:r>
        <w:rPr>
          <w:rFonts w:ascii="Arial" w:hAnsi="Arial" w:cs="Arial"/>
          <w:lang w:val="en-ZA"/>
        </w:rPr>
        <w:t>“</w:t>
      </w:r>
      <w:r w:rsidRPr="00BC5C4E">
        <w:rPr>
          <w:rFonts w:ascii="Arial" w:hAnsi="Arial" w:cs="Arial"/>
          <w:u w:val="single"/>
          <w:lang w:val="en-ZA"/>
        </w:rPr>
        <w:t>are sufficient grounds</w:t>
      </w:r>
      <w:r>
        <w:rPr>
          <w:rFonts w:ascii="Arial" w:hAnsi="Arial" w:cs="Arial"/>
          <w:lang w:val="en-ZA"/>
        </w:rPr>
        <w:t>”.</w:t>
      </w:r>
    </w:p>
    <w:p w:rsidR="00BC5C4E" w:rsidRDefault="00BC5C4E" w:rsidP="00FF7A5A">
      <w:pPr>
        <w:spacing w:line="360" w:lineRule="auto"/>
        <w:jc w:val="both"/>
        <w:rPr>
          <w:rFonts w:ascii="Arial" w:hAnsi="Arial" w:cs="Arial"/>
          <w:lang w:val="en-ZA"/>
        </w:rPr>
      </w:pPr>
      <w:r>
        <w:rPr>
          <w:rFonts w:ascii="Arial" w:hAnsi="Arial" w:cs="Arial"/>
          <w:lang w:val="en-ZA"/>
        </w:rPr>
        <w:t>3.</w:t>
      </w:r>
      <w:r>
        <w:rPr>
          <w:rFonts w:ascii="Arial" w:hAnsi="Arial" w:cs="Arial"/>
          <w:lang w:val="en-ZA"/>
        </w:rPr>
        <w:tab/>
      </w:r>
      <w:proofErr w:type="gramStart"/>
      <w:r w:rsidRPr="00D04490">
        <w:rPr>
          <w:rFonts w:ascii="Arial" w:hAnsi="Arial" w:cs="Arial"/>
          <w:lang w:val="en-ZA"/>
        </w:rPr>
        <w:t>On</w:t>
      </w:r>
      <w:proofErr w:type="gramEnd"/>
      <w:r w:rsidRPr="00D04490">
        <w:rPr>
          <w:rFonts w:ascii="Arial" w:hAnsi="Arial" w:cs="Arial"/>
          <w:lang w:val="en-ZA"/>
        </w:rPr>
        <w:t xml:space="preserve"> page </w:t>
      </w:r>
      <w:r>
        <w:rPr>
          <w:rFonts w:ascii="Arial" w:hAnsi="Arial" w:cs="Arial"/>
          <w:lang w:val="en-ZA"/>
        </w:rPr>
        <w:t>4</w:t>
      </w:r>
      <w:r w:rsidRPr="00D04490">
        <w:rPr>
          <w:rFonts w:ascii="Arial" w:hAnsi="Arial" w:cs="Arial"/>
          <w:lang w:val="en-ZA"/>
        </w:rPr>
        <w:t xml:space="preserve">, </w:t>
      </w:r>
      <w:r>
        <w:rPr>
          <w:rFonts w:ascii="Arial" w:hAnsi="Arial" w:cs="Arial"/>
          <w:lang w:val="en-ZA"/>
        </w:rPr>
        <w:t>in</w:t>
      </w:r>
      <w:r w:rsidRPr="00D04490">
        <w:rPr>
          <w:rFonts w:ascii="Arial" w:hAnsi="Arial" w:cs="Arial"/>
          <w:lang w:val="en-ZA"/>
        </w:rPr>
        <w:t xml:space="preserve"> line </w:t>
      </w:r>
      <w:r>
        <w:rPr>
          <w:rFonts w:ascii="Arial" w:hAnsi="Arial" w:cs="Arial"/>
          <w:lang w:val="en-ZA"/>
        </w:rPr>
        <w:t>26</w:t>
      </w:r>
      <w:r w:rsidRPr="00D04490">
        <w:rPr>
          <w:rFonts w:ascii="Arial" w:hAnsi="Arial" w:cs="Arial"/>
          <w:lang w:val="en-ZA"/>
        </w:rPr>
        <w:t>,</w:t>
      </w:r>
      <w:r>
        <w:rPr>
          <w:rFonts w:ascii="Arial" w:hAnsi="Arial" w:cs="Arial"/>
          <w:lang w:val="en-ZA"/>
        </w:rPr>
        <w:t xml:space="preserve"> after “</w:t>
      </w:r>
      <w:r w:rsidRPr="00BC5C4E">
        <w:rPr>
          <w:rFonts w:ascii="Arial" w:hAnsi="Arial" w:cs="Arial"/>
          <w:u w:val="single"/>
          <w:lang w:val="en-ZA"/>
        </w:rPr>
        <w:t>postponement</w:t>
      </w:r>
      <w:r>
        <w:rPr>
          <w:rFonts w:ascii="Arial" w:hAnsi="Arial" w:cs="Arial"/>
          <w:u w:val="single"/>
          <w:lang w:val="en-ZA"/>
        </w:rPr>
        <w:t>”</w:t>
      </w:r>
      <w:r>
        <w:rPr>
          <w:rFonts w:ascii="Arial" w:hAnsi="Arial" w:cs="Arial"/>
          <w:lang w:val="en-ZA"/>
        </w:rPr>
        <w:t>, to insert “</w:t>
      </w:r>
      <w:r w:rsidRPr="00BC5C4E">
        <w:rPr>
          <w:rFonts w:ascii="Arial" w:hAnsi="Arial" w:cs="Arial"/>
          <w:u w:val="single"/>
          <w:lang w:val="en-ZA"/>
        </w:rPr>
        <w:t>indicating</w:t>
      </w:r>
      <w:r>
        <w:rPr>
          <w:rFonts w:ascii="Arial" w:hAnsi="Arial" w:cs="Arial"/>
          <w:lang w:val="en-ZA"/>
        </w:rPr>
        <w:t>”.</w:t>
      </w:r>
    </w:p>
    <w:p w:rsidR="003130EA" w:rsidRPr="003130EA" w:rsidRDefault="00BC5C4E" w:rsidP="00FF7A5A">
      <w:pPr>
        <w:spacing w:line="360" w:lineRule="auto"/>
        <w:jc w:val="both"/>
        <w:rPr>
          <w:rFonts w:ascii="Arial" w:hAnsi="Arial" w:cs="Arial"/>
          <w:lang w:val="en-ZA"/>
        </w:rPr>
      </w:pPr>
      <w:r>
        <w:rPr>
          <w:rFonts w:ascii="Arial" w:hAnsi="Arial" w:cs="Arial"/>
          <w:lang w:val="en-ZA"/>
        </w:rPr>
        <w:t>4</w:t>
      </w:r>
      <w:r w:rsidR="003130EA" w:rsidRPr="003130EA">
        <w:rPr>
          <w:rFonts w:ascii="Arial" w:hAnsi="Arial" w:cs="Arial"/>
          <w:lang w:val="en-ZA"/>
        </w:rPr>
        <w:t>.</w:t>
      </w:r>
      <w:r w:rsidR="003130EA" w:rsidRPr="003130EA">
        <w:rPr>
          <w:rFonts w:ascii="Arial" w:hAnsi="Arial" w:cs="Arial"/>
          <w:lang w:val="en-ZA"/>
        </w:rPr>
        <w:tab/>
      </w:r>
      <w:r w:rsidR="003130EA" w:rsidRPr="00D04490">
        <w:rPr>
          <w:rFonts w:ascii="Arial" w:hAnsi="Arial" w:cs="Arial"/>
          <w:lang w:val="en-ZA"/>
        </w:rPr>
        <w:t xml:space="preserve">On page </w:t>
      </w:r>
      <w:r w:rsidR="003130EA">
        <w:rPr>
          <w:rFonts w:ascii="Arial" w:hAnsi="Arial" w:cs="Arial"/>
          <w:lang w:val="en-ZA"/>
        </w:rPr>
        <w:t>4</w:t>
      </w:r>
      <w:r w:rsidR="003130EA" w:rsidRPr="00D04490">
        <w:rPr>
          <w:rFonts w:ascii="Arial" w:hAnsi="Arial" w:cs="Arial"/>
          <w:lang w:val="en-ZA"/>
        </w:rPr>
        <w:t xml:space="preserve">, </w:t>
      </w:r>
      <w:r w:rsidR="003130EA">
        <w:rPr>
          <w:rFonts w:ascii="Arial" w:hAnsi="Arial" w:cs="Arial"/>
          <w:lang w:val="en-ZA"/>
        </w:rPr>
        <w:t>in</w:t>
      </w:r>
      <w:r w:rsidR="003130EA" w:rsidRPr="00D04490">
        <w:rPr>
          <w:rFonts w:ascii="Arial" w:hAnsi="Arial" w:cs="Arial"/>
          <w:lang w:val="en-ZA"/>
        </w:rPr>
        <w:t xml:space="preserve"> line </w:t>
      </w:r>
      <w:r w:rsidR="003130EA">
        <w:rPr>
          <w:rFonts w:ascii="Arial" w:hAnsi="Arial" w:cs="Arial"/>
          <w:lang w:val="en-ZA"/>
        </w:rPr>
        <w:t>31</w:t>
      </w:r>
      <w:r w:rsidR="00DA40DF" w:rsidRPr="00D04490">
        <w:rPr>
          <w:rFonts w:ascii="Arial" w:hAnsi="Arial" w:cs="Arial"/>
          <w:lang w:val="en-ZA"/>
        </w:rPr>
        <w:t>,</w:t>
      </w:r>
      <w:r w:rsidR="00DA40DF">
        <w:rPr>
          <w:rFonts w:ascii="Arial" w:hAnsi="Arial" w:cs="Arial"/>
          <w:lang w:val="en-ZA"/>
        </w:rPr>
        <w:t xml:space="preserve"> after </w:t>
      </w:r>
      <w:r w:rsidR="006C723F">
        <w:rPr>
          <w:rFonts w:ascii="Arial" w:hAnsi="Arial" w:cs="Arial"/>
          <w:lang w:val="en-ZA"/>
        </w:rPr>
        <w:t>“</w:t>
      </w:r>
      <w:r w:rsidR="00DA40DF" w:rsidRPr="006C723F">
        <w:rPr>
          <w:rFonts w:ascii="Arial" w:hAnsi="Arial" w:cs="Arial"/>
          <w:u w:val="single"/>
          <w:lang w:val="en-ZA"/>
        </w:rPr>
        <w:t>16(1</w:t>
      </w:r>
      <w:proofErr w:type="gramStart"/>
      <w:r w:rsidR="00DA40DF" w:rsidRPr="006C723F">
        <w:rPr>
          <w:rFonts w:ascii="Arial" w:hAnsi="Arial" w:cs="Arial"/>
          <w:u w:val="single"/>
          <w:lang w:val="en-ZA"/>
        </w:rPr>
        <w:t>)(</w:t>
      </w:r>
      <w:proofErr w:type="gramEnd"/>
      <w:r w:rsidR="00DA40DF" w:rsidRPr="006C723F">
        <w:rPr>
          <w:rFonts w:ascii="Arial" w:hAnsi="Arial" w:cs="Arial"/>
          <w:i/>
          <w:u w:val="single"/>
          <w:lang w:val="en-ZA"/>
        </w:rPr>
        <w:t>a</w:t>
      </w:r>
      <w:r w:rsidR="00DA40DF" w:rsidRPr="006C723F">
        <w:rPr>
          <w:rFonts w:ascii="Arial" w:hAnsi="Arial" w:cs="Arial"/>
          <w:u w:val="single"/>
          <w:lang w:val="en-ZA"/>
        </w:rPr>
        <w:t>)</w:t>
      </w:r>
      <w:r w:rsidR="006C723F">
        <w:rPr>
          <w:rFonts w:ascii="Arial" w:hAnsi="Arial" w:cs="Arial"/>
          <w:lang w:val="en-ZA"/>
        </w:rPr>
        <w:t>”</w:t>
      </w:r>
      <w:r w:rsidR="00DA40DF">
        <w:rPr>
          <w:rFonts w:ascii="Arial" w:hAnsi="Arial" w:cs="Arial"/>
          <w:lang w:val="en-ZA"/>
        </w:rPr>
        <w:t xml:space="preserve">, </w:t>
      </w:r>
      <w:r w:rsidR="003130EA" w:rsidRPr="00D04490">
        <w:rPr>
          <w:rFonts w:ascii="Arial" w:hAnsi="Arial" w:cs="Arial"/>
          <w:lang w:val="en-ZA"/>
        </w:rPr>
        <w:t>to omit</w:t>
      </w:r>
      <w:r w:rsidR="003130EA">
        <w:rPr>
          <w:rFonts w:ascii="Arial" w:hAnsi="Arial" w:cs="Arial"/>
          <w:lang w:val="en-ZA"/>
        </w:rPr>
        <w:t xml:space="preserve"> “</w:t>
      </w:r>
      <w:r w:rsidR="003130EA" w:rsidRPr="00794521">
        <w:rPr>
          <w:rFonts w:ascii="Arial" w:hAnsi="Arial" w:cs="Arial"/>
          <w:u w:val="single"/>
          <w:lang w:val="en-ZA"/>
        </w:rPr>
        <w:t>or (</w:t>
      </w:r>
      <w:r w:rsidR="003130EA" w:rsidRPr="00794521">
        <w:rPr>
          <w:rFonts w:ascii="Arial" w:hAnsi="Arial" w:cs="Arial"/>
          <w:i/>
          <w:u w:val="single"/>
          <w:lang w:val="en-ZA"/>
        </w:rPr>
        <w:t>b</w:t>
      </w:r>
      <w:r w:rsidR="003130EA" w:rsidRPr="00794521">
        <w:rPr>
          <w:rFonts w:ascii="Arial" w:hAnsi="Arial" w:cs="Arial"/>
          <w:u w:val="single"/>
          <w:lang w:val="en-ZA"/>
        </w:rPr>
        <w:t>)</w:t>
      </w:r>
      <w:r w:rsidR="003130EA">
        <w:rPr>
          <w:rFonts w:ascii="Arial" w:hAnsi="Arial" w:cs="Arial"/>
          <w:lang w:val="en-ZA"/>
        </w:rPr>
        <w:t>”</w:t>
      </w:r>
      <w:r w:rsidR="00794521">
        <w:rPr>
          <w:rFonts w:ascii="Arial" w:hAnsi="Arial" w:cs="Arial"/>
          <w:lang w:val="en-ZA"/>
        </w:rPr>
        <w:t>.</w:t>
      </w:r>
    </w:p>
    <w:p w:rsidR="00530244" w:rsidRDefault="00BC5C4E" w:rsidP="00FF7A5A">
      <w:pPr>
        <w:spacing w:line="360" w:lineRule="auto"/>
        <w:jc w:val="both"/>
        <w:rPr>
          <w:rFonts w:ascii="Arial" w:hAnsi="Arial" w:cs="Arial"/>
          <w:b/>
          <w:lang w:val="en-ZA"/>
        </w:rPr>
      </w:pPr>
      <w:r>
        <w:rPr>
          <w:rFonts w:ascii="Arial" w:hAnsi="Arial" w:cs="Arial"/>
          <w:lang w:val="en-ZA"/>
        </w:rPr>
        <w:t>5</w:t>
      </w:r>
      <w:r w:rsidR="00530244">
        <w:rPr>
          <w:rFonts w:ascii="Arial" w:hAnsi="Arial" w:cs="Arial"/>
          <w:lang w:val="en-ZA"/>
        </w:rPr>
        <w:t>.</w:t>
      </w:r>
      <w:r w:rsidR="00530244">
        <w:rPr>
          <w:rFonts w:ascii="Arial" w:hAnsi="Arial" w:cs="Arial"/>
          <w:lang w:val="en-ZA"/>
        </w:rPr>
        <w:tab/>
        <w:t>On page 4, from line 37,</w:t>
      </w:r>
      <w:r w:rsidR="00DA40DF">
        <w:rPr>
          <w:rFonts w:ascii="Arial" w:hAnsi="Arial" w:cs="Arial"/>
          <w:lang w:val="en-ZA"/>
        </w:rPr>
        <w:t xml:space="preserve"> after “</w:t>
      </w:r>
      <w:r w:rsidR="00DA40DF" w:rsidRPr="006C723F">
        <w:rPr>
          <w:rFonts w:ascii="Arial" w:hAnsi="Arial" w:cs="Arial"/>
          <w:u w:val="single"/>
          <w:lang w:val="en-ZA"/>
        </w:rPr>
        <w:t>circumstances</w:t>
      </w:r>
      <w:r w:rsidR="00DA40DF">
        <w:rPr>
          <w:rFonts w:ascii="Arial" w:hAnsi="Arial" w:cs="Arial"/>
          <w:lang w:val="en-ZA"/>
        </w:rPr>
        <w:t>”</w:t>
      </w:r>
      <w:r w:rsidR="00F7323F">
        <w:rPr>
          <w:rFonts w:ascii="Arial" w:hAnsi="Arial" w:cs="Arial"/>
          <w:lang w:val="en-ZA"/>
        </w:rPr>
        <w:t>,</w:t>
      </w:r>
      <w:r w:rsidR="00530244">
        <w:rPr>
          <w:rFonts w:ascii="Arial" w:hAnsi="Arial" w:cs="Arial"/>
          <w:lang w:val="en-ZA"/>
        </w:rPr>
        <w:t xml:space="preserve"> </w:t>
      </w:r>
      <w:r w:rsidR="00530244" w:rsidRPr="00DA40DF">
        <w:rPr>
          <w:rFonts w:ascii="Arial" w:hAnsi="Arial" w:cs="Arial"/>
          <w:lang w:val="en-ZA"/>
        </w:rPr>
        <w:t>to omit</w:t>
      </w:r>
      <w:r w:rsidR="00521714" w:rsidRPr="00DA40DF">
        <w:rPr>
          <w:rFonts w:ascii="Arial" w:hAnsi="Arial" w:cs="Arial"/>
          <w:lang w:val="en-ZA"/>
        </w:rPr>
        <w:t xml:space="preserve"> “</w:t>
      </w:r>
      <w:r w:rsidR="00530244" w:rsidRPr="00DA40DF">
        <w:rPr>
          <w:rFonts w:ascii="Arial" w:hAnsi="Arial" w:cs="Arial"/>
          <w:u w:val="single"/>
          <w:lang w:val="en-ZA"/>
        </w:rPr>
        <w:t xml:space="preserve">, taking into </w:t>
      </w:r>
      <w:r w:rsidR="00DA40DF" w:rsidRPr="00B40EC4">
        <w:rPr>
          <w:rFonts w:ascii="Arial" w:hAnsi="Arial" w:cs="Arial"/>
          <w:lang w:val="en-ZA"/>
        </w:rPr>
        <w:tab/>
      </w:r>
      <w:r w:rsidR="00530244" w:rsidRPr="00B40EC4">
        <w:rPr>
          <w:rFonts w:ascii="Arial" w:hAnsi="Arial" w:cs="Arial"/>
          <w:u w:val="single"/>
          <w:lang w:val="en-ZA"/>
        </w:rPr>
        <w:t>account the conduct of</w:t>
      </w:r>
      <w:r w:rsidR="00DA40DF" w:rsidRPr="00B40EC4">
        <w:rPr>
          <w:rFonts w:ascii="Arial" w:hAnsi="Arial" w:cs="Arial"/>
          <w:u w:val="single"/>
          <w:lang w:val="en-ZA"/>
        </w:rPr>
        <w:t xml:space="preserve"> </w:t>
      </w:r>
      <w:r w:rsidR="00530244" w:rsidRPr="00B40EC4">
        <w:rPr>
          <w:rFonts w:ascii="Arial" w:hAnsi="Arial" w:cs="Arial"/>
          <w:u w:val="single"/>
          <w:lang w:val="en-ZA"/>
        </w:rPr>
        <w:t>persons involved in the enquiry in so far</w:t>
      </w:r>
      <w:r w:rsidR="00530244" w:rsidRPr="00530244">
        <w:rPr>
          <w:rFonts w:ascii="Arial" w:hAnsi="Arial" w:cs="Arial"/>
          <w:u w:val="single"/>
          <w:lang w:val="en-ZA"/>
        </w:rPr>
        <w:t xml:space="preserve"> as it </w:t>
      </w:r>
      <w:r w:rsidR="00DA40DF" w:rsidRPr="00DA40DF">
        <w:rPr>
          <w:rFonts w:ascii="Arial" w:hAnsi="Arial" w:cs="Arial"/>
          <w:lang w:val="en-ZA"/>
        </w:rPr>
        <w:tab/>
      </w:r>
      <w:r w:rsidR="00530244" w:rsidRPr="00530244">
        <w:rPr>
          <w:rFonts w:ascii="Arial" w:hAnsi="Arial" w:cs="Arial"/>
          <w:u w:val="single"/>
          <w:lang w:val="en-ZA"/>
        </w:rPr>
        <w:t>may be relevant</w:t>
      </w:r>
      <w:r w:rsidR="00530244">
        <w:rPr>
          <w:rFonts w:ascii="Arial" w:hAnsi="Arial" w:cs="Arial"/>
          <w:lang w:val="en-ZA"/>
        </w:rPr>
        <w:t>”</w:t>
      </w:r>
      <w:r w:rsidR="00642D38">
        <w:rPr>
          <w:rFonts w:ascii="Arial" w:hAnsi="Arial" w:cs="Arial"/>
          <w:lang w:val="en-ZA"/>
        </w:rPr>
        <w:t>.</w:t>
      </w:r>
    </w:p>
    <w:p w:rsidR="00DE38D5" w:rsidRDefault="00DE38D5" w:rsidP="003130EA">
      <w:pPr>
        <w:spacing w:line="360" w:lineRule="auto"/>
        <w:jc w:val="center"/>
        <w:rPr>
          <w:rFonts w:ascii="Arial" w:hAnsi="Arial" w:cs="Arial"/>
          <w:b/>
          <w:lang w:val="en-ZA"/>
        </w:rPr>
      </w:pPr>
    </w:p>
    <w:p w:rsidR="003130EA" w:rsidRDefault="003130EA" w:rsidP="003130EA">
      <w:pPr>
        <w:spacing w:line="360" w:lineRule="auto"/>
        <w:jc w:val="center"/>
        <w:rPr>
          <w:rFonts w:ascii="Arial" w:hAnsi="Arial" w:cs="Arial"/>
          <w:b/>
          <w:lang w:val="en-ZA"/>
        </w:rPr>
      </w:pPr>
      <w:r w:rsidRPr="00D04490">
        <w:rPr>
          <w:rFonts w:ascii="Arial" w:hAnsi="Arial" w:cs="Arial"/>
          <w:b/>
          <w:lang w:val="en-ZA"/>
        </w:rPr>
        <w:t xml:space="preserve">CLAUSE </w:t>
      </w:r>
      <w:r>
        <w:rPr>
          <w:rFonts w:ascii="Arial" w:hAnsi="Arial" w:cs="Arial"/>
          <w:b/>
          <w:lang w:val="en-ZA"/>
        </w:rPr>
        <w:t>5</w:t>
      </w:r>
    </w:p>
    <w:p w:rsidR="00C04878" w:rsidRPr="00C04878" w:rsidRDefault="00C04878" w:rsidP="008C2BF6">
      <w:pPr>
        <w:spacing w:line="360" w:lineRule="auto"/>
        <w:rPr>
          <w:rFonts w:ascii="Arial" w:hAnsi="Arial" w:cs="Arial"/>
          <w:lang w:val="en-ZA" w:eastAsia="en-US"/>
        </w:rPr>
      </w:pPr>
    </w:p>
    <w:p w:rsidR="00F7323F" w:rsidRDefault="00F7323F" w:rsidP="00FF7A5A">
      <w:pPr>
        <w:spacing w:line="360" w:lineRule="auto"/>
        <w:ind w:left="720" w:hanging="720"/>
        <w:jc w:val="both"/>
        <w:rPr>
          <w:rFonts w:ascii="Arial" w:hAnsi="Arial" w:cs="Arial"/>
          <w:lang w:val="en-ZA"/>
        </w:rPr>
      </w:pPr>
      <w:r>
        <w:rPr>
          <w:rFonts w:ascii="Arial" w:hAnsi="Arial" w:cs="Arial"/>
          <w:lang w:val="en-ZA"/>
        </w:rPr>
        <w:lastRenderedPageBreak/>
        <w:t>1.</w:t>
      </w:r>
      <w:r>
        <w:rPr>
          <w:rFonts w:ascii="Arial" w:hAnsi="Arial" w:cs="Arial"/>
          <w:lang w:val="en-ZA"/>
        </w:rPr>
        <w:tab/>
        <w:t>On page 4, in line 44, after “</w:t>
      </w:r>
      <w:r w:rsidRPr="00F7323F">
        <w:rPr>
          <w:rFonts w:ascii="Arial" w:hAnsi="Arial" w:cs="Arial"/>
          <w:i/>
          <w:lang w:val="en-ZA"/>
        </w:rPr>
        <w:t>(a)</w:t>
      </w:r>
      <w:r>
        <w:rPr>
          <w:rFonts w:ascii="Arial" w:hAnsi="Arial" w:cs="Arial"/>
          <w:lang w:val="en-ZA"/>
        </w:rPr>
        <w:t>”, to omit everything up to and including “</w:t>
      </w:r>
      <w:r w:rsidRPr="00F7323F">
        <w:rPr>
          <w:rFonts w:ascii="Arial" w:hAnsi="Arial" w:cs="Arial"/>
          <w:u w:val="single"/>
          <w:lang w:val="en-ZA"/>
        </w:rPr>
        <w:t>jurisdiction –</w:t>
      </w:r>
      <w:r>
        <w:rPr>
          <w:rFonts w:ascii="Arial" w:hAnsi="Arial" w:cs="Arial"/>
          <w:lang w:val="en-ZA"/>
        </w:rPr>
        <w:t>“, and to substitute “Any court -”.</w:t>
      </w:r>
    </w:p>
    <w:p w:rsidR="00F7323F" w:rsidRDefault="00F7323F" w:rsidP="00FF7A5A">
      <w:pPr>
        <w:spacing w:line="360" w:lineRule="auto"/>
        <w:ind w:left="720" w:hanging="720"/>
        <w:jc w:val="both"/>
        <w:rPr>
          <w:rFonts w:ascii="Arial" w:hAnsi="Arial" w:cs="Arial"/>
          <w:lang w:val="en-ZA"/>
        </w:rPr>
      </w:pPr>
      <w:r>
        <w:rPr>
          <w:rFonts w:ascii="Arial" w:hAnsi="Arial" w:cs="Arial"/>
          <w:lang w:val="en-ZA"/>
        </w:rPr>
        <w:t>2.</w:t>
      </w:r>
      <w:r>
        <w:rPr>
          <w:rFonts w:ascii="Arial" w:hAnsi="Arial" w:cs="Arial"/>
          <w:lang w:val="en-ZA"/>
        </w:rPr>
        <w:tab/>
      </w:r>
      <w:proofErr w:type="gramStart"/>
      <w:r>
        <w:rPr>
          <w:rFonts w:ascii="Arial" w:hAnsi="Arial" w:cs="Arial"/>
          <w:lang w:val="en-ZA"/>
        </w:rPr>
        <w:t>On</w:t>
      </w:r>
      <w:proofErr w:type="gramEnd"/>
      <w:r>
        <w:rPr>
          <w:rFonts w:ascii="Arial" w:hAnsi="Arial" w:cs="Arial"/>
          <w:lang w:val="en-ZA"/>
        </w:rPr>
        <w:t xml:space="preserve"> page 4, from line 45, after “(</w:t>
      </w:r>
      <w:proofErr w:type="spellStart"/>
      <w:r>
        <w:rPr>
          <w:rFonts w:ascii="Arial" w:hAnsi="Arial" w:cs="Arial"/>
          <w:lang w:val="en-ZA"/>
        </w:rPr>
        <w:t>i</w:t>
      </w:r>
      <w:proofErr w:type="spellEnd"/>
      <w:r>
        <w:rPr>
          <w:rFonts w:ascii="Arial" w:hAnsi="Arial" w:cs="Arial"/>
          <w:lang w:val="en-ZA"/>
        </w:rPr>
        <w:t>)”, to omit everything up to and including “</w:t>
      </w:r>
      <w:r w:rsidRPr="00F7323F">
        <w:rPr>
          <w:rFonts w:ascii="Arial" w:hAnsi="Arial" w:cs="Arial"/>
          <w:u w:val="single"/>
          <w:lang w:val="en-ZA"/>
        </w:rPr>
        <w:t>court</w:t>
      </w:r>
      <w:r>
        <w:rPr>
          <w:rFonts w:ascii="Arial" w:hAnsi="Arial" w:cs="Arial"/>
          <w:lang w:val="en-ZA"/>
        </w:rPr>
        <w:t>”.</w:t>
      </w:r>
    </w:p>
    <w:p w:rsidR="00F7323F" w:rsidRDefault="00F7323F" w:rsidP="00FF7A5A">
      <w:pPr>
        <w:spacing w:line="360" w:lineRule="auto"/>
        <w:ind w:left="720" w:hanging="720"/>
        <w:jc w:val="both"/>
        <w:rPr>
          <w:rFonts w:ascii="Arial" w:hAnsi="Arial" w:cs="Arial"/>
          <w:lang w:val="en-ZA"/>
        </w:rPr>
      </w:pPr>
      <w:r>
        <w:rPr>
          <w:rFonts w:ascii="Arial" w:hAnsi="Arial" w:cs="Arial"/>
          <w:lang w:val="en-ZA"/>
        </w:rPr>
        <w:t>3.</w:t>
      </w:r>
      <w:r>
        <w:rPr>
          <w:rFonts w:ascii="Arial" w:hAnsi="Arial" w:cs="Arial"/>
          <w:lang w:val="en-ZA"/>
        </w:rPr>
        <w:tab/>
        <w:t>On page 4, in line 49, to omit “</w:t>
      </w:r>
      <w:r w:rsidRPr="00FF7A5A">
        <w:rPr>
          <w:rFonts w:ascii="Arial" w:hAnsi="Arial" w:cs="Arial"/>
          <w:b/>
          <w:lang w:val="en-ZA"/>
        </w:rPr>
        <w:t>[under subsection (1</w:t>
      </w:r>
      <w:proofErr w:type="gramStart"/>
      <w:r w:rsidRPr="00FF7A5A">
        <w:rPr>
          <w:rFonts w:ascii="Arial" w:hAnsi="Arial" w:cs="Arial"/>
          <w:b/>
          <w:lang w:val="en-ZA"/>
        </w:rPr>
        <w:t>)</w:t>
      </w:r>
      <w:r w:rsidRPr="00FF7A5A">
        <w:rPr>
          <w:rFonts w:ascii="Arial" w:hAnsi="Arial" w:cs="Arial"/>
          <w:b/>
          <w:i/>
          <w:lang w:val="en-ZA"/>
        </w:rPr>
        <w:t>(</w:t>
      </w:r>
      <w:proofErr w:type="gramEnd"/>
      <w:r w:rsidRPr="00FF7A5A">
        <w:rPr>
          <w:rFonts w:ascii="Arial" w:hAnsi="Arial" w:cs="Arial"/>
          <w:b/>
          <w:i/>
          <w:lang w:val="en-ZA"/>
        </w:rPr>
        <w:t>a)</w:t>
      </w:r>
      <w:r w:rsidRPr="00FF7A5A">
        <w:rPr>
          <w:rFonts w:ascii="Arial" w:hAnsi="Arial" w:cs="Arial"/>
          <w:b/>
          <w:lang w:val="en-ZA"/>
        </w:rPr>
        <w:t>(</w:t>
      </w:r>
      <w:proofErr w:type="spellStart"/>
      <w:r w:rsidRPr="00FF7A5A">
        <w:rPr>
          <w:rFonts w:ascii="Arial" w:hAnsi="Arial" w:cs="Arial"/>
          <w:b/>
          <w:lang w:val="en-ZA"/>
        </w:rPr>
        <w:t>i</w:t>
      </w:r>
      <w:proofErr w:type="spellEnd"/>
      <w:r w:rsidRPr="00FF7A5A">
        <w:rPr>
          <w:rFonts w:ascii="Arial" w:hAnsi="Arial" w:cs="Arial"/>
          <w:b/>
          <w:lang w:val="en-ZA"/>
        </w:rPr>
        <w:t>)</w:t>
      </w:r>
      <w:r w:rsidR="00FF7A5A" w:rsidRPr="00FF7A5A">
        <w:rPr>
          <w:rFonts w:ascii="Arial" w:hAnsi="Arial" w:cs="Arial"/>
          <w:b/>
          <w:lang w:val="en-ZA"/>
        </w:rPr>
        <w:t xml:space="preserve"> or </w:t>
      </w:r>
      <w:r w:rsidR="00FF7A5A" w:rsidRPr="00FF7A5A">
        <w:rPr>
          <w:rFonts w:ascii="Arial" w:hAnsi="Arial" w:cs="Arial"/>
          <w:b/>
          <w:i/>
          <w:lang w:val="en-ZA"/>
        </w:rPr>
        <w:t>(b)</w:t>
      </w:r>
      <w:r w:rsidR="00FF7A5A" w:rsidRPr="00FF7A5A">
        <w:rPr>
          <w:rFonts w:ascii="Arial" w:hAnsi="Arial" w:cs="Arial"/>
          <w:b/>
          <w:lang w:val="en-ZA"/>
        </w:rPr>
        <w:t>(</w:t>
      </w:r>
      <w:proofErr w:type="spellStart"/>
      <w:r w:rsidR="00FF7A5A" w:rsidRPr="00FF7A5A">
        <w:rPr>
          <w:rFonts w:ascii="Arial" w:hAnsi="Arial" w:cs="Arial"/>
          <w:b/>
          <w:lang w:val="en-ZA"/>
        </w:rPr>
        <w:t>i</w:t>
      </w:r>
      <w:proofErr w:type="spellEnd"/>
      <w:r w:rsidR="00FF7A5A" w:rsidRPr="00FF7A5A">
        <w:rPr>
          <w:rFonts w:ascii="Arial" w:hAnsi="Arial" w:cs="Arial"/>
          <w:b/>
          <w:lang w:val="en-ZA"/>
        </w:rPr>
        <w:t>)]</w:t>
      </w:r>
      <w:r w:rsidR="00FF7A5A">
        <w:rPr>
          <w:rFonts w:ascii="Arial" w:hAnsi="Arial" w:cs="Arial"/>
          <w:lang w:val="en-ZA"/>
        </w:rPr>
        <w:t xml:space="preserve"> and to substitute “under subsection (1)</w:t>
      </w:r>
      <w:r w:rsidR="00FF7A5A" w:rsidRPr="00F7323F">
        <w:rPr>
          <w:rFonts w:ascii="Arial" w:hAnsi="Arial" w:cs="Arial"/>
          <w:i/>
          <w:lang w:val="en-ZA"/>
        </w:rPr>
        <w:t>(a)</w:t>
      </w:r>
      <w:r w:rsidR="00FF7A5A">
        <w:rPr>
          <w:rFonts w:ascii="Arial" w:hAnsi="Arial" w:cs="Arial"/>
          <w:lang w:val="en-ZA"/>
        </w:rPr>
        <w:t>(</w:t>
      </w:r>
      <w:proofErr w:type="spellStart"/>
      <w:r w:rsidR="00FF7A5A">
        <w:rPr>
          <w:rFonts w:ascii="Arial" w:hAnsi="Arial" w:cs="Arial"/>
          <w:lang w:val="en-ZA"/>
        </w:rPr>
        <w:t>i</w:t>
      </w:r>
      <w:proofErr w:type="spellEnd"/>
      <w:r w:rsidR="00FF7A5A">
        <w:rPr>
          <w:rFonts w:ascii="Arial" w:hAnsi="Arial" w:cs="Arial"/>
          <w:lang w:val="en-ZA"/>
        </w:rPr>
        <w:t xml:space="preserve">) or </w:t>
      </w:r>
      <w:r w:rsidR="00FF7A5A" w:rsidRPr="00FF7A5A">
        <w:rPr>
          <w:rFonts w:ascii="Arial" w:hAnsi="Arial" w:cs="Arial"/>
          <w:i/>
          <w:lang w:val="en-ZA"/>
        </w:rPr>
        <w:t>(b)</w:t>
      </w:r>
      <w:r w:rsidR="00FF7A5A">
        <w:rPr>
          <w:rFonts w:ascii="Arial" w:hAnsi="Arial" w:cs="Arial"/>
          <w:lang w:val="en-ZA"/>
        </w:rPr>
        <w:t>(</w:t>
      </w:r>
      <w:proofErr w:type="spellStart"/>
      <w:r w:rsidR="00FF7A5A">
        <w:rPr>
          <w:rFonts w:ascii="Arial" w:hAnsi="Arial" w:cs="Arial"/>
          <w:lang w:val="en-ZA"/>
        </w:rPr>
        <w:t>i</w:t>
      </w:r>
      <w:proofErr w:type="spellEnd"/>
      <w:r w:rsidR="00FF7A5A">
        <w:rPr>
          <w:rFonts w:ascii="Arial" w:hAnsi="Arial" w:cs="Arial"/>
          <w:lang w:val="en-ZA"/>
        </w:rPr>
        <w:t>)”.</w:t>
      </w:r>
      <w:r>
        <w:rPr>
          <w:rFonts w:ascii="Arial" w:hAnsi="Arial" w:cs="Arial"/>
          <w:lang w:val="en-ZA"/>
        </w:rPr>
        <w:t xml:space="preserve"> </w:t>
      </w:r>
    </w:p>
    <w:p w:rsidR="00FF7A5A" w:rsidRDefault="00FF7A5A" w:rsidP="00FF7A5A">
      <w:pPr>
        <w:spacing w:line="360" w:lineRule="auto"/>
        <w:jc w:val="both"/>
        <w:rPr>
          <w:rFonts w:ascii="Arial" w:hAnsi="Arial" w:cs="Arial"/>
          <w:lang w:val="en-ZA"/>
        </w:rPr>
      </w:pPr>
      <w:r>
        <w:rPr>
          <w:rFonts w:ascii="Arial" w:hAnsi="Arial" w:cs="Arial"/>
          <w:lang w:val="en-ZA"/>
        </w:rPr>
        <w:t>4.</w:t>
      </w:r>
      <w:r>
        <w:rPr>
          <w:rFonts w:ascii="Arial" w:hAnsi="Arial" w:cs="Arial"/>
          <w:lang w:val="en-ZA"/>
        </w:rPr>
        <w:tab/>
      </w:r>
      <w:proofErr w:type="gramStart"/>
      <w:r>
        <w:rPr>
          <w:rFonts w:ascii="Arial" w:hAnsi="Arial" w:cs="Arial"/>
          <w:lang w:val="en-ZA"/>
        </w:rPr>
        <w:t>On</w:t>
      </w:r>
      <w:proofErr w:type="gramEnd"/>
      <w:r>
        <w:rPr>
          <w:rFonts w:ascii="Arial" w:hAnsi="Arial" w:cs="Arial"/>
          <w:lang w:val="en-ZA"/>
        </w:rPr>
        <w:t xml:space="preserve"> page 4, in line 50, to omit “</w:t>
      </w:r>
      <w:r w:rsidRPr="00FF7A5A">
        <w:rPr>
          <w:rFonts w:ascii="Arial" w:hAnsi="Arial" w:cs="Arial"/>
          <w:b/>
          <w:lang w:val="en-ZA"/>
        </w:rPr>
        <w:t>[such]</w:t>
      </w:r>
      <w:r>
        <w:rPr>
          <w:rFonts w:ascii="Arial" w:hAnsi="Arial" w:cs="Arial"/>
          <w:lang w:val="en-ZA"/>
        </w:rPr>
        <w:t xml:space="preserve">” and to substitute “such”. </w:t>
      </w:r>
    </w:p>
    <w:p w:rsidR="0029604C" w:rsidRDefault="00FF7A5A" w:rsidP="00FF7A5A">
      <w:pPr>
        <w:spacing w:line="360" w:lineRule="auto"/>
        <w:jc w:val="both"/>
        <w:rPr>
          <w:rFonts w:ascii="Arial" w:hAnsi="Arial" w:cs="Arial"/>
          <w:lang w:val="en-ZA"/>
        </w:rPr>
      </w:pPr>
      <w:r>
        <w:rPr>
          <w:rFonts w:ascii="Arial" w:hAnsi="Arial" w:cs="Arial"/>
          <w:lang w:val="en-ZA"/>
        </w:rPr>
        <w:t>5</w:t>
      </w:r>
      <w:r w:rsidR="0029604C">
        <w:rPr>
          <w:rFonts w:ascii="Arial" w:hAnsi="Arial" w:cs="Arial"/>
          <w:lang w:val="en-ZA"/>
        </w:rPr>
        <w:t>.</w:t>
      </w:r>
      <w:r w:rsidR="0029604C">
        <w:rPr>
          <w:rFonts w:ascii="Arial" w:hAnsi="Arial" w:cs="Arial"/>
          <w:lang w:val="en-ZA"/>
        </w:rPr>
        <w:tab/>
        <w:t>On page 5, in line 1, after “(</w:t>
      </w:r>
      <w:r w:rsidR="0029604C" w:rsidRPr="00D623FC">
        <w:rPr>
          <w:rFonts w:ascii="Arial" w:hAnsi="Arial" w:cs="Arial"/>
          <w:i/>
          <w:lang w:val="en-ZA"/>
        </w:rPr>
        <w:t>aa</w:t>
      </w:r>
      <w:r w:rsidR="0029604C">
        <w:rPr>
          <w:rFonts w:ascii="Arial" w:hAnsi="Arial" w:cs="Arial"/>
          <w:lang w:val="en-ZA"/>
        </w:rPr>
        <w:t>)”, to insert “</w:t>
      </w:r>
      <w:r w:rsidR="0029604C" w:rsidRPr="0029604C">
        <w:rPr>
          <w:rFonts w:ascii="Arial" w:hAnsi="Arial" w:cs="Arial"/>
          <w:u w:val="single"/>
          <w:lang w:val="en-ZA"/>
        </w:rPr>
        <w:t>where applicable</w:t>
      </w:r>
      <w:r w:rsidR="00F7323F">
        <w:rPr>
          <w:rFonts w:ascii="Arial" w:hAnsi="Arial" w:cs="Arial"/>
          <w:u w:val="single"/>
          <w:lang w:val="en-ZA"/>
        </w:rPr>
        <w:t>,</w:t>
      </w:r>
      <w:proofErr w:type="gramStart"/>
      <w:r w:rsidR="0029604C">
        <w:rPr>
          <w:rFonts w:ascii="Arial" w:hAnsi="Arial" w:cs="Arial"/>
          <w:lang w:val="en-ZA"/>
        </w:rPr>
        <w:t>”.</w:t>
      </w:r>
      <w:proofErr w:type="gramEnd"/>
    </w:p>
    <w:p w:rsidR="0029604C" w:rsidRDefault="00FF7A5A" w:rsidP="00FF7A5A">
      <w:pPr>
        <w:spacing w:line="360" w:lineRule="auto"/>
        <w:jc w:val="both"/>
        <w:rPr>
          <w:rFonts w:ascii="Arial" w:hAnsi="Arial" w:cs="Arial"/>
          <w:lang w:val="en-ZA"/>
        </w:rPr>
      </w:pPr>
      <w:r>
        <w:rPr>
          <w:rFonts w:ascii="Arial" w:hAnsi="Arial" w:cs="Arial"/>
          <w:lang w:val="en-ZA"/>
        </w:rPr>
        <w:t>6</w:t>
      </w:r>
      <w:r w:rsidR="0029604C">
        <w:rPr>
          <w:rFonts w:ascii="Arial" w:hAnsi="Arial" w:cs="Arial"/>
          <w:lang w:val="en-ZA"/>
        </w:rPr>
        <w:t>.</w:t>
      </w:r>
      <w:r w:rsidR="0029604C">
        <w:rPr>
          <w:rFonts w:ascii="Arial" w:hAnsi="Arial" w:cs="Arial"/>
          <w:lang w:val="en-ZA"/>
        </w:rPr>
        <w:tab/>
        <w:t>On page 5, in line 3, after “(</w:t>
      </w:r>
      <w:r w:rsidR="0029604C">
        <w:rPr>
          <w:rFonts w:ascii="Arial" w:hAnsi="Arial" w:cs="Arial"/>
          <w:i/>
          <w:lang w:val="en-ZA"/>
        </w:rPr>
        <w:t>bb</w:t>
      </w:r>
      <w:r w:rsidR="0029604C">
        <w:rPr>
          <w:rFonts w:ascii="Arial" w:hAnsi="Arial" w:cs="Arial"/>
          <w:lang w:val="en-ZA"/>
        </w:rPr>
        <w:t>)”, to insert “</w:t>
      </w:r>
      <w:r w:rsidR="0029604C" w:rsidRPr="0029604C">
        <w:rPr>
          <w:rFonts w:ascii="Arial" w:hAnsi="Arial" w:cs="Arial"/>
          <w:u w:val="single"/>
          <w:lang w:val="en-ZA"/>
        </w:rPr>
        <w:t>where applicable</w:t>
      </w:r>
      <w:r w:rsidR="00F7323F">
        <w:rPr>
          <w:rFonts w:ascii="Arial" w:hAnsi="Arial" w:cs="Arial"/>
          <w:u w:val="single"/>
          <w:lang w:val="en-ZA"/>
        </w:rPr>
        <w:t>,</w:t>
      </w:r>
      <w:proofErr w:type="gramStart"/>
      <w:r w:rsidR="0029604C">
        <w:rPr>
          <w:rFonts w:ascii="Arial" w:hAnsi="Arial" w:cs="Arial"/>
          <w:lang w:val="en-ZA"/>
        </w:rPr>
        <w:t>”.</w:t>
      </w:r>
      <w:proofErr w:type="gramEnd"/>
    </w:p>
    <w:p w:rsidR="0029604C" w:rsidRDefault="00FF7A5A" w:rsidP="00FF7A5A">
      <w:pPr>
        <w:spacing w:line="360" w:lineRule="auto"/>
        <w:jc w:val="both"/>
        <w:rPr>
          <w:rFonts w:ascii="Arial" w:hAnsi="Arial" w:cs="Arial"/>
          <w:lang w:val="en-ZA"/>
        </w:rPr>
      </w:pPr>
      <w:r>
        <w:rPr>
          <w:rFonts w:ascii="Arial" w:hAnsi="Arial" w:cs="Arial"/>
          <w:lang w:val="en-ZA"/>
        </w:rPr>
        <w:t>7</w:t>
      </w:r>
      <w:r w:rsidR="0029604C">
        <w:rPr>
          <w:rFonts w:ascii="Arial" w:hAnsi="Arial" w:cs="Arial"/>
          <w:lang w:val="en-ZA"/>
        </w:rPr>
        <w:t>.</w:t>
      </w:r>
      <w:r w:rsidR="0029604C">
        <w:rPr>
          <w:rFonts w:ascii="Arial" w:hAnsi="Arial" w:cs="Arial"/>
          <w:lang w:val="en-ZA"/>
        </w:rPr>
        <w:tab/>
        <w:t>On page 5, in line 5, after “(</w:t>
      </w:r>
      <w:r w:rsidR="0029604C">
        <w:rPr>
          <w:rFonts w:ascii="Arial" w:hAnsi="Arial" w:cs="Arial"/>
          <w:i/>
          <w:lang w:val="en-ZA"/>
        </w:rPr>
        <w:t>cc</w:t>
      </w:r>
      <w:r w:rsidR="0029604C">
        <w:rPr>
          <w:rFonts w:ascii="Arial" w:hAnsi="Arial" w:cs="Arial"/>
          <w:lang w:val="en-ZA"/>
        </w:rPr>
        <w:t>)”, to insert “</w:t>
      </w:r>
      <w:r w:rsidR="0029604C" w:rsidRPr="0029604C">
        <w:rPr>
          <w:rFonts w:ascii="Arial" w:hAnsi="Arial" w:cs="Arial"/>
          <w:u w:val="single"/>
          <w:lang w:val="en-ZA"/>
        </w:rPr>
        <w:t>where applicable</w:t>
      </w:r>
      <w:r w:rsidR="00F7323F">
        <w:rPr>
          <w:rFonts w:ascii="Arial" w:hAnsi="Arial" w:cs="Arial"/>
          <w:u w:val="single"/>
          <w:lang w:val="en-ZA"/>
        </w:rPr>
        <w:t>,</w:t>
      </w:r>
      <w:proofErr w:type="gramStart"/>
      <w:r w:rsidR="0029604C">
        <w:rPr>
          <w:rFonts w:ascii="Arial" w:hAnsi="Arial" w:cs="Arial"/>
          <w:lang w:val="en-ZA"/>
        </w:rPr>
        <w:t>”.</w:t>
      </w:r>
      <w:proofErr w:type="gramEnd"/>
    </w:p>
    <w:p w:rsidR="0029604C" w:rsidRDefault="00FF7A5A" w:rsidP="00FF7A5A">
      <w:pPr>
        <w:spacing w:line="360" w:lineRule="auto"/>
        <w:jc w:val="both"/>
        <w:rPr>
          <w:rFonts w:ascii="Arial" w:hAnsi="Arial" w:cs="Arial"/>
          <w:lang w:val="en-ZA"/>
        </w:rPr>
      </w:pPr>
      <w:r>
        <w:rPr>
          <w:rFonts w:ascii="Arial" w:hAnsi="Arial" w:cs="Arial"/>
          <w:lang w:val="en-ZA"/>
        </w:rPr>
        <w:t>8</w:t>
      </w:r>
      <w:r w:rsidR="0029604C">
        <w:rPr>
          <w:rFonts w:ascii="Arial" w:hAnsi="Arial" w:cs="Arial"/>
          <w:lang w:val="en-ZA"/>
        </w:rPr>
        <w:t>.</w:t>
      </w:r>
      <w:r w:rsidR="0029604C">
        <w:rPr>
          <w:rFonts w:ascii="Arial" w:hAnsi="Arial" w:cs="Arial"/>
          <w:lang w:val="en-ZA"/>
        </w:rPr>
        <w:tab/>
        <w:t>On page 5, in line 7, after “(</w:t>
      </w:r>
      <w:proofErr w:type="spellStart"/>
      <w:r w:rsidR="0029604C" w:rsidRPr="00D623FC">
        <w:rPr>
          <w:rFonts w:ascii="Arial" w:hAnsi="Arial" w:cs="Arial"/>
          <w:i/>
          <w:u w:val="single"/>
          <w:lang w:val="en-ZA"/>
        </w:rPr>
        <w:t>dd</w:t>
      </w:r>
      <w:proofErr w:type="spellEnd"/>
      <w:r w:rsidR="0029604C">
        <w:rPr>
          <w:rFonts w:ascii="Arial" w:hAnsi="Arial" w:cs="Arial"/>
          <w:lang w:val="en-ZA"/>
        </w:rPr>
        <w:t>)”, to insert “</w:t>
      </w:r>
      <w:r w:rsidR="0029604C" w:rsidRPr="0029604C">
        <w:rPr>
          <w:rFonts w:ascii="Arial" w:hAnsi="Arial" w:cs="Arial"/>
          <w:u w:val="single"/>
          <w:lang w:val="en-ZA"/>
        </w:rPr>
        <w:t>where applicable</w:t>
      </w:r>
      <w:r w:rsidR="00F7323F">
        <w:rPr>
          <w:rFonts w:ascii="Arial" w:hAnsi="Arial" w:cs="Arial"/>
          <w:u w:val="single"/>
          <w:lang w:val="en-ZA"/>
        </w:rPr>
        <w:t>,</w:t>
      </w:r>
      <w:proofErr w:type="gramStart"/>
      <w:r w:rsidR="0029604C">
        <w:rPr>
          <w:rFonts w:ascii="Arial" w:hAnsi="Arial" w:cs="Arial"/>
          <w:lang w:val="en-ZA"/>
        </w:rPr>
        <w:t>”.</w:t>
      </w:r>
      <w:proofErr w:type="gramEnd"/>
    </w:p>
    <w:p w:rsidR="00D623FC" w:rsidRDefault="00FF7A5A" w:rsidP="00FF7A5A">
      <w:pPr>
        <w:spacing w:line="360" w:lineRule="auto"/>
        <w:jc w:val="both"/>
        <w:rPr>
          <w:rFonts w:ascii="Arial" w:hAnsi="Arial" w:cs="Arial"/>
          <w:lang w:val="en-ZA"/>
        </w:rPr>
      </w:pPr>
      <w:r>
        <w:rPr>
          <w:rFonts w:ascii="Arial" w:hAnsi="Arial" w:cs="Arial"/>
          <w:lang w:val="en-ZA"/>
        </w:rPr>
        <w:t>9</w:t>
      </w:r>
      <w:r w:rsidR="0029604C">
        <w:rPr>
          <w:rFonts w:ascii="Arial" w:hAnsi="Arial" w:cs="Arial"/>
          <w:lang w:val="en-ZA"/>
        </w:rPr>
        <w:t>.</w:t>
      </w:r>
      <w:r w:rsidR="0029604C">
        <w:rPr>
          <w:rFonts w:ascii="Arial" w:hAnsi="Arial" w:cs="Arial"/>
          <w:lang w:val="en-ZA"/>
        </w:rPr>
        <w:tab/>
      </w:r>
      <w:proofErr w:type="gramStart"/>
      <w:r w:rsidR="0029604C">
        <w:rPr>
          <w:rFonts w:ascii="Arial" w:hAnsi="Arial" w:cs="Arial"/>
          <w:lang w:val="en-ZA"/>
        </w:rPr>
        <w:t>On</w:t>
      </w:r>
      <w:proofErr w:type="gramEnd"/>
      <w:r w:rsidR="0029604C">
        <w:rPr>
          <w:rFonts w:ascii="Arial" w:hAnsi="Arial" w:cs="Arial"/>
          <w:lang w:val="en-ZA"/>
        </w:rPr>
        <w:t xml:space="preserve"> page 5, in line 11, after “case”, to </w:t>
      </w:r>
      <w:r w:rsidR="00D623FC">
        <w:rPr>
          <w:rFonts w:ascii="Arial" w:hAnsi="Arial" w:cs="Arial"/>
          <w:lang w:val="en-ZA"/>
        </w:rPr>
        <w:t>insert:</w:t>
      </w:r>
    </w:p>
    <w:p w:rsidR="0029604C" w:rsidRPr="006D1BD1" w:rsidRDefault="00D623FC" w:rsidP="00FF7A5A">
      <w:pPr>
        <w:spacing w:line="360" w:lineRule="auto"/>
        <w:jc w:val="both"/>
        <w:rPr>
          <w:rFonts w:ascii="Arial" w:hAnsi="Arial" w:cs="Arial"/>
          <w:lang w:val="en-ZA"/>
        </w:rPr>
      </w:pPr>
      <w:r>
        <w:rPr>
          <w:rFonts w:ascii="Arial" w:hAnsi="Arial" w:cs="Arial"/>
          <w:lang w:val="en-ZA"/>
        </w:rPr>
        <w:tab/>
        <w:t>“</w:t>
      </w:r>
      <w:r w:rsidRPr="00E114DF">
        <w:rPr>
          <w:rFonts w:ascii="Arial" w:hAnsi="Arial" w:cs="Arial"/>
          <w:u w:val="single"/>
          <w:lang w:val="en-ZA"/>
        </w:rPr>
        <w:t>:</w:t>
      </w:r>
      <w:r w:rsidRPr="00E114DF">
        <w:rPr>
          <w:rFonts w:ascii="Arial" w:hAnsi="Arial" w:cs="Arial"/>
          <w:u w:val="single"/>
        </w:rPr>
        <w:t xml:space="preserve"> Provided that nothing precludes the court from making an order in </w:t>
      </w:r>
      <w:r w:rsidRPr="00E114DF">
        <w:rPr>
          <w:rFonts w:ascii="Arial" w:hAnsi="Arial" w:cs="Arial"/>
        </w:rPr>
        <w:tab/>
      </w:r>
      <w:r w:rsidRPr="00E114DF">
        <w:rPr>
          <w:rFonts w:ascii="Arial" w:hAnsi="Arial" w:cs="Arial"/>
          <w:u w:val="single"/>
        </w:rPr>
        <w:t xml:space="preserve">terms of this subsection if it is of the opinion that </w:t>
      </w:r>
      <w:r w:rsidR="00B277C9">
        <w:rPr>
          <w:rFonts w:ascii="Arial" w:hAnsi="Arial" w:cs="Arial"/>
          <w:u w:val="single"/>
        </w:rPr>
        <w:t xml:space="preserve">any </w:t>
      </w:r>
      <w:r w:rsidR="00421355" w:rsidRPr="00DA40DF">
        <w:rPr>
          <w:rFonts w:ascii="Arial" w:hAnsi="Arial" w:cs="Arial"/>
          <w:u w:val="single"/>
        </w:rPr>
        <w:t>further</w:t>
      </w:r>
      <w:r w:rsidR="00421355">
        <w:rPr>
          <w:rFonts w:ascii="Arial" w:hAnsi="Arial" w:cs="Arial"/>
          <w:u w:val="single"/>
        </w:rPr>
        <w:t xml:space="preserve"> </w:t>
      </w:r>
      <w:r w:rsidR="00421355" w:rsidRPr="00BE7D11">
        <w:rPr>
          <w:rFonts w:ascii="Arial" w:hAnsi="Arial" w:cs="Arial"/>
        </w:rPr>
        <w:tab/>
      </w:r>
      <w:r w:rsidR="00421355">
        <w:rPr>
          <w:rFonts w:ascii="Arial" w:hAnsi="Arial" w:cs="Arial"/>
          <w:u w:val="single"/>
        </w:rPr>
        <w:t>p</w:t>
      </w:r>
      <w:r w:rsidRPr="00E114DF">
        <w:rPr>
          <w:rFonts w:ascii="Arial" w:hAnsi="Arial" w:cs="Arial"/>
          <w:u w:val="single"/>
        </w:rPr>
        <w:t xml:space="preserve">ostponement of the enquiry in order to obtain the evidence of the </w:t>
      </w:r>
      <w:r w:rsidR="00421355" w:rsidRPr="00BE7D11">
        <w:rPr>
          <w:rFonts w:ascii="Arial" w:hAnsi="Arial" w:cs="Arial"/>
        </w:rPr>
        <w:tab/>
      </w:r>
      <w:r w:rsidRPr="00E114DF">
        <w:rPr>
          <w:rFonts w:ascii="Arial" w:hAnsi="Arial" w:cs="Arial"/>
          <w:u w:val="single"/>
        </w:rPr>
        <w:t xml:space="preserve">person referred to </w:t>
      </w:r>
      <w:r w:rsidRPr="00421355">
        <w:rPr>
          <w:rFonts w:ascii="Arial" w:hAnsi="Arial" w:cs="Arial"/>
          <w:u w:val="single"/>
        </w:rPr>
        <w:t xml:space="preserve">in </w:t>
      </w:r>
      <w:r w:rsidRPr="00BE7D11">
        <w:rPr>
          <w:rFonts w:ascii="Arial" w:hAnsi="Arial" w:cs="Arial"/>
          <w:u w:val="single"/>
        </w:rPr>
        <w:t>sub</w:t>
      </w:r>
      <w:r w:rsidRPr="00421355">
        <w:rPr>
          <w:rFonts w:ascii="Arial" w:hAnsi="Arial" w:cs="Arial"/>
          <w:u w:val="single"/>
        </w:rPr>
        <w:t>paragraph</w:t>
      </w:r>
      <w:r w:rsidRPr="00E114DF">
        <w:rPr>
          <w:rFonts w:ascii="Arial" w:hAnsi="Arial" w:cs="Arial"/>
          <w:u w:val="single"/>
        </w:rPr>
        <w:t xml:space="preserve"> </w:t>
      </w:r>
      <w:r w:rsidRPr="00E114DF">
        <w:rPr>
          <w:rFonts w:ascii="Arial" w:hAnsi="Arial" w:cs="Arial"/>
          <w:i/>
          <w:u w:val="single"/>
        </w:rPr>
        <w:t>(</w:t>
      </w:r>
      <w:proofErr w:type="spellStart"/>
      <w:r>
        <w:rPr>
          <w:rFonts w:ascii="Arial" w:hAnsi="Arial" w:cs="Arial"/>
          <w:i/>
          <w:u w:val="single"/>
        </w:rPr>
        <w:t>d</w:t>
      </w:r>
      <w:r w:rsidRPr="00E114DF">
        <w:rPr>
          <w:rFonts w:ascii="Arial" w:hAnsi="Arial" w:cs="Arial"/>
          <w:i/>
          <w:u w:val="single"/>
        </w:rPr>
        <w:t>d</w:t>
      </w:r>
      <w:proofErr w:type="spellEnd"/>
      <w:r w:rsidRPr="00E114DF">
        <w:rPr>
          <w:rFonts w:ascii="Arial" w:hAnsi="Arial" w:cs="Arial"/>
          <w:i/>
          <w:u w:val="single"/>
        </w:rPr>
        <w:t>)</w:t>
      </w:r>
      <w:r w:rsidRPr="00E114DF">
        <w:rPr>
          <w:rFonts w:ascii="Arial" w:hAnsi="Arial" w:cs="Arial"/>
          <w:u w:val="single"/>
        </w:rPr>
        <w:t xml:space="preserve"> will give rise to an </w:t>
      </w:r>
      <w:r w:rsidR="00421355" w:rsidRPr="00BE7D11">
        <w:rPr>
          <w:rFonts w:ascii="Arial" w:hAnsi="Arial" w:cs="Arial"/>
        </w:rPr>
        <w:tab/>
      </w:r>
      <w:r w:rsidR="00421355">
        <w:rPr>
          <w:rFonts w:ascii="Arial" w:hAnsi="Arial" w:cs="Arial"/>
          <w:u w:val="single"/>
        </w:rPr>
        <w:t>u</w:t>
      </w:r>
      <w:r w:rsidRPr="00E114DF">
        <w:rPr>
          <w:rFonts w:ascii="Arial" w:hAnsi="Arial" w:cs="Arial"/>
          <w:u w:val="single"/>
        </w:rPr>
        <w:t xml:space="preserve">nreasonable delay in the </w:t>
      </w:r>
      <w:r w:rsidRPr="00D623FC">
        <w:rPr>
          <w:rFonts w:ascii="Arial" w:hAnsi="Arial" w:cs="Arial"/>
        </w:rPr>
        <w:tab/>
      </w:r>
      <w:r w:rsidRPr="00E114DF">
        <w:rPr>
          <w:rFonts w:ascii="Arial" w:hAnsi="Arial" w:cs="Arial"/>
          <w:u w:val="single"/>
        </w:rPr>
        <w:t xml:space="preserve">finalisation of the enquiry, to the detriment </w:t>
      </w:r>
      <w:r w:rsidR="00421355" w:rsidRPr="00BE7D11">
        <w:rPr>
          <w:rFonts w:ascii="Arial" w:hAnsi="Arial" w:cs="Arial"/>
        </w:rPr>
        <w:tab/>
      </w:r>
      <w:r w:rsidRPr="00E114DF">
        <w:rPr>
          <w:rFonts w:ascii="Arial" w:hAnsi="Arial" w:cs="Arial"/>
          <w:u w:val="single"/>
        </w:rPr>
        <w:t>of the person or persons to be maintained</w:t>
      </w:r>
      <w:r>
        <w:rPr>
          <w:rFonts w:ascii="Arial" w:hAnsi="Arial" w:cs="Arial"/>
          <w:u w:val="single"/>
        </w:rPr>
        <w:t>”.</w:t>
      </w:r>
    </w:p>
    <w:p w:rsidR="006D1BD1" w:rsidRPr="00C04878" w:rsidRDefault="006D1BD1" w:rsidP="00FF7A5A">
      <w:pPr>
        <w:spacing w:line="360" w:lineRule="auto"/>
        <w:jc w:val="both"/>
        <w:rPr>
          <w:rFonts w:ascii="Arial" w:hAnsi="Arial" w:cs="Arial"/>
          <w:lang w:val="en-ZA"/>
        </w:rPr>
      </w:pPr>
    </w:p>
    <w:p w:rsidR="003130EA" w:rsidRDefault="003130EA" w:rsidP="003130EA">
      <w:pPr>
        <w:spacing w:line="360" w:lineRule="auto"/>
        <w:jc w:val="center"/>
        <w:rPr>
          <w:rFonts w:ascii="Arial" w:hAnsi="Arial" w:cs="Arial"/>
          <w:b/>
          <w:lang w:val="en-ZA"/>
        </w:rPr>
      </w:pPr>
      <w:r w:rsidRPr="00D04490">
        <w:rPr>
          <w:rFonts w:ascii="Arial" w:hAnsi="Arial" w:cs="Arial"/>
          <w:b/>
          <w:lang w:val="en-ZA"/>
        </w:rPr>
        <w:t xml:space="preserve">CLAUSE </w:t>
      </w:r>
      <w:r w:rsidR="00B022A3">
        <w:rPr>
          <w:rFonts w:ascii="Arial" w:hAnsi="Arial" w:cs="Arial"/>
          <w:b/>
          <w:lang w:val="en-ZA"/>
        </w:rPr>
        <w:t>11</w:t>
      </w:r>
    </w:p>
    <w:p w:rsidR="00DA40DF" w:rsidRDefault="00DA40DF" w:rsidP="003130EA">
      <w:pPr>
        <w:spacing w:line="360" w:lineRule="auto"/>
        <w:jc w:val="center"/>
        <w:rPr>
          <w:rFonts w:ascii="Arial" w:hAnsi="Arial" w:cs="Arial"/>
          <w:b/>
          <w:lang w:val="en-ZA"/>
        </w:rPr>
      </w:pPr>
    </w:p>
    <w:p w:rsidR="003130EA" w:rsidRDefault="001423C6" w:rsidP="00FF7A5A">
      <w:pPr>
        <w:spacing w:line="360" w:lineRule="auto"/>
        <w:jc w:val="both"/>
        <w:rPr>
          <w:rFonts w:ascii="Arial" w:hAnsi="Arial" w:cs="Arial"/>
          <w:lang w:val="en-ZA"/>
        </w:rPr>
      </w:pPr>
      <w:r w:rsidRPr="0038723B">
        <w:rPr>
          <w:rFonts w:ascii="Arial" w:hAnsi="Arial" w:cs="Arial"/>
          <w:lang w:val="en-ZA"/>
        </w:rPr>
        <w:t>1.</w:t>
      </w:r>
      <w:r w:rsidRPr="0038723B">
        <w:rPr>
          <w:rFonts w:ascii="Arial" w:hAnsi="Arial" w:cs="Arial"/>
          <w:lang w:val="en-ZA"/>
        </w:rPr>
        <w:tab/>
      </w:r>
      <w:proofErr w:type="gramStart"/>
      <w:r w:rsidR="0038723B" w:rsidRPr="00D04490">
        <w:rPr>
          <w:rFonts w:ascii="Arial" w:hAnsi="Arial" w:cs="Arial"/>
          <w:lang w:val="en-ZA"/>
        </w:rPr>
        <w:t>On</w:t>
      </w:r>
      <w:proofErr w:type="gramEnd"/>
      <w:r w:rsidR="0038723B" w:rsidRPr="00D04490">
        <w:rPr>
          <w:rFonts w:ascii="Arial" w:hAnsi="Arial" w:cs="Arial"/>
          <w:lang w:val="en-ZA"/>
        </w:rPr>
        <w:t xml:space="preserve"> page </w:t>
      </w:r>
      <w:r w:rsidR="0038723B">
        <w:rPr>
          <w:rFonts w:ascii="Arial" w:hAnsi="Arial" w:cs="Arial"/>
          <w:lang w:val="en-ZA"/>
        </w:rPr>
        <w:t>6</w:t>
      </w:r>
      <w:r w:rsidR="0038723B" w:rsidRPr="00D04490">
        <w:rPr>
          <w:rFonts w:ascii="Arial" w:hAnsi="Arial" w:cs="Arial"/>
          <w:lang w:val="en-ZA"/>
        </w:rPr>
        <w:t xml:space="preserve">, </w:t>
      </w:r>
      <w:r w:rsidR="0038723B">
        <w:rPr>
          <w:rFonts w:ascii="Arial" w:hAnsi="Arial" w:cs="Arial"/>
          <w:lang w:val="en-ZA"/>
        </w:rPr>
        <w:t>in</w:t>
      </w:r>
      <w:r w:rsidR="0038723B" w:rsidRPr="00D04490">
        <w:rPr>
          <w:rFonts w:ascii="Arial" w:hAnsi="Arial" w:cs="Arial"/>
          <w:lang w:val="en-ZA"/>
        </w:rPr>
        <w:t xml:space="preserve"> line </w:t>
      </w:r>
      <w:r w:rsidR="0038723B">
        <w:rPr>
          <w:rFonts w:ascii="Arial" w:hAnsi="Arial" w:cs="Arial"/>
          <w:lang w:val="en-ZA"/>
        </w:rPr>
        <w:t>43</w:t>
      </w:r>
      <w:r w:rsidR="0038723B" w:rsidRPr="00D04490">
        <w:rPr>
          <w:rFonts w:ascii="Arial" w:hAnsi="Arial" w:cs="Arial"/>
          <w:lang w:val="en-ZA"/>
        </w:rPr>
        <w:t xml:space="preserve">, to omit </w:t>
      </w:r>
      <w:r w:rsidR="0038723B">
        <w:rPr>
          <w:rFonts w:ascii="Arial" w:hAnsi="Arial" w:cs="Arial"/>
          <w:lang w:val="en-ZA"/>
        </w:rPr>
        <w:t>“</w:t>
      </w:r>
      <w:r w:rsidR="0038723B" w:rsidRPr="00636AB0">
        <w:rPr>
          <w:rFonts w:ascii="Arial" w:hAnsi="Arial" w:cs="Arial"/>
          <w:u w:val="single"/>
          <w:lang w:val="en-ZA"/>
        </w:rPr>
        <w:t>receipt</w:t>
      </w:r>
      <w:r w:rsidR="0038723B">
        <w:rPr>
          <w:rFonts w:ascii="Arial" w:hAnsi="Arial" w:cs="Arial"/>
          <w:lang w:val="en-ZA"/>
        </w:rPr>
        <w:t>” and to substitute “</w:t>
      </w:r>
      <w:r w:rsidR="0038723B" w:rsidRPr="0038723B">
        <w:rPr>
          <w:rFonts w:ascii="Arial" w:hAnsi="Arial" w:cs="Arial"/>
          <w:u w:val="single"/>
          <w:lang w:val="en-ZA"/>
        </w:rPr>
        <w:t xml:space="preserve">the </w:t>
      </w:r>
      <w:r w:rsidR="00A23808" w:rsidRPr="00636AB0">
        <w:rPr>
          <w:rFonts w:ascii="Arial" w:hAnsi="Arial" w:cs="Arial"/>
          <w:u w:val="single"/>
          <w:lang w:val="en-ZA"/>
        </w:rPr>
        <w:tab/>
      </w:r>
      <w:r w:rsidR="0038723B" w:rsidRPr="0038723B">
        <w:rPr>
          <w:rFonts w:ascii="Arial" w:hAnsi="Arial" w:cs="Arial"/>
          <w:u w:val="single"/>
          <w:lang w:val="en-ZA"/>
        </w:rPr>
        <w:t>granting</w:t>
      </w:r>
      <w:r w:rsidR="0038723B" w:rsidRPr="0038723B">
        <w:rPr>
          <w:rFonts w:ascii="Arial" w:hAnsi="Arial" w:cs="Arial"/>
          <w:lang w:val="en-ZA"/>
        </w:rPr>
        <w:t>”.</w:t>
      </w:r>
    </w:p>
    <w:p w:rsidR="0038723B" w:rsidRDefault="0038723B" w:rsidP="00FF7A5A">
      <w:pPr>
        <w:spacing w:line="360" w:lineRule="auto"/>
        <w:jc w:val="both"/>
        <w:rPr>
          <w:rFonts w:ascii="Arial" w:hAnsi="Arial" w:cs="Arial"/>
          <w:lang w:val="en-ZA"/>
        </w:rPr>
      </w:pPr>
      <w:r>
        <w:rPr>
          <w:rFonts w:ascii="Arial" w:hAnsi="Arial" w:cs="Arial"/>
          <w:lang w:val="en-ZA"/>
        </w:rPr>
        <w:t>2.</w:t>
      </w:r>
      <w:r>
        <w:rPr>
          <w:rFonts w:ascii="Arial" w:hAnsi="Arial" w:cs="Arial"/>
          <w:lang w:val="en-ZA"/>
        </w:rPr>
        <w:tab/>
      </w:r>
      <w:proofErr w:type="gramStart"/>
      <w:r w:rsidRPr="00D04490">
        <w:rPr>
          <w:rFonts w:ascii="Arial" w:hAnsi="Arial" w:cs="Arial"/>
          <w:lang w:val="en-ZA"/>
        </w:rPr>
        <w:t>On</w:t>
      </w:r>
      <w:proofErr w:type="gramEnd"/>
      <w:r w:rsidRPr="00D04490">
        <w:rPr>
          <w:rFonts w:ascii="Arial" w:hAnsi="Arial" w:cs="Arial"/>
          <w:lang w:val="en-ZA"/>
        </w:rPr>
        <w:t xml:space="preserve"> page </w:t>
      </w:r>
      <w:r>
        <w:rPr>
          <w:rFonts w:ascii="Arial" w:hAnsi="Arial" w:cs="Arial"/>
          <w:lang w:val="en-ZA"/>
        </w:rPr>
        <w:t>6</w:t>
      </w:r>
      <w:r w:rsidRPr="00D04490">
        <w:rPr>
          <w:rFonts w:ascii="Arial" w:hAnsi="Arial" w:cs="Arial"/>
          <w:lang w:val="en-ZA"/>
        </w:rPr>
        <w:t xml:space="preserve">, </w:t>
      </w:r>
      <w:r>
        <w:rPr>
          <w:rFonts w:ascii="Arial" w:hAnsi="Arial" w:cs="Arial"/>
          <w:lang w:val="en-ZA"/>
        </w:rPr>
        <w:t>in</w:t>
      </w:r>
      <w:r w:rsidRPr="00D04490">
        <w:rPr>
          <w:rFonts w:ascii="Arial" w:hAnsi="Arial" w:cs="Arial"/>
          <w:lang w:val="en-ZA"/>
        </w:rPr>
        <w:t xml:space="preserve"> line </w:t>
      </w:r>
      <w:r>
        <w:rPr>
          <w:rFonts w:ascii="Arial" w:hAnsi="Arial" w:cs="Arial"/>
          <w:lang w:val="en-ZA"/>
        </w:rPr>
        <w:t>43</w:t>
      </w:r>
      <w:r w:rsidRPr="00D04490">
        <w:rPr>
          <w:rFonts w:ascii="Arial" w:hAnsi="Arial" w:cs="Arial"/>
          <w:lang w:val="en-ZA"/>
        </w:rPr>
        <w:t xml:space="preserve">, </w:t>
      </w:r>
      <w:r>
        <w:rPr>
          <w:rFonts w:ascii="Arial" w:hAnsi="Arial" w:cs="Arial"/>
          <w:lang w:val="en-ZA"/>
        </w:rPr>
        <w:t>after “</w:t>
      </w:r>
      <w:r w:rsidRPr="00636AB0">
        <w:rPr>
          <w:rFonts w:ascii="Arial" w:hAnsi="Arial" w:cs="Arial"/>
          <w:u w:val="single"/>
          <w:lang w:val="en-ZA"/>
        </w:rPr>
        <w:t>subsection (2)”</w:t>
      </w:r>
      <w:r>
        <w:rPr>
          <w:rFonts w:ascii="Arial" w:hAnsi="Arial" w:cs="Arial"/>
          <w:lang w:val="en-ZA"/>
        </w:rPr>
        <w:t xml:space="preserve"> to insert “</w:t>
      </w:r>
      <w:r w:rsidRPr="0038723B">
        <w:rPr>
          <w:rFonts w:ascii="Arial" w:hAnsi="Arial" w:cs="Arial"/>
          <w:u w:val="single"/>
          <w:lang w:val="en-ZA"/>
        </w:rPr>
        <w:t xml:space="preserve">by a maintenance </w:t>
      </w:r>
      <w:r w:rsidR="00A23808" w:rsidRPr="00A23808">
        <w:rPr>
          <w:rFonts w:ascii="Arial" w:hAnsi="Arial" w:cs="Arial"/>
          <w:lang w:val="en-ZA"/>
        </w:rPr>
        <w:tab/>
      </w:r>
      <w:r w:rsidRPr="0038723B">
        <w:rPr>
          <w:rFonts w:ascii="Arial" w:hAnsi="Arial" w:cs="Arial"/>
          <w:u w:val="single"/>
          <w:lang w:val="en-ZA"/>
        </w:rPr>
        <w:t>court</w:t>
      </w:r>
      <w:r w:rsidRPr="0038723B">
        <w:rPr>
          <w:rFonts w:ascii="Arial" w:hAnsi="Arial" w:cs="Arial"/>
          <w:lang w:val="en-ZA"/>
        </w:rPr>
        <w:t>”.</w:t>
      </w:r>
    </w:p>
    <w:p w:rsidR="00577A8C" w:rsidRDefault="0038723B" w:rsidP="00FF7A5A">
      <w:pPr>
        <w:spacing w:line="360" w:lineRule="auto"/>
        <w:jc w:val="both"/>
        <w:rPr>
          <w:rFonts w:ascii="Arial" w:hAnsi="Arial" w:cs="Arial"/>
          <w:lang w:val="en-ZA"/>
        </w:rPr>
      </w:pPr>
      <w:r>
        <w:rPr>
          <w:rFonts w:ascii="Arial" w:hAnsi="Arial" w:cs="Arial"/>
          <w:lang w:val="en-ZA"/>
        </w:rPr>
        <w:t>3.</w:t>
      </w:r>
      <w:r>
        <w:rPr>
          <w:rFonts w:ascii="Arial" w:hAnsi="Arial" w:cs="Arial"/>
          <w:lang w:val="en-ZA"/>
        </w:rPr>
        <w:tab/>
      </w:r>
      <w:proofErr w:type="gramStart"/>
      <w:r w:rsidRPr="00D04490">
        <w:rPr>
          <w:rFonts w:ascii="Arial" w:hAnsi="Arial" w:cs="Arial"/>
          <w:lang w:val="en-ZA"/>
        </w:rPr>
        <w:t>On</w:t>
      </w:r>
      <w:proofErr w:type="gramEnd"/>
      <w:r w:rsidRPr="00D04490">
        <w:rPr>
          <w:rFonts w:ascii="Arial" w:hAnsi="Arial" w:cs="Arial"/>
          <w:lang w:val="en-ZA"/>
        </w:rPr>
        <w:t xml:space="preserve"> page </w:t>
      </w:r>
      <w:r>
        <w:rPr>
          <w:rFonts w:ascii="Arial" w:hAnsi="Arial" w:cs="Arial"/>
          <w:lang w:val="en-ZA"/>
        </w:rPr>
        <w:t>6</w:t>
      </w:r>
      <w:r w:rsidRPr="00D04490">
        <w:rPr>
          <w:rFonts w:ascii="Arial" w:hAnsi="Arial" w:cs="Arial"/>
          <w:lang w:val="en-ZA"/>
        </w:rPr>
        <w:t xml:space="preserve">, </w:t>
      </w:r>
      <w:r>
        <w:rPr>
          <w:rFonts w:ascii="Arial" w:hAnsi="Arial" w:cs="Arial"/>
          <w:lang w:val="en-ZA"/>
        </w:rPr>
        <w:t>in</w:t>
      </w:r>
      <w:r w:rsidRPr="00D04490">
        <w:rPr>
          <w:rFonts w:ascii="Arial" w:hAnsi="Arial" w:cs="Arial"/>
          <w:lang w:val="en-ZA"/>
        </w:rPr>
        <w:t xml:space="preserve"> line </w:t>
      </w:r>
      <w:r>
        <w:rPr>
          <w:rFonts w:ascii="Arial" w:hAnsi="Arial" w:cs="Arial"/>
          <w:lang w:val="en-ZA"/>
        </w:rPr>
        <w:t>44</w:t>
      </w:r>
      <w:r w:rsidRPr="00D04490">
        <w:rPr>
          <w:rFonts w:ascii="Arial" w:hAnsi="Arial" w:cs="Arial"/>
          <w:lang w:val="en-ZA"/>
        </w:rPr>
        <w:t xml:space="preserve">, </w:t>
      </w:r>
      <w:r>
        <w:rPr>
          <w:rFonts w:ascii="Arial" w:hAnsi="Arial" w:cs="Arial"/>
          <w:lang w:val="en-ZA"/>
        </w:rPr>
        <w:t>after “</w:t>
      </w:r>
      <w:r w:rsidRPr="00A23808">
        <w:rPr>
          <w:rFonts w:ascii="Arial" w:hAnsi="Arial" w:cs="Arial"/>
          <w:u w:val="single"/>
          <w:lang w:val="en-ZA"/>
        </w:rPr>
        <w:t>officer</w:t>
      </w:r>
      <w:r>
        <w:rPr>
          <w:rFonts w:ascii="Arial" w:hAnsi="Arial" w:cs="Arial"/>
          <w:u w:val="single"/>
          <w:lang w:val="en-ZA"/>
        </w:rPr>
        <w:t>”</w:t>
      </w:r>
      <w:r>
        <w:rPr>
          <w:rFonts w:ascii="Arial" w:hAnsi="Arial" w:cs="Arial"/>
          <w:lang w:val="en-ZA"/>
        </w:rPr>
        <w:t xml:space="preserve"> to </w:t>
      </w:r>
      <w:r w:rsidR="00577A8C">
        <w:rPr>
          <w:rFonts w:ascii="Arial" w:hAnsi="Arial" w:cs="Arial"/>
          <w:lang w:val="en-ZA"/>
        </w:rPr>
        <w:t>insert:</w:t>
      </w:r>
    </w:p>
    <w:p w:rsidR="0038723B" w:rsidRDefault="00577A8C" w:rsidP="00FF7A5A">
      <w:pPr>
        <w:spacing w:line="360" w:lineRule="auto"/>
        <w:jc w:val="both"/>
        <w:rPr>
          <w:rFonts w:ascii="Arial" w:hAnsi="Arial" w:cs="Arial"/>
          <w:u w:val="single"/>
          <w:lang w:val="en-ZA"/>
        </w:rPr>
      </w:pPr>
      <w:r>
        <w:rPr>
          <w:rFonts w:ascii="Arial" w:hAnsi="Arial" w:cs="Arial"/>
          <w:lang w:val="en-ZA"/>
        </w:rPr>
        <w:tab/>
      </w:r>
      <w:r w:rsidR="0038723B">
        <w:rPr>
          <w:rFonts w:ascii="Arial" w:hAnsi="Arial" w:cs="Arial"/>
          <w:lang w:val="en-ZA"/>
        </w:rPr>
        <w:t>“</w:t>
      </w:r>
      <w:proofErr w:type="gramStart"/>
      <w:r w:rsidR="0038723B" w:rsidRPr="00A23808">
        <w:rPr>
          <w:rFonts w:ascii="Arial" w:hAnsi="Arial" w:cs="Arial"/>
          <w:u w:val="single"/>
          <w:lang w:val="en-ZA"/>
        </w:rPr>
        <w:t>or</w:t>
      </w:r>
      <w:proofErr w:type="gramEnd"/>
      <w:r w:rsidR="0038723B" w:rsidRPr="00A23808">
        <w:rPr>
          <w:rFonts w:ascii="Arial" w:hAnsi="Arial" w:cs="Arial"/>
          <w:u w:val="single"/>
          <w:lang w:val="en-ZA"/>
        </w:rPr>
        <w:t xml:space="preserve"> clerk of the court at the </w:t>
      </w:r>
      <w:r w:rsidR="00A23808" w:rsidRPr="00A23808">
        <w:rPr>
          <w:rFonts w:ascii="Arial" w:hAnsi="Arial" w:cs="Arial"/>
          <w:lang w:val="en-ZA"/>
        </w:rPr>
        <w:tab/>
      </w:r>
      <w:r w:rsidR="0038723B" w:rsidRPr="00A23808">
        <w:rPr>
          <w:rFonts w:ascii="Arial" w:hAnsi="Arial" w:cs="Arial"/>
          <w:u w:val="single"/>
          <w:lang w:val="en-ZA"/>
        </w:rPr>
        <w:t xml:space="preserve">request of </w:t>
      </w:r>
      <w:r w:rsidR="00407D79" w:rsidRPr="00A23808">
        <w:rPr>
          <w:rFonts w:ascii="Arial" w:hAnsi="Arial" w:cs="Arial"/>
          <w:u w:val="single"/>
          <w:lang w:val="en-ZA"/>
        </w:rPr>
        <w:t>the maintenance officer”</w:t>
      </w:r>
      <w:r w:rsidR="00407D79">
        <w:rPr>
          <w:rFonts w:ascii="Arial" w:hAnsi="Arial" w:cs="Arial"/>
          <w:u w:val="single"/>
          <w:lang w:val="en-ZA"/>
        </w:rPr>
        <w:t>.</w:t>
      </w:r>
    </w:p>
    <w:p w:rsidR="00F94D0E" w:rsidRDefault="00F94D0E" w:rsidP="00FF7A5A">
      <w:pPr>
        <w:spacing w:line="360" w:lineRule="auto"/>
        <w:jc w:val="both"/>
        <w:rPr>
          <w:rFonts w:ascii="Arial" w:hAnsi="Arial" w:cs="Arial"/>
          <w:u w:val="single"/>
          <w:lang w:val="en-ZA"/>
        </w:rPr>
      </w:pPr>
      <w:r w:rsidRPr="00F94D0E">
        <w:rPr>
          <w:rFonts w:ascii="Arial" w:hAnsi="Arial" w:cs="Arial"/>
          <w:lang w:val="en-ZA"/>
        </w:rPr>
        <w:t>4.</w:t>
      </w:r>
      <w:r w:rsidRPr="00F94D0E">
        <w:rPr>
          <w:rFonts w:ascii="Arial" w:hAnsi="Arial" w:cs="Arial"/>
          <w:lang w:val="en-ZA"/>
        </w:rPr>
        <w:tab/>
        <w:t>On page 6, in line 4</w:t>
      </w:r>
      <w:r w:rsidR="00583CCB">
        <w:rPr>
          <w:rFonts w:ascii="Arial" w:hAnsi="Arial" w:cs="Arial"/>
          <w:lang w:val="en-ZA"/>
        </w:rPr>
        <w:t>5</w:t>
      </w:r>
      <w:r w:rsidRPr="00F94D0E">
        <w:rPr>
          <w:rFonts w:ascii="Arial" w:hAnsi="Arial" w:cs="Arial"/>
          <w:lang w:val="en-ZA"/>
        </w:rPr>
        <w:t xml:space="preserve">, </w:t>
      </w:r>
      <w:r>
        <w:rPr>
          <w:rFonts w:ascii="Arial" w:hAnsi="Arial" w:cs="Arial"/>
          <w:lang w:val="en-ZA"/>
        </w:rPr>
        <w:t>after “</w:t>
      </w:r>
      <w:r w:rsidRPr="00642D38">
        <w:rPr>
          <w:rFonts w:ascii="Arial" w:hAnsi="Arial" w:cs="Arial"/>
          <w:u w:val="single"/>
          <w:lang w:val="en-ZA"/>
        </w:rPr>
        <w:t>law,</w:t>
      </w:r>
      <w:r>
        <w:rPr>
          <w:rFonts w:ascii="Arial" w:hAnsi="Arial" w:cs="Arial"/>
          <w:lang w:val="en-ZA"/>
        </w:rPr>
        <w:t xml:space="preserve">” </w:t>
      </w:r>
      <w:r w:rsidRPr="00F94D0E">
        <w:rPr>
          <w:rFonts w:ascii="Arial" w:hAnsi="Arial" w:cs="Arial"/>
          <w:lang w:val="en-ZA"/>
        </w:rPr>
        <w:t>to omit</w:t>
      </w:r>
      <w:r>
        <w:rPr>
          <w:rFonts w:ascii="Arial" w:hAnsi="Arial" w:cs="Arial"/>
          <w:u w:val="single"/>
          <w:lang w:val="en-ZA"/>
        </w:rPr>
        <w:t xml:space="preserve"> “</w:t>
      </w:r>
      <w:r w:rsidRPr="00F94D0E">
        <w:rPr>
          <w:rFonts w:ascii="Arial" w:hAnsi="Arial" w:cs="Arial"/>
          <w:u w:val="single"/>
          <w:lang w:val="en-ZA"/>
        </w:rPr>
        <w:t xml:space="preserve">in the prescribed </w:t>
      </w:r>
      <w:r w:rsidRPr="00642D38">
        <w:rPr>
          <w:rFonts w:ascii="Arial" w:hAnsi="Arial" w:cs="Arial"/>
          <w:lang w:val="en-ZA"/>
        </w:rPr>
        <w:tab/>
      </w:r>
      <w:r w:rsidRPr="00F94D0E">
        <w:rPr>
          <w:rFonts w:ascii="Arial" w:hAnsi="Arial" w:cs="Arial"/>
          <w:u w:val="single"/>
          <w:lang w:val="en-ZA"/>
        </w:rPr>
        <w:t>circumstances and</w:t>
      </w:r>
      <w:r>
        <w:rPr>
          <w:rFonts w:ascii="Arial" w:hAnsi="Arial" w:cs="Arial"/>
          <w:u w:val="single"/>
          <w:lang w:val="en-ZA"/>
        </w:rPr>
        <w:t>”.</w:t>
      </w:r>
    </w:p>
    <w:p w:rsidR="00407D79" w:rsidRPr="0038723B" w:rsidRDefault="00F94D0E" w:rsidP="00FF7A5A">
      <w:pPr>
        <w:spacing w:line="360" w:lineRule="auto"/>
        <w:jc w:val="both"/>
        <w:rPr>
          <w:rFonts w:ascii="Arial" w:hAnsi="Arial" w:cs="Arial"/>
          <w:lang w:val="en-ZA"/>
        </w:rPr>
      </w:pPr>
      <w:r>
        <w:rPr>
          <w:rFonts w:ascii="Arial" w:hAnsi="Arial" w:cs="Arial"/>
          <w:lang w:val="en-ZA"/>
        </w:rPr>
        <w:t>5</w:t>
      </w:r>
      <w:r w:rsidR="00407D79" w:rsidRPr="00A23808">
        <w:rPr>
          <w:rFonts w:ascii="Arial" w:hAnsi="Arial" w:cs="Arial"/>
          <w:lang w:val="en-ZA"/>
        </w:rPr>
        <w:t>.</w:t>
      </w:r>
      <w:r w:rsidR="00407D79" w:rsidRPr="00A23808">
        <w:rPr>
          <w:rFonts w:ascii="Arial" w:hAnsi="Arial" w:cs="Arial"/>
          <w:lang w:val="en-ZA"/>
        </w:rPr>
        <w:tab/>
      </w:r>
      <w:r w:rsidR="00407D79" w:rsidRPr="00D04490">
        <w:rPr>
          <w:rFonts w:ascii="Arial" w:hAnsi="Arial" w:cs="Arial"/>
          <w:lang w:val="en-ZA"/>
        </w:rPr>
        <w:t xml:space="preserve">On page </w:t>
      </w:r>
      <w:r w:rsidR="00407D79">
        <w:rPr>
          <w:rFonts w:ascii="Arial" w:hAnsi="Arial" w:cs="Arial"/>
          <w:lang w:val="en-ZA"/>
        </w:rPr>
        <w:t>6</w:t>
      </w:r>
      <w:r w:rsidR="00407D79" w:rsidRPr="00D04490">
        <w:rPr>
          <w:rFonts w:ascii="Arial" w:hAnsi="Arial" w:cs="Arial"/>
          <w:lang w:val="en-ZA"/>
        </w:rPr>
        <w:t xml:space="preserve">, </w:t>
      </w:r>
      <w:r w:rsidR="00407D79">
        <w:rPr>
          <w:rFonts w:ascii="Arial" w:hAnsi="Arial" w:cs="Arial"/>
          <w:lang w:val="en-ZA"/>
        </w:rPr>
        <w:t>in</w:t>
      </w:r>
      <w:r w:rsidR="00407D79" w:rsidRPr="00D04490">
        <w:rPr>
          <w:rFonts w:ascii="Arial" w:hAnsi="Arial" w:cs="Arial"/>
          <w:lang w:val="en-ZA"/>
        </w:rPr>
        <w:t xml:space="preserve"> line </w:t>
      </w:r>
      <w:r w:rsidR="00407D79">
        <w:rPr>
          <w:rFonts w:ascii="Arial" w:hAnsi="Arial" w:cs="Arial"/>
          <w:lang w:val="en-ZA"/>
        </w:rPr>
        <w:t>47, after “</w:t>
      </w:r>
      <w:r w:rsidR="00407D79" w:rsidRPr="00636AB0">
        <w:rPr>
          <w:rFonts w:ascii="Arial" w:hAnsi="Arial" w:cs="Arial"/>
          <w:u w:val="single"/>
          <w:lang w:val="en-ZA"/>
        </w:rPr>
        <w:t>copy of the</w:t>
      </w:r>
      <w:r w:rsidR="00407D79">
        <w:rPr>
          <w:rFonts w:ascii="Arial" w:hAnsi="Arial" w:cs="Arial"/>
          <w:lang w:val="en-ZA"/>
        </w:rPr>
        <w:t>” to omit “</w:t>
      </w:r>
      <w:r w:rsidR="00407D79" w:rsidRPr="00A23808">
        <w:rPr>
          <w:rFonts w:ascii="Arial" w:hAnsi="Arial" w:cs="Arial"/>
          <w:u w:val="single"/>
          <w:lang w:val="en-ZA"/>
        </w:rPr>
        <w:t>relevant</w:t>
      </w:r>
      <w:r w:rsidR="00407D79">
        <w:rPr>
          <w:rFonts w:ascii="Arial" w:hAnsi="Arial" w:cs="Arial"/>
          <w:lang w:val="en-ZA"/>
        </w:rPr>
        <w:t>”.</w:t>
      </w:r>
    </w:p>
    <w:p w:rsidR="00577A8C" w:rsidRDefault="00F94D0E" w:rsidP="00FF7A5A">
      <w:pPr>
        <w:spacing w:line="360" w:lineRule="auto"/>
        <w:jc w:val="both"/>
        <w:rPr>
          <w:rFonts w:ascii="Arial" w:hAnsi="Arial" w:cs="Arial"/>
          <w:lang w:val="en-ZA"/>
        </w:rPr>
      </w:pPr>
      <w:r>
        <w:rPr>
          <w:rFonts w:ascii="Arial" w:hAnsi="Arial" w:cs="Arial"/>
          <w:lang w:val="en-ZA"/>
        </w:rPr>
        <w:t>6</w:t>
      </w:r>
      <w:r w:rsidR="00407D79" w:rsidRPr="00A23808">
        <w:rPr>
          <w:rFonts w:ascii="Arial" w:hAnsi="Arial" w:cs="Arial"/>
          <w:lang w:val="en-ZA"/>
        </w:rPr>
        <w:t>.</w:t>
      </w:r>
      <w:r w:rsidR="00407D79">
        <w:rPr>
          <w:rFonts w:ascii="Arial" w:hAnsi="Arial" w:cs="Arial"/>
          <w:b/>
          <w:lang w:val="en-ZA"/>
        </w:rPr>
        <w:tab/>
      </w:r>
      <w:proofErr w:type="gramStart"/>
      <w:r w:rsidR="00407D79" w:rsidRPr="00D04490">
        <w:rPr>
          <w:rFonts w:ascii="Arial" w:hAnsi="Arial" w:cs="Arial"/>
          <w:lang w:val="en-ZA"/>
        </w:rPr>
        <w:t>On</w:t>
      </w:r>
      <w:proofErr w:type="gramEnd"/>
      <w:r w:rsidR="00407D79" w:rsidRPr="00D04490">
        <w:rPr>
          <w:rFonts w:ascii="Arial" w:hAnsi="Arial" w:cs="Arial"/>
          <w:lang w:val="en-ZA"/>
        </w:rPr>
        <w:t xml:space="preserve"> page </w:t>
      </w:r>
      <w:r w:rsidR="00407D79">
        <w:rPr>
          <w:rFonts w:ascii="Arial" w:hAnsi="Arial" w:cs="Arial"/>
          <w:lang w:val="en-ZA"/>
        </w:rPr>
        <w:t>6</w:t>
      </w:r>
      <w:r w:rsidR="00407D79" w:rsidRPr="00D04490">
        <w:rPr>
          <w:rFonts w:ascii="Arial" w:hAnsi="Arial" w:cs="Arial"/>
          <w:lang w:val="en-ZA"/>
        </w:rPr>
        <w:t xml:space="preserve">, </w:t>
      </w:r>
      <w:r w:rsidR="00407D79">
        <w:rPr>
          <w:rFonts w:ascii="Arial" w:hAnsi="Arial" w:cs="Arial"/>
          <w:lang w:val="en-ZA"/>
        </w:rPr>
        <w:t>in</w:t>
      </w:r>
      <w:r w:rsidR="00407D79" w:rsidRPr="00D04490">
        <w:rPr>
          <w:rFonts w:ascii="Arial" w:hAnsi="Arial" w:cs="Arial"/>
          <w:lang w:val="en-ZA"/>
        </w:rPr>
        <w:t xml:space="preserve"> line </w:t>
      </w:r>
      <w:r w:rsidR="00407D79">
        <w:rPr>
          <w:rFonts w:ascii="Arial" w:hAnsi="Arial" w:cs="Arial"/>
          <w:lang w:val="en-ZA"/>
        </w:rPr>
        <w:t>47, after “</w:t>
      </w:r>
      <w:r w:rsidR="00407D79" w:rsidRPr="00F94D0E">
        <w:rPr>
          <w:rFonts w:ascii="Arial" w:hAnsi="Arial" w:cs="Arial"/>
          <w:u w:val="single"/>
          <w:lang w:val="en-ZA"/>
        </w:rPr>
        <w:t>order</w:t>
      </w:r>
      <w:r w:rsidR="00407D79">
        <w:rPr>
          <w:rFonts w:ascii="Arial" w:hAnsi="Arial" w:cs="Arial"/>
          <w:lang w:val="en-ZA"/>
        </w:rPr>
        <w:t xml:space="preserve">” to </w:t>
      </w:r>
      <w:r w:rsidR="00A23808">
        <w:rPr>
          <w:rFonts w:ascii="Arial" w:hAnsi="Arial" w:cs="Arial"/>
          <w:lang w:val="en-ZA"/>
        </w:rPr>
        <w:t>insert</w:t>
      </w:r>
      <w:r w:rsidR="00577A8C">
        <w:rPr>
          <w:rFonts w:ascii="Arial" w:hAnsi="Arial" w:cs="Arial"/>
          <w:lang w:val="en-ZA"/>
        </w:rPr>
        <w:t>:</w:t>
      </w:r>
    </w:p>
    <w:p w:rsidR="003130EA" w:rsidRDefault="00577A8C" w:rsidP="00FF7A5A">
      <w:pPr>
        <w:spacing w:line="360" w:lineRule="auto"/>
        <w:jc w:val="both"/>
        <w:rPr>
          <w:rFonts w:ascii="Arial" w:hAnsi="Arial" w:cs="Arial"/>
        </w:rPr>
      </w:pPr>
      <w:r>
        <w:rPr>
          <w:rFonts w:ascii="Arial" w:hAnsi="Arial" w:cs="Arial"/>
          <w:lang w:val="en-ZA"/>
        </w:rPr>
        <w:tab/>
      </w:r>
      <w:r w:rsidR="00A23808" w:rsidRPr="00A23808">
        <w:rPr>
          <w:rFonts w:ascii="Arial" w:hAnsi="Arial" w:cs="Arial"/>
        </w:rPr>
        <w:t xml:space="preserve"> </w:t>
      </w:r>
      <w:r w:rsidR="00A23808" w:rsidRPr="00577A8C">
        <w:rPr>
          <w:rFonts w:ascii="Arial" w:hAnsi="Arial" w:cs="Arial"/>
        </w:rPr>
        <w:t>“</w:t>
      </w:r>
      <w:proofErr w:type="gramStart"/>
      <w:r w:rsidR="00A23808" w:rsidRPr="00A23808">
        <w:rPr>
          <w:rFonts w:ascii="Arial" w:hAnsi="Arial" w:cs="Arial"/>
          <w:u w:val="single"/>
        </w:rPr>
        <w:t>of</w:t>
      </w:r>
      <w:proofErr w:type="gramEnd"/>
      <w:r w:rsidR="00A23808" w:rsidRPr="00A23808">
        <w:rPr>
          <w:rFonts w:ascii="Arial" w:hAnsi="Arial" w:cs="Arial"/>
          <w:u w:val="single"/>
        </w:rPr>
        <w:t xml:space="preserve"> the court contemplated in subsection </w:t>
      </w:r>
      <w:r w:rsidR="00F7323F">
        <w:rPr>
          <w:rFonts w:ascii="Arial" w:hAnsi="Arial" w:cs="Arial"/>
          <w:u w:val="single"/>
        </w:rPr>
        <w:t>(</w:t>
      </w:r>
      <w:r w:rsidR="00A23808" w:rsidRPr="00A23808">
        <w:rPr>
          <w:rFonts w:ascii="Arial" w:hAnsi="Arial" w:cs="Arial"/>
          <w:u w:val="single"/>
        </w:rPr>
        <w:t>2</w:t>
      </w:r>
      <w:r w:rsidR="00F7323F">
        <w:rPr>
          <w:rFonts w:ascii="Arial" w:hAnsi="Arial" w:cs="Arial"/>
          <w:u w:val="single"/>
        </w:rPr>
        <w:t>)</w:t>
      </w:r>
      <w:r w:rsidR="00A23808" w:rsidRPr="00F7323F">
        <w:rPr>
          <w:rFonts w:ascii="Arial" w:hAnsi="Arial" w:cs="Arial"/>
          <w:i/>
          <w:u w:val="single"/>
        </w:rPr>
        <w:t>(a)</w:t>
      </w:r>
      <w:r w:rsidR="00A23808" w:rsidRPr="00A23808">
        <w:rPr>
          <w:rFonts w:ascii="Arial" w:hAnsi="Arial" w:cs="Arial"/>
          <w:u w:val="single"/>
        </w:rPr>
        <w:t>(</w:t>
      </w:r>
      <w:proofErr w:type="spellStart"/>
      <w:r w:rsidR="00A23808" w:rsidRPr="00A23808">
        <w:rPr>
          <w:rFonts w:ascii="Arial" w:hAnsi="Arial" w:cs="Arial"/>
          <w:u w:val="single"/>
        </w:rPr>
        <w:t>i</w:t>
      </w:r>
      <w:proofErr w:type="spellEnd"/>
      <w:r w:rsidR="00A23808" w:rsidRPr="00A23808">
        <w:rPr>
          <w:rFonts w:ascii="Arial" w:hAnsi="Arial" w:cs="Arial"/>
          <w:u w:val="single"/>
        </w:rPr>
        <w:t>), (ii) or (iii)</w:t>
      </w:r>
      <w:r w:rsidR="00A23808" w:rsidRPr="00B50F69">
        <w:rPr>
          <w:rFonts w:ascii="Arial" w:hAnsi="Arial" w:cs="Arial"/>
        </w:rPr>
        <w:t>”.</w:t>
      </w:r>
    </w:p>
    <w:p w:rsidR="00E6503D" w:rsidRDefault="00E6503D" w:rsidP="008C2BF6">
      <w:pPr>
        <w:spacing w:line="360" w:lineRule="auto"/>
        <w:jc w:val="center"/>
        <w:rPr>
          <w:rFonts w:ascii="Arial" w:hAnsi="Arial" w:cs="Arial"/>
          <w:b/>
          <w:lang w:val="en-ZA"/>
        </w:rPr>
      </w:pPr>
    </w:p>
    <w:p w:rsidR="003130EA" w:rsidRDefault="003130EA" w:rsidP="003130EA">
      <w:pPr>
        <w:spacing w:line="360" w:lineRule="auto"/>
        <w:jc w:val="center"/>
        <w:rPr>
          <w:rFonts w:ascii="Arial" w:hAnsi="Arial" w:cs="Arial"/>
          <w:b/>
          <w:lang w:val="en-ZA"/>
        </w:rPr>
      </w:pPr>
      <w:r w:rsidRPr="00D04490">
        <w:rPr>
          <w:rFonts w:ascii="Arial" w:hAnsi="Arial" w:cs="Arial"/>
          <w:b/>
          <w:lang w:val="en-ZA"/>
        </w:rPr>
        <w:t xml:space="preserve">CLAUSE </w:t>
      </w:r>
      <w:r w:rsidR="00B022A3">
        <w:rPr>
          <w:rFonts w:ascii="Arial" w:hAnsi="Arial" w:cs="Arial"/>
          <w:b/>
          <w:lang w:val="en-ZA"/>
        </w:rPr>
        <w:t>1</w:t>
      </w:r>
      <w:r>
        <w:rPr>
          <w:rFonts w:ascii="Arial" w:hAnsi="Arial" w:cs="Arial"/>
          <w:b/>
          <w:lang w:val="en-ZA"/>
        </w:rPr>
        <w:t>2</w:t>
      </w:r>
    </w:p>
    <w:p w:rsidR="003130EA" w:rsidRPr="00B50F69" w:rsidRDefault="003130EA" w:rsidP="003130EA">
      <w:pPr>
        <w:spacing w:line="360" w:lineRule="auto"/>
        <w:jc w:val="center"/>
        <w:rPr>
          <w:rFonts w:ascii="Arial" w:hAnsi="Arial" w:cs="Arial"/>
          <w:lang w:val="en-ZA"/>
        </w:rPr>
      </w:pPr>
    </w:p>
    <w:p w:rsidR="003130EA" w:rsidRDefault="001423C6" w:rsidP="00FF7A5A">
      <w:pPr>
        <w:spacing w:line="360" w:lineRule="auto"/>
        <w:jc w:val="both"/>
        <w:rPr>
          <w:rFonts w:ascii="Arial" w:hAnsi="Arial" w:cs="Arial"/>
          <w:lang w:val="en-ZA"/>
        </w:rPr>
      </w:pPr>
      <w:r w:rsidRPr="00B50F69">
        <w:rPr>
          <w:rFonts w:ascii="Arial" w:hAnsi="Arial" w:cs="Arial"/>
          <w:lang w:val="en-ZA"/>
        </w:rPr>
        <w:lastRenderedPageBreak/>
        <w:t>1.</w:t>
      </w:r>
      <w:r w:rsidR="00B50F69">
        <w:rPr>
          <w:rFonts w:ascii="Arial" w:hAnsi="Arial" w:cs="Arial"/>
          <w:lang w:val="en-ZA"/>
        </w:rPr>
        <w:tab/>
      </w:r>
      <w:r w:rsidR="00B50F69" w:rsidRPr="00D04490">
        <w:rPr>
          <w:rFonts w:ascii="Arial" w:hAnsi="Arial" w:cs="Arial"/>
          <w:lang w:val="en-ZA"/>
        </w:rPr>
        <w:t xml:space="preserve">On page </w:t>
      </w:r>
      <w:r w:rsidR="00B50F69">
        <w:rPr>
          <w:rFonts w:ascii="Arial" w:hAnsi="Arial" w:cs="Arial"/>
          <w:lang w:val="en-ZA"/>
        </w:rPr>
        <w:t>7</w:t>
      </w:r>
      <w:r w:rsidR="00B50F69" w:rsidRPr="00D04490">
        <w:rPr>
          <w:rFonts w:ascii="Arial" w:hAnsi="Arial" w:cs="Arial"/>
          <w:lang w:val="en-ZA"/>
        </w:rPr>
        <w:t xml:space="preserve">, </w:t>
      </w:r>
      <w:r w:rsidR="00B50F69">
        <w:rPr>
          <w:rFonts w:ascii="Arial" w:hAnsi="Arial" w:cs="Arial"/>
          <w:lang w:val="en-ZA"/>
        </w:rPr>
        <w:t>in</w:t>
      </w:r>
      <w:r w:rsidR="00B50F69" w:rsidRPr="00D04490">
        <w:rPr>
          <w:rFonts w:ascii="Arial" w:hAnsi="Arial" w:cs="Arial"/>
          <w:lang w:val="en-ZA"/>
        </w:rPr>
        <w:t xml:space="preserve"> line </w:t>
      </w:r>
      <w:r w:rsidR="00B50F69">
        <w:rPr>
          <w:rFonts w:ascii="Arial" w:hAnsi="Arial" w:cs="Arial"/>
          <w:lang w:val="en-ZA"/>
        </w:rPr>
        <w:t xml:space="preserve">10, </w:t>
      </w:r>
      <w:r w:rsidR="00D623FC">
        <w:rPr>
          <w:rFonts w:ascii="Arial" w:hAnsi="Arial" w:cs="Arial"/>
          <w:lang w:val="en-ZA"/>
        </w:rPr>
        <w:t xml:space="preserve">after </w:t>
      </w:r>
      <w:r w:rsidR="00B50F69" w:rsidRPr="00D623FC">
        <w:rPr>
          <w:rFonts w:ascii="Arial" w:hAnsi="Arial" w:cs="Arial"/>
          <w:lang w:val="en-ZA"/>
        </w:rPr>
        <w:t>“</w:t>
      </w:r>
      <w:r w:rsidR="00D623FC" w:rsidRPr="00D623FC">
        <w:rPr>
          <w:rFonts w:ascii="Arial" w:hAnsi="Arial" w:cs="Arial"/>
          <w:lang w:val="en-ZA"/>
        </w:rPr>
        <w:t>(</w:t>
      </w:r>
      <w:r w:rsidR="00D623FC" w:rsidRPr="00636AB0">
        <w:rPr>
          <w:rFonts w:ascii="Arial" w:hAnsi="Arial" w:cs="Arial"/>
          <w:i/>
          <w:u w:val="single"/>
          <w:lang w:val="en-ZA"/>
        </w:rPr>
        <w:t>d</w:t>
      </w:r>
      <w:r w:rsidR="00D623FC" w:rsidRPr="00D623FC">
        <w:rPr>
          <w:rFonts w:ascii="Arial" w:hAnsi="Arial" w:cs="Arial"/>
          <w:lang w:val="en-ZA"/>
        </w:rPr>
        <w:t>)</w:t>
      </w:r>
      <w:r w:rsidR="00B50F69" w:rsidRPr="00D623FC">
        <w:rPr>
          <w:rFonts w:ascii="Arial" w:hAnsi="Arial" w:cs="Arial"/>
          <w:lang w:val="en-ZA"/>
        </w:rPr>
        <w:t>”</w:t>
      </w:r>
      <w:r w:rsidR="00B50F69">
        <w:rPr>
          <w:rFonts w:ascii="Arial" w:hAnsi="Arial" w:cs="Arial"/>
          <w:lang w:val="en-ZA"/>
        </w:rPr>
        <w:t xml:space="preserve"> to insert “</w:t>
      </w:r>
      <w:r w:rsidR="00B50F69" w:rsidRPr="00DE28A3">
        <w:rPr>
          <w:rFonts w:ascii="Arial" w:hAnsi="Arial" w:cs="Arial"/>
          <w:u w:val="single"/>
          <w:lang w:val="en-ZA"/>
        </w:rPr>
        <w:t>where applicable</w:t>
      </w:r>
      <w:r w:rsidR="00B50F69">
        <w:rPr>
          <w:rFonts w:ascii="Arial" w:hAnsi="Arial" w:cs="Arial"/>
          <w:u w:val="single"/>
          <w:lang w:val="en-ZA"/>
        </w:rPr>
        <w:t>,</w:t>
      </w:r>
      <w:proofErr w:type="gramStart"/>
      <w:r w:rsidR="00B50F69">
        <w:rPr>
          <w:rFonts w:ascii="Arial" w:hAnsi="Arial" w:cs="Arial"/>
          <w:lang w:val="en-ZA"/>
        </w:rPr>
        <w:t>”.</w:t>
      </w:r>
      <w:proofErr w:type="gramEnd"/>
      <w:r w:rsidRPr="00B50F69">
        <w:rPr>
          <w:rFonts w:ascii="Arial" w:hAnsi="Arial" w:cs="Arial"/>
          <w:lang w:val="en-ZA"/>
        </w:rPr>
        <w:tab/>
      </w:r>
    </w:p>
    <w:p w:rsidR="00DE28A3" w:rsidRDefault="00B50F69" w:rsidP="00FF7A5A">
      <w:pPr>
        <w:spacing w:line="360" w:lineRule="auto"/>
        <w:jc w:val="both"/>
        <w:rPr>
          <w:rFonts w:ascii="Arial" w:hAnsi="Arial" w:cs="Arial"/>
          <w:lang w:val="en-ZA"/>
        </w:rPr>
      </w:pPr>
      <w:r>
        <w:rPr>
          <w:rFonts w:ascii="Arial" w:hAnsi="Arial" w:cs="Arial"/>
          <w:lang w:val="en-ZA"/>
        </w:rPr>
        <w:t>2.</w:t>
      </w:r>
      <w:r>
        <w:rPr>
          <w:rFonts w:ascii="Arial" w:hAnsi="Arial" w:cs="Arial"/>
          <w:lang w:val="en-ZA"/>
        </w:rPr>
        <w:tab/>
      </w:r>
      <w:proofErr w:type="gramStart"/>
      <w:r w:rsidRPr="00D04490">
        <w:rPr>
          <w:rFonts w:ascii="Arial" w:hAnsi="Arial" w:cs="Arial"/>
          <w:lang w:val="en-ZA"/>
        </w:rPr>
        <w:t>On</w:t>
      </w:r>
      <w:proofErr w:type="gramEnd"/>
      <w:r w:rsidRPr="00D04490">
        <w:rPr>
          <w:rFonts w:ascii="Arial" w:hAnsi="Arial" w:cs="Arial"/>
          <w:lang w:val="en-ZA"/>
        </w:rPr>
        <w:t xml:space="preserve"> page </w:t>
      </w:r>
      <w:r>
        <w:rPr>
          <w:rFonts w:ascii="Arial" w:hAnsi="Arial" w:cs="Arial"/>
          <w:lang w:val="en-ZA"/>
        </w:rPr>
        <w:t>7</w:t>
      </w:r>
      <w:r w:rsidRPr="00D04490">
        <w:rPr>
          <w:rFonts w:ascii="Arial" w:hAnsi="Arial" w:cs="Arial"/>
          <w:lang w:val="en-ZA"/>
        </w:rPr>
        <w:t xml:space="preserve">, </w:t>
      </w:r>
      <w:r>
        <w:rPr>
          <w:rFonts w:ascii="Arial" w:hAnsi="Arial" w:cs="Arial"/>
          <w:lang w:val="en-ZA"/>
        </w:rPr>
        <w:t>in</w:t>
      </w:r>
      <w:r w:rsidRPr="00D04490">
        <w:rPr>
          <w:rFonts w:ascii="Arial" w:hAnsi="Arial" w:cs="Arial"/>
          <w:lang w:val="en-ZA"/>
        </w:rPr>
        <w:t xml:space="preserve"> line </w:t>
      </w:r>
      <w:r>
        <w:rPr>
          <w:rFonts w:ascii="Arial" w:hAnsi="Arial" w:cs="Arial"/>
          <w:lang w:val="en-ZA"/>
        </w:rPr>
        <w:t xml:space="preserve">19, after “paid in full” to </w:t>
      </w:r>
      <w:r w:rsidR="00DE28A3">
        <w:rPr>
          <w:rFonts w:ascii="Arial" w:hAnsi="Arial" w:cs="Arial"/>
          <w:lang w:val="en-ZA"/>
        </w:rPr>
        <w:t>insert:</w:t>
      </w:r>
    </w:p>
    <w:p w:rsidR="00B50F69" w:rsidRDefault="00DE28A3" w:rsidP="00FF7A5A">
      <w:pPr>
        <w:spacing w:line="360" w:lineRule="auto"/>
        <w:jc w:val="both"/>
        <w:rPr>
          <w:rFonts w:ascii="Arial" w:hAnsi="Arial" w:cs="Arial"/>
          <w:u w:val="single"/>
        </w:rPr>
      </w:pPr>
      <w:r>
        <w:rPr>
          <w:rFonts w:ascii="Arial" w:hAnsi="Arial" w:cs="Arial"/>
          <w:lang w:val="en-ZA"/>
        </w:rPr>
        <w:tab/>
      </w:r>
      <w:r w:rsidRPr="00E114DF">
        <w:rPr>
          <w:rFonts w:ascii="Arial" w:hAnsi="Arial" w:cs="Arial"/>
          <w:lang w:val="en-ZA"/>
        </w:rPr>
        <w:t>“</w:t>
      </w:r>
      <w:r w:rsidRPr="00E114DF">
        <w:rPr>
          <w:rFonts w:ascii="Arial" w:hAnsi="Arial" w:cs="Arial"/>
          <w:u w:val="single"/>
          <w:lang w:val="en-ZA"/>
        </w:rPr>
        <w:t>:</w:t>
      </w:r>
      <w:r w:rsidRPr="00E114DF">
        <w:rPr>
          <w:rFonts w:ascii="Arial" w:hAnsi="Arial" w:cs="Arial"/>
          <w:u w:val="single"/>
        </w:rPr>
        <w:t xml:space="preserve"> Provided that nothing precludes the court from making an order in </w:t>
      </w:r>
      <w:r w:rsidRPr="00E114DF">
        <w:rPr>
          <w:rFonts w:ascii="Arial" w:hAnsi="Arial" w:cs="Arial"/>
        </w:rPr>
        <w:tab/>
      </w:r>
      <w:r w:rsidRPr="00E114DF">
        <w:rPr>
          <w:rFonts w:ascii="Arial" w:hAnsi="Arial" w:cs="Arial"/>
          <w:u w:val="single"/>
        </w:rPr>
        <w:t>terms of this subsection if it is of the opinion that</w:t>
      </w:r>
      <w:r w:rsidR="00BE7D11">
        <w:rPr>
          <w:rFonts w:ascii="Arial" w:hAnsi="Arial" w:cs="Arial"/>
          <w:u w:val="single"/>
        </w:rPr>
        <w:t xml:space="preserve"> </w:t>
      </w:r>
      <w:r w:rsidR="00B277C9">
        <w:rPr>
          <w:rFonts w:ascii="Arial" w:hAnsi="Arial" w:cs="Arial"/>
          <w:u w:val="single"/>
        </w:rPr>
        <w:t xml:space="preserve">any </w:t>
      </w:r>
      <w:r w:rsidR="00BE7D11">
        <w:rPr>
          <w:rFonts w:ascii="Arial" w:hAnsi="Arial" w:cs="Arial"/>
          <w:u w:val="single"/>
        </w:rPr>
        <w:t>further</w:t>
      </w:r>
      <w:r w:rsidRPr="00E114DF">
        <w:rPr>
          <w:rFonts w:ascii="Arial" w:hAnsi="Arial" w:cs="Arial"/>
          <w:u w:val="single"/>
        </w:rPr>
        <w:t xml:space="preserve"> </w:t>
      </w:r>
      <w:r w:rsidR="00B277C9" w:rsidRPr="00B277C9">
        <w:rPr>
          <w:rFonts w:ascii="Arial" w:hAnsi="Arial" w:cs="Arial"/>
        </w:rPr>
        <w:tab/>
      </w:r>
      <w:r w:rsidRPr="00E114DF">
        <w:rPr>
          <w:rFonts w:ascii="Arial" w:hAnsi="Arial" w:cs="Arial"/>
          <w:u w:val="single"/>
        </w:rPr>
        <w:t>postponement</w:t>
      </w:r>
      <w:r w:rsidR="00B277C9">
        <w:rPr>
          <w:rFonts w:ascii="Arial" w:hAnsi="Arial" w:cs="Arial"/>
          <w:u w:val="single"/>
        </w:rPr>
        <w:t xml:space="preserve"> </w:t>
      </w:r>
      <w:r w:rsidRPr="00E114DF">
        <w:rPr>
          <w:rFonts w:ascii="Arial" w:hAnsi="Arial" w:cs="Arial"/>
          <w:u w:val="single"/>
        </w:rPr>
        <w:t xml:space="preserve">of the enquiry in order to obtain the evidence of the </w:t>
      </w:r>
      <w:r w:rsidR="00B277C9" w:rsidRPr="00B277C9">
        <w:rPr>
          <w:rFonts w:ascii="Arial" w:hAnsi="Arial" w:cs="Arial"/>
        </w:rPr>
        <w:tab/>
      </w:r>
      <w:r w:rsidRPr="00E114DF">
        <w:rPr>
          <w:rFonts w:ascii="Arial" w:hAnsi="Arial" w:cs="Arial"/>
          <w:u w:val="single"/>
        </w:rPr>
        <w:t xml:space="preserve">person referred to in paragraph </w:t>
      </w:r>
      <w:r w:rsidRPr="00E114DF">
        <w:rPr>
          <w:rFonts w:ascii="Arial" w:hAnsi="Arial" w:cs="Arial"/>
          <w:i/>
          <w:u w:val="single"/>
        </w:rPr>
        <w:t>(d)</w:t>
      </w:r>
      <w:r w:rsidRPr="00E114DF">
        <w:rPr>
          <w:rFonts w:ascii="Arial" w:hAnsi="Arial" w:cs="Arial"/>
          <w:u w:val="single"/>
        </w:rPr>
        <w:t xml:space="preserve"> will give rise to an unreasonable </w:t>
      </w:r>
      <w:r w:rsidR="00B277C9" w:rsidRPr="00B277C9">
        <w:rPr>
          <w:rFonts w:ascii="Arial" w:hAnsi="Arial" w:cs="Arial"/>
        </w:rPr>
        <w:tab/>
      </w:r>
      <w:r w:rsidRPr="00E114DF">
        <w:rPr>
          <w:rFonts w:ascii="Arial" w:hAnsi="Arial" w:cs="Arial"/>
          <w:u w:val="single"/>
        </w:rPr>
        <w:t xml:space="preserve">delay in the finalisation of the enquiry, to the detriment of the person or </w:t>
      </w:r>
      <w:r w:rsidR="00B277C9" w:rsidRPr="00B277C9">
        <w:rPr>
          <w:rFonts w:ascii="Arial" w:hAnsi="Arial" w:cs="Arial"/>
        </w:rPr>
        <w:tab/>
      </w:r>
      <w:r w:rsidRPr="00E114DF">
        <w:rPr>
          <w:rFonts w:ascii="Arial" w:hAnsi="Arial" w:cs="Arial"/>
          <w:u w:val="single"/>
        </w:rPr>
        <w:t>persons to be</w:t>
      </w:r>
      <w:r w:rsidR="00BE7D11">
        <w:rPr>
          <w:rFonts w:ascii="Arial" w:hAnsi="Arial" w:cs="Arial"/>
          <w:u w:val="single"/>
        </w:rPr>
        <w:t xml:space="preserve"> </w:t>
      </w:r>
      <w:r w:rsidRPr="00E114DF">
        <w:rPr>
          <w:rFonts w:ascii="Arial" w:hAnsi="Arial" w:cs="Arial"/>
          <w:u w:val="single"/>
        </w:rPr>
        <w:t>maintained”.</w:t>
      </w:r>
    </w:p>
    <w:p w:rsidR="00F94D0E" w:rsidRDefault="00F94D0E" w:rsidP="00DE28A3">
      <w:pPr>
        <w:spacing w:line="360" w:lineRule="auto"/>
        <w:jc w:val="both"/>
        <w:rPr>
          <w:rFonts w:ascii="Arial" w:hAnsi="Arial" w:cs="Arial"/>
          <w:u w:val="single"/>
        </w:rPr>
      </w:pPr>
    </w:p>
    <w:p w:rsidR="00F94D0E" w:rsidRDefault="00F94D0E" w:rsidP="00BE7D11">
      <w:pPr>
        <w:spacing w:line="360" w:lineRule="auto"/>
        <w:jc w:val="center"/>
        <w:rPr>
          <w:rFonts w:ascii="Arial" w:hAnsi="Arial" w:cs="Arial"/>
          <w:b/>
          <w:u w:val="single"/>
        </w:rPr>
      </w:pPr>
      <w:r w:rsidRPr="00BE7D11">
        <w:rPr>
          <w:rFonts w:ascii="Arial" w:hAnsi="Arial" w:cs="Arial"/>
          <w:b/>
          <w:u w:val="single"/>
        </w:rPr>
        <w:t>CLAUSE 13</w:t>
      </w:r>
    </w:p>
    <w:p w:rsidR="00636AB0" w:rsidRDefault="00636AB0" w:rsidP="00BE7D11">
      <w:pPr>
        <w:spacing w:line="360" w:lineRule="auto"/>
        <w:jc w:val="center"/>
        <w:rPr>
          <w:rFonts w:ascii="Arial" w:hAnsi="Arial" w:cs="Arial"/>
          <w:b/>
          <w:u w:val="single"/>
        </w:rPr>
      </w:pPr>
    </w:p>
    <w:p w:rsidR="00F94D0E" w:rsidRPr="00F94D0E" w:rsidRDefault="00F94D0E" w:rsidP="00FF7A5A">
      <w:pPr>
        <w:spacing w:line="360" w:lineRule="auto"/>
        <w:jc w:val="both"/>
        <w:rPr>
          <w:rFonts w:ascii="Arial" w:hAnsi="Arial" w:cs="Arial"/>
          <w:u w:val="single"/>
          <w:lang w:val="en-ZA"/>
        </w:rPr>
      </w:pPr>
      <w:r w:rsidRPr="007655FF">
        <w:rPr>
          <w:rFonts w:ascii="Arial" w:hAnsi="Arial" w:cs="Arial"/>
        </w:rPr>
        <w:t>1.</w:t>
      </w:r>
      <w:r w:rsidRPr="007655FF">
        <w:rPr>
          <w:rFonts w:ascii="Arial" w:hAnsi="Arial" w:cs="Arial"/>
        </w:rPr>
        <w:tab/>
        <w:t xml:space="preserve">On page 7, in line </w:t>
      </w:r>
      <w:r w:rsidR="007655FF" w:rsidRPr="007655FF">
        <w:rPr>
          <w:rFonts w:ascii="Arial" w:hAnsi="Arial" w:cs="Arial"/>
        </w:rPr>
        <w:t>31, after “law,” to omit “</w:t>
      </w:r>
      <w:r w:rsidR="007655FF">
        <w:rPr>
          <w:rFonts w:ascii="Arial" w:hAnsi="Arial" w:cs="Arial"/>
          <w:u w:val="single"/>
        </w:rPr>
        <w:t xml:space="preserve">in the prescribed </w:t>
      </w:r>
      <w:r w:rsidR="00642D38" w:rsidRPr="00642D38">
        <w:rPr>
          <w:rFonts w:ascii="Arial" w:hAnsi="Arial" w:cs="Arial"/>
        </w:rPr>
        <w:tab/>
      </w:r>
      <w:r w:rsidR="007655FF">
        <w:rPr>
          <w:rFonts w:ascii="Arial" w:hAnsi="Arial" w:cs="Arial"/>
          <w:u w:val="single"/>
        </w:rPr>
        <w:t>circumstances and”.</w:t>
      </w:r>
    </w:p>
    <w:p w:rsidR="00636AB0" w:rsidRDefault="00636AB0" w:rsidP="003130EA">
      <w:pPr>
        <w:spacing w:line="360" w:lineRule="auto"/>
        <w:jc w:val="center"/>
        <w:rPr>
          <w:rFonts w:ascii="Arial" w:hAnsi="Arial" w:cs="Arial"/>
          <w:b/>
          <w:lang w:val="en-ZA"/>
        </w:rPr>
      </w:pPr>
    </w:p>
    <w:p w:rsidR="003130EA" w:rsidRDefault="003130EA" w:rsidP="003130EA">
      <w:pPr>
        <w:spacing w:line="360" w:lineRule="auto"/>
        <w:jc w:val="center"/>
        <w:rPr>
          <w:rFonts w:ascii="Arial" w:hAnsi="Arial" w:cs="Arial"/>
          <w:b/>
          <w:lang w:val="en-ZA"/>
        </w:rPr>
      </w:pPr>
      <w:r w:rsidRPr="00D04490">
        <w:rPr>
          <w:rFonts w:ascii="Arial" w:hAnsi="Arial" w:cs="Arial"/>
          <w:b/>
          <w:lang w:val="en-ZA"/>
        </w:rPr>
        <w:t xml:space="preserve">CLAUSE </w:t>
      </w:r>
      <w:r w:rsidR="00B022A3">
        <w:rPr>
          <w:rFonts w:ascii="Arial" w:hAnsi="Arial" w:cs="Arial"/>
          <w:b/>
          <w:lang w:val="en-ZA"/>
        </w:rPr>
        <w:t>17</w:t>
      </w:r>
    </w:p>
    <w:p w:rsidR="00D623FC" w:rsidRDefault="00D623FC" w:rsidP="003130EA">
      <w:pPr>
        <w:spacing w:line="360" w:lineRule="auto"/>
        <w:jc w:val="center"/>
        <w:rPr>
          <w:rFonts w:ascii="Arial" w:hAnsi="Arial" w:cs="Arial"/>
          <w:b/>
          <w:lang w:val="en-ZA"/>
        </w:rPr>
      </w:pPr>
    </w:p>
    <w:p w:rsidR="00E114DF" w:rsidRDefault="001423C6" w:rsidP="00FF7A5A">
      <w:pPr>
        <w:spacing w:line="360" w:lineRule="auto"/>
        <w:jc w:val="both"/>
        <w:rPr>
          <w:rFonts w:ascii="Arial" w:hAnsi="Arial" w:cs="Arial"/>
          <w:lang w:val="en-ZA"/>
        </w:rPr>
      </w:pPr>
      <w:r w:rsidRPr="00DE28A3">
        <w:rPr>
          <w:rFonts w:ascii="Arial" w:hAnsi="Arial" w:cs="Arial"/>
          <w:lang w:val="en-ZA"/>
        </w:rPr>
        <w:t>1.</w:t>
      </w:r>
      <w:r w:rsidR="00B50F69">
        <w:rPr>
          <w:rFonts w:ascii="Arial" w:hAnsi="Arial" w:cs="Arial"/>
          <w:lang w:val="en-ZA"/>
        </w:rPr>
        <w:tab/>
      </w:r>
      <w:proofErr w:type="gramStart"/>
      <w:r w:rsidR="00E114DF" w:rsidRPr="00D04490">
        <w:rPr>
          <w:rFonts w:ascii="Arial" w:hAnsi="Arial" w:cs="Arial"/>
          <w:lang w:val="en-ZA"/>
        </w:rPr>
        <w:t>On</w:t>
      </w:r>
      <w:proofErr w:type="gramEnd"/>
      <w:r w:rsidR="00E114DF" w:rsidRPr="00D04490">
        <w:rPr>
          <w:rFonts w:ascii="Arial" w:hAnsi="Arial" w:cs="Arial"/>
          <w:lang w:val="en-ZA"/>
        </w:rPr>
        <w:t xml:space="preserve"> page </w:t>
      </w:r>
      <w:r w:rsidR="00E114DF">
        <w:rPr>
          <w:rFonts w:ascii="Arial" w:hAnsi="Arial" w:cs="Arial"/>
          <w:lang w:val="en-ZA"/>
        </w:rPr>
        <w:t>8</w:t>
      </w:r>
      <w:r w:rsidR="00E114DF" w:rsidRPr="00D04490">
        <w:rPr>
          <w:rFonts w:ascii="Arial" w:hAnsi="Arial" w:cs="Arial"/>
          <w:lang w:val="en-ZA"/>
        </w:rPr>
        <w:t xml:space="preserve">, </w:t>
      </w:r>
      <w:r w:rsidR="00E114DF">
        <w:rPr>
          <w:rFonts w:ascii="Arial" w:hAnsi="Arial" w:cs="Arial"/>
          <w:lang w:val="en-ZA"/>
        </w:rPr>
        <w:t>in</w:t>
      </w:r>
      <w:r w:rsidR="00E114DF" w:rsidRPr="00D04490">
        <w:rPr>
          <w:rFonts w:ascii="Arial" w:hAnsi="Arial" w:cs="Arial"/>
          <w:lang w:val="en-ZA"/>
        </w:rPr>
        <w:t xml:space="preserve"> line </w:t>
      </w:r>
      <w:r w:rsidR="00E114DF">
        <w:rPr>
          <w:rFonts w:ascii="Arial" w:hAnsi="Arial" w:cs="Arial"/>
          <w:lang w:val="en-ZA"/>
        </w:rPr>
        <w:t>17, after “</w:t>
      </w:r>
      <w:r w:rsidR="00E114DF" w:rsidRPr="00577A8C">
        <w:rPr>
          <w:rFonts w:ascii="Arial" w:hAnsi="Arial" w:cs="Arial"/>
          <w:u w:val="single"/>
          <w:lang w:val="en-ZA"/>
        </w:rPr>
        <w:t>person</w:t>
      </w:r>
      <w:r w:rsidR="00E114DF">
        <w:rPr>
          <w:rFonts w:ascii="Arial" w:hAnsi="Arial" w:cs="Arial"/>
          <w:lang w:val="en-ZA"/>
        </w:rPr>
        <w:t>” to insert:</w:t>
      </w:r>
    </w:p>
    <w:p w:rsidR="003130EA" w:rsidRPr="00DE28A3" w:rsidRDefault="00E114DF" w:rsidP="00FF7A5A">
      <w:pPr>
        <w:spacing w:line="360" w:lineRule="auto"/>
        <w:jc w:val="both"/>
        <w:rPr>
          <w:rFonts w:ascii="Arial" w:hAnsi="Arial" w:cs="Arial"/>
          <w:lang w:val="en-ZA"/>
        </w:rPr>
      </w:pPr>
      <w:r>
        <w:rPr>
          <w:rFonts w:ascii="Arial" w:hAnsi="Arial" w:cs="Arial"/>
          <w:lang w:val="en-ZA"/>
        </w:rPr>
        <w:tab/>
        <w:t>“</w:t>
      </w:r>
      <w:r w:rsidRPr="00E114DF">
        <w:rPr>
          <w:rFonts w:ascii="Arial" w:hAnsi="Arial" w:cs="Arial"/>
          <w:u w:val="single"/>
          <w:lang w:val="en-ZA"/>
        </w:rPr>
        <w:t xml:space="preserve">, other than a clerk of the court who is requested to assist a </w:t>
      </w:r>
      <w:r w:rsidRPr="00E114DF">
        <w:rPr>
          <w:rFonts w:ascii="Arial" w:hAnsi="Arial" w:cs="Arial"/>
          <w:lang w:val="en-ZA"/>
        </w:rPr>
        <w:tab/>
      </w:r>
      <w:r w:rsidRPr="00E114DF">
        <w:rPr>
          <w:rFonts w:ascii="Arial" w:hAnsi="Arial" w:cs="Arial"/>
          <w:u w:val="single"/>
          <w:lang w:val="en-ZA"/>
        </w:rPr>
        <w:t>maintenance investigator in the performance of his or her functions</w:t>
      </w:r>
      <w:r w:rsidR="00F7323F">
        <w:rPr>
          <w:rFonts w:ascii="Arial" w:hAnsi="Arial" w:cs="Arial"/>
          <w:u w:val="single"/>
          <w:lang w:val="en-ZA"/>
        </w:rPr>
        <w:t>,</w:t>
      </w:r>
      <w:proofErr w:type="gramStart"/>
      <w:r w:rsidRPr="00E114DF">
        <w:rPr>
          <w:rFonts w:ascii="Arial" w:hAnsi="Arial" w:cs="Arial"/>
          <w:u w:val="single"/>
          <w:lang w:val="en-ZA"/>
        </w:rPr>
        <w:t>”</w:t>
      </w:r>
      <w:r>
        <w:rPr>
          <w:rFonts w:ascii="Arial" w:hAnsi="Arial" w:cs="Arial"/>
          <w:lang w:val="en-ZA"/>
        </w:rPr>
        <w:t>.</w:t>
      </w:r>
      <w:proofErr w:type="gramEnd"/>
    </w:p>
    <w:p w:rsidR="007655FF" w:rsidRDefault="007655FF" w:rsidP="00FF7A5A">
      <w:pPr>
        <w:spacing w:line="360" w:lineRule="auto"/>
        <w:jc w:val="both"/>
        <w:rPr>
          <w:rFonts w:ascii="Arial" w:hAnsi="Arial" w:cs="Arial"/>
          <w:lang w:val="en-ZA"/>
        </w:rPr>
      </w:pPr>
      <w:r w:rsidRPr="0091423D">
        <w:rPr>
          <w:rFonts w:ascii="Arial" w:hAnsi="Arial" w:cs="Arial"/>
          <w:lang w:val="en-ZA"/>
        </w:rPr>
        <w:t>2.</w:t>
      </w:r>
      <w:r>
        <w:rPr>
          <w:rFonts w:ascii="Arial" w:hAnsi="Arial" w:cs="Arial"/>
          <w:b/>
          <w:lang w:val="en-ZA"/>
        </w:rPr>
        <w:tab/>
      </w:r>
      <w:r w:rsidRPr="00D04490">
        <w:rPr>
          <w:rFonts w:ascii="Arial" w:hAnsi="Arial" w:cs="Arial"/>
          <w:lang w:val="en-ZA"/>
        </w:rPr>
        <w:t xml:space="preserve">On page </w:t>
      </w:r>
      <w:r>
        <w:rPr>
          <w:rFonts w:ascii="Arial" w:hAnsi="Arial" w:cs="Arial"/>
          <w:lang w:val="en-ZA"/>
        </w:rPr>
        <w:t>8</w:t>
      </w:r>
      <w:r w:rsidRPr="00D04490">
        <w:rPr>
          <w:rFonts w:ascii="Arial" w:hAnsi="Arial" w:cs="Arial"/>
          <w:lang w:val="en-ZA"/>
        </w:rPr>
        <w:t xml:space="preserve">, </w:t>
      </w:r>
      <w:r>
        <w:rPr>
          <w:rFonts w:ascii="Arial" w:hAnsi="Arial" w:cs="Arial"/>
          <w:lang w:val="en-ZA"/>
        </w:rPr>
        <w:t>in</w:t>
      </w:r>
      <w:r w:rsidRPr="00D04490">
        <w:rPr>
          <w:rFonts w:ascii="Arial" w:hAnsi="Arial" w:cs="Arial"/>
          <w:lang w:val="en-ZA"/>
        </w:rPr>
        <w:t xml:space="preserve"> line </w:t>
      </w:r>
      <w:r>
        <w:rPr>
          <w:rFonts w:ascii="Arial" w:hAnsi="Arial" w:cs="Arial"/>
          <w:lang w:val="en-ZA"/>
        </w:rPr>
        <w:t>19, after “</w:t>
      </w:r>
      <w:r>
        <w:rPr>
          <w:rFonts w:ascii="Arial" w:hAnsi="Arial" w:cs="Arial"/>
          <w:u w:val="single"/>
          <w:lang w:val="en-ZA"/>
        </w:rPr>
        <w:t>investigator</w:t>
      </w:r>
      <w:r>
        <w:rPr>
          <w:rFonts w:ascii="Arial" w:hAnsi="Arial" w:cs="Arial"/>
          <w:lang w:val="en-ZA"/>
        </w:rPr>
        <w:t>” to omit “</w:t>
      </w:r>
      <w:r w:rsidRPr="00642D38">
        <w:rPr>
          <w:rFonts w:ascii="Arial" w:hAnsi="Arial" w:cs="Arial"/>
          <w:u w:val="single"/>
          <w:lang w:val="en-ZA"/>
        </w:rPr>
        <w:t>by o</w:t>
      </w:r>
      <w:r>
        <w:rPr>
          <w:rFonts w:ascii="Arial" w:hAnsi="Arial" w:cs="Arial"/>
          <w:lang w:val="en-ZA"/>
        </w:rPr>
        <w:t>r”.</w:t>
      </w:r>
    </w:p>
    <w:p w:rsidR="0091423D" w:rsidRDefault="0091423D" w:rsidP="00FF7A5A">
      <w:pPr>
        <w:spacing w:line="360" w:lineRule="auto"/>
        <w:jc w:val="both"/>
        <w:rPr>
          <w:rFonts w:ascii="Arial" w:hAnsi="Arial" w:cs="Arial"/>
          <w:lang w:val="en-ZA"/>
        </w:rPr>
      </w:pPr>
      <w:r>
        <w:rPr>
          <w:rFonts w:ascii="Arial" w:hAnsi="Arial" w:cs="Arial"/>
          <w:lang w:val="en-ZA"/>
        </w:rPr>
        <w:t>3.</w:t>
      </w:r>
      <w:r>
        <w:rPr>
          <w:rFonts w:ascii="Arial" w:hAnsi="Arial" w:cs="Arial"/>
          <w:lang w:val="en-ZA"/>
        </w:rPr>
        <w:tab/>
      </w:r>
      <w:r w:rsidRPr="00D04490">
        <w:rPr>
          <w:rFonts w:ascii="Arial" w:hAnsi="Arial" w:cs="Arial"/>
          <w:lang w:val="en-ZA"/>
        </w:rPr>
        <w:t xml:space="preserve">On page </w:t>
      </w:r>
      <w:r>
        <w:rPr>
          <w:rFonts w:ascii="Arial" w:hAnsi="Arial" w:cs="Arial"/>
          <w:lang w:val="en-ZA"/>
        </w:rPr>
        <w:t>8</w:t>
      </w:r>
      <w:r w:rsidRPr="00D04490">
        <w:rPr>
          <w:rFonts w:ascii="Arial" w:hAnsi="Arial" w:cs="Arial"/>
          <w:lang w:val="en-ZA"/>
        </w:rPr>
        <w:t xml:space="preserve">, </w:t>
      </w:r>
      <w:r>
        <w:rPr>
          <w:rFonts w:ascii="Arial" w:hAnsi="Arial" w:cs="Arial"/>
          <w:lang w:val="en-ZA"/>
        </w:rPr>
        <w:t>in</w:t>
      </w:r>
      <w:r w:rsidRPr="00D04490">
        <w:rPr>
          <w:rFonts w:ascii="Arial" w:hAnsi="Arial" w:cs="Arial"/>
          <w:lang w:val="en-ZA"/>
        </w:rPr>
        <w:t xml:space="preserve"> line </w:t>
      </w:r>
      <w:r>
        <w:rPr>
          <w:rFonts w:ascii="Arial" w:hAnsi="Arial" w:cs="Arial"/>
          <w:lang w:val="en-ZA"/>
        </w:rPr>
        <w:t>20, after “</w:t>
      </w:r>
      <w:r w:rsidRPr="0091423D">
        <w:rPr>
          <w:rFonts w:ascii="Arial" w:hAnsi="Arial" w:cs="Arial"/>
          <w:u w:val="single"/>
          <w:lang w:val="en-ZA"/>
        </w:rPr>
        <w:t>law;”</w:t>
      </w:r>
      <w:r>
        <w:rPr>
          <w:rFonts w:ascii="Arial" w:hAnsi="Arial" w:cs="Arial"/>
          <w:lang w:val="en-ZA"/>
        </w:rPr>
        <w:t xml:space="preserve"> to insert “</w:t>
      </w:r>
      <w:r w:rsidRPr="0091423D">
        <w:rPr>
          <w:rFonts w:ascii="Arial" w:hAnsi="Arial" w:cs="Arial"/>
          <w:u w:val="single"/>
          <w:lang w:val="en-ZA"/>
        </w:rPr>
        <w:t>or</w:t>
      </w:r>
      <w:r>
        <w:rPr>
          <w:rFonts w:ascii="Arial" w:hAnsi="Arial" w:cs="Arial"/>
          <w:lang w:val="en-ZA"/>
        </w:rPr>
        <w:t>”.</w:t>
      </w:r>
    </w:p>
    <w:p w:rsidR="007655FF" w:rsidRDefault="0091423D" w:rsidP="00FF7A5A">
      <w:pPr>
        <w:spacing w:line="360" w:lineRule="auto"/>
        <w:jc w:val="both"/>
        <w:rPr>
          <w:rFonts w:ascii="Arial" w:hAnsi="Arial" w:cs="Arial"/>
          <w:lang w:val="en-ZA"/>
        </w:rPr>
      </w:pPr>
      <w:r>
        <w:rPr>
          <w:rFonts w:ascii="Arial" w:hAnsi="Arial" w:cs="Arial"/>
          <w:lang w:val="en-ZA"/>
        </w:rPr>
        <w:t>4</w:t>
      </w:r>
      <w:r w:rsidR="007655FF">
        <w:rPr>
          <w:rFonts w:ascii="Arial" w:hAnsi="Arial" w:cs="Arial"/>
          <w:lang w:val="en-ZA"/>
        </w:rPr>
        <w:t>.</w:t>
      </w:r>
      <w:r w:rsidR="007655FF">
        <w:rPr>
          <w:rFonts w:ascii="Arial" w:hAnsi="Arial" w:cs="Arial"/>
          <w:lang w:val="en-ZA"/>
        </w:rPr>
        <w:tab/>
      </w:r>
      <w:proofErr w:type="gramStart"/>
      <w:r w:rsidR="0086424C">
        <w:rPr>
          <w:rFonts w:ascii="Arial" w:hAnsi="Arial" w:cs="Arial"/>
          <w:lang w:val="en-ZA"/>
        </w:rPr>
        <w:t>On</w:t>
      </w:r>
      <w:proofErr w:type="gramEnd"/>
      <w:r w:rsidR="0086424C">
        <w:rPr>
          <w:rFonts w:ascii="Arial" w:hAnsi="Arial" w:cs="Arial"/>
          <w:lang w:val="en-ZA"/>
        </w:rPr>
        <w:t xml:space="preserve"> page 8, in line 21, to omit </w:t>
      </w:r>
      <w:r>
        <w:rPr>
          <w:rFonts w:ascii="Arial" w:hAnsi="Arial" w:cs="Arial"/>
          <w:lang w:val="en-ZA"/>
        </w:rPr>
        <w:t>paragraph “(</w:t>
      </w:r>
      <w:r w:rsidRPr="0091423D">
        <w:rPr>
          <w:rFonts w:ascii="Arial" w:hAnsi="Arial" w:cs="Arial"/>
          <w:i/>
          <w:lang w:val="en-ZA"/>
        </w:rPr>
        <w:t>b</w:t>
      </w:r>
      <w:r>
        <w:rPr>
          <w:rFonts w:ascii="Arial" w:hAnsi="Arial" w:cs="Arial"/>
          <w:lang w:val="en-ZA"/>
        </w:rPr>
        <w:t>)”.</w:t>
      </w:r>
    </w:p>
    <w:p w:rsidR="003130EA" w:rsidRDefault="0091423D" w:rsidP="00FF7A5A">
      <w:pPr>
        <w:spacing w:line="360" w:lineRule="auto"/>
        <w:jc w:val="both"/>
        <w:rPr>
          <w:rFonts w:ascii="Arial" w:hAnsi="Arial" w:cs="Arial"/>
          <w:b/>
          <w:lang w:val="en-ZA"/>
        </w:rPr>
      </w:pPr>
      <w:r>
        <w:rPr>
          <w:rFonts w:ascii="Arial" w:hAnsi="Arial" w:cs="Arial"/>
          <w:lang w:val="en-ZA"/>
        </w:rPr>
        <w:t>5</w:t>
      </w:r>
      <w:r w:rsidR="00642D38" w:rsidRPr="0091423D">
        <w:rPr>
          <w:rFonts w:ascii="Arial" w:hAnsi="Arial" w:cs="Arial"/>
          <w:lang w:val="en-ZA"/>
        </w:rPr>
        <w:t>.</w:t>
      </w:r>
      <w:r w:rsidR="00642D38">
        <w:rPr>
          <w:rFonts w:ascii="Arial" w:hAnsi="Arial" w:cs="Arial"/>
          <w:b/>
          <w:lang w:val="en-ZA"/>
        </w:rPr>
        <w:tab/>
      </w:r>
      <w:proofErr w:type="gramStart"/>
      <w:r w:rsidR="00642D38" w:rsidRPr="0091423D">
        <w:rPr>
          <w:rFonts w:ascii="Arial" w:hAnsi="Arial" w:cs="Arial"/>
          <w:lang w:val="en-ZA"/>
        </w:rPr>
        <w:t>On</w:t>
      </w:r>
      <w:proofErr w:type="gramEnd"/>
      <w:r w:rsidR="00642D38" w:rsidRPr="0091423D">
        <w:rPr>
          <w:rFonts w:ascii="Arial" w:hAnsi="Arial" w:cs="Arial"/>
          <w:lang w:val="en-ZA"/>
        </w:rPr>
        <w:t xml:space="preserve"> page 8, in line 22, to omit</w:t>
      </w:r>
      <w:r w:rsidR="00642D38">
        <w:rPr>
          <w:rFonts w:ascii="Arial" w:hAnsi="Arial" w:cs="Arial"/>
          <w:b/>
          <w:lang w:val="en-ZA"/>
        </w:rPr>
        <w:t xml:space="preserve"> </w:t>
      </w:r>
      <w:r w:rsidR="00642D38" w:rsidRPr="00642D38">
        <w:rPr>
          <w:rFonts w:ascii="Arial" w:hAnsi="Arial" w:cs="Arial"/>
          <w:lang w:val="en-ZA"/>
        </w:rPr>
        <w:t>“(</w:t>
      </w:r>
      <w:r w:rsidR="00642D38" w:rsidRPr="00642D38">
        <w:rPr>
          <w:rFonts w:ascii="Arial" w:hAnsi="Arial" w:cs="Arial"/>
          <w:i/>
          <w:u w:val="single"/>
          <w:lang w:val="en-ZA"/>
        </w:rPr>
        <w:t>c</w:t>
      </w:r>
      <w:r w:rsidR="00642D38" w:rsidRPr="00642D38">
        <w:rPr>
          <w:rFonts w:ascii="Arial" w:hAnsi="Arial" w:cs="Arial"/>
          <w:lang w:val="en-ZA"/>
        </w:rPr>
        <w:t>)”</w:t>
      </w:r>
      <w:r w:rsidR="00642D38">
        <w:rPr>
          <w:rFonts w:ascii="Arial" w:hAnsi="Arial" w:cs="Arial"/>
          <w:lang w:val="en-ZA"/>
        </w:rPr>
        <w:t xml:space="preserve">, and to </w:t>
      </w:r>
      <w:r w:rsidR="00642D38" w:rsidRPr="0091423D">
        <w:rPr>
          <w:rFonts w:ascii="Arial" w:hAnsi="Arial" w:cs="Arial"/>
          <w:lang w:val="en-ZA"/>
        </w:rPr>
        <w:t>substitute “(</w:t>
      </w:r>
      <w:r w:rsidR="00642D38" w:rsidRPr="0091423D">
        <w:rPr>
          <w:rFonts w:ascii="Arial" w:hAnsi="Arial" w:cs="Arial"/>
          <w:i/>
          <w:u w:val="single"/>
          <w:lang w:val="en-ZA"/>
        </w:rPr>
        <w:t>b</w:t>
      </w:r>
      <w:r w:rsidR="00642D38" w:rsidRPr="0091423D">
        <w:rPr>
          <w:rFonts w:ascii="Arial" w:hAnsi="Arial" w:cs="Arial"/>
          <w:lang w:val="en-ZA"/>
        </w:rPr>
        <w:t>)”.</w:t>
      </w:r>
    </w:p>
    <w:p w:rsidR="003130EA" w:rsidRDefault="003130EA" w:rsidP="003130EA">
      <w:pPr>
        <w:spacing w:line="360" w:lineRule="auto"/>
        <w:jc w:val="center"/>
        <w:rPr>
          <w:rFonts w:ascii="Arial" w:hAnsi="Arial" w:cs="Arial"/>
          <w:b/>
          <w:lang w:val="en-ZA"/>
        </w:rPr>
      </w:pPr>
    </w:p>
    <w:p w:rsidR="00E6503D" w:rsidRDefault="00E6503D" w:rsidP="008C2BF6">
      <w:pPr>
        <w:spacing w:line="360" w:lineRule="auto"/>
        <w:rPr>
          <w:rFonts w:ascii="Arial" w:hAnsi="Arial" w:cs="Arial"/>
          <w:lang w:val="en-ZA"/>
        </w:rPr>
      </w:pPr>
    </w:p>
    <w:p w:rsidR="000D476F" w:rsidRDefault="000D476F" w:rsidP="008C2BF6">
      <w:pPr>
        <w:spacing w:line="360" w:lineRule="auto"/>
        <w:rPr>
          <w:rFonts w:ascii="Arial" w:hAnsi="Arial" w:cs="Arial"/>
          <w:lang w:val="en-ZA"/>
        </w:rPr>
      </w:pPr>
    </w:p>
    <w:p w:rsidR="000D476F" w:rsidRPr="000D476F" w:rsidRDefault="000D476F" w:rsidP="006A2A42">
      <w:pPr>
        <w:spacing w:line="360" w:lineRule="auto"/>
        <w:jc w:val="center"/>
        <w:rPr>
          <w:rFonts w:ascii="Arial" w:hAnsi="Arial" w:cs="Arial"/>
          <w:b/>
          <w:lang w:val="en-ZA"/>
        </w:rPr>
      </w:pPr>
    </w:p>
    <w:sectPr w:rsidR="000D476F" w:rsidRPr="000D476F" w:rsidSect="00C7334A">
      <w:headerReference w:type="even" r:id="rId9"/>
      <w:headerReference w:type="default" r:id="rId10"/>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5198" w:rsidRDefault="00485198">
      <w:r>
        <w:separator/>
      </w:r>
    </w:p>
  </w:endnote>
  <w:endnote w:type="continuationSeparator" w:id="0">
    <w:p w:rsidR="00485198" w:rsidRDefault="00485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5198" w:rsidRDefault="00485198">
      <w:r>
        <w:separator/>
      </w:r>
    </w:p>
  </w:footnote>
  <w:footnote w:type="continuationSeparator" w:id="0">
    <w:p w:rsidR="00485198" w:rsidRDefault="004851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2B5" w:rsidRDefault="00EE1B0D" w:rsidP="007B0C5E">
    <w:pPr>
      <w:pStyle w:val="Header"/>
      <w:framePr w:wrap="around" w:vAnchor="text" w:hAnchor="margin" w:xAlign="center" w:y="1"/>
      <w:rPr>
        <w:rStyle w:val="PageNumber"/>
      </w:rPr>
    </w:pPr>
    <w:r>
      <w:rPr>
        <w:rStyle w:val="PageNumber"/>
      </w:rPr>
      <w:fldChar w:fldCharType="begin"/>
    </w:r>
    <w:r w:rsidR="00CB32B5">
      <w:rPr>
        <w:rStyle w:val="PageNumber"/>
      </w:rPr>
      <w:instrText xml:space="preserve">PAGE  </w:instrText>
    </w:r>
    <w:r>
      <w:rPr>
        <w:rStyle w:val="PageNumber"/>
      </w:rPr>
      <w:fldChar w:fldCharType="end"/>
    </w:r>
  </w:p>
  <w:p w:rsidR="00CB32B5" w:rsidRDefault="00CB32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2B5" w:rsidRDefault="00EE1B0D">
    <w:pPr>
      <w:pStyle w:val="Header"/>
      <w:jc w:val="center"/>
    </w:pPr>
    <w:r>
      <w:fldChar w:fldCharType="begin"/>
    </w:r>
    <w:r w:rsidR="00745FCB">
      <w:instrText xml:space="preserve"> PAGE   \* MERGEFORMAT </w:instrText>
    </w:r>
    <w:r>
      <w:fldChar w:fldCharType="separate"/>
    </w:r>
    <w:r w:rsidR="007E575D">
      <w:rPr>
        <w:noProof/>
      </w:rPr>
      <w:t>2</w:t>
    </w:r>
    <w:r>
      <w:rPr>
        <w:noProof/>
      </w:rPr>
      <w:fldChar w:fldCharType="end"/>
    </w:r>
  </w:p>
  <w:p w:rsidR="00CB32B5" w:rsidRDefault="00CB32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145A"/>
    <w:multiLevelType w:val="hybridMultilevel"/>
    <w:tmpl w:val="B74A257A"/>
    <w:lvl w:ilvl="0" w:tplc="1C09000F">
      <w:start w:val="1"/>
      <w:numFmt w:val="decimal"/>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3893111"/>
    <w:multiLevelType w:val="hybridMultilevel"/>
    <w:tmpl w:val="10781150"/>
    <w:lvl w:ilvl="0" w:tplc="0AFA87E6">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40B1F08"/>
    <w:multiLevelType w:val="hybridMultilevel"/>
    <w:tmpl w:val="76EA4D2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1A8A59D0"/>
    <w:multiLevelType w:val="hybridMultilevel"/>
    <w:tmpl w:val="95463FAA"/>
    <w:lvl w:ilvl="0" w:tplc="CB06612E">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D76C85"/>
    <w:multiLevelType w:val="hybridMultilevel"/>
    <w:tmpl w:val="B448D9C0"/>
    <w:lvl w:ilvl="0" w:tplc="9C4A614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5">
    <w:nsid w:val="1DF14BBF"/>
    <w:multiLevelType w:val="hybridMultilevel"/>
    <w:tmpl w:val="AD90E730"/>
    <w:lvl w:ilvl="0" w:tplc="478C4606">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F9D7A11"/>
    <w:multiLevelType w:val="hybridMultilevel"/>
    <w:tmpl w:val="1E9E0EC2"/>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9DE625F"/>
    <w:multiLevelType w:val="hybridMultilevel"/>
    <w:tmpl w:val="E10AF8C4"/>
    <w:lvl w:ilvl="0" w:tplc="41E2E806">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2C020716"/>
    <w:multiLevelType w:val="hybridMultilevel"/>
    <w:tmpl w:val="8C1C814E"/>
    <w:lvl w:ilvl="0" w:tplc="2AA42722">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9">
    <w:nsid w:val="2D5A1956"/>
    <w:multiLevelType w:val="hybridMultilevel"/>
    <w:tmpl w:val="72C8D6E8"/>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AEF14C0"/>
    <w:multiLevelType w:val="hybridMultilevel"/>
    <w:tmpl w:val="60E0DD80"/>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C552BC9"/>
    <w:multiLevelType w:val="hybridMultilevel"/>
    <w:tmpl w:val="531A9B4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4E083E7F"/>
    <w:multiLevelType w:val="hybridMultilevel"/>
    <w:tmpl w:val="4DAC1C42"/>
    <w:lvl w:ilvl="0" w:tplc="6BEE2B08">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51015130"/>
    <w:multiLevelType w:val="hybridMultilevel"/>
    <w:tmpl w:val="614636E8"/>
    <w:lvl w:ilvl="0" w:tplc="CA0CCCB2">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541F734B"/>
    <w:multiLevelType w:val="hybridMultilevel"/>
    <w:tmpl w:val="B3BA9CE6"/>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575770BA"/>
    <w:multiLevelType w:val="hybridMultilevel"/>
    <w:tmpl w:val="EB8C01D6"/>
    <w:lvl w:ilvl="0" w:tplc="B5448A16">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6">
    <w:nsid w:val="5C6F55E9"/>
    <w:multiLevelType w:val="hybridMultilevel"/>
    <w:tmpl w:val="0CF2E59C"/>
    <w:lvl w:ilvl="0" w:tplc="C5A26578">
      <w:start w:val="1"/>
      <w:numFmt w:val="lowerLetter"/>
      <w:lvlText w:val="(%1)"/>
      <w:lvlJc w:val="left"/>
      <w:pPr>
        <w:ind w:left="1800" w:hanging="360"/>
      </w:pPr>
      <w:rPr>
        <w:rFonts w:hint="default"/>
        <w:i/>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7">
    <w:nsid w:val="5F2008A5"/>
    <w:multiLevelType w:val="hybridMultilevel"/>
    <w:tmpl w:val="E1423D32"/>
    <w:lvl w:ilvl="0" w:tplc="9734534C">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8">
    <w:nsid w:val="6BC82D47"/>
    <w:multiLevelType w:val="hybridMultilevel"/>
    <w:tmpl w:val="0748CB5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9">
    <w:nsid w:val="72A27F81"/>
    <w:multiLevelType w:val="hybridMultilevel"/>
    <w:tmpl w:val="45CE3E5A"/>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78DF5395"/>
    <w:multiLevelType w:val="hybridMultilevel"/>
    <w:tmpl w:val="16B0C89E"/>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E8D48EF"/>
    <w:multiLevelType w:val="hybridMultilevel"/>
    <w:tmpl w:val="2DAED282"/>
    <w:lvl w:ilvl="0" w:tplc="1C09000F">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7"/>
  </w:num>
  <w:num w:numId="3">
    <w:abstractNumId w:val="4"/>
  </w:num>
  <w:num w:numId="4">
    <w:abstractNumId w:val="5"/>
  </w:num>
  <w:num w:numId="5">
    <w:abstractNumId w:val="1"/>
  </w:num>
  <w:num w:numId="6">
    <w:abstractNumId w:val="12"/>
  </w:num>
  <w:num w:numId="7">
    <w:abstractNumId w:val="13"/>
  </w:num>
  <w:num w:numId="8">
    <w:abstractNumId w:val="18"/>
  </w:num>
  <w:num w:numId="9">
    <w:abstractNumId w:val="2"/>
  </w:num>
  <w:num w:numId="10">
    <w:abstractNumId w:val="16"/>
  </w:num>
  <w:num w:numId="11">
    <w:abstractNumId w:val="8"/>
  </w:num>
  <w:num w:numId="12">
    <w:abstractNumId w:val="17"/>
  </w:num>
  <w:num w:numId="13">
    <w:abstractNumId w:val="15"/>
  </w:num>
  <w:num w:numId="14">
    <w:abstractNumId w:val="9"/>
  </w:num>
  <w:num w:numId="15">
    <w:abstractNumId w:val="20"/>
  </w:num>
  <w:num w:numId="16">
    <w:abstractNumId w:val="10"/>
  </w:num>
  <w:num w:numId="17">
    <w:abstractNumId w:val="21"/>
  </w:num>
  <w:num w:numId="18">
    <w:abstractNumId w:val="6"/>
  </w:num>
  <w:num w:numId="19">
    <w:abstractNumId w:val="19"/>
  </w:num>
  <w:num w:numId="20">
    <w:abstractNumId w:val="14"/>
  </w:num>
  <w:num w:numId="21">
    <w:abstractNumId w:val="11"/>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BA8"/>
    <w:rsid w:val="0001713A"/>
    <w:rsid w:val="00022B57"/>
    <w:rsid w:val="00027A85"/>
    <w:rsid w:val="00031E60"/>
    <w:rsid w:val="00031E67"/>
    <w:rsid w:val="000332E7"/>
    <w:rsid w:val="00034C35"/>
    <w:rsid w:val="000441B5"/>
    <w:rsid w:val="00045282"/>
    <w:rsid w:val="000539E1"/>
    <w:rsid w:val="00067339"/>
    <w:rsid w:val="00080D06"/>
    <w:rsid w:val="000821F9"/>
    <w:rsid w:val="00084C09"/>
    <w:rsid w:val="000B6D12"/>
    <w:rsid w:val="000D39DE"/>
    <w:rsid w:val="000D476F"/>
    <w:rsid w:val="000F05B1"/>
    <w:rsid w:val="000F7CDF"/>
    <w:rsid w:val="00102E93"/>
    <w:rsid w:val="00104492"/>
    <w:rsid w:val="0011744C"/>
    <w:rsid w:val="0014174B"/>
    <w:rsid w:val="001423C6"/>
    <w:rsid w:val="00150E0A"/>
    <w:rsid w:val="001629F3"/>
    <w:rsid w:val="00175F90"/>
    <w:rsid w:val="001858E2"/>
    <w:rsid w:val="00192C3E"/>
    <w:rsid w:val="001947EF"/>
    <w:rsid w:val="001B0DF9"/>
    <w:rsid w:val="001B4F77"/>
    <w:rsid w:val="001E0DD1"/>
    <w:rsid w:val="001E4D56"/>
    <w:rsid w:val="001E5B95"/>
    <w:rsid w:val="001F29F7"/>
    <w:rsid w:val="00200717"/>
    <w:rsid w:val="00236858"/>
    <w:rsid w:val="002563AE"/>
    <w:rsid w:val="00260DD2"/>
    <w:rsid w:val="002624D2"/>
    <w:rsid w:val="0029604C"/>
    <w:rsid w:val="002D5FD7"/>
    <w:rsid w:val="002F44D6"/>
    <w:rsid w:val="003130EA"/>
    <w:rsid w:val="00321439"/>
    <w:rsid w:val="003517BA"/>
    <w:rsid w:val="00354804"/>
    <w:rsid w:val="00360C4C"/>
    <w:rsid w:val="0038723B"/>
    <w:rsid w:val="00387D96"/>
    <w:rsid w:val="003F3152"/>
    <w:rsid w:val="003F4255"/>
    <w:rsid w:val="0040545D"/>
    <w:rsid w:val="00407D79"/>
    <w:rsid w:val="00420915"/>
    <w:rsid w:val="00421355"/>
    <w:rsid w:val="0042322A"/>
    <w:rsid w:val="00440873"/>
    <w:rsid w:val="00442AA6"/>
    <w:rsid w:val="00442AA8"/>
    <w:rsid w:val="004601FF"/>
    <w:rsid w:val="004631BF"/>
    <w:rsid w:val="004663E2"/>
    <w:rsid w:val="0048301B"/>
    <w:rsid w:val="00485198"/>
    <w:rsid w:val="004C5036"/>
    <w:rsid w:val="004C691B"/>
    <w:rsid w:val="004E2DB6"/>
    <w:rsid w:val="00505252"/>
    <w:rsid w:val="0050611E"/>
    <w:rsid w:val="00506A61"/>
    <w:rsid w:val="00521714"/>
    <w:rsid w:val="00530244"/>
    <w:rsid w:val="005422BF"/>
    <w:rsid w:val="005471E1"/>
    <w:rsid w:val="00572B75"/>
    <w:rsid w:val="0057604B"/>
    <w:rsid w:val="00577A8C"/>
    <w:rsid w:val="00581F3B"/>
    <w:rsid w:val="00583CCB"/>
    <w:rsid w:val="00587114"/>
    <w:rsid w:val="00592D75"/>
    <w:rsid w:val="005A100C"/>
    <w:rsid w:val="005A4390"/>
    <w:rsid w:val="005B394E"/>
    <w:rsid w:val="005C0EA7"/>
    <w:rsid w:val="005C408C"/>
    <w:rsid w:val="005C6A0F"/>
    <w:rsid w:val="005E7993"/>
    <w:rsid w:val="00605C9A"/>
    <w:rsid w:val="006164AF"/>
    <w:rsid w:val="006237FA"/>
    <w:rsid w:val="00636AB0"/>
    <w:rsid w:val="006406DA"/>
    <w:rsid w:val="00641390"/>
    <w:rsid w:val="00642D38"/>
    <w:rsid w:val="0065740D"/>
    <w:rsid w:val="00666BEE"/>
    <w:rsid w:val="006A2A42"/>
    <w:rsid w:val="006C723F"/>
    <w:rsid w:val="006D1BD1"/>
    <w:rsid w:val="006E0E93"/>
    <w:rsid w:val="00700048"/>
    <w:rsid w:val="0072260B"/>
    <w:rsid w:val="0072651F"/>
    <w:rsid w:val="007315C0"/>
    <w:rsid w:val="00745FCB"/>
    <w:rsid w:val="00754FE1"/>
    <w:rsid w:val="007655FF"/>
    <w:rsid w:val="0077161E"/>
    <w:rsid w:val="00794521"/>
    <w:rsid w:val="007A6D51"/>
    <w:rsid w:val="007B0C5E"/>
    <w:rsid w:val="007C55A5"/>
    <w:rsid w:val="007C6694"/>
    <w:rsid w:val="007E575D"/>
    <w:rsid w:val="007F3DD9"/>
    <w:rsid w:val="00801945"/>
    <w:rsid w:val="008041F6"/>
    <w:rsid w:val="0080519F"/>
    <w:rsid w:val="008130FD"/>
    <w:rsid w:val="00813DC0"/>
    <w:rsid w:val="00822A6E"/>
    <w:rsid w:val="00840BF4"/>
    <w:rsid w:val="00845A3C"/>
    <w:rsid w:val="008526F5"/>
    <w:rsid w:val="0086424C"/>
    <w:rsid w:val="008708E6"/>
    <w:rsid w:val="00874C5C"/>
    <w:rsid w:val="008B1CE9"/>
    <w:rsid w:val="008B2C26"/>
    <w:rsid w:val="008C2BF6"/>
    <w:rsid w:val="008F3876"/>
    <w:rsid w:val="008F701A"/>
    <w:rsid w:val="0090190D"/>
    <w:rsid w:val="0091423D"/>
    <w:rsid w:val="00916CD1"/>
    <w:rsid w:val="009205CB"/>
    <w:rsid w:val="009343A0"/>
    <w:rsid w:val="00943379"/>
    <w:rsid w:val="00974BFC"/>
    <w:rsid w:val="009761EC"/>
    <w:rsid w:val="009867C5"/>
    <w:rsid w:val="009B578A"/>
    <w:rsid w:val="009E4E16"/>
    <w:rsid w:val="009F7F71"/>
    <w:rsid w:val="00A10646"/>
    <w:rsid w:val="00A16916"/>
    <w:rsid w:val="00A23808"/>
    <w:rsid w:val="00A748C2"/>
    <w:rsid w:val="00A74AEC"/>
    <w:rsid w:val="00AA592E"/>
    <w:rsid w:val="00AA6BAF"/>
    <w:rsid w:val="00AC09A6"/>
    <w:rsid w:val="00AC3C7C"/>
    <w:rsid w:val="00AF6F3E"/>
    <w:rsid w:val="00B005AE"/>
    <w:rsid w:val="00B022A3"/>
    <w:rsid w:val="00B23BF3"/>
    <w:rsid w:val="00B277C9"/>
    <w:rsid w:val="00B40EC4"/>
    <w:rsid w:val="00B41B76"/>
    <w:rsid w:val="00B50F69"/>
    <w:rsid w:val="00B57682"/>
    <w:rsid w:val="00B62E74"/>
    <w:rsid w:val="00B71B91"/>
    <w:rsid w:val="00B85C07"/>
    <w:rsid w:val="00B86749"/>
    <w:rsid w:val="00B86C12"/>
    <w:rsid w:val="00BA77C8"/>
    <w:rsid w:val="00BB0D02"/>
    <w:rsid w:val="00BB76B3"/>
    <w:rsid w:val="00BC484E"/>
    <w:rsid w:val="00BC5C4E"/>
    <w:rsid w:val="00BD06D0"/>
    <w:rsid w:val="00BE7D11"/>
    <w:rsid w:val="00BF777B"/>
    <w:rsid w:val="00C04878"/>
    <w:rsid w:val="00C219E3"/>
    <w:rsid w:val="00C27BA8"/>
    <w:rsid w:val="00C45569"/>
    <w:rsid w:val="00C55C86"/>
    <w:rsid w:val="00C62171"/>
    <w:rsid w:val="00C64F86"/>
    <w:rsid w:val="00C7334A"/>
    <w:rsid w:val="00C854BC"/>
    <w:rsid w:val="00C971EA"/>
    <w:rsid w:val="00CA1E1C"/>
    <w:rsid w:val="00CA3C40"/>
    <w:rsid w:val="00CB32B5"/>
    <w:rsid w:val="00CC674F"/>
    <w:rsid w:val="00CC7E6C"/>
    <w:rsid w:val="00CE3AC7"/>
    <w:rsid w:val="00D04490"/>
    <w:rsid w:val="00D44244"/>
    <w:rsid w:val="00D623FC"/>
    <w:rsid w:val="00D75841"/>
    <w:rsid w:val="00D809CD"/>
    <w:rsid w:val="00DA062C"/>
    <w:rsid w:val="00DA40DF"/>
    <w:rsid w:val="00DD518D"/>
    <w:rsid w:val="00DE28A3"/>
    <w:rsid w:val="00DE38D5"/>
    <w:rsid w:val="00DF79EB"/>
    <w:rsid w:val="00E041FA"/>
    <w:rsid w:val="00E114DF"/>
    <w:rsid w:val="00E11962"/>
    <w:rsid w:val="00E11E6C"/>
    <w:rsid w:val="00E32F3E"/>
    <w:rsid w:val="00E50B7D"/>
    <w:rsid w:val="00E60451"/>
    <w:rsid w:val="00E6503D"/>
    <w:rsid w:val="00E66BF2"/>
    <w:rsid w:val="00E77BE7"/>
    <w:rsid w:val="00E92B21"/>
    <w:rsid w:val="00E9712D"/>
    <w:rsid w:val="00EA73D6"/>
    <w:rsid w:val="00EE01AD"/>
    <w:rsid w:val="00EE1B0D"/>
    <w:rsid w:val="00F421C6"/>
    <w:rsid w:val="00F53B4B"/>
    <w:rsid w:val="00F55FB2"/>
    <w:rsid w:val="00F7323F"/>
    <w:rsid w:val="00F87930"/>
    <w:rsid w:val="00F94D0E"/>
    <w:rsid w:val="00FA7366"/>
    <w:rsid w:val="00FC1F3B"/>
    <w:rsid w:val="00FE1D1E"/>
    <w:rsid w:val="00FE3588"/>
    <w:rsid w:val="00FE4B1F"/>
    <w:rsid w:val="00FF4705"/>
    <w:rsid w:val="00FF5760"/>
    <w:rsid w:val="00FF7A5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84E"/>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1E6C"/>
    <w:rPr>
      <w:rFonts w:ascii="Tahoma" w:hAnsi="Tahoma" w:cs="Tahoma"/>
      <w:sz w:val="16"/>
      <w:szCs w:val="16"/>
    </w:rPr>
  </w:style>
  <w:style w:type="paragraph" w:styleId="Header">
    <w:name w:val="header"/>
    <w:basedOn w:val="Normal"/>
    <w:link w:val="HeaderChar"/>
    <w:uiPriority w:val="99"/>
    <w:rsid w:val="008B2C26"/>
    <w:pPr>
      <w:tabs>
        <w:tab w:val="center" w:pos="4153"/>
        <w:tab w:val="right" w:pos="8306"/>
      </w:tabs>
    </w:pPr>
  </w:style>
  <w:style w:type="character" w:styleId="PageNumber">
    <w:name w:val="page number"/>
    <w:basedOn w:val="DefaultParagraphFont"/>
    <w:rsid w:val="008B2C26"/>
  </w:style>
  <w:style w:type="paragraph" w:styleId="Footer">
    <w:name w:val="footer"/>
    <w:basedOn w:val="Normal"/>
    <w:rsid w:val="008B2C26"/>
    <w:pPr>
      <w:tabs>
        <w:tab w:val="center" w:pos="4153"/>
        <w:tab w:val="right" w:pos="8306"/>
      </w:tabs>
    </w:pPr>
  </w:style>
  <w:style w:type="character" w:customStyle="1" w:styleId="HeaderChar">
    <w:name w:val="Header Char"/>
    <w:link w:val="Header"/>
    <w:uiPriority w:val="99"/>
    <w:rsid w:val="00C7334A"/>
    <w:rPr>
      <w:sz w:val="24"/>
      <w:szCs w:val="24"/>
      <w:lang w:val="en-GB" w:eastAsia="en-GB"/>
    </w:rPr>
  </w:style>
  <w:style w:type="paragraph" w:customStyle="1" w:styleId="lg-a-1">
    <w:name w:val="lg-a-1"/>
    <w:basedOn w:val="Normal"/>
    <w:rsid w:val="001E4D56"/>
    <w:pPr>
      <w:spacing w:before="180"/>
      <w:ind w:left="1361" w:hanging="1361"/>
      <w:jc w:val="both"/>
    </w:pPr>
    <w:rPr>
      <w:rFonts w:ascii="Verdana" w:hAnsi="Verdana"/>
      <w:color w:val="000000"/>
      <w:sz w:val="18"/>
      <w:szCs w:val="18"/>
      <w:lang w:val="en-US" w:eastAsia="en-US"/>
    </w:rPr>
  </w:style>
  <w:style w:type="paragraph" w:styleId="ListParagraph">
    <w:name w:val="List Paragraph"/>
    <w:basedOn w:val="Normal"/>
    <w:uiPriority w:val="34"/>
    <w:qFormat/>
    <w:rsid w:val="0065740D"/>
    <w:pPr>
      <w:ind w:left="720"/>
      <w:contextualSpacing/>
    </w:pPr>
  </w:style>
  <w:style w:type="paragraph" w:styleId="FootnoteText">
    <w:name w:val="footnote text"/>
    <w:basedOn w:val="Normal"/>
    <w:link w:val="FootnoteTextChar"/>
    <w:uiPriority w:val="99"/>
    <w:unhideWhenUsed/>
    <w:rsid w:val="00AA592E"/>
    <w:rPr>
      <w:sz w:val="20"/>
      <w:szCs w:val="20"/>
      <w:lang w:val="en-US" w:eastAsia="en-US"/>
    </w:rPr>
  </w:style>
  <w:style w:type="character" w:customStyle="1" w:styleId="FootnoteTextChar">
    <w:name w:val="Footnote Text Char"/>
    <w:basedOn w:val="DefaultParagraphFont"/>
    <w:link w:val="FootnoteText"/>
    <w:uiPriority w:val="99"/>
    <w:rsid w:val="00AA592E"/>
    <w:rPr>
      <w:lang w:val="en-US" w:eastAsia="en-US"/>
    </w:rPr>
  </w:style>
  <w:style w:type="character" w:styleId="FootnoteReference">
    <w:name w:val="footnote reference"/>
    <w:basedOn w:val="DefaultParagraphFont"/>
    <w:uiPriority w:val="99"/>
    <w:unhideWhenUsed/>
    <w:rsid w:val="00AA592E"/>
    <w:rPr>
      <w:vertAlign w:val="superscript"/>
    </w:rPr>
  </w:style>
  <w:style w:type="paragraph" w:customStyle="1" w:styleId="normal-text">
    <w:name w:val="normal-text"/>
    <w:basedOn w:val="Normal"/>
    <w:rsid w:val="003F4255"/>
    <w:pPr>
      <w:spacing w:before="180"/>
      <w:jc w:val="both"/>
    </w:pPr>
    <w:rPr>
      <w:rFonts w:ascii="Verdana" w:hAnsi="Verdana"/>
      <w:color w:val="000000"/>
      <w:sz w:val="18"/>
      <w:szCs w:val="1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C484E"/>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11E6C"/>
    <w:rPr>
      <w:rFonts w:ascii="Tahoma" w:hAnsi="Tahoma" w:cs="Tahoma"/>
      <w:sz w:val="16"/>
      <w:szCs w:val="16"/>
    </w:rPr>
  </w:style>
  <w:style w:type="paragraph" w:styleId="Header">
    <w:name w:val="header"/>
    <w:basedOn w:val="Normal"/>
    <w:link w:val="HeaderChar"/>
    <w:uiPriority w:val="99"/>
    <w:rsid w:val="008B2C26"/>
    <w:pPr>
      <w:tabs>
        <w:tab w:val="center" w:pos="4153"/>
        <w:tab w:val="right" w:pos="8306"/>
      </w:tabs>
    </w:pPr>
  </w:style>
  <w:style w:type="character" w:styleId="PageNumber">
    <w:name w:val="page number"/>
    <w:basedOn w:val="DefaultParagraphFont"/>
    <w:rsid w:val="008B2C26"/>
  </w:style>
  <w:style w:type="paragraph" w:styleId="Footer">
    <w:name w:val="footer"/>
    <w:basedOn w:val="Normal"/>
    <w:rsid w:val="008B2C26"/>
    <w:pPr>
      <w:tabs>
        <w:tab w:val="center" w:pos="4153"/>
        <w:tab w:val="right" w:pos="8306"/>
      </w:tabs>
    </w:pPr>
  </w:style>
  <w:style w:type="character" w:customStyle="1" w:styleId="HeaderChar">
    <w:name w:val="Header Char"/>
    <w:link w:val="Header"/>
    <w:uiPriority w:val="99"/>
    <w:rsid w:val="00C7334A"/>
    <w:rPr>
      <w:sz w:val="24"/>
      <w:szCs w:val="24"/>
      <w:lang w:val="en-GB" w:eastAsia="en-GB"/>
    </w:rPr>
  </w:style>
  <w:style w:type="paragraph" w:customStyle="1" w:styleId="lg-a-1">
    <w:name w:val="lg-a-1"/>
    <w:basedOn w:val="Normal"/>
    <w:rsid w:val="001E4D56"/>
    <w:pPr>
      <w:spacing w:before="180"/>
      <w:ind w:left="1361" w:hanging="1361"/>
      <w:jc w:val="both"/>
    </w:pPr>
    <w:rPr>
      <w:rFonts w:ascii="Verdana" w:hAnsi="Verdana"/>
      <w:color w:val="000000"/>
      <w:sz w:val="18"/>
      <w:szCs w:val="18"/>
      <w:lang w:val="en-US" w:eastAsia="en-US"/>
    </w:rPr>
  </w:style>
  <w:style w:type="paragraph" w:styleId="ListParagraph">
    <w:name w:val="List Paragraph"/>
    <w:basedOn w:val="Normal"/>
    <w:uiPriority w:val="34"/>
    <w:qFormat/>
    <w:rsid w:val="0065740D"/>
    <w:pPr>
      <w:ind w:left="720"/>
      <w:contextualSpacing/>
    </w:pPr>
  </w:style>
  <w:style w:type="paragraph" w:styleId="FootnoteText">
    <w:name w:val="footnote text"/>
    <w:basedOn w:val="Normal"/>
    <w:link w:val="FootnoteTextChar"/>
    <w:uiPriority w:val="99"/>
    <w:unhideWhenUsed/>
    <w:rsid w:val="00AA592E"/>
    <w:rPr>
      <w:sz w:val="20"/>
      <w:szCs w:val="20"/>
      <w:lang w:val="en-US" w:eastAsia="en-US"/>
    </w:rPr>
  </w:style>
  <w:style w:type="character" w:customStyle="1" w:styleId="FootnoteTextChar">
    <w:name w:val="Footnote Text Char"/>
    <w:basedOn w:val="DefaultParagraphFont"/>
    <w:link w:val="FootnoteText"/>
    <w:uiPriority w:val="99"/>
    <w:rsid w:val="00AA592E"/>
    <w:rPr>
      <w:lang w:val="en-US" w:eastAsia="en-US"/>
    </w:rPr>
  </w:style>
  <w:style w:type="character" w:styleId="FootnoteReference">
    <w:name w:val="footnote reference"/>
    <w:basedOn w:val="DefaultParagraphFont"/>
    <w:uiPriority w:val="99"/>
    <w:unhideWhenUsed/>
    <w:rsid w:val="00AA592E"/>
    <w:rPr>
      <w:vertAlign w:val="superscript"/>
    </w:rPr>
  </w:style>
  <w:style w:type="paragraph" w:customStyle="1" w:styleId="normal-text">
    <w:name w:val="normal-text"/>
    <w:basedOn w:val="Normal"/>
    <w:rsid w:val="003F4255"/>
    <w:pPr>
      <w:spacing w:before="180"/>
      <w:jc w:val="both"/>
    </w:pPr>
    <w:rPr>
      <w:rFonts w:ascii="Verdana" w:hAnsi="Verdana"/>
      <w:color w:val="000000"/>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982337">
      <w:bodyDiv w:val="1"/>
      <w:marLeft w:val="0"/>
      <w:marRight w:val="0"/>
      <w:marTop w:val="0"/>
      <w:marBottom w:val="0"/>
      <w:divBdr>
        <w:top w:val="none" w:sz="0" w:space="0" w:color="auto"/>
        <w:left w:val="none" w:sz="0" w:space="0" w:color="auto"/>
        <w:bottom w:val="none" w:sz="0" w:space="0" w:color="auto"/>
        <w:right w:val="none" w:sz="0" w:space="0" w:color="auto"/>
      </w:divBdr>
    </w:div>
    <w:div w:id="338964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03AF0-F73C-4B48-B93F-F73C38594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1085</Words>
  <Characters>4902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Draft 15 May 2012</vt:lpstr>
    </vt:vector>
  </TitlesOfParts>
  <Company>Dept. of Justice</Company>
  <LinksUpToDate>false</LinksUpToDate>
  <CharactersWithSpaces>5976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15 May 2012</dc:title>
  <dc:creator>JDelange</dc:creator>
  <cp:lastModifiedBy>Asanda</cp:lastModifiedBy>
  <cp:revision>2</cp:revision>
  <cp:lastPrinted>2015-04-28T09:47:00Z</cp:lastPrinted>
  <dcterms:created xsi:type="dcterms:W3CDTF">2015-05-22T13:26:00Z</dcterms:created>
  <dcterms:modified xsi:type="dcterms:W3CDTF">2015-05-22T13:26:00Z</dcterms:modified>
</cp:coreProperties>
</file>