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4320" w:rsidRPr="004924CE" w:rsidRDefault="004924CE" w:rsidP="004924CE">
      <w:pPr>
        <w:spacing w:after="0" w:line="280" w:lineRule="exact"/>
        <w:jc w:val="both"/>
        <w:rPr>
          <w:rFonts w:ascii="Arial" w:hAnsi="Arial" w:cs="Arial"/>
          <w:b/>
          <w:sz w:val="24"/>
          <w:szCs w:val="24"/>
        </w:rPr>
      </w:pPr>
      <w:r>
        <w:rPr>
          <w:rFonts w:ascii="Arial" w:hAnsi="Arial" w:cs="Arial"/>
          <w:b/>
          <w:sz w:val="24"/>
          <w:szCs w:val="24"/>
        </w:rPr>
        <w:t>2</w:t>
      </w:r>
      <w:r w:rsidRPr="004924CE">
        <w:rPr>
          <w:rFonts w:ascii="Arial" w:hAnsi="Arial" w:cs="Arial"/>
          <w:b/>
          <w:sz w:val="24"/>
          <w:szCs w:val="24"/>
        </w:rPr>
        <w:t>.</w:t>
      </w:r>
      <w:r>
        <w:rPr>
          <w:rFonts w:ascii="Arial" w:hAnsi="Arial" w:cs="Arial"/>
          <w:b/>
          <w:sz w:val="24"/>
          <w:szCs w:val="24"/>
        </w:rPr>
        <w:t xml:space="preserve"> </w:t>
      </w:r>
      <w:r w:rsidR="005036D3" w:rsidRPr="004924CE">
        <w:rPr>
          <w:rFonts w:ascii="Arial" w:hAnsi="Arial" w:cs="Arial"/>
          <w:b/>
          <w:sz w:val="24"/>
          <w:szCs w:val="24"/>
        </w:rPr>
        <w:t xml:space="preserve">REPORT OF THE PORTFOLIO COMMITTEE ON ENVIRONMENTAL AFFAIRS </w:t>
      </w:r>
      <w:r w:rsidR="002E4DE1" w:rsidRPr="004924CE">
        <w:rPr>
          <w:rFonts w:ascii="Arial" w:hAnsi="Arial" w:cs="Arial"/>
          <w:b/>
          <w:sz w:val="24"/>
          <w:szCs w:val="24"/>
        </w:rPr>
        <w:t>ON THE OVERSIGHT VISIT ON AIR QUALITY POLLUTION HOTSPOTS</w:t>
      </w:r>
      <w:r w:rsidR="00BC04CC" w:rsidRPr="004924CE">
        <w:rPr>
          <w:rFonts w:ascii="Arial" w:hAnsi="Arial" w:cs="Arial"/>
          <w:b/>
          <w:sz w:val="24"/>
          <w:szCs w:val="24"/>
        </w:rPr>
        <w:t xml:space="preserve"> </w:t>
      </w:r>
      <w:r w:rsidR="002E4DE1" w:rsidRPr="004924CE">
        <w:rPr>
          <w:rFonts w:ascii="Arial" w:hAnsi="Arial" w:cs="Arial"/>
          <w:b/>
          <w:sz w:val="24"/>
          <w:szCs w:val="24"/>
        </w:rPr>
        <w:t>IN</w:t>
      </w:r>
      <w:r w:rsidR="005036D3" w:rsidRPr="004924CE">
        <w:rPr>
          <w:rFonts w:ascii="Arial" w:hAnsi="Arial" w:cs="Arial"/>
          <w:b/>
          <w:sz w:val="24"/>
          <w:szCs w:val="24"/>
        </w:rPr>
        <w:t xml:space="preserve"> GAUTENG AND MPUMALANGA PROVINCES</w:t>
      </w:r>
      <w:r w:rsidR="00DF5A8F" w:rsidRPr="004924CE">
        <w:rPr>
          <w:rFonts w:ascii="Arial" w:hAnsi="Arial" w:cs="Arial"/>
          <w:b/>
          <w:sz w:val="24"/>
          <w:szCs w:val="24"/>
        </w:rPr>
        <w:t xml:space="preserve"> </w:t>
      </w:r>
      <w:r w:rsidR="002E4DE1" w:rsidRPr="004924CE">
        <w:rPr>
          <w:rFonts w:ascii="Arial" w:hAnsi="Arial" w:cs="Arial"/>
          <w:b/>
          <w:sz w:val="24"/>
          <w:szCs w:val="24"/>
        </w:rPr>
        <w:t xml:space="preserve">FROM </w:t>
      </w:r>
      <w:r w:rsidR="00DF5A8F" w:rsidRPr="004924CE">
        <w:rPr>
          <w:rFonts w:ascii="Arial" w:hAnsi="Arial" w:cs="Arial"/>
          <w:b/>
          <w:sz w:val="24"/>
          <w:szCs w:val="24"/>
        </w:rPr>
        <w:t>28-30 OCTOBER 2014, DATED 24 FEBRUARY 2015.</w:t>
      </w:r>
    </w:p>
    <w:p w:rsidR="00DF5A8F" w:rsidRDefault="00DF5A8F" w:rsidP="004275D6">
      <w:pPr>
        <w:spacing w:after="0" w:line="280" w:lineRule="exact"/>
        <w:jc w:val="both"/>
        <w:rPr>
          <w:rFonts w:ascii="Arial" w:hAnsi="Arial" w:cs="Arial"/>
          <w:b/>
          <w:sz w:val="24"/>
          <w:szCs w:val="24"/>
        </w:rPr>
      </w:pPr>
    </w:p>
    <w:p w:rsidR="00BF64B3" w:rsidRDefault="00DF5A8F" w:rsidP="004275D6">
      <w:pPr>
        <w:spacing w:after="0" w:line="280" w:lineRule="exact"/>
        <w:jc w:val="both"/>
        <w:rPr>
          <w:rFonts w:ascii="Arial" w:hAnsi="Arial" w:cs="Arial"/>
        </w:rPr>
      </w:pPr>
      <w:r w:rsidRPr="001F57CA">
        <w:rPr>
          <w:rFonts w:ascii="Arial" w:hAnsi="Arial" w:cs="Arial"/>
        </w:rPr>
        <w:t>The Portfolio Committee on Environmental Affairs (</w:t>
      </w:r>
      <w:r w:rsidR="00345CBC" w:rsidRPr="00915592">
        <w:rPr>
          <w:rFonts w:ascii="Arial" w:hAnsi="Arial" w:cs="Arial"/>
        </w:rPr>
        <w:t>hereinafter</w:t>
      </w:r>
      <w:r w:rsidR="00345CBC">
        <w:rPr>
          <w:rFonts w:ascii="Arial" w:hAnsi="Arial" w:cs="Arial"/>
        </w:rPr>
        <w:t xml:space="preserve">, referred to as the </w:t>
      </w:r>
      <w:r w:rsidRPr="001F57CA">
        <w:rPr>
          <w:rFonts w:ascii="Arial" w:hAnsi="Arial" w:cs="Arial"/>
        </w:rPr>
        <w:t>Portfolio Committee), having undertaken an oversight visit to Gauteng and Mpumalanga provinces from 28 – 30 October 2014, reports as follows:</w:t>
      </w:r>
      <w:bookmarkStart w:id="0" w:name="_GoBack"/>
      <w:bookmarkEnd w:id="0"/>
    </w:p>
    <w:p w:rsidR="004275D6" w:rsidRPr="001F57CA" w:rsidRDefault="004275D6" w:rsidP="004275D6">
      <w:pPr>
        <w:spacing w:after="0" w:line="280" w:lineRule="exact"/>
        <w:jc w:val="both"/>
        <w:rPr>
          <w:rFonts w:ascii="Arial" w:eastAsia="Times New Roman" w:hAnsi="Arial" w:cs="Arial"/>
          <w:bCs/>
        </w:rPr>
      </w:pPr>
    </w:p>
    <w:p w:rsidR="00702B69" w:rsidRPr="00E20A96" w:rsidRDefault="00BF64B3" w:rsidP="004275D6">
      <w:pPr>
        <w:pStyle w:val="ListParagraph"/>
        <w:numPr>
          <w:ilvl w:val="0"/>
          <w:numId w:val="25"/>
        </w:numPr>
        <w:spacing w:line="280" w:lineRule="exact"/>
        <w:jc w:val="both"/>
        <w:rPr>
          <w:rFonts w:ascii="Arial" w:hAnsi="Arial" w:cs="Arial"/>
          <w:b/>
          <w:lang w:val="en-ZA"/>
        </w:rPr>
      </w:pPr>
      <w:r w:rsidRPr="00E20A96">
        <w:rPr>
          <w:rFonts w:ascii="Arial" w:hAnsi="Arial" w:cs="Arial"/>
          <w:b/>
          <w:lang w:val="en-ZA"/>
        </w:rPr>
        <w:t>INTRODUCTION</w:t>
      </w:r>
    </w:p>
    <w:p w:rsidR="00F5790A" w:rsidRPr="00AA6EC7" w:rsidRDefault="00F5790A" w:rsidP="004275D6">
      <w:pPr>
        <w:tabs>
          <w:tab w:val="left" w:pos="0"/>
        </w:tabs>
        <w:spacing w:after="0" w:line="280" w:lineRule="exact"/>
        <w:jc w:val="both"/>
        <w:rPr>
          <w:rFonts w:ascii="Arial" w:hAnsi="Arial" w:cs="Arial"/>
        </w:rPr>
      </w:pPr>
    </w:p>
    <w:p w:rsidR="00F5790A" w:rsidRPr="00F5790A" w:rsidRDefault="00F5790A" w:rsidP="004275D6">
      <w:pPr>
        <w:tabs>
          <w:tab w:val="left" w:pos="0"/>
        </w:tabs>
        <w:spacing w:after="0" w:line="280" w:lineRule="exact"/>
        <w:jc w:val="both"/>
        <w:rPr>
          <w:rFonts w:ascii="Arial" w:hAnsi="Arial" w:cs="Arial"/>
        </w:rPr>
      </w:pPr>
      <w:r w:rsidRPr="00AA6EC7">
        <w:rPr>
          <w:rFonts w:ascii="Arial" w:hAnsi="Arial" w:cs="Arial"/>
        </w:rPr>
        <w:t>I</w:t>
      </w:r>
      <w:r w:rsidR="005D0905" w:rsidRPr="00AA6EC7">
        <w:rPr>
          <w:rFonts w:ascii="Arial" w:hAnsi="Arial" w:cs="Arial"/>
        </w:rPr>
        <w:t>n pursuit of these noble goals as contained in the National Environmental Management: Air Quality Act</w:t>
      </w:r>
      <w:r w:rsidR="004C0E54" w:rsidRPr="00AA6EC7">
        <w:rPr>
          <w:rFonts w:ascii="Arial" w:hAnsi="Arial" w:cs="Arial"/>
        </w:rPr>
        <w:t xml:space="preserve"> 34 of</w:t>
      </w:r>
      <w:r w:rsidR="005D0905" w:rsidRPr="00AA6EC7">
        <w:rPr>
          <w:rFonts w:ascii="Arial" w:hAnsi="Arial" w:cs="Arial"/>
        </w:rPr>
        <w:t xml:space="preserve"> 2004</w:t>
      </w:r>
      <w:r w:rsidRPr="00AA6EC7">
        <w:rPr>
          <w:rFonts w:ascii="Arial" w:hAnsi="Arial" w:cs="Arial"/>
        </w:rPr>
        <w:t>,</w:t>
      </w:r>
      <w:r w:rsidR="005D0905" w:rsidRPr="00AA6EC7">
        <w:rPr>
          <w:rFonts w:ascii="Arial" w:hAnsi="Arial" w:cs="Arial"/>
        </w:rPr>
        <w:t xml:space="preserve"> as amended and also in pursuit of the constitutional rights of the </w:t>
      </w:r>
      <w:r w:rsidR="004C0E54" w:rsidRPr="00AA6EC7">
        <w:rPr>
          <w:rFonts w:ascii="Arial" w:hAnsi="Arial" w:cs="Arial"/>
        </w:rPr>
        <w:t>people of South Africa</w:t>
      </w:r>
      <w:r w:rsidR="005D0905" w:rsidRPr="00AA6EC7">
        <w:rPr>
          <w:rFonts w:ascii="Arial" w:hAnsi="Arial" w:cs="Arial"/>
        </w:rPr>
        <w:t>, the Portfolio Committee on Environmental Affairs undertook an oversight visit to the Gauteng and Mpumalanga provinces from the 28-30 October 2014.</w:t>
      </w:r>
      <w:r w:rsidRPr="00F5790A">
        <w:rPr>
          <w:rFonts w:ascii="Arial" w:hAnsi="Arial" w:cs="Arial"/>
        </w:rPr>
        <w:t xml:space="preserve">The aim of the oversight was to determine Eskom, Sasol, BHP and other chemical and steel manufacturing companies were doing in complying with the air quality emission standards set by the National Environmental Management: Air Quality Act of 2004 (Act No 39 of 2004), in the context of increasing concerns of air pollution by local communities in the Vaal Triangle Air Pollution Hotspot and the Highveld Air Quality Priority Area, respectively. It is a matter of great concern to the members of the Portfolio Committee that companies continue to emit unacceptably high levels of pollution when </w:t>
      </w:r>
      <w:r w:rsidRPr="00F5790A">
        <w:rPr>
          <w:rFonts w:ascii="Arial" w:hAnsi="Arial" w:cs="Arial"/>
          <w:i/>
        </w:rPr>
        <w:t>Section 51(1)(e)</w:t>
      </w:r>
      <w:r w:rsidRPr="00F5790A">
        <w:rPr>
          <w:rFonts w:ascii="Arial" w:hAnsi="Arial" w:cs="Arial"/>
        </w:rPr>
        <w:t xml:space="preserve"> has explicitly stated that “A person is guilty of an offence if that person contravenes or fails to comply with a condition or requirement of an atmospheric emission </w:t>
      </w:r>
      <w:r w:rsidR="00AA6EC7" w:rsidRPr="00F5790A">
        <w:rPr>
          <w:rFonts w:ascii="Arial" w:hAnsi="Arial" w:cs="Arial"/>
        </w:rPr>
        <w:t>license</w:t>
      </w:r>
      <w:r w:rsidRPr="00F5790A">
        <w:rPr>
          <w:rFonts w:ascii="Arial" w:hAnsi="Arial" w:cs="Arial"/>
        </w:rPr>
        <w:t xml:space="preserve">”. In respect to the penalties, </w:t>
      </w:r>
      <w:r w:rsidRPr="00F5790A">
        <w:rPr>
          <w:rFonts w:ascii="Arial" w:hAnsi="Arial" w:cs="Arial"/>
          <w:i/>
        </w:rPr>
        <w:t>Section 52(1)</w:t>
      </w:r>
      <w:r w:rsidRPr="00F5790A">
        <w:rPr>
          <w:rFonts w:ascii="Arial" w:hAnsi="Arial" w:cs="Arial"/>
        </w:rPr>
        <w:t xml:space="preserve"> states that “A person convicted of an offence referred to in </w:t>
      </w:r>
      <w:r w:rsidRPr="006D3819">
        <w:rPr>
          <w:rFonts w:ascii="Arial" w:hAnsi="Arial" w:cs="Arial"/>
          <w:i/>
        </w:rPr>
        <w:t>section 51</w:t>
      </w:r>
      <w:r w:rsidRPr="00F5790A">
        <w:rPr>
          <w:rFonts w:ascii="Arial" w:hAnsi="Arial" w:cs="Arial"/>
        </w:rPr>
        <w:t xml:space="preserve"> is liable to a fine not exceeding five million rand, or to imprisonment for a period not exceeding five years and in the case of a second or subsequent conviction, to a fine not exceeding R10 million rand or imprisonment for a period not exceeding 10 years or in both instances to both a fine and such imprisonment.”</w:t>
      </w:r>
    </w:p>
    <w:p w:rsidR="00F5790A" w:rsidRPr="00F22330" w:rsidRDefault="00F5790A" w:rsidP="004275D6">
      <w:pPr>
        <w:tabs>
          <w:tab w:val="left" w:pos="0"/>
        </w:tabs>
        <w:spacing w:after="0" w:line="280" w:lineRule="exact"/>
        <w:jc w:val="both"/>
        <w:rPr>
          <w:rFonts w:ascii="Arial" w:hAnsi="Arial" w:cs="Arial"/>
        </w:rPr>
      </w:pPr>
    </w:p>
    <w:p w:rsidR="00AA6EC7" w:rsidRPr="00F22330" w:rsidRDefault="00AA6EC7" w:rsidP="004275D6">
      <w:pPr>
        <w:spacing w:after="0" w:line="280" w:lineRule="exact"/>
        <w:jc w:val="both"/>
        <w:rPr>
          <w:rFonts w:ascii="Arial" w:hAnsi="Arial" w:cs="Arial"/>
        </w:rPr>
      </w:pPr>
      <w:r w:rsidRPr="00F22330">
        <w:rPr>
          <w:rFonts w:ascii="Arial" w:hAnsi="Arial" w:cs="Arial"/>
        </w:rPr>
        <w:t xml:space="preserve">This oversight visit took place against the backdrop of the fact that the quality of ambient air in many areas of the Republic is not conducive to a healthy </w:t>
      </w:r>
      <w:r w:rsidRPr="00BC04CC">
        <w:rPr>
          <w:rFonts w:ascii="Arial" w:hAnsi="Arial" w:cs="Arial"/>
        </w:rPr>
        <w:t>environment for the people living in those areas let alone promoting their social and economic advancement</w:t>
      </w:r>
      <w:r w:rsidR="00294E7F" w:rsidRPr="00BC04CC">
        <w:rPr>
          <w:rFonts w:ascii="Arial" w:hAnsi="Arial" w:cs="Arial"/>
        </w:rPr>
        <w:t xml:space="preserve">. </w:t>
      </w:r>
      <w:r w:rsidR="00426A1C" w:rsidRPr="00BC04CC">
        <w:rPr>
          <w:rFonts w:ascii="Arial" w:hAnsi="Arial" w:cs="Arial"/>
        </w:rPr>
        <w:t xml:space="preserve">It is for this reason that the Minister </w:t>
      </w:r>
      <w:r w:rsidR="00BC04CC" w:rsidRPr="00BC04CC">
        <w:rPr>
          <w:rFonts w:ascii="Arial" w:hAnsi="Arial" w:cs="Arial"/>
        </w:rPr>
        <w:t xml:space="preserve">of Environmental Affairs </w:t>
      </w:r>
      <w:r w:rsidR="00426A1C" w:rsidRPr="00BC04CC">
        <w:rPr>
          <w:rFonts w:ascii="Arial" w:hAnsi="Arial" w:cs="Arial"/>
        </w:rPr>
        <w:t xml:space="preserve">declared certain areas in our country Air Quality Hotspots. </w:t>
      </w:r>
      <w:r w:rsidR="00294E7F" w:rsidRPr="00BC04CC">
        <w:rPr>
          <w:rFonts w:ascii="Arial" w:hAnsi="Arial" w:cs="Arial"/>
        </w:rPr>
        <w:t>T</w:t>
      </w:r>
      <w:r w:rsidRPr="00BC04CC">
        <w:rPr>
          <w:rFonts w:ascii="Arial" w:hAnsi="Arial" w:cs="Arial"/>
        </w:rPr>
        <w:t>he burden of health impacts associated with polluted ambient air falls most heavily on the poor</w:t>
      </w:r>
      <w:r w:rsidR="00294E7F" w:rsidRPr="00BC04CC">
        <w:rPr>
          <w:rFonts w:ascii="Arial" w:hAnsi="Arial" w:cs="Arial"/>
        </w:rPr>
        <w:t xml:space="preserve">, taking into account that </w:t>
      </w:r>
      <w:r w:rsidRPr="00BC04CC">
        <w:rPr>
          <w:rFonts w:ascii="Arial" w:hAnsi="Arial" w:cs="Arial"/>
        </w:rPr>
        <w:t>air pollution carries a high social, economic and environmental</w:t>
      </w:r>
      <w:r w:rsidRPr="00F22330">
        <w:rPr>
          <w:rFonts w:ascii="Arial" w:hAnsi="Arial" w:cs="Arial"/>
        </w:rPr>
        <w:t xml:space="preserve"> cost that is seldom borne by the polluter</w:t>
      </w:r>
      <w:r w:rsidR="00294E7F" w:rsidRPr="00F22330">
        <w:rPr>
          <w:rFonts w:ascii="Arial" w:hAnsi="Arial" w:cs="Arial"/>
        </w:rPr>
        <w:t xml:space="preserve">. </w:t>
      </w:r>
      <w:r w:rsidR="00792914" w:rsidRPr="00F22330">
        <w:rPr>
          <w:rFonts w:ascii="Arial" w:hAnsi="Arial" w:cs="Arial"/>
        </w:rPr>
        <w:t>In addition,</w:t>
      </w:r>
      <w:r w:rsidR="00711A04">
        <w:rPr>
          <w:rFonts w:ascii="Arial" w:hAnsi="Arial" w:cs="Arial"/>
        </w:rPr>
        <w:t xml:space="preserve"> </w:t>
      </w:r>
      <w:r w:rsidRPr="00F22330">
        <w:rPr>
          <w:rFonts w:ascii="Arial" w:hAnsi="Arial" w:cs="Arial"/>
        </w:rPr>
        <w:t>atmospheric emissions of ozone-depleting substances, greenhouse gases and other substances have deleterious effects on the environment both locally and globally</w:t>
      </w:r>
      <w:r w:rsidR="00792914" w:rsidRPr="00F22330">
        <w:rPr>
          <w:rFonts w:ascii="Arial" w:hAnsi="Arial" w:cs="Arial"/>
        </w:rPr>
        <w:t xml:space="preserve">. Notwithstanding, the South African Constitution states that </w:t>
      </w:r>
      <w:r w:rsidRPr="00F22330">
        <w:rPr>
          <w:rFonts w:ascii="Arial" w:hAnsi="Arial" w:cs="Arial"/>
        </w:rPr>
        <w:t xml:space="preserve">everyone has the constitutional right to an environment that is not harmful to their health or well-being; </w:t>
      </w:r>
      <w:r w:rsidR="00792914" w:rsidRPr="00C851D2">
        <w:rPr>
          <w:rFonts w:ascii="Arial" w:hAnsi="Arial" w:cs="Arial"/>
          <w:bCs/>
        </w:rPr>
        <w:t xml:space="preserve">and </w:t>
      </w:r>
      <w:r w:rsidRPr="000E39FD">
        <w:rPr>
          <w:rFonts w:ascii="Arial" w:hAnsi="Arial" w:cs="Arial"/>
        </w:rPr>
        <w:t>t</w:t>
      </w:r>
      <w:r w:rsidRPr="00F22330">
        <w:rPr>
          <w:rFonts w:ascii="Arial" w:hAnsi="Arial" w:cs="Arial"/>
        </w:rPr>
        <w:t>o have the environment protected, for the benefit of present and future generations, through reasonable legislative and other measures that—</w:t>
      </w:r>
    </w:p>
    <w:p w:rsidR="00792914" w:rsidRPr="00F22330" w:rsidRDefault="00AA6EC7" w:rsidP="004275D6">
      <w:pPr>
        <w:tabs>
          <w:tab w:val="left" w:pos="0"/>
        </w:tabs>
        <w:spacing w:after="0" w:line="280" w:lineRule="exact"/>
        <w:ind w:left="567" w:hanging="567"/>
        <w:jc w:val="both"/>
        <w:rPr>
          <w:rFonts w:ascii="Arial" w:hAnsi="Arial" w:cs="Arial"/>
        </w:rPr>
      </w:pPr>
      <w:r w:rsidRPr="00F22330">
        <w:rPr>
          <w:rFonts w:ascii="Arial" w:hAnsi="Arial" w:cs="Arial"/>
          <w:iCs/>
        </w:rPr>
        <w:t>(a)</w:t>
      </w:r>
      <w:r w:rsidRPr="00F22330">
        <w:rPr>
          <w:rFonts w:ascii="Arial" w:hAnsi="Arial" w:cs="Arial"/>
          <w:iCs/>
        </w:rPr>
        <w:tab/>
      </w:r>
      <w:proofErr w:type="gramStart"/>
      <w:r w:rsidRPr="00F22330">
        <w:rPr>
          <w:rFonts w:ascii="Arial" w:hAnsi="Arial" w:cs="Arial"/>
        </w:rPr>
        <w:t>prevent</w:t>
      </w:r>
      <w:proofErr w:type="gramEnd"/>
      <w:r w:rsidRPr="00F22330">
        <w:rPr>
          <w:rFonts w:ascii="Arial" w:hAnsi="Arial" w:cs="Arial"/>
        </w:rPr>
        <w:t xml:space="preserve"> pollution and ecological degradation; </w:t>
      </w:r>
    </w:p>
    <w:p w:rsidR="00AA6EC7" w:rsidRPr="00F22330" w:rsidRDefault="00AA6EC7" w:rsidP="004275D6">
      <w:pPr>
        <w:tabs>
          <w:tab w:val="left" w:pos="0"/>
        </w:tabs>
        <w:spacing w:after="0" w:line="280" w:lineRule="exact"/>
        <w:ind w:left="567" w:hanging="567"/>
        <w:jc w:val="both"/>
        <w:rPr>
          <w:rFonts w:ascii="Arial" w:hAnsi="Arial" w:cs="Arial"/>
          <w:iCs/>
        </w:rPr>
      </w:pPr>
      <w:r w:rsidRPr="00F22330">
        <w:rPr>
          <w:rFonts w:ascii="Arial" w:hAnsi="Arial" w:cs="Arial"/>
          <w:iCs/>
        </w:rPr>
        <w:t>(b)</w:t>
      </w:r>
      <w:r w:rsidRPr="00F22330">
        <w:rPr>
          <w:rFonts w:ascii="Arial" w:hAnsi="Arial" w:cs="Arial"/>
          <w:iCs/>
        </w:rPr>
        <w:tab/>
      </w:r>
      <w:proofErr w:type="gramStart"/>
      <w:r w:rsidRPr="00F22330">
        <w:rPr>
          <w:rFonts w:ascii="Arial" w:hAnsi="Arial" w:cs="Arial"/>
        </w:rPr>
        <w:t>promote</w:t>
      </w:r>
      <w:proofErr w:type="gramEnd"/>
      <w:r w:rsidRPr="00F22330">
        <w:rPr>
          <w:rFonts w:ascii="Arial" w:hAnsi="Arial" w:cs="Arial"/>
        </w:rPr>
        <w:t xml:space="preserve"> conservation; and</w:t>
      </w:r>
    </w:p>
    <w:p w:rsidR="00AA6EC7" w:rsidRPr="00F22330" w:rsidRDefault="00AA6EC7" w:rsidP="004275D6">
      <w:pPr>
        <w:tabs>
          <w:tab w:val="left" w:pos="0"/>
        </w:tabs>
        <w:spacing w:after="0" w:line="280" w:lineRule="exact"/>
        <w:ind w:left="567" w:hanging="567"/>
        <w:jc w:val="both"/>
        <w:rPr>
          <w:rFonts w:ascii="Arial" w:hAnsi="Arial" w:cs="Arial"/>
        </w:rPr>
      </w:pPr>
      <w:r w:rsidRPr="00F22330">
        <w:rPr>
          <w:rFonts w:ascii="Arial" w:hAnsi="Arial" w:cs="Arial"/>
          <w:iCs/>
        </w:rPr>
        <w:t>(c)</w:t>
      </w:r>
      <w:r w:rsidRPr="00F22330">
        <w:rPr>
          <w:rFonts w:ascii="Arial" w:hAnsi="Arial" w:cs="Arial"/>
          <w:iCs/>
        </w:rPr>
        <w:tab/>
      </w:r>
      <w:proofErr w:type="gramStart"/>
      <w:r w:rsidRPr="00F22330">
        <w:rPr>
          <w:rFonts w:ascii="Arial" w:hAnsi="Arial" w:cs="Arial"/>
        </w:rPr>
        <w:t>secure</w:t>
      </w:r>
      <w:proofErr w:type="gramEnd"/>
      <w:r w:rsidRPr="00F22330">
        <w:rPr>
          <w:rFonts w:ascii="Arial" w:hAnsi="Arial" w:cs="Arial"/>
        </w:rPr>
        <w:t xml:space="preserve"> ecologically sustainable development and use of natural resources while promoting justifiable economic and social development;</w:t>
      </w:r>
    </w:p>
    <w:p w:rsidR="00AA6EC7" w:rsidRPr="00F22330" w:rsidRDefault="00AA6EC7" w:rsidP="004275D6">
      <w:pPr>
        <w:spacing w:after="0" w:line="280" w:lineRule="exact"/>
        <w:rPr>
          <w:rFonts w:ascii="Arial" w:hAnsi="Arial" w:cs="Arial"/>
          <w:bCs/>
        </w:rPr>
      </w:pPr>
    </w:p>
    <w:p w:rsidR="00F22330" w:rsidRPr="00F22330" w:rsidRDefault="00792914" w:rsidP="004275D6">
      <w:pPr>
        <w:tabs>
          <w:tab w:val="left" w:pos="0"/>
        </w:tabs>
        <w:spacing w:after="0" w:line="280" w:lineRule="exact"/>
        <w:jc w:val="both"/>
        <w:rPr>
          <w:rFonts w:ascii="Arial" w:hAnsi="Arial" w:cs="Arial"/>
        </w:rPr>
      </w:pPr>
      <w:r w:rsidRPr="00F22330">
        <w:rPr>
          <w:rFonts w:ascii="Arial" w:hAnsi="Arial" w:cs="Arial"/>
          <w:bCs/>
        </w:rPr>
        <w:lastRenderedPageBreak/>
        <w:t xml:space="preserve">Accordingly, there is an urgent </w:t>
      </w:r>
      <w:r w:rsidR="00CF1BD3">
        <w:rPr>
          <w:rFonts w:ascii="Arial" w:hAnsi="Arial" w:cs="Arial"/>
          <w:bCs/>
        </w:rPr>
        <w:t xml:space="preserve">need </w:t>
      </w:r>
      <w:r w:rsidRPr="00F22330">
        <w:rPr>
          <w:rFonts w:ascii="Arial" w:hAnsi="Arial" w:cs="Arial"/>
          <w:bCs/>
        </w:rPr>
        <w:t xml:space="preserve">to </w:t>
      </w:r>
      <w:r w:rsidR="00BC04CC" w:rsidRPr="00F22330">
        <w:rPr>
          <w:rFonts w:ascii="Arial" w:hAnsi="Arial" w:cs="Arial"/>
        </w:rPr>
        <w:t>minimize</w:t>
      </w:r>
      <w:r w:rsidR="00AA6EC7" w:rsidRPr="00F22330">
        <w:rPr>
          <w:rFonts w:ascii="Arial" w:hAnsi="Arial" w:cs="Arial"/>
        </w:rPr>
        <w:t xml:space="preserve"> pollution through vigorous control, cleaner technologies and cleaner production practices</w:t>
      </w:r>
      <w:r w:rsidRPr="00F22330">
        <w:rPr>
          <w:rFonts w:ascii="Arial" w:hAnsi="Arial" w:cs="Arial"/>
        </w:rPr>
        <w:t xml:space="preserve">, which are </w:t>
      </w:r>
      <w:proofErr w:type="gramStart"/>
      <w:r w:rsidRPr="00F22330">
        <w:rPr>
          <w:rFonts w:ascii="Arial" w:hAnsi="Arial" w:cs="Arial"/>
        </w:rPr>
        <w:t>k</w:t>
      </w:r>
      <w:r w:rsidR="00AA6EC7" w:rsidRPr="00F22330">
        <w:rPr>
          <w:rFonts w:ascii="Arial" w:hAnsi="Arial" w:cs="Arial"/>
        </w:rPr>
        <w:t>ey</w:t>
      </w:r>
      <w:proofErr w:type="gramEnd"/>
      <w:r w:rsidR="00AA6EC7" w:rsidRPr="00F22330">
        <w:rPr>
          <w:rFonts w:ascii="Arial" w:hAnsi="Arial" w:cs="Arial"/>
        </w:rPr>
        <w:t xml:space="preserve"> to ensuring that air quality is improved</w:t>
      </w:r>
      <w:r w:rsidRPr="00F22330">
        <w:rPr>
          <w:rFonts w:ascii="Arial" w:hAnsi="Arial" w:cs="Arial"/>
        </w:rPr>
        <w:t xml:space="preserve">. </w:t>
      </w:r>
      <w:r w:rsidR="004275D6" w:rsidRPr="00F22330">
        <w:rPr>
          <w:rFonts w:ascii="Arial" w:hAnsi="Arial" w:cs="Arial"/>
        </w:rPr>
        <w:t>Furthermore,</w:t>
      </w:r>
      <w:r w:rsidR="00AA6EC7" w:rsidRPr="00F22330">
        <w:rPr>
          <w:rFonts w:ascii="Arial" w:hAnsi="Arial" w:cs="Arial"/>
        </w:rPr>
        <w:t xml:space="preserve"> legislation is necessary to strengthen the Government's strategies for the protection of the environment and, more specifically, the enhancement of the quality of ambient air, in order to secure an environment that is not harmful to the health or well-being of people</w:t>
      </w:r>
      <w:r w:rsidR="00FB33B6" w:rsidRPr="00F22330">
        <w:rPr>
          <w:rFonts w:ascii="Arial" w:hAnsi="Arial" w:cs="Arial"/>
        </w:rPr>
        <w:t>, in this regard</w:t>
      </w:r>
      <w:r w:rsidR="00AA6EC7" w:rsidRPr="00F22330">
        <w:rPr>
          <w:rFonts w:ascii="Arial" w:hAnsi="Arial" w:cs="Arial"/>
        </w:rPr>
        <w:t>.</w:t>
      </w:r>
    </w:p>
    <w:p w:rsidR="00F22330" w:rsidRPr="00F22330" w:rsidRDefault="00F22330" w:rsidP="004275D6">
      <w:pPr>
        <w:tabs>
          <w:tab w:val="left" w:pos="0"/>
        </w:tabs>
        <w:spacing w:after="0" w:line="280" w:lineRule="exact"/>
        <w:jc w:val="both"/>
        <w:rPr>
          <w:rFonts w:ascii="Arial" w:hAnsi="Arial" w:cs="Arial"/>
        </w:rPr>
      </w:pPr>
    </w:p>
    <w:p w:rsidR="00702B69" w:rsidRDefault="00BF64B3" w:rsidP="00F22330">
      <w:pPr>
        <w:spacing w:line="280" w:lineRule="exact"/>
        <w:jc w:val="both"/>
        <w:rPr>
          <w:rFonts w:ascii="Arial" w:hAnsi="Arial" w:cs="Arial"/>
          <w:b/>
          <w:lang w:val="en-ZA"/>
        </w:rPr>
      </w:pPr>
      <w:r w:rsidRPr="001F57CA">
        <w:rPr>
          <w:rFonts w:ascii="Arial" w:hAnsi="Arial" w:cs="Arial"/>
          <w:b/>
          <w:lang w:val="en-ZA"/>
        </w:rPr>
        <w:t>1.</w:t>
      </w:r>
      <w:r w:rsidR="00702B69" w:rsidRPr="001F57CA">
        <w:rPr>
          <w:rFonts w:ascii="Arial" w:hAnsi="Arial" w:cs="Arial"/>
          <w:b/>
          <w:lang w:val="en-ZA"/>
        </w:rPr>
        <w:t>2.</w:t>
      </w:r>
      <w:r w:rsidRPr="001F57CA">
        <w:rPr>
          <w:rFonts w:ascii="Arial" w:hAnsi="Arial" w:cs="Arial"/>
          <w:b/>
          <w:lang w:val="en-ZA"/>
        </w:rPr>
        <w:tab/>
        <w:t>DELEGATION</w:t>
      </w:r>
    </w:p>
    <w:p w:rsidR="00411A60" w:rsidRPr="001F57CA" w:rsidRDefault="00411A60" w:rsidP="00F22330">
      <w:pPr>
        <w:spacing w:line="280" w:lineRule="exact"/>
        <w:jc w:val="both"/>
        <w:rPr>
          <w:rFonts w:ascii="Arial" w:hAnsi="Arial" w:cs="Arial"/>
          <w:b/>
          <w:lang w:val="en-ZA"/>
        </w:rPr>
      </w:pPr>
      <w:r>
        <w:rPr>
          <w:rFonts w:ascii="Arial" w:hAnsi="Arial" w:cs="Arial"/>
          <w:b/>
          <w:lang w:val="en-ZA"/>
        </w:rPr>
        <w:t>The delegation comprised the following members:</w:t>
      </w:r>
    </w:p>
    <w:p w:rsidR="00702B69" w:rsidRDefault="00702B69" w:rsidP="00F22330">
      <w:pPr>
        <w:spacing w:line="280" w:lineRule="exact"/>
        <w:jc w:val="both"/>
        <w:rPr>
          <w:rFonts w:ascii="Arial" w:hAnsi="Arial" w:cs="Arial"/>
          <w:lang w:val="en-ZA"/>
        </w:rPr>
      </w:pPr>
      <w:bookmarkStart w:id="1" w:name="OLE_LINK3"/>
      <w:bookmarkStart w:id="2" w:name="OLE_LINK4"/>
      <w:r w:rsidRPr="001F57CA">
        <w:rPr>
          <w:rFonts w:ascii="Arial" w:hAnsi="Arial" w:cs="Arial"/>
          <w:lang w:val="en-ZA"/>
        </w:rPr>
        <w:t xml:space="preserve">Hon. </w:t>
      </w:r>
      <w:r w:rsidR="00BF64B3" w:rsidRPr="001F57CA">
        <w:rPr>
          <w:rFonts w:ascii="Arial" w:hAnsi="Arial" w:cs="Arial"/>
          <w:lang w:val="en-ZA"/>
        </w:rPr>
        <w:t>M</w:t>
      </w:r>
      <w:r w:rsidRPr="001F57CA">
        <w:rPr>
          <w:rFonts w:ascii="Arial" w:hAnsi="Arial" w:cs="Arial"/>
          <w:lang w:val="en-ZA"/>
        </w:rPr>
        <w:t>r</w:t>
      </w:r>
      <w:r w:rsidR="00711A04">
        <w:rPr>
          <w:rFonts w:ascii="Arial" w:hAnsi="Arial" w:cs="Arial"/>
          <w:lang w:val="en-ZA"/>
        </w:rPr>
        <w:t xml:space="preserve"> </w:t>
      </w:r>
      <w:r w:rsidR="00BF64B3" w:rsidRPr="001F57CA">
        <w:rPr>
          <w:rFonts w:ascii="Arial" w:hAnsi="Arial" w:cs="Arial"/>
          <w:lang w:val="en-ZA"/>
        </w:rPr>
        <w:t>P</w:t>
      </w:r>
      <w:r w:rsidR="00711A04">
        <w:rPr>
          <w:rFonts w:ascii="Arial" w:hAnsi="Arial" w:cs="Arial"/>
          <w:lang w:val="en-ZA"/>
        </w:rPr>
        <w:t>S</w:t>
      </w:r>
      <w:r w:rsidR="00BF64B3" w:rsidRPr="001F57CA">
        <w:rPr>
          <w:rFonts w:ascii="Arial" w:hAnsi="Arial" w:cs="Arial"/>
          <w:lang w:val="en-ZA"/>
        </w:rPr>
        <w:t xml:space="preserve"> </w:t>
      </w:r>
      <w:proofErr w:type="spellStart"/>
      <w:r w:rsidR="00BF64B3" w:rsidRPr="001F57CA">
        <w:rPr>
          <w:rFonts w:ascii="Arial" w:hAnsi="Arial" w:cs="Arial"/>
          <w:lang w:val="en-ZA"/>
        </w:rPr>
        <w:t>Mabilo</w:t>
      </w:r>
      <w:proofErr w:type="spellEnd"/>
      <w:r w:rsidRPr="001F57CA">
        <w:rPr>
          <w:rFonts w:ascii="Arial" w:hAnsi="Arial" w:cs="Arial"/>
          <w:lang w:val="en-ZA"/>
        </w:rPr>
        <w:t xml:space="preserve">, (ANC) – </w:t>
      </w:r>
      <w:r w:rsidR="00BF64B3" w:rsidRPr="001F57CA">
        <w:rPr>
          <w:rFonts w:ascii="Arial" w:hAnsi="Arial" w:cs="Arial"/>
          <w:lang w:val="en-ZA"/>
        </w:rPr>
        <w:t xml:space="preserve">Acting </w:t>
      </w:r>
      <w:r w:rsidRPr="001F57CA">
        <w:rPr>
          <w:rFonts w:ascii="Arial" w:hAnsi="Arial" w:cs="Arial"/>
          <w:lang w:val="en-ZA"/>
        </w:rPr>
        <w:t xml:space="preserve">Chairperson, Hon. </w:t>
      </w:r>
      <w:r w:rsidR="00BF64B3" w:rsidRPr="001F57CA">
        <w:rPr>
          <w:rFonts w:ascii="Arial" w:hAnsi="Arial" w:cs="Arial"/>
          <w:lang w:val="en-ZA"/>
        </w:rPr>
        <w:t xml:space="preserve">Ms ZS </w:t>
      </w:r>
      <w:proofErr w:type="spellStart"/>
      <w:r w:rsidR="00BF64B3" w:rsidRPr="001F57CA">
        <w:rPr>
          <w:rFonts w:ascii="Arial" w:hAnsi="Arial" w:cs="Arial"/>
          <w:lang w:val="en-ZA"/>
        </w:rPr>
        <w:t>Makhubele</w:t>
      </w:r>
      <w:proofErr w:type="spellEnd"/>
      <w:r w:rsidRPr="001F57CA">
        <w:rPr>
          <w:rFonts w:ascii="Arial" w:hAnsi="Arial" w:cs="Arial"/>
          <w:lang w:val="en-ZA"/>
        </w:rPr>
        <w:t xml:space="preserve">, (ANC), Hon. </w:t>
      </w:r>
      <w:r w:rsidR="00BF64B3" w:rsidRPr="001F57CA">
        <w:rPr>
          <w:rFonts w:ascii="Arial" w:hAnsi="Arial" w:cs="Arial"/>
          <w:lang w:val="en-ZA"/>
        </w:rPr>
        <w:t xml:space="preserve">Mr TJ </w:t>
      </w:r>
      <w:proofErr w:type="spellStart"/>
      <w:r w:rsidR="00BF64B3" w:rsidRPr="001F57CA">
        <w:rPr>
          <w:rFonts w:ascii="Arial" w:hAnsi="Arial" w:cs="Arial"/>
          <w:lang w:val="en-ZA"/>
        </w:rPr>
        <w:t>Bonhomme</w:t>
      </w:r>
      <w:proofErr w:type="spellEnd"/>
      <w:r w:rsidRPr="001F57CA">
        <w:rPr>
          <w:rFonts w:ascii="Arial" w:hAnsi="Arial" w:cs="Arial"/>
          <w:lang w:val="en-ZA"/>
        </w:rPr>
        <w:t xml:space="preserve">, (ANC), Hon. </w:t>
      </w:r>
      <w:r w:rsidR="00BF64B3" w:rsidRPr="001F57CA">
        <w:rPr>
          <w:rFonts w:ascii="Arial" w:hAnsi="Arial" w:cs="Arial"/>
          <w:lang w:val="en-ZA"/>
        </w:rPr>
        <w:t xml:space="preserve">Mr T </w:t>
      </w:r>
      <w:proofErr w:type="spellStart"/>
      <w:r w:rsidR="00BF64B3" w:rsidRPr="001F57CA">
        <w:rPr>
          <w:rFonts w:ascii="Arial" w:hAnsi="Arial" w:cs="Arial"/>
          <w:lang w:val="en-ZA"/>
        </w:rPr>
        <w:t>Hadebe</w:t>
      </w:r>
      <w:proofErr w:type="spellEnd"/>
      <w:r w:rsidR="00BF64B3" w:rsidRPr="001F57CA">
        <w:rPr>
          <w:rFonts w:ascii="Arial" w:hAnsi="Arial" w:cs="Arial"/>
          <w:lang w:val="en-ZA"/>
        </w:rPr>
        <w:t xml:space="preserve"> (DA</w:t>
      </w:r>
      <w:r w:rsidRPr="001F57CA">
        <w:rPr>
          <w:rFonts w:ascii="Arial" w:hAnsi="Arial" w:cs="Arial"/>
          <w:lang w:val="en-ZA"/>
        </w:rPr>
        <w:t xml:space="preserve">), Hon. </w:t>
      </w:r>
      <w:r w:rsidR="00BF64B3" w:rsidRPr="001F57CA">
        <w:rPr>
          <w:rFonts w:ascii="Arial" w:hAnsi="Arial" w:cs="Arial"/>
          <w:lang w:val="en-ZA"/>
        </w:rPr>
        <w:t xml:space="preserve">Ms T </w:t>
      </w:r>
      <w:proofErr w:type="spellStart"/>
      <w:r w:rsidR="00BF64B3" w:rsidRPr="001F57CA">
        <w:rPr>
          <w:rFonts w:ascii="Arial" w:hAnsi="Arial" w:cs="Arial"/>
          <w:lang w:val="en-ZA"/>
        </w:rPr>
        <w:t>Stander</w:t>
      </w:r>
      <w:proofErr w:type="spellEnd"/>
      <w:r w:rsidR="00BF64B3" w:rsidRPr="001F57CA">
        <w:rPr>
          <w:rFonts w:ascii="Arial" w:hAnsi="Arial" w:cs="Arial"/>
          <w:lang w:val="en-ZA"/>
        </w:rPr>
        <w:t>, (DA</w:t>
      </w:r>
      <w:r w:rsidRPr="001F57CA">
        <w:rPr>
          <w:rFonts w:ascii="Arial" w:hAnsi="Arial" w:cs="Arial"/>
          <w:lang w:val="en-ZA"/>
        </w:rPr>
        <w:t xml:space="preserve">), Hon. Ms </w:t>
      </w:r>
      <w:r w:rsidR="00BF64B3" w:rsidRPr="001F57CA">
        <w:rPr>
          <w:rFonts w:ascii="Arial" w:hAnsi="Arial" w:cs="Arial"/>
          <w:lang w:val="en-ZA"/>
        </w:rPr>
        <w:t xml:space="preserve">J </w:t>
      </w:r>
      <w:proofErr w:type="spellStart"/>
      <w:r w:rsidR="00BF64B3" w:rsidRPr="001F57CA">
        <w:rPr>
          <w:rFonts w:ascii="Arial" w:hAnsi="Arial" w:cs="Arial"/>
          <w:lang w:val="en-ZA"/>
        </w:rPr>
        <w:t>Steenkamp</w:t>
      </w:r>
      <w:proofErr w:type="spellEnd"/>
      <w:r w:rsidR="00BF64B3" w:rsidRPr="001F57CA">
        <w:rPr>
          <w:rFonts w:ascii="Arial" w:hAnsi="Arial" w:cs="Arial"/>
          <w:lang w:val="en-ZA"/>
        </w:rPr>
        <w:t>, (DA</w:t>
      </w:r>
      <w:r w:rsidRPr="001F57CA">
        <w:rPr>
          <w:rFonts w:ascii="Arial" w:hAnsi="Arial" w:cs="Arial"/>
          <w:lang w:val="en-ZA"/>
        </w:rPr>
        <w:t>)</w:t>
      </w:r>
      <w:bookmarkEnd w:id="1"/>
      <w:bookmarkEnd w:id="2"/>
      <w:r w:rsidR="00BF64B3" w:rsidRPr="001F57CA">
        <w:rPr>
          <w:rFonts w:ascii="Arial" w:hAnsi="Arial" w:cs="Arial"/>
          <w:lang w:val="en-ZA"/>
        </w:rPr>
        <w:t>.</w:t>
      </w:r>
    </w:p>
    <w:p w:rsidR="00411A60" w:rsidRDefault="00411A60" w:rsidP="00F22330">
      <w:pPr>
        <w:spacing w:line="280" w:lineRule="exact"/>
        <w:jc w:val="both"/>
        <w:rPr>
          <w:rFonts w:ascii="Arial" w:hAnsi="Arial" w:cs="Arial"/>
          <w:b/>
          <w:lang w:val="en-ZA"/>
        </w:rPr>
      </w:pPr>
      <w:r w:rsidRPr="001F57CA">
        <w:rPr>
          <w:rFonts w:ascii="Arial" w:hAnsi="Arial" w:cs="Arial"/>
          <w:b/>
          <w:lang w:val="en-ZA"/>
        </w:rPr>
        <w:t>PARLIAMENTARY SUPPORT STAFF</w:t>
      </w:r>
    </w:p>
    <w:p w:rsidR="00702B69" w:rsidRPr="00702217" w:rsidRDefault="00411A60" w:rsidP="00C851D2">
      <w:pPr>
        <w:spacing w:line="280" w:lineRule="exact"/>
        <w:jc w:val="both"/>
        <w:rPr>
          <w:rFonts w:ascii="Arial" w:hAnsi="Arial" w:cs="Arial"/>
          <w:b/>
          <w:lang w:val="en-GB"/>
        </w:rPr>
      </w:pPr>
      <w:proofErr w:type="gramStart"/>
      <w:r w:rsidRPr="001F57CA">
        <w:rPr>
          <w:rFonts w:ascii="Arial" w:hAnsi="Arial" w:cs="Arial"/>
          <w:lang w:val="en-ZA"/>
        </w:rPr>
        <w:t xml:space="preserve">Ms T </w:t>
      </w:r>
      <w:proofErr w:type="spellStart"/>
      <w:r w:rsidRPr="001F57CA">
        <w:rPr>
          <w:rFonts w:ascii="Arial" w:hAnsi="Arial" w:cs="Arial"/>
          <w:lang w:val="en-ZA"/>
        </w:rPr>
        <w:t>Madubela</w:t>
      </w:r>
      <w:proofErr w:type="spellEnd"/>
      <w:r w:rsidRPr="001F57CA">
        <w:rPr>
          <w:rFonts w:ascii="Arial" w:hAnsi="Arial" w:cs="Arial"/>
          <w:lang w:val="en-ZA"/>
        </w:rPr>
        <w:t xml:space="preserve">, (Committee Secretary), Mr D </w:t>
      </w:r>
      <w:proofErr w:type="spellStart"/>
      <w:r w:rsidRPr="001F57CA">
        <w:rPr>
          <w:rFonts w:ascii="Arial" w:hAnsi="Arial" w:cs="Arial"/>
          <w:lang w:val="en-ZA"/>
        </w:rPr>
        <w:t>Arendse</w:t>
      </w:r>
      <w:proofErr w:type="spellEnd"/>
      <w:r w:rsidRPr="001F57CA">
        <w:rPr>
          <w:rFonts w:ascii="Arial" w:hAnsi="Arial" w:cs="Arial"/>
          <w:lang w:val="en-ZA"/>
        </w:rPr>
        <w:t xml:space="preserve"> (Committee Assistant) and Dr S Watts (Committee Researcher).</w:t>
      </w:r>
      <w:proofErr w:type="gramEnd"/>
    </w:p>
    <w:p w:rsidR="009B2317" w:rsidRDefault="00BF64B3" w:rsidP="00F22330">
      <w:pPr>
        <w:spacing w:after="0" w:line="280" w:lineRule="exact"/>
        <w:jc w:val="both"/>
        <w:rPr>
          <w:rFonts w:ascii="Arial" w:hAnsi="Arial" w:cs="Arial"/>
          <w:b/>
          <w:lang w:val="en-GB"/>
        </w:rPr>
      </w:pPr>
      <w:r>
        <w:rPr>
          <w:rFonts w:ascii="Arial" w:hAnsi="Arial" w:cs="Arial"/>
          <w:b/>
          <w:lang w:val="en-GB"/>
        </w:rPr>
        <w:t xml:space="preserve">1.3. </w:t>
      </w:r>
      <w:r w:rsidR="009B2317" w:rsidRPr="001F57CA">
        <w:rPr>
          <w:rFonts w:ascii="Arial" w:hAnsi="Arial" w:cs="Arial"/>
          <w:b/>
          <w:lang w:val="en-GB"/>
        </w:rPr>
        <w:t>BACKGROUND</w:t>
      </w:r>
    </w:p>
    <w:p w:rsidR="00106C00" w:rsidRDefault="00106C00" w:rsidP="001F57CA">
      <w:pPr>
        <w:spacing w:after="0" w:line="280" w:lineRule="exact"/>
        <w:jc w:val="both"/>
        <w:rPr>
          <w:rFonts w:ascii="Arial" w:hAnsi="Arial" w:cs="Arial"/>
          <w:b/>
          <w:lang w:val="en-GB"/>
        </w:rPr>
      </w:pPr>
    </w:p>
    <w:p w:rsidR="000733C6" w:rsidRPr="00915592" w:rsidRDefault="005036D3" w:rsidP="00702217">
      <w:pPr>
        <w:spacing w:after="0" w:line="280" w:lineRule="exact"/>
        <w:jc w:val="both"/>
        <w:rPr>
          <w:rFonts w:ascii="Arial" w:hAnsi="Arial" w:cs="Arial"/>
        </w:rPr>
      </w:pPr>
      <w:r w:rsidRPr="00915592">
        <w:rPr>
          <w:rFonts w:ascii="Arial" w:hAnsi="Arial" w:cs="Arial"/>
        </w:rPr>
        <w:t xml:space="preserve">The </w:t>
      </w:r>
      <w:r w:rsidR="009B2317" w:rsidRPr="00915592">
        <w:rPr>
          <w:rFonts w:ascii="Arial" w:hAnsi="Arial" w:cs="Arial"/>
        </w:rPr>
        <w:t xml:space="preserve">Portfolio </w:t>
      </w:r>
      <w:r w:rsidRPr="00915592">
        <w:rPr>
          <w:rFonts w:ascii="Arial" w:hAnsi="Arial" w:cs="Arial"/>
        </w:rPr>
        <w:t xml:space="preserve">Committee </w:t>
      </w:r>
      <w:r w:rsidR="009B2317" w:rsidRPr="00915592">
        <w:rPr>
          <w:rFonts w:ascii="Arial" w:hAnsi="Arial" w:cs="Arial"/>
        </w:rPr>
        <w:t xml:space="preserve">on Environmental Affairs </w:t>
      </w:r>
      <w:r w:rsidRPr="00915592">
        <w:rPr>
          <w:rFonts w:ascii="Arial" w:hAnsi="Arial" w:cs="Arial"/>
        </w:rPr>
        <w:t xml:space="preserve">met with the Department of Environmental Affairs (DEA) </w:t>
      </w:r>
      <w:r w:rsidR="009B2317" w:rsidRPr="00915592">
        <w:rPr>
          <w:rFonts w:ascii="Arial" w:hAnsi="Arial" w:cs="Arial"/>
        </w:rPr>
        <w:t>on 28</w:t>
      </w:r>
      <w:r w:rsidR="009B2317" w:rsidRPr="00915592">
        <w:rPr>
          <w:rFonts w:ascii="Arial" w:hAnsi="Arial" w:cs="Arial"/>
          <w:vertAlign w:val="superscript"/>
        </w:rPr>
        <w:t>th</w:t>
      </w:r>
      <w:r w:rsidR="009B2317" w:rsidRPr="00915592">
        <w:rPr>
          <w:rFonts w:ascii="Arial" w:hAnsi="Arial" w:cs="Arial"/>
        </w:rPr>
        <w:t xml:space="preserve"> October 2014 </w:t>
      </w:r>
      <w:r w:rsidRPr="00915592">
        <w:rPr>
          <w:rFonts w:ascii="Arial" w:hAnsi="Arial" w:cs="Arial"/>
        </w:rPr>
        <w:t>to be briefed on the national status of air quality</w:t>
      </w:r>
      <w:r w:rsidR="009B2317" w:rsidRPr="00915592">
        <w:rPr>
          <w:rFonts w:ascii="Arial" w:hAnsi="Arial" w:cs="Arial"/>
        </w:rPr>
        <w:t>;</w:t>
      </w:r>
      <w:r w:rsidRPr="00915592">
        <w:rPr>
          <w:rFonts w:ascii="Arial" w:hAnsi="Arial" w:cs="Arial"/>
        </w:rPr>
        <w:t xml:space="preserve"> air quality standards</w:t>
      </w:r>
      <w:r w:rsidR="009B2317" w:rsidRPr="00915592">
        <w:rPr>
          <w:rFonts w:ascii="Arial" w:hAnsi="Arial" w:cs="Arial"/>
        </w:rPr>
        <w:t>; and compliance, enforcement and monitoring within the context of existing legislation</w:t>
      </w:r>
      <w:r w:rsidRPr="00915592">
        <w:rPr>
          <w:rFonts w:ascii="Arial" w:hAnsi="Arial" w:cs="Arial"/>
        </w:rPr>
        <w:t xml:space="preserve">. </w:t>
      </w:r>
      <w:r w:rsidR="009B2317" w:rsidRPr="00915592">
        <w:rPr>
          <w:rFonts w:ascii="Arial" w:hAnsi="Arial" w:cs="Arial"/>
        </w:rPr>
        <w:t>Consequently, t</w:t>
      </w:r>
      <w:r w:rsidRPr="00915592">
        <w:rPr>
          <w:rFonts w:ascii="Arial" w:hAnsi="Arial" w:cs="Arial"/>
        </w:rPr>
        <w:t xml:space="preserve">he Department’s presentation focused </w:t>
      </w:r>
      <w:r w:rsidR="009B2317" w:rsidRPr="00915592">
        <w:rPr>
          <w:rFonts w:ascii="Arial" w:hAnsi="Arial" w:cs="Arial"/>
        </w:rPr>
        <w:t>mainly</w:t>
      </w:r>
      <w:r w:rsidRPr="00915592">
        <w:rPr>
          <w:rFonts w:ascii="Arial" w:hAnsi="Arial" w:cs="Arial"/>
        </w:rPr>
        <w:t xml:space="preserve"> on the legislative framework for air quality management, and progress made in this regard </w:t>
      </w:r>
      <w:r w:rsidR="009B2317" w:rsidRPr="00915592">
        <w:rPr>
          <w:rFonts w:ascii="Arial" w:hAnsi="Arial" w:cs="Arial"/>
        </w:rPr>
        <w:t xml:space="preserve">in </w:t>
      </w:r>
      <w:r w:rsidR="00794BC1">
        <w:rPr>
          <w:rFonts w:ascii="Arial" w:hAnsi="Arial" w:cs="Arial"/>
        </w:rPr>
        <w:t xml:space="preserve">a </w:t>
      </w:r>
      <w:r w:rsidR="009B2317" w:rsidRPr="00915592">
        <w:rPr>
          <w:rFonts w:ascii="Arial" w:hAnsi="Arial" w:cs="Arial"/>
        </w:rPr>
        <w:t>democratic</w:t>
      </w:r>
      <w:r w:rsidR="00EE173B">
        <w:rPr>
          <w:rFonts w:ascii="Arial" w:hAnsi="Arial" w:cs="Arial"/>
        </w:rPr>
        <w:t xml:space="preserve"> South Africa</w:t>
      </w:r>
      <w:r w:rsidRPr="00915592">
        <w:rPr>
          <w:rFonts w:ascii="Arial" w:hAnsi="Arial" w:cs="Arial"/>
        </w:rPr>
        <w:t>. The briefing also looked at key statistics on emissions, the quality of air in the provinces, priority areas and plans for the future.</w:t>
      </w:r>
      <w:r w:rsidR="00711A04">
        <w:rPr>
          <w:rFonts w:ascii="Arial" w:hAnsi="Arial" w:cs="Arial"/>
        </w:rPr>
        <w:t xml:space="preserve"> </w:t>
      </w:r>
      <w:proofErr w:type="gramStart"/>
      <w:r w:rsidRPr="00915592">
        <w:rPr>
          <w:rFonts w:ascii="Arial" w:hAnsi="Arial" w:cs="Arial"/>
        </w:rPr>
        <w:t>Th</w:t>
      </w:r>
      <w:r w:rsidR="000733C6" w:rsidRPr="00915592">
        <w:rPr>
          <w:rFonts w:ascii="Arial" w:hAnsi="Arial" w:cs="Arial"/>
        </w:rPr>
        <w:t>e</w:t>
      </w:r>
      <w:r w:rsidRPr="00915592">
        <w:rPr>
          <w:rFonts w:ascii="Arial" w:hAnsi="Arial" w:cs="Arial"/>
        </w:rPr>
        <w:t xml:space="preserve"> briefing on compliance, enforcement and mo</w:t>
      </w:r>
      <w:r w:rsidR="000733C6" w:rsidRPr="00915592">
        <w:rPr>
          <w:rFonts w:ascii="Arial" w:hAnsi="Arial" w:cs="Arial"/>
        </w:rPr>
        <w:t>nitoring highlighted ensuing constraints on</w:t>
      </w:r>
      <w:r w:rsidRPr="00915592">
        <w:rPr>
          <w:rFonts w:ascii="Arial" w:hAnsi="Arial" w:cs="Arial"/>
        </w:rPr>
        <w:t xml:space="preserve"> enforcement, outlined outcomes, criminal enforcement actions </w:t>
      </w:r>
      <w:r w:rsidR="000733C6" w:rsidRPr="00915592">
        <w:rPr>
          <w:rFonts w:ascii="Arial" w:hAnsi="Arial" w:cs="Arial"/>
        </w:rPr>
        <w:t>regarding</w:t>
      </w:r>
      <w:r w:rsidRPr="00915592">
        <w:rPr>
          <w:rFonts w:ascii="Arial" w:hAnsi="Arial" w:cs="Arial"/>
        </w:rPr>
        <w:t xml:space="preserve"> atmospheric emissions and other offences related to air quality and administrative enforcement interventions.</w:t>
      </w:r>
      <w:proofErr w:type="gramEnd"/>
      <w:r w:rsidR="000733C6" w:rsidRPr="00915592">
        <w:rPr>
          <w:rFonts w:ascii="Arial" w:hAnsi="Arial" w:cs="Arial"/>
        </w:rPr>
        <w:t xml:space="preserve"> It is in this regard that members of the Committee raised serious concerns about the capacity of provincial and municipal governments to enforce compliance, with the relevant legislation.</w:t>
      </w:r>
    </w:p>
    <w:p w:rsidR="000733C6" w:rsidRPr="00915592" w:rsidRDefault="000733C6" w:rsidP="00702217">
      <w:pPr>
        <w:spacing w:after="0" w:line="280" w:lineRule="exact"/>
        <w:jc w:val="both"/>
        <w:rPr>
          <w:rFonts w:ascii="Arial" w:hAnsi="Arial" w:cs="Arial"/>
        </w:rPr>
      </w:pPr>
    </w:p>
    <w:p w:rsidR="005036D3" w:rsidRPr="00915592" w:rsidRDefault="005036D3" w:rsidP="00915592">
      <w:pPr>
        <w:spacing w:after="0" w:line="280" w:lineRule="exact"/>
        <w:jc w:val="both"/>
        <w:rPr>
          <w:rFonts w:ascii="Arial" w:hAnsi="Arial" w:cs="Arial"/>
        </w:rPr>
      </w:pPr>
      <w:r w:rsidRPr="00915592">
        <w:rPr>
          <w:rFonts w:ascii="Arial" w:hAnsi="Arial" w:cs="Arial"/>
        </w:rPr>
        <w:t xml:space="preserve">Members </w:t>
      </w:r>
      <w:r w:rsidR="000733C6" w:rsidRPr="00915592">
        <w:rPr>
          <w:rFonts w:ascii="Arial" w:hAnsi="Arial" w:cs="Arial"/>
        </w:rPr>
        <w:t xml:space="preserve">further heard about the reluctance of companies to comply with legislation and contraventions involving water. They asked the Department about the magnitude of the impact of air pollution on human health and about the </w:t>
      </w:r>
      <w:proofErr w:type="spellStart"/>
      <w:r w:rsidR="000733C6" w:rsidRPr="00915592">
        <w:rPr>
          <w:rFonts w:ascii="Arial" w:hAnsi="Arial" w:cs="Arial"/>
        </w:rPr>
        <w:t>utilisation</w:t>
      </w:r>
      <w:proofErr w:type="spellEnd"/>
      <w:r w:rsidR="000733C6" w:rsidRPr="00915592">
        <w:rPr>
          <w:rFonts w:ascii="Arial" w:hAnsi="Arial" w:cs="Arial"/>
        </w:rPr>
        <w:t xml:space="preserve"> of the money generated from fines and the consideration of administrative penalties in dealing </w:t>
      </w:r>
      <w:r w:rsidR="00236C83" w:rsidRPr="00915592">
        <w:rPr>
          <w:rFonts w:ascii="Arial" w:hAnsi="Arial" w:cs="Arial"/>
        </w:rPr>
        <w:t xml:space="preserve">with </w:t>
      </w:r>
      <w:r w:rsidR="000733C6" w:rsidRPr="00915592">
        <w:rPr>
          <w:rFonts w:ascii="Arial" w:hAnsi="Arial" w:cs="Arial"/>
        </w:rPr>
        <w:t xml:space="preserve">air pollution offences, </w:t>
      </w:r>
      <w:r w:rsidR="005E7B47" w:rsidRPr="00915592">
        <w:rPr>
          <w:rFonts w:ascii="Arial" w:hAnsi="Arial" w:cs="Arial"/>
        </w:rPr>
        <w:t>as successful prosecution of offenders seemed to be a</w:t>
      </w:r>
      <w:r w:rsidR="000733C6" w:rsidRPr="00915592">
        <w:rPr>
          <w:rFonts w:ascii="Arial" w:hAnsi="Arial" w:cs="Arial"/>
        </w:rPr>
        <w:t xml:space="preserve"> slow process</w:t>
      </w:r>
      <w:r w:rsidR="005E7B47" w:rsidRPr="00915592">
        <w:rPr>
          <w:rFonts w:ascii="Arial" w:hAnsi="Arial" w:cs="Arial"/>
        </w:rPr>
        <w:t>, and hence may not resolve the urgency needed to respond to certain air</w:t>
      </w:r>
      <w:r w:rsidR="00711A04">
        <w:rPr>
          <w:rFonts w:ascii="Arial" w:hAnsi="Arial" w:cs="Arial"/>
        </w:rPr>
        <w:t xml:space="preserve"> </w:t>
      </w:r>
      <w:r w:rsidR="005E7B47" w:rsidRPr="00915592">
        <w:rPr>
          <w:rFonts w:ascii="Arial" w:hAnsi="Arial" w:cs="Arial"/>
        </w:rPr>
        <w:t xml:space="preserve">pollution incidents. In addition, a number of civil society </w:t>
      </w:r>
      <w:proofErr w:type="spellStart"/>
      <w:r w:rsidR="005E7B47" w:rsidRPr="00915592">
        <w:rPr>
          <w:rFonts w:ascii="Arial" w:hAnsi="Arial" w:cs="Arial"/>
        </w:rPr>
        <w:t>organisations</w:t>
      </w:r>
      <w:proofErr w:type="spellEnd"/>
      <w:r w:rsidR="005E7B47" w:rsidRPr="00915592">
        <w:rPr>
          <w:rFonts w:ascii="Arial" w:hAnsi="Arial" w:cs="Arial"/>
        </w:rPr>
        <w:t xml:space="preserve"> </w:t>
      </w:r>
      <w:r w:rsidR="006573F3" w:rsidRPr="00915592">
        <w:rPr>
          <w:rFonts w:ascii="Arial" w:hAnsi="Arial" w:cs="Arial"/>
        </w:rPr>
        <w:t xml:space="preserve">concerned </w:t>
      </w:r>
      <w:r w:rsidR="00236C83" w:rsidRPr="00915592">
        <w:rPr>
          <w:rFonts w:ascii="Arial" w:hAnsi="Arial" w:cs="Arial"/>
        </w:rPr>
        <w:t xml:space="preserve">about </w:t>
      </w:r>
      <w:r w:rsidR="006573F3" w:rsidRPr="00915592">
        <w:rPr>
          <w:rFonts w:ascii="Arial" w:hAnsi="Arial" w:cs="Arial"/>
        </w:rPr>
        <w:t xml:space="preserve">prevailing </w:t>
      </w:r>
      <w:r w:rsidR="005E7B47" w:rsidRPr="00915592">
        <w:rPr>
          <w:rFonts w:ascii="Arial" w:hAnsi="Arial" w:cs="Arial"/>
        </w:rPr>
        <w:t xml:space="preserve">air quality made very short </w:t>
      </w:r>
      <w:r w:rsidR="006573F3" w:rsidRPr="00915592">
        <w:rPr>
          <w:rFonts w:ascii="Arial" w:hAnsi="Arial" w:cs="Arial"/>
        </w:rPr>
        <w:t xml:space="preserve">presentations. </w:t>
      </w:r>
      <w:proofErr w:type="spellStart"/>
      <w:r w:rsidR="005E7B47" w:rsidRPr="00915592">
        <w:rPr>
          <w:rFonts w:ascii="Arial" w:hAnsi="Arial" w:cs="Arial"/>
        </w:rPr>
        <w:t>GroundWork</w:t>
      </w:r>
      <w:proofErr w:type="spellEnd"/>
      <w:r w:rsidR="005E7B47" w:rsidRPr="00915592">
        <w:rPr>
          <w:rFonts w:ascii="Arial" w:hAnsi="Arial" w:cs="Arial"/>
        </w:rPr>
        <w:t>, the Centre for Environmental Rights, the Highveld Environmental Justice Alliance, the Vaal Environmental Justice Alliance and the South Durban Community Environmental Alliance</w:t>
      </w:r>
      <w:r w:rsidR="006573F3" w:rsidRPr="00915592">
        <w:rPr>
          <w:rFonts w:ascii="Arial" w:hAnsi="Arial" w:cs="Arial"/>
        </w:rPr>
        <w:t xml:space="preserve">, were </w:t>
      </w:r>
      <w:r w:rsidR="00236C83" w:rsidRPr="00915592">
        <w:rPr>
          <w:rFonts w:ascii="Arial" w:hAnsi="Arial" w:cs="Arial"/>
        </w:rPr>
        <w:t>re</w:t>
      </w:r>
      <w:r w:rsidR="006573F3" w:rsidRPr="00915592">
        <w:rPr>
          <w:rFonts w:ascii="Arial" w:hAnsi="Arial" w:cs="Arial"/>
        </w:rPr>
        <w:t>presented in the briefing</w:t>
      </w:r>
      <w:r w:rsidR="005E7B47" w:rsidRPr="00915592">
        <w:rPr>
          <w:rFonts w:ascii="Arial" w:hAnsi="Arial" w:cs="Arial"/>
        </w:rPr>
        <w:t xml:space="preserve">. </w:t>
      </w:r>
      <w:r w:rsidR="006573F3" w:rsidRPr="00915592">
        <w:rPr>
          <w:rFonts w:ascii="Arial" w:hAnsi="Arial" w:cs="Arial"/>
        </w:rPr>
        <w:t>T</w:t>
      </w:r>
      <w:r w:rsidRPr="00915592">
        <w:rPr>
          <w:rFonts w:ascii="Arial" w:hAnsi="Arial" w:cs="Arial"/>
        </w:rPr>
        <w:t>he lack of information from companies and government authorities, the lack of enforcement and monitoring, and government’s insufficient response</w:t>
      </w:r>
      <w:r w:rsidR="006573F3" w:rsidRPr="00915592">
        <w:rPr>
          <w:rFonts w:ascii="Arial" w:hAnsi="Arial" w:cs="Arial"/>
        </w:rPr>
        <w:t xml:space="preserve">, were the concerns </w:t>
      </w:r>
      <w:proofErr w:type="gramStart"/>
      <w:r w:rsidR="006573F3" w:rsidRPr="00915592">
        <w:rPr>
          <w:rFonts w:ascii="Arial" w:hAnsi="Arial" w:cs="Arial"/>
        </w:rPr>
        <w:t>raised</w:t>
      </w:r>
      <w:proofErr w:type="gramEnd"/>
      <w:r w:rsidR="006573F3" w:rsidRPr="00915592">
        <w:rPr>
          <w:rFonts w:ascii="Arial" w:hAnsi="Arial" w:cs="Arial"/>
        </w:rPr>
        <w:t xml:space="preserve"> by these </w:t>
      </w:r>
      <w:proofErr w:type="spellStart"/>
      <w:r w:rsidR="006573F3" w:rsidRPr="00915592">
        <w:rPr>
          <w:rFonts w:ascii="Arial" w:hAnsi="Arial" w:cs="Arial"/>
        </w:rPr>
        <w:t>organisations</w:t>
      </w:r>
      <w:proofErr w:type="spellEnd"/>
      <w:r w:rsidR="006573F3" w:rsidRPr="00915592">
        <w:rPr>
          <w:rFonts w:ascii="Arial" w:hAnsi="Arial" w:cs="Arial"/>
        </w:rPr>
        <w:t xml:space="preserve"> and lamented the </w:t>
      </w:r>
      <w:r w:rsidRPr="00915592">
        <w:rPr>
          <w:rFonts w:ascii="Arial" w:hAnsi="Arial" w:cs="Arial"/>
        </w:rPr>
        <w:t>effects o</w:t>
      </w:r>
      <w:r w:rsidR="00236C83" w:rsidRPr="00915592">
        <w:rPr>
          <w:rFonts w:ascii="Arial" w:hAnsi="Arial" w:cs="Arial"/>
        </w:rPr>
        <w:t>f</w:t>
      </w:r>
      <w:r w:rsidR="00711A04">
        <w:rPr>
          <w:rFonts w:ascii="Arial" w:hAnsi="Arial" w:cs="Arial"/>
        </w:rPr>
        <w:t xml:space="preserve"> </w:t>
      </w:r>
      <w:r w:rsidR="006573F3" w:rsidRPr="00915592">
        <w:rPr>
          <w:rFonts w:ascii="Arial" w:hAnsi="Arial" w:cs="Arial"/>
        </w:rPr>
        <w:t xml:space="preserve">air pollution </w:t>
      </w:r>
      <w:r w:rsidR="00236C83" w:rsidRPr="00915592">
        <w:rPr>
          <w:rFonts w:ascii="Arial" w:hAnsi="Arial" w:cs="Arial"/>
        </w:rPr>
        <w:t xml:space="preserve">on </w:t>
      </w:r>
      <w:r w:rsidR="006573F3" w:rsidRPr="00915592">
        <w:rPr>
          <w:rFonts w:ascii="Arial" w:hAnsi="Arial" w:cs="Arial"/>
        </w:rPr>
        <w:t xml:space="preserve">people’s </w:t>
      </w:r>
      <w:r w:rsidRPr="00915592">
        <w:rPr>
          <w:rFonts w:ascii="Arial" w:hAnsi="Arial" w:cs="Arial"/>
        </w:rPr>
        <w:t xml:space="preserve">health </w:t>
      </w:r>
      <w:r w:rsidR="006573F3" w:rsidRPr="00915592">
        <w:rPr>
          <w:rFonts w:ascii="Arial" w:hAnsi="Arial" w:cs="Arial"/>
        </w:rPr>
        <w:t xml:space="preserve">in hotspot areas. The civil society </w:t>
      </w:r>
      <w:proofErr w:type="spellStart"/>
      <w:r w:rsidR="006573F3" w:rsidRPr="00915592">
        <w:rPr>
          <w:rFonts w:ascii="Arial" w:hAnsi="Arial" w:cs="Arial"/>
        </w:rPr>
        <w:t>organisations</w:t>
      </w:r>
      <w:proofErr w:type="spellEnd"/>
      <w:r w:rsidR="006573F3" w:rsidRPr="00915592">
        <w:rPr>
          <w:rFonts w:ascii="Arial" w:hAnsi="Arial" w:cs="Arial"/>
        </w:rPr>
        <w:t xml:space="preserve"> </w:t>
      </w:r>
      <w:r w:rsidR="00236C83" w:rsidRPr="00915592">
        <w:rPr>
          <w:rFonts w:ascii="Arial" w:hAnsi="Arial" w:cs="Arial"/>
        </w:rPr>
        <w:t xml:space="preserve">at the meeting </w:t>
      </w:r>
      <w:r w:rsidR="006573F3" w:rsidRPr="00915592">
        <w:rPr>
          <w:rFonts w:ascii="Arial" w:hAnsi="Arial" w:cs="Arial"/>
        </w:rPr>
        <w:t>made passionate plea</w:t>
      </w:r>
      <w:r w:rsidR="00236C83" w:rsidRPr="00915592">
        <w:rPr>
          <w:rFonts w:ascii="Arial" w:hAnsi="Arial" w:cs="Arial"/>
        </w:rPr>
        <w:t>s</w:t>
      </w:r>
      <w:r w:rsidR="006573F3" w:rsidRPr="00915592">
        <w:rPr>
          <w:rFonts w:ascii="Arial" w:hAnsi="Arial" w:cs="Arial"/>
        </w:rPr>
        <w:t xml:space="preserve"> to the members of the Committee </w:t>
      </w:r>
      <w:r w:rsidRPr="00915592">
        <w:rPr>
          <w:rFonts w:ascii="Arial" w:hAnsi="Arial" w:cs="Arial"/>
        </w:rPr>
        <w:t xml:space="preserve">to </w:t>
      </w:r>
      <w:r w:rsidR="006573F3" w:rsidRPr="00915592">
        <w:rPr>
          <w:rFonts w:ascii="Arial" w:hAnsi="Arial" w:cs="Arial"/>
        </w:rPr>
        <w:t xml:space="preserve">seriously </w:t>
      </w:r>
      <w:r w:rsidRPr="00915592">
        <w:rPr>
          <w:rFonts w:ascii="Arial" w:hAnsi="Arial" w:cs="Arial"/>
        </w:rPr>
        <w:t xml:space="preserve">consider the impact </w:t>
      </w:r>
      <w:r w:rsidR="006573F3" w:rsidRPr="00915592">
        <w:rPr>
          <w:rFonts w:ascii="Arial" w:hAnsi="Arial" w:cs="Arial"/>
        </w:rPr>
        <w:t xml:space="preserve">of air pollution </w:t>
      </w:r>
      <w:r w:rsidRPr="00915592">
        <w:rPr>
          <w:rFonts w:ascii="Arial" w:hAnsi="Arial" w:cs="Arial"/>
        </w:rPr>
        <w:t>on vulnerable communities</w:t>
      </w:r>
      <w:r w:rsidR="006573F3" w:rsidRPr="00915592">
        <w:rPr>
          <w:rFonts w:ascii="Arial" w:hAnsi="Arial" w:cs="Arial"/>
        </w:rPr>
        <w:t>;</w:t>
      </w:r>
      <w:r w:rsidRPr="00915592">
        <w:rPr>
          <w:rFonts w:ascii="Arial" w:hAnsi="Arial" w:cs="Arial"/>
        </w:rPr>
        <w:t xml:space="preserve"> and </w:t>
      </w:r>
      <w:r w:rsidR="006573F3" w:rsidRPr="00915592">
        <w:rPr>
          <w:rFonts w:ascii="Arial" w:hAnsi="Arial" w:cs="Arial"/>
        </w:rPr>
        <w:t xml:space="preserve">highlighted the need </w:t>
      </w:r>
      <w:r w:rsidRPr="00915592">
        <w:rPr>
          <w:rFonts w:ascii="Arial" w:hAnsi="Arial" w:cs="Arial"/>
        </w:rPr>
        <w:t xml:space="preserve">for </w:t>
      </w:r>
      <w:r w:rsidR="006573F3" w:rsidRPr="00915592">
        <w:rPr>
          <w:rFonts w:ascii="Arial" w:hAnsi="Arial" w:cs="Arial"/>
        </w:rPr>
        <w:t xml:space="preserve">the relevant </w:t>
      </w:r>
      <w:r w:rsidRPr="00915592">
        <w:rPr>
          <w:rFonts w:ascii="Arial" w:hAnsi="Arial" w:cs="Arial"/>
        </w:rPr>
        <w:t>industr</w:t>
      </w:r>
      <w:r w:rsidR="006573F3" w:rsidRPr="00915592">
        <w:rPr>
          <w:rFonts w:ascii="Arial" w:hAnsi="Arial" w:cs="Arial"/>
        </w:rPr>
        <w:t>ies</w:t>
      </w:r>
      <w:r w:rsidRPr="00915592">
        <w:rPr>
          <w:rFonts w:ascii="Arial" w:hAnsi="Arial" w:cs="Arial"/>
        </w:rPr>
        <w:t xml:space="preserve"> to meet the most stringent emission standards.</w:t>
      </w:r>
      <w:r w:rsidR="001D5A5C" w:rsidRPr="00915592">
        <w:rPr>
          <w:rFonts w:ascii="Arial" w:hAnsi="Arial" w:cs="Arial"/>
        </w:rPr>
        <w:t xml:space="preserve"> The </w:t>
      </w:r>
      <w:r w:rsidR="001D5A5C" w:rsidRPr="00915592">
        <w:rPr>
          <w:rFonts w:ascii="Arial" w:hAnsi="Arial" w:cs="Arial"/>
        </w:rPr>
        <w:lastRenderedPageBreak/>
        <w:t xml:space="preserve">Acting Chairperson of the Committee assured the members of the civil society </w:t>
      </w:r>
      <w:proofErr w:type="spellStart"/>
      <w:r w:rsidR="001D5A5C" w:rsidRPr="00915592">
        <w:rPr>
          <w:rFonts w:ascii="Arial" w:hAnsi="Arial" w:cs="Arial"/>
        </w:rPr>
        <w:t>organisations</w:t>
      </w:r>
      <w:proofErr w:type="spellEnd"/>
      <w:r w:rsidR="001D5A5C" w:rsidRPr="00915592">
        <w:rPr>
          <w:rFonts w:ascii="Arial" w:hAnsi="Arial" w:cs="Arial"/>
        </w:rPr>
        <w:t xml:space="preserve"> that the Committee would visit them and </w:t>
      </w:r>
      <w:proofErr w:type="gramStart"/>
      <w:r w:rsidR="001D5A5C" w:rsidRPr="00915592">
        <w:rPr>
          <w:rFonts w:ascii="Arial" w:hAnsi="Arial" w:cs="Arial"/>
        </w:rPr>
        <w:t>engage</w:t>
      </w:r>
      <w:proofErr w:type="gramEnd"/>
      <w:r w:rsidR="001D5A5C" w:rsidRPr="00915592">
        <w:rPr>
          <w:rFonts w:ascii="Arial" w:hAnsi="Arial" w:cs="Arial"/>
        </w:rPr>
        <w:t xml:space="preserve"> them more on the concerns that they had raised.</w:t>
      </w:r>
    </w:p>
    <w:p w:rsidR="001D5A5C" w:rsidRPr="00915592" w:rsidRDefault="001D5A5C" w:rsidP="00915592">
      <w:pPr>
        <w:spacing w:after="0" w:line="280" w:lineRule="exact"/>
        <w:jc w:val="both"/>
        <w:rPr>
          <w:rFonts w:ascii="Arial" w:hAnsi="Arial" w:cs="Arial"/>
        </w:rPr>
      </w:pPr>
    </w:p>
    <w:p w:rsidR="001D5A5C" w:rsidRPr="00915592" w:rsidRDefault="001D5A5C" w:rsidP="00915592">
      <w:pPr>
        <w:spacing w:after="0" w:line="280" w:lineRule="exact"/>
        <w:jc w:val="both"/>
        <w:rPr>
          <w:rFonts w:ascii="Arial" w:eastAsia="Times New Roman" w:hAnsi="Arial" w:cs="Arial"/>
          <w:lang w:val="en-GB"/>
        </w:rPr>
      </w:pPr>
      <w:r w:rsidRPr="00915592">
        <w:rPr>
          <w:rFonts w:ascii="Arial" w:hAnsi="Arial" w:cs="Arial"/>
        </w:rPr>
        <w:t xml:space="preserve">It was against this background that the members of the </w:t>
      </w:r>
      <w:r w:rsidR="004409AA">
        <w:rPr>
          <w:rFonts w:ascii="Arial" w:hAnsi="Arial" w:cs="Arial"/>
        </w:rPr>
        <w:t xml:space="preserve">Portfolio </w:t>
      </w:r>
      <w:r w:rsidRPr="00915592">
        <w:rPr>
          <w:rFonts w:ascii="Arial" w:hAnsi="Arial" w:cs="Arial"/>
        </w:rPr>
        <w:t>Committee decided to go on an oversight visit to the Gauteng and Mpumalanga provinces</w:t>
      </w:r>
      <w:r w:rsidR="00571EA1" w:rsidRPr="00915592">
        <w:rPr>
          <w:rFonts w:ascii="Arial" w:hAnsi="Arial" w:cs="Arial"/>
        </w:rPr>
        <w:t xml:space="preserve"> to interact more </w:t>
      </w:r>
      <w:r w:rsidR="00EE173B">
        <w:rPr>
          <w:rFonts w:ascii="Arial" w:hAnsi="Arial" w:cs="Arial"/>
        </w:rPr>
        <w:t xml:space="preserve">fully </w:t>
      </w:r>
      <w:r w:rsidR="00571EA1" w:rsidRPr="00915592">
        <w:rPr>
          <w:rFonts w:ascii="Arial" w:hAnsi="Arial" w:cs="Arial"/>
        </w:rPr>
        <w:t xml:space="preserve">with the representatives of the affected communities during the course of the visit; and also make site visits to </w:t>
      </w:r>
      <w:r w:rsidR="00236C83" w:rsidRPr="00915592">
        <w:rPr>
          <w:rFonts w:ascii="Arial" w:hAnsi="Arial" w:cs="Arial"/>
        </w:rPr>
        <w:t xml:space="preserve">Sasol’s </w:t>
      </w:r>
      <w:proofErr w:type="spellStart"/>
      <w:r w:rsidR="00571EA1" w:rsidRPr="00915592">
        <w:rPr>
          <w:rFonts w:ascii="Arial" w:hAnsi="Arial" w:cs="Arial"/>
        </w:rPr>
        <w:t>Secunda</w:t>
      </w:r>
      <w:proofErr w:type="spellEnd"/>
      <w:r w:rsidR="00571EA1" w:rsidRPr="00915592">
        <w:rPr>
          <w:rFonts w:ascii="Arial" w:hAnsi="Arial" w:cs="Arial"/>
        </w:rPr>
        <w:t xml:space="preserve"> Plant and Eskom’s Kendal Power Station, respectively.</w:t>
      </w:r>
    </w:p>
    <w:p w:rsidR="00236C83" w:rsidRPr="00702217" w:rsidRDefault="00236C83" w:rsidP="00915592">
      <w:pPr>
        <w:spacing w:after="0" w:line="280" w:lineRule="exact"/>
        <w:jc w:val="both"/>
        <w:rPr>
          <w:rFonts w:ascii="Arial" w:hAnsi="Arial" w:cs="Arial"/>
          <w:b/>
          <w:lang w:val="en-GB"/>
        </w:rPr>
      </w:pPr>
    </w:p>
    <w:p w:rsidR="00D92682" w:rsidRPr="00915592" w:rsidRDefault="00D92682" w:rsidP="00702217">
      <w:pPr>
        <w:spacing w:after="0" w:line="280" w:lineRule="exact"/>
        <w:jc w:val="both"/>
        <w:rPr>
          <w:rFonts w:ascii="Arial" w:hAnsi="Arial" w:cs="Arial"/>
          <w:b/>
          <w:lang w:val="en-GB"/>
        </w:rPr>
      </w:pPr>
    </w:p>
    <w:p w:rsidR="00D92682" w:rsidRPr="00E55DBA" w:rsidRDefault="00D92682" w:rsidP="00E55DBA">
      <w:pPr>
        <w:pStyle w:val="ListParagraph"/>
        <w:numPr>
          <w:ilvl w:val="0"/>
          <w:numId w:val="24"/>
        </w:numPr>
        <w:spacing w:after="0" w:line="280" w:lineRule="exact"/>
        <w:jc w:val="both"/>
        <w:rPr>
          <w:rFonts w:ascii="Arial" w:hAnsi="Arial" w:cs="Arial"/>
          <w:b/>
          <w:caps/>
          <w:lang w:val="en-GB"/>
        </w:rPr>
      </w:pPr>
      <w:r w:rsidRPr="00E55DBA">
        <w:rPr>
          <w:rFonts w:ascii="Arial" w:hAnsi="Arial" w:cs="Arial"/>
          <w:b/>
          <w:caps/>
          <w:lang w:val="en-GB"/>
        </w:rPr>
        <w:t xml:space="preserve">Briefings at the OFFICES OF </w:t>
      </w:r>
      <w:r w:rsidR="0018194F" w:rsidRPr="00E55DBA">
        <w:rPr>
          <w:rFonts w:ascii="Arial" w:hAnsi="Arial" w:cs="Arial"/>
          <w:b/>
          <w:caps/>
          <w:lang w:val="en-GB"/>
        </w:rPr>
        <w:t>D</w:t>
      </w:r>
      <w:r w:rsidR="00E1559D">
        <w:rPr>
          <w:rFonts w:ascii="Arial" w:hAnsi="Arial" w:cs="Arial"/>
          <w:b/>
          <w:caps/>
          <w:lang w:val="en-GB"/>
        </w:rPr>
        <w:t xml:space="preserve">epartment of </w:t>
      </w:r>
      <w:r w:rsidR="0018194F" w:rsidRPr="00E55DBA">
        <w:rPr>
          <w:rFonts w:ascii="Arial" w:hAnsi="Arial" w:cs="Arial"/>
          <w:b/>
          <w:caps/>
          <w:lang w:val="en-GB"/>
        </w:rPr>
        <w:t>E</w:t>
      </w:r>
      <w:r w:rsidR="00E1559D">
        <w:rPr>
          <w:rFonts w:ascii="Arial" w:hAnsi="Arial" w:cs="Arial"/>
          <w:b/>
          <w:caps/>
          <w:lang w:val="en-GB"/>
        </w:rPr>
        <w:t xml:space="preserve">nvironmental </w:t>
      </w:r>
      <w:r w:rsidR="0018194F" w:rsidRPr="00E55DBA">
        <w:rPr>
          <w:rFonts w:ascii="Arial" w:hAnsi="Arial" w:cs="Arial"/>
          <w:b/>
          <w:caps/>
          <w:lang w:val="en-GB"/>
        </w:rPr>
        <w:t>A</w:t>
      </w:r>
      <w:r w:rsidR="00E1559D">
        <w:rPr>
          <w:rFonts w:ascii="Arial" w:hAnsi="Arial" w:cs="Arial"/>
          <w:b/>
          <w:caps/>
          <w:lang w:val="en-GB"/>
        </w:rPr>
        <w:t>ffairs</w:t>
      </w:r>
    </w:p>
    <w:p w:rsidR="00D92682" w:rsidRPr="00915592" w:rsidRDefault="00D92682" w:rsidP="00702217">
      <w:pPr>
        <w:spacing w:after="0" w:line="280" w:lineRule="exact"/>
        <w:jc w:val="both"/>
        <w:rPr>
          <w:rFonts w:ascii="Arial" w:hAnsi="Arial" w:cs="Arial"/>
          <w:b/>
          <w:lang w:val="en-GB"/>
        </w:rPr>
      </w:pPr>
    </w:p>
    <w:p w:rsidR="007B53BE" w:rsidRPr="00915592" w:rsidRDefault="00A30227" w:rsidP="00915592">
      <w:pPr>
        <w:spacing w:after="0" w:line="280" w:lineRule="exact"/>
        <w:jc w:val="both"/>
        <w:rPr>
          <w:rFonts w:ascii="Arial" w:hAnsi="Arial" w:cs="Arial"/>
          <w:bCs/>
        </w:rPr>
      </w:pPr>
      <w:r w:rsidRPr="00915592">
        <w:rPr>
          <w:rFonts w:ascii="Arial" w:hAnsi="Arial" w:cs="Arial"/>
        </w:rPr>
        <w:t xml:space="preserve">The Acting Chairperson of the Committee, Hon </w:t>
      </w:r>
      <w:proofErr w:type="spellStart"/>
      <w:r w:rsidRPr="00915592">
        <w:rPr>
          <w:rFonts w:ascii="Arial" w:hAnsi="Arial" w:cs="Arial"/>
        </w:rPr>
        <w:t>Mr</w:t>
      </w:r>
      <w:proofErr w:type="spellEnd"/>
      <w:r w:rsidRPr="00915592">
        <w:rPr>
          <w:rFonts w:ascii="Arial" w:hAnsi="Arial" w:cs="Arial"/>
        </w:rPr>
        <w:t xml:space="preserve"> </w:t>
      </w:r>
      <w:r w:rsidR="00EE173B">
        <w:rPr>
          <w:rFonts w:ascii="Arial" w:hAnsi="Arial" w:cs="Arial"/>
        </w:rPr>
        <w:t>Solomon</w:t>
      </w:r>
      <w:r w:rsidR="00BC04CC">
        <w:rPr>
          <w:rFonts w:ascii="Arial" w:hAnsi="Arial" w:cs="Arial"/>
        </w:rPr>
        <w:t xml:space="preserve"> </w:t>
      </w:r>
      <w:proofErr w:type="spellStart"/>
      <w:r w:rsidRPr="00915592">
        <w:rPr>
          <w:rFonts w:ascii="Arial" w:hAnsi="Arial" w:cs="Arial"/>
        </w:rPr>
        <w:t>Mabilo</w:t>
      </w:r>
      <w:proofErr w:type="spellEnd"/>
      <w:r w:rsidRPr="00915592">
        <w:rPr>
          <w:rFonts w:ascii="Arial" w:hAnsi="Arial" w:cs="Arial"/>
        </w:rPr>
        <w:t xml:space="preserve"> invit</w:t>
      </w:r>
      <w:r w:rsidR="00EE173B">
        <w:rPr>
          <w:rFonts w:ascii="Arial" w:hAnsi="Arial" w:cs="Arial"/>
        </w:rPr>
        <w:t>ed</w:t>
      </w:r>
      <w:r w:rsidRPr="00915592">
        <w:rPr>
          <w:rFonts w:ascii="Arial" w:hAnsi="Arial" w:cs="Arial"/>
        </w:rPr>
        <w:t xml:space="preserve"> the Chief Director</w:t>
      </w:r>
      <w:r w:rsidR="00BC04CC">
        <w:rPr>
          <w:rFonts w:ascii="Arial" w:hAnsi="Arial" w:cs="Arial"/>
        </w:rPr>
        <w:t xml:space="preserve"> </w:t>
      </w:r>
      <w:r w:rsidRPr="00915592">
        <w:rPr>
          <w:rFonts w:ascii="Arial" w:hAnsi="Arial" w:cs="Arial"/>
          <w:bCs/>
        </w:rPr>
        <w:t xml:space="preserve">for Air </w:t>
      </w:r>
      <w:r w:rsidR="00711A04">
        <w:rPr>
          <w:rFonts w:ascii="Arial" w:hAnsi="Arial" w:cs="Arial"/>
          <w:bCs/>
        </w:rPr>
        <w:t xml:space="preserve">Quality Management, Dr </w:t>
      </w:r>
      <w:proofErr w:type="spellStart"/>
      <w:r w:rsidR="00711A04">
        <w:rPr>
          <w:rFonts w:ascii="Arial" w:hAnsi="Arial" w:cs="Arial"/>
          <w:bCs/>
        </w:rPr>
        <w:t>Thul</w:t>
      </w:r>
      <w:r w:rsidR="00D16668">
        <w:rPr>
          <w:rFonts w:ascii="Arial" w:hAnsi="Arial" w:cs="Arial"/>
          <w:bCs/>
        </w:rPr>
        <w:t>i</w:t>
      </w:r>
      <w:proofErr w:type="spellEnd"/>
      <w:r w:rsidR="00711A04">
        <w:rPr>
          <w:rFonts w:ascii="Arial" w:hAnsi="Arial" w:cs="Arial"/>
          <w:bCs/>
        </w:rPr>
        <w:t xml:space="preserve"> </w:t>
      </w:r>
      <w:proofErr w:type="spellStart"/>
      <w:r w:rsidRPr="00915592">
        <w:rPr>
          <w:rFonts w:ascii="Arial" w:hAnsi="Arial" w:cs="Arial"/>
          <w:bCs/>
        </w:rPr>
        <w:t>Mdluli</w:t>
      </w:r>
      <w:proofErr w:type="spellEnd"/>
      <w:r w:rsidRPr="00915592">
        <w:rPr>
          <w:rFonts w:ascii="Arial" w:hAnsi="Arial" w:cs="Arial"/>
          <w:bCs/>
        </w:rPr>
        <w:t xml:space="preserve"> to open the meeting with the civil society </w:t>
      </w:r>
      <w:proofErr w:type="spellStart"/>
      <w:r w:rsidRPr="00915592">
        <w:rPr>
          <w:rFonts w:ascii="Arial" w:hAnsi="Arial" w:cs="Arial"/>
          <w:bCs/>
        </w:rPr>
        <w:t>organisations</w:t>
      </w:r>
      <w:proofErr w:type="spellEnd"/>
      <w:r w:rsidR="007B53BE" w:rsidRPr="00915592">
        <w:rPr>
          <w:rFonts w:ascii="Arial" w:hAnsi="Arial" w:cs="Arial"/>
          <w:bCs/>
        </w:rPr>
        <w:t xml:space="preserve"> and companies whose activities have very important implications for the South African air quality, particularly in air pollution hotspots. Dr</w:t>
      </w:r>
      <w:r w:rsidR="00711A04">
        <w:rPr>
          <w:rFonts w:ascii="Arial" w:hAnsi="Arial" w:cs="Arial"/>
          <w:bCs/>
        </w:rPr>
        <w:t xml:space="preserve"> </w:t>
      </w:r>
      <w:proofErr w:type="spellStart"/>
      <w:r w:rsidR="007B53BE" w:rsidRPr="00915592">
        <w:rPr>
          <w:rFonts w:ascii="Arial" w:hAnsi="Arial" w:cs="Arial"/>
          <w:bCs/>
        </w:rPr>
        <w:t>Mdluli</w:t>
      </w:r>
      <w:proofErr w:type="spellEnd"/>
      <w:r w:rsidR="007B53BE" w:rsidRPr="00915592">
        <w:rPr>
          <w:rFonts w:ascii="Arial" w:hAnsi="Arial" w:cs="Arial"/>
          <w:bCs/>
        </w:rPr>
        <w:t xml:space="preserve"> welcomed the members of the Committee as well as representatives of civil society </w:t>
      </w:r>
      <w:proofErr w:type="spellStart"/>
      <w:r w:rsidR="007B53BE" w:rsidRPr="00915592">
        <w:rPr>
          <w:rFonts w:ascii="Arial" w:hAnsi="Arial" w:cs="Arial"/>
          <w:bCs/>
        </w:rPr>
        <w:t>organisations</w:t>
      </w:r>
      <w:proofErr w:type="spellEnd"/>
      <w:r w:rsidR="007B53BE" w:rsidRPr="00915592">
        <w:rPr>
          <w:rFonts w:ascii="Arial" w:hAnsi="Arial" w:cs="Arial"/>
          <w:bCs/>
        </w:rPr>
        <w:t xml:space="preserve"> and companies</w:t>
      </w:r>
      <w:r w:rsidR="00EE173B">
        <w:rPr>
          <w:rFonts w:ascii="Arial" w:hAnsi="Arial" w:cs="Arial"/>
          <w:bCs/>
        </w:rPr>
        <w:t xml:space="preserve"> to the </w:t>
      </w:r>
      <w:r w:rsidR="00EE173B" w:rsidRPr="00EE173B">
        <w:rPr>
          <w:rFonts w:ascii="Arial" w:hAnsi="Arial" w:cs="Arial"/>
          <w:bCs/>
          <w:i/>
        </w:rPr>
        <w:t>green</w:t>
      </w:r>
      <w:r w:rsidR="00EE173B">
        <w:rPr>
          <w:rFonts w:ascii="Arial" w:hAnsi="Arial" w:cs="Arial"/>
          <w:bCs/>
        </w:rPr>
        <w:t xml:space="preserve"> departmental offices</w:t>
      </w:r>
      <w:r w:rsidR="007B53BE" w:rsidRPr="00915592">
        <w:rPr>
          <w:rFonts w:ascii="Arial" w:hAnsi="Arial" w:cs="Arial"/>
          <w:bCs/>
        </w:rPr>
        <w:t xml:space="preserve">. </w:t>
      </w:r>
      <w:r w:rsidR="00F22330" w:rsidRPr="00F22330">
        <w:rPr>
          <w:rFonts w:ascii="Arial" w:eastAsia="Times New Roman" w:hAnsi="Arial" w:cs="Arial"/>
          <w:lang w:val="en-ZA" w:eastAsia="en-ZA"/>
        </w:rPr>
        <w:t>She indicated upfront that the industries were at different levels of compliance and were by and large compliant to the minimum emission standards, although there were specific cases where they needed a bit more time to reach compliance.</w:t>
      </w:r>
      <w:r w:rsidR="007B53BE" w:rsidRPr="00915592">
        <w:rPr>
          <w:rFonts w:ascii="Arial" w:hAnsi="Arial" w:cs="Arial"/>
          <w:bCs/>
        </w:rPr>
        <w:t xml:space="preserve">The Acting Chairperson made opening remarks after introductions, highlighting South Africa’s significant role in global environmental governance, citing the hosting of the World Summit on Sustainable Development in 2002 and COP17/CMP7 in 2011, and drew the attention of the </w:t>
      </w:r>
      <w:r w:rsidR="008264EF" w:rsidRPr="00915592">
        <w:rPr>
          <w:rFonts w:ascii="Arial" w:hAnsi="Arial" w:cs="Arial"/>
          <w:bCs/>
        </w:rPr>
        <w:t xml:space="preserve">stakeholders to the fast-approaching COP20/CMP10 in Lima, Peru, where there is an expectation on South Africa to play a meaningful role. </w:t>
      </w:r>
      <w:r w:rsidR="00623A01" w:rsidRPr="00915592">
        <w:rPr>
          <w:rFonts w:ascii="Arial" w:hAnsi="Arial" w:cs="Arial"/>
          <w:bCs/>
        </w:rPr>
        <w:t xml:space="preserve">Thereafter, </w:t>
      </w:r>
      <w:r w:rsidR="008175CB" w:rsidRPr="00915592">
        <w:rPr>
          <w:rFonts w:ascii="Arial" w:hAnsi="Arial" w:cs="Arial"/>
          <w:bCs/>
        </w:rPr>
        <w:t>Hon</w:t>
      </w:r>
      <w:r w:rsidR="00711A04">
        <w:rPr>
          <w:rFonts w:ascii="Arial" w:hAnsi="Arial" w:cs="Arial"/>
          <w:bCs/>
        </w:rPr>
        <w:t xml:space="preserve"> </w:t>
      </w:r>
      <w:proofErr w:type="spellStart"/>
      <w:r w:rsidR="00623A01" w:rsidRPr="00915592">
        <w:rPr>
          <w:rFonts w:ascii="Arial" w:hAnsi="Arial" w:cs="Arial"/>
          <w:bCs/>
        </w:rPr>
        <w:t>Mr</w:t>
      </w:r>
      <w:proofErr w:type="spellEnd"/>
      <w:r w:rsidR="00623A01" w:rsidRPr="00915592">
        <w:rPr>
          <w:rFonts w:ascii="Arial" w:hAnsi="Arial" w:cs="Arial"/>
          <w:bCs/>
        </w:rPr>
        <w:t xml:space="preserve"> </w:t>
      </w:r>
      <w:proofErr w:type="spellStart"/>
      <w:r w:rsidR="008175CB" w:rsidRPr="00915592">
        <w:rPr>
          <w:rFonts w:ascii="Arial" w:hAnsi="Arial" w:cs="Arial"/>
          <w:bCs/>
        </w:rPr>
        <w:t>Mabilo</w:t>
      </w:r>
      <w:proofErr w:type="spellEnd"/>
      <w:r w:rsidR="008175CB" w:rsidRPr="00915592">
        <w:rPr>
          <w:rFonts w:ascii="Arial" w:hAnsi="Arial" w:cs="Arial"/>
          <w:bCs/>
        </w:rPr>
        <w:t xml:space="preserve"> invited the representative of the Highveld Environmental Justice</w:t>
      </w:r>
      <w:r w:rsidR="001F57CA">
        <w:rPr>
          <w:rFonts w:ascii="Arial" w:hAnsi="Arial" w:cs="Arial"/>
          <w:bCs/>
        </w:rPr>
        <w:t xml:space="preserve"> Alliance</w:t>
      </w:r>
      <w:r w:rsidR="00623A01" w:rsidRPr="00915592">
        <w:rPr>
          <w:rFonts w:ascii="Arial" w:hAnsi="Arial" w:cs="Arial"/>
          <w:bCs/>
        </w:rPr>
        <w:t xml:space="preserve">, </w:t>
      </w:r>
      <w:proofErr w:type="spellStart"/>
      <w:r w:rsidR="00623A01" w:rsidRPr="00915592">
        <w:rPr>
          <w:rFonts w:ascii="Arial" w:hAnsi="Arial" w:cs="Arial"/>
          <w:bCs/>
        </w:rPr>
        <w:t>Mr</w:t>
      </w:r>
      <w:proofErr w:type="spellEnd"/>
      <w:r w:rsidR="00623A01" w:rsidRPr="00915592">
        <w:rPr>
          <w:rFonts w:ascii="Arial" w:hAnsi="Arial" w:cs="Arial"/>
          <w:bCs/>
        </w:rPr>
        <w:t xml:space="preserve"> Thomas </w:t>
      </w:r>
      <w:proofErr w:type="spellStart"/>
      <w:r w:rsidR="00623A01" w:rsidRPr="00915592">
        <w:rPr>
          <w:rFonts w:ascii="Arial" w:hAnsi="Arial" w:cs="Arial"/>
          <w:bCs/>
        </w:rPr>
        <w:t>Mnguni</w:t>
      </w:r>
      <w:proofErr w:type="spellEnd"/>
      <w:r w:rsidR="00755605">
        <w:rPr>
          <w:rFonts w:ascii="Arial" w:hAnsi="Arial" w:cs="Arial"/>
          <w:bCs/>
        </w:rPr>
        <w:t xml:space="preserve"> to make his input</w:t>
      </w:r>
      <w:r w:rsidR="008175CB" w:rsidRPr="00915592">
        <w:rPr>
          <w:rFonts w:ascii="Arial" w:hAnsi="Arial" w:cs="Arial"/>
          <w:bCs/>
        </w:rPr>
        <w:t xml:space="preserve">. </w:t>
      </w:r>
    </w:p>
    <w:p w:rsidR="0018194F" w:rsidRDefault="0018194F" w:rsidP="00915592">
      <w:pPr>
        <w:spacing w:after="0" w:line="280" w:lineRule="exact"/>
        <w:jc w:val="both"/>
        <w:rPr>
          <w:rFonts w:ascii="Arial" w:hAnsi="Arial" w:cs="Arial"/>
          <w:bCs/>
        </w:rPr>
      </w:pPr>
    </w:p>
    <w:p w:rsidR="00AC263B" w:rsidRPr="00915592" w:rsidRDefault="00A34A37" w:rsidP="00915592">
      <w:pPr>
        <w:spacing w:after="0" w:line="280" w:lineRule="exact"/>
        <w:ind w:left="360"/>
        <w:jc w:val="both"/>
        <w:rPr>
          <w:rFonts w:ascii="Arial" w:hAnsi="Arial" w:cs="Arial"/>
          <w:b/>
          <w:bCs/>
        </w:rPr>
      </w:pPr>
      <w:r w:rsidRPr="00915592">
        <w:rPr>
          <w:rFonts w:ascii="Arial" w:hAnsi="Arial" w:cs="Arial"/>
          <w:b/>
          <w:caps/>
          <w:lang w:val="en-GB"/>
        </w:rPr>
        <w:t>2.1</w:t>
      </w:r>
      <w:r w:rsidRPr="00915592">
        <w:rPr>
          <w:rFonts w:ascii="Arial" w:hAnsi="Arial" w:cs="Arial"/>
          <w:b/>
          <w:caps/>
          <w:lang w:val="en-GB"/>
        </w:rPr>
        <w:tab/>
      </w:r>
      <w:r w:rsidR="00AC263B" w:rsidRPr="00915592">
        <w:rPr>
          <w:rFonts w:ascii="Arial" w:hAnsi="Arial" w:cs="Arial"/>
          <w:b/>
          <w:bCs/>
        </w:rPr>
        <w:t>Highveld Environmental Justice Alliance</w:t>
      </w:r>
    </w:p>
    <w:p w:rsidR="00AC263B" w:rsidRPr="00915592" w:rsidRDefault="00AC263B" w:rsidP="00915592">
      <w:pPr>
        <w:spacing w:after="0" w:line="280" w:lineRule="exact"/>
        <w:jc w:val="both"/>
        <w:rPr>
          <w:rFonts w:ascii="Arial" w:hAnsi="Arial" w:cs="Arial"/>
          <w:bCs/>
        </w:rPr>
      </w:pPr>
    </w:p>
    <w:p w:rsidR="00623A01" w:rsidRPr="00915592" w:rsidRDefault="00623A01" w:rsidP="00915592">
      <w:pPr>
        <w:spacing w:after="0" w:line="280" w:lineRule="exact"/>
        <w:jc w:val="both"/>
        <w:rPr>
          <w:rFonts w:ascii="Arial" w:hAnsi="Arial" w:cs="Arial"/>
          <w:bCs/>
        </w:rPr>
      </w:pPr>
      <w:proofErr w:type="spellStart"/>
      <w:r w:rsidRPr="00915592">
        <w:rPr>
          <w:rFonts w:ascii="Arial" w:hAnsi="Arial" w:cs="Arial"/>
          <w:bCs/>
        </w:rPr>
        <w:t>Mr</w:t>
      </w:r>
      <w:proofErr w:type="spellEnd"/>
      <w:r w:rsidRPr="00915592">
        <w:rPr>
          <w:rFonts w:ascii="Arial" w:hAnsi="Arial" w:cs="Arial"/>
          <w:bCs/>
        </w:rPr>
        <w:t xml:space="preserve"> </w:t>
      </w:r>
      <w:proofErr w:type="spellStart"/>
      <w:r w:rsidRPr="00915592">
        <w:rPr>
          <w:rFonts w:ascii="Arial" w:hAnsi="Arial" w:cs="Arial"/>
          <w:bCs/>
        </w:rPr>
        <w:t>Mnguni</w:t>
      </w:r>
      <w:proofErr w:type="spellEnd"/>
      <w:r w:rsidR="00711A04">
        <w:rPr>
          <w:rFonts w:ascii="Arial" w:hAnsi="Arial" w:cs="Arial"/>
          <w:bCs/>
        </w:rPr>
        <w:t xml:space="preserve"> </w:t>
      </w:r>
      <w:r w:rsidR="00236C83" w:rsidRPr="00915592">
        <w:rPr>
          <w:rFonts w:ascii="Arial" w:hAnsi="Arial" w:cs="Arial"/>
          <w:bCs/>
        </w:rPr>
        <w:t>fervently</w:t>
      </w:r>
      <w:r w:rsidR="00711A04">
        <w:rPr>
          <w:rFonts w:ascii="Arial" w:hAnsi="Arial" w:cs="Arial"/>
          <w:bCs/>
        </w:rPr>
        <w:t xml:space="preserve"> </w:t>
      </w:r>
      <w:r w:rsidR="00236C83" w:rsidRPr="00915592">
        <w:rPr>
          <w:rFonts w:ascii="Arial" w:hAnsi="Arial" w:cs="Arial"/>
          <w:bCs/>
        </w:rPr>
        <w:t xml:space="preserve">maintained </w:t>
      </w:r>
      <w:r w:rsidRPr="00915592">
        <w:rPr>
          <w:rFonts w:ascii="Arial" w:hAnsi="Arial" w:cs="Arial"/>
          <w:bCs/>
        </w:rPr>
        <w:t xml:space="preserve">that many power stations and </w:t>
      </w:r>
      <w:r w:rsidR="00E35B2B" w:rsidRPr="00915592">
        <w:rPr>
          <w:rFonts w:ascii="Arial" w:hAnsi="Arial" w:cs="Arial"/>
          <w:bCs/>
        </w:rPr>
        <w:t xml:space="preserve">the </w:t>
      </w:r>
      <w:r w:rsidR="00E35B2B" w:rsidRPr="00915592">
        <w:rPr>
          <w:rFonts w:ascii="Arial" w:hAnsi="Arial" w:cs="Arial"/>
        </w:rPr>
        <w:t>international integrated energy and chemicals company</w:t>
      </w:r>
      <w:r w:rsidR="00E35B2B" w:rsidRPr="00702217">
        <w:rPr>
          <w:rFonts w:ascii="Arial" w:hAnsi="Arial" w:cs="Arial"/>
          <w:bCs/>
        </w:rPr>
        <w:t xml:space="preserve"> Sasol</w:t>
      </w:r>
      <w:r w:rsidR="00794BC1">
        <w:rPr>
          <w:rFonts w:ascii="Arial" w:hAnsi="Arial" w:cs="Arial"/>
          <w:bCs/>
        </w:rPr>
        <w:t>’</w:t>
      </w:r>
      <w:r w:rsidR="00E35B2B" w:rsidRPr="00915592">
        <w:rPr>
          <w:rFonts w:ascii="Arial" w:hAnsi="Arial" w:cs="Arial"/>
          <w:bCs/>
        </w:rPr>
        <w:t xml:space="preserve">s well as coal mining and steel manufacturing companies exert negative impact on the nation’s air quality, especially in the Highveld. Pollution from these industries severely impact the natural environment, water and the coal dust problem in the area impinges </w:t>
      </w:r>
      <w:r w:rsidR="00236C83" w:rsidRPr="00915592">
        <w:rPr>
          <w:rFonts w:ascii="Arial" w:hAnsi="Arial" w:cs="Arial"/>
          <w:bCs/>
        </w:rPr>
        <w:t xml:space="preserve">on </w:t>
      </w:r>
      <w:r w:rsidR="00E35B2B" w:rsidRPr="00915592">
        <w:rPr>
          <w:rFonts w:ascii="Arial" w:hAnsi="Arial" w:cs="Arial"/>
          <w:bCs/>
        </w:rPr>
        <w:t>human health.</w:t>
      </w:r>
      <w:r w:rsidR="001C4EDF" w:rsidRPr="00915592">
        <w:rPr>
          <w:rFonts w:ascii="Arial" w:hAnsi="Arial" w:cs="Arial"/>
          <w:bCs/>
        </w:rPr>
        <w:t xml:space="preserve"> Land contamination in the area leads to fish and crocodile death, with equally negative impacts on tourism and agriculture. Similarly, abandoned mines burn hampering visibility and adding to the already stressed air quality. These burning sinkholes </w:t>
      </w:r>
      <w:r w:rsidR="00084D53" w:rsidRPr="00915592">
        <w:rPr>
          <w:rFonts w:ascii="Arial" w:hAnsi="Arial" w:cs="Arial"/>
          <w:bCs/>
        </w:rPr>
        <w:t xml:space="preserve">pose a serious health danger to the local inhabitants who as well as the livestock also run the risk of falling into some of those disused, uncovered sinkholes. </w:t>
      </w:r>
      <w:r w:rsidR="00AC263B" w:rsidRPr="00915592">
        <w:rPr>
          <w:rFonts w:ascii="Arial" w:hAnsi="Arial" w:cs="Arial"/>
          <w:bCs/>
        </w:rPr>
        <w:t xml:space="preserve">Indoor air pollution due to indoor burning of coal poses another significant </w:t>
      </w:r>
      <w:r w:rsidR="00236C83" w:rsidRPr="00915592">
        <w:rPr>
          <w:rFonts w:ascii="Arial" w:hAnsi="Arial" w:cs="Arial"/>
          <w:bCs/>
        </w:rPr>
        <w:t xml:space="preserve">risk </w:t>
      </w:r>
      <w:r w:rsidR="0088413D" w:rsidRPr="00915592">
        <w:rPr>
          <w:rFonts w:ascii="Arial" w:hAnsi="Arial" w:cs="Arial"/>
          <w:bCs/>
        </w:rPr>
        <w:t xml:space="preserve">to human health in </w:t>
      </w:r>
      <w:r w:rsidR="00AC263B" w:rsidRPr="00915592">
        <w:rPr>
          <w:rFonts w:ascii="Arial" w:hAnsi="Arial" w:cs="Arial"/>
          <w:bCs/>
        </w:rPr>
        <w:t xml:space="preserve">the area. </w:t>
      </w:r>
      <w:proofErr w:type="spellStart"/>
      <w:r w:rsidR="00084D53" w:rsidRPr="00915592">
        <w:rPr>
          <w:rFonts w:ascii="Arial" w:hAnsi="Arial" w:cs="Arial"/>
          <w:bCs/>
        </w:rPr>
        <w:t>Mr</w:t>
      </w:r>
      <w:proofErr w:type="spellEnd"/>
      <w:r w:rsidR="00084D53" w:rsidRPr="00915592">
        <w:rPr>
          <w:rFonts w:ascii="Arial" w:hAnsi="Arial" w:cs="Arial"/>
          <w:bCs/>
        </w:rPr>
        <w:t xml:space="preserve"> </w:t>
      </w:r>
      <w:proofErr w:type="spellStart"/>
      <w:r w:rsidR="00084D53" w:rsidRPr="00915592">
        <w:rPr>
          <w:rFonts w:ascii="Arial" w:hAnsi="Arial" w:cs="Arial"/>
          <w:bCs/>
        </w:rPr>
        <w:t>Mnguni</w:t>
      </w:r>
      <w:proofErr w:type="spellEnd"/>
      <w:r w:rsidR="00084D53" w:rsidRPr="00915592">
        <w:rPr>
          <w:rFonts w:ascii="Arial" w:hAnsi="Arial" w:cs="Arial"/>
          <w:bCs/>
        </w:rPr>
        <w:t xml:space="preserve"> wanted polluters to pay for their health and </w:t>
      </w:r>
      <w:r w:rsidR="0018194F" w:rsidRPr="00915592">
        <w:rPr>
          <w:rFonts w:ascii="Arial" w:hAnsi="Arial" w:cs="Arial"/>
          <w:bCs/>
        </w:rPr>
        <w:t>wondered</w:t>
      </w:r>
      <w:r w:rsidR="00711A04">
        <w:rPr>
          <w:rFonts w:ascii="Arial" w:hAnsi="Arial" w:cs="Arial"/>
          <w:bCs/>
        </w:rPr>
        <w:t xml:space="preserve"> </w:t>
      </w:r>
      <w:r w:rsidR="0018194F" w:rsidRPr="00915592">
        <w:rPr>
          <w:rFonts w:ascii="Arial" w:hAnsi="Arial" w:cs="Arial"/>
          <w:bCs/>
        </w:rPr>
        <w:t xml:space="preserve">as </w:t>
      </w:r>
      <w:r w:rsidR="00084D53" w:rsidRPr="00915592">
        <w:rPr>
          <w:rFonts w:ascii="Arial" w:hAnsi="Arial" w:cs="Arial"/>
          <w:bCs/>
        </w:rPr>
        <w:t>for whom Eskom produce</w:t>
      </w:r>
      <w:r w:rsidR="0018194F" w:rsidRPr="00915592">
        <w:rPr>
          <w:rFonts w:ascii="Arial" w:hAnsi="Arial" w:cs="Arial"/>
          <w:bCs/>
        </w:rPr>
        <w:t>s</w:t>
      </w:r>
      <w:r w:rsidR="00084D53" w:rsidRPr="00915592">
        <w:rPr>
          <w:rFonts w:ascii="Arial" w:hAnsi="Arial" w:cs="Arial"/>
          <w:bCs/>
        </w:rPr>
        <w:t xml:space="preserve"> electricity when the </w:t>
      </w:r>
      <w:r w:rsidR="0018194F" w:rsidRPr="00915592">
        <w:rPr>
          <w:rFonts w:ascii="Arial" w:hAnsi="Arial" w:cs="Arial"/>
          <w:bCs/>
        </w:rPr>
        <w:t xml:space="preserve">very </w:t>
      </w:r>
      <w:r w:rsidR="00084D53" w:rsidRPr="00915592">
        <w:rPr>
          <w:rFonts w:ascii="Arial" w:hAnsi="Arial" w:cs="Arial"/>
          <w:bCs/>
        </w:rPr>
        <w:t>people who live in the vicinity of power stations</w:t>
      </w:r>
      <w:r w:rsidR="0018194F" w:rsidRPr="00915592">
        <w:rPr>
          <w:rFonts w:ascii="Arial" w:hAnsi="Arial" w:cs="Arial"/>
          <w:bCs/>
        </w:rPr>
        <w:t xml:space="preserve"> in the Highveld do not have access to electricity. </w:t>
      </w:r>
    </w:p>
    <w:p w:rsidR="00D92682" w:rsidRPr="00915592" w:rsidRDefault="00D92682" w:rsidP="00915592">
      <w:pPr>
        <w:spacing w:after="0" w:line="280" w:lineRule="exact"/>
        <w:jc w:val="both"/>
        <w:rPr>
          <w:rFonts w:ascii="Arial" w:hAnsi="Arial" w:cs="Arial"/>
          <w:lang w:val="en-GB"/>
        </w:rPr>
      </w:pPr>
    </w:p>
    <w:p w:rsidR="0018194F" w:rsidRPr="00915592" w:rsidRDefault="0018194F" w:rsidP="00915592">
      <w:pPr>
        <w:spacing w:after="0" w:line="280" w:lineRule="exact"/>
        <w:jc w:val="both"/>
        <w:rPr>
          <w:rFonts w:ascii="Arial" w:hAnsi="Arial" w:cs="Arial"/>
          <w:lang w:val="en-GB"/>
        </w:rPr>
      </w:pPr>
      <w:r w:rsidRPr="00915592">
        <w:rPr>
          <w:rFonts w:ascii="Arial" w:hAnsi="Arial" w:cs="Arial"/>
          <w:lang w:val="en-GB"/>
        </w:rPr>
        <w:t>Hon</w:t>
      </w:r>
      <w:r w:rsidR="00711A04">
        <w:rPr>
          <w:rFonts w:ascii="Arial" w:hAnsi="Arial" w:cs="Arial"/>
          <w:lang w:val="en-GB"/>
        </w:rPr>
        <w:t xml:space="preserve"> </w:t>
      </w:r>
      <w:r w:rsidR="0088413D" w:rsidRPr="00915592">
        <w:rPr>
          <w:rFonts w:ascii="Arial" w:hAnsi="Arial" w:cs="Arial"/>
          <w:lang w:val="en-GB"/>
        </w:rPr>
        <w:t xml:space="preserve">Ms </w:t>
      </w:r>
      <w:r w:rsidRPr="00915592">
        <w:rPr>
          <w:rFonts w:ascii="Arial" w:hAnsi="Arial" w:cs="Arial"/>
          <w:lang w:val="en-GB"/>
        </w:rPr>
        <w:t xml:space="preserve">Terri </w:t>
      </w:r>
      <w:proofErr w:type="spellStart"/>
      <w:r w:rsidRPr="00915592">
        <w:rPr>
          <w:rFonts w:ascii="Arial" w:hAnsi="Arial" w:cs="Arial"/>
          <w:lang w:val="en-GB"/>
        </w:rPr>
        <w:t>Stander</w:t>
      </w:r>
      <w:proofErr w:type="spellEnd"/>
      <w:r w:rsidRPr="00915592">
        <w:rPr>
          <w:rFonts w:ascii="Arial" w:hAnsi="Arial" w:cs="Arial"/>
          <w:lang w:val="en-GB"/>
        </w:rPr>
        <w:t xml:space="preserve"> asked what the Highveld Environmental Justice Alliance would like the industry or government to do legislation-wise. Conversely, Hon</w:t>
      </w:r>
      <w:r w:rsidR="00BC04CC">
        <w:rPr>
          <w:rFonts w:ascii="Arial" w:hAnsi="Arial" w:cs="Arial"/>
          <w:lang w:val="en-GB"/>
        </w:rPr>
        <w:t xml:space="preserve"> </w:t>
      </w:r>
      <w:r w:rsidR="00AC263B" w:rsidRPr="00915592">
        <w:rPr>
          <w:rFonts w:ascii="Arial" w:hAnsi="Arial" w:cs="Arial"/>
          <w:lang w:val="en-GB"/>
        </w:rPr>
        <w:t xml:space="preserve">Mr </w:t>
      </w:r>
      <w:proofErr w:type="spellStart"/>
      <w:r w:rsidRPr="00915592">
        <w:rPr>
          <w:rFonts w:ascii="Arial" w:hAnsi="Arial" w:cs="Arial"/>
          <w:lang w:val="en-GB"/>
        </w:rPr>
        <w:t>Zondi</w:t>
      </w:r>
      <w:proofErr w:type="spellEnd"/>
      <w:r w:rsidR="00711A04">
        <w:rPr>
          <w:rFonts w:ascii="Arial" w:hAnsi="Arial" w:cs="Arial"/>
          <w:lang w:val="en-GB"/>
        </w:rPr>
        <w:t xml:space="preserve"> </w:t>
      </w:r>
      <w:proofErr w:type="spellStart"/>
      <w:r w:rsidRPr="00915592">
        <w:rPr>
          <w:rFonts w:ascii="Arial" w:hAnsi="Arial" w:cs="Arial"/>
          <w:lang w:val="en-GB"/>
        </w:rPr>
        <w:t>Makhubele</w:t>
      </w:r>
      <w:proofErr w:type="spellEnd"/>
      <w:r w:rsidR="002578D7" w:rsidRPr="00915592">
        <w:rPr>
          <w:rFonts w:ascii="Arial" w:hAnsi="Arial" w:cs="Arial"/>
          <w:lang w:val="en-GB"/>
        </w:rPr>
        <w:t xml:space="preserve"> asked whether the civil society organisations have been able to interact with the polluting industries. The Highveld Environmental Justice Alliance indicated that they would </w:t>
      </w:r>
      <w:r w:rsidR="0088413D" w:rsidRPr="00915592">
        <w:rPr>
          <w:rFonts w:ascii="Arial" w:hAnsi="Arial" w:cs="Arial"/>
          <w:lang w:val="en-GB"/>
        </w:rPr>
        <w:t xml:space="preserve">like </w:t>
      </w:r>
      <w:r w:rsidR="002578D7" w:rsidRPr="00915592">
        <w:rPr>
          <w:rFonts w:ascii="Arial" w:hAnsi="Arial" w:cs="Arial"/>
          <w:lang w:val="en-GB"/>
        </w:rPr>
        <w:t xml:space="preserve">the issue of energy mix to be </w:t>
      </w:r>
      <w:r w:rsidR="0088413D" w:rsidRPr="00915592">
        <w:rPr>
          <w:rFonts w:ascii="Arial" w:hAnsi="Arial" w:cs="Arial"/>
          <w:lang w:val="en-GB"/>
        </w:rPr>
        <w:t xml:space="preserve">considered </w:t>
      </w:r>
      <w:r w:rsidR="002578D7" w:rsidRPr="00915592">
        <w:rPr>
          <w:rFonts w:ascii="Arial" w:hAnsi="Arial" w:cs="Arial"/>
          <w:lang w:val="en-GB"/>
        </w:rPr>
        <w:t xml:space="preserve">very seriously; they would </w:t>
      </w:r>
      <w:r w:rsidR="00EE173B">
        <w:rPr>
          <w:rFonts w:ascii="Arial" w:hAnsi="Arial" w:cs="Arial"/>
          <w:lang w:val="en-GB"/>
        </w:rPr>
        <w:t xml:space="preserve">also </w:t>
      </w:r>
      <w:r w:rsidR="002578D7" w:rsidRPr="00915592">
        <w:rPr>
          <w:rFonts w:ascii="Arial" w:hAnsi="Arial" w:cs="Arial"/>
          <w:lang w:val="en-GB"/>
        </w:rPr>
        <w:t xml:space="preserve">like to see polluters penalised and assuming more responsibility for their actions; and would like the government to become tougher with emitters. They </w:t>
      </w:r>
      <w:r w:rsidR="002578D7" w:rsidRPr="00915592">
        <w:rPr>
          <w:rFonts w:ascii="Arial" w:hAnsi="Arial" w:cs="Arial"/>
          <w:lang w:val="en-GB"/>
        </w:rPr>
        <w:lastRenderedPageBreak/>
        <w:t xml:space="preserve">further stated that polluting industries were reluctant to engage </w:t>
      </w:r>
      <w:r w:rsidR="00755605">
        <w:rPr>
          <w:rFonts w:ascii="Arial" w:hAnsi="Arial" w:cs="Arial"/>
          <w:lang w:val="en-GB"/>
        </w:rPr>
        <w:t>with local communities</w:t>
      </w:r>
      <w:r w:rsidR="002578D7" w:rsidRPr="00915592">
        <w:rPr>
          <w:rFonts w:ascii="Arial" w:hAnsi="Arial" w:cs="Arial"/>
          <w:lang w:val="en-GB"/>
        </w:rPr>
        <w:t xml:space="preserve">. Dr </w:t>
      </w:r>
      <w:proofErr w:type="spellStart"/>
      <w:r w:rsidR="002578D7" w:rsidRPr="00915592">
        <w:rPr>
          <w:rFonts w:ascii="Arial" w:hAnsi="Arial" w:cs="Arial"/>
          <w:lang w:val="en-GB"/>
        </w:rPr>
        <w:t>Mdluli</w:t>
      </w:r>
      <w:proofErr w:type="spellEnd"/>
      <w:r w:rsidR="002578D7" w:rsidRPr="00915592">
        <w:rPr>
          <w:rFonts w:ascii="Arial" w:hAnsi="Arial" w:cs="Arial"/>
          <w:lang w:val="en-GB"/>
        </w:rPr>
        <w:t>, speaking on behalf of the Department, indicated that plans were underway</w:t>
      </w:r>
      <w:r w:rsidR="00AC263B" w:rsidRPr="00915592">
        <w:rPr>
          <w:rFonts w:ascii="Arial" w:hAnsi="Arial" w:cs="Arial"/>
          <w:lang w:val="en-GB"/>
        </w:rPr>
        <w:t xml:space="preserve"> to deal with the issue of indoor air pollution due to coal burning.</w:t>
      </w:r>
    </w:p>
    <w:p w:rsidR="0018194F" w:rsidRPr="00915592" w:rsidRDefault="0018194F" w:rsidP="00915592">
      <w:pPr>
        <w:spacing w:after="0" w:line="280" w:lineRule="exact"/>
        <w:jc w:val="both"/>
        <w:rPr>
          <w:rFonts w:ascii="Arial" w:hAnsi="Arial" w:cs="Arial"/>
          <w:lang w:val="en-GB"/>
        </w:rPr>
      </w:pPr>
    </w:p>
    <w:p w:rsidR="00AC263B" w:rsidRPr="00915592" w:rsidRDefault="00A34A37" w:rsidP="00915592">
      <w:pPr>
        <w:spacing w:after="0" w:line="280" w:lineRule="exact"/>
        <w:ind w:left="360"/>
        <w:jc w:val="both"/>
        <w:rPr>
          <w:rFonts w:ascii="Arial" w:hAnsi="Arial" w:cs="Arial"/>
          <w:lang w:val="en-GB"/>
        </w:rPr>
      </w:pPr>
      <w:r w:rsidRPr="00915592">
        <w:rPr>
          <w:rFonts w:ascii="Arial" w:hAnsi="Arial" w:cs="Arial"/>
          <w:b/>
          <w:caps/>
          <w:lang w:val="en-GB"/>
        </w:rPr>
        <w:t>2.2</w:t>
      </w:r>
      <w:r w:rsidRPr="00915592">
        <w:rPr>
          <w:rFonts w:ascii="Arial" w:hAnsi="Arial" w:cs="Arial"/>
          <w:b/>
          <w:caps/>
          <w:lang w:val="en-GB"/>
        </w:rPr>
        <w:tab/>
      </w:r>
      <w:r w:rsidR="00AC263B" w:rsidRPr="00915592">
        <w:rPr>
          <w:rFonts w:ascii="Arial" w:hAnsi="Arial" w:cs="Arial"/>
          <w:b/>
          <w:bCs/>
        </w:rPr>
        <w:t>Vaal Environmental Justice Alliance</w:t>
      </w:r>
    </w:p>
    <w:p w:rsidR="00AC263B" w:rsidRPr="00915592" w:rsidRDefault="00AC263B" w:rsidP="00915592">
      <w:pPr>
        <w:spacing w:after="0" w:line="280" w:lineRule="exact"/>
        <w:jc w:val="both"/>
        <w:rPr>
          <w:rFonts w:ascii="Arial" w:hAnsi="Arial" w:cs="Arial"/>
          <w:lang w:val="en-GB"/>
        </w:rPr>
      </w:pPr>
    </w:p>
    <w:p w:rsidR="00AC263B" w:rsidRPr="00915592" w:rsidRDefault="00AC263B" w:rsidP="00915592">
      <w:pPr>
        <w:spacing w:after="0" w:line="280" w:lineRule="exact"/>
        <w:jc w:val="both"/>
        <w:rPr>
          <w:rFonts w:ascii="Arial" w:hAnsi="Arial" w:cs="Arial"/>
          <w:lang w:val="en-GB"/>
        </w:rPr>
      </w:pPr>
      <w:r w:rsidRPr="00915592">
        <w:rPr>
          <w:rFonts w:ascii="Arial" w:hAnsi="Arial" w:cs="Arial"/>
          <w:lang w:val="en-GB"/>
        </w:rPr>
        <w:t xml:space="preserve">Mr Samson </w:t>
      </w:r>
      <w:proofErr w:type="spellStart"/>
      <w:r w:rsidRPr="00915592">
        <w:rPr>
          <w:rFonts w:ascii="Arial" w:hAnsi="Arial" w:cs="Arial"/>
          <w:lang w:val="en-GB"/>
        </w:rPr>
        <w:t>Mokoena</w:t>
      </w:r>
      <w:proofErr w:type="spellEnd"/>
      <w:r w:rsidRPr="00915592">
        <w:rPr>
          <w:rFonts w:ascii="Arial" w:hAnsi="Arial" w:cs="Arial"/>
          <w:lang w:val="en-GB"/>
        </w:rPr>
        <w:t xml:space="preserve">, presenting on behalf of the </w:t>
      </w:r>
      <w:r w:rsidRPr="00915592">
        <w:rPr>
          <w:rFonts w:ascii="Arial" w:hAnsi="Arial" w:cs="Arial"/>
          <w:bCs/>
        </w:rPr>
        <w:t xml:space="preserve">Vaal Environmental Justice Alliance, stated that the </w:t>
      </w:r>
      <w:r w:rsidR="00DE248D" w:rsidRPr="00915592">
        <w:rPr>
          <w:rStyle w:val="st"/>
          <w:rFonts w:ascii="Arial" w:hAnsi="Arial" w:cs="Arial"/>
          <w:lang w:val="en-ZA"/>
        </w:rPr>
        <w:t xml:space="preserve">National Environmental Management: </w:t>
      </w:r>
      <w:r w:rsidR="00DE248D" w:rsidRPr="00915592">
        <w:rPr>
          <w:rStyle w:val="Emphasis"/>
          <w:rFonts w:ascii="Arial" w:hAnsi="Arial" w:cs="Arial"/>
          <w:b w:val="0"/>
          <w:lang w:val="en-ZA"/>
        </w:rPr>
        <w:t>Air Quality Act of</w:t>
      </w:r>
      <w:r w:rsidR="00DE248D" w:rsidRPr="00915592">
        <w:rPr>
          <w:rStyle w:val="st"/>
          <w:rFonts w:ascii="Arial" w:hAnsi="Arial" w:cs="Arial"/>
          <w:lang w:val="en-ZA"/>
        </w:rPr>
        <w:t xml:space="preserve"> 2004 (Act No 39 of 2004) had not effectively addressed </w:t>
      </w:r>
      <w:r w:rsidR="00815143" w:rsidRPr="00915592">
        <w:rPr>
          <w:rStyle w:val="st"/>
          <w:rFonts w:ascii="Arial" w:hAnsi="Arial" w:cs="Arial"/>
          <w:lang w:val="en-ZA"/>
        </w:rPr>
        <w:t>air pollution in</w:t>
      </w:r>
      <w:r w:rsidR="00DE248D" w:rsidRPr="00915592">
        <w:rPr>
          <w:rStyle w:val="st"/>
          <w:rFonts w:ascii="Arial" w:hAnsi="Arial" w:cs="Arial"/>
          <w:lang w:val="en-ZA"/>
        </w:rPr>
        <w:t xml:space="preserve"> the Vaal Triangle Hotspot</w:t>
      </w:r>
      <w:r w:rsidR="00815143" w:rsidRPr="00915592">
        <w:rPr>
          <w:rStyle w:val="st"/>
          <w:rFonts w:ascii="Arial" w:hAnsi="Arial" w:cs="Arial"/>
          <w:lang w:val="en-ZA"/>
        </w:rPr>
        <w:t xml:space="preserve">, stressing that government interventions were not working. He lamented the </w:t>
      </w:r>
      <w:r w:rsidR="0088413D" w:rsidRPr="00915592">
        <w:rPr>
          <w:rStyle w:val="st"/>
          <w:rFonts w:ascii="Arial" w:hAnsi="Arial" w:cs="Arial"/>
          <w:lang w:val="en-ZA"/>
        </w:rPr>
        <w:t>non-</w:t>
      </w:r>
      <w:r w:rsidR="00815143" w:rsidRPr="00915592">
        <w:rPr>
          <w:rStyle w:val="st"/>
          <w:rFonts w:ascii="Arial" w:hAnsi="Arial" w:cs="Arial"/>
          <w:lang w:val="en-ZA"/>
        </w:rPr>
        <w:t>existence of air quality management plans a</w:t>
      </w:r>
      <w:r w:rsidR="0088413D" w:rsidRPr="00915592">
        <w:rPr>
          <w:rStyle w:val="st"/>
          <w:rFonts w:ascii="Arial" w:hAnsi="Arial" w:cs="Arial"/>
          <w:lang w:val="en-ZA"/>
        </w:rPr>
        <w:t>t</w:t>
      </w:r>
      <w:r w:rsidR="00815143" w:rsidRPr="00915592">
        <w:rPr>
          <w:rStyle w:val="st"/>
          <w:rFonts w:ascii="Arial" w:hAnsi="Arial" w:cs="Arial"/>
          <w:lang w:val="en-ZA"/>
        </w:rPr>
        <w:t xml:space="preserve"> the Local Government level. He stated that industries had their own air quality management plans, but that they did not see those plans and </w:t>
      </w:r>
      <w:r w:rsidR="00714FCF" w:rsidRPr="00915592">
        <w:rPr>
          <w:rStyle w:val="st"/>
          <w:rFonts w:ascii="Arial" w:hAnsi="Arial" w:cs="Arial"/>
          <w:lang w:val="en-ZA"/>
        </w:rPr>
        <w:t>could not know whether those plans were being implemented and monitored</w:t>
      </w:r>
      <w:r w:rsidR="00EE173B">
        <w:rPr>
          <w:rStyle w:val="st"/>
          <w:rFonts w:ascii="Arial" w:hAnsi="Arial" w:cs="Arial"/>
          <w:lang w:val="en-ZA"/>
        </w:rPr>
        <w:t>, or not</w:t>
      </w:r>
      <w:r w:rsidR="00714FCF" w:rsidRPr="00915592">
        <w:rPr>
          <w:rStyle w:val="st"/>
          <w:rFonts w:ascii="Arial" w:hAnsi="Arial" w:cs="Arial"/>
          <w:lang w:val="en-ZA"/>
        </w:rPr>
        <w:t>.</w:t>
      </w:r>
    </w:p>
    <w:p w:rsidR="00AC263B" w:rsidRPr="00915592" w:rsidRDefault="00AC263B" w:rsidP="00915592">
      <w:pPr>
        <w:spacing w:after="0" w:line="280" w:lineRule="exact"/>
        <w:jc w:val="both"/>
        <w:rPr>
          <w:rFonts w:ascii="Arial" w:hAnsi="Arial" w:cs="Arial"/>
          <w:lang w:val="en-GB"/>
        </w:rPr>
      </w:pPr>
    </w:p>
    <w:p w:rsidR="00615105" w:rsidRPr="00615105" w:rsidRDefault="00714FCF" w:rsidP="00615105">
      <w:pPr>
        <w:spacing w:after="0" w:line="280" w:lineRule="exact"/>
        <w:jc w:val="both"/>
        <w:rPr>
          <w:rFonts w:ascii="Arial" w:eastAsia="Times New Roman" w:hAnsi="Arial" w:cs="Arial"/>
          <w:lang w:val="en-ZA" w:eastAsia="en-ZA"/>
        </w:rPr>
      </w:pPr>
      <w:r w:rsidRPr="00915592">
        <w:rPr>
          <w:rFonts w:ascii="Arial" w:hAnsi="Arial" w:cs="Arial"/>
          <w:lang w:val="en-GB"/>
        </w:rPr>
        <w:t xml:space="preserve">Hon Mr </w:t>
      </w:r>
      <w:r w:rsidR="002B27ED">
        <w:rPr>
          <w:rFonts w:ascii="Arial" w:hAnsi="Arial" w:cs="Arial"/>
          <w:lang w:val="en-GB"/>
        </w:rPr>
        <w:t xml:space="preserve">Trevor </w:t>
      </w:r>
      <w:proofErr w:type="spellStart"/>
      <w:r w:rsidRPr="00915592">
        <w:rPr>
          <w:rFonts w:ascii="Arial" w:hAnsi="Arial" w:cs="Arial"/>
          <w:lang w:val="en-GB"/>
        </w:rPr>
        <w:t>Bonhomme</w:t>
      </w:r>
      <w:proofErr w:type="spellEnd"/>
      <w:r w:rsidRPr="00915592">
        <w:rPr>
          <w:rFonts w:ascii="Arial" w:hAnsi="Arial" w:cs="Arial"/>
          <w:lang w:val="en-GB"/>
        </w:rPr>
        <w:t xml:space="preserve"> asked </w:t>
      </w:r>
      <w:r w:rsidR="0088413D" w:rsidRPr="00915592">
        <w:rPr>
          <w:rFonts w:ascii="Arial" w:hAnsi="Arial" w:cs="Arial"/>
          <w:lang w:val="en-GB"/>
        </w:rPr>
        <w:t xml:space="preserve">about </w:t>
      </w:r>
      <w:r w:rsidRPr="00915592">
        <w:rPr>
          <w:rFonts w:ascii="Arial" w:hAnsi="Arial" w:cs="Arial"/>
          <w:lang w:val="en-GB"/>
        </w:rPr>
        <w:t xml:space="preserve">what underpinned the statement that </w:t>
      </w:r>
      <w:r w:rsidR="0088413D" w:rsidRPr="00915592">
        <w:rPr>
          <w:rFonts w:ascii="Arial" w:hAnsi="Arial" w:cs="Arial"/>
        </w:rPr>
        <w:t>a</w:t>
      </w:r>
      <w:r w:rsidRPr="00915592">
        <w:rPr>
          <w:rFonts w:ascii="Arial" w:hAnsi="Arial" w:cs="Arial"/>
        </w:rPr>
        <w:t xml:space="preserve">ir </w:t>
      </w:r>
      <w:r w:rsidR="0088413D" w:rsidRPr="00915592">
        <w:rPr>
          <w:rFonts w:ascii="Arial" w:hAnsi="Arial" w:cs="Arial"/>
        </w:rPr>
        <w:t>q</w:t>
      </w:r>
      <w:r w:rsidRPr="00915592">
        <w:rPr>
          <w:rFonts w:ascii="Arial" w:hAnsi="Arial" w:cs="Arial"/>
        </w:rPr>
        <w:t xml:space="preserve">uality </w:t>
      </w:r>
      <w:r w:rsidR="0088413D" w:rsidRPr="00915592">
        <w:rPr>
          <w:rFonts w:ascii="Arial" w:hAnsi="Arial" w:cs="Arial"/>
        </w:rPr>
        <w:t>m</w:t>
      </w:r>
      <w:r w:rsidRPr="00915592">
        <w:rPr>
          <w:rFonts w:ascii="Arial" w:hAnsi="Arial" w:cs="Arial"/>
        </w:rPr>
        <w:t xml:space="preserve">anagement in the Vaal Triangle Hotspot was not working </w:t>
      </w:r>
      <w:r w:rsidR="003B2B4B" w:rsidRPr="00915592">
        <w:rPr>
          <w:rFonts w:ascii="Arial" w:hAnsi="Arial" w:cs="Arial"/>
        </w:rPr>
        <w:t xml:space="preserve">effectively </w:t>
      </w:r>
      <w:r w:rsidRPr="00915592">
        <w:rPr>
          <w:rFonts w:ascii="Arial" w:hAnsi="Arial" w:cs="Arial"/>
        </w:rPr>
        <w:t xml:space="preserve">or </w:t>
      </w:r>
      <w:r w:rsidR="0088413D" w:rsidRPr="00915592">
        <w:rPr>
          <w:rFonts w:ascii="Arial" w:hAnsi="Arial" w:cs="Arial"/>
        </w:rPr>
        <w:t xml:space="preserve">was </w:t>
      </w:r>
      <w:r w:rsidRPr="00915592">
        <w:rPr>
          <w:rFonts w:ascii="Arial" w:hAnsi="Arial" w:cs="Arial"/>
        </w:rPr>
        <w:t xml:space="preserve">not being implemented. Hon </w:t>
      </w:r>
      <w:proofErr w:type="spellStart"/>
      <w:r w:rsidRPr="00915592">
        <w:rPr>
          <w:rFonts w:ascii="Arial" w:hAnsi="Arial" w:cs="Arial"/>
        </w:rPr>
        <w:t>Mr</w:t>
      </w:r>
      <w:proofErr w:type="spellEnd"/>
      <w:r w:rsidRPr="00915592">
        <w:rPr>
          <w:rFonts w:ascii="Arial" w:hAnsi="Arial" w:cs="Arial"/>
        </w:rPr>
        <w:t xml:space="preserve"> </w:t>
      </w:r>
      <w:proofErr w:type="spellStart"/>
      <w:r w:rsidRPr="00915592">
        <w:rPr>
          <w:rFonts w:ascii="Arial" w:hAnsi="Arial" w:cs="Arial"/>
        </w:rPr>
        <w:t>Makhubele</w:t>
      </w:r>
      <w:proofErr w:type="spellEnd"/>
      <w:r w:rsidRPr="00915592">
        <w:rPr>
          <w:rFonts w:ascii="Arial" w:hAnsi="Arial" w:cs="Arial"/>
        </w:rPr>
        <w:t xml:space="preserve"> asked whether all polluting companies were not cooperating with local communities or just some. </w:t>
      </w:r>
      <w:proofErr w:type="spellStart"/>
      <w:r w:rsidRPr="00915592">
        <w:rPr>
          <w:rFonts w:ascii="Arial" w:hAnsi="Arial" w:cs="Arial"/>
        </w:rPr>
        <w:t>Mr</w:t>
      </w:r>
      <w:proofErr w:type="spellEnd"/>
      <w:r w:rsidRPr="00915592">
        <w:rPr>
          <w:rFonts w:ascii="Arial" w:hAnsi="Arial" w:cs="Arial"/>
        </w:rPr>
        <w:t xml:space="preserve"> </w:t>
      </w:r>
      <w:proofErr w:type="spellStart"/>
      <w:r w:rsidRPr="00915592">
        <w:rPr>
          <w:rFonts w:ascii="Arial" w:hAnsi="Arial" w:cs="Arial"/>
        </w:rPr>
        <w:t>Mokoena</w:t>
      </w:r>
      <w:proofErr w:type="spellEnd"/>
      <w:r w:rsidRPr="00915592">
        <w:rPr>
          <w:rFonts w:ascii="Arial" w:hAnsi="Arial" w:cs="Arial"/>
        </w:rPr>
        <w:t xml:space="preserve"> responded that lack of resources inhibited the participation of local communities</w:t>
      </w:r>
      <w:r w:rsidR="00707B8A" w:rsidRPr="00915592">
        <w:rPr>
          <w:rFonts w:ascii="Arial" w:hAnsi="Arial" w:cs="Arial"/>
        </w:rPr>
        <w:t xml:space="preserve">. Local communities had been trying to engage with </w:t>
      </w:r>
      <w:proofErr w:type="spellStart"/>
      <w:r w:rsidR="00EE173B">
        <w:rPr>
          <w:rFonts w:ascii="Arial" w:hAnsi="Arial" w:cs="Arial"/>
        </w:rPr>
        <w:t>ArcelorMittal</w:t>
      </w:r>
      <w:proofErr w:type="spellEnd"/>
      <w:r w:rsidR="00EE173B">
        <w:rPr>
          <w:rFonts w:ascii="Arial" w:hAnsi="Arial" w:cs="Arial"/>
        </w:rPr>
        <w:t xml:space="preserve"> South Africa</w:t>
      </w:r>
      <w:r w:rsidR="00707B8A" w:rsidRPr="00915592">
        <w:rPr>
          <w:rFonts w:ascii="Arial" w:hAnsi="Arial" w:cs="Arial"/>
        </w:rPr>
        <w:t xml:space="preserve">, but to no avail, and it was precisely for this reason that the community took </w:t>
      </w:r>
      <w:proofErr w:type="spellStart"/>
      <w:r w:rsidR="00EE173B">
        <w:rPr>
          <w:rFonts w:ascii="Arial" w:hAnsi="Arial" w:cs="Arial"/>
        </w:rPr>
        <w:t>ArcelorMittal</w:t>
      </w:r>
      <w:proofErr w:type="spellEnd"/>
      <w:r w:rsidR="00707B8A" w:rsidRPr="00915592">
        <w:rPr>
          <w:rFonts w:ascii="Arial" w:hAnsi="Arial" w:cs="Arial"/>
        </w:rPr>
        <w:t xml:space="preserve"> to court. Instead of addressing the pollution problem, </w:t>
      </w:r>
      <w:proofErr w:type="spellStart"/>
      <w:r w:rsidR="00EE173B">
        <w:rPr>
          <w:rFonts w:ascii="Arial" w:hAnsi="Arial" w:cs="Arial"/>
        </w:rPr>
        <w:t>ArcelorMittal</w:t>
      </w:r>
      <w:proofErr w:type="spellEnd"/>
      <w:r w:rsidR="00707B8A" w:rsidRPr="00915592">
        <w:rPr>
          <w:rFonts w:ascii="Arial" w:hAnsi="Arial" w:cs="Arial"/>
        </w:rPr>
        <w:t xml:space="preserve"> and other polluters indicated that </w:t>
      </w:r>
      <w:proofErr w:type="gramStart"/>
      <w:r w:rsidR="00707B8A" w:rsidRPr="00915592">
        <w:rPr>
          <w:rFonts w:ascii="Arial" w:hAnsi="Arial" w:cs="Arial"/>
        </w:rPr>
        <w:t xml:space="preserve">pollutants in the area of their operation actually </w:t>
      </w:r>
      <w:r w:rsidR="003B2B4B" w:rsidRPr="00915592">
        <w:rPr>
          <w:rFonts w:ascii="Arial" w:hAnsi="Arial" w:cs="Arial"/>
        </w:rPr>
        <w:t>comes</w:t>
      </w:r>
      <w:proofErr w:type="gramEnd"/>
      <w:r w:rsidR="003B2B4B" w:rsidRPr="00915592">
        <w:rPr>
          <w:rFonts w:ascii="Arial" w:hAnsi="Arial" w:cs="Arial"/>
        </w:rPr>
        <w:t xml:space="preserve"> </w:t>
      </w:r>
      <w:r w:rsidR="00707B8A" w:rsidRPr="00915592">
        <w:rPr>
          <w:rFonts w:ascii="Arial" w:hAnsi="Arial" w:cs="Arial"/>
        </w:rPr>
        <w:t xml:space="preserve">from Johannesburg. Consequently, local communities in the Vaal Triangle would like the Department </w:t>
      </w:r>
      <w:r w:rsidR="00D21DB9" w:rsidRPr="00915592">
        <w:rPr>
          <w:rFonts w:ascii="Arial" w:hAnsi="Arial" w:cs="Arial"/>
        </w:rPr>
        <w:t xml:space="preserve">to undertake studies that point out who </w:t>
      </w:r>
      <w:r w:rsidR="00EE173B">
        <w:rPr>
          <w:rFonts w:ascii="Arial" w:hAnsi="Arial" w:cs="Arial"/>
        </w:rPr>
        <w:t>i</w:t>
      </w:r>
      <w:r w:rsidR="00EE173B" w:rsidRPr="00915592">
        <w:rPr>
          <w:rFonts w:ascii="Arial" w:hAnsi="Arial" w:cs="Arial"/>
        </w:rPr>
        <w:t xml:space="preserve">s </w:t>
      </w:r>
      <w:r w:rsidR="00D21DB9" w:rsidRPr="00915592">
        <w:rPr>
          <w:rFonts w:ascii="Arial" w:hAnsi="Arial" w:cs="Arial"/>
        </w:rPr>
        <w:t>responsible for what. In this respect, Dr</w:t>
      </w:r>
      <w:r w:rsidR="00711A04">
        <w:rPr>
          <w:rFonts w:ascii="Arial" w:hAnsi="Arial" w:cs="Arial"/>
        </w:rPr>
        <w:t xml:space="preserve"> </w:t>
      </w:r>
      <w:proofErr w:type="spellStart"/>
      <w:r w:rsidR="00D21DB9" w:rsidRPr="00915592">
        <w:rPr>
          <w:rFonts w:ascii="Arial" w:hAnsi="Arial" w:cs="Arial"/>
        </w:rPr>
        <w:t>Mdluli</w:t>
      </w:r>
      <w:proofErr w:type="spellEnd"/>
      <w:r w:rsidR="00D21DB9" w:rsidRPr="00915592">
        <w:rPr>
          <w:rFonts w:ascii="Arial" w:hAnsi="Arial" w:cs="Arial"/>
        </w:rPr>
        <w:t xml:space="preserve"> stated that </w:t>
      </w:r>
      <w:r w:rsidR="00615105" w:rsidRPr="00615105">
        <w:rPr>
          <w:rFonts w:ascii="Arial" w:hAnsi="Arial" w:cs="Arial"/>
        </w:rPr>
        <w:t>t</w:t>
      </w:r>
      <w:r w:rsidR="00615105" w:rsidRPr="00615105">
        <w:rPr>
          <w:rFonts w:ascii="Arial" w:eastAsia="Times New Roman" w:hAnsi="Arial" w:cs="Arial"/>
          <w:lang w:val="en-ZA" w:eastAsia="en-ZA"/>
        </w:rPr>
        <w:t>he Vaal Health</w:t>
      </w:r>
      <w:r w:rsidR="00345CBC">
        <w:rPr>
          <w:rFonts w:ascii="Arial" w:eastAsia="Times New Roman" w:hAnsi="Arial" w:cs="Arial"/>
          <w:lang w:val="en-ZA" w:eastAsia="en-ZA"/>
        </w:rPr>
        <w:t xml:space="preserve"> </w:t>
      </w:r>
      <w:r w:rsidR="00615105" w:rsidRPr="00615105">
        <w:rPr>
          <w:rFonts w:ascii="Arial" w:eastAsia="Times New Roman" w:hAnsi="Arial" w:cs="Arial"/>
          <w:lang w:val="en-ZA" w:eastAsia="en-ZA"/>
        </w:rPr>
        <w:t>Study was due for completion in July 2015, and would share</w:t>
      </w:r>
      <w:r w:rsidR="00711A04">
        <w:rPr>
          <w:rFonts w:ascii="Arial" w:eastAsia="Times New Roman" w:hAnsi="Arial" w:cs="Arial"/>
          <w:lang w:val="en-ZA" w:eastAsia="en-ZA"/>
        </w:rPr>
        <w:t xml:space="preserve"> </w:t>
      </w:r>
      <w:r w:rsidR="00615105" w:rsidRPr="00615105">
        <w:rPr>
          <w:rFonts w:ascii="Arial" w:eastAsia="Times New Roman" w:hAnsi="Arial" w:cs="Arial"/>
          <w:lang w:val="en-ZA" w:eastAsia="en-ZA"/>
        </w:rPr>
        <w:t>the report once it is available.</w:t>
      </w:r>
    </w:p>
    <w:p w:rsidR="00615105" w:rsidRDefault="00615105" w:rsidP="00915592">
      <w:pPr>
        <w:spacing w:after="0" w:line="280" w:lineRule="exact"/>
        <w:jc w:val="both"/>
        <w:rPr>
          <w:rFonts w:ascii="Arial" w:hAnsi="Arial" w:cs="Arial"/>
          <w:lang w:val="en-GB"/>
        </w:rPr>
      </w:pPr>
    </w:p>
    <w:p w:rsidR="00A155E7" w:rsidRPr="00915592" w:rsidRDefault="00A34A37" w:rsidP="00915592">
      <w:pPr>
        <w:spacing w:after="0" w:line="280" w:lineRule="exact"/>
        <w:ind w:left="360"/>
        <w:jc w:val="both"/>
        <w:rPr>
          <w:rFonts w:ascii="Arial" w:hAnsi="Arial" w:cs="Arial"/>
          <w:b/>
          <w:lang w:val="en-GB"/>
        </w:rPr>
      </w:pPr>
      <w:r w:rsidRPr="00915592">
        <w:rPr>
          <w:rFonts w:ascii="Arial" w:hAnsi="Arial" w:cs="Arial"/>
          <w:b/>
          <w:caps/>
          <w:lang w:val="en-GB"/>
        </w:rPr>
        <w:t>2.3</w:t>
      </w:r>
      <w:r w:rsidRPr="00915592">
        <w:rPr>
          <w:rFonts w:ascii="Arial" w:hAnsi="Arial" w:cs="Arial"/>
          <w:b/>
          <w:caps/>
          <w:lang w:val="en-GB"/>
        </w:rPr>
        <w:tab/>
      </w:r>
      <w:r w:rsidR="004409AA" w:rsidRPr="00915592">
        <w:rPr>
          <w:rFonts w:ascii="Arial" w:hAnsi="Arial" w:cs="Arial"/>
          <w:b/>
          <w:lang w:val="en-GB"/>
        </w:rPr>
        <w:t>Groundwork</w:t>
      </w:r>
    </w:p>
    <w:p w:rsidR="00A155E7" w:rsidRPr="00915592" w:rsidRDefault="00A155E7" w:rsidP="00915592">
      <w:pPr>
        <w:spacing w:after="0" w:line="280" w:lineRule="exact"/>
        <w:jc w:val="both"/>
        <w:rPr>
          <w:rFonts w:ascii="Arial" w:hAnsi="Arial" w:cs="Arial"/>
          <w:lang w:val="en-GB"/>
        </w:rPr>
      </w:pPr>
    </w:p>
    <w:p w:rsidR="0012647E" w:rsidRPr="00915592" w:rsidRDefault="004409AA" w:rsidP="00915592">
      <w:pPr>
        <w:autoSpaceDE w:val="0"/>
        <w:autoSpaceDN w:val="0"/>
        <w:adjustRightInd w:val="0"/>
        <w:spacing w:after="0" w:line="280" w:lineRule="exact"/>
        <w:jc w:val="both"/>
        <w:rPr>
          <w:rFonts w:ascii="Arial" w:hAnsi="Arial" w:cs="Arial"/>
          <w:bCs/>
          <w:lang w:val="en-GB" w:eastAsia="en-ZA"/>
        </w:rPr>
      </w:pPr>
      <w:r w:rsidRPr="00915592">
        <w:rPr>
          <w:rFonts w:ascii="Arial" w:hAnsi="Arial" w:cs="Arial"/>
          <w:lang w:val="en-GB"/>
        </w:rPr>
        <w:t>Groundwork’s</w:t>
      </w:r>
      <w:r w:rsidR="00A155E7" w:rsidRPr="00915592">
        <w:rPr>
          <w:rFonts w:ascii="Arial" w:hAnsi="Arial" w:cs="Arial"/>
          <w:lang w:val="en-GB"/>
        </w:rPr>
        <w:t xml:space="preserve"> presentation focused on two reports: </w:t>
      </w:r>
      <w:r w:rsidR="004476DC" w:rsidRPr="00915592">
        <w:rPr>
          <w:rFonts w:ascii="Arial" w:hAnsi="Arial" w:cs="Arial"/>
          <w:i/>
          <w:lang w:val="en-GB"/>
        </w:rPr>
        <w:t>Health Impact of C</w:t>
      </w:r>
      <w:r w:rsidR="00A155E7" w:rsidRPr="00915592">
        <w:rPr>
          <w:rFonts w:ascii="Arial" w:hAnsi="Arial" w:cs="Arial"/>
          <w:i/>
          <w:lang w:val="en-GB"/>
        </w:rPr>
        <w:t>oal</w:t>
      </w:r>
      <w:r w:rsidR="004476DC" w:rsidRPr="00915592">
        <w:rPr>
          <w:rFonts w:ascii="Arial" w:hAnsi="Arial" w:cs="Arial"/>
          <w:lang w:val="en-GB"/>
        </w:rPr>
        <w:t xml:space="preserve"> and </w:t>
      </w:r>
      <w:r w:rsidR="004476DC" w:rsidRPr="00915592">
        <w:rPr>
          <w:rFonts w:ascii="Arial" w:hAnsi="Arial" w:cs="Arial"/>
          <w:i/>
          <w:lang w:val="en-GB"/>
        </w:rPr>
        <w:t xml:space="preserve">Slow </w:t>
      </w:r>
      <w:r w:rsidRPr="00915592">
        <w:rPr>
          <w:rFonts w:ascii="Arial" w:hAnsi="Arial" w:cs="Arial"/>
          <w:i/>
          <w:lang w:val="en-GB"/>
        </w:rPr>
        <w:t>Poison:</w:t>
      </w:r>
      <w:r w:rsidRPr="00702217">
        <w:rPr>
          <w:rFonts w:ascii="Arial" w:hAnsi="Arial" w:cs="Arial"/>
          <w:bCs/>
          <w:i/>
          <w:lang w:val="en-GB" w:eastAsia="en-ZA"/>
        </w:rPr>
        <w:t xml:space="preserve"> Air</w:t>
      </w:r>
      <w:r w:rsidR="0052460C" w:rsidRPr="00702217">
        <w:rPr>
          <w:rFonts w:ascii="Arial" w:hAnsi="Arial" w:cs="Arial"/>
          <w:bCs/>
          <w:i/>
          <w:lang w:val="en-GB" w:eastAsia="en-ZA"/>
        </w:rPr>
        <w:t xml:space="preserve"> pollution, public health and </w:t>
      </w:r>
      <w:r w:rsidR="0052460C" w:rsidRPr="00915592">
        <w:rPr>
          <w:rFonts w:ascii="Arial" w:hAnsi="Arial" w:cs="Arial"/>
          <w:bCs/>
          <w:i/>
          <w:lang w:val="en-GB" w:eastAsia="en-ZA"/>
        </w:rPr>
        <w:t>failing governance</w:t>
      </w:r>
      <w:r w:rsidR="004476DC" w:rsidRPr="00915592">
        <w:rPr>
          <w:rFonts w:ascii="Arial" w:hAnsi="Arial" w:cs="Arial"/>
          <w:lang w:val="en-GB"/>
        </w:rPr>
        <w:t xml:space="preserve">. The presentation on the </w:t>
      </w:r>
      <w:r w:rsidR="004476DC" w:rsidRPr="00915592">
        <w:rPr>
          <w:rFonts w:ascii="Arial" w:hAnsi="Arial" w:cs="Arial"/>
          <w:i/>
          <w:lang w:val="en-GB"/>
        </w:rPr>
        <w:t>Health Impact of Coal</w:t>
      </w:r>
      <w:r w:rsidR="004476DC" w:rsidRPr="00915592">
        <w:rPr>
          <w:rFonts w:ascii="Arial" w:hAnsi="Arial" w:cs="Arial"/>
          <w:lang w:val="en-GB"/>
        </w:rPr>
        <w:t xml:space="preserve"> featured the</w:t>
      </w:r>
      <w:r w:rsidR="004476DC" w:rsidRPr="00915592">
        <w:rPr>
          <w:rFonts w:ascii="Arial" w:hAnsi="Arial" w:cs="Arial"/>
        </w:rPr>
        <w:t xml:space="preserve"> health burden of coal</w:t>
      </w:r>
      <w:r w:rsidR="003B2B4B" w:rsidRPr="00915592">
        <w:rPr>
          <w:rFonts w:ascii="Arial" w:hAnsi="Arial" w:cs="Arial"/>
        </w:rPr>
        <w:t>-</w:t>
      </w:r>
      <w:r w:rsidR="004476DC" w:rsidRPr="00915592">
        <w:rPr>
          <w:rFonts w:ascii="Arial" w:hAnsi="Arial" w:cs="Arial"/>
        </w:rPr>
        <w:t xml:space="preserve">related emissions; health impacts due to poor ambient air quality on the Mpumalanga Highveld; cardiovascular impacts; life expectancy; </w:t>
      </w:r>
      <w:r w:rsidR="009A19A5" w:rsidRPr="00915592">
        <w:rPr>
          <w:rFonts w:ascii="Arial" w:hAnsi="Arial" w:cs="Arial"/>
        </w:rPr>
        <w:t>health and wellbeing; mercury; and</w:t>
      </w:r>
      <w:r w:rsidR="00345CBC">
        <w:rPr>
          <w:rFonts w:ascii="Arial" w:hAnsi="Arial" w:cs="Arial"/>
        </w:rPr>
        <w:t xml:space="preserve"> </w:t>
      </w:r>
      <w:r w:rsidR="009A19A5" w:rsidRPr="00915592">
        <w:rPr>
          <w:rFonts w:ascii="Arial" w:hAnsi="Arial" w:cs="Arial"/>
        </w:rPr>
        <w:t xml:space="preserve">water impacts. </w:t>
      </w:r>
      <w:r w:rsidRPr="00915592">
        <w:rPr>
          <w:rFonts w:ascii="Arial" w:hAnsi="Arial" w:cs="Arial"/>
        </w:rPr>
        <w:t>Groundwork</w:t>
      </w:r>
      <w:r w:rsidR="0052460C" w:rsidRPr="00915592">
        <w:rPr>
          <w:rFonts w:ascii="Arial" w:hAnsi="Arial" w:cs="Arial"/>
        </w:rPr>
        <w:t xml:space="preserve"> </w:t>
      </w:r>
      <w:r w:rsidR="009A19A5" w:rsidRPr="00915592">
        <w:rPr>
          <w:rFonts w:ascii="Arial" w:hAnsi="Arial" w:cs="Arial"/>
        </w:rPr>
        <w:t xml:space="preserve">also offered solutions to reducing the health burden and associated socio-economic impacts. </w:t>
      </w:r>
      <w:r w:rsidR="0052460C" w:rsidRPr="00915592">
        <w:rPr>
          <w:rFonts w:ascii="Arial" w:hAnsi="Arial" w:cs="Arial"/>
        </w:rPr>
        <w:t xml:space="preserve">On </w:t>
      </w:r>
      <w:r w:rsidR="0052460C" w:rsidRPr="00915592">
        <w:rPr>
          <w:rFonts w:ascii="Arial" w:hAnsi="Arial" w:cs="Arial"/>
          <w:i/>
          <w:lang w:val="en-GB"/>
        </w:rPr>
        <w:t xml:space="preserve">Slow </w:t>
      </w:r>
      <w:r w:rsidRPr="00915592">
        <w:rPr>
          <w:rFonts w:ascii="Arial" w:hAnsi="Arial" w:cs="Arial"/>
          <w:i/>
          <w:lang w:val="en-GB"/>
        </w:rPr>
        <w:t>Poison:</w:t>
      </w:r>
      <w:r w:rsidRPr="00702217">
        <w:rPr>
          <w:rFonts w:ascii="Arial" w:hAnsi="Arial" w:cs="Arial"/>
          <w:bCs/>
          <w:i/>
          <w:lang w:val="en-GB" w:eastAsia="en-ZA"/>
        </w:rPr>
        <w:t xml:space="preserve"> Air</w:t>
      </w:r>
      <w:r w:rsidR="0052460C" w:rsidRPr="00702217">
        <w:rPr>
          <w:rFonts w:ascii="Arial" w:hAnsi="Arial" w:cs="Arial"/>
          <w:bCs/>
          <w:i/>
          <w:lang w:val="en-GB" w:eastAsia="en-ZA"/>
        </w:rPr>
        <w:t xml:space="preserve"> pollution, public health and failing governance, </w:t>
      </w:r>
      <w:r>
        <w:rPr>
          <w:rFonts w:ascii="Arial" w:hAnsi="Arial" w:cs="Arial"/>
          <w:bCs/>
          <w:lang w:val="en-GB" w:eastAsia="en-ZA"/>
        </w:rPr>
        <w:t>G</w:t>
      </w:r>
      <w:r w:rsidRPr="00915592">
        <w:rPr>
          <w:rFonts w:ascii="Arial" w:hAnsi="Arial" w:cs="Arial"/>
          <w:bCs/>
          <w:lang w:val="en-GB" w:eastAsia="en-ZA"/>
        </w:rPr>
        <w:t>roundwork</w:t>
      </w:r>
      <w:r w:rsidR="0052460C" w:rsidRPr="00915592">
        <w:rPr>
          <w:rFonts w:ascii="Arial" w:hAnsi="Arial" w:cs="Arial"/>
          <w:bCs/>
          <w:lang w:val="en-GB" w:eastAsia="en-ZA"/>
        </w:rPr>
        <w:t xml:space="preserve"> presented a sad story of air pollution and political failure to implement t</w:t>
      </w:r>
      <w:r w:rsidR="0052460C" w:rsidRPr="00915592">
        <w:rPr>
          <w:rFonts w:ascii="Arial" w:hAnsi="Arial" w:cs="Arial"/>
          <w:lang w:val="en-GB" w:eastAsia="en-ZA"/>
        </w:rPr>
        <w:t>he Air Quality Act</w:t>
      </w:r>
      <w:r w:rsidR="0052460C" w:rsidRPr="00915592">
        <w:rPr>
          <w:rFonts w:ascii="Arial" w:hAnsi="Arial" w:cs="Arial"/>
          <w:bCs/>
          <w:lang w:val="en-GB" w:eastAsia="en-ZA"/>
        </w:rPr>
        <w:t xml:space="preserve"> to protect South Africans from </w:t>
      </w:r>
      <w:r w:rsidR="0046715E" w:rsidRPr="00915592">
        <w:rPr>
          <w:rFonts w:ascii="Arial" w:hAnsi="Arial" w:cs="Arial"/>
          <w:bCs/>
          <w:lang w:val="en-GB" w:eastAsia="en-ZA"/>
        </w:rPr>
        <w:t xml:space="preserve">the incidents of air </w:t>
      </w:r>
      <w:r w:rsidR="0052460C" w:rsidRPr="00915592">
        <w:rPr>
          <w:rFonts w:ascii="Arial" w:hAnsi="Arial" w:cs="Arial"/>
          <w:bCs/>
          <w:lang w:val="en-GB" w:eastAsia="en-ZA"/>
        </w:rPr>
        <w:t>pollution</w:t>
      </w:r>
      <w:r w:rsidR="0046715E" w:rsidRPr="00915592">
        <w:rPr>
          <w:rFonts w:ascii="Arial" w:hAnsi="Arial" w:cs="Arial"/>
          <w:bCs/>
          <w:lang w:val="en-GB" w:eastAsia="en-ZA"/>
        </w:rPr>
        <w:t xml:space="preserve"> in hotspot areas. As a result, </w:t>
      </w:r>
      <w:r>
        <w:rPr>
          <w:rFonts w:ascii="Arial" w:hAnsi="Arial" w:cs="Arial"/>
          <w:bCs/>
          <w:lang w:val="en-GB" w:eastAsia="en-ZA"/>
        </w:rPr>
        <w:t>G</w:t>
      </w:r>
      <w:r w:rsidRPr="00915592">
        <w:rPr>
          <w:rFonts w:ascii="Arial" w:hAnsi="Arial" w:cs="Arial"/>
          <w:bCs/>
          <w:lang w:val="en-GB" w:eastAsia="en-ZA"/>
        </w:rPr>
        <w:t>roundwork</w:t>
      </w:r>
      <w:r w:rsidR="0046715E" w:rsidRPr="00915592">
        <w:rPr>
          <w:rFonts w:ascii="Arial" w:hAnsi="Arial" w:cs="Arial"/>
          <w:bCs/>
          <w:lang w:val="en-GB" w:eastAsia="en-ZA"/>
        </w:rPr>
        <w:t xml:space="preserve"> suggested the need for a comprehensive study to fully assess the impact of Eskom on air pollution.</w:t>
      </w:r>
    </w:p>
    <w:p w:rsidR="0046715E" w:rsidRPr="00915592" w:rsidRDefault="0046715E" w:rsidP="00915592">
      <w:pPr>
        <w:autoSpaceDE w:val="0"/>
        <w:autoSpaceDN w:val="0"/>
        <w:adjustRightInd w:val="0"/>
        <w:spacing w:after="0" w:line="280" w:lineRule="exact"/>
        <w:jc w:val="both"/>
        <w:rPr>
          <w:rFonts w:ascii="Arial" w:hAnsi="Arial" w:cs="Arial"/>
          <w:bCs/>
          <w:lang w:val="en-GB" w:eastAsia="en-ZA"/>
        </w:rPr>
      </w:pPr>
    </w:p>
    <w:p w:rsidR="0046715E" w:rsidRPr="00915592" w:rsidRDefault="0046715E" w:rsidP="00915592">
      <w:pPr>
        <w:autoSpaceDE w:val="0"/>
        <w:autoSpaceDN w:val="0"/>
        <w:adjustRightInd w:val="0"/>
        <w:spacing w:after="0" w:line="280" w:lineRule="exact"/>
        <w:jc w:val="both"/>
        <w:rPr>
          <w:rFonts w:ascii="Arial" w:hAnsi="Arial" w:cs="Arial"/>
          <w:bCs/>
          <w:lang w:val="en-GB" w:eastAsia="en-ZA"/>
        </w:rPr>
      </w:pPr>
      <w:r w:rsidRPr="00915592">
        <w:rPr>
          <w:rFonts w:ascii="Arial" w:hAnsi="Arial" w:cs="Arial"/>
          <w:bCs/>
          <w:lang w:val="en-GB" w:eastAsia="en-ZA"/>
        </w:rPr>
        <w:t xml:space="preserve">Dr </w:t>
      </w:r>
      <w:proofErr w:type="spellStart"/>
      <w:r w:rsidRPr="00915592">
        <w:rPr>
          <w:rFonts w:ascii="Arial" w:hAnsi="Arial" w:cs="Arial"/>
          <w:bCs/>
          <w:lang w:val="en-GB" w:eastAsia="en-ZA"/>
        </w:rPr>
        <w:t>Mdluli</w:t>
      </w:r>
      <w:proofErr w:type="spellEnd"/>
      <w:r w:rsidRPr="00915592">
        <w:rPr>
          <w:rFonts w:ascii="Arial" w:hAnsi="Arial" w:cs="Arial"/>
          <w:bCs/>
          <w:lang w:val="en-GB" w:eastAsia="en-ZA"/>
        </w:rPr>
        <w:t xml:space="preserve"> challenged the portrayal of DEA officials as ineffective implementers and enforcers of relevant </w:t>
      </w:r>
      <w:r w:rsidR="0012647E" w:rsidRPr="00915592">
        <w:rPr>
          <w:rFonts w:ascii="Arial" w:hAnsi="Arial" w:cs="Arial"/>
          <w:bCs/>
          <w:lang w:val="en-GB" w:eastAsia="en-ZA"/>
        </w:rPr>
        <w:t>legislation, pertaining to air quality;</w:t>
      </w:r>
      <w:r w:rsidR="004518F3" w:rsidRPr="00915592">
        <w:rPr>
          <w:rFonts w:ascii="Arial" w:hAnsi="Arial" w:cs="Arial"/>
          <w:bCs/>
          <w:lang w:val="en-GB" w:eastAsia="en-ZA"/>
        </w:rPr>
        <w:t xml:space="preserve"> and indicated that the Department works with competent people, authori</w:t>
      </w:r>
      <w:r w:rsidR="001548B3">
        <w:rPr>
          <w:rFonts w:ascii="Arial" w:hAnsi="Arial" w:cs="Arial"/>
          <w:bCs/>
          <w:lang w:val="en-GB" w:eastAsia="en-ZA"/>
        </w:rPr>
        <w:t>si</w:t>
      </w:r>
      <w:r w:rsidR="004518F3" w:rsidRPr="00915592">
        <w:rPr>
          <w:rFonts w:ascii="Arial" w:hAnsi="Arial" w:cs="Arial"/>
          <w:bCs/>
          <w:lang w:val="en-GB" w:eastAsia="en-ZA"/>
        </w:rPr>
        <w:t xml:space="preserve">ng and enforcing the Air Quality Act. </w:t>
      </w:r>
      <w:r w:rsidR="00A06C17" w:rsidRPr="00915592">
        <w:rPr>
          <w:rFonts w:ascii="Arial" w:hAnsi="Arial" w:cs="Arial"/>
          <w:bCs/>
          <w:lang w:val="en-GB" w:eastAsia="en-ZA"/>
        </w:rPr>
        <w:t xml:space="preserve">Concerning the lack of interaction between polluters and local communities, she indicated that certain people from the concerned industries and even herself were threatened by local communities. Mr Samson </w:t>
      </w:r>
      <w:proofErr w:type="spellStart"/>
      <w:r w:rsidR="00A06C17" w:rsidRPr="00915592">
        <w:rPr>
          <w:rFonts w:ascii="Arial" w:hAnsi="Arial" w:cs="Arial"/>
          <w:bCs/>
          <w:lang w:val="en-GB" w:eastAsia="en-ZA"/>
        </w:rPr>
        <w:t>Mokoena</w:t>
      </w:r>
      <w:proofErr w:type="spellEnd"/>
      <w:r w:rsidR="00711A04">
        <w:rPr>
          <w:rFonts w:ascii="Arial" w:hAnsi="Arial" w:cs="Arial"/>
          <w:bCs/>
          <w:lang w:val="en-GB" w:eastAsia="en-ZA"/>
        </w:rPr>
        <w:t xml:space="preserve"> </w:t>
      </w:r>
      <w:r w:rsidR="0012647E" w:rsidRPr="00915592">
        <w:rPr>
          <w:rFonts w:ascii="Arial" w:hAnsi="Arial" w:cs="Arial"/>
          <w:bCs/>
          <w:lang w:val="en-GB" w:eastAsia="en-ZA"/>
        </w:rPr>
        <w:t>contended that no one was threatened.</w:t>
      </w:r>
    </w:p>
    <w:p w:rsidR="0046715E" w:rsidRPr="00915592" w:rsidRDefault="0046715E" w:rsidP="00915592">
      <w:pPr>
        <w:autoSpaceDE w:val="0"/>
        <w:autoSpaceDN w:val="0"/>
        <w:adjustRightInd w:val="0"/>
        <w:spacing w:after="0" w:line="280" w:lineRule="exact"/>
        <w:jc w:val="both"/>
        <w:rPr>
          <w:rFonts w:ascii="Arial" w:hAnsi="Arial" w:cs="Arial"/>
          <w:lang w:val="en-GB"/>
        </w:rPr>
      </w:pPr>
    </w:p>
    <w:p w:rsidR="00711A04" w:rsidRDefault="00711A04" w:rsidP="00915592">
      <w:pPr>
        <w:spacing w:after="0" w:line="280" w:lineRule="exact"/>
        <w:ind w:left="360"/>
        <w:jc w:val="both"/>
        <w:rPr>
          <w:rFonts w:ascii="Arial" w:hAnsi="Arial" w:cs="Arial"/>
          <w:b/>
          <w:caps/>
          <w:lang w:val="en-GB"/>
        </w:rPr>
      </w:pPr>
    </w:p>
    <w:p w:rsidR="00711A04" w:rsidRDefault="00711A04" w:rsidP="00915592">
      <w:pPr>
        <w:spacing w:after="0" w:line="280" w:lineRule="exact"/>
        <w:ind w:left="360"/>
        <w:jc w:val="both"/>
        <w:rPr>
          <w:rFonts w:ascii="Arial" w:hAnsi="Arial" w:cs="Arial"/>
          <w:b/>
          <w:caps/>
          <w:lang w:val="en-GB"/>
        </w:rPr>
      </w:pPr>
    </w:p>
    <w:p w:rsidR="00711A04" w:rsidRDefault="00711A04" w:rsidP="00915592">
      <w:pPr>
        <w:spacing w:after="0" w:line="280" w:lineRule="exact"/>
        <w:ind w:left="360"/>
        <w:jc w:val="both"/>
        <w:rPr>
          <w:rFonts w:ascii="Arial" w:hAnsi="Arial" w:cs="Arial"/>
          <w:b/>
          <w:caps/>
          <w:lang w:val="en-GB"/>
        </w:rPr>
      </w:pPr>
    </w:p>
    <w:p w:rsidR="0052460C" w:rsidRPr="00915592" w:rsidRDefault="00A34A37" w:rsidP="00915592">
      <w:pPr>
        <w:spacing w:after="0" w:line="280" w:lineRule="exact"/>
        <w:ind w:left="360"/>
        <w:jc w:val="both"/>
        <w:rPr>
          <w:rFonts w:ascii="Arial" w:hAnsi="Arial" w:cs="Arial"/>
          <w:b/>
          <w:lang w:val="en-GB"/>
        </w:rPr>
      </w:pPr>
      <w:r w:rsidRPr="00915592">
        <w:rPr>
          <w:rFonts w:ascii="Arial" w:hAnsi="Arial" w:cs="Arial"/>
          <w:b/>
          <w:caps/>
          <w:lang w:val="en-GB"/>
        </w:rPr>
        <w:t>2.4</w:t>
      </w:r>
      <w:r w:rsidRPr="00915592">
        <w:rPr>
          <w:rFonts w:ascii="Arial" w:hAnsi="Arial" w:cs="Arial"/>
          <w:b/>
          <w:caps/>
          <w:lang w:val="en-GB"/>
        </w:rPr>
        <w:tab/>
      </w:r>
      <w:r w:rsidR="0012647E" w:rsidRPr="00915592">
        <w:rPr>
          <w:rFonts w:ascii="Arial" w:hAnsi="Arial" w:cs="Arial"/>
          <w:b/>
          <w:lang w:val="en-GB"/>
        </w:rPr>
        <w:t>Eskom</w:t>
      </w:r>
    </w:p>
    <w:p w:rsidR="0012647E" w:rsidRPr="00915592" w:rsidRDefault="0012647E" w:rsidP="00915592">
      <w:pPr>
        <w:spacing w:after="0" w:line="280" w:lineRule="exact"/>
        <w:jc w:val="both"/>
        <w:rPr>
          <w:rFonts w:ascii="Arial" w:hAnsi="Arial" w:cs="Arial"/>
          <w:lang w:val="en-GB"/>
        </w:rPr>
      </w:pPr>
    </w:p>
    <w:p w:rsidR="004119CF" w:rsidRPr="00915592" w:rsidRDefault="0012647E" w:rsidP="00915592">
      <w:pPr>
        <w:pStyle w:val="Default"/>
        <w:spacing w:line="280" w:lineRule="exact"/>
        <w:jc w:val="both"/>
        <w:rPr>
          <w:color w:val="auto"/>
          <w:sz w:val="22"/>
          <w:szCs w:val="22"/>
          <w:lang w:val="en-GB"/>
        </w:rPr>
      </w:pPr>
      <w:r w:rsidRPr="00915592">
        <w:rPr>
          <w:color w:val="auto"/>
          <w:sz w:val="22"/>
          <w:szCs w:val="22"/>
          <w:lang w:val="en-GB"/>
        </w:rPr>
        <w:t xml:space="preserve">Eskom’s presentation focused </w:t>
      </w:r>
      <w:r w:rsidR="000248EE" w:rsidRPr="00915592">
        <w:rPr>
          <w:color w:val="auto"/>
          <w:sz w:val="22"/>
          <w:szCs w:val="22"/>
          <w:lang w:val="en-GB"/>
        </w:rPr>
        <w:t xml:space="preserve">on </w:t>
      </w:r>
      <w:r w:rsidR="007D04F3" w:rsidRPr="00915592">
        <w:rPr>
          <w:color w:val="auto"/>
          <w:sz w:val="22"/>
          <w:szCs w:val="22"/>
          <w:lang w:val="en-GB"/>
        </w:rPr>
        <w:t>the organisation’s response to minimum emission stand</w:t>
      </w:r>
      <w:r w:rsidR="003B2B4B" w:rsidRPr="00915592">
        <w:rPr>
          <w:color w:val="auto"/>
          <w:sz w:val="22"/>
          <w:szCs w:val="22"/>
          <w:lang w:val="en-GB"/>
        </w:rPr>
        <w:t>ard</w:t>
      </w:r>
      <w:r w:rsidR="007D04F3" w:rsidRPr="00915592">
        <w:rPr>
          <w:color w:val="auto"/>
          <w:sz w:val="22"/>
          <w:szCs w:val="22"/>
          <w:lang w:val="en-GB"/>
        </w:rPr>
        <w:t xml:space="preserve">s, highlighting its emission reduction achievements; emission reduction plan; retrofit schedule; technology options for reducing particulate matter and nitrogen and </w:t>
      </w:r>
      <w:r w:rsidR="00671FF7" w:rsidRPr="00915592">
        <w:rPr>
          <w:color w:val="auto"/>
          <w:sz w:val="22"/>
          <w:szCs w:val="22"/>
          <w:lang w:val="en-GB"/>
        </w:rPr>
        <w:t>sulphur</w:t>
      </w:r>
      <w:r w:rsidR="007D04F3" w:rsidRPr="00915592">
        <w:rPr>
          <w:color w:val="auto"/>
          <w:sz w:val="22"/>
          <w:szCs w:val="22"/>
          <w:lang w:val="en-GB"/>
        </w:rPr>
        <w:t xml:space="preserve"> oxides; </w:t>
      </w:r>
      <w:r w:rsidR="007D04F3" w:rsidRPr="00702217">
        <w:rPr>
          <w:bCs/>
          <w:color w:val="auto"/>
          <w:sz w:val="22"/>
          <w:szCs w:val="22"/>
          <w:lang w:val="en-GB"/>
        </w:rPr>
        <w:t xml:space="preserve">full compliance </w:t>
      </w:r>
      <w:proofErr w:type="spellStart"/>
      <w:r w:rsidR="007D04F3" w:rsidRPr="00915592">
        <w:rPr>
          <w:bCs/>
          <w:i/>
          <w:color w:val="auto"/>
          <w:sz w:val="22"/>
          <w:szCs w:val="22"/>
          <w:lang w:val="en-GB"/>
        </w:rPr>
        <w:t>vs</w:t>
      </w:r>
      <w:proofErr w:type="spellEnd"/>
      <w:r w:rsidR="007D04F3" w:rsidRPr="00915592">
        <w:rPr>
          <w:bCs/>
          <w:color w:val="auto"/>
          <w:sz w:val="22"/>
          <w:szCs w:val="22"/>
          <w:lang w:val="en-GB"/>
        </w:rPr>
        <w:t xml:space="preserve"> postponement application; compliance before and after retrofits; health impacts of its operations; and also made reference to </w:t>
      </w:r>
      <w:r w:rsidR="007D04F3" w:rsidRPr="00915592">
        <w:rPr>
          <w:color w:val="auto"/>
          <w:sz w:val="22"/>
          <w:szCs w:val="22"/>
          <w:lang w:val="en-GB"/>
        </w:rPr>
        <w:t xml:space="preserve">Eskom’s Household Emission Offset Pilot Study. Eskom indicated that </w:t>
      </w:r>
      <w:r w:rsidR="00671FF7" w:rsidRPr="00915592">
        <w:rPr>
          <w:color w:val="auto"/>
          <w:sz w:val="22"/>
          <w:szCs w:val="22"/>
          <w:lang w:val="en-GB"/>
        </w:rPr>
        <w:t>it had</w:t>
      </w:r>
      <w:r w:rsidR="007D04F3" w:rsidRPr="00915592">
        <w:rPr>
          <w:color w:val="auto"/>
          <w:sz w:val="22"/>
          <w:szCs w:val="22"/>
          <w:lang w:val="en-GB"/>
        </w:rPr>
        <w:t xml:space="preserve"> a comprehensive framework and plan to execute emission reductions</w:t>
      </w:r>
      <w:r w:rsidR="00671FF7" w:rsidRPr="00915592">
        <w:rPr>
          <w:color w:val="auto"/>
          <w:sz w:val="22"/>
          <w:szCs w:val="22"/>
          <w:lang w:val="en-GB"/>
        </w:rPr>
        <w:t xml:space="preserve">, and appeared optimistic, in this </w:t>
      </w:r>
      <w:r w:rsidR="001548B3">
        <w:rPr>
          <w:color w:val="auto"/>
          <w:sz w:val="22"/>
          <w:szCs w:val="22"/>
          <w:lang w:val="en-GB"/>
        </w:rPr>
        <w:t>instance</w:t>
      </w:r>
      <w:r w:rsidR="007D04F3" w:rsidRPr="00915592">
        <w:rPr>
          <w:color w:val="auto"/>
          <w:sz w:val="22"/>
          <w:szCs w:val="22"/>
          <w:lang w:val="en-GB"/>
        </w:rPr>
        <w:t xml:space="preserve">. </w:t>
      </w:r>
      <w:r w:rsidR="00671FF7" w:rsidRPr="00915592">
        <w:rPr>
          <w:color w:val="auto"/>
          <w:sz w:val="22"/>
          <w:szCs w:val="22"/>
          <w:lang w:val="en-GB"/>
        </w:rPr>
        <w:t xml:space="preserve">However, notwithstanding the organisation’s optimism, the presentation </w:t>
      </w:r>
      <w:r w:rsidR="000248EE" w:rsidRPr="00915592">
        <w:rPr>
          <w:color w:val="auto"/>
          <w:sz w:val="22"/>
          <w:szCs w:val="22"/>
          <w:lang w:val="en-GB"/>
        </w:rPr>
        <w:t xml:space="preserve">raised many questions from the members of the Committee and also from members of the civil society organisations. For example, Hon Ms Terri </w:t>
      </w:r>
      <w:proofErr w:type="spellStart"/>
      <w:r w:rsidR="000248EE" w:rsidRPr="00915592">
        <w:rPr>
          <w:color w:val="auto"/>
          <w:sz w:val="22"/>
          <w:szCs w:val="22"/>
          <w:lang w:val="en-GB"/>
        </w:rPr>
        <w:t>Stander</w:t>
      </w:r>
      <w:proofErr w:type="spellEnd"/>
      <w:r w:rsidR="000248EE" w:rsidRPr="00915592">
        <w:rPr>
          <w:color w:val="auto"/>
          <w:sz w:val="22"/>
          <w:szCs w:val="22"/>
          <w:lang w:val="en-GB"/>
        </w:rPr>
        <w:t xml:space="preserve"> </w:t>
      </w:r>
      <w:r w:rsidR="00644DCA" w:rsidRPr="00915592">
        <w:rPr>
          <w:color w:val="auto"/>
          <w:sz w:val="22"/>
          <w:szCs w:val="22"/>
          <w:lang w:val="en-GB"/>
        </w:rPr>
        <w:t xml:space="preserve">asked whether Eskom had done an externality study to determine the potential impact </w:t>
      </w:r>
      <w:r w:rsidR="00671FF7" w:rsidRPr="00915592">
        <w:rPr>
          <w:color w:val="auto"/>
          <w:sz w:val="22"/>
          <w:szCs w:val="22"/>
          <w:lang w:val="en-GB"/>
        </w:rPr>
        <w:t xml:space="preserve">of its operations </w:t>
      </w:r>
      <w:r w:rsidR="00644DCA" w:rsidRPr="00915592">
        <w:rPr>
          <w:color w:val="auto"/>
          <w:sz w:val="22"/>
          <w:szCs w:val="22"/>
          <w:lang w:val="en-GB"/>
        </w:rPr>
        <w:t xml:space="preserve">on the natural environment and human health, particularly in pollution hotspots. </w:t>
      </w:r>
      <w:r w:rsidR="00E61F07" w:rsidRPr="00915592">
        <w:rPr>
          <w:color w:val="auto"/>
          <w:sz w:val="22"/>
          <w:szCs w:val="22"/>
          <w:lang w:val="en-GB"/>
        </w:rPr>
        <w:t>Eskom was also asked to clarify how it aim</w:t>
      </w:r>
      <w:r w:rsidR="00671FF7" w:rsidRPr="00915592">
        <w:rPr>
          <w:color w:val="auto"/>
          <w:sz w:val="22"/>
          <w:szCs w:val="22"/>
          <w:lang w:val="en-GB"/>
        </w:rPr>
        <w:t>ed</w:t>
      </w:r>
      <w:r w:rsidR="00E61F07" w:rsidRPr="00915592">
        <w:rPr>
          <w:color w:val="auto"/>
          <w:sz w:val="22"/>
          <w:szCs w:val="22"/>
          <w:lang w:val="en-GB"/>
        </w:rPr>
        <w:t xml:space="preserve"> to address emissions that pose serious human health problems, particularly particulate matter. There were </w:t>
      </w:r>
      <w:r w:rsidR="004119CF" w:rsidRPr="00915592">
        <w:rPr>
          <w:color w:val="auto"/>
          <w:sz w:val="22"/>
          <w:szCs w:val="22"/>
          <w:lang w:val="en-GB"/>
        </w:rPr>
        <w:t>further</w:t>
      </w:r>
      <w:r w:rsidR="00E61F07" w:rsidRPr="00915592">
        <w:rPr>
          <w:color w:val="auto"/>
          <w:sz w:val="22"/>
          <w:szCs w:val="22"/>
          <w:lang w:val="en-GB"/>
        </w:rPr>
        <w:t xml:space="preserve"> concerns that the poor and </w:t>
      </w:r>
      <w:r w:rsidR="00671FF7" w:rsidRPr="00915592">
        <w:rPr>
          <w:color w:val="auto"/>
          <w:sz w:val="22"/>
          <w:szCs w:val="22"/>
          <w:lang w:val="en-GB"/>
        </w:rPr>
        <w:t xml:space="preserve">the </w:t>
      </w:r>
      <w:r w:rsidR="00E61F07" w:rsidRPr="00915592">
        <w:rPr>
          <w:color w:val="auto"/>
          <w:sz w:val="22"/>
          <w:szCs w:val="22"/>
          <w:lang w:val="en-GB"/>
        </w:rPr>
        <w:t>vulnerable had no access to electricity, but they</w:t>
      </w:r>
      <w:r w:rsidR="004119CF" w:rsidRPr="00915592">
        <w:rPr>
          <w:color w:val="auto"/>
          <w:sz w:val="22"/>
          <w:szCs w:val="22"/>
          <w:lang w:val="en-GB"/>
        </w:rPr>
        <w:t xml:space="preserve"> continued to </w:t>
      </w:r>
      <w:r w:rsidR="00E61F07" w:rsidRPr="00915592">
        <w:rPr>
          <w:color w:val="auto"/>
          <w:sz w:val="22"/>
          <w:szCs w:val="22"/>
          <w:lang w:val="en-GB"/>
        </w:rPr>
        <w:t>b</w:t>
      </w:r>
      <w:r w:rsidR="004119CF" w:rsidRPr="00915592">
        <w:rPr>
          <w:color w:val="auto"/>
          <w:sz w:val="22"/>
          <w:szCs w:val="22"/>
          <w:lang w:val="en-GB"/>
        </w:rPr>
        <w:t xml:space="preserve">ear the social costs of electricity generation. </w:t>
      </w:r>
      <w:r w:rsidR="00D61B66" w:rsidRPr="00915592">
        <w:rPr>
          <w:color w:val="auto"/>
          <w:sz w:val="22"/>
          <w:szCs w:val="22"/>
          <w:lang w:val="en-GB"/>
        </w:rPr>
        <w:t>A</w:t>
      </w:r>
      <w:r w:rsidR="004119CF" w:rsidRPr="00915592">
        <w:rPr>
          <w:color w:val="auto"/>
          <w:sz w:val="22"/>
          <w:szCs w:val="22"/>
          <w:lang w:val="en-GB"/>
        </w:rPr>
        <w:t xml:space="preserve"> member of civil society specifically </w:t>
      </w:r>
      <w:r w:rsidR="00D61B66" w:rsidRPr="00915592">
        <w:rPr>
          <w:color w:val="auto"/>
          <w:sz w:val="22"/>
          <w:szCs w:val="22"/>
          <w:lang w:val="en-GB"/>
        </w:rPr>
        <w:t xml:space="preserve">wanted to know whether </w:t>
      </w:r>
      <w:r w:rsidR="004119CF" w:rsidRPr="00915592">
        <w:rPr>
          <w:color w:val="auto"/>
          <w:sz w:val="22"/>
          <w:szCs w:val="22"/>
          <w:lang w:val="en-GB"/>
        </w:rPr>
        <w:t xml:space="preserve">Eskom </w:t>
      </w:r>
      <w:r w:rsidR="00D61B66" w:rsidRPr="00915592">
        <w:rPr>
          <w:color w:val="auto"/>
          <w:sz w:val="22"/>
          <w:szCs w:val="22"/>
          <w:lang w:val="en-GB"/>
        </w:rPr>
        <w:t>had the statistics of those poor households</w:t>
      </w:r>
      <w:r w:rsidR="001548B3">
        <w:rPr>
          <w:color w:val="auto"/>
          <w:sz w:val="22"/>
          <w:szCs w:val="22"/>
          <w:lang w:val="en-GB"/>
        </w:rPr>
        <w:t>, which</w:t>
      </w:r>
      <w:r w:rsidR="00D61B66" w:rsidRPr="00915592">
        <w:rPr>
          <w:color w:val="auto"/>
          <w:sz w:val="22"/>
          <w:szCs w:val="22"/>
          <w:lang w:val="en-GB"/>
        </w:rPr>
        <w:t xml:space="preserve"> were previously connected, but had come off the grid due to their inability to afford increasing</w:t>
      </w:r>
      <w:r w:rsidR="00671FF7" w:rsidRPr="00915592">
        <w:rPr>
          <w:color w:val="auto"/>
          <w:sz w:val="22"/>
          <w:szCs w:val="22"/>
          <w:lang w:val="en-GB"/>
        </w:rPr>
        <w:t>ly expensive</w:t>
      </w:r>
      <w:r w:rsidR="00D61B66" w:rsidRPr="00915592">
        <w:rPr>
          <w:color w:val="auto"/>
          <w:sz w:val="22"/>
          <w:szCs w:val="22"/>
          <w:lang w:val="en-GB"/>
        </w:rPr>
        <w:t xml:space="preserve"> electricity </w:t>
      </w:r>
      <w:r w:rsidR="001548B3">
        <w:rPr>
          <w:color w:val="auto"/>
          <w:sz w:val="22"/>
          <w:szCs w:val="22"/>
          <w:lang w:val="en-GB"/>
        </w:rPr>
        <w:t>tariff</w:t>
      </w:r>
      <w:r w:rsidR="001548B3" w:rsidRPr="00915592">
        <w:rPr>
          <w:color w:val="auto"/>
          <w:sz w:val="22"/>
          <w:szCs w:val="22"/>
          <w:lang w:val="en-GB"/>
        </w:rPr>
        <w:t>s</w:t>
      </w:r>
      <w:r w:rsidR="00D61B66" w:rsidRPr="00915592">
        <w:rPr>
          <w:color w:val="auto"/>
          <w:sz w:val="22"/>
          <w:szCs w:val="22"/>
          <w:lang w:val="en-GB"/>
        </w:rPr>
        <w:t xml:space="preserve">. </w:t>
      </w:r>
      <w:r w:rsidR="004119CF" w:rsidRPr="00915592">
        <w:rPr>
          <w:color w:val="auto"/>
          <w:sz w:val="22"/>
          <w:szCs w:val="22"/>
          <w:lang w:val="en-GB"/>
        </w:rPr>
        <w:t xml:space="preserve">Concerns were also raised about the fate of power stations that had exceeded their lifespan, and the lack of transparency and access to Eskom’s pollution reduction plans.  </w:t>
      </w:r>
    </w:p>
    <w:p w:rsidR="00A155E7" w:rsidRPr="00702217" w:rsidRDefault="00A155E7" w:rsidP="00915592">
      <w:pPr>
        <w:spacing w:after="0" w:line="280" w:lineRule="exact"/>
        <w:jc w:val="both"/>
        <w:rPr>
          <w:rFonts w:ascii="Arial" w:hAnsi="Arial" w:cs="Arial"/>
          <w:lang w:val="en-GB"/>
        </w:rPr>
      </w:pPr>
    </w:p>
    <w:p w:rsidR="00A155E7" w:rsidRPr="00915592" w:rsidRDefault="004119CF" w:rsidP="00915592">
      <w:pPr>
        <w:spacing w:after="0" w:line="280" w:lineRule="exact"/>
        <w:jc w:val="both"/>
        <w:rPr>
          <w:rFonts w:ascii="Arial" w:hAnsi="Arial" w:cs="Arial"/>
          <w:lang w:val="en-GB"/>
        </w:rPr>
      </w:pPr>
      <w:r w:rsidRPr="00915592">
        <w:rPr>
          <w:rFonts w:ascii="Arial" w:hAnsi="Arial" w:cs="Arial"/>
          <w:lang w:val="en-GB"/>
        </w:rPr>
        <w:t xml:space="preserve">Eskom responded by pointing out that there were no externality studies conducted to assess the impact of its power stations on the environment and human health. </w:t>
      </w:r>
      <w:r w:rsidR="00EB5235" w:rsidRPr="00915592">
        <w:rPr>
          <w:rFonts w:ascii="Arial" w:hAnsi="Arial" w:cs="Arial"/>
          <w:lang w:val="en-GB"/>
        </w:rPr>
        <w:t>The organisation</w:t>
      </w:r>
      <w:r w:rsidR="00D61B66" w:rsidRPr="00915592">
        <w:rPr>
          <w:rFonts w:ascii="Arial" w:hAnsi="Arial" w:cs="Arial"/>
          <w:lang w:val="en-GB"/>
        </w:rPr>
        <w:t xml:space="preserve"> pointed to its multibillion rand solar power plant in the Northern Cape Province, as a viable initiative for dealing with its heavy dependency on coal </w:t>
      </w:r>
      <w:r w:rsidR="00901BB1" w:rsidRPr="00915592">
        <w:rPr>
          <w:rFonts w:ascii="Arial" w:hAnsi="Arial" w:cs="Arial"/>
          <w:lang w:val="en-GB"/>
        </w:rPr>
        <w:t xml:space="preserve">in other parts of the country, and the associated particulate matter. Eskom affirmed that it would not altogether deal with the issue of particulate matter </w:t>
      </w:r>
      <w:r w:rsidR="002D13E1" w:rsidRPr="00915592">
        <w:rPr>
          <w:rFonts w:ascii="Arial" w:hAnsi="Arial" w:cs="Arial"/>
          <w:lang w:val="en-GB"/>
        </w:rPr>
        <w:t xml:space="preserve">even if all </w:t>
      </w:r>
      <w:r w:rsidR="00EB5235" w:rsidRPr="00915592">
        <w:rPr>
          <w:rFonts w:ascii="Arial" w:hAnsi="Arial" w:cs="Arial"/>
          <w:lang w:val="en-GB"/>
        </w:rPr>
        <w:t xml:space="preserve">of </w:t>
      </w:r>
      <w:r w:rsidR="002D13E1" w:rsidRPr="00915592">
        <w:rPr>
          <w:rFonts w:ascii="Arial" w:hAnsi="Arial" w:cs="Arial"/>
          <w:lang w:val="en-GB"/>
        </w:rPr>
        <w:t xml:space="preserve">its older generation power stations were retrofitted. </w:t>
      </w:r>
      <w:r w:rsidR="00EB5235" w:rsidRPr="00915592">
        <w:rPr>
          <w:rFonts w:ascii="Arial" w:hAnsi="Arial" w:cs="Arial"/>
          <w:lang w:val="en-GB"/>
        </w:rPr>
        <w:t xml:space="preserve">It </w:t>
      </w:r>
      <w:r w:rsidR="00901BB1" w:rsidRPr="00915592">
        <w:rPr>
          <w:rFonts w:ascii="Arial" w:hAnsi="Arial" w:cs="Arial"/>
          <w:lang w:val="en-GB"/>
        </w:rPr>
        <w:t xml:space="preserve">further indicated that 2.5 million houses were electrified in the past 10 years, of which 2 500 houses took place in rural areas and 1 500 connections </w:t>
      </w:r>
      <w:r w:rsidR="00EB5235" w:rsidRPr="00915592">
        <w:rPr>
          <w:rFonts w:ascii="Arial" w:hAnsi="Arial" w:cs="Arial"/>
          <w:lang w:val="en-GB"/>
        </w:rPr>
        <w:t>were done</w:t>
      </w:r>
      <w:r w:rsidR="00901BB1" w:rsidRPr="00915592">
        <w:rPr>
          <w:rFonts w:ascii="Arial" w:hAnsi="Arial" w:cs="Arial"/>
          <w:lang w:val="en-GB"/>
        </w:rPr>
        <w:t xml:space="preserve"> in the previous year alone. It had no data on the number of people who were disconnected due to </w:t>
      </w:r>
      <w:r w:rsidR="00EB5235" w:rsidRPr="00915592">
        <w:rPr>
          <w:rFonts w:ascii="Arial" w:hAnsi="Arial" w:cs="Arial"/>
          <w:lang w:val="en-GB"/>
        </w:rPr>
        <w:t xml:space="preserve">increasing lack of </w:t>
      </w:r>
      <w:r w:rsidR="00901BB1" w:rsidRPr="00915592">
        <w:rPr>
          <w:rFonts w:ascii="Arial" w:hAnsi="Arial" w:cs="Arial"/>
          <w:lang w:val="en-GB"/>
        </w:rPr>
        <w:t xml:space="preserve">affordability and did not answer the question relating to its power stations that had exceeded their </w:t>
      </w:r>
      <w:proofErr w:type="spellStart"/>
      <w:r w:rsidR="00901BB1" w:rsidRPr="00915592">
        <w:rPr>
          <w:rFonts w:ascii="Arial" w:hAnsi="Arial" w:cs="Arial"/>
          <w:lang w:val="en-GB"/>
        </w:rPr>
        <w:t>lifespans</w:t>
      </w:r>
      <w:proofErr w:type="spellEnd"/>
      <w:r w:rsidR="00901BB1" w:rsidRPr="00915592">
        <w:rPr>
          <w:rFonts w:ascii="Arial" w:hAnsi="Arial" w:cs="Arial"/>
          <w:lang w:val="en-GB"/>
        </w:rPr>
        <w:t xml:space="preserve">. </w:t>
      </w:r>
    </w:p>
    <w:p w:rsidR="002D13E1" w:rsidRDefault="002D13E1" w:rsidP="00915592">
      <w:pPr>
        <w:spacing w:after="0" w:line="280" w:lineRule="exact"/>
        <w:jc w:val="both"/>
        <w:rPr>
          <w:rFonts w:ascii="Arial" w:hAnsi="Arial" w:cs="Arial"/>
          <w:lang w:val="en-GB"/>
        </w:rPr>
      </w:pPr>
    </w:p>
    <w:p w:rsidR="00C3654D" w:rsidRPr="00915592" w:rsidRDefault="00A34A37" w:rsidP="00915592">
      <w:pPr>
        <w:spacing w:after="0" w:line="280" w:lineRule="exact"/>
        <w:ind w:left="360"/>
        <w:jc w:val="both"/>
        <w:rPr>
          <w:rFonts w:ascii="Arial" w:hAnsi="Arial" w:cs="Arial"/>
          <w:b/>
          <w:lang w:val="en-GB"/>
        </w:rPr>
      </w:pPr>
      <w:r w:rsidRPr="00915592">
        <w:rPr>
          <w:rFonts w:ascii="Arial" w:hAnsi="Arial" w:cs="Arial"/>
          <w:b/>
          <w:caps/>
          <w:lang w:val="en-GB"/>
        </w:rPr>
        <w:t>2.5</w:t>
      </w:r>
      <w:r w:rsidRPr="00915592">
        <w:rPr>
          <w:rFonts w:ascii="Arial" w:hAnsi="Arial" w:cs="Arial"/>
          <w:b/>
          <w:caps/>
          <w:lang w:val="en-GB"/>
        </w:rPr>
        <w:tab/>
      </w:r>
      <w:r w:rsidR="00C3654D" w:rsidRPr="00915592">
        <w:rPr>
          <w:rFonts w:ascii="Arial" w:hAnsi="Arial" w:cs="Arial"/>
          <w:b/>
          <w:lang w:val="en-GB"/>
        </w:rPr>
        <w:t>Sasol</w:t>
      </w:r>
    </w:p>
    <w:p w:rsidR="00C3654D" w:rsidRPr="00915592" w:rsidRDefault="00C3654D" w:rsidP="00915592">
      <w:pPr>
        <w:spacing w:after="0" w:line="280" w:lineRule="exact"/>
        <w:jc w:val="both"/>
        <w:rPr>
          <w:rFonts w:ascii="Arial" w:hAnsi="Arial" w:cs="Arial"/>
          <w:lang w:val="en-GB"/>
        </w:rPr>
      </w:pPr>
    </w:p>
    <w:p w:rsidR="00C3654D" w:rsidRPr="00915592" w:rsidRDefault="00C3654D" w:rsidP="00915592">
      <w:pPr>
        <w:spacing w:after="0" w:line="280" w:lineRule="exact"/>
        <w:jc w:val="both"/>
        <w:rPr>
          <w:rStyle w:val="Emphasis"/>
          <w:rFonts w:ascii="Arial" w:hAnsi="Arial" w:cs="Arial"/>
          <w:b w:val="0"/>
          <w:lang w:val="en-ZA"/>
        </w:rPr>
      </w:pPr>
      <w:r w:rsidRPr="00915592">
        <w:rPr>
          <w:rFonts w:ascii="Arial" w:hAnsi="Arial" w:cs="Arial"/>
          <w:lang w:val="en-GB"/>
        </w:rPr>
        <w:t xml:space="preserve">Sasol’s presentation mainly outlined the company’s air quality management initiatives. This generated questions from the members of the Committee and also comments from </w:t>
      </w:r>
      <w:r w:rsidR="009B6BAB" w:rsidRPr="00915592">
        <w:rPr>
          <w:rFonts w:ascii="Arial" w:hAnsi="Arial" w:cs="Arial"/>
          <w:lang w:val="en-GB"/>
        </w:rPr>
        <w:t xml:space="preserve">certain delegates. For example, Hon Mr </w:t>
      </w:r>
      <w:proofErr w:type="spellStart"/>
      <w:r w:rsidR="009B6BAB" w:rsidRPr="00915592">
        <w:rPr>
          <w:rFonts w:ascii="Arial" w:hAnsi="Arial" w:cs="Arial"/>
          <w:lang w:val="en-GB"/>
        </w:rPr>
        <w:t>Makhubele</w:t>
      </w:r>
      <w:proofErr w:type="spellEnd"/>
      <w:r w:rsidR="009B6BAB" w:rsidRPr="00915592">
        <w:rPr>
          <w:rFonts w:ascii="Arial" w:hAnsi="Arial" w:cs="Arial"/>
          <w:lang w:val="en-GB"/>
        </w:rPr>
        <w:t xml:space="preserve"> asked about the existence of a forum for community participation, and what Sasol had done since 2004, with meeting of </w:t>
      </w:r>
      <w:r w:rsidR="009B6BAB" w:rsidRPr="00915592">
        <w:rPr>
          <w:rStyle w:val="st"/>
          <w:rFonts w:ascii="Arial" w:hAnsi="Arial" w:cs="Arial"/>
          <w:lang w:val="en-ZA"/>
        </w:rPr>
        <w:t xml:space="preserve">the </w:t>
      </w:r>
      <w:r w:rsidR="009B6BAB" w:rsidRPr="00915592">
        <w:rPr>
          <w:rStyle w:val="Emphasis"/>
          <w:rFonts w:ascii="Arial" w:hAnsi="Arial" w:cs="Arial"/>
          <w:b w:val="0"/>
          <w:lang w:val="en-ZA"/>
        </w:rPr>
        <w:t>minimum emission standards</w:t>
      </w:r>
      <w:r w:rsidR="00231E88" w:rsidRPr="00915592">
        <w:rPr>
          <w:rStyle w:val="Emphasis"/>
          <w:rFonts w:ascii="Arial" w:hAnsi="Arial" w:cs="Arial"/>
          <w:b w:val="0"/>
          <w:lang w:val="en-ZA"/>
        </w:rPr>
        <w:t xml:space="preserve">. Hon Ms </w:t>
      </w:r>
      <w:proofErr w:type="spellStart"/>
      <w:r w:rsidR="00231E88" w:rsidRPr="00915592">
        <w:rPr>
          <w:rStyle w:val="Emphasis"/>
          <w:rFonts w:ascii="Arial" w:hAnsi="Arial" w:cs="Arial"/>
          <w:b w:val="0"/>
          <w:lang w:val="en-ZA"/>
        </w:rPr>
        <w:t>Stander</w:t>
      </w:r>
      <w:proofErr w:type="spellEnd"/>
      <w:r w:rsidR="00231E88" w:rsidRPr="00915592">
        <w:rPr>
          <w:rStyle w:val="Emphasis"/>
          <w:rFonts w:ascii="Arial" w:hAnsi="Arial" w:cs="Arial"/>
          <w:b w:val="0"/>
          <w:lang w:val="en-ZA"/>
        </w:rPr>
        <w:t xml:space="preserve"> asked whether Sasol had conducted an externality study. Another person commented that Sasol’s emissions needed to be reduced further in the light of Sasol’s statement that even if all Sasol’s plants were retrofitted, it would not make a significant reduction, insofar as </w:t>
      </w:r>
      <w:r w:rsidR="001548B3">
        <w:rPr>
          <w:rStyle w:val="Emphasis"/>
          <w:rFonts w:ascii="Arial" w:hAnsi="Arial" w:cs="Arial"/>
          <w:b w:val="0"/>
          <w:lang w:val="en-ZA"/>
        </w:rPr>
        <w:t>curre</w:t>
      </w:r>
      <w:r w:rsidR="001548B3" w:rsidRPr="00915592">
        <w:rPr>
          <w:rStyle w:val="Emphasis"/>
          <w:rFonts w:ascii="Arial" w:hAnsi="Arial" w:cs="Arial"/>
          <w:b w:val="0"/>
          <w:lang w:val="en-ZA"/>
        </w:rPr>
        <w:t xml:space="preserve">nt </w:t>
      </w:r>
      <w:r w:rsidR="001548B3">
        <w:rPr>
          <w:rStyle w:val="Emphasis"/>
          <w:rFonts w:ascii="Arial" w:hAnsi="Arial" w:cs="Arial"/>
          <w:b w:val="0"/>
          <w:lang w:val="en-ZA"/>
        </w:rPr>
        <w:t xml:space="preserve">level of pollution in the </w:t>
      </w:r>
      <w:r w:rsidR="00231E88" w:rsidRPr="00915592">
        <w:rPr>
          <w:rStyle w:val="Emphasis"/>
          <w:rFonts w:ascii="Arial" w:hAnsi="Arial" w:cs="Arial"/>
          <w:b w:val="0"/>
          <w:lang w:val="en-ZA"/>
        </w:rPr>
        <w:t xml:space="preserve">air is concerned. In response to some of these questions, Sasol spoke about its water programme with the Department of Water Affairs and </w:t>
      </w:r>
      <w:r w:rsidR="00550F59" w:rsidRPr="00915592">
        <w:rPr>
          <w:rStyle w:val="Emphasis"/>
          <w:rFonts w:ascii="Arial" w:hAnsi="Arial" w:cs="Arial"/>
          <w:b w:val="0"/>
          <w:lang w:val="en-ZA"/>
        </w:rPr>
        <w:t xml:space="preserve">its own </w:t>
      </w:r>
      <w:r w:rsidR="00231E88" w:rsidRPr="00915592">
        <w:rPr>
          <w:rStyle w:val="Emphasis"/>
          <w:rFonts w:ascii="Arial" w:hAnsi="Arial" w:cs="Arial"/>
          <w:b w:val="0"/>
          <w:lang w:val="en-ZA"/>
        </w:rPr>
        <w:t xml:space="preserve">energy efficiency initiatives. </w:t>
      </w:r>
      <w:r w:rsidR="00550F59" w:rsidRPr="00915592">
        <w:rPr>
          <w:rStyle w:val="Emphasis"/>
          <w:rFonts w:ascii="Arial" w:hAnsi="Arial" w:cs="Arial"/>
          <w:b w:val="0"/>
          <w:lang w:val="en-ZA"/>
        </w:rPr>
        <w:t xml:space="preserve">The company stated that it is fully compliant with local emission standards, and that </w:t>
      </w:r>
      <w:r w:rsidR="003B2B4B" w:rsidRPr="00915592">
        <w:rPr>
          <w:rStyle w:val="Emphasis"/>
          <w:rFonts w:ascii="Arial" w:hAnsi="Arial" w:cs="Arial"/>
          <w:b w:val="0"/>
          <w:lang w:val="en-ZA"/>
        </w:rPr>
        <w:t xml:space="preserve">it </w:t>
      </w:r>
      <w:r w:rsidR="00550F59" w:rsidRPr="00915592">
        <w:rPr>
          <w:rStyle w:val="Emphasis"/>
          <w:rFonts w:ascii="Arial" w:hAnsi="Arial" w:cs="Arial"/>
          <w:b w:val="0"/>
          <w:lang w:val="en-ZA"/>
        </w:rPr>
        <w:t xml:space="preserve">believes that South Africa has world class emission standards. A representative of civil society </w:t>
      </w:r>
      <w:r w:rsidR="00550F59" w:rsidRPr="00915592">
        <w:rPr>
          <w:rStyle w:val="Emphasis"/>
          <w:rFonts w:ascii="Arial" w:hAnsi="Arial" w:cs="Arial"/>
          <w:b w:val="0"/>
          <w:lang w:val="en-ZA"/>
        </w:rPr>
        <w:lastRenderedPageBreak/>
        <w:t xml:space="preserve">organisations then </w:t>
      </w:r>
      <w:r w:rsidR="003B2B4B" w:rsidRPr="00915592">
        <w:rPr>
          <w:rStyle w:val="Emphasis"/>
          <w:rFonts w:ascii="Arial" w:hAnsi="Arial" w:cs="Arial"/>
          <w:b w:val="0"/>
          <w:lang w:val="en-ZA"/>
        </w:rPr>
        <w:t>asked w</w:t>
      </w:r>
      <w:r w:rsidR="00550F59" w:rsidRPr="00915592">
        <w:rPr>
          <w:rStyle w:val="Emphasis"/>
          <w:rFonts w:ascii="Arial" w:hAnsi="Arial" w:cs="Arial"/>
          <w:b w:val="0"/>
          <w:lang w:val="en-ZA"/>
        </w:rPr>
        <w:t xml:space="preserve">hy </w:t>
      </w:r>
      <w:r w:rsidR="003B2B4B" w:rsidRPr="00915592">
        <w:rPr>
          <w:rStyle w:val="Emphasis"/>
          <w:rFonts w:ascii="Arial" w:hAnsi="Arial" w:cs="Arial"/>
          <w:b w:val="0"/>
          <w:lang w:val="en-ZA"/>
        </w:rPr>
        <w:t xml:space="preserve">Sasol was </w:t>
      </w:r>
      <w:r w:rsidR="00550F59" w:rsidRPr="00915592">
        <w:rPr>
          <w:rStyle w:val="Emphasis"/>
          <w:rFonts w:ascii="Arial" w:hAnsi="Arial" w:cs="Arial"/>
          <w:b w:val="0"/>
          <w:lang w:val="en-ZA"/>
        </w:rPr>
        <w:t xml:space="preserve">instituting legal challenge against </w:t>
      </w:r>
      <w:r w:rsidR="003B2B4B" w:rsidRPr="00915592">
        <w:rPr>
          <w:rStyle w:val="Emphasis"/>
          <w:rFonts w:ascii="Arial" w:hAnsi="Arial" w:cs="Arial"/>
          <w:b w:val="0"/>
          <w:lang w:val="en-ZA"/>
        </w:rPr>
        <w:t xml:space="preserve">the Department’s air emission </w:t>
      </w:r>
      <w:r w:rsidR="00550F59" w:rsidRPr="00915592">
        <w:rPr>
          <w:rStyle w:val="Emphasis"/>
          <w:rFonts w:ascii="Arial" w:hAnsi="Arial" w:cs="Arial"/>
          <w:b w:val="0"/>
          <w:lang w:val="en-ZA"/>
        </w:rPr>
        <w:t>standards</w:t>
      </w:r>
      <w:r w:rsidR="003B2B4B" w:rsidRPr="00915592">
        <w:rPr>
          <w:rStyle w:val="Emphasis"/>
          <w:rFonts w:ascii="Arial" w:hAnsi="Arial" w:cs="Arial"/>
          <w:b w:val="0"/>
          <w:lang w:val="en-ZA"/>
        </w:rPr>
        <w:t xml:space="preserve"> that it is expected to comply with.</w:t>
      </w:r>
    </w:p>
    <w:p w:rsidR="00231E88" w:rsidRPr="00915592" w:rsidRDefault="00231E88" w:rsidP="00915592">
      <w:pPr>
        <w:spacing w:after="0" w:line="280" w:lineRule="exact"/>
        <w:jc w:val="both"/>
        <w:rPr>
          <w:rStyle w:val="Emphasis"/>
          <w:rFonts w:ascii="Arial" w:hAnsi="Arial" w:cs="Arial"/>
          <w:b w:val="0"/>
          <w:lang w:val="en-ZA"/>
        </w:rPr>
      </w:pPr>
    </w:p>
    <w:p w:rsidR="0060796C" w:rsidRPr="00915592" w:rsidRDefault="00A34A37" w:rsidP="00915592">
      <w:pPr>
        <w:spacing w:after="0" w:line="280" w:lineRule="exact"/>
        <w:ind w:left="360"/>
        <w:jc w:val="both"/>
        <w:rPr>
          <w:rFonts w:ascii="Arial" w:hAnsi="Arial" w:cs="Arial"/>
          <w:b/>
          <w:bCs/>
          <w:lang w:val="en-AU"/>
        </w:rPr>
      </w:pPr>
      <w:r w:rsidRPr="00702217">
        <w:rPr>
          <w:rFonts w:ascii="Arial" w:hAnsi="Arial" w:cs="Arial"/>
          <w:b/>
          <w:caps/>
          <w:lang w:val="en-GB"/>
        </w:rPr>
        <w:t>2.6</w:t>
      </w:r>
      <w:r w:rsidRPr="00702217">
        <w:rPr>
          <w:rFonts w:ascii="Arial" w:hAnsi="Arial" w:cs="Arial"/>
          <w:b/>
          <w:caps/>
          <w:lang w:val="en-GB"/>
        </w:rPr>
        <w:tab/>
      </w:r>
      <w:r w:rsidR="0060796C" w:rsidRPr="00915592">
        <w:rPr>
          <w:rFonts w:ascii="Arial" w:hAnsi="Arial" w:cs="Arial"/>
          <w:b/>
          <w:bCs/>
          <w:lang w:val="en-AU"/>
        </w:rPr>
        <w:t>BHP Billiton</w:t>
      </w:r>
    </w:p>
    <w:p w:rsidR="00C3654D" w:rsidRPr="00915592" w:rsidRDefault="00C3654D" w:rsidP="00915592">
      <w:pPr>
        <w:spacing w:after="0" w:line="280" w:lineRule="exact"/>
        <w:jc w:val="both"/>
        <w:rPr>
          <w:rFonts w:ascii="Arial" w:hAnsi="Arial" w:cs="Arial"/>
          <w:b/>
          <w:bCs/>
          <w:lang w:val="en-AU"/>
        </w:rPr>
      </w:pPr>
    </w:p>
    <w:p w:rsidR="00F4415D" w:rsidRPr="00915592" w:rsidRDefault="0060796C" w:rsidP="00915592">
      <w:pPr>
        <w:spacing w:after="0" w:line="280" w:lineRule="exact"/>
        <w:jc w:val="both"/>
        <w:rPr>
          <w:rFonts w:ascii="Arial" w:hAnsi="Arial" w:cs="Arial"/>
          <w:lang w:val="en-GB"/>
        </w:rPr>
      </w:pPr>
      <w:r w:rsidRPr="00915592">
        <w:rPr>
          <w:rFonts w:ascii="Arial" w:hAnsi="Arial" w:cs="Arial"/>
          <w:bCs/>
          <w:lang w:val="en-AU"/>
        </w:rPr>
        <w:t xml:space="preserve">BHP Billiton’s presentation dealt with what BHP Billiton is all about; </w:t>
      </w:r>
      <w:r w:rsidRPr="00915592">
        <w:rPr>
          <w:rFonts w:ascii="Arial" w:hAnsi="Arial" w:cs="Arial"/>
          <w:bCs/>
          <w:lang w:val="en-ZA"/>
        </w:rPr>
        <w:t xml:space="preserve">BHP Billiton demerger; </w:t>
      </w:r>
      <w:r w:rsidR="003B2B4B" w:rsidRPr="00915592">
        <w:rPr>
          <w:rFonts w:ascii="Arial" w:hAnsi="Arial" w:cs="Arial"/>
          <w:bCs/>
          <w:lang w:val="en-ZA"/>
        </w:rPr>
        <w:t xml:space="preserve">and </w:t>
      </w:r>
      <w:r w:rsidRPr="00915592">
        <w:rPr>
          <w:rFonts w:ascii="Arial" w:hAnsi="Arial" w:cs="Arial"/>
          <w:bCs/>
          <w:lang w:val="en-AU"/>
        </w:rPr>
        <w:t xml:space="preserve">BHP Billiton Manganese South Africa, where it was stated that </w:t>
      </w:r>
      <w:r w:rsidRPr="00915592">
        <w:rPr>
          <w:rFonts w:ascii="Arial" w:hAnsi="Arial" w:cs="Arial"/>
          <w:bCs/>
        </w:rPr>
        <w:t>a</w:t>
      </w:r>
      <w:r w:rsidR="00190E22" w:rsidRPr="00915592">
        <w:rPr>
          <w:rFonts w:ascii="Arial" w:hAnsi="Arial" w:cs="Arial"/>
          <w:bCs/>
        </w:rPr>
        <w:t xml:space="preserve">pproximately 70 per cent of the Manganese ore is mined at </w:t>
      </w:r>
      <w:r w:rsidRPr="00915592">
        <w:rPr>
          <w:rFonts w:ascii="Arial" w:hAnsi="Arial" w:cs="Arial"/>
          <w:bCs/>
        </w:rPr>
        <w:t>m</w:t>
      </w:r>
      <w:r w:rsidR="00190E22" w:rsidRPr="00915592">
        <w:rPr>
          <w:rFonts w:ascii="Arial" w:hAnsi="Arial" w:cs="Arial"/>
          <w:bCs/>
        </w:rPr>
        <w:t>ines in the Northern Cape Province</w:t>
      </w:r>
      <w:r w:rsidRPr="00915592">
        <w:rPr>
          <w:rFonts w:ascii="Arial" w:hAnsi="Arial" w:cs="Arial"/>
          <w:bCs/>
        </w:rPr>
        <w:t xml:space="preserve">, </w:t>
      </w:r>
      <w:r w:rsidR="00C423A2" w:rsidRPr="00915592">
        <w:rPr>
          <w:rFonts w:ascii="Arial" w:hAnsi="Arial" w:cs="Arial"/>
          <w:bCs/>
        </w:rPr>
        <w:t xml:space="preserve">with </w:t>
      </w:r>
      <w:r w:rsidRPr="00915592">
        <w:rPr>
          <w:rFonts w:ascii="Arial" w:hAnsi="Arial" w:cs="Arial"/>
          <w:bCs/>
          <w:lang w:val="en-ZA"/>
        </w:rPr>
        <w:t>approximately</w:t>
      </w:r>
      <w:r w:rsidR="00190E22" w:rsidRPr="00915592">
        <w:rPr>
          <w:rFonts w:ascii="Arial" w:hAnsi="Arial" w:cs="Arial"/>
          <w:bCs/>
          <w:lang w:val="en-ZA"/>
        </w:rPr>
        <w:t xml:space="preserve"> 25 per cent of production beneficiated at </w:t>
      </w:r>
      <w:r w:rsidRPr="00915592">
        <w:rPr>
          <w:rFonts w:ascii="Arial" w:hAnsi="Arial" w:cs="Arial"/>
          <w:bCs/>
          <w:lang w:val="en-ZA"/>
        </w:rPr>
        <w:t>the</w:t>
      </w:r>
      <w:r w:rsidR="00C423A2" w:rsidRPr="00915592">
        <w:rPr>
          <w:rFonts w:ascii="Arial" w:hAnsi="Arial" w:cs="Arial"/>
          <w:bCs/>
          <w:lang w:val="en-ZA"/>
        </w:rPr>
        <w:t xml:space="preserve"> company’s</w:t>
      </w:r>
      <w:r w:rsidR="00711A04">
        <w:rPr>
          <w:rFonts w:ascii="Arial" w:hAnsi="Arial" w:cs="Arial"/>
          <w:bCs/>
          <w:lang w:val="en-ZA"/>
        </w:rPr>
        <w:t xml:space="preserve"> </w:t>
      </w:r>
      <w:r w:rsidR="00190E22" w:rsidRPr="00915592">
        <w:rPr>
          <w:rFonts w:ascii="Arial" w:hAnsi="Arial" w:cs="Arial"/>
          <w:bCs/>
          <w:lang w:val="en-ZA"/>
        </w:rPr>
        <w:t xml:space="preserve">alloy smelter at </w:t>
      </w:r>
      <w:proofErr w:type="spellStart"/>
      <w:r w:rsidR="00190E22" w:rsidRPr="00915592">
        <w:rPr>
          <w:rFonts w:ascii="Arial" w:hAnsi="Arial" w:cs="Arial"/>
          <w:bCs/>
          <w:lang w:val="en-ZA"/>
        </w:rPr>
        <w:t>Metalloys</w:t>
      </w:r>
      <w:proofErr w:type="spellEnd"/>
      <w:r w:rsidR="00190E22" w:rsidRPr="00915592">
        <w:rPr>
          <w:rFonts w:ascii="Arial" w:hAnsi="Arial" w:cs="Arial"/>
          <w:bCs/>
          <w:lang w:val="en-ZA"/>
        </w:rPr>
        <w:t xml:space="preserve"> Smelter at </w:t>
      </w:r>
      <w:proofErr w:type="spellStart"/>
      <w:r w:rsidR="00190E22" w:rsidRPr="00915592">
        <w:rPr>
          <w:rFonts w:ascii="Arial" w:hAnsi="Arial" w:cs="Arial"/>
          <w:bCs/>
          <w:lang w:val="en-ZA"/>
        </w:rPr>
        <w:t>Meyerton</w:t>
      </w:r>
      <w:proofErr w:type="spellEnd"/>
      <w:r w:rsidR="00C423A2" w:rsidRPr="00915592">
        <w:rPr>
          <w:rFonts w:ascii="Arial" w:hAnsi="Arial" w:cs="Arial"/>
          <w:bCs/>
          <w:lang w:val="en-ZA"/>
        </w:rPr>
        <w:t xml:space="preserve">. BHP Billiton’s </w:t>
      </w:r>
      <w:r w:rsidR="00C423A2" w:rsidRPr="00915592">
        <w:rPr>
          <w:rFonts w:ascii="Arial" w:hAnsi="Arial" w:cs="Arial"/>
          <w:bCs/>
        </w:rPr>
        <w:t xml:space="preserve">investment in beneficiation of Manganese is consistent </w:t>
      </w:r>
      <w:r w:rsidR="003B2B4B" w:rsidRPr="00915592">
        <w:rPr>
          <w:rFonts w:ascii="Arial" w:hAnsi="Arial" w:cs="Arial"/>
          <w:bCs/>
        </w:rPr>
        <w:t xml:space="preserve">with the </w:t>
      </w:r>
      <w:r w:rsidR="00C423A2" w:rsidRPr="00915592">
        <w:rPr>
          <w:rFonts w:ascii="Arial" w:hAnsi="Arial" w:cs="Arial"/>
          <w:bCs/>
          <w:lang w:val="en-ZA"/>
        </w:rPr>
        <w:t xml:space="preserve">government’s beneficiation strategy and downstream investment goal. </w:t>
      </w:r>
      <w:r w:rsidR="00C423A2" w:rsidRPr="00915592">
        <w:rPr>
          <w:rFonts w:ascii="Arial" w:hAnsi="Arial" w:cs="Arial"/>
          <w:bCs/>
          <w:lang w:val="en-AU"/>
        </w:rPr>
        <w:t xml:space="preserve">Ms Jenny Cronje outlined the company’s </w:t>
      </w:r>
      <w:r w:rsidR="00C423A2" w:rsidRPr="00915592">
        <w:rPr>
          <w:rFonts w:ascii="Arial" w:hAnsi="Arial" w:cs="Arial"/>
          <w:bCs/>
        </w:rPr>
        <w:t>Environmental Management Strategy, covering a</w:t>
      </w:r>
      <w:proofErr w:type="spellStart"/>
      <w:r w:rsidR="00190E22" w:rsidRPr="00915592">
        <w:rPr>
          <w:rFonts w:ascii="Arial" w:hAnsi="Arial" w:cs="Arial"/>
          <w:bCs/>
          <w:lang w:val="en-AU"/>
        </w:rPr>
        <w:t>ir</w:t>
      </w:r>
      <w:proofErr w:type="spellEnd"/>
      <w:r w:rsidR="00190E22" w:rsidRPr="00915592">
        <w:rPr>
          <w:rFonts w:ascii="Arial" w:hAnsi="Arial" w:cs="Arial"/>
          <w:bCs/>
          <w:lang w:val="en-AU"/>
        </w:rPr>
        <w:t xml:space="preserve"> </w:t>
      </w:r>
      <w:r w:rsidR="00C423A2" w:rsidRPr="00915592">
        <w:rPr>
          <w:rFonts w:ascii="Arial" w:hAnsi="Arial" w:cs="Arial"/>
          <w:bCs/>
          <w:lang w:val="en-AU"/>
        </w:rPr>
        <w:t>q</w:t>
      </w:r>
      <w:r w:rsidR="00190E22" w:rsidRPr="00915592">
        <w:rPr>
          <w:rFonts w:ascii="Arial" w:hAnsi="Arial" w:cs="Arial"/>
          <w:bCs/>
          <w:lang w:val="en-AU"/>
        </w:rPr>
        <w:t>uality</w:t>
      </w:r>
      <w:r w:rsidR="00C423A2" w:rsidRPr="00915592">
        <w:rPr>
          <w:rFonts w:ascii="Arial" w:hAnsi="Arial" w:cs="Arial"/>
          <w:bCs/>
          <w:lang w:val="en-AU"/>
        </w:rPr>
        <w:t xml:space="preserve">, </w:t>
      </w:r>
      <w:r w:rsidR="001548B3">
        <w:rPr>
          <w:rFonts w:ascii="Arial" w:hAnsi="Arial" w:cs="Arial"/>
          <w:bCs/>
          <w:lang w:val="en-AU"/>
        </w:rPr>
        <w:t>water</w:t>
      </w:r>
      <w:r w:rsidR="00711A04">
        <w:rPr>
          <w:rFonts w:ascii="Arial" w:hAnsi="Arial" w:cs="Arial"/>
          <w:bCs/>
          <w:lang w:val="en-AU"/>
        </w:rPr>
        <w:t xml:space="preserve"> </w:t>
      </w:r>
      <w:r w:rsidR="001F7F65" w:rsidRPr="00915592">
        <w:rPr>
          <w:rFonts w:ascii="Arial" w:hAnsi="Arial" w:cs="Arial"/>
          <w:bCs/>
          <w:lang w:val="en-AU"/>
        </w:rPr>
        <w:t>q</w:t>
      </w:r>
      <w:r w:rsidR="00190E22" w:rsidRPr="00915592">
        <w:rPr>
          <w:rFonts w:ascii="Arial" w:hAnsi="Arial" w:cs="Arial"/>
          <w:bCs/>
          <w:lang w:val="en-AU"/>
        </w:rPr>
        <w:t>uality</w:t>
      </w:r>
      <w:r w:rsidR="001F7F65" w:rsidRPr="00915592">
        <w:rPr>
          <w:rFonts w:ascii="Arial" w:hAnsi="Arial" w:cs="Arial"/>
          <w:bCs/>
          <w:lang w:val="en-AU"/>
        </w:rPr>
        <w:t xml:space="preserve"> and land management. Ms Cronje highlighted </w:t>
      </w:r>
      <w:r w:rsidR="001F7F65" w:rsidRPr="00915592">
        <w:rPr>
          <w:rFonts w:ascii="Arial" w:hAnsi="Arial" w:cs="Arial"/>
          <w:bCs/>
        </w:rPr>
        <w:t xml:space="preserve">BHP Billiton’s </w:t>
      </w:r>
      <w:r w:rsidR="001947EA" w:rsidRPr="00915592">
        <w:rPr>
          <w:rFonts w:ascii="Arial" w:hAnsi="Arial" w:cs="Arial"/>
          <w:bCs/>
        </w:rPr>
        <w:t>c</w:t>
      </w:r>
      <w:r w:rsidR="001F7F65" w:rsidRPr="00915592">
        <w:rPr>
          <w:rFonts w:ascii="Arial" w:hAnsi="Arial" w:cs="Arial"/>
          <w:bCs/>
        </w:rPr>
        <w:t>ommitment</w:t>
      </w:r>
      <w:r w:rsidR="001548B3">
        <w:rPr>
          <w:rFonts w:ascii="Arial" w:hAnsi="Arial" w:cs="Arial"/>
          <w:bCs/>
        </w:rPr>
        <w:t>,</w:t>
      </w:r>
      <w:r w:rsidR="001F7F65" w:rsidRPr="00915592">
        <w:rPr>
          <w:rFonts w:ascii="Arial" w:hAnsi="Arial" w:cs="Arial"/>
          <w:bCs/>
        </w:rPr>
        <w:t xml:space="preserve"> stating that </w:t>
      </w:r>
      <w:r w:rsidR="001F7F65" w:rsidRPr="00915592">
        <w:rPr>
          <w:rFonts w:ascii="Arial" w:hAnsi="Arial" w:cs="Arial"/>
          <w:bCs/>
          <w:lang w:val="en-AU"/>
        </w:rPr>
        <w:t xml:space="preserve">BHP Billiton’s decision-making is based on organisational values that </w:t>
      </w:r>
      <w:r w:rsidR="00F4415D" w:rsidRPr="00915592">
        <w:rPr>
          <w:rFonts w:ascii="Arial" w:hAnsi="Arial" w:cs="Arial"/>
          <w:bCs/>
          <w:lang w:val="en-AU"/>
        </w:rPr>
        <w:t xml:space="preserve">seek to strike a balance between the three </w:t>
      </w:r>
      <w:r w:rsidR="003B2B4B" w:rsidRPr="00915592">
        <w:rPr>
          <w:rFonts w:ascii="Arial" w:hAnsi="Arial" w:cs="Arial"/>
          <w:bCs/>
          <w:lang w:val="en-AU"/>
        </w:rPr>
        <w:t xml:space="preserve">pillars </w:t>
      </w:r>
      <w:r w:rsidR="00F4415D" w:rsidRPr="00915592">
        <w:rPr>
          <w:rFonts w:ascii="Arial" w:hAnsi="Arial" w:cs="Arial"/>
          <w:bCs/>
          <w:lang w:val="en-AU"/>
        </w:rPr>
        <w:t xml:space="preserve">of sustainable development, as shown by </w:t>
      </w:r>
      <w:r w:rsidR="003B2B4B" w:rsidRPr="00915592">
        <w:rPr>
          <w:rFonts w:ascii="Arial" w:hAnsi="Arial" w:cs="Arial"/>
          <w:bCs/>
          <w:lang w:val="en-AU"/>
        </w:rPr>
        <w:t xml:space="preserve">BHP Billiton’s </w:t>
      </w:r>
      <w:r w:rsidR="00F4415D" w:rsidRPr="00915592">
        <w:rPr>
          <w:rFonts w:ascii="Arial" w:hAnsi="Arial" w:cs="Arial"/>
          <w:bCs/>
          <w:lang w:val="en-AU"/>
        </w:rPr>
        <w:t xml:space="preserve">contributions to ensure </w:t>
      </w:r>
      <w:r w:rsidR="001F7F65" w:rsidRPr="00915592">
        <w:rPr>
          <w:rFonts w:ascii="Arial" w:hAnsi="Arial" w:cs="Arial"/>
          <w:bCs/>
          <w:lang w:val="en-AU"/>
        </w:rPr>
        <w:t>community development and energy efficiency projects, including practices to reduce emission and carbon footprint, and broader demonstrations of environmental responsibility.</w:t>
      </w:r>
    </w:p>
    <w:p w:rsidR="00F4415D" w:rsidRPr="00915592" w:rsidRDefault="00F4415D" w:rsidP="00915592">
      <w:pPr>
        <w:spacing w:after="0" w:line="280" w:lineRule="exact"/>
        <w:jc w:val="both"/>
        <w:rPr>
          <w:rFonts w:ascii="Arial" w:hAnsi="Arial" w:cs="Arial"/>
          <w:lang w:val="en-GB"/>
        </w:rPr>
      </w:pPr>
    </w:p>
    <w:p w:rsidR="00F4415D" w:rsidRPr="00702217" w:rsidRDefault="00891C94" w:rsidP="00915592">
      <w:pPr>
        <w:spacing w:after="0" w:line="280" w:lineRule="exact"/>
        <w:jc w:val="both"/>
        <w:rPr>
          <w:rFonts w:ascii="Arial" w:hAnsi="Arial" w:cs="Arial"/>
          <w:b/>
          <w:bCs/>
          <w:lang w:val="en-AU"/>
        </w:rPr>
      </w:pPr>
      <w:r w:rsidRPr="00915592">
        <w:rPr>
          <w:rFonts w:ascii="Arial" w:hAnsi="Arial" w:cs="Arial"/>
          <w:lang w:val="en-GB"/>
        </w:rPr>
        <w:t xml:space="preserve">Members of the Committee </w:t>
      </w:r>
      <w:r w:rsidR="00EF38BB" w:rsidRPr="00915592">
        <w:rPr>
          <w:rFonts w:ascii="Arial" w:hAnsi="Arial" w:cs="Arial"/>
          <w:lang w:val="en-GB"/>
        </w:rPr>
        <w:t xml:space="preserve">as well as representatives of civil society organisations </w:t>
      </w:r>
      <w:r w:rsidRPr="00915592">
        <w:rPr>
          <w:rFonts w:ascii="Arial" w:hAnsi="Arial" w:cs="Arial"/>
          <w:lang w:val="en-GB"/>
        </w:rPr>
        <w:t xml:space="preserve">directed three questions at BHP Billiton, relating to whether it had conducted any externality studies to assess the likely impact of its operations; BHP Billiton uses the same type </w:t>
      </w:r>
      <w:r w:rsidR="00EF38BB" w:rsidRPr="00915592">
        <w:rPr>
          <w:rFonts w:ascii="Arial" w:hAnsi="Arial" w:cs="Arial"/>
          <w:lang w:val="en-GB"/>
        </w:rPr>
        <w:t xml:space="preserve">and standard </w:t>
      </w:r>
      <w:r w:rsidRPr="00915592">
        <w:rPr>
          <w:rFonts w:ascii="Arial" w:hAnsi="Arial" w:cs="Arial"/>
          <w:lang w:val="en-GB"/>
        </w:rPr>
        <w:t xml:space="preserve">of technology wherever it operates (e.g., developed </w:t>
      </w:r>
      <w:proofErr w:type="spellStart"/>
      <w:r w:rsidR="00EF38BB" w:rsidRPr="00915592">
        <w:rPr>
          <w:rFonts w:ascii="Arial" w:hAnsi="Arial" w:cs="Arial"/>
          <w:i/>
          <w:lang w:val="en-GB"/>
        </w:rPr>
        <w:t>vs</w:t>
      </w:r>
      <w:proofErr w:type="spellEnd"/>
      <w:r w:rsidR="00EF38BB" w:rsidRPr="00915592">
        <w:rPr>
          <w:rFonts w:ascii="Arial" w:hAnsi="Arial" w:cs="Arial"/>
          <w:lang w:val="en-GB"/>
        </w:rPr>
        <w:t xml:space="preserve"> developing countries); and whether the company supports local communities, particularly in its areas of operation. Members of c</w:t>
      </w:r>
      <w:r w:rsidRPr="00915592">
        <w:rPr>
          <w:rFonts w:ascii="Arial" w:hAnsi="Arial" w:cs="Arial"/>
          <w:lang w:val="en-GB"/>
        </w:rPr>
        <w:t xml:space="preserve">ivil society organisations </w:t>
      </w:r>
      <w:r w:rsidR="00EF38BB" w:rsidRPr="00915592">
        <w:rPr>
          <w:rFonts w:ascii="Arial" w:hAnsi="Arial" w:cs="Arial"/>
          <w:lang w:val="en-GB"/>
        </w:rPr>
        <w:t xml:space="preserve">challenged </w:t>
      </w:r>
      <w:r w:rsidRPr="00915592">
        <w:rPr>
          <w:rFonts w:ascii="Arial" w:hAnsi="Arial" w:cs="Arial"/>
          <w:lang w:val="en-GB"/>
        </w:rPr>
        <w:t xml:space="preserve">BHP Billiton to state how the company </w:t>
      </w:r>
      <w:r w:rsidR="00EF38BB" w:rsidRPr="00915592">
        <w:rPr>
          <w:rFonts w:ascii="Arial" w:hAnsi="Arial" w:cs="Arial"/>
          <w:lang w:val="en-GB"/>
        </w:rPr>
        <w:t xml:space="preserve">had supported local communities. BHP Billiton responded that it had not conducted an externality study, but is adapting its underground management in Australia to suit local conditions. The company stated that it met the conditions in </w:t>
      </w:r>
      <w:r w:rsidR="00C3654D" w:rsidRPr="00915592">
        <w:rPr>
          <w:rFonts w:ascii="Arial" w:hAnsi="Arial" w:cs="Arial"/>
          <w:lang w:val="en-GB"/>
        </w:rPr>
        <w:t xml:space="preserve">its </w:t>
      </w:r>
      <w:r w:rsidR="00C3654D" w:rsidRPr="00915592">
        <w:rPr>
          <w:rStyle w:val="st"/>
          <w:rFonts w:ascii="Arial" w:hAnsi="Arial" w:cs="Arial"/>
          <w:lang w:val="en-ZA"/>
        </w:rPr>
        <w:t xml:space="preserve">Atmospheric </w:t>
      </w:r>
      <w:r w:rsidR="00C3654D" w:rsidRPr="00915592">
        <w:rPr>
          <w:rStyle w:val="Emphasis"/>
          <w:rFonts w:ascii="Arial" w:hAnsi="Arial" w:cs="Arial"/>
          <w:b w:val="0"/>
          <w:lang w:val="en-ZA"/>
        </w:rPr>
        <w:t>Emission License</w:t>
      </w:r>
      <w:r w:rsidR="00C3654D" w:rsidRPr="00702217">
        <w:rPr>
          <w:rFonts w:ascii="Arial" w:hAnsi="Arial" w:cs="Arial"/>
          <w:b/>
          <w:lang w:val="en-GB"/>
        </w:rPr>
        <w:t>.</w:t>
      </w:r>
    </w:p>
    <w:p w:rsidR="0060796C" w:rsidRDefault="0060796C" w:rsidP="00915592">
      <w:pPr>
        <w:spacing w:after="0" w:line="280" w:lineRule="exact"/>
        <w:jc w:val="both"/>
        <w:rPr>
          <w:rFonts w:ascii="Arial" w:hAnsi="Arial" w:cs="Arial"/>
          <w:lang w:val="en-GB"/>
        </w:rPr>
      </w:pPr>
    </w:p>
    <w:p w:rsidR="001947EA" w:rsidRPr="00915592" w:rsidRDefault="00A34A37" w:rsidP="00915592">
      <w:pPr>
        <w:spacing w:after="0" w:line="280" w:lineRule="exact"/>
        <w:ind w:left="360"/>
        <w:jc w:val="both"/>
        <w:rPr>
          <w:rFonts w:ascii="Arial" w:hAnsi="Arial" w:cs="Arial"/>
          <w:b/>
          <w:lang w:val="en-GB"/>
        </w:rPr>
      </w:pPr>
      <w:r w:rsidRPr="00915592">
        <w:rPr>
          <w:rFonts w:ascii="Arial" w:hAnsi="Arial" w:cs="Arial"/>
          <w:b/>
          <w:caps/>
          <w:lang w:val="en-GB"/>
        </w:rPr>
        <w:t>2.7</w:t>
      </w:r>
      <w:r w:rsidRPr="00915592">
        <w:rPr>
          <w:rFonts w:ascii="Arial" w:hAnsi="Arial" w:cs="Arial"/>
          <w:b/>
          <w:caps/>
          <w:lang w:val="en-GB"/>
        </w:rPr>
        <w:tab/>
      </w:r>
      <w:r w:rsidR="001947EA" w:rsidRPr="00915592">
        <w:rPr>
          <w:rFonts w:ascii="Arial" w:hAnsi="Arial" w:cs="Arial"/>
          <w:b/>
          <w:lang w:val="en-GB"/>
        </w:rPr>
        <w:t>Chemicals and Alli</w:t>
      </w:r>
      <w:r w:rsidR="008F509D" w:rsidRPr="00915592">
        <w:rPr>
          <w:rFonts w:ascii="Arial" w:hAnsi="Arial" w:cs="Arial"/>
          <w:b/>
          <w:lang w:val="en-GB"/>
        </w:rPr>
        <w:t>ed</w:t>
      </w:r>
      <w:r w:rsidR="001947EA" w:rsidRPr="00915592">
        <w:rPr>
          <w:rFonts w:ascii="Arial" w:hAnsi="Arial" w:cs="Arial"/>
          <w:b/>
          <w:lang w:val="en-GB"/>
        </w:rPr>
        <w:t xml:space="preserve"> Industries</w:t>
      </w:r>
      <w:r w:rsidR="008F509D" w:rsidRPr="00915592">
        <w:rPr>
          <w:rFonts w:ascii="Arial" w:hAnsi="Arial" w:cs="Arial"/>
          <w:b/>
          <w:lang w:val="en-GB"/>
        </w:rPr>
        <w:t>’</w:t>
      </w:r>
      <w:r w:rsidR="001947EA" w:rsidRPr="00915592">
        <w:rPr>
          <w:rFonts w:ascii="Arial" w:hAnsi="Arial" w:cs="Arial"/>
          <w:b/>
          <w:lang w:val="en-GB"/>
        </w:rPr>
        <w:t xml:space="preserve"> Association (CAIA)</w:t>
      </w:r>
    </w:p>
    <w:p w:rsidR="001947EA" w:rsidRPr="00915592" w:rsidRDefault="001947EA" w:rsidP="00915592">
      <w:pPr>
        <w:spacing w:after="0" w:line="280" w:lineRule="exact"/>
        <w:jc w:val="both"/>
        <w:rPr>
          <w:rFonts w:ascii="Arial" w:hAnsi="Arial" w:cs="Arial"/>
          <w:lang w:val="en-GB"/>
        </w:rPr>
      </w:pPr>
    </w:p>
    <w:p w:rsidR="00C6159B" w:rsidRPr="00915592" w:rsidRDefault="000E7A73" w:rsidP="00915592">
      <w:pPr>
        <w:spacing w:after="0" w:line="280" w:lineRule="exact"/>
        <w:jc w:val="both"/>
        <w:rPr>
          <w:rFonts w:ascii="Arial" w:hAnsi="Arial" w:cs="Arial"/>
          <w:lang w:val="en-GB"/>
        </w:rPr>
      </w:pPr>
      <w:r w:rsidRPr="00915592">
        <w:rPr>
          <w:rFonts w:ascii="Arial" w:hAnsi="Arial" w:cs="Arial"/>
          <w:lang w:val="en-GB"/>
        </w:rPr>
        <w:t xml:space="preserve">Dr </w:t>
      </w:r>
      <w:proofErr w:type="spellStart"/>
      <w:r w:rsidRPr="00915592">
        <w:rPr>
          <w:rFonts w:ascii="Arial" w:hAnsi="Arial" w:cs="Arial"/>
          <w:lang w:val="en-GB"/>
        </w:rPr>
        <w:t>Laurraine</w:t>
      </w:r>
      <w:proofErr w:type="spellEnd"/>
      <w:r w:rsidR="00711A04">
        <w:rPr>
          <w:rFonts w:ascii="Arial" w:hAnsi="Arial" w:cs="Arial"/>
          <w:lang w:val="en-GB"/>
        </w:rPr>
        <w:t xml:space="preserve"> </w:t>
      </w:r>
      <w:proofErr w:type="spellStart"/>
      <w:r w:rsidRPr="00915592">
        <w:rPr>
          <w:rFonts w:ascii="Arial" w:hAnsi="Arial" w:cs="Arial"/>
          <w:lang w:val="en-GB"/>
        </w:rPr>
        <w:t>Lotter</w:t>
      </w:r>
      <w:proofErr w:type="spellEnd"/>
      <w:r w:rsidRPr="00915592">
        <w:rPr>
          <w:rFonts w:ascii="Arial" w:hAnsi="Arial" w:cs="Arial"/>
          <w:lang w:val="en-GB"/>
        </w:rPr>
        <w:t xml:space="preserve">, the Chief Executive Officer </w:t>
      </w:r>
      <w:r w:rsidR="001548B3">
        <w:rPr>
          <w:rFonts w:ascii="Arial" w:hAnsi="Arial" w:cs="Arial"/>
          <w:lang w:val="en-GB"/>
        </w:rPr>
        <w:t>of</w:t>
      </w:r>
      <w:r w:rsidR="00711A04">
        <w:rPr>
          <w:rFonts w:ascii="Arial" w:hAnsi="Arial" w:cs="Arial"/>
          <w:lang w:val="en-GB"/>
        </w:rPr>
        <w:t xml:space="preserve"> </w:t>
      </w:r>
      <w:r w:rsidR="00C6159B" w:rsidRPr="00915592">
        <w:rPr>
          <w:rFonts w:ascii="Arial" w:hAnsi="Arial" w:cs="Arial"/>
          <w:lang w:val="en-GB"/>
        </w:rPr>
        <w:t xml:space="preserve">CAIA outlined the need to do more to achieve required emission standards and further sketched the existing legal framework for air quality management in the country. CAIA </w:t>
      </w:r>
      <w:r w:rsidR="00463197" w:rsidRPr="00915592">
        <w:rPr>
          <w:rFonts w:ascii="Arial" w:hAnsi="Arial" w:cs="Arial"/>
          <w:lang w:val="en-GB"/>
        </w:rPr>
        <w:t xml:space="preserve">was of the opinion that emissions standards that its members are expected to comply with were determined without the involvement of industry. Members of the Committee asked CAIA to qualify this statement, as policy and law-making in South Africa is known to go through broader public participation to encourage the involvement of affected and connected stakeholders. The Committee wanted clarity from CAIA </w:t>
      </w:r>
      <w:r w:rsidRPr="00915592">
        <w:rPr>
          <w:rFonts w:ascii="Arial" w:hAnsi="Arial" w:cs="Arial"/>
          <w:lang w:val="en-GB"/>
        </w:rPr>
        <w:t xml:space="preserve">on </w:t>
      </w:r>
      <w:r w:rsidR="00535019" w:rsidRPr="00915592">
        <w:rPr>
          <w:rFonts w:ascii="Arial" w:hAnsi="Arial" w:cs="Arial"/>
          <w:lang w:val="en-GB"/>
        </w:rPr>
        <w:t xml:space="preserve">why its views were not </w:t>
      </w:r>
      <w:r w:rsidRPr="00915592">
        <w:rPr>
          <w:rFonts w:ascii="Arial" w:hAnsi="Arial" w:cs="Arial"/>
          <w:lang w:val="en-GB"/>
        </w:rPr>
        <w:t>consi</w:t>
      </w:r>
      <w:r w:rsidR="00535019" w:rsidRPr="00915592">
        <w:rPr>
          <w:rFonts w:ascii="Arial" w:hAnsi="Arial" w:cs="Arial"/>
          <w:lang w:val="en-GB"/>
        </w:rPr>
        <w:t>d</w:t>
      </w:r>
      <w:r w:rsidRPr="00915592">
        <w:rPr>
          <w:rFonts w:ascii="Arial" w:hAnsi="Arial" w:cs="Arial"/>
          <w:lang w:val="en-GB"/>
        </w:rPr>
        <w:t>er</w:t>
      </w:r>
      <w:r w:rsidR="00535019" w:rsidRPr="00915592">
        <w:rPr>
          <w:rFonts w:ascii="Arial" w:hAnsi="Arial" w:cs="Arial"/>
          <w:lang w:val="en-GB"/>
        </w:rPr>
        <w:t xml:space="preserve">ed and further asked to determine whether </w:t>
      </w:r>
      <w:r w:rsidRPr="00915592">
        <w:rPr>
          <w:rFonts w:ascii="Arial" w:hAnsi="Arial" w:cs="Arial"/>
          <w:lang w:val="en-GB"/>
        </w:rPr>
        <w:t>CAIA</w:t>
      </w:r>
      <w:r w:rsidR="00535019" w:rsidRPr="00915592">
        <w:rPr>
          <w:rFonts w:ascii="Arial" w:hAnsi="Arial" w:cs="Arial"/>
          <w:lang w:val="en-GB"/>
        </w:rPr>
        <w:t xml:space="preserve"> members were already implementing the relevant legislation in terms </w:t>
      </w:r>
      <w:r w:rsidRPr="00915592">
        <w:rPr>
          <w:rFonts w:ascii="Arial" w:hAnsi="Arial" w:cs="Arial"/>
          <w:lang w:val="en-GB"/>
        </w:rPr>
        <w:t xml:space="preserve">of </w:t>
      </w:r>
      <w:r w:rsidR="00535019" w:rsidRPr="00915592">
        <w:rPr>
          <w:rFonts w:ascii="Arial" w:hAnsi="Arial" w:cs="Arial"/>
          <w:lang w:val="en-GB"/>
        </w:rPr>
        <w:t>emission standards, and the specific challenges that they had encountered in the process.</w:t>
      </w:r>
    </w:p>
    <w:p w:rsidR="00535019" w:rsidRPr="00915592" w:rsidRDefault="00535019" w:rsidP="00915592">
      <w:pPr>
        <w:spacing w:after="0" w:line="280" w:lineRule="exact"/>
        <w:jc w:val="both"/>
        <w:rPr>
          <w:rFonts w:ascii="Arial" w:hAnsi="Arial" w:cs="Arial"/>
          <w:lang w:val="en-GB"/>
        </w:rPr>
      </w:pPr>
    </w:p>
    <w:p w:rsidR="001947EA" w:rsidRPr="00915592" w:rsidRDefault="00535019" w:rsidP="00915592">
      <w:pPr>
        <w:spacing w:after="0" w:line="280" w:lineRule="exact"/>
        <w:jc w:val="both"/>
        <w:rPr>
          <w:rFonts w:ascii="Arial" w:hAnsi="Arial" w:cs="Arial"/>
          <w:lang w:val="en-GB"/>
        </w:rPr>
      </w:pPr>
      <w:r w:rsidRPr="00915592">
        <w:rPr>
          <w:rFonts w:ascii="Arial" w:hAnsi="Arial" w:cs="Arial"/>
          <w:lang w:val="en-GB"/>
        </w:rPr>
        <w:t xml:space="preserve">CAIA responded that it had a number of engagements with the Department and raised many concerns during those many </w:t>
      </w:r>
      <w:r w:rsidR="000E7A73" w:rsidRPr="00915592">
        <w:rPr>
          <w:rFonts w:ascii="Arial" w:hAnsi="Arial" w:cs="Arial"/>
          <w:lang w:val="en-GB"/>
        </w:rPr>
        <w:t>interaction</w:t>
      </w:r>
      <w:r w:rsidRPr="00915592">
        <w:rPr>
          <w:rFonts w:ascii="Arial" w:hAnsi="Arial" w:cs="Arial"/>
          <w:lang w:val="en-GB"/>
        </w:rPr>
        <w:t xml:space="preserve">s, including the public hearings in Parliament. In respect to compliance, CAIA encourages its alliance members to adhere to legislation and monitor </w:t>
      </w:r>
      <w:r w:rsidR="000E7A73" w:rsidRPr="00915592">
        <w:rPr>
          <w:rFonts w:ascii="Arial" w:hAnsi="Arial" w:cs="Arial"/>
          <w:lang w:val="en-GB"/>
        </w:rPr>
        <w:t>and/</w:t>
      </w:r>
      <w:r w:rsidRPr="00915592">
        <w:rPr>
          <w:rFonts w:ascii="Arial" w:hAnsi="Arial" w:cs="Arial"/>
          <w:lang w:val="en-GB"/>
        </w:rPr>
        <w:t xml:space="preserve">or audit their performance in this regard. </w:t>
      </w:r>
      <w:r w:rsidR="000E7A73" w:rsidRPr="00915592">
        <w:rPr>
          <w:rFonts w:ascii="Arial" w:hAnsi="Arial" w:cs="Arial"/>
          <w:lang w:val="en-GB"/>
        </w:rPr>
        <w:t xml:space="preserve">Dr </w:t>
      </w:r>
      <w:proofErr w:type="spellStart"/>
      <w:r w:rsidR="000E7A73" w:rsidRPr="00915592">
        <w:rPr>
          <w:rFonts w:ascii="Arial" w:hAnsi="Arial" w:cs="Arial"/>
          <w:lang w:val="en-GB"/>
        </w:rPr>
        <w:t>Lotter</w:t>
      </w:r>
      <w:proofErr w:type="spellEnd"/>
      <w:r w:rsidRPr="00915592">
        <w:rPr>
          <w:rFonts w:ascii="Arial" w:hAnsi="Arial" w:cs="Arial"/>
          <w:lang w:val="en-GB"/>
        </w:rPr>
        <w:t xml:space="preserve"> indicated that many companies were already complying with many aspects of the air quality management legislation</w:t>
      </w:r>
      <w:r w:rsidR="00CE192C" w:rsidRPr="00915592">
        <w:rPr>
          <w:rFonts w:ascii="Arial" w:hAnsi="Arial" w:cs="Arial"/>
          <w:lang w:val="en-GB"/>
        </w:rPr>
        <w:t xml:space="preserve">. </w:t>
      </w:r>
      <w:r w:rsidR="000E7A73" w:rsidRPr="00915592">
        <w:rPr>
          <w:rFonts w:ascii="Arial" w:hAnsi="Arial" w:cs="Arial"/>
          <w:lang w:val="en-GB"/>
        </w:rPr>
        <w:t>However, s</w:t>
      </w:r>
      <w:r w:rsidR="000E7A73" w:rsidRPr="00915592">
        <w:rPr>
          <w:rFonts w:ascii="Arial" w:hAnsi="Arial" w:cs="Arial"/>
        </w:rPr>
        <w:t xml:space="preserve">he </w:t>
      </w:r>
      <w:r w:rsidR="000E7A73" w:rsidRPr="00915592">
        <w:rPr>
          <w:rFonts w:ascii="Arial" w:hAnsi="Arial" w:cs="Arial"/>
          <w:lang w:val="en-GB"/>
        </w:rPr>
        <w:t xml:space="preserve">was concerned </w:t>
      </w:r>
      <w:r w:rsidR="00CE192C" w:rsidRPr="00915592">
        <w:rPr>
          <w:rFonts w:ascii="Arial" w:hAnsi="Arial" w:cs="Arial"/>
          <w:lang w:val="en-GB"/>
        </w:rPr>
        <w:t xml:space="preserve">that the </w:t>
      </w:r>
      <w:r w:rsidR="00CE192C" w:rsidRPr="00915592">
        <w:rPr>
          <w:rFonts w:ascii="Arial" w:hAnsi="Arial" w:cs="Arial"/>
          <w:lang w:val="en-GB"/>
        </w:rPr>
        <w:lastRenderedPageBreak/>
        <w:t>issue of “responsible care” is rather vague in the legislation, as there is currently no target or standard that companies should adhere to.</w:t>
      </w:r>
    </w:p>
    <w:p w:rsidR="00A34A37" w:rsidRPr="00915592" w:rsidRDefault="00A34A37" w:rsidP="00915592">
      <w:pPr>
        <w:spacing w:after="0" w:line="280" w:lineRule="exact"/>
        <w:ind w:left="360"/>
        <w:jc w:val="both"/>
        <w:rPr>
          <w:rFonts w:ascii="Arial" w:hAnsi="Arial" w:cs="Arial"/>
          <w:b/>
          <w:lang w:val="en-GB"/>
        </w:rPr>
      </w:pPr>
      <w:r w:rsidRPr="00915592">
        <w:rPr>
          <w:rFonts w:ascii="Arial" w:hAnsi="Arial" w:cs="Arial"/>
          <w:b/>
          <w:caps/>
          <w:lang w:val="en-GB"/>
        </w:rPr>
        <w:t>2.8</w:t>
      </w:r>
      <w:r w:rsidRPr="00915592">
        <w:rPr>
          <w:rFonts w:ascii="Arial" w:hAnsi="Arial" w:cs="Arial"/>
          <w:b/>
          <w:caps/>
          <w:lang w:val="en-GB"/>
        </w:rPr>
        <w:tab/>
      </w:r>
      <w:proofErr w:type="spellStart"/>
      <w:r w:rsidRPr="00915592">
        <w:rPr>
          <w:rFonts w:ascii="Arial" w:hAnsi="Arial" w:cs="Arial"/>
          <w:b/>
          <w:lang w:val="en-GB"/>
        </w:rPr>
        <w:t>ArcelorMittal</w:t>
      </w:r>
      <w:proofErr w:type="spellEnd"/>
      <w:r w:rsidRPr="00915592">
        <w:rPr>
          <w:rFonts w:ascii="Arial" w:hAnsi="Arial" w:cs="Arial"/>
          <w:b/>
          <w:lang w:val="en-GB"/>
        </w:rPr>
        <w:t xml:space="preserve"> South Africa</w:t>
      </w:r>
      <w:r w:rsidR="004B3439" w:rsidRPr="00915592">
        <w:rPr>
          <w:rFonts w:ascii="Arial" w:hAnsi="Arial" w:cs="Arial"/>
          <w:b/>
          <w:lang w:val="en-GB"/>
        </w:rPr>
        <w:t xml:space="preserve"> (AMSA)</w:t>
      </w:r>
    </w:p>
    <w:p w:rsidR="00A34A37" w:rsidRPr="00915592" w:rsidRDefault="00A34A37" w:rsidP="00915592">
      <w:pPr>
        <w:spacing w:after="0" w:line="280" w:lineRule="exact"/>
        <w:jc w:val="both"/>
        <w:rPr>
          <w:rFonts w:ascii="Arial" w:hAnsi="Arial" w:cs="Arial"/>
          <w:lang w:val="en-GB"/>
        </w:rPr>
      </w:pPr>
    </w:p>
    <w:p w:rsidR="000C7A5A" w:rsidRPr="006460FE" w:rsidRDefault="00346315" w:rsidP="00915592">
      <w:pPr>
        <w:spacing w:after="0" w:line="280" w:lineRule="exact"/>
        <w:jc w:val="both"/>
        <w:rPr>
          <w:rFonts w:ascii="Arial" w:hAnsi="Arial" w:cs="Arial"/>
        </w:rPr>
      </w:pPr>
      <w:proofErr w:type="spellStart"/>
      <w:r w:rsidRPr="00915592">
        <w:rPr>
          <w:rFonts w:ascii="Arial" w:hAnsi="Arial" w:cs="Arial"/>
        </w:rPr>
        <w:t>ArcelorMittal</w:t>
      </w:r>
      <w:proofErr w:type="spellEnd"/>
      <w:r w:rsidRPr="00915592">
        <w:rPr>
          <w:rFonts w:ascii="Arial" w:hAnsi="Arial" w:cs="Arial"/>
        </w:rPr>
        <w:t xml:space="preserve"> is an integrated steel-making and mining company</w:t>
      </w:r>
      <w:r w:rsidR="004B3439" w:rsidRPr="00915592">
        <w:rPr>
          <w:rFonts w:ascii="Arial" w:hAnsi="Arial" w:cs="Arial"/>
        </w:rPr>
        <w:t xml:space="preserve">, and hence has an impact on South Africa’s air quality, particularly where the company operates. Thus, </w:t>
      </w:r>
      <w:proofErr w:type="spellStart"/>
      <w:r w:rsidR="004B3439" w:rsidRPr="00915592">
        <w:rPr>
          <w:rFonts w:ascii="Arial" w:hAnsi="Arial" w:cs="Arial"/>
        </w:rPr>
        <w:t>ArcelorMittal’s</w:t>
      </w:r>
      <w:proofErr w:type="spellEnd"/>
      <w:r w:rsidR="004B3439" w:rsidRPr="00915592">
        <w:rPr>
          <w:rFonts w:ascii="Arial" w:hAnsi="Arial" w:cs="Arial"/>
        </w:rPr>
        <w:t xml:space="preserve"> presentation dealt with its nature of work and also what the company intended to do in </w:t>
      </w:r>
      <w:proofErr w:type="spellStart"/>
      <w:r w:rsidR="004B3439" w:rsidRPr="00915592">
        <w:rPr>
          <w:rFonts w:ascii="Arial" w:hAnsi="Arial" w:cs="Arial"/>
        </w:rPr>
        <w:t>realising</w:t>
      </w:r>
      <w:proofErr w:type="spellEnd"/>
      <w:r w:rsidR="004B3439" w:rsidRPr="00915592">
        <w:rPr>
          <w:rFonts w:ascii="Arial" w:hAnsi="Arial" w:cs="Arial"/>
        </w:rPr>
        <w:t xml:space="preserve"> compliance with relevant air quality management legislation</w:t>
      </w:r>
      <w:r w:rsidR="00071380">
        <w:rPr>
          <w:rFonts w:ascii="Arial" w:hAnsi="Arial" w:cs="Arial"/>
          <w:color w:val="FF0000"/>
        </w:rPr>
        <w:t>.</w:t>
      </w:r>
      <w:r w:rsidR="00711A04">
        <w:rPr>
          <w:rFonts w:ascii="Arial" w:hAnsi="Arial" w:cs="Arial"/>
          <w:color w:val="FF0000"/>
        </w:rPr>
        <w:t xml:space="preserve"> </w:t>
      </w:r>
      <w:r w:rsidR="000C7A5A" w:rsidRPr="006460FE">
        <w:rPr>
          <w:rFonts w:ascii="Arial" w:hAnsi="Arial" w:cs="Arial"/>
        </w:rPr>
        <w:t xml:space="preserve">AMSA cited the impact of global economic </w:t>
      </w:r>
      <w:r w:rsidR="00523CCE" w:rsidRPr="006460FE">
        <w:rPr>
          <w:rFonts w:ascii="Arial" w:hAnsi="Arial" w:cs="Arial"/>
        </w:rPr>
        <w:t>crisis, which had affected their operations,</w:t>
      </w:r>
      <w:r w:rsidR="000C7A5A" w:rsidRPr="006460FE">
        <w:rPr>
          <w:rFonts w:ascii="Arial" w:hAnsi="Arial" w:cs="Arial"/>
        </w:rPr>
        <w:t xml:space="preserve"> resulting </w:t>
      </w:r>
      <w:r w:rsidR="006460FE" w:rsidRPr="006460FE">
        <w:rPr>
          <w:rFonts w:ascii="Arial" w:hAnsi="Arial" w:cs="Arial"/>
        </w:rPr>
        <w:t>in</w:t>
      </w:r>
      <w:r w:rsidR="00BC04CC">
        <w:rPr>
          <w:rFonts w:ascii="Arial" w:hAnsi="Arial" w:cs="Arial"/>
        </w:rPr>
        <w:t xml:space="preserve"> </w:t>
      </w:r>
      <w:r w:rsidR="00523CCE" w:rsidRPr="006460FE">
        <w:rPr>
          <w:rFonts w:ascii="Arial" w:hAnsi="Arial" w:cs="Arial"/>
        </w:rPr>
        <w:t>decommission</w:t>
      </w:r>
      <w:r w:rsidR="006460FE" w:rsidRPr="006460FE">
        <w:rPr>
          <w:rFonts w:ascii="Arial" w:hAnsi="Arial" w:cs="Arial"/>
        </w:rPr>
        <w:t>ing</w:t>
      </w:r>
      <w:r w:rsidR="000C7A5A" w:rsidRPr="006460FE">
        <w:rPr>
          <w:rFonts w:ascii="Arial" w:hAnsi="Arial" w:cs="Arial"/>
        </w:rPr>
        <w:t xml:space="preserve"> of several plants, particularly in the </w:t>
      </w:r>
      <w:proofErr w:type="spellStart"/>
      <w:r w:rsidR="000C7A5A" w:rsidRPr="006460FE">
        <w:rPr>
          <w:rFonts w:ascii="Arial" w:hAnsi="Arial" w:cs="Arial"/>
        </w:rPr>
        <w:t>Vanderbijlpark</w:t>
      </w:r>
      <w:proofErr w:type="spellEnd"/>
      <w:r w:rsidR="000C7A5A" w:rsidRPr="006460FE">
        <w:rPr>
          <w:rFonts w:ascii="Arial" w:hAnsi="Arial" w:cs="Arial"/>
        </w:rPr>
        <w:t xml:space="preserve">. </w:t>
      </w:r>
      <w:proofErr w:type="spellStart"/>
      <w:r w:rsidR="00523CCE" w:rsidRPr="006460FE">
        <w:rPr>
          <w:rFonts w:ascii="Arial" w:hAnsi="Arial" w:cs="Arial"/>
          <w:lang w:val="en-GB"/>
        </w:rPr>
        <w:t>ArcelorMittal</w:t>
      </w:r>
      <w:proofErr w:type="spellEnd"/>
      <w:r w:rsidR="00523CCE" w:rsidRPr="006460FE">
        <w:rPr>
          <w:rFonts w:ascii="Arial" w:hAnsi="Arial" w:cs="Arial"/>
          <w:lang w:val="en-GB"/>
        </w:rPr>
        <w:t xml:space="preserve"> </w:t>
      </w:r>
      <w:r w:rsidR="00071380" w:rsidRPr="006460FE">
        <w:rPr>
          <w:rFonts w:ascii="Arial" w:hAnsi="Arial" w:cs="Arial"/>
          <w:lang w:val="en-GB"/>
        </w:rPr>
        <w:t>implemented several emission reduction interventions, n</w:t>
      </w:r>
      <w:r w:rsidR="006460FE" w:rsidRPr="006460FE">
        <w:rPr>
          <w:rFonts w:ascii="Arial" w:hAnsi="Arial" w:cs="Arial"/>
          <w:lang w:val="en-GB"/>
        </w:rPr>
        <w:t>amely, vegetation of open areas;</w:t>
      </w:r>
      <w:r w:rsidR="00071380" w:rsidRPr="006460FE">
        <w:rPr>
          <w:rFonts w:ascii="Arial" w:hAnsi="Arial" w:cs="Arial"/>
          <w:lang w:val="en-GB"/>
        </w:rPr>
        <w:t xml:space="preserve"> removal of historical oil ramp at its metal recovery plant</w:t>
      </w:r>
      <w:r w:rsidR="006460FE" w:rsidRPr="006460FE">
        <w:rPr>
          <w:rFonts w:ascii="Arial" w:hAnsi="Arial" w:cs="Arial"/>
          <w:lang w:val="en-GB"/>
        </w:rPr>
        <w:t>;</w:t>
      </w:r>
      <w:r w:rsidR="00071380" w:rsidRPr="006460FE">
        <w:rPr>
          <w:rFonts w:ascii="Arial" w:hAnsi="Arial" w:cs="Arial"/>
          <w:lang w:val="en-GB"/>
        </w:rPr>
        <w:t xml:space="preserve"> installation of Dust Extract System for Blast </w:t>
      </w:r>
      <w:proofErr w:type="spellStart"/>
      <w:r w:rsidR="00071380" w:rsidRPr="006460FE">
        <w:rPr>
          <w:rFonts w:ascii="Arial" w:hAnsi="Arial" w:cs="Arial"/>
          <w:lang w:val="en-GB"/>
        </w:rPr>
        <w:t>Furnance</w:t>
      </w:r>
      <w:proofErr w:type="spellEnd"/>
      <w:r w:rsidR="00BC04CC">
        <w:rPr>
          <w:rFonts w:ascii="Arial" w:hAnsi="Arial" w:cs="Arial"/>
          <w:lang w:val="en-GB"/>
        </w:rPr>
        <w:t xml:space="preserve"> </w:t>
      </w:r>
      <w:proofErr w:type="spellStart"/>
      <w:r w:rsidR="00071380" w:rsidRPr="006460FE">
        <w:rPr>
          <w:rFonts w:ascii="Arial" w:hAnsi="Arial" w:cs="Arial"/>
          <w:lang w:val="en-GB"/>
        </w:rPr>
        <w:t>stockhouse</w:t>
      </w:r>
      <w:proofErr w:type="spellEnd"/>
      <w:r w:rsidR="006460FE" w:rsidRPr="006460FE">
        <w:rPr>
          <w:rFonts w:ascii="Arial" w:hAnsi="Arial" w:cs="Arial"/>
          <w:lang w:val="en-GB"/>
        </w:rPr>
        <w:t>; and</w:t>
      </w:r>
      <w:r w:rsidR="000C7A5A" w:rsidRPr="006460FE">
        <w:rPr>
          <w:rFonts w:ascii="Arial" w:hAnsi="Arial" w:cs="Arial"/>
        </w:rPr>
        <w:t xml:space="preserve"> conducted air quality </w:t>
      </w:r>
      <w:r w:rsidR="00523CCE" w:rsidRPr="006460FE">
        <w:rPr>
          <w:rFonts w:ascii="Arial" w:hAnsi="Arial" w:cs="Arial"/>
        </w:rPr>
        <w:t>awareness campaigns</w:t>
      </w:r>
      <w:r w:rsidR="000C7A5A" w:rsidRPr="006460FE">
        <w:rPr>
          <w:rFonts w:ascii="Arial" w:hAnsi="Arial" w:cs="Arial"/>
        </w:rPr>
        <w:t xml:space="preserve"> with NGOs </w:t>
      </w:r>
      <w:r w:rsidR="00523CCE" w:rsidRPr="006460FE">
        <w:rPr>
          <w:rFonts w:ascii="Arial" w:hAnsi="Arial" w:cs="Arial"/>
        </w:rPr>
        <w:t>to educate communities.</w:t>
      </w:r>
    </w:p>
    <w:p w:rsidR="006460FE" w:rsidRPr="006460FE" w:rsidRDefault="006460FE" w:rsidP="00915592">
      <w:pPr>
        <w:spacing w:after="0" w:line="280" w:lineRule="exact"/>
        <w:jc w:val="both"/>
        <w:rPr>
          <w:rFonts w:ascii="Arial" w:hAnsi="Arial" w:cs="Arial"/>
        </w:rPr>
      </w:pPr>
    </w:p>
    <w:p w:rsidR="006B085B" w:rsidRPr="00915592" w:rsidRDefault="004B3439" w:rsidP="00915592">
      <w:pPr>
        <w:spacing w:after="0" w:line="280" w:lineRule="exact"/>
        <w:jc w:val="both"/>
        <w:rPr>
          <w:rFonts w:ascii="Arial" w:hAnsi="Arial" w:cs="Arial"/>
        </w:rPr>
      </w:pPr>
      <w:r w:rsidRPr="00915592">
        <w:rPr>
          <w:rFonts w:ascii="Arial" w:hAnsi="Arial" w:cs="Arial"/>
        </w:rPr>
        <w:t xml:space="preserve">The </w:t>
      </w:r>
      <w:r w:rsidR="004409AA">
        <w:rPr>
          <w:rFonts w:ascii="Arial" w:hAnsi="Arial" w:cs="Arial"/>
        </w:rPr>
        <w:t xml:space="preserve">Portfolio </w:t>
      </w:r>
      <w:r w:rsidRPr="00915592">
        <w:rPr>
          <w:rFonts w:ascii="Arial" w:hAnsi="Arial" w:cs="Arial"/>
        </w:rPr>
        <w:t xml:space="preserve">Committee </w:t>
      </w:r>
      <w:r w:rsidR="00881C4D" w:rsidRPr="00915592">
        <w:rPr>
          <w:rFonts w:ascii="Arial" w:hAnsi="Arial" w:cs="Arial"/>
        </w:rPr>
        <w:t xml:space="preserve">considered AMSA’s input well-presented and also </w:t>
      </w:r>
      <w:r w:rsidRPr="00915592">
        <w:rPr>
          <w:rFonts w:ascii="Arial" w:hAnsi="Arial" w:cs="Arial"/>
        </w:rPr>
        <w:t xml:space="preserve">appreciated the frankness of </w:t>
      </w:r>
      <w:r w:rsidR="00881C4D" w:rsidRPr="00915592">
        <w:rPr>
          <w:rFonts w:ascii="Arial" w:hAnsi="Arial" w:cs="Arial"/>
        </w:rPr>
        <w:t>the company</w:t>
      </w:r>
      <w:r w:rsidRPr="00915592">
        <w:rPr>
          <w:rFonts w:ascii="Arial" w:hAnsi="Arial" w:cs="Arial"/>
        </w:rPr>
        <w:t xml:space="preserve"> in its presentation</w:t>
      </w:r>
      <w:r w:rsidR="00881C4D" w:rsidRPr="00915592">
        <w:rPr>
          <w:rFonts w:ascii="Arial" w:hAnsi="Arial" w:cs="Arial"/>
        </w:rPr>
        <w:t>.</w:t>
      </w:r>
      <w:r w:rsidR="002B4807" w:rsidRPr="00915592">
        <w:rPr>
          <w:rFonts w:ascii="Arial" w:hAnsi="Arial" w:cs="Arial"/>
        </w:rPr>
        <w:t xml:space="preserve"> There were no significant issues raised besides the concern raised by Samson </w:t>
      </w:r>
      <w:proofErr w:type="spellStart"/>
      <w:r w:rsidR="002B4807" w:rsidRPr="00915592">
        <w:rPr>
          <w:rFonts w:ascii="Arial" w:hAnsi="Arial" w:cs="Arial"/>
        </w:rPr>
        <w:t>Mokoena</w:t>
      </w:r>
      <w:proofErr w:type="spellEnd"/>
      <w:r w:rsidR="002B4807" w:rsidRPr="00915592">
        <w:rPr>
          <w:rFonts w:ascii="Arial" w:hAnsi="Arial" w:cs="Arial"/>
        </w:rPr>
        <w:t xml:space="preserve"> that </w:t>
      </w:r>
      <w:r w:rsidR="00523CCE">
        <w:rPr>
          <w:rFonts w:ascii="Arial" w:hAnsi="Arial" w:cs="Arial"/>
        </w:rPr>
        <w:t xml:space="preserve">sufficiently </w:t>
      </w:r>
      <w:r w:rsidR="002B4807" w:rsidRPr="00915592">
        <w:rPr>
          <w:rFonts w:ascii="Arial" w:hAnsi="Arial" w:cs="Arial"/>
        </w:rPr>
        <w:t xml:space="preserve">community participation </w:t>
      </w:r>
      <w:r w:rsidR="0098696E" w:rsidRPr="00915592">
        <w:rPr>
          <w:rFonts w:ascii="Arial" w:hAnsi="Arial" w:cs="Arial"/>
        </w:rPr>
        <w:t xml:space="preserve">in areas around </w:t>
      </w:r>
      <w:proofErr w:type="spellStart"/>
      <w:r w:rsidR="0098696E" w:rsidRPr="00915592">
        <w:rPr>
          <w:rFonts w:ascii="Arial" w:hAnsi="Arial" w:cs="Arial"/>
        </w:rPr>
        <w:t>ArcelorMittal’s</w:t>
      </w:r>
      <w:proofErr w:type="spellEnd"/>
      <w:r w:rsidR="0098696E" w:rsidRPr="00915592">
        <w:rPr>
          <w:rFonts w:ascii="Arial" w:hAnsi="Arial" w:cs="Arial"/>
        </w:rPr>
        <w:t xml:space="preserve"> plants </w:t>
      </w:r>
      <w:r w:rsidR="002B4807" w:rsidRPr="00915592">
        <w:rPr>
          <w:rFonts w:ascii="Arial" w:hAnsi="Arial" w:cs="Arial"/>
        </w:rPr>
        <w:t xml:space="preserve">was not strengthened </w:t>
      </w:r>
      <w:r w:rsidR="00A05380">
        <w:rPr>
          <w:rFonts w:ascii="Arial" w:hAnsi="Arial" w:cs="Arial"/>
        </w:rPr>
        <w:t xml:space="preserve">enough. He </w:t>
      </w:r>
      <w:proofErr w:type="spellStart"/>
      <w:r w:rsidR="0098696E" w:rsidRPr="00915592">
        <w:rPr>
          <w:rFonts w:ascii="Arial" w:hAnsi="Arial" w:cs="Arial"/>
        </w:rPr>
        <w:t>emphasised</w:t>
      </w:r>
      <w:proofErr w:type="spellEnd"/>
      <w:r w:rsidR="0098696E" w:rsidRPr="00915592">
        <w:rPr>
          <w:rFonts w:ascii="Arial" w:hAnsi="Arial" w:cs="Arial"/>
        </w:rPr>
        <w:t xml:space="preserve"> that existing engagements were only via formally established, distant non-governmental </w:t>
      </w:r>
      <w:proofErr w:type="spellStart"/>
      <w:r w:rsidR="0098696E" w:rsidRPr="00915592">
        <w:rPr>
          <w:rFonts w:ascii="Arial" w:hAnsi="Arial" w:cs="Arial"/>
        </w:rPr>
        <w:t>organisations</w:t>
      </w:r>
      <w:proofErr w:type="spellEnd"/>
      <w:r w:rsidR="0098696E" w:rsidRPr="00915592">
        <w:rPr>
          <w:rFonts w:ascii="Arial" w:hAnsi="Arial" w:cs="Arial"/>
        </w:rPr>
        <w:t xml:space="preserve">, such as </w:t>
      </w:r>
      <w:r w:rsidR="0098696E" w:rsidRPr="00915592">
        <w:rPr>
          <w:rFonts w:ascii="Arial" w:hAnsi="Arial" w:cs="Arial"/>
          <w:bCs/>
        </w:rPr>
        <w:t>World Wide Fund for Nature</w:t>
      </w:r>
      <w:r w:rsidR="0098696E" w:rsidRPr="00915592">
        <w:rPr>
          <w:rFonts w:ascii="Arial" w:hAnsi="Arial" w:cs="Arial"/>
        </w:rPr>
        <w:t xml:space="preserve"> South Africa (WWF-SA) and </w:t>
      </w:r>
      <w:r w:rsidR="00620ECA" w:rsidRPr="00915592">
        <w:rPr>
          <w:rStyle w:val="Emphasis"/>
          <w:rFonts w:ascii="Arial" w:hAnsi="Arial" w:cs="Arial"/>
          <w:b w:val="0"/>
          <w:lang w:val="en-ZA"/>
        </w:rPr>
        <w:t>International Union for Conservation of Nature</w:t>
      </w:r>
      <w:r w:rsidR="00620ECA" w:rsidRPr="00915592">
        <w:rPr>
          <w:rFonts w:ascii="Arial" w:hAnsi="Arial" w:cs="Arial"/>
        </w:rPr>
        <w:t xml:space="preserve"> (</w:t>
      </w:r>
      <w:r w:rsidR="0098696E" w:rsidRPr="00915592">
        <w:rPr>
          <w:rFonts w:ascii="Arial" w:hAnsi="Arial" w:cs="Arial"/>
        </w:rPr>
        <w:t>IUCN</w:t>
      </w:r>
      <w:r w:rsidR="00620ECA" w:rsidRPr="00915592">
        <w:rPr>
          <w:rFonts w:ascii="Arial" w:hAnsi="Arial" w:cs="Arial"/>
        </w:rPr>
        <w:t>)</w:t>
      </w:r>
      <w:r w:rsidR="0098696E" w:rsidRPr="00915592">
        <w:rPr>
          <w:rFonts w:ascii="Arial" w:hAnsi="Arial" w:cs="Arial"/>
        </w:rPr>
        <w:t xml:space="preserve">, among others. </w:t>
      </w:r>
    </w:p>
    <w:p w:rsidR="006B085B" w:rsidRPr="00915592" w:rsidRDefault="006B085B" w:rsidP="00915592">
      <w:pPr>
        <w:spacing w:after="0" w:line="280" w:lineRule="exact"/>
        <w:jc w:val="both"/>
        <w:rPr>
          <w:rFonts w:ascii="Arial" w:hAnsi="Arial" w:cs="Arial"/>
        </w:rPr>
      </w:pPr>
    </w:p>
    <w:p w:rsidR="00D267A8" w:rsidRPr="00915592" w:rsidRDefault="00DC36FE" w:rsidP="00915592">
      <w:pPr>
        <w:spacing w:after="0" w:line="280" w:lineRule="exact"/>
        <w:jc w:val="both"/>
        <w:rPr>
          <w:rFonts w:ascii="Arial" w:hAnsi="Arial" w:cs="Arial"/>
        </w:rPr>
      </w:pPr>
      <w:proofErr w:type="spellStart"/>
      <w:r w:rsidRPr="00915592">
        <w:rPr>
          <w:rFonts w:ascii="Arial" w:hAnsi="Arial" w:cs="Arial"/>
          <w:lang w:val="en-GB"/>
        </w:rPr>
        <w:t>ArcelorMittal’s</w:t>
      </w:r>
      <w:proofErr w:type="spellEnd"/>
      <w:r w:rsidRPr="00915592">
        <w:rPr>
          <w:rFonts w:ascii="Arial" w:hAnsi="Arial" w:cs="Arial"/>
          <w:lang w:val="en-GB"/>
        </w:rPr>
        <w:t xml:space="preserve"> presentation and the discussions that followed ended the oversight meeting with civil society organisations and the Committee proceeded to visit the Department’s </w:t>
      </w:r>
      <w:proofErr w:type="spellStart"/>
      <w:r w:rsidRPr="00915592">
        <w:rPr>
          <w:rFonts w:ascii="Arial" w:hAnsi="Arial" w:cs="Arial"/>
          <w:lang w:val="en-GB"/>
        </w:rPr>
        <w:t>Hartbeespoort</w:t>
      </w:r>
      <w:proofErr w:type="spellEnd"/>
      <w:r w:rsidRPr="00915592">
        <w:rPr>
          <w:rFonts w:ascii="Arial" w:hAnsi="Arial" w:cs="Arial"/>
          <w:lang w:val="en-GB"/>
        </w:rPr>
        <w:t xml:space="preserve"> Weather Monitoring Station</w:t>
      </w:r>
      <w:r w:rsidR="006B085B" w:rsidRPr="00915592">
        <w:rPr>
          <w:rFonts w:ascii="Arial" w:hAnsi="Arial" w:cs="Arial"/>
          <w:lang w:val="en-GB"/>
        </w:rPr>
        <w:t xml:space="preserve"> that provides real-time information on the state of air quality in </w:t>
      </w:r>
      <w:proofErr w:type="spellStart"/>
      <w:r w:rsidR="006B085B" w:rsidRPr="00915592">
        <w:rPr>
          <w:rFonts w:ascii="Arial" w:hAnsi="Arial" w:cs="Arial"/>
          <w:lang w:val="en-GB"/>
        </w:rPr>
        <w:t>Hartbeespoort</w:t>
      </w:r>
      <w:proofErr w:type="spellEnd"/>
      <w:r w:rsidR="006B085B" w:rsidRPr="00915592">
        <w:rPr>
          <w:rFonts w:ascii="Arial" w:hAnsi="Arial" w:cs="Arial"/>
          <w:lang w:val="en-GB"/>
        </w:rPr>
        <w:t xml:space="preserve"> and the surrounding</w:t>
      </w:r>
      <w:r w:rsidR="00711A04">
        <w:rPr>
          <w:rFonts w:ascii="Arial" w:hAnsi="Arial" w:cs="Arial"/>
          <w:lang w:val="en-GB"/>
        </w:rPr>
        <w:t xml:space="preserve"> </w:t>
      </w:r>
      <w:r w:rsidR="001548B3" w:rsidRPr="00915592">
        <w:rPr>
          <w:rFonts w:ascii="Arial" w:hAnsi="Arial" w:cs="Arial"/>
          <w:lang w:val="en-GB"/>
        </w:rPr>
        <w:t>area</w:t>
      </w:r>
      <w:r w:rsidR="001548B3">
        <w:rPr>
          <w:rFonts w:ascii="Arial" w:hAnsi="Arial" w:cs="Arial"/>
          <w:lang w:val="en-GB"/>
        </w:rPr>
        <w:t>s</w:t>
      </w:r>
      <w:r w:rsidR="006B085B" w:rsidRPr="00915592">
        <w:rPr>
          <w:rFonts w:ascii="Arial" w:hAnsi="Arial" w:cs="Arial"/>
          <w:lang w:val="en-GB"/>
        </w:rPr>
        <w:t xml:space="preserve">. </w:t>
      </w:r>
    </w:p>
    <w:p w:rsidR="00DC36FE" w:rsidRDefault="00DC36FE" w:rsidP="00E55DBA">
      <w:pPr>
        <w:spacing w:after="0" w:line="240" w:lineRule="auto"/>
        <w:rPr>
          <w:rFonts w:ascii="Arial" w:hAnsi="Arial" w:cs="Arial"/>
        </w:rPr>
      </w:pPr>
    </w:p>
    <w:p w:rsidR="00A155E7" w:rsidRPr="00915592" w:rsidRDefault="006B085B" w:rsidP="00702217">
      <w:pPr>
        <w:spacing w:after="0" w:line="280" w:lineRule="exact"/>
        <w:ind w:left="360"/>
        <w:jc w:val="both"/>
        <w:rPr>
          <w:rFonts w:ascii="Arial" w:hAnsi="Arial" w:cs="Arial"/>
          <w:b/>
          <w:caps/>
          <w:lang w:val="en-GB"/>
        </w:rPr>
      </w:pPr>
      <w:r w:rsidRPr="00915592">
        <w:rPr>
          <w:rFonts w:ascii="Arial" w:hAnsi="Arial" w:cs="Arial"/>
          <w:b/>
          <w:caps/>
          <w:lang w:val="en-GB"/>
        </w:rPr>
        <w:t>3.</w:t>
      </w:r>
      <w:r w:rsidR="00620ECA" w:rsidRPr="00915592">
        <w:rPr>
          <w:rFonts w:ascii="Arial" w:hAnsi="Arial" w:cs="Arial"/>
          <w:b/>
          <w:caps/>
          <w:lang w:val="en-GB"/>
        </w:rPr>
        <w:tab/>
      </w:r>
      <w:r w:rsidR="001947EA" w:rsidRPr="00915592">
        <w:rPr>
          <w:rFonts w:ascii="Arial" w:hAnsi="Arial" w:cs="Arial"/>
          <w:b/>
          <w:caps/>
          <w:lang w:val="en-GB"/>
        </w:rPr>
        <w:t>Site visit to Sasol’s Secunda Plant</w:t>
      </w:r>
    </w:p>
    <w:p w:rsidR="001947EA" w:rsidRPr="00915592" w:rsidRDefault="001947EA" w:rsidP="00915592">
      <w:pPr>
        <w:spacing w:after="0" w:line="280" w:lineRule="exact"/>
        <w:jc w:val="both"/>
        <w:rPr>
          <w:rFonts w:ascii="Arial" w:hAnsi="Arial" w:cs="Arial"/>
          <w:lang w:val="en-GB"/>
        </w:rPr>
      </w:pPr>
    </w:p>
    <w:p w:rsidR="0077055A" w:rsidRPr="00915592" w:rsidRDefault="00DB3734" w:rsidP="00915592">
      <w:pPr>
        <w:spacing w:after="0" w:line="280" w:lineRule="exact"/>
        <w:jc w:val="both"/>
        <w:rPr>
          <w:rFonts w:ascii="Arial" w:hAnsi="Arial" w:cs="Arial"/>
          <w:lang w:val="en-GB"/>
        </w:rPr>
      </w:pPr>
      <w:r w:rsidRPr="00915592">
        <w:rPr>
          <w:rFonts w:ascii="Arial" w:hAnsi="Arial" w:cs="Arial"/>
          <w:lang w:val="en-GB"/>
        </w:rPr>
        <w:t xml:space="preserve">The </w:t>
      </w:r>
      <w:r w:rsidR="004409AA">
        <w:rPr>
          <w:rFonts w:ascii="Arial" w:hAnsi="Arial" w:cs="Arial"/>
          <w:lang w:val="en-GB"/>
        </w:rPr>
        <w:t xml:space="preserve">Portfolio </w:t>
      </w:r>
      <w:r w:rsidRPr="00915592">
        <w:rPr>
          <w:rFonts w:ascii="Arial" w:hAnsi="Arial" w:cs="Arial"/>
          <w:lang w:val="en-GB"/>
        </w:rPr>
        <w:t xml:space="preserve">Committee was shown </w:t>
      </w:r>
      <w:r w:rsidR="00C44750" w:rsidRPr="00915592">
        <w:rPr>
          <w:rFonts w:ascii="Arial" w:hAnsi="Arial" w:cs="Arial"/>
          <w:lang w:val="en-GB"/>
        </w:rPr>
        <w:t xml:space="preserve">safety </w:t>
      </w:r>
      <w:r w:rsidRPr="00915592">
        <w:rPr>
          <w:rFonts w:ascii="Arial" w:hAnsi="Arial" w:cs="Arial"/>
          <w:lang w:val="en-GB"/>
        </w:rPr>
        <w:t xml:space="preserve">video, outlining safety emergency procedures at Sasol’s </w:t>
      </w:r>
      <w:proofErr w:type="spellStart"/>
      <w:r w:rsidRPr="00915592">
        <w:rPr>
          <w:rFonts w:ascii="Arial" w:hAnsi="Arial" w:cs="Arial"/>
          <w:lang w:val="en-GB"/>
        </w:rPr>
        <w:t>Secunda</w:t>
      </w:r>
      <w:proofErr w:type="spellEnd"/>
      <w:r w:rsidRPr="00915592">
        <w:rPr>
          <w:rFonts w:ascii="Arial" w:hAnsi="Arial" w:cs="Arial"/>
          <w:lang w:val="en-GB"/>
        </w:rPr>
        <w:t xml:space="preserve"> Plant, which </w:t>
      </w:r>
      <w:r w:rsidR="00904101" w:rsidRPr="00915592">
        <w:rPr>
          <w:rFonts w:ascii="Arial" w:hAnsi="Arial" w:cs="Arial"/>
          <w:lang w:val="en-GB"/>
        </w:rPr>
        <w:t>produces concentrated gas chemicals, and i</w:t>
      </w:r>
      <w:r w:rsidRPr="00915592">
        <w:rPr>
          <w:rFonts w:ascii="Arial" w:hAnsi="Arial" w:cs="Arial"/>
          <w:lang w:val="en-GB"/>
        </w:rPr>
        <w:t>s a National Key Point. This was followed by a presentation dealing with health, safety and environmental management</w:t>
      </w:r>
      <w:r w:rsidR="00904101" w:rsidRPr="00915592">
        <w:rPr>
          <w:rFonts w:ascii="Arial" w:hAnsi="Arial" w:cs="Arial"/>
          <w:lang w:val="en-GB"/>
        </w:rPr>
        <w:t>. Thereafter, the members of the Committee boarded a bus with officials from Sasol and went on the tour</w:t>
      </w:r>
      <w:r w:rsidR="00BC04CC">
        <w:rPr>
          <w:rFonts w:ascii="Arial" w:hAnsi="Arial" w:cs="Arial"/>
          <w:lang w:val="en-GB"/>
        </w:rPr>
        <w:t xml:space="preserve"> </w:t>
      </w:r>
      <w:r w:rsidR="00904101" w:rsidRPr="00915592">
        <w:rPr>
          <w:rFonts w:ascii="Arial" w:hAnsi="Arial" w:cs="Arial"/>
          <w:lang w:val="en-GB"/>
        </w:rPr>
        <w:t>of the Plant. Members of the Committee</w:t>
      </w:r>
      <w:r w:rsidR="00100F1D" w:rsidRPr="00915592">
        <w:rPr>
          <w:rFonts w:ascii="Arial" w:hAnsi="Arial" w:cs="Arial"/>
          <w:lang w:val="en-GB"/>
        </w:rPr>
        <w:t xml:space="preserve"> and Sasol hosts</w:t>
      </w:r>
      <w:r w:rsidR="00904101" w:rsidRPr="00915592">
        <w:rPr>
          <w:rFonts w:ascii="Arial" w:hAnsi="Arial" w:cs="Arial"/>
          <w:lang w:val="en-GB"/>
        </w:rPr>
        <w:t xml:space="preserve"> disembark</w:t>
      </w:r>
      <w:r w:rsidR="00100F1D" w:rsidRPr="00915592">
        <w:rPr>
          <w:rFonts w:ascii="Arial" w:hAnsi="Arial" w:cs="Arial"/>
          <w:lang w:val="en-GB"/>
        </w:rPr>
        <w:t>ed</w:t>
      </w:r>
      <w:r w:rsidR="00316C4B">
        <w:rPr>
          <w:rFonts w:ascii="Arial" w:hAnsi="Arial" w:cs="Arial"/>
          <w:lang w:val="en-GB"/>
        </w:rPr>
        <w:t xml:space="preserve"> at a compost</w:t>
      </w:r>
      <w:r w:rsidR="00904101" w:rsidRPr="00915592">
        <w:rPr>
          <w:rFonts w:ascii="Arial" w:hAnsi="Arial" w:cs="Arial"/>
          <w:lang w:val="en-GB"/>
        </w:rPr>
        <w:t>-making site where the</w:t>
      </w:r>
      <w:r w:rsidR="00100F1D" w:rsidRPr="00915592">
        <w:rPr>
          <w:rFonts w:ascii="Arial" w:hAnsi="Arial" w:cs="Arial"/>
          <w:lang w:val="en-GB"/>
        </w:rPr>
        <w:t xml:space="preserve"> conversion of industrial waste to a useful resource takes place. The</w:t>
      </w:r>
      <w:r w:rsidR="004409AA">
        <w:rPr>
          <w:rFonts w:ascii="Arial" w:hAnsi="Arial" w:cs="Arial"/>
          <w:lang w:val="en-GB"/>
        </w:rPr>
        <w:t xml:space="preserve"> Portfolio</w:t>
      </w:r>
      <w:r w:rsidR="00100F1D" w:rsidRPr="00915592">
        <w:rPr>
          <w:rFonts w:ascii="Arial" w:hAnsi="Arial" w:cs="Arial"/>
          <w:lang w:val="en-GB"/>
        </w:rPr>
        <w:t xml:space="preserve"> Committee learnt that composite-making had been taking place at the </w:t>
      </w:r>
      <w:proofErr w:type="spellStart"/>
      <w:r w:rsidR="00100F1D" w:rsidRPr="00915592">
        <w:rPr>
          <w:rFonts w:ascii="Arial" w:hAnsi="Arial" w:cs="Arial"/>
          <w:lang w:val="en-GB"/>
        </w:rPr>
        <w:t>Secunda</w:t>
      </w:r>
      <w:proofErr w:type="spellEnd"/>
      <w:r w:rsidR="00100F1D" w:rsidRPr="00915592">
        <w:rPr>
          <w:rFonts w:ascii="Arial" w:hAnsi="Arial" w:cs="Arial"/>
          <w:lang w:val="en-GB"/>
        </w:rPr>
        <w:t xml:space="preserve"> Plant in the past two to three years, and showed innovation and beneficiation. It was stated that women and youth were well-represented at the </w:t>
      </w:r>
      <w:proofErr w:type="spellStart"/>
      <w:r w:rsidR="00100F1D" w:rsidRPr="00915592">
        <w:rPr>
          <w:rFonts w:ascii="Arial" w:hAnsi="Arial" w:cs="Arial"/>
          <w:lang w:val="en-GB"/>
        </w:rPr>
        <w:t>Secunda</w:t>
      </w:r>
      <w:proofErr w:type="spellEnd"/>
      <w:r w:rsidR="00100F1D" w:rsidRPr="00915592">
        <w:rPr>
          <w:rFonts w:ascii="Arial" w:hAnsi="Arial" w:cs="Arial"/>
          <w:lang w:val="en-GB"/>
        </w:rPr>
        <w:t xml:space="preserve"> Plant and that 70 per cent of procurement </w:t>
      </w:r>
      <w:r w:rsidR="00BF00D0" w:rsidRPr="00915592">
        <w:rPr>
          <w:rFonts w:ascii="Arial" w:hAnsi="Arial" w:cs="Arial"/>
          <w:lang w:val="en-GB"/>
        </w:rPr>
        <w:t xml:space="preserve">at the Plant </w:t>
      </w:r>
      <w:r w:rsidR="00100F1D" w:rsidRPr="00915592">
        <w:rPr>
          <w:rFonts w:ascii="Arial" w:hAnsi="Arial" w:cs="Arial"/>
          <w:lang w:val="en-GB"/>
        </w:rPr>
        <w:t xml:space="preserve">is </w:t>
      </w:r>
      <w:r w:rsidR="00ED42A9">
        <w:rPr>
          <w:rFonts w:ascii="Arial" w:hAnsi="Arial" w:cs="Arial"/>
          <w:lang w:val="en-GB"/>
        </w:rPr>
        <w:t xml:space="preserve">per the prescripts of </w:t>
      </w:r>
      <w:r w:rsidR="00100F1D" w:rsidRPr="00915592">
        <w:rPr>
          <w:rFonts w:ascii="Arial" w:hAnsi="Arial" w:cs="Arial"/>
          <w:lang w:val="en-GB"/>
        </w:rPr>
        <w:t xml:space="preserve">BEE. </w:t>
      </w:r>
      <w:r w:rsidR="000E6B0F" w:rsidRPr="00915592">
        <w:rPr>
          <w:rFonts w:ascii="Arial" w:hAnsi="Arial" w:cs="Arial"/>
          <w:lang w:val="en-GB"/>
        </w:rPr>
        <w:t xml:space="preserve">The group boarded the bus again and </w:t>
      </w:r>
      <w:r w:rsidR="00B563BE" w:rsidRPr="00915592">
        <w:rPr>
          <w:rFonts w:ascii="Arial" w:hAnsi="Arial" w:cs="Arial"/>
          <w:lang w:val="en-GB"/>
        </w:rPr>
        <w:t xml:space="preserve">drove through the plant, stopping at the boiler plants (17 of them in total) </w:t>
      </w:r>
      <w:r w:rsidR="00ED42A9">
        <w:rPr>
          <w:rFonts w:ascii="Arial" w:hAnsi="Arial" w:cs="Arial"/>
          <w:lang w:val="en-GB"/>
        </w:rPr>
        <w:t xml:space="preserve">and </w:t>
      </w:r>
      <w:r w:rsidR="00B563BE" w:rsidRPr="00915592">
        <w:rPr>
          <w:rFonts w:ascii="Arial" w:hAnsi="Arial" w:cs="Arial"/>
          <w:lang w:val="en-GB"/>
        </w:rPr>
        <w:t xml:space="preserve">two gas turbines, which produce a significant part of the Plants </w:t>
      </w:r>
      <w:r w:rsidR="00764F54" w:rsidRPr="00915592">
        <w:rPr>
          <w:rFonts w:ascii="Arial" w:hAnsi="Arial" w:cs="Arial"/>
          <w:lang w:val="en-GB"/>
        </w:rPr>
        <w:t>energy. This</w:t>
      </w:r>
      <w:r w:rsidR="00B563BE" w:rsidRPr="00915592">
        <w:rPr>
          <w:rFonts w:ascii="Arial" w:hAnsi="Arial" w:cs="Arial"/>
          <w:lang w:val="en-GB"/>
        </w:rPr>
        <w:t xml:space="preserve"> ended the tour of the </w:t>
      </w:r>
      <w:proofErr w:type="spellStart"/>
      <w:r w:rsidR="00B563BE" w:rsidRPr="00915592">
        <w:rPr>
          <w:rFonts w:ascii="Arial" w:hAnsi="Arial" w:cs="Arial"/>
          <w:lang w:val="en-GB"/>
        </w:rPr>
        <w:t>Secunda</w:t>
      </w:r>
      <w:proofErr w:type="spellEnd"/>
      <w:r w:rsidR="00B563BE" w:rsidRPr="00915592">
        <w:rPr>
          <w:rFonts w:ascii="Arial" w:hAnsi="Arial" w:cs="Arial"/>
          <w:lang w:val="en-GB"/>
        </w:rPr>
        <w:t xml:space="preserve"> Plant and the group was taken to visit Sasol’s Air Quality Monitoring Station.</w:t>
      </w:r>
    </w:p>
    <w:p w:rsidR="00B563BE" w:rsidRPr="00915592" w:rsidRDefault="00B563BE" w:rsidP="00915592">
      <w:pPr>
        <w:spacing w:after="0" w:line="280" w:lineRule="exact"/>
        <w:jc w:val="both"/>
        <w:rPr>
          <w:rFonts w:ascii="Arial" w:hAnsi="Arial" w:cs="Arial"/>
          <w:lang w:val="en-GB"/>
        </w:rPr>
      </w:pPr>
    </w:p>
    <w:p w:rsidR="00B563BE" w:rsidRPr="00915592" w:rsidRDefault="00B563BE" w:rsidP="00915592">
      <w:pPr>
        <w:spacing w:after="0" w:line="280" w:lineRule="exact"/>
        <w:jc w:val="both"/>
        <w:rPr>
          <w:rFonts w:ascii="Arial" w:hAnsi="Arial" w:cs="Arial"/>
          <w:lang w:val="en-GB"/>
        </w:rPr>
      </w:pPr>
      <w:r w:rsidRPr="00915592">
        <w:rPr>
          <w:rFonts w:ascii="Arial" w:hAnsi="Arial" w:cs="Arial"/>
          <w:lang w:val="en-GB"/>
        </w:rPr>
        <w:t>The group returned to the hall where the members of the Committee were received in the morning by the management of Sasol</w:t>
      </w:r>
      <w:r w:rsidR="00F97BA6" w:rsidRPr="00915592">
        <w:rPr>
          <w:rFonts w:ascii="Arial" w:hAnsi="Arial" w:cs="Arial"/>
          <w:lang w:val="en-GB"/>
        </w:rPr>
        <w:t xml:space="preserve">. Sasol appreciated the visit by the Committee and saw the need </w:t>
      </w:r>
      <w:r w:rsidR="00184124" w:rsidRPr="00915592">
        <w:rPr>
          <w:rFonts w:ascii="Arial" w:hAnsi="Arial" w:cs="Arial"/>
          <w:lang w:val="en-GB"/>
        </w:rPr>
        <w:t xml:space="preserve">for </w:t>
      </w:r>
      <w:r w:rsidR="00F97BA6" w:rsidRPr="00915592">
        <w:rPr>
          <w:rFonts w:ascii="Arial" w:hAnsi="Arial" w:cs="Arial"/>
          <w:lang w:val="en-GB"/>
        </w:rPr>
        <w:t>further engagements with DEA, especially on offsets</w:t>
      </w:r>
      <w:r w:rsidR="00F97BA6" w:rsidRPr="00316C4B">
        <w:rPr>
          <w:rFonts w:ascii="Arial" w:hAnsi="Arial" w:cs="Arial"/>
          <w:lang w:val="en-GB"/>
        </w:rPr>
        <w:t>.</w:t>
      </w:r>
      <w:r w:rsidR="00316C4B">
        <w:rPr>
          <w:rFonts w:ascii="Arial" w:hAnsi="Arial" w:cs="Arial"/>
          <w:lang w:val="en-GB"/>
        </w:rPr>
        <w:t xml:space="preserve"> Mr Hermann </w:t>
      </w:r>
      <w:proofErr w:type="spellStart"/>
      <w:r w:rsidR="00316C4B">
        <w:rPr>
          <w:rFonts w:ascii="Arial" w:hAnsi="Arial" w:cs="Arial"/>
          <w:lang w:val="en-GB"/>
        </w:rPr>
        <w:t>Wenhold</w:t>
      </w:r>
      <w:proofErr w:type="spellEnd"/>
      <w:r w:rsidR="00F97BA6" w:rsidRPr="00915592">
        <w:rPr>
          <w:rFonts w:ascii="Arial" w:hAnsi="Arial" w:cs="Arial"/>
          <w:lang w:val="en-GB"/>
        </w:rPr>
        <w:t xml:space="preserve">, speaking for Sasol, indicated that Sasol should be able to comply with 70 per cent point source pollution, but not the 30 </w:t>
      </w:r>
      <w:r w:rsidR="00F97BA6" w:rsidRPr="00915592">
        <w:rPr>
          <w:rFonts w:ascii="Arial" w:hAnsi="Arial" w:cs="Arial"/>
          <w:lang w:val="en-GB"/>
        </w:rPr>
        <w:lastRenderedPageBreak/>
        <w:t xml:space="preserve">per cent, which posed a technological challenge. </w:t>
      </w:r>
      <w:r w:rsidR="00184124" w:rsidRPr="00915592">
        <w:rPr>
          <w:rFonts w:ascii="Arial" w:hAnsi="Arial" w:cs="Arial"/>
          <w:lang w:val="en-GB"/>
        </w:rPr>
        <w:t xml:space="preserve">He thanked the members of the </w:t>
      </w:r>
      <w:r w:rsidR="004409AA">
        <w:rPr>
          <w:rFonts w:ascii="Arial" w:hAnsi="Arial" w:cs="Arial"/>
          <w:lang w:val="en-GB"/>
        </w:rPr>
        <w:t xml:space="preserve">Portfolio </w:t>
      </w:r>
      <w:r w:rsidR="00184124" w:rsidRPr="00915592">
        <w:rPr>
          <w:rFonts w:ascii="Arial" w:hAnsi="Arial" w:cs="Arial"/>
          <w:lang w:val="en-GB"/>
        </w:rPr>
        <w:t>Committee and staff</w:t>
      </w:r>
      <w:r w:rsidR="00F97BA6" w:rsidRPr="00915592">
        <w:rPr>
          <w:rFonts w:ascii="Arial" w:hAnsi="Arial" w:cs="Arial"/>
          <w:lang w:val="en-GB"/>
        </w:rPr>
        <w:t xml:space="preserve">, </w:t>
      </w:r>
      <w:r w:rsidR="00184124" w:rsidRPr="00915592">
        <w:rPr>
          <w:rFonts w:ascii="Arial" w:hAnsi="Arial" w:cs="Arial"/>
          <w:lang w:val="en-GB"/>
        </w:rPr>
        <w:t xml:space="preserve">DEA staff and Sasol staff for organising the visit by the Committee. </w:t>
      </w:r>
      <w:r w:rsidR="00316C4B">
        <w:rPr>
          <w:rFonts w:ascii="Arial" w:hAnsi="Arial" w:cs="Arial"/>
          <w:lang w:val="en-GB"/>
        </w:rPr>
        <w:t xml:space="preserve">Mr </w:t>
      </w:r>
      <w:proofErr w:type="spellStart"/>
      <w:r w:rsidR="00316C4B">
        <w:rPr>
          <w:rFonts w:ascii="Arial" w:hAnsi="Arial" w:cs="Arial"/>
          <w:lang w:val="en-GB"/>
        </w:rPr>
        <w:t>Wenhold</w:t>
      </w:r>
      <w:proofErr w:type="spellEnd"/>
      <w:r w:rsidR="00406CCD" w:rsidRPr="00915592">
        <w:rPr>
          <w:rFonts w:ascii="Arial" w:hAnsi="Arial" w:cs="Arial"/>
          <w:lang w:val="en-GB"/>
        </w:rPr>
        <w:t xml:space="preserve"> also wished the Chairperson of the Committee, Hon Mr </w:t>
      </w:r>
      <w:proofErr w:type="spellStart"/>
      <w:r w:rsidR="00406CCD" w:rsidRPr="00915592">
        <w:rPr>
          <w:rFonts w:ascii="Arial" w:hAnsi="Arial" w:cs="Arial"/>
          <w:lang w:val="en-GB"/>
        </w:rPr>
        <w:t>Mthembu</w:t>
      </w:r>
      <w:proofErr w:type="spellEnd"/>
      <w:r w:rsidR="00406CCD" w:rsidRPr="00915592">
        <w:rPr>
          <w:rFonts w:ascii="Arial" w:hAnsi="Arial" w:cs="Arial"/>
          <w:lang w:val="en-GB"/>
        </w:rPr>
        <w:t xml:space="preserve"> well</w:t>
      </w:r>
      <w:r w:rsidR="00ED42A9">
        <w:rPr>
          <w:rFonts w:ascii="Arial" w:hAnsi="Arial" w:cs="Arial"/>
          <w:lang w:val="en-GB"/>
        </w:rPr>
        <w:t xml:space="preserve"> and speedy recovery</w:t>
      </w:r>
      <w:r w:rsidR="00406CCD" w:rsidRPr="00915592">
        <w:rPr>
          <w:rFonts w:ascii="Arial" w:hAnsi="Arial" w:cs="Arial"/>
          <w:lang w:val="en-GB"/>
        </w:rPr>
        <w:t xml:space="preserve">. </w:t>
      </w:r>
      <w:r w:rsidR="004852DC" w:rsidRPr="00915592">
        <w:rPr>
          <w:rFonts w:ascii="Arial" w:hAnsi="Arial" w:cs="Arial"/>
          <w:lang w:val="en-GB"/>
        </w:rPr>
        <w:t xml:space="preserve">On the other hand, the Acting Chairperson of the Committee Hon Mr </w:t>
      </w:r>
      <w:proofErr w:type="spellStart"/>
      <w:r w:rsidR="004852DC" w:rsidRPr="00915592">
        <w:rPr>
          <w:rFonts w:ascii="Arial" w:hAnsi="Arial" w:cs="Arial"/>
          <w:lang w:val="en-GB"/>
        </w:rPr>
        <w:t>Mabilo</w:t>
      </w:r>
      <w:proofErr w:type="spellEnd"/>
      <w:r w:rsidR="004852DC" w:rsidRPr="00915592">
        <w:rPr>
          <w:rFonts w:ascii="Arial" w:hAnsi="Arial" w:cs="Arial"/>
          <w:lang w:val="en-GB"/>
        </w:rPr>
        <w:t xml:space="preserve"> acknowledged Sasol’s contribution to the socio-economic development of South Africa as well as the entire southern African sub</w:t>
      </w:r>
      <w:r w:rsidR="00755605">
        <w:rPr>
          <w:rFonts w:ascii="Arial" w:hAnsi="Arial" w:cs="Arial"/>
          <w:lang w:val="en-GB"/>
        </w:rPr>
        <w:t>-</w:t>
      </w:r>
      <w:r w:rsidR="004852DC" w:rsidRPr="00915592">
        <w:rPr>
          <w:rFonts w:ascii="Arial" w:hAnsi="Arial" w:cs="Arial"/>
          <w:lang w:val="en-GB"/>
        </w:rPr>
        <w:t xml:space="preserve">region. He also underscored Sasol’s massive investment in infrastructural development, technology </w:t>
      </w:r>
      <w:r w:rsidR="00F97BA6" w:rsidRPr="00915592">
        <w:rPr>
          <w:rFonts w:ascii="Arial" w:hAnsi="Arial" w:cs="Arial"/>
          <w:lang w:val="en-GB"/>
        </w:rPr>
        <w:t xml:space="preserve">and </w:t>
      </w:r>
      <w:r w:rsidR="004852DC" w:rsidRPr="00915592">
        <w:rPr>
          <w:rFonts w:ascii="Arial" w:hAnsi="Arial" w:cs="Arial"/>
          <w:lang w:val="en-GB"/>
        </w:rPr>
        <w:t xml:space="preserve">innovation, which places the company among the best in its niche area of operation. </w:t>
      </w:r>
      <w:r w:rsidR="00ED42A9">
        <w:rPr>
          <w:rFonts w:ascii="Arial" w:hAnsi="Arial" w:cs="Arial"/>
          <w:lang w:val="en-GB"/>
        </w:rPr>
        <w:t xml:space="preserve">Notwithstanding, Hon Mr </w:t>
      </w:r>
      <w:proofErr w:type="spellStart"/>
      <w:r w:rsidR="00ED42A9">
        <w:rPr>
          <w:rFonts w:ascii="Arial" w:hAnsi="Arial" w:cs="Arial"/>
          <w:lang w:val="en-GB"/>
        </w:rPr>
        <w:t>Mabilo</w:t>
      </w:r>
      <w:proofErr w:type="spellEnd"/>
      <w:r w:rsidR="00ED42A9">
        <w:rPr>
          <w:rFonts w:ascii="Arial" w:hAnsi="Arial" w:cs="Arial"/>
          <w:lang w:val="en-GB"/>
        </w:rPr>
        <w:t xml:space="preserve"> encouraged Sasol to do its uttermost in complying with </w:t>
      </w:r>
      <w:r w:rsidR="00E904B8">
        <w:rPr>
          <w:rFonts w:ascii="Arial" w:hAnsi="Arial" w:cs="Arial"/>
          <w:lang w:val="en-GB"/>
        </w:rPr>
        <w:t xml:space="preserve">the </w:t>
      </w:r>
      <w:r w:rsidR="00ED42A9">
        <w:rPr>
          <w:rFonts w:ascii="Arial" w:hAnsi="Arial" w:cs="Arial"/>
          <w:lang w:val="en-GB"/>
        </w:rPr>
        <w:t xml:space="preserve">air quality law, as laws are formulated to be adhered to at all times, rather than at </w:t>
      </w:r>
      <w:r w:rsidR="000C2833">
        <w:rPr>
          <w:rFonts w:ascii="Arial" w:hAnsi="Arial" w:cs="Arial"/>
          <w:lang w:val="en-GB"/>
        </w:rPr>
        <w:t xml:space="preserve">times that are </w:t>
      </w:r>
      <w:r w:rsidR="00ED42A9">
        <w:rPr>
          <w:rFonts w:ascii="Arial" w:hAnsi="Arial" w:cs="Arial"/>
          <w:lang w:val="en-GB"/>
        </w:rPr>
        <w:t>convenien</w:t>
      </w:r>
      <w:r w:rsidR="000C2833">
        <w:rPr>
          <w:rFonts w:ascii="Arial" w:hAnsi="Arial" w:cs="Arial"/>
          <w:lang w:val="en-GB"/>
        </w:rPr>
        <w:t>t to companies</w:t>
      </w:r>
      <w:r w:rsidR="00ED42A9">
        <w:rPr>
          <w:rFonts w:ascii="Arial" w:hAnsi="Arial" w:cs="Arial"/>
          <w:lang w:val="en-GB"/>
        </w:rPr>
        <w:t xml:space="preserve">. </w:t>
      </w:r>
      <w:r w:rsidR="000854E0" w:rsidRPr="00915592">
        <w:rPr>
          <w:rFonts w:ascii="Arial" w:hAnsi="Arial" w:cs="Arial"/>
          <w:lang w:val="en-GB"/>
        </w:rPr>
        <w:t>T</w:t>
      </w:r>
      <w:r w:rsidR="004852DC" w:rsidRPr="00915592">
        <w:rPr>
          <w:rFonts w:ascii="Arial" w:hAnsi="Arial" w:cs="Arial"/>
          <w:lang w:val="en-GB"/>
        </w:rPr>
        <w:t>here</w:t>
      </w:r>
      <w:r w:rsidR="000854E0" w:rsidRPr="00915592">
        <w:rPr>
          <w:rFonts w:ascii="Arial" w:hAnsi="Arial" w:cs="Arial"/>
          <w:lang w:val="en-GB"/>
        </w:rPr>
        <w:t xml:space="preserve">after, </w:t>
      </w:r>
      <w:r w:rsidR="00F97BA6" w:rsidRPr="00915592">
        <w:rPr>
          <w:rFonts w:ascii="Arial" w:hAnsi="Arial" w:cs="Arial"/>
          <w:lang w:val="en-GB"/>
        </w:rPr>
        <w:t>lunch</w:t>
      </w:r>
      <w:r w:rsidR="000854E0" w:rsidRPr="00915592">
        <w:rPr>
          <w:rFonts w:ascii="Arial" w:hAnsi="Arial" w:cs="Arial"/>
          <w:lang w:val="en-GB"/>
        </w:rPr>
        <w:t xml:space="preserve"> was served and a</w:t>
      </w:r>
      <w:r w:rsidR="00F97BA6" w:rsidRPr="00915592">
        <w:rPr>
          <w:rFonts w:ascii="Arial" w:hAnsi="Arial" w:cs="Arial"/>
          <w:lang w:val="en-GB"/>
        </w:rPr>
        <w:t xml:space="preserve"> group photograph of MPs and Sasol officials was taken</w:t>
      </w:r>
      <w:r w:rsidR="000854E0" w:rsidRPr="00915592">
        <w:rPr>
          <w:rFonts w:ascii="Arial" w:hAnsi="Arial" w:cs="Arial"/>
          <w:lang w:val="en-GB"/>
        </w:rPr>
        <w:t xml:space="preserve">. Finally, </w:t>
      </w:r>
      <w:r w:rsidR="00F97BA6" w:rsidRPr="00915592">
        <w:rPr>
          <w:rFonts w:ascii="Arial" w:hAnsi="Arial" w:cs="Arial"/>
          <w:lang w:val="en-GB"/>
        </w:rPr>
        <w:t xml:space="preserve">the parliamentary delegation left </w:t>
      </w:r>
      <w:proofErr w:type="spellStart"/>
      <w:r w:rsidR="00F97BA6" w:rsidRPr="00915592">
        <w:rPr>
          <w:rFonts w:ascii="Arial" w:hAnsi="Arial" w:cs="Arial"/>
          <w:lang w:val="en-GB"/>
        </w:rPr>
        <w:t>Secunda</w:t>
      </w:r>
      <w:proofErr w:type="spellEnd"/>
      <w:r w:rsidR="00F97BA6" w:rsidRPr="00915592">
        <w:rPr>
          <w:rFonts w:ascii="Arial" w:hAnsi="Arial" w:cs="Arial"/>
          <w:lang w:val="en-GB"/>
        </w:rPr>
        <w:t xml:space="preserve"> for Eskom’s Kendal Power Station.</w:t>
      </w:r>
    </w:p>
    <w:p w:rsidR="0077055A" w:rsidRPr="00915592" w:rsidRDefault="0077055A" w:rsidP="00915592">
      <w:pPr>
        <w:spacing w:after="0" w:line="280" w:lineRule="exact"/>
        <w:jc w:val="both"/>
        <w:rPr>
          <w:rFonts w:ascii="Arial" w:hAnsi="Arial" w:cs="Arial"/>
          <w:lang w:val="en-GB"/>
        </w:rPr>
      </w:pPr>
    </w:p>
    <w:p w:rsidR="0077055A" w:rsidRPr="00915592" w:rsidRDefault="0077055A" w:rsidP="00702217">
      <w:pPr>
        <w:spacing w:after="0" w:line="280" w:lineRule="exact"/>
        <w:ind w:left="360"/>
        <w:jc w:val="both"/>
        <w:rPr>
          <w:rFonts w:ascii="Arial" w:hAnsi="Arial" w:cs="Arial"/>
          <w:lang w:val="en-GB"/>
        </w:rPr>
      </w:pPr>
      <w:r w:rsidRPr="00915592">
        <w:rPr>
          <w:rFonts w:ascii="Arial" w:hAnsi="Arial" w:cs="Arial"/>
          <w:b/>
          <w:caps/>
          <w:lang w:val="en-GB"/>
        </w:rPr>
        <w:t>4.</w:t>
      </w:r>
      <w:r w:rsidRPr="00915592">
        <w:rPr>
          <w:rFonts w:ascii="Arial" w:hAnsi="Arial" w:cs="Arial"/>
          <w:b/>
          <w:caps/>
          <w:lang w:val="en-GB"/>
        </w:rPr>
        <w:tab/>
        <w:t>Site visit to Eskom’s Kendal Power station</w:t>
      </w:r>
    </w:p>
    <w:p w:rsidR="00B61788" w:rsidRPr="00915592" w:rsidRDefault="00B61788" w:rsidP="00702217">
      <w:pPr>
        <w:spacing w:after="0" w:line="280" w:lineRule="exact"/>
        <w:jc w:val="both"/>
        <w:rPr>
          <w:rFonts w:ascii="Arial" w:hAnsi="Arial" w:cs="Arial"/>
          <w:lang w:val="en-GB"/>
        </w:rPr>
      </w:pPr>
    </w:p>
    <w:p w:rsidR="000C2833" w:rsidRDefault="00356506" w:rsidP="00702217">
      <w:pPr>
        <w:spacing w:after="0" w:line="280" w:lineRule="exact"/>
        <w:jc w:val="both"/>
        <w:rPr>
          <w:rFonts w:ascii="Arial" w:hAnsi="Arial" w:cs="Arial"/>
          <w:bCs/>
        </w:rPr>
      </w:pPr>
      <w:r w:rsidRPr="00915592">
        <w:rPr>
          <w:rFonts w:ascii="Arial" w:hAnsi="Arial" w:cs="Arial"/>
          <w:lang w:val="en-GB"/>
        </w:rPr>
        <w:t xml:space="preserve">The </w:t>
      </w:r>
      <w:r w:rsidR="004409AA">
        <w:rPr>
          <w:rFonts w:ascii="Arial" w:hAnsi="Arial" w:cs="Arial"/>
          <w:lang w:val="en-GB"/>
        </w:rPr>
        <w:t xml:space="preserve">Portfolio </w:t>
      </w:r>
      <w:r w:rsidRPr="00915592">
        <w:rPr>
          <w:rFonts w:ascii="Arial" w:hAnsi="Arial" w:cs="Arial"/>
          <w:lang w:val="en-GB"/>
        </w:rPr>
        <w:t xml:space="preserve">Committee </w:t>
      </w:r>
      <w:r w:rsidR="002D61F6" w:rsidRPr="00915592">
        <w:rPr>
          <w:rFonts w:ascii="Arial" w:hAnsi="Arial" w:cs="Arial"/>
          <w:bCs/>
        </w:rPr>
        <w:t xml:space="preserve">drove from Sasol’s </w:t>
      </w:r>
      <w:proofErr w:type="spellStart"/>
      <w:r w:rsidR="002D61F6" w:rsidRPr="00915592">
        <w:rPr>
          <w:rFonts w:ascii="Arial" w:hAnsi="Arial" w:cs="Arial"/>
          <w:bCs/>
        </w:rPr>
        <w:t>Secunda</w:t>
      </w:r>
      <w:proofErr w:type="spellEnd"/>
      <w:r w:rsidR="002D61F6" w:rsidRPr="00915592">
        <w:rPr>
          <w:rFonts w:ascii="Arial" w:hAnsi="Arial" w:cs="Arial"/>
          <w:bCs/>
        </w:rPr>
        <w:t xml:space="preserve"> Plant to Eskom’s Kendal Power Station</w:t>
      </w:r>
      <w:r w:rsidR="006D32C8" w:rsidRPr="00915592">
        <w:rPr>
          <w:rFonts w:ascii="Arial" w:hAnsi="Arial" w:cs="Arial"/>
          <w:bCs/>
        </w:rPr>
        <w:t xml:space="preserve"> where they linked up with the </w:t>
      </w:r>
      <w:r w:rsidR="006D32C8" w:rsidRPr="00915592">
        <w:rPr>
          <w:rFonts w:ascii="Arial" w:hAnsi="Arial" w:cs="Arial"/>
        </w:rPr>
        <w:t>Chief Director</w:t>
      </w:r>
      <w:r w:rsidR="00711A04">
        <w:rPr>
          <w:rFonts w:ascii="Arial" w:hAnsi="Arial" w:cs="Arial"/>
        </w:rPr>
        <w:t xml:space="preserve"> </w:t>
      </w:r>
      <w:r w:rsidR="006D32C8" w:rsidRPr="00915592">
        <w:rPr>
          <w:rFonts w:ascii="Arial" w:hAnsi="Arial" w:cs="Arial"/>
          <w:bCs/>
        </w:rPr>
        <w:t>for Air Quality Management, Dr</w:t>
      </w:r>
      <w:r w:rsidR="00BC04CC">
        <w:rPr>
          <w:rFonts w:ascii="Arial" w:hAnsi="Arial" w:cs="Arial"/>
          <w:bCs/>
        </w:rPr>
        <w:t xml:space="preserve"> </w:t>
      </w:r>
      <w:proofErr w:type="spellStart"/>
      <w:r w:rsidR="00755605">
        <w:rPr>
          <w:rFonts w:ascii="Arial" w:hAnsi="Arial" w:cs="Arial"/>
          <w:bCs/>
        </w:rPr>
        <w:t>Mdluli</w:t>
      </w:r>
      <w:proofErr w:type="spellEnd"/>
      <w:r w:rsidR="00755605">
        <w:rPr>
          <w:rFonts w:ascii="Arial" w:hAnsi="Arial" w:cs="Arial"/>
          <w:bCs/>
        </w:rPr>
        <w:t>.</w:t>
      </w:r>
      <w:r w:rsidR="006D32C8" w:rsidRPr="00915592">
        <w:rPr>
          <w:rFonts w:ascii="Arial" w:hAnsi="Arial" w:cs="Arial"/>
          <w:bCs/>
        </w:rPr>
        <w:t xml:space="preserve"> The Safety Manager took the Committee through “</w:t>
      </w:r>
      <w:r w:rsidR="000C2833" w:rsidRPr="00915592">
        <w:rPr>
          <w:rFonts w:ascii="Arial" w:hAnsi="Arial" w:cs="Arial"/>
          <w:bCs/>
        </w:rPr>
        <w:t>eva</w:t>
      </w:r>
      <w:r w:rsidR="000C2833">
        <w:rPr>
          <w:rFonts w:ascii="Arial" w:hAnsi="Arial" w:cs="Arial"/>
          <w:bCs/>
        </w:rPr>
        <w:t>c</w:t>
      </w:r>
      <w:r w:rsidR="000C2833" w:rsidRPr="00915592">
        <w:rPr>
          <w:rFonts w:ascii="Arial" w:hAnsi="Arial" w:cs="Arial"/>
          <w:bCs/>
        </w:rPr>
        <w:t xml:space="preserve">uation </w:t>
      </w:r>
      <w:r w:rsidR="006D32C8" w:rsidRPr="00915592">
        <w:rPr>
          <w:rFonts w:ascii="Arial" w:hAnsi="Arial" w:cs="Arial"/>
          <w:bCs/>
        </w:rPr>
        <w:t xml:space="preserve">procedure and safety induction” before </w:t>
      </w:r>
      <w:proofErr w:type="spellStart"/>
      <w:r w:rsidR="006D32C8" w:rsidRPr="00915592">
        <w:rPr>
          <w:rFonts w:ascii="Arial" w:hAnsi="Arial" w:cs="Arial"/>
          <w:bCs/>
        </w:rPr>
        <w:t>Mr</w:t>
      </w:r>
      <w:proofErr w:type="spellEnd"/>
      <w:r w:rsidR="006D32C8" w:rsidRPr="00915592">
        <w:rPr>
          <w:rFonts w:ascii="Arial" w:hAnsi="Arial" w:cs="Arial"/>
          <w:bCs/>
        </w:rPr>
        <w:t xml:space="preserve"> </w:t>
      </w:r>
      <w:proofErr w:type="spellStart"/>
      <w:r w:rsidR="006D32C8" w:rsidRPr="00915592">
        <w:rPr>
          <w:rFonts w:ascii="Arial" w:hAnsi="Arial" w:cs="Arial"/>
          <w:bCs/>
        </w:rPr>
        <w:t>Christo</w:t>
      </w:r>
      <w:proofErr w:type="spellEnd"/>
      <w:r w:rsidR="006D32C8" w:rsidRPr="00915592">
        <w:rPr>
          <w:rFonts w:ascii="Arial" w:hAnsi="Arial" w:cs="Arial"/>
          <w:bCs/>
        </w:rPr>
        <w:t xml:space="preserve"> van </w:t>
      </w:r>
      <w:proofErr w:type="spellStart"/>
      <w:r w:rsidR="006D32C8" w:rsidRPr="00915592">
        <w:rPr>
          <w:rFonts w:ascii="Arial" w:hAnsi="Arial" w:cs="Arial"/>
          <w:bCs/>
        </w:rPr>
        <w:t>Niekerk</w:t>
      </w:r>
      <w:proofErr w:type="spellEnd"/>
      <w:r w:rsidR="006D32C8" w:rsidRPr="00915592">
        <w:rPr>
          <w:rFonts w:ascii="Arial" w:hAnsi="Arial" w:cs="Arial"/>
          <w:bCs/>
        </w:rPr>
        <w:t xml:space="preserve"> (SGM Coal)</w:t>
      </w:r>
      <w:r w:rsidR="00711A04">
        <w:rPr>
          <w:rFonts w:ascii="Arial" w:hAnsi="Arial" w:cs="Arial"/>
          <w:bCs/>
        </w:rPr>
        <w:t xml:space="preserve"> </w:t>
      </w:r>
      <w:r w:rsidR="006D32C8" w:rsidRPr="00915592">
        <w:rPr>
          <w:rFonts w:ascii="Arial" w:hAnsi="Arial" w:cs="Arial"/>
          <w:bCs/>
        </w:rPr>
        <w:t>rose to make some welcoming remarks</w:t>
      </w:r>
      <w:r w:rsidR="00270F67" w:rsidRPr="00915592">
        <w:rPr>
          <w:rFonts w:ascii="Arial" w:hAnsi="Arial" w:cs="Arial"/>
          <w:bCs/>
        </w:rPr>
        <w:t xml:space="preserve">, followed by </w:t>
      </w:r>
      <w:proofErr w:type="spellStart"/>
      <w:r w:rsidR="00270F67" w:rsidRPr="00915592">
        <w:rPr>
          <w:rFonts w:ascii="Arial" w:hAnsi="Arial" w:cs="Arial"/>
          <w:bCs/>
        </w:rPr>
        <w:t>Mr</w:t>
      </w:r>
      <w:proofErr w:type="spellEnd"/>
      <w:r w:rsidR="00270F67" w:rsidRPr="00915592">
        <w:rPr>
          <w:rFonts w:ascii="Arial" w:hAnsi="Arial" w:cs="Arial"/>
          <w:bCs/>
        </w:rPr>
        <w:t xml:space="preserve"> Christopher </w:t>
      </w:r>
      <w:proofErr w:type="spellStart"/>
      <w:r w:rsidR="00270F67" w:rsidRPr="00915592">
        <w:rPr>
          <w:rFonts w:ascii="Arial" w:hAnsi="Arial" w:cs="Arial"/>
          <w:bCs/>
        </w:rPr>
        <w:t>Nani</w:t>
      </w:r>
      <w:proofErr w:type="spellEnd"/>
      <w:r w:rsidR="00270F67" w:rsidRPr="00915592">
        <w:rPr>
          <w:rFonts w:ascii="Arial" w:hAnsi="Arial" w:cs="Arial"/>
          <w:bCs/>
        </w:rPr>
        <w:t xml:space="preserve"> (Power Station Manager), who gave an overview of the Kendal Power Station. Members of the </w:t>
      </w:r>
      <w:r w:rsidR="004409AA">
        <w:rPr>
          <w:rFonts w:ascii="Arial" w:hAnsi="Arial" w:cs="Arial"/>
          <w:bCs/>
        </w:rPr>
        <w:t xml:space="preserve">Portfolio </w:t>
      </w:r>
      <w:r w:rsidR="00270F67" w:rsidRPr="00915592">
        <w:rPr>
          <w:rFonts w:ascii="Arial" w:hAnsi="Arial" w:cs="Arial"/>
          <w:bCs/>
        </w:rPr>
        <w:t xml:space="preserve">Committee and staff were issued with personal protective equipment, in preparation for the tour of the Power Plant. They were divided into small groups of </w:t>
      </w:r>
      <w:r w:rsidR="00270F67" w:rsidRPr="00915592">
        <w:rPr>
          <w:rFonts w:ascii="Arial" w:hAnsi="Arial" w:cs="Arial"/>
          <w:bCs/>
          <w:i/>
        </w:rPr>
        <w:t>seven</w:t>
      </w:r>
      <w:r w:rsidR="00270F67" w:rsidRPr="00915592">
        <w:rPr>
          <w:rFonts w:ascii="Arial" w:hAnsi="Arial" w:cs="Arial"/>
          <w:bCs/>
        </w:rPr>
        <w:t xml:space="preserve"> to </w:t>
      </w:r>
      <w:r w:rsidR="00270F67" w:rsidRPr="00915592">
        <w:rPr>
          <w:rFonts w:ascii="Arial" w:hAnsi="Arial" w:cs="Arial"/>
          <w:bCs/>
          <w:i/>
        </w:rPr>
        <w:t>nine</w:t>
      </w:r>
      <w:r w:rsidR="00270F67" w:rsidRPr="00915592">
        <w:rPr>
          <w:rFonts w:ascii="Arial" w:hAnsi="Arial" w:cs="Arial"/>
          <w:bCs/>
        </w:rPr>
        <w:t xml:space="preserve"> persons and went on a guided tour of the facility. </w:t>
      </w:r>
      <w:r w:rsidR="00702217" w:rsidRPr="00915592">
        <w:rPr>
          <w:rFonts w:ascii="Arial" w:hAnsi="Arial" w:cs="Arial"/>
          <w:bCs/>
        </w:rPr>
        <w:t xml:space="preserve">They asked questions for clarity in their small groups and were shown the scenarios under which load shedding takes place. The tour ended and everyone returned to the boardroom where the Committee was received, and lunch was served. </w:t>
      </w:r>
    </w:p>
    <w:p w:rsidR="000C2833" w:rsidRDefault="000C2833" w:rsidP="00702217">
      <w:pPr>
        <w:spacing w:after="0" w:line="280" w:lineRule="exact"/>
        <w:jc w:val="both"/>
        <w:rPr>
          <w:rFonts w:ascii="Arial" w:hAnsi="Arial" w:cs="Arial"/>
          <w:bCs/>
        </w:rPr>
      </w:pPr>
    </w:p>
    <w:p w:rsidR="00164874" w:rsidRDefault="00702217" w:rsidP="00702217">
      <w:pPr>
        <w:spacing w:after="0" w:line="280" w:lineRule="exact"/>
        <w:jc w:val="both"/>
        <w:rPr>
          <w:rFonts w:ascii="Arial" w:hAnsi="Arial" w:cs="Arial"/>
          <w:bCs/>
        </w:rPr>
      </w:pPr>
      <w:r w:rsidRPr="00915592">
        <w:rPr>
          <w:rFonts w:ascii="Arial" w:hAnsi="Arial" w:cs="Arial"/>
          <w:bCs/>
        </w:rPr>
        <w:t xml:space="preserve">Hon </w:t>
      </w:r>
      <w:proofErr w:type="spellStart"/>
      <w:r w:rsidRPr="00915592">
        <w:rPr>
          <w:rFonts w:ascii="Arial" w:hAnsi="Arial" w:cs="Arial"/>
          <w:bCs/>
        </w:rPr>
        <w:t>Mr</w:t>
      </w:r>
      <w:proofErr w:type="spellEnd"/>
      <w:r w:rsidRPr="00915592">
        <w:rPr>
          <w:rFonts w:ascii="Arial" w:hAnsi="Arial" w:cs="Arial"/>
          <w:bCs/>
        </w:rPr>
        <w:t xml:space="preserve"> </w:t>
      </w:r>
      <w:proofErr w:type="spellStart"/>
      <w:r w:rsidRPr="00915592">
        <w:rPr>
          <w:rFonts w:ascii="Arial" w:hAnsi="Arial" w:cs="Arial"/>
          <w:bCs/>
        </w:rPr>
        <w:t>Mabilo</w:t>
      </w:r>
      <w:proofErr w:type="spellEnd"/>
      <w:r w:rsidRPr="00915592">
        <w:rPr>
          <w:rFonts w:ascii="Arial" w:hAnsi="Arial" w:cs="Arial"/>
          <w:bCs/>
        </w:rPr>
        <w:t xml:space="preserve"> made some concluding remarks, underscoring the significant role that Eskom plays in the economy and the lives of all South Africans, considering the critical role of energy. </w:t>
      </w:r>
      <w:r w:rsidR="000C2833">
        <w:rPr>
          <w:rFonts w:ascii="Arial" w:hAnsi="Arial" w:cs="Arial"/>
          <w:bCs/>
        </w:rPr>
        <w:t xml:space="preserve">He encouraged Eskom to consider environmental sustainability (by adhering to emission standards) in its quest to provide </w:t>
      </w:r>
      <w:r w:rsidR="00164874">
        <w:rPr>
          <w:rFonts w:ascii="Arial" w:hAnsi="Arial" w:cs="Arial"/>
          <w:bCs/>
        </w:rPr>
        <w:t xml:space="preserve">sustainable </w:t>
      </w:r>
      <w:r w:rsidR="000C2833">
        <w:rPr>
          <w:rFonts w:ascii="Arial" w:hAnsi="Arial" w:cs="Arial"/>
          <w:bCs/>
        </w:rPr>
        <w:t xml:space="preserve">energy for socio-economic development of the nation. He further echoed the sentiments expressed by representatives of local communities </w:t>
      </w:r>
      <w:r w:rsidR="00164874">
        <w:rPr>
          <w:rFonts w:ascii="Arial" w:hAnsi="Arial" w:cs="Arial"/>
          <w:bCs/>
        </w:rPr>
        <w:t>in</w:t>
      </w:r>
      <w:r w:rsidR="000C2833">
        <w:rPr>
          <w:rFonts w:ascii="Arial" w:hAnsi="Arial" w:cs="Arial"/>
          <w:bCs/>
        </w:rPr>
        <w:t xml:space="preserve"> the meeting </w:t>
      </w:r>
      <w:r w:rsidR="00164874">
        <w:rPr>
          <w:rFonts w:ascii="Arial" w:hAnsi="Arial" w:cs="Arial"/>
          <w:bCs/>
        </w:rPr>
        <w:t>at</w:t>
      </w:r>
      <w:r w:rsidR="000C2833">
        <w:rPr>
          <w:rFonts w:ascii="Arial" w:hAnsi="Arial" w:cs="Arial"/>
          <w:bCs/>
        </w:rPr>
        <w:t xml:space="preserve"> the </w:t>
      </w:r>
      <w:r w:rsidR="00164874">
        <w:rPr>
          <w:rFonts w:ascii="Arial" w:hAnsi="Arial" w:cs="Arial"/>
          <w:bCs/>
        </w:rPr>
        <w:t>D</w:t>
      </w:r>
      <w:r w:rsidR="000C2833">
        <w:rPr>
          <w:rFonts w:ascii="Arial" w:hAnsi="Arial" w:cs="Arial"/>
          <w:bCs/>
        </w:rPr>
        <w:t>epartment</w:t>
      </w:r>
      <w:r w:rsidR="00164874">
        <w:rPr>
          <w:rFonts w:ascii="Arial" w:hAnsi="Arial" w:cs="Arial"/>
          <w:bCs/>
        </w:rPr>
        <w:t xml:space="preserve">’s offices that stepping up activities to put renewable energy on the grid should be </w:t>
      </w:r>
      <w:r w:rsidR="00755605">
        <w:rPr>
          <w:rFonts w:ascii="Arial" w:hAnsi="Arial" w:cs="Arial"/>
          <w:bCs/>
        </w:rPr>
        <w:t>prioritized</w:t>
      </w:r>
      <w:r w:rsidR="00164874">
        <w:rPr>
          <w:rFonts w:ascii="Arial" w:hAnsi="Arial" w:cs="Arial"/>
          <w:bCs/>
        </w:rPr>
        <w:t>, taking into account South Africa’s huge potential, in this respect.</w:t>
      </w:r>
    </w:p>
    <w:p w:rsidR="00DB42A0" w:rsidRDefault="00DB42A0" w:rsidP="00702217">
      <w:pPr>
        <w:spacing w:after="0" w:line="280" w:lineRule="exact"/>
        <w:jc w:val="both"/>
        <w:rPr>
          <w:rFonts w:ascii="Arial" w:hAnsi="Arial" w:cs="Arial"/>
          <w:bCs/>
        </w:rPr>
      </w:pPr>
    </w:p>
    <w:p w:rsidR="00E1559D" w:rsidRPr="00E1559D" w:rsidRDefault="00164874" w:rsidP="00E1559D">
      <w:pPr>
        <w:pStyle w:val="ListParagraph"/>
        <w:numPr>
          <w:ilvl w:val="0"/>
          <w:numId w:val="22"/>
        </w:numPr>
        <w:spacing w:after="0" w:line="280" w:lineRule="exact"/>
        <w:jc w:val="both"/>
        <w:rPr>
          <w:rFonts w:ascii="Arial" w:hAnsi="Arial" w:cs="Arial"/>
          <w:b/>
          <w:caps/>
          <w:lang w:val="en-GB"/>
        </w:rPr>
      </w:pPr>
      <w:r w:rsidRPr="00164874">
        <w:rPr>
          <w:rFonts w:ascii="Arial" w:hAnsi="Arial" w:cs="Arial"/>
          <w:b/>
          <w:bCs/>
          <w:caps/>
        </w:rPr>
        <w:t>Recommendation</w:t>
      </w:r>
      <w:r w:rsidR="00E55567">
        <w:rPr>
          <w:rFonts w:ascii="Arial" w:hAnsi="Arial" w:cs="Arial"/>
          <w:b/>
          <w:bCs/>
          <w:caps/>
        </w:rPr>
        <w:t>S</w:t>
      </w:r>
    </w:p>
    <w:p w:rsidR="00523CCE" w:rsidRPr="00164874" w:rsidRDefault="00523CCE" w:rsidP="00164874">
      <w:pPr>
        <w:spacing w:after="0" w:line="280" w:lineRule="exact"/>
        <w:jc w:val="both"/>
        <w:rPr>
          <w:rFonts w:ascii="Arial" w:hAnsi="Arial" w:cs="Arial"/>
          <w:lang w:val="en-GB"/>
        </w:rPr>
      </w:pPr>
    </w:p>
    <w:p w:rsidR="00164874" w:rsidRDefault="00164874" w:rsidP="00764245">
      <w:pPr>
        <w:pStyle w:val="ListParagraph"/>
        <w:numPr>
          <w:ilvl w:val="0"/>
          <w:numId w:val="23"/>
        </w:numPr>
        <w:spacing w:after="0" w:line="280" w:lineRule="exact"/>
        <w:jc w:val="both"/>
        <w:rPr>
          <w:rFonts w:ascii="Arial" w:hAnsi="Arial" w:cs="Arial"/>
          <w:lang w:val="en-GB"/>
        </w:rPr>
      </w:pPr>
      <w:r w:rsidRPr="00764245">
        <w:rPr>
          <w:rFonts w:ascii="Arial" w:hAnsi="Arial" w:cs="Arial"/>
          <w:lang w:val="en-GB"/>
        </w:rPr>
        <w:t>This oversight visit should serve as a bench</w:t>
      </w:r>
      <w:r w:rsidR="00755605">
        <w:rPr>
          <w:rFonts w:ascii="Arial" w:hAnsi="Arial" w:cs="Arial"/>
          <w:lang w:val="en-GB"/>
        </w:rPr>
        <w:t>mark</w:t>
      </w:r>
      <w:r w:rsidRPr="00764245">
        <w:rPr>
          <w:rFonts w:ascii="Arial" w:hAnsi="Arial" w:cs="Arial"/>
          <w:lang w:val="en-GB"/>
        </w:rPr>
        <w:t xml:space="preserve"> for further engagements with </w:t>
      </w:r>
      <w:r w:rsidR="00B34F5D">
        <w:rPr>
          <w:rFonts w:ascii="Arial" w:hAnsi="Arial" w:cs="Arial"/>
          <w:lang w:val="en-GB"/>
        </w:rPr>
        <w:t xml:space="preserve">the </w:t>
      </w:r>
      <w:r w:rsidR="008D431D">
        <w:rPr>
          <w:rFonts w:ascii="Arial" w:hAnsi="Arial" w:cs="Arial"/>
          <w:lang w:val="en-GB"/>
        </w:rPr>
        <w:t>Department, Civil Society Organisations, I</w:t>
      </w:r>
      <w:r w:rsidR="00B34F5D">
        <w:rPr>
          <w:rFonts w:ascii="Arial" w:hAnsi="Arial" w:cs="Arial"/>
          <w:lang w:val="en-GB"/>
        </w:rPr>
        <w:t xml:space="preserve">ndustry, such as </w:t>
      </w:r>
      <w:r w:rsidRPr="00764245">
        <w:rPr>
          <w:rFonts w:ascii="Arial" w:hAnsi="Arial" w:cs="Arial"/>
          <w:lang w:val="en-GB"/>
        </w:rPr>
        <w:t xml:space="preserve">Eskom and Sasol </w:t>
      </w:r>
      <w:r w:rsidR="00755605">
        <w:rPr>
          <w:rFonts w:ascii="Arial" w:hAnsi="Arial" w:cs="Arial"/>
          <w:lang w:val="en-GB"/>
        </w:rPr>
        <w:t>etc.</w:t>
      </w:r>
      <w:r w:rsidR="00711A04">
        <w:rPr>
          <w:rFonts w:ascii="Arial" w:hAnsi="Arial" w:cs="Arial"/>
          <w:lang w:val="en-GB"/>
        </w:rPr>
        <w:t xml:space="preserve"> </w:t>
      </w:r>
      <w:r w:rsidR="00EA00A7">
        <w:rPr>
          <w:rFonts w:ascii="Arial" w:hAnsi="Arial" w:cs="Arial"/>
          <w:lang w:val="en-GB"/>
        </w:rPr>
        <w:t xml:space="preserve">during the course </w:t>
      </w:r>
      <w:r w:rsidR="004409AA">
        <w:rPr>
          <w:rFonts w:ascii="Arial" w:hAnsi="Arial" w:cs="Arial"/>
          <w:lang w:val="en-GB"/>
        </w:rPr>
        <w:t>of the Fifth Parliament;</w:t>
      </w:r>
    </w:p>
    <w:p w:rsidR="00B34F5D" w:rsidRDefault="00B34F5D" w:rsidP="00764245">
      <w:pPr>
        <w:pStyle w:val="ListParagraph"/>
        <w:numPr>
          <w:ilvl w:val="0"/>
          <w:numId w:val="23"/>
        </w:numPr>
        <w:spacing w:after="0" w:line="280" w:lineRule="exact"/>
        <w:jc w:val="both"/>
        <w:rPr>
          <w:rFonts w:ascii="Arial" w:hAnsi="Arial" w:cs="Arial"/>
          <w:lang w:val="en-GB"/>
        </w:rPr>
      </w:pPr>
      <w:r>
        <w:rPr>
          <w:rFonts w:ascii="Arial" w:hAnsi="Arial" w:cs="Arial"/>
          <w:lang w:val="en-GB"/>
        </w:rPr>
        <w:t xml:space="preserve">Parliament must monitor the effects of municipal and provincial government responses and activities to the air quality laws and regulations </w:t>
      </w:r>
      <w:proofErr w:type="spellStart"/>
      <w:r>
        <w:rPr>
          <w:rFonts w:ascii="Arial" w:hAnsi="Arial" w:cs="Arial"/>
          <w:lang w:val="en-GB"/>
        </w:rPr>
        <w:t>viz</w:t>
      </w:r>
      <w:proofErr w:type="spellEnd"/>
      <w:r>
        <w:rPr>
          <w:rFonts w:ascii="Arial" w:hAnsi="Arial" w:cs="Arial"/>
          <w:lang w:val="en-GB"/>
        </w:rPr>
        <w:t xml:space="preserve"> NEM:</w:t>
      </w:r>
      <w:r w:rsidR="00711A04">
        <w:rPr>
          <w:rFonts w:ascii="Arial" w:hAnsi="Arial" w:cs="Arial"/>
          <w:lang w:val="en-GB"/>
        </w:rPr>
        <w:t xml:space="preserve"> </w:t>
      </w:r>
      <w:r>
        <w:rPr>
          <w:rFonts w:ascii="Arial" w:hAnsi="Arial" w:cs="Arial"/>
          <w:lang w:val="en-GB"/>
        </w:rPr>
        <w:t>A</w:t>
      </w:r>
      <w:r w:rsidR="00755605">
        <w:rPr>
          <w:rFonts w:ascii="Arial" w:hAnsi="Arial" w:cs="Arial"/>
          <w:lang w:val="en-GB"/>
        </w:rPr>
        <w:t xml:space="preserve">ir </w:t>
      </w:r>
      <w:r>
        <w:rPr>
          <w:rFonts w:ascii="Arial" w:hAnsi="Arial" w:cs="Arial"/>
          <w:lang w:val="en-GB"/>
        </w:rPr>
        <w:t>Q</w:t>
      </w:r>
      <w:r w:rsidR="00755605">
        <w:rPr>
          <w:rFonts w:ascii="Arial" w:hAnsi="Arial" w:cs="Arial"/>
          <w:lang w:val="en-GB"/>
        </w:rPr>
        <w:t xml:space="preserve">uality </w:t>
      </w:r>
      <w:r>
        <w:rPr>
          <w:rFonts w:ascii="Arial" w:hAnsi="Arial" w:cs="Arial"/>
          <w:lang w:val="en-GB"/>
        </w:rPr>
        <w:t>A</w:t>
      </w:r>
      <w:r w:rsidR="00755605">
        <w:rPr>
          <w:rFonts w:ascii="Arial" w:hAnsi="Arial" w:cs="Arial"/>
          <w:lang w:val="en-GB"/>
        </w:rPr>
        <w:t xml:space="preserve">mendment </w:t>
      </w:r>
      <w:r>
        <w:rPr>
          <w:rFonts w:ascii="Arial" w:hAnsi="Arial" w:cs="Arial"/>
          <w:lang w:val="en-GB"/>
        </w:rPr>
        <w:t>A</w:t>
      </w:r>
      <w:r w:rsidR="00755605">
        <w:rPr>
          <w:rFonts w:ascii="Arial" w:hAnsi="Arial" w:cs="Arial"/>
          <w:lang w:val="en-GB"/>
        </w:rPr>
        <w:t>ct</w:t>
      </w:r>
      <w:r w:rsidR="004409AA">
        <w:rPr>
          <w:rFonts w:ascii="Arial" w:hAnsi="Arial" w:cs="Arial"/>
          <w:lang w:val="en-GB"/>
        </w:rPr>
        <w:t xml:space="preserve"> of 2013</w:t>
      </w:r>
      <w:r w:rsidR="00C92868">
        <w:rPr>
          <w:rFonts w:ascii="Arial" w:hAnsi="Arial" w:cs="Arial"/>
          <w:lang w:val="en-GB"/>
        </w:rPr>
        <w:t xml:space="preserve"> through its oversight activities</w:t>
      </w:r>
      <w:r w:rsidR="004409AA">
        <w:rPr>
          <w:rFonts w:ascii="Arial" w:hAnsi="Arial" w:cs="Arial"/>
          <w:lang w:val="en-GB"/>
        </w:rPr>
        <w:t>;</w:t>
      </w:r>
    </w:p>
    <w:p w:rsidR="00B34F5D" w:rsidRDefault="00C92868" w:rsidP="00764245">
      <w:pPr>
        <w:pStyle w:val="ListParagraph"/>
        <w:numPr>
          <w:ilvl w:val="0"/>
          <w:numId w:val="23"/>
        </w:numPr>
        <w:spacing w:after="0" w:line="280" w:lineRule="exact"/>
        <w:jc w:val="both"/>
        <w:rPr>
          <w:rFonts w:ascii="Arial" w:hAnsi="Arial" w:cs="Arial"/>
          <w:lang w:val="en-GB"/>
        </w:rPr>
      </w:pPr>
      <w:r>
        <w:rPr>
          <w:rFonts w:ascii="Arial" w:hAnsi="Arial" w:cs="Arial"/>
          <w:lang w:val="en-GB"/>
        </w:rPr>
        <w:t>The Department should ensure that c</w:t>
      </w:r>
      <w:r w:rsidR="00B34F5D">
        <w:rPr>
          <w:rFonts w:ascii="Arial" w:hAnsi="Arial" w:cs="Arial"/>
          <w:lang w:val="en-GB"/>
        </w:rPr>
        <w:t>ompanies that contribute to pollution in our communities should shoulder their responsibility of the health hazards that accompany such pollution activities. They therefore must be penalised and compensate for polluting and causing health hazards to our communities. A law that makes these companies to compensate for health hazards caused to indiv</w:t>
      </w:r>
      <w:r w:rsidR="004409AA">
        <w:rPr>
          <w:rFonts w:ascii="Arial" w:hAnsi="Arial" w:cs="Arial"/>
          <w:lang w:val="en-GB"/>
        </w:rPr>
        <w:t>iduals/citizens must be enacted;</w:t>
      </w:r>
    </w:p>
    <w:p w:rsidR="00B90919" w:rsidRPr="00F22330" w:rsidRDefault="00B90919" w:rsidP="00B90919">
      <w:pPr>
        <w:numPr>
          <w:ilvl w:val="0"/>
          <w:numId w:val="23"/>
        </w:numPr>
        <w:spacing w:before="100" w:beforeAutospacing="1" w:after="100" w:afterAutospacing="1" w:line="240" w:lineRule="auto"/>
        <w:rPr>
          <w:rFonts w:ascii="Arial" w:eastAsia="Times New Roman" w:hAnsi="Arial" w:cs="Arial"/>
          <w:lang w:val="en-ZA" w:eastAsia="en-ZA"/>
        </w:rPr>
      </w:pPr>
      <w:r w:rsidRPr="00F22330">
        <w:rPr>
          <w:rFonts w:ascii="Arial" w:eastAsia="Times New Roman" w:hAnsi="Arial" w:cs="Arial"/>
          <w:lang w:val="en-ZA" w:eastAsia="en-ZA"/>
        </w:rPr>
        <w:lastRenderedPageBreak/>
        <w:t>The Department should clarify the composition of the Compliance Team and frequency of enforcement visits. The Department should also clarify whether its officials undertake joint compliance enforcement visits with provincial</w:t>
      </w:r>
      <w:r w:rsidR="00C01946">
        <w:rPr>
          <w:rFonts w:ascii="Arial" w:eastAsia="Times New Roman" w:hAnsi="Arial" w:cs="Arial"/>
          <w:lang w:val="en-ZA" w:eastAsia="en-ZA"/>
        </w:rPr>
        <w:t xml:space="preserve"> </w:t>
      </w:r>
      <w:r w:rsidR="004409AA">
        <w:rPr>
          <w:rFonts w:ascii="Arial" w:eastAsia="Times New Roman" w:hAnsi="Arial" w:cs="Arial"/>
          <w:lang w:val="en-ZA" w:eastAsia="en-ZA"/>
        </w:rPr>
        <w:t>government officials;</w:t>
      </w:r>
    </w:p>
    <w:p w:rsidR="00B34F5D" w:rsidRDefault="00B34F5D" w:rsidP="00764245">
      <w:pPr>
        <w:pStyle w:val="ListParagraph"/>
        <w:numPr>
          <w:ilvl w:val="0"/>
          <w:numId w:val="23"/>
        </w:numPr>
        <w:spacing w:after="0" w:line="280" w:lineRule="exact"/>
        <w:jc w:val="both"/>
        <w:rPr>
          <w:rFonts w:ascii="Arial" w:hAnsi="Arial" w:cs="Arial"/>
          <w:lang w:val="en-GB"/>
        </w:rPr>
      </w:pPr>
      <w:r>
        <w:rPr>
          <w:rFonts w:ascii="Arial" w:hAnsi="Arial" w:cs="Arial"/>
          <w:lang w:val="en-GB"/>
        </w:rPr>
        <w:t xml:space="preserve">The Department and Parliament should satisfy themselves on the appropriateness of the penalties </w:t>
      </w:r>
      <w:r w:rsidR="004409AA">
        <w:rPr>
          <w:rFonts w:ascii="Arial" w:hAnsi="Arial" w:cs="Arial"/>
          <w:lang w:val="en-GB"/>
        </w:rPr>
        <w:t>that polluters are subjected to;</w:t>
      </w:r>
    </w:p>
    <w:p w:rsidR="00B34F5D" w:rsidRDefault="008D431D" w:rsidP="00764245">
      <w:pPr>
        <w:pStyle w:val="ListParagraph"/>
        <w:numPr>
          <w:ilvl w:val="0"/>
          <w:numId w:val="23"/>
        </w:numPr>
        <w:spacing w:after="0" w:line="280" w:lineRule="exact"/>
        <w:jc w:val="both"/>
        <w:rPr>
          <w:rFonts w:ascii="Arial" w:hAnsi="Arial" w:cs="Arial"/>
          <w:lang w:val="en-GB"/>
        </w:rPr>
      </w:pPr>
      <w:r>
        <w:rPr>
          <w:rFonts w:ascii="Arial" w:hAnsi="Arial" w:cs="Arial"/>
          <w:lang w:val="en-GB"/>
        </w:rPr>
        <w:t xml:space="preserve">The Portfolio Committee </w:t>
      </w:r>
      <w:r w:rsidR="00A428E7">
        <w:rPr>
          <w:rFonts w:ascii="Arial" w:hAnsi="Arial" w:cs="Arial"/>
          <w:lang w:val="en-GB"/>
        </w:rPr>
        <w:t xml:space="preserve">would continuously through oversight, </w:t>
      </w:r>
      <w:r>
        <w:rPr>
          <w:rFonts w:ascii="Arial" w:hAnsi="Arial" w:cs="Arial"/>
          <w:lang w:val="en-GB"/>
        </w:rPr>
        <w:t xml:space="preserve">ascertain </w:t>
      </w:r>
      <w:r w:rsidR="00A428E7">
        <w:rPr>
          <w:rFonts w:ascii="Arial" w:hAnsi="Arial" w:cs="Arial"/>
          <w:lang w:val="en-GB"/>
        </w:rPr>
        <w:t>whether the</w:t>
      </w:r>
      <w:r>
        <w:rPr>
          <w:rFonts w:ascii="Arial" w:hAnsi="Arial" w:cs="Arial"/>
          <w:lang w:val="en-GB"/>
        </w:rPr>
        <w:t xml:space="preserve"> </w:t>
      </w:r>
      <w:r w:rsidR="00B34F5D">
        <w:rPr>
          <w:rFonts w:ascii="Arial" w:hAnsi="Arial" w:cs="Arial"/>
          <w:lang w:val="en-GB"/>
        </w:rPr>
        <w:t>National Government as a whole, including Municipal and Provincial sp</w:t>
      </w:r>
      <w:r>
        <w:rPr>
          <w:rFonts w:ascii="Arial" w:hAnsi="Arial" w:cs="Arial"/>
          <w:lang w:val="en-GB"/>
        </w:rPr>
        <w:t>heres,</w:t>
      </w:r>
      <w:r w:rsidR="00B34F5D">
        <w:rPr>
          <w:rFonts w:ascii="Arial" w:hAnsi="Arial" w:cs="Arial"/>
          <w:lang w:val="en-GB"/>
        </w:rPr>
        <w:t xml:space="preserve"> have </w:t>
      </w:r>
      <w:r w:rsidR="00A428E7">
        <w:rPr>
          <w:rFonts w:ascii="Arial" w:hAnsi="Arial" w:cs="Arial"/>
          <w:lang w:val="en-GB"/>
        </w:rPr>
        <w:t xml:space="preserve">the </w:t>
      </w:r>
      <w:r w:rsidR="00B34F5D">
        <w:rPr>
          <w:rFonts w:ascii="Arial" w:hAnsi="Arial" w:cs="Arial"/>
          <w:lang w:val="en-GB"/>
        </w:rPr>
        <w:t>necessary and adequate capacity to monitor and enforce our air quality laws and regulati</w:t>
      </w:r>
      <w:r w:rsidR="004409AA">
        <w:rPr>
          <w:rFonts w:ascii="Arial" w:hAnsi="Arial" w:cs="Arial"/>
          <w:lang w:val="en-GB"/>
        </w:rPr>
        <w:t>ons;</w:t>
      </w:r>
    </w:p>
    <w:p w:rsidR="00B34F5D" w:rsidRDefault="00B34F5D" w:rsidP="00764245">
      <w:pPr>
        <w:pStyle w:val="ListParagraph"/>
        <w:numPr>
          <w:ilvl w:val="0"/>
          <w:numId w:val="23"/>
        </w:numPr>
        <w:spacing w:after="0" w:line="280" w:lineRule="exact"/>
        <w:jc w:val="both"/>
        <w:rPr>
          <w:rFonts w:ascii="Arial" w:hAnsi="Arial" w:cs="Arial"/>
          <w:lang w:val="en-GB"/>
        </w:rPr>
      </w:pPr>
      <w:r>
        <w:rPr>
          <w:rFonts w:ascii="Arial" w:hAnsi="Arial" w:cs="Arial"/>
          <w:lang w:val="en-GB"/>
        </w:rPr>
        <w:t>Government as a whole</w:t>
      </w:r>
      <w:r w:rsidR="00C92868">
        <w:rPr>
          <w:rFonts w:ascii="Arial" w:hAnsi="Arial" w:cs="Arial"/>
          <w:lang w:val="en-GB"/>
        </w:rPr>
        <w:t>, and specifically the Department,</w:t>
      </w:r>
      <w:r>
        <w:rPr>
          <w:rFonts w:ascii="Arial" w:hAnsi="Arial" w:cs="Arial"/>
          <w:lang w:val="en-GB"/>
        </w:rPr>
        <w:t xml:space="preserve"> should take the responsibility for measuring and monitoring the impact of air and wat</w:t>
      </w:r>
      <w:r w:rsidR="004409AA">
        <w:rPr>
          <w:rFonts w:ascii="Arial" w:hAnsi="Arial" w:cs="Arial"/>
          <w:lang w:val="en-GB"/>
        </w:rPr>
        <w:t>er pollution on our communities;</w:t>
      </w:r>
    </w:p>
    <w:p w:rsidR="00164874" w:rsidRDefault="00164874" w:rsidP="00764245">
      <w:pPr>
        <w:pStyle w:val="ListParagraph"/>
        <w:numPr>
          <w:ilvl w:val="0"/>
          <w:numId w:val="23"/>
        </w:numPr>
        <w:spacing w:after="0" w:line="280" w:lineRule="exact"/>
        <w:jc w:val="both"/>
        <w:rPr>
          <w:rFonts w:ascii="Arial" w:hAnsi="Arial" w:cs="Arial"/>
          <w:lang w:val="en-GB"/>
        </w:rPr>
      </w:pPr>
      <w:r w:rsidRPr="00764245">
        <w:rPr>
          <w:rFonts w:ascii="Arial" w:hAnsi="Arial" w:cs="Arial"/>
          <w:lang w:val="en-GB"/>
        </w:rPr>
        <w:t>Communities are barometers for measuring the effective</w:t>
      </w:r>
      <w:r w:rsidR="00764245" w:rsidRPr="00764245">
        <w:rPr>
          <w:rFonts w:ascii="Arial" w:hAnsi="Arial" w:cs="Arial"/>
          <w:lang w:val="en-GB"/>
        </w:rPr>
        <w:t>nes</w:t>
      </w:r>
      <w:r w:rsidRPr="00764245">
        <w:rPr>
          <w:rFonts w:ascii="Arial" w:hAnsi="Arial" w:cs="Arial"/>
          <w:lang w:val="en-GB"/>
        </w:rPr>
        <w:t xml:space="preserve">s </w:t>
      </w:r>
      <w:r w:rsidR="00764245" w:rsidRPr="00764245">
        <w:rPr>
          <w:rFonts w:ascii="Arial" w:hAnsi="Arial" w:cs="Arial"/>
          <w:lang w:val="en-GB"/>
        </w:rPr>
        <w:t>of government service delivery, which in this case is the provision of safe environment that is not harmful to their wellbeing, including clean air.</w:t>
      </w:r>
      <w:r w:rsidR="00711A04">
        <w:rPr>
          <w:rFonts w:ascii="Arial" w:hAnsi="Arial" w:cs="Arial"/>
          <w:lang w:val="en-GB"/>
        </w:rPr>
        <w:t xml:space="preserve"> </w:t>
      </w:r>
      <w:r w:rsidR="00764245" w:rsidRPr="00764245">
        <w:rPr>
          <w:rFonts w:ascii="Arial" w:hAnsi="Arial" w:cs="Arial"/>
          <w:lang w:val="en-GB"/>
        </w:rPr>
        <w:t>It is therefore important for the Committee to maintain open line</w:t>
      </w:r>
      <w:r w:rsidR="005250DD">
        <w:rPr>
          <w:rFonts w:ascii="Arial" w:hAnsi="Arial" w:cs="Arial"/>
          <w:lang w:val="en-GB"/>
        </w:rPr>
        <w:t>s</w:t>
      </w:r>
      <w:r w:rsidR="00764245" w:rsidRPr="00764245">
        <w:rPr>
          <w:rFonts w:ascii="Arial" w:hAnsi="Arial" w:cs="Arial"/>
          <w:lang w:val="en-GB"/>
        </w:rPr>
        <w:t xml:space="preserve"> of interaction with communities to be in tune with the process</w:t>
      </w:r>
      <w:r w:rsidR="005250DD">
        <w:rPr>
          <w:rFonts w:ascii="Arial" w:hAnsi="Arial" w:cs="Arial"/>
          <w:lang w:val="en-GB"/>
        </w:rPr>
        <w:t>es</w:t>
      </w:r>
      <w:r w:rsidR="00764245" w:rsidRPr="00764245">
        <w:rPr>
          <w:rFonts w:ascii="Arial" w:hAnsi="Arial" w:cs="Arial"/>
          <w:lang w:val="en-GB"/>
        </w:rPr>
        <w:t xml:space="preserve"> of policy and legislati</w:t>
      </w:r>
      <w:r w:rsidR="004409AA">
        <w:rPr>
          <w:rFonts w:ascii="Arial" w:hAnsi="Arial" w:cs="Arial"/>
          <w:lang w:val="en-GB"/>
        </w:rPr>
        <w:t>on implementation on the ground;</w:t>
      </w:r>
    </w:p>
    <w:p w:rsidR="00071380" w:rsidRPr="006460FE" w:rsidRDefault="00071380" w:rsidP="00764245">
      <w:pPr>
        <w:pStyle w:val="ListParagraph"/>
        <w:numPr>
          <w:ilvl w:val="0"/>
          <w:numId w:val="23"/>
        </w:numPr>
        <w:spacing w:after="0" w:line="280" w:lineRule="exact"/>
        <w:jc w:val="both"/>
        <w:rPr>
          <w:rFonts w:ascii="Arial" w:hAnsi="Arial" w:cs="Arial"/>
          <w:lang w:val="en-GB"/>
        </w:rPr>
      </w:pPr>
      <w:r w:rsidRPr="006460FE">
        <w:rPr>
          <w:rFonts w:ascii="Arial" w:hAnsi="Arial" w:cs="Arial"/>
          <w:lang w:val="en-GB"/>
        </w:rPr>
        <w:t>The Government</w:t>
      </w:r>
      <w:r w:rsidR="00C92868">
        <w:rPr>
          <w:rFonts w:ascii="Arial" w:hAnsi="Arial" w:cs="Arial"/>
          <w:lang w:val="en-GB"/>
        </w:rPr>
        <w:t>, and specifically the Department</w:t>
      </w:r>
      <w:r w:rsidR="00817DF8">
        <w:rPr>
          <w:rFonts w:ascii="Arial" w:hAnsi="Arial" w:cs="Arial"/>
          <w:lang w:val="en-GB"/>
        </w:rPr>
        <w:t xml:space="preserve"> of Energy and its entities</w:t>
      </w:r>
      <w:r w:rsidRPr="006460FE">
        <w:rPr>
          <w:rFonts w:ascii="Arial" w:hAnsi="Arial" w:cs="Arial"/>
          <w:lang w:val="en-GB"/>
        </w:rPr>
        <w:t xml:space="preserve"> should </w:t>
      </w:r>
      <w:r w:rsidR="00CF1BD3">
        <w:rPr>
          <w:rFonts w:ascii="Arial" w:hAnsi="Arial" w:cs="Arial"/>
          <w:lang w:val="en-GB"/>
        </w:rPr>
        <w:t xml:space="preserve">urgently </w:t>
      </w:r>
      <w:r w:rsidRPr="006460FE">
        <w:rPr>
          <w:rFonts w:ascii="Arial" w:hAnsi="Arial" w:cs="Arial"/>
          <w:lang w:val="en-GB"/>
        </w:rPr>
        <w:t xml:space="preserve">ensure that </w:t>
      </w:r>
      <w:r w:rsidR="00CF1BD3">
        <w:rPr>
          <w:rFonts w:ascii="Arial" w:hAnsi="Arial" w:cs="Arial"/>
          <w:lang w:val="en-GB"/>
        </w:rPr>
        <w:t xml:space="preserve">communities and </w:t>
      </w:r>
      <w:r w:rsidR="006460FE" w:rsidRPr="006460FE">
        <w:rPr>
          <w:rFonts w:ascii="Arial" w:hAnsi="Arial" w:cs="Arial"/>
          <w:lang w:val="en-GB"/>
        </w:rPr>
        <w:t>h</w:t>
      </w:r>
      <w:r w:rsidRPr="006460FE">
        <w:rPr>
          <w:rFonts w:ascii="Arial" w:hAnsi="Arial" w:cs="Arial"/>
          <w:lang w:val="en-GB"/>
        </w:rPr>
        <w:t xml:space="preserve">ouseholds </w:t>
      </w:r>
      <w:r w:rsidR="00CF1BD3">
        <w:rPr>
          <w:rFonts w:ascii="Arial" w:hAnsi="Arial" w:cs="Arial"/>
          <w:lang w:val="en-GB"/>
        </w:rPr>
        <w:t xml:space="preserve">that are still without electricity </w:t>
      </w:r>
      <w:r w:rsidRPr="006460FE">
        <w:rPr>
          <w:rFonts w:ascii="Arial" w:hAnsi="Arial" w:cs="Arial"/>
          <w:lang w:val="en-GB"/>
        </w:rPr>
        <w:t>are provided with electricity so that they do</w:t>
      </w:r>
      <w:r w:rsidR="00711A04">
        <w:rPr>
          <w:rFonts w:ascii="Arial" w:hAnsi="Arial" w:cs="Arial"/>
          <w:lang w:val="en-GB"/>
        </w:rPr>
        <w:t xml:space="preserve"> </w:t>
      </w:r>
      <w:r w:rsidRPr="006460FE">
        <w:rPr>
          <w:rFonts w:ascii="Arial" w:hAnsi="Arial" w:cs="Arial"/>
          <w:lang w:val="en-GB"/>
        </w:rPr>
        <w:t>n</w:t>
      </w:r>
      <w:r w:rsidR="006460FE" w:rsidRPr="006460FE">
        <w:rPr>
          <w:rFonts w:ascii="Arial" w:hAnsi="Arial" w:cs="Arial"/>
          <w:lang w:val="en-GB"/>
        </w:rPr>
        <w:t>o</w:t>
      </w:r>
      <w:r w:rsidRPr="006460FE">
        <w:rPr>
          <w:rFonts w:ascii="Arial" w:hAnsi="Arial" w:cs="Arial"/>
          <w:lang w:val="en-GB"/>
        </w:rPr>
        <w:t>t depend and u</w:t>
      </w:r>
      <w:r w:rsidR="00C851D2">
        <w:rPr>
          <w:rFonts w:ascii="Arial" w:hAnsi="Arial" w:cs="Arial"/>
          <w:lang w:val="en-GB"/>
        </w:rPr>
        <w:t>se air polluting energy sources</w:t>
      </w:r>
      <w:r w:rsidR="004409AA">
        <w:rPr>
          <w:rFonts w:ascii="Arial" w:hAnsi="Arial" w:cs="Arial"/>
          <w:lang w:val="en-GB"/>
        </w:rPr>
        <w:t>;</w:t>
      </w:r>
    </w:p>
    <w:p w:rsidR="00202226" w:rsidRDefault="00764245" w:rsidP="00E20A96">
      <w:pPr>
        <w:pStyle w:val="ListParagraph"/>
        <w:numPr>
          <w:ilvl w:val="0"/>
          <w:numId w:val="23"/>
        </w:numPr>
        <w:spacing w:after="0" w:line="280" w:lineRule="exact"/>
        <w:jc w:val="both"/>
        <w:rPr>
          <w:rFonts w:ascii="Arial" w:hAnsi="Arial" w:cs="Arial"/>
          <w:lang w:val="en-GB"/>
        </w:rPr>
      </w:pPr>
      <w:r w:rsidRPr="00764245">
        <w:rPr>
          <w:rFonts w:ascii="Arial" w:hAnsi="Arial" w:cs="Arial"/>
          <w:lang w:val="en-GB"/>
        </w:rPr>
        <w:t xml:space="preserve">The </w:t>
      </w:r>
      <w:r w:rsidR="004409AA">
        <w:rPr>
          <w:rFonts w:ascii="Arial" w:hAnsi="Arial" w:cs="Arial"/>
          <w:lang w:val="en-GB"/>
        </w:rPr>
        <w:t xml:space="preserve">Portfolio </w:t>
      </w:r>
      <w:r w:rsidRPr="00764245">
        <w:rPr>
          <w:rFonts w:ascii="Arial" w:hAnsi="Arial" w:cs="Arial"/>
          <w:lang w:val="en-GB"/>
        </w:rPr>
        <w:t xml:space="preserve">Committee </w:t>
      </w:r>
      <w:r w:rsidR="00C92868">
        <w:rPr>
          <w:rFonts w:ascii="Arial" w:hAnsi="Arial" w:cs="Arial"/>
          <w:lang w:val="en-GB"/>
        </w:rPr>
        <w:t xml:space="preserve">would, </w:t>
      </w:r>
      <w:r w:rsidR="00A04478">
        <w:rPr>
          <w:rFonts w:ascii="Arial" w:hAnsi="Arial" w:cs="Arial"/>
          <w:lang w:val="en-GB"/>
        </w:rPr>
        <w:t>on a continuous basis engage the Department</w:t>
      </w:r>
      <w:r w:rsidR="00711A04">
        <w:rPr>
          <w:rFonts w:ascii="Arial" w:hAnsi="Arial" w:cs="Arial"/>
          <w:lang w:val="en-GB"/>
        </w:rPr>
        <w:t xml:space="preserve"> </w:t>
      </w:r>
      <w:r w:rsidR="00A04478">
        <w:rPr>
          <w:rFonts w:ascii="Arial" w:hAnsi="Arial" w:cs="Arial"/>
          <w:lang w:val="en-GB"/>
        </w:rPr>
        <w:t>and affected Stakeholders on air quality, namely the Communities in the air quality hotspots, Community-based organisations/NGOs, Municipal and Lo</w:t>
      </w:r>
      <w:r w:rsidR="00755605">
        <w:rPr>
          <w:rFonts w:ascii="Arial" w:hAnsi="Arial" w:cs="Arial"/>
          <w:lang w:val="en-GB"/>
        </w:rPr>
        <w:t>cal Governm</w:t>
      </w:r>
      <w:r w:rsidR="004409AA">
        <w:rPr>
          <w:rFonts w:ascii="Arial" w:hAnsi="Arial" w:cs="Arial"/>
          <w:lang w:val="en-GB"/>
        </w:rPr>
        <w:t xml:space="preserve">ent and the industry; </w:t>
      </w:r>
      <w:r w:rsidR="00DB42A0">
        <w:rPr>
          <w:rFonts w:ascii="Arial" w:hAnsi="Arial" w:cs="Arial"/>
          <w:lang w:val="en-GB"/>
        </w:rPr>
        <w:t>and</w:t>
      </w:r>
    </w:p>
    <w:p w:rsidR="00454795" w:rsidRPr="00CC7AB2" w:rsidRDefault="00817DF8" w:rsidP="00E20A96">
      <w:pPr>
        <w:pStyle w:val="ListParagraph"/>
        <w:numPr>
          <w:ilvl w:val="0"/>
          <w:numId w:val="23"/>
        </w:numPr>
        <w:spacing w:after="0" w:line="280" w:lineRule="exact"/>
        <w:jc w:val="both"/>
        <w:rPr>
          <w:rFonts w:ascii="Arial" w:hAnsi="Arial" w:cs="Arial"/>
          <w:lang w:val="en-GB"/>
        </w:rPr>
      </w:pPr>
      <w:r>
        <w:rPr>
          <w:rFonts w:ascii="Arial" w:hAnsi="Arial" w:cs="Arial"/>
          <w:lang w:val="en-GB"/>
        </w:rPr>
        <w:t>T</w:t>
      </w:r>
      <w:r w:rsidR="00454795" w:rsidRPr="00CC7AB2">
        <w:rPr>
          <w:rFonts w:ascii="Arial" w:hAnsi="Arial" w:cs="Arial"/>
          <w:lang w:val="en-GB"/>
        </w:rPr>
        <w:t xml:space="preserve">he Department </w:t>
      </w:r>
      <w:r w:rsidR="008D431D">
        <w:rPr>
          <w:rFonts w:ascii="Arial" w:hAnsi="Arial" w:cs="Arial"/>
          <w:lang w:val="en-GB"/>
        </w:rPr>
        <w:t xml:space="preserve">working with the </w:t>
      </w:r>
      <w:r w:rsidR="00C01946">
        <w:rPr>
          <w:rFonts w:ascii="Arial" w:hAnsi="Arial" w:cs="Arial"/>
          <w:lang w:val="en-GB"/>
        </w:rPr>
        <w:t>industry should</w:t>
      </w:r>
      <w:r>
        <w:rPr>
          <w:rFonts w:ascii="Arial" w:hAnsi="Arial" w:cs="Arial"/>
          <w:lang w:val="en-GB"/>
        </w:rPr>
        <w:t xml:space="preserve"> urgently </w:t>
      </w:r>
      <w:r w:rsidR="00454795" w:rsidRPr="00CC7AB2">
        <w:rPr>
          <w:rFonts w:ascii="Arial" w:hAnsi="Arial" w:cs="Arial"/>
          <w:lang w:val="en-GB"/>
        </w:rPr>
        <w:t xml:space="preserve">to undertake or commission studies to determine the </w:t>
      </w:r>
      <w:r w:rsidR="00454795" w:rsidRPr="00C851D2">
        <w:rPr>
          <w:rFonts w:ascii="Arial" w:hAnsi="Arial" w:cs="Arial"/>
          <w:i/>
        </w:rPr>
        <w:t>externalities of air pollution</w:t>
      </w:r>
      <w:r w:rsidR="00454795" w:rsidRPr="00CC7AB2">
        <w:rPr>
          <w:rFonts w:ascii="Arial" w:hAnsi="Arial" w:cs="Arial"/>
        </w:rPr>
        <w:t xml:space="preserve"> in priority areas to </w:t>
      </w:r>
      <w:r w:rsidR="00CC7AB2" w:rsidRPr="00CC7AB2">
        <w:rPr>
          <w:rFonts w:ascii="Arial" w:hAnsi="Arial" w:cs="Arial"/>
        </w:rPr>
        <w:t xml:space="preserve">particularly </w:t>
      </w:r>
      <w:r w:rsidR="00454795" w:rsidRPr="00CC7AB2">
        <w:rPr>
          <w:rFonts w:ascii="Arial" w:hAnsi="Arial" w:cs="Arial"/>
        </w:rPr>
        <w:t xml:space="preserve">assess </w:t>
      </w:r>
      <w:r w:rsidR="00CC7AB2" w:rsidRPr="00CC7AB2">
        <w:rPr>
          <w:rFonts w:ascii="Arial" w:hAnsi="Arial" w:cs="Arial"/>
        </w:rPr>
        <w:t>e</w:t>
      </w:r>
      <w:r w:rsidR="00454795" w:rsidRPr="00C851D2">
        <w:rPr>
          <w:rFonts w:ascii="Arial" w:hAnsi="Arial" w:cs="Arial"/>
          <w:bCs/>
        </w:rPr>
        <w:t xml:space="preserve">conomic </w:t>
      </w:r>
      <w:r w:rsidR="00CC7AB2" w:rsidRPr="00C851D2">
        <w:rPr>
          <w:rFonts w:ascii="Arial" w:hAnsi="Arial" w:cs="Arial"/>
          <w:bCs/>
        </w:rPr>
        <w:t>c</w:t>
      </w:r>
      <w:r w:rsidR="00454795" w:rsidRPr="00C851D2">
        <w:rPr>
          <w:rFonts w:ascii="Arial" w:hAnsi="Arial" w:cs="Arial"/>
          <w:bCs/>
        </w:rPr>
        <w:t>osts</w:t>
      </w:r>
      <w:r w:rsidR="00454795" w:rsidRPr="00C851D2">
        <w:rPr>
          <w:rFonts w:ascii="Arial" w:hAnsi="Arial" w:cs="Arial"/>
        </w:rPr>
        <w:t xml:space="preserve"> (</w:t>
      </w:r>
      <w:r w:rsidR="00CC7AB2" w:rsidRPr="00C851D2">
        <w:rPr>
          <w:rFonts w:ascii="Arial" w:hAnsi="Arial" w:cs="Arial"/>
        </w:rPr>
        <w:t>e.g., l</w:t>
      </w:r>
      <w:r w:rsidR="00454795" w:rsidRPr="00C851D2">
        <w:rPr>
          <w:rFonts w:ascii="Arial" w:hAnsi="Arial" w:cs="Arial"/>
        </w:rPr>
        <w:t>oss of useful life</w:t>
      </w:r>
      <w:r w:rsidR="00CC7AB2" w:rsidRPr="00C851D2">
        <w:rPr>
          <w:rFonts w:ascii="Arial" w:hAnsi="Arial" w:cs="Arial"/>
        </w:rPr>
        <w:t xml:space="preserve">, </w:t>
      </w:r>
      <w:r w:rsidR="00CC7AB2" w:rsidRPr="00C851D2">
        <w:rPr>
          <w:rFonts w:ascii="Arial" w:eastAsia="Times New Roman" w:hAnsi="Arial" w:cs="Arial"/>
          <w:lang w:val="en-GB" w:eastAsia="en-GB"/>
        </w:rPr>
        <w:t xml:space="preserve">wage losses, decline </w:t>
      </w:r>
      <w:r w:rsidR="00CC7AB2">
        <w:rPr>
          <w:rFonts w:ascii="Arial" w:eastAsia="Times New Roman" w:hAnsi="Arial" w:cs="Arial"/>
          <w:lang w:val="en-GB" w:eastAsia="en-GB"/>
        </w:rPr>
        <w:t xml:space="preserve">in </w:t>
      </w:r>
      <w:r w:rsidR="00CC7AB2" w:rsidRPr="00C851D2">
        <w:rPr>
          <w:rFonts w:ascii="Arial" w:eastAsia="Times New Roman" w:hAnsi="Arial" w:cs="Arial"/>
          <w:lang w:val="en-GB" w:eastAsia="en-GB"/>
        </w:rPr>
        <w:t>agricultural productivity</w:t>
      </w:r>
      <w:r w:rsidR="00CC7AB2">
        <w:rPr>
          <w:rFonts w:ascii="Arial" w:eastAsia="Times New Roman" w:hAnsi="Arial" w:cs="Arial"/>
          <w:lang w:val="en-GB" w:eastAsia="en-GB"/>
        </w:rPr>
        <w:t>, etc.</w:t>
      </w:r>
      <w:r w:rsidR="00CC7AB2" w:rsidRPr="00C851D2">
        <w:rPr>
          <w:rFonts w:ascii="Arial" w:eastAsia="Times New Roman" w:hAnsi="Arial" w:cs="Arial"/>
          <w:lang w:val="en-GB" w:eastAsia="en-GB"/>
        </w:rPr>
        <w:t>); social costs (medical services costs and loss of life expectancy); and e</w:t>
      </w:r>
      <w:r w:rsidR="00CC7AB2" w:rsidRPr="00C851D2">
        <w:rPr>
          <w:rFonts w:ascii="Arial" w:eastAsia="Times New Roman" w:hAnsi="Arial" w:cs="Arial"/>
          <w:bCs/>
          <w:lang w:val="en-GB" w:eastAsia="en-GB"/>
        </w:rPr>
        <w:t>nvironmental costs</w:t>
      </w:r>
      <w:r w:rsidR="00636A0D">
        <w:rPr>
          <w:rFonts w:ascii="Arial" w:eastAsia="Times New Roman" w:hAnsi="Arial" w:cs="Arial"/>
          <w:bCs/>
          <w:lang w:val="en-GB" w:eastAsia="en-GB"/>
        </w:rPr>
        <w:t>, that is,</w:t>
      </w:r>
      <w:r w:rsidR="00CC7AB2" w:rsidRPr="00C851D2">
        <w:rPr>
          <w:rFonts w:ascii="Arial" w:eastAsia="Times New Roman" w:hAnsi="Arial" w:cs="Arial"/>
          <w:lang w:val="en-GB" w:eastAsia="en-GB"/>
        </w:rPr>
        <w:t xml:space="preserve"> damage to </w:t>
      </w:r>
      <w:r w:rsidR="00636A0D">
        <w:rPr>
          <w:rFonts w:ascii="Arial" w:eastAsia="Times New Roman" w:hAnsi="Arial" w:cs="Arial"/>
          <w:lang w:val="en-GB" w:eastAsia="en-GB"/>
        </w:rPr>
        <w:t xml:space="preserve">the various components of </w:t>
      </w:r>
      <w:r w:rsidR="00CC7AB2" w:rsidRPr="00C851D2">
        <w:rPr>
          <w:rFonts w:ascii="Arial" w:eastAsia="Times New Roman" w:hAnsi="Arial" w:cs="Arial"/>
          <w:lang w:val="en-GB" w:eastAsia="en-GB"/>
        </w:rPr>
        <w:t>ecosystems.</w:t>
      </w:r>
    </w:p>
    <w:p w:rsidR="00837685" w:rsidRDefault="00837685" w:rsidP="00164874">
      <w:pPr>
        <w:spacing w:after="0" w:line="280" w:lineRule="exact"/>
        <w:jc w:val="both"/>
        <w:rPr>
          <w:rFonts w:ascii="Arial" w:hAnsi="Arial" w:cs="Arial"/>
          <w:lang w:val="en-GB"/>
        </w:rPr>
      </w:pPr>
    </w:p>
    <w:p w:rsidR="00837685" w:rsidRPr="00E1559D" w:rsidRDefault="00837685" w:rsidP="00837685">
      <w:pPr>
        <w:pStyle w:val="ListParagraph"/>
        <w:numPr>
          <w:ilvl w:val="0"/>
          <w:numId w:val="22"/>
        </w:numPr>
        <w:spacing w:after="0" w:line="280" w:lineRule="exact"/>
        <w:jc w:val="both"/>
        <w:rPr>
          <w:rFonts w:ascii="Arial" w:hAnsi="Arial" w:cs="Arial"/>
          <w:b/>
          <w:caps/>
          <w:lang w:val="en-GB"/>
        </w:rPr>
      </w:pPr>
      <w:r>
        <w:rPr>
          <w:rFonts w:ascii="Arial" w:hAnsi="Arial" w:cs="Arial"/>
          <w:b/>
          <w:bCs/>
          <w:caps/>
        </w:rPr>
        <w:t>CONCLUDING REMARKS</w:t>
      </w:r>
    </w:p>
    <w:p w:rsidR="00837685" w:rsidRDefault="00837685" w:rsidP="00837685">
      <w:pPr>
        <w:spacing w:after="0" w:line="280" w:lineRule="exact"/>
        <w:jc w:val="both"/>
        <w:rPr>
          <w:rFonts w:ascii="Arial" w:hAnsi="Arial" w:cs="Arial"/>
          <w:bCs/>
        </w:rPr>
      </w:pPr>
    </w:p>
    <w:p w:rsidR="00837685" w:rsidRDefault="00837685" w:rsidP="00837685">
      <w:pPr>
        <w:spacing w:after="0" w:line="280" w:lineRule="exact"/>
        <w:jc w:val="both"/>
        <w:rPr>
          <w:rFonts w:ascii="Arial" w:hAnsi="Arial" w:cs="Arial"/>
          <w:bCs/>
        </w:rPr>
      </w:pPr>
      <w:r>
        <w:rPr>
          <w:rFonts w:ascii="Arial" w:hAnsi="Arial" w:cs="Arial"/>
          <w:bCs/>
        </w:rPr>
        <w:t>Th</w:t>
      </w:r>
      <w:r w:rsidR="0019476A">
        <w:rPr>
          <w:rFonts w:ascii="Arial" w:hAnsi="Arial" w:cs="Arial"/>
          <w:bCs/>
        </w:rPr>
        <w:t xml:space="preserve">e </w:t>
      </w:r>
      <w:r w:rsidR="00316C4B">
        <w:rPr>
          <w:rFonts w:ascii="Arial" w:hAnsi="Arial" w:cs="Arial"/>
          <w:bCs/>
        </w:rPr>
        <w:t xml:space="preserve">Portfolio </w:t>
      </w:r>
      <w:r w:rsidR="0019476A">
        <w:rPr>
          <w:rFonts w:ascii="Arial" w:hAnsi="Arial" w:cs="Arial"/>
          <w:bCs/>
        </w:rPr>
        <w:t xml:space="preserve">Committee agreed that this </w:t>
      </w:r>
      <w:r>
        <w:rPr>
          <w:rFonts w:ascii="Arial" w:hAnsi="Arial" w:cs="Arial"/>
          <w:bCs/>
        </w:rPr>
        <w:t xml:space="preserve">report is a good representation of the discussions that emanated from the presentations made by representatives of the industry and members of non-governmental organizations that represented local communities in air pollution hotspots at the DEA offices in Pretoria. It also reflects the Committee’s own observations while on oversight visits to the Vaal Triangle </w:t>
      </w:r>
      <w:proofErr w:type="spellStart"/>
      <w:r>
        <w:rPr>
          <w:rFonts w:ascii="Arial" w:hAnsi="Arial" w:cs="Arial"/>
          <w:bCs/>
        </w:rPr>
        <w:t>Airshed</w:t>
      </w:r>
      <w:proofErr w:type="spellEnd"/>
      <w:r>
        <w:rPr>
          <w:rFonts w:ascii="Arial" w:hAnsi="Arial" w:cs="Arial"/>
          <w:bCs/>
        </w:rPr>
        <w:t xml:space="preserve"> Priority Area and the </w:t>
      </w:r>
      <w:r w:rsidRPr="00C851D2">
        <w:rPr>
          <w:rStyle w:val="Emphasis"/>
          <w:rFonts w:ascii="Arial" w:hAnsi="Arial" w:cs="Arial"/>
          <w:b w:val="0"/>
          <w:color w:val="222222"/>
          <w:lang w:val="en-ZA"/>
        </w:rPr>
        <w:t>Highveld Priority Area</w:t>
      </w:r>
      <w:r w:rsidRPr="000E39FD">
        <w:rPr>
          <w:rStyle w:val="st"/>
          <w:rFonts w:ascii="Arial" w:hAnsi="Arial" w:cs="Arial"/>
          <w:color w:val="222222"/>
          <w:lang w:val="en-ZA"/>
        </w:rPr>
        <w:t xml:space="preserve"> </w:t>
      </w:r>
      <w:r w:rsidRPr="00C851D2">
        <w:rPr>
          <w:rStyle w:val="st"/>
          <w:rFonts w:ascii="Arial" w:hAnsi="Arial" w:cs="Arial"/>
          <w:color w:val="222222"/>
          <w:lang w:val="en-ZA"/>
        </w:rPr>
        <w:t xml:space="preserve">in the </w:t>
      </w:r>
      <w:r w:rsidRPr="000E39FD">
        <w:rPr>
          <w:rFonts w:ascii="Arial" w:hAnsi="Arial" w:cs="Arial"/>
          <w:bCs/>
        </w:rPr>
        <w:t>Gauteng</w:t>
      </w:r>
      <w:r>
        <w:rPr>
          <w:rFonts w:ascii="Arial" w:hAnsi="Arial" w:cs="Arial"/>
          <w:bCs/>
        </w:rPr>
        <w:t xml:space="preserve"> and Mpumalanga provinces, respectively. The </w:t>
      </w:r>
      <w:r w:rsidR="00316C4B">
        <w:rPr>
          <w:rFonts w:ascii="Arial" w:hAnsi="Arial" w:cs="Arial"/>
          <w:bCs/>
        </w:rPr>
        <w:t xml:space="preserve">Portfolio </w:t>
      </w:r>
      <w:r>
        <w:rPr>
          <w:rFonts w:ascii="Arial" w:hAnsi="Arial" w:cs="Arial"/>
          <w:bCs/>
        </w:rPr>
        <w:t>Committee appreciated the Department’s role in ensuring that the quality of air in these two air pollution hotspots are routinely monitored via state-of-the-art monitoring stations, and also commends the Department for its growing and challenging role in the implementation of air quality management legislation and standards to safeguard the protection of the environment as well as the health and well-being of South Africans. This oversight is the very first of many other oversight visits and interactions that the Committee envisages with the three spheres of Government, polluters/industry and local communities to both seek cooperation and enforce compliance with air quality legislation and regulations.</w:t>
      </w:r>
    </w:p>
    <w:p w:rsidR="00837685" w:rsidRDefault="00837685" w:rsidP="00837685">
      <w:pPr>
        <w:spacing w:after="0" w:line="280" w:lineRule="exact"/>
        <w:jc w:val="both"/>
        <w:rPr>
          <w:rFonts w:ascii="Arial" w:hAnsi="Arial" w:cs="Arial"/>
          <w:bCs/>
        </w:rPr>
      </w:pPr>
    </w:p>
    <w:p w:rsidR="00457D1E" w:rsidRDefault="00837685" w:rsidP="00837685">
      <w:pPr>
        <w:spacing w:after="0" w:line="280" w:lineRule="exact"/>
        <w:jc w:val="both"/>
        <w:rPr>
          <w:rFonts w:ascii="Arial" w:hAnsi="Arial" w:cs="Arial"/>
          <w:bCs/>
        </w:rPr>
      </w:pPr>
      <w:r>
        <w:rPr>
          <w:rFonts w:ascii="Arial" w:hAnsi="Arial" w:cs="Arial"/>
          <w:bCs/>
        </w:rPr>
        <w:t>The Portfolio Committee remain</w:t>
      </w:r>
      <w:r w:rsidR="006642F9">
        <w:rPr>
          <w:rFonts w:ascii="Arial" w:hAnsi="Arial" w:cs="Arial"/>
          <w:bCs/>
        </w:rPr>
        <w:t xml:space="preserve">s resolute and committed to </w:t>
      </w:r>
      <w:r w:rsidR="008D431D">
        <w:rPr>
          <w:rFonts w:ascii="Arial" w:hAnsi="Arial" w:cs="Arial"/>
          <w:bCs/>
        </w:rPr>
        <w:t>Section 24 of the Constitution of the Republic of South Africa of 1996, which states that e</w:t>
      </w:r>
      <w:r w:rsidR="00457D1E">
        <w:rPr>
          <w:rFonts w:ascii="Arial" w:hAnsi="Arial" w:cs="Arial"/>
          <w:bCs/>
        </w:rPr>
        <w:t xml:space="preserve">veryone has </w:t>
      </w:r>
      <w:r w:rsidR="008D431D">
        <w:rPr>
          <w:rFonts w:ascii="Arial" w:hAnsi="Arial" w:cs="Arial"/>
          <w:bCs/>
        </w:rPr>
        <w:t xml:space="preserve">a </w:t>
      </w:r>
      <w:r w:rsidR="00457D1E">
        <w:rPr>
          <w:rFonts w:ascii="Arial" w:hAnsi="Arial" w:cs="Arial"/>
          <w:bCs/>
        </w:rPr>
        <w:t xml:space="preserve">right to an environment that is not </w:t>
      </w:r>
      <w:r w:rsidR="0019476A">
        <w:rPr>
          <w:rFonts w:ascii="Arial" w:hAnsi="Arial" w:cs="Arial"/>
          <w:bCs/>
        </w:rPr>
        <w:t>harmful to their health or well-</w:t>
      </w:r>
      <w:r w:rsidR="00457D1E">
        <w:rPr>
          <w:rFonts w:ascii="Arial" w:hAnsi="Arial" w:cs="Arial"/>
          <w:bCs/>
        </w:rPr>
        <w:t>being; and t</w:t>
      </w:r>
      <w:r w:rsidR="0019476A">
        <w:rPr>
          <w:rFonts w:ascii="Arial" w:hAnsi="Arial" w:cs="Arial"/>
          <w:bCs/>
        </w:rPr>
        <w:t>o have an environment protected</w:t>
      </w:r>
      <w:r w:rsidR="00457D1E">
        <w:rPr>
          <w:rFonts w:ascii="Arial" w:hAnsi="Arial" w:cs="Arial"/>
          <w:bCs/>
        </w:rPr>
        <w:t xml:space="preserve">, for the benefit of present and future generations’’. </w:t>
      </w:r>
    </w:p>
    <w:p w:rsidR="00457D1E" w:rsidRDefault="00457D1E" w:rsidP="00837685">
      <w:pPr>
        <w:spacing w:after="0" w:line="280" w:lineRule="exact"/>
        <w:jc w:val="both"/>
        <w:rPr>
          <w:rFonts w:ascii="Arial" w:hAnsi="Arial" w:cs="Arial"/>
          <w:bCs/>
        </w:rPr>
      </w:pPr>
    </w:p>
    <w:p w:rsidR="00316C4B" w:rsidRDefault="0019476A" w:rsidP="00164874">
      <w:pPr>
        <w:spacing w:after="0" w:line="280" w:lineRule="exact"/>
        <w:jc w:val="both"/>
        <w:rPr>
          <w:rFonts w:ascii="Arial" w:hAnsi="Arial" w:cs="Arial"/>
          <w:bCs/>
        </w:rPr>
      </w:pPr>
      <w:r>
        <w:rPr>
          <w:rFonts w:ascii="Arial" w:hAnsi="Arial" w:cs="Arial"/>
          <w:bCs/>
        </w:rPr>
        <w:t xml:space="preserve">The </w:t>
      </w:r>
      <w:r w:rsidR="004409AA">
        <w:rPr>
          <w:rFonts w:ascii="Arial" w:hAnsi="Arial" w:cs="Arial"/>
          <w:bCs/>
        </w:rPr>
        <w:t xml:space="preserve">Portfolio </w:t>
      </w:r>
      <w:r>
        <w:rPr>
          <w:rFonts w:ascii="Arial" w:hAnsi="Arial" w:cs="Arial"/>
          <w:bCs/>
        </w:rPr>
        <w:t>Committee</w:t>
      </w:r>
      <w:r w:rsidR="00457D1E">
        <w:rPr>
          <w:rFonts w:ascii="Arial" w:hAnsi="Arial" w:cs="Arial"/>
          <w:bCs/>
        </w:rPr>
        <w:t xml:space="preserve"> </w:t>
      </w:r>
      <w:r>
        <w:rPr>
          <w:rFonts w:ascii="Arial" w:hAnsi="Arial" w:cs="Arial"/>
          <w:bCs/>
        </w:rPr>
        <w:t>will be leav</w:t>
      </w:r>
      <w:r w:rsidR="00C92868">
        <w:rPr>
          <w:rFonts w:ascii="Arial" w:hAnsi="Arial" w:cs="Arial"/>
          <w:bCs/>
        </w:rPr>
        <w:t xml:space="preserve">ing </w:t>
      </w:r>
      <w:r>
        <w:rPr>
          <w:rFonts w:ascii="Arial" w:hAnsi="Arial" w:cs="Arial"/>
          <w:bCs/>
        </w:rPr>
        <w:t>no stone unturned, in ensuring that our environment is not harmful</w:t>
      </w:r>
      <w:r w:rsidR="008D431D">
        <w:rPr>
          <w:rFonts w:ascii="Arial" w:hAnsi="Arial" w:cs="Arial"/>
          <w:bCs/>
        </w:rPr>
        <w:t xml:space="preserve"> </w:t>
      </w:r>
      <w:r>
        <w:rPr>
          <w:rFonts w:ascii="Arial" w:hAnsi="Arial" w:cs="Arial"/>
          <w:bCs/>
        </w:rPr>
        <w:t xml:space="preserve">to all South Africans and </w:t>
      </w:r>
      <w:r w:rsidR="008D431D">
        <w:rPr>
          <w:rFonts w:ascii="Arial" w:hAnsi="Arial" w:cs="Arial"/>
          <w:bCs/>
        </w:rPr>
        <w:t>ecosystems.</w:t>
      </w:r>
    </w:p>
    <w:p w:rsidR="00316C4B" w:rsidRDefault="00316C4B" w:rsidP="00164874">
      <w:pPr>
        <w:spacing w:after="0" w:line="280" w:lineRule="exact"/>
        <w:jc w:val="both"/>
        <w:rPr>
          <w:rFonts w:ascii="Arial" w:hAnsi="Arial" w:cs="Arial"/>
          <w:b/>
          <w:lang w:val="en-GB"/>
        </w:rPr>
      </w:pPr>
    </w:p>
    <w:p w:rsidR="00E1559D" w:rsidRPr="00316C4B" w:rsidRDefault="00837685" w:rsidP="00164874">
      <w:pPr>
        <w:spacing w:after="0" w:line="280" w:lineRule="exact"/>
        <w:jc w:val="both"/>
        <w:rPr>
          <w:rFonts w:ascii="Arial" w:hAnsi="Arial" w:cs="Arial"/>
          <w:bCs/>
        </w:rPr>
      </w:pPr>
      <w:r>
        <w:rPr>
          <w:rFonts w:ascii="Arial" w:hAnsi="Arial" w:cs="Arial"/>
          <w:b/>
          <w:lang w:val="en-GB"/>
        </w:rPr>
        <w:t>Report</w:t>
      </w:r>
      <w:r w:rsidR="008D431D">
        <w:rPr>
          <w:rFonts w:ascii="Arial" w:hAnsi="Arial" w:cs="Arial"/>
          <w:b/>
          <w:lang w:val="en-GB"/>
        </w:rPr>
        <w:t xml:space="preserve"> to be considered</w:t>
      </w:r>
      <w:r w:rsidR="00BC04CC">
        <w:rPr>
          <w:rFonts w:ascii="Arial" w:hAnsi="Arial" w:cs="Arial"/>
          <w:b/>
          <w:lang w:val="en-GB"/>
        </w:rPr>
        <w:t>.</w:t>
      </w:r>
    </w:p>
    <w:sectPr w:rsidR="00E1559D" w:rsidRPr="00316C4B" w:rsidSect="006762B5">
      <w:headerReference w:type="default" r:id="rId8"/>
      <w:footerReference w:type="default" r:id="rId9"/>
      <w:pgSz w:w="11907" w:h="16839" w:code="9"/>
      <w:pgMar w:top="1440" w:right="1440" w:bottom="1440" w:left="709"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3C4F" w:rsidRDefault="00FB3C4F" w:rsidP="00801138">
      <w:pPr>
        <w:spacing w:after="0" w:line="240" w:lineRule="auto"/>
      </w:pPr>
      <w:r>
        <w:separator/>
      </w:r>
    </w:p>
  </w:endnote>
  <w:endnote w:type="continuationSeparator" w:id="1">
    <w:p w:rsidR="00FB3C4F" w:rsidRDefault="00FB3C4F" w:rsidP="008011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2308486"/>
      <w:docPartObj>
        <w:docPartGallery w:val="Page Numbers (Bottom of Page)"/>
        <w:docPartUnique/>
      </w:docPartObj>
    </w:sdtPr>
    <w:sdtEndPr>
      <w:rPr>
        <w:noProof/>
      </w:rPr>
    </w:sdtEndPr>
    <w:sdtContent>
      <w:p w:rsidR="00D16668" w:rsidRDefault="008923FD">
        <w:pPr>
          <w:pStyle w:val="Footer"/>
          <w:jc w:val="center"/>
        </w:pPr>
        <w:r>
          <w:fldChar w:fldCharType="begin"/>
        </w:r>
        <w:r w:rsidR="00D16668">
          <w:instrText xml:space="preserve"> PAGE   \* MERGEFORMAT </w:instrText>
        </w:r>
        <w:r>
          <w:fldChar w:fldCharType="separate"/>
        </w:r>
        <w:r w:rsidR="00F146DA">
          <w:rPr>
            <w:noProof/>
          </w:rPr>
          <w:t>1</w:t>
        </w:r>
        <w:r>
          <w:rPr>
            <w:noProof/>
          </w:rPr>
          <w:fldChar w:fldCharType="end"/>
        </w:r>
      </w:p>
    </w:sdtContent>
  </w:sdt>
  <w:p w:rsidR="00D16668" w:rsidRDefault="00D1666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3C4F" w:rsidRDefault="00FB3C4F" w:rsidP="00801138">
      <w:pPr>
        <w:spacing w:after="0" w:line="240" w:lineRule="auto"/>
      </w:pPr>
      <w:r>
        <w:separator/>
      </w:r>
    </w:p>
  </w:footnote>
  <w:footnote w:type="continuationSeparator" w:id="1">
    <w:p w:rsidR="00FB3C4F" w:rsidRDefault="00FB3C4F" w:rsidP="0080113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3499" w:rsidRDefault="00893499" w:rsidP="00F5790A">
    <w:pPr>
      <w:pStyle w:val="Header"/>
      <w:pBdr>
        <w:bottom w:val="single" w:sz="4" w:space="1" w:color="D9D9D9" w:themeColor="background1" w:themeShade="D9"/>
      </w:pBdr>
      <w:rPr>
        <w:b/>
      </w:rPr>
    </w:pPr>
  </w:p>
  <w:p w:rsidR="00893499" w:rsidRDefault="0089349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915B7"/>
    <w:multiLevelType w:val="multilevel"/>
    <w:tmpl w:val="A0766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DA5CAD"/>
    <w:multiLevelType w:val="hybridMultilevel"/>
    <w:tmpl w:val="00F4FC58"/>
    <w:lvl w:ilvl="0" w:tplc="1C09000F">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EC719DE"/>
    <w:multiLevelType w:val="hybridMultilevel"/>
    <w:tmpl w:val="3D6248F8"/>
    <w:lvl w:ilvl="0" w:tplc="DCC4D6A0">
      <w:start w:val="1"/>
      <w:numFmt w:val="bullet"/>
      <w:lvlText w:val="•"/>
      <w:lvlJc w:val="left"/>
      <w:pPr>
        <w:tabs>
          <w:tab w:val="num" w:pos="720"/>
        </w:tabs>
        <w:ind w:left="720" w:hanging="360"/>
      </w:pPr>
      <w:rPr>
        <w:rFonts w:ascii="Arial" w:hAnsi="Arial" w:hint="default"/>
      </w:rPr>
    </w:lvl>
    <w:lvl w:ilvl="1" w:tplc="77DEDFBA" w:tentative="1">
      <w:start w:val="1"/>
      <w:numFmt w:val="bullet"/>
      <w:lvlText w:val="•"/>
      <w:lvlJc w:val="left"/>
      <w:pPr>
        <w:tabs>
          <w:tab w:val="num" w:pos="1440"/>
        </w:tabs>
        <w:ind w:left="1440" w:hanging="360"/>
      </w:pPr>
      <w:rPr>
        <w:rFonts w:ascii="Arial" w:hAnsi="Arial" w:hint="default"/>
      </w:rPr>
    </w:lvl>
    <w:lvl w:ilvl="2" w:tplc="9222AD6C" w:tentative="1">
      <w:start w:val="1"/>
      <w:numFmt w:val="bullet"/>
      <w:lvlText w:val="•"/>
      <w:lvlJc w:val="left"/>
      <w:pPr>
        <w:tabs>
          <w:tab w:val="num" w:pos="2160"/>
        </w:tabs>
        <w:ind w:left="2160" w:hanging="360"/>
      </w:pPr>
      <w:rPr>
        <w:rFonts w:ascii="Arial" w:hAnsi="Arial" w:hint="default"/>
      </w:rPr>
    </w:lvl>
    <w:lvl w:ilvl="3" w:tplc="A05C6AE8" w:tentative="1">
      <w:start w:val="1"/>
      <w:numFmt w:val="bullet"/>
      <w:lvlText w:val="•"/>
      <w:lvlJc w:val="left"/>
      <w:pPr>
        <w:tabs>
          <w:tab w:val="num" w:pos="2880"/>
        </w:tabs>
        <w:ind w:left="2880" w:hanging="360"/>
      </w:pPr>
      <w:rPr>
        <w:rFonts w:ascii="Arial" w:hAnsi="Arial" w:hint="default"/>
      </w:rPr>
    </w:lvl>
    <w:lvl w:ilvl="4" w:tplc="C778CCDA" w:tentative="1">
      <w:start w:val="1"/>
      <w:numFmt w:val="bullet"/>
      <w:lvlText w:val="•"/>
      <w:lvlJc w:val="left"/>
      <w:pPr>
        <w:tabs>
          <w:tab w:val="num" w:pos="3600"/>
        </w:tabs>
        <w:ind w:left="3600" w:hanging="360"/>
      </w:pPr>
      <w:rPr>
        <w:rFonts w:ascii="Arial" w:hAnsi="Arial" w:hint="default"/>
      </w:rPr>
    </w:lvl>
    <w:lvl w:ilvl="5" w:tplc="55089124" w:tentative="1">
      <w:start w:val="1"/>
      <w:numFmt w:val="bullet"/>
      <w:lvlText w:val="•"/>
      <w:lvlJc w:val="left"/>
      <w:pPr>
        <w:tabs>
          <w:tab w:val="num" w:pos="4320"/>
        </w:tabs>
        <w:ind w:left="4320" w:hanging="360"/>
      </w:pPr>
      <w:rPr>
        <w:rFonts w:ascii="Arial" w:hAnsi="Arial" w:hint="default"/>
      </w:rPr>
    </w:lvl>
    <w:lvl w:ilvl="6" w:tplc="7EAABEB8" w:tentative="1">
      <w:start w:val="1"/>
      <w:numFmt w:val="bullet"/>
      <w:lvlText w:val="•"/>
      <w:lvlJc w:val="left"/>
      <w:pPr>
        <w:tabs>
          <w:tab w:val="num" w:pos="5040"/>
        </w:tabs>
        <w:ind w:left="5040" w:hanging="360"/>
      </w:pPr>
      <w:rPr>
        <w:rFonts w:ascii="Arial" w:hAnsi="Arial" w:hint="default"/>
      </w:rPr>
    </w:lvl>
    <w:lvl w:ilvl="7" w:tplc="2F6A436C" w:tentative="1">
      <w:start w:val="1"/>
      <w:numFmt w:val="bullet"/>
      <w:lvlText w:val="•"/>
      <w:lvlJc w:val="left"/>
      <w:pPr>
        <w:tabs>
          <w:tab w:val="num" w:pos="5760"/>
        </w:tabs>
        <w:ind w:left="5760" w:hanging="360"/>
      </w:pPr>
      <w:rPr>
        <w:rFonts w:ascii="Arial" w:hAnsi="Arial" w:hint="default"/>
      </w:rPr>
    </w:lvl>
    <w:lvl w:ilvl="8" w:tplc="EB48A9E6" w:tentative="1">
      <w:start w:val="1"/>
      <w:numFmt w:val="bullet"/>
      <w:lvlText w:val="•"/>
      <w:lvlJc w:val="left"/>
      <w:pPr>
        <w:tabs>
          <w:tab w:val="num" w:pos="6480"/>
        </w:tabs>
        <w:ind w:left="6480" w:hanging="360"/>
      </w:pPr>
      <w:rPr>
        <w:rFonts w:ascii="Arial" w:hAnsi="Arial" w:hint="default"/>
      </w:rPr>
    </w:lvl>
  </w:abstractNum>
  <w:abstractNum w:abstractNumId="3">
    <w:nsid w:val="14BD43A5"/>
    <w:multiLevelType w:val="hybridMultilevel"/>
    <w:tmpl w:val="822AEAE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164873C7"/>
    <w:multiLevelType w:val="hybridMultilevel"/>
    <w:tmpl w:val="BCD8574A"/>
    <w:lvl w:ilvl="0" w:tplc="1990F454">
      <w:start w:val="1"/>
      <w:numFmt w:val="bullet"/>
      <w:lvlText w:val="•"/>
      <w:lvlJc w:val="left"/>
      <w:pPr>
        <w:tabs>
          <w:tab w:val="num" w:pos="720"/>
        </w:tabs>
        <w:ind w:left="720" w:hanging="360"/>
      </w:pPr>
      <w:rPr>
        <w:rFonts w:ascii="Arial" w:hAnsi="Arial" w:hint="default"/>
      </w:rPr>
    </w:lvl>
    <w:lvl w:ilvl="1" w:tplc="EB70B2F8" w:tentative="1">
      <w:start w:val="1"/>
      <w:numFmt w:val="bullet"/>
      <w:lvlText w:val="•"/>
      <w:lvlJc w:val="left"/>
      <w:pPr>
        <w:tabs>
          <w:tab w:val="num" w:pos="1440"/>
        </w:tabs>
        <w:ind w:left="1440" w:hanging="360"/>
      </w:pPr>
      <w:rPr>
        <w:rFonts w:ascii="Arial" w:hAnsi="Arial" w:hint="default"/>
      </w:rPr>
    </w:lvl>
    <w:lvl w:ilvl="2" w:tplc="8C8E8BD4" w:tentative="1">
      <w:start w:val="1"/>
      <w:numFmt w:val="bullet"/>
      <w:lvlText w:val="•"/>
      <w:lvlJc w:val="left"/>
      <w:pPr>
        <w:tabs>
          <w:tab w:val="num" w:pos="2160"/>
        </w:tabs>
        <w:ind w:left="2160" w:hanging="360"/>
      </w:pPr>
      <w:rPr>
        <w:rFonts w:ascii="Arial" w:hAnsi="Arial" w:hint="default"/>
      </w:rPr>
    </w:lvl>
    <w:lvl w:ilvl="3" w:tplc="EF42466E" w:tentative="1">
      <w:start w:val="1"/>
      <w:numFmt w:val="bullet"/>
      <w:lvlText w:val="•"/>
      <w:lvlJc w:val="left"/>
      <w:pPr>
        <w:tabs>
          <w:tab w:val="num" w:pos="2880"/>
        </w:tabs>
        <w:ind w:left="2880" w:hanging="360"/>
      </w:pPr>
      <w:rPr>
        <w:rFonts w:ascii="Arial" w:hAnsi="Arial" w:hint="default"/>
      </w:rPr>
    </w:lvl>
    <w:lvl w:ilvl="4" w:tplc="5BD42B7C" w:tentative="1">
      <w:start w:val="1"/>
      <w:numFmt w:val="bullet"/>
      <w:lvlText w:val="•"/>
      <w:lvlJc w:val="left"/>
      <w:pPr>
        <w:tabs>
          <w:tab w:val="num" w:pos="3600"/>
        </w:tabs>
        <w:ind w:left="3600" w:hanging="360"/>
      </w:pPr>
      <w:rPr>
        <w:rFonts w:ascii="Arial" w:hAnsi="Arial" w:hint="default"/>
      </w:rPr>
    </w:lvl>
    <w:lvl w:ilvl="5" w:tplc="905A5B34" w:tentative="1">
      <w:start w:val="1"/>
      <w:numFmt w:val="bullet"/>
      <w:lvlText w:val="•"/>
      <w:lvlJc w:val="left"/>
      <w:pPr>
        <w:tabs>
          <w:tab w:val="num" w:pos="4320"/>
        </w:tabs>
        <w:ind w:left="4320" w:hanging="360"/>
      </w:pPr>
      <w:rPr>
        <w:rFonts w:ascii="Arial" w:hAnsi="Arial" w:hint="default"/>
      </w:rPr>
    </w:lvl>
    <w:lvl w:ilvl="6" w:tplc="4A10BCB4" w:tentative="1">
      <w:start w:val="1"/>
      <w:numFmt w:val="bullet"/>
      <w:lvlText w:val="•"/>
      <w:lvlJc w:val="left"/>
      <w:pPr>
        <w:tabs>
          <w:tab w:val="num" w:pos="5040"/>
        </w:tabs>
        <w:ind w:left="5040" w:hanging="360"/>
      </w:pPr>
      <w:rPr>
        <w:rFonts w:ascii="Arial" w:hAnsi="Arial" w:hint="default"/>
      </w:rPr>
    </w:lvl>
    <w:lvl w:ilvl="7" w:tplc="BEC879C8" w:tentative="1">
      <w:start w:val="1"/>
      <w:numFmt w:val="bullet"/>
      <w:lvlText w:val="•"/>
      <w:lvlJc w:val="left"/>
      <w:pPr>
        <w:tabs>
          <w:tab w:val="num" w:pos="5760"/>
        </w:tabs>
        <w:ind w:left="5760" w:hanging="360"/>
      </w:pPr>
      <w:rPr>
        <w:rFonts w:ascii="Arial" w:hAnsi="Arial" w:hint="default"/>
      </w:rPr>
    </w:lvl>
    <w:lvl w:ilvl="8" w:tplc="62163C18" w:tentative="1">
      <w:start w:val="1"/>
      <w:numFmt w:val="bullet"/>
      <w:lvlText w:val="•"/>
      <w:lvlJc w:val="left"/>
      <w:pPr>
        <w:tabs>
          <w:tab w:val="num" w:pos="6480"/>
        </w:tabs>
        <w:ind w:left="6480" w:hanging="360"/>
      </w:pPr>
      <w:rPr>
        <w:rFonts w:ascii="Arial" w:hAnsi="Arial" w:hint="default"/>
      </w:rPr>
    </w:lvl>
  </w:abstractNum>
  <w:abstractNum w:abstractNumId="5">
    <w:nsid w:val="19FB701C"/>
    <w:multiLevelType w:val="hybridMultilevel"/>
    <w:tmpl w:val="7AD23CE6"/>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start w:val="1"/>
      <w:numFmt w:val="bullet"/>
      <w:lvlText w:val=""/>
      <w:lvlJc w:val="left"/>
      <w:pPr>
        <w:ind w:left="2520" w:hanging="360"/>
      </w:pPr>
      <w:rPr>
        <w:rFonts w:ascii="Symbol" w:hAnsi="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hint="default"/>
      </w:rPr>
    </w:lvl>
    <w:lvl w:ilvl="6" w:tplc="1C090001">
      <w:start w:val="1"/>
      <w:numFmt w:val="bullet"/>
      <w:lvlText w:val=""/>
      <w:lvlJc w:val="left"/>
      <w:pPr>
        <w:ind w:left="4680" w:hanging="360"/>
      </w:pPr>
      <w:rPr>
        <w:rFonts w:ascii="Symbol" w:hAnsi="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hint="default"/>
      </w:rPr>
    </w:lvl>
  </w:abstractNum>
  <w:abstractNum w:abstractNumId="6">
    <w:nsid w:val="26E7215F"/>
    <w:multiLevelType w:val="hybridMultilevel"/>
    <w:tmpl w:val="2E5CD79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29B25929"/>
    <w:multiLevelType w:val="hybridMultilevel"/>
    <w:tmpl w:val="C50873B0"/>
    <w:lvl w:ilvl="0" w:tplc="1C090011">
      <w:start w:val="1"/>
      <w:numFmt w:val="decimal"/>
      <w:lvlText w:val="%1)"/>
      <w:lvlJc w:val="left"/>
      <w:pPr>
        <w:ind w:left="720" w:hanging="360"/>
      </w:p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8">
    <w:nsid w:val="30880C9F"/>
    <w:multiLevelType w:val="hybridMultilevel"/>
    <w:tmpl w:val="9DBEEC80"/>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33F2E39"/>
    <w:multiLevelType w:val="hybridMultilevel"/>
    <w:tmpl w:val="888A7A2C"/>
    <w:lvl w:ilvl="0" w:tplc="21D41980">
      <w:start w:val="20"/>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64B28A1"/>
    <w:multiLevelType w:val="hybridMultilevel"/>
    <w:tmpl w:val="C50873B0"/>
    <w:lvl w:ilvl="0" w:tplc="1C090011">
      <w:start w:val="1"/>
      <w:numFmt w:val="decimal"/>
      <w:lvlText w:val="%1)"/>
      <w:lvlJc w:val="left"/>
      <w:pPr>
        <w:ind w:left="720" w:hanging="360"/>
      </w:p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11">
    <w:nsid w:val="38F67AE7"/>
    <w:multiLevelType w:val="hybridMultilevel"/>
    <w:tmpl w:val="99F0162A"/>
    <w:lvl w:ilvl="0" w:tplc="21D41980">
      <w:start w:val="20"/>
      <w:numFmt w:val="bullet"/>
      <w:lvlText w:val="-"/>
      <w:lvlJc w:val="left"/>
      <w:pPr>
        <w:ind w:left="720" w:hanging="360"/>
      </w:pPr>
      <w:rPr>
        <w:rFonts w:ascii="Arial" w:eastAsia="Times New Roman" w:hAnsi="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3C0D7447"/>
    <w:multiLevelType w:val="hybridMultilevel"/>
    <w:tmpl w:val="56008FF6"/>
    <w:lvl w:ilvl="0" w:tplc="1C090001">
      <w:start w:val="1"/>
      <w:numFmt w:val="bullet"/>
      <w:lvlText w:val=""/>
      <w:lvlJc w:val="left"/>
      <w:pPr>
        <w:ind w:left="780" w:hanging="360"/>
      </w:pPr>
      <w:rPr>
        <w:rFonts w:ascii="Symbol" w:hAnsi="Symbol" w:hint="default"/>
      </w:rPr>
    </w:lvl>
    <w:lvl w:ilvl="1" w:tplc="1C090003" w:tentative="1">
      <w:start w:val="1"/>
      <w:numFmt w:val="bullet"/>
      <w:lvlText w:val="o"/>
      <w:lvlJc w:val="left"/>
      <w:pPr>
        <w:ind w:left="1500" w:hanging="360"/>
      </w:pPr>
      <w:rPr>
        <w:rFonts w:ascii="Courier New" w:hAnsi="Courier New" w:cs="Courier New" w:hint="default"/>
      </w:rPr>
    </w:lvl>
    <w:lvl w:ilvl="2" w:tplc="1C090005" w:tentative="1">
      <w:start w:val="1"/>
      <w:numFmt w:val="bullet"/>
      <w:lvlText w:val=""/>
      <w:lvlJc w:val="left"/>
      <w:pPr>
        <w:ind w:left="2220" w:hanging="360"/>
      </w:pPr>
      <w:rPr>
        <w:rFonts w:ascii="Wingdings" w:hAnsi="Wingdings" w:hint="default"/>
      </w:rPr>
    </w:lvl>
    <w:lvl w:ilvl="3" w:tplc="1C090001" w:tentative="1">
      <w:start w:val="1"/>
      <w:numFmt w:val="bullet"/>
      <w:lvlText w:val=""/>
      <w:lvlJc w:val="left"/>
      <w:pPr>
        <w:ind w:left="2940" w:hanging="360"/>
      </w:pPr>
      <w:rPr>
        <w:rFonts w:ascii="Symbol" w:hAnsi="Symbol" w:hint="default"/>
      </w:rPr>
    </w:lvl>
    <w:lvl w:ilvl="4" w:tplc="1C090003" w:tentative="1">
      <w:start w:val="1"/>
      <w:numFmt w:val="bullet"/>
      <w:lvlText w:val="o"/>
      <w:lvlJc w:val="left"/>
      <w:pPr>
        <w:ind w:left="3660" w:hanging="360"/>
      </w:pPr>
      <w:rPr>
        <w:rFonts w:ascii="Courier New" w:hAnsi="Courier New" w:cs="Courier New" w:hint="default"/>
      </w:rPr>
    </w:lvl>
    <w:lvl w:ilvl="5" w:tplc="1C090005" w:tentative="1">
      <w:start w:val="1"/>
      <w:numFmt w:val="bullet"/>
      <w:lvlText w:val=""/>
      <w:lvlJc w:val="left"/>
      <w:pPr>
        <w:ind w:left="4380" w:hanging="360"/>
      </w:pPr>
      <w:rPr>
        <w:rFonts w:ascii="Wingdings" w:hAnsi="Wingdings" w:hint="default"/>
      </w:rPr>
    </w:lvl>
    <w:lvl w:ilvl="6" w:tplc="1C090001" w:tentative="1">
      <w:start w:val="1"/>
      <w:numFmt w:val="bullet"/>
      <w:lvlText w:val=""/>
      <w:lvlJc w:val="left"/>
      <w:pPr>
        <w:ind w:left="5100" w:hanging="360"/>
      </w:pPr>
      <w:rPr>
        <w:rFonts w:ascii="Symbol" w:hAnsi="Symbol" w:hint="default"/>
      </w:rPr>
    </w:lvl>
    <w:lvl w:ilvl="7" w:tplc="1C090003" w:tentative="1">
      <w:start w:val="1"/>
      <w:numFmt w:val="bullet"/>
      <w:lvlText w:val="o"/>
      <w:lvlJc w:val="left"/>
      <w:pPr>
        <w:ind w:left="5820" w:hanging="360"/>
      </w:pPr>
      <w:rPr>
        <w:rFonts w:ascii="Courier New" w:hAnsi="Courier New" w:cs="Courier New" w:hint="default"/>
      </w:rPr>
    </w:lvl>
    <w:lvl w:ilvl="8" w:tplc="1C090005" w:tentative="1">
      <w:start w:val="1"/>
      <w:numFmt w:val="bullet"/>
      <w:lvlText w:val=""/>
      <w:lvlJc w:val="left"/>
      <w:pPr>
        <w:ind w:left="6540" w:hanging="360"/>
      </w:pPr>
      <w:rPr>
        <w:rFonts w:ascii="Wingdings" w:hAnsi="Wingdings" w:hint="default"/>
      </w:rPr>
    </w:lvl>
  </w:abstractNum>
  <w:abstractNum w:abstractNumId="13">
    <w:nsid w:val="3E1B57C3"/>
    <w:multiLevelType w:val="hybridMultilevel"/>
    <w:tmpl w:val="D9A63722"/>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32A5788"/>
    <w:multiLevelType w:val="hybridMultilevel"/>
    <w:tmpl w:val="77687066"/>
    <w:lvl w:ilvl="0" w:tplc="21D41980">
      <w:start w:val="20"/>
      <w:numFmt w:val="bullet"/>
      <w:lvlText w:val="-"/>
      <w:lvlJc w:val="left"/>
      <w:pPr>
        <w:ind w:left="720" w:hanging="360"/>
      </w:pPr>
      <w:rPr>
        <w:rFonts w:ascii="Arial" w:eastAsia="Times New Roman" w:hAnsi="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nsid w:val="4608628F"/>
    <w:multiLevelType w:val="hybridMultilevel"/>
    <w:tmpl w:val="051E98B6"/>
    <w:lvl w:ilvl="0" w:tplc="73EC975A">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47AB27D3"/>
    <w:multiLevelType w:val="hybridMultilevel"/>
    <w:tmpl w:val="1592D10E"/>
    <w:lvl w:ilvl="0" w:tplc="21D41980">
      <w:start w:val="20"/>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9580079"/>
    <w:multiLevelType w:val="hybridMultilevel"/>
    <w:tmpl w:val="AC62A2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B55369B"/>
    <w:multiLevelType w:val="hybridMultilevel"/>
    <w:tmpl w:val="AC62A2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B8024B5"/>
    <w:multiLevelType w:val="hybridMultilevel"/>
    <w:tmpl w:val="DA4EA076"/>
    <w:lvl w:ilvl="0" w:tplc="21D41980">
      <w:start w:val="20"/>
      <w:numFmt w:val="bullet"/>
      <w:lvlText w:val="-"/>
      <w:lvlJc w:val="left"/>
      <w:pPr>
        <w:ind w:left="720" w:hanging="360"/>
      </w:pPr>
      <w:rPr>
        <w:rFonts w:ascii="Arial" w:eastAsia="Times New Roman" w:hAnsi="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nsid w:val="552E7F51"/>
    <w:multiLevelType w:val="hybridMultilevel"/>
    <w:tmpl w:val="A434F8E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1">
    <w:nsid w:val="5A471BD4"/>
    <w:multiLevelType w:val="multilevel"/>
    <w:tmpl w:val="7A1E4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8555231"/>
    <w:multiLevelType w:val="hybridMultilevel"/>
    <w:tmpl w:val="AC62A2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A1B67F2"/>
    <w:multiLevelType w:val="hybridMultilevel"/>
    <w:tmpl w:val="FA424AF0"/>
    <w:lvl w:ilvl="0" w:tplc="1C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6EB9798C"/>
    <w:multiLevelType w:val="hybridMultilevel"/>
    <w:tmpl w:val="92BCD816"/>
    <w:lvl w:ilvl="0" w:tplc="5A1A0D80">
      <w:start w:val="1"/>
      <w:numFmt w:val="bullet"/>
      <w:lvlText w:val="•"/>
      <w:lvlJc w:val="left"/>
      <w:pPr>
        <w:tabs>
          <w:tab w:val="num" w:pos="720"/>
        </w:tabs>
        <w:ind w:left="720" w:hanging="360"/>
      </w:pPr>
      <w:rPr>
        <w:rFonts w:ascii="Arial" w:hAnsi="Arial" w:hint="default"/>
      </w:rPr>
    </w:lvl>
    <w:lvl w:ilvl="1" w:tplc="4748FF3A">
      <w:start w:val="1"/>
      <w:numFmt w:val="bullet"/>
      <w:lvlText w:val="•"/>
      <w:lvlJc w:val="left"/>
      <w:pPr>
        <w:tabs>
          <w:tab w:val="num" w:pos="1440"/>
        </w:tabs>
        <w:ind w:left="1440" w:hanging="360"/>
      </w:pPr>
      <w:rPr>
        <w:rFonts w:ascii="Arial" w:hAnsi="Arial" w:hint="default"/>
      </w:rPr>
    </w:lvl>
    <w:lvl w:ilvl="2" w:tplc="1AAEF800" w:tentative="1">
      <w:start w:val="1"/>
      <w:numFmt w:val="bullet"/>
      <w:lvlText w:val="•"/>
      <w:lvlJc w:val="left"/>
      <w:pPr>
        <w:tabs>
          <w:tab w:val="num" w:pos="2160"/>
        </w:tabs>
        <w:ind w:left="2160" w:hanging="360"/>
      </w:pPr>
      <w:rPr>
        <w:rFonts w:ascii="Arial" w:hAnsi="Arial" w:hint="default"/>
      </w:rPr>
    </w:lvl>
    <w:lvl w:ilvl="3" w:tplc="DEE0D314" w:tentative="1">
      <w:start w:val="1"/>
      <w:numFmt w:val="bullet"/>
      <w:lvlText w:val="•"/>
      <w:lvlJc w:val="left"/>
      <w:pPr>
        <w:tabs>
          <w:tab w:val="num" w:pos="2880"/>
        </w:tabs>
        <w:ind w:left="2880" w:hanging="360"/>
      </w:pPr>
      <w:rPr>
        <w:rFonts w:ascii="Arial" w:hAnsi="Arial" w:hint="default"/>
      </w:rPr>
    </w:lvl>
    <w:lvl w:ilvl="4" w:tplc="2BAA62D2" w:tentative="1">
      <w:start w:val="1"/>
      <w:numFmt w:val="bullet"/>
      <w:lvlText w:val="•"/>
      <w:lvlJc w:val="left"/>
      <w:pPr>
        <w:tabs>
          <w:tab w:val="num" w:pos="3600"/>
        </w:tabs>
        <w:ind w:left="3600" w:hanging="360"/>
      </w:pPr>
      <w:rPr>
        <w:rFonts w:ascii="Arial" w:hAnsi="Arial" w:hint="default"/>
      </w:rPr>
    </w:lvl>
    <w:lvl w:ilvl="5" w:tplc="86A04B24" w:tentative="1">
      <w:start w:val="1"/>
      <w:numFmt w:val="bullet"/>
      <w:lvlText w:val="•"/>
      <w:lvlJc w:val="left"/>
      <w:pPr>
        <w:tabs>
          <w:tab w:val="num" w:pos="4320"/>
        </w:tabs>
        <w:ind w:left="4320" w:hanging="360"/>
      </w:pPr>
      <w:rPr>
        <w:rFonts w:ascii="Arial" w:hAnsi="Arial" w:hint="default"/>
      </w:rPr>
    </w:lvl>
    <w:lvl w:ilvl="6" w:tplc="312E08CE" w:tentative="1">
      <w:start w:val="1"/>
      <w:numFmt w:val="bullet"/>
      <w:lvlText w:val="•"/>
      <w:lvlJc w:val="left"/>
      <w:pPr>
        <w:tabs>
          <w:tab w:val="num" w:pos="5040"/>
        </w:tabs>
        <w:ind w:left="5040" w:hanging="360"/>
      </w:pPr>
      <w:rPr>
        <w:rFonts w:ascii="Arial" w:hAnsi="Arial" w:hint="default"/>
      </w:rPr>
    </w:lvl>
    <w:lvl w:ilvl="7" w:tplc="0B44B560" w:tentative="1">
      <w:start w:val="1"/>
      <w:numFmt w:val="bullet"/>
      <w:lvlText w:val="•"/>
      <w:lvlJc w:val="left"/>
      <w:pPr>
        <w:tabs>
          <w:tab w:val="num" w:pos="5760"/>
        </w:tabs>
        <w:ind w:left="5760" w:hanging="360"/>
      </w:pPr>
      <w:rPr>
        <w:rFonts w:ascii="Arial" w:hAnsi="Arial" w:hint="default"/>
      </w:rPr>
    </w:lvl>
    <w:lvl w:ilvl="8" w:tplc="AE2AF728" w:tentative="1">
      <w:start w:val="1"/>
      <w:numFmt w:val="bullet"/>
      <w:lvlText w:val="•"/>
      <w:lvlJc w:val="left"/>
      <w:pPr>
        <w:tabs>
          <w:tab w:val="num" w:pos="6480"/>
        </w:tabs>
        <w:ind w:left="6480" w:hanging="360"/>
      </w:pPr>
      <w:rPr>
        <w:rFonts w:ascii="Arial" w:hAnsi="Arial" w:hint="default"/>
      </w:rPr>
    </w:lvl>
  </w:abstractNum>
  <w:abstractNum w:abstractNumId="25">
    <w:nsid w:val="75CB42AB"/>
    <w:multiLevelType w:val="hybridMultilevel"/>
    <w:tmpl w:val="F1C23082"/>
    <w:lvl w:ilvl="0" w:tplc="1C09000F">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798E14E3"/>
    <w:multiLevelType w:val="hybridMultilevel"/>
    <w:tmpl w:val="D8746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CB33A7E"/>
    <w:multiLevelType w:val="hybridMultilevel"/>
    <w:tmpl w:val="8B90BAC6"/>
    <w:lvl w:ilvl="0" w:tplc="E9C0326E">
      <w:start w:val="1"/>
      <w:numFmt w:val="bullet"/>
      <w:lvlText w:val="•"/>
      <w:lvlJc w:val="left"/>
      <w:pPr>
        <w:tabs>
          <w:tab w:val="num" w:pos="720"/>
        </w:tabs>
        <w:ind w:left="720" w:hanging="360"/>
      </w:pPr>
      <w:rPr>
        <w:rFonts w:ascii="Arial" w:hAnsi="Arial" w:hint="default"/>
      </w:rPr>
    </w:lvl>
    <w:lvl w:ilvl="1" w:tplc="F258D960">
      <w:start w:val="1"/>
      <w:numFmt w:val="bullet"/>
      <w:lvlText w:val="•"/>
      <w:lvlJc w:val="left"/>
      <w:pPr>
        <w:tabs>
          <w:tab w:val="num" w:pos="1440"/>
        </w:tabs>
        <w:ind w:left="1440" w:hanging="360"/>
      </w:pPr>
      <w:rPr>
        <w:rFonts w:ascii="Arial" w:hAnsi="Arial" w:hint="default"/>
      </w:rPr>
    </w:lvl>
    <w:lvl w:ilvl="2" w:tplc="B992A5E8" w:tentative="1">
      <w:start w:val="1"/>
      <w:numFmt w:val="bullet"/>
      <w:lvlText w:val="•"/>
      <w:lvlJc w:val="left"/>
      <w:pPr>
        <w:tabs>
          <w:tab w:val="num" w:pos="2160"/>
        </w:tabs>
        <w:ind w:left="2160" w:hanging="360"/>
      </w:pPr>
      <w:rPr>
        <w:rFonts w:ascii="Arial" w:hAnsi="Arial" w:hint="default"/>
      </w:rPr>
    </w:lvl>
    <w:lvl w:ilvl="3" w:tplc="53F419CC" w:tentative="1">
      <w:start w:val="1"/>
      <w:numFmt w:val="bullet"/>
      <w:lvlText w:val="•"/>
      <w:lvlJc w:val="left"/>
      <w:pPr>
        <w:tabs>
          <w:tab w:val="num" w:pos="2880"/>
        </w:tabs>
        <w:ind w:left="2880" w:hanging="360"/>
      </w:pPr>
      <w:rPr>
        <w:rFonts w:ascii="Arial" w:hAnsi="Arial" w:hint="default"/>
      </w:rPr>
    </w:lvl>
    <w:lvl w:ilvl="4" w:tplc="1A8AAA48" w:tentative="1">
      <w:start w:val="1"/>
      <w:numFmt w:val="bullet"/>
      <w:lvlText w:val="•"/>
      <w:lvlJc w:val="left"/>
      <w:pPr>
        <w:tabs>
          <w:tab w:val="num" w:pos="3600"/>
        </w:tabs>
        <w:ind w:left="3600" w:hanging="360"/>
      </w:pPr>
      <w:rPr>
        <w:rFonts w:ascii="Arial" w:hAnsi="Arial" w:hint="default"/>
      </w:rPr>
    </w:lvl>
    <w:lvl w:ilvl="5" w:tplc="1194964C" w:tentative="1">
      <w:start w:val="1"/>
      <w:numFmt w:val="bullet"/>
      <w:lvlText w:val="•"/>
      <w:lvlJc w:val="left"/>
      <w:pPr>
        <w:tabs>
          <w:tab w:val="num" w:pos="4320"/>
        </w:tabs>
        <w:ind w:left="4320" w:hanging="360"/>
      </w:pPr>
      <w:rPr>
        <w:rFonts w:ascii="Arial" w:hAnsi="Arial" w:hint="default"/>
      </w:rPr>
    </w:lvl>
    <w:lvl w:ilvl="6" w:tplc="915057E2" w:tentative="1">
      <w:start w:val="1"/>
      <w:numFmt w:val="bullet"/>
      <w:lvlText w:val="•"/>
      <w:lvlJc w:val="left"/>
      <w:pPr>
        <w:tabs>
          <w:tab w:val="num" w:pos="5040"/>
        </w:tabs>
        <w:ind w:left="5040" w:hanging="360"/>
      </w:pPr>
      <w:rPr>
        <w:rFonts w:ascii="Arial" w:hAnsi="Arial" w:hint="default"/>
      </w:rPr>
    </w:lvl>
    <w:lvl w:ilvl="7" w:tplc="E32EF4E0" w:tentative="1">
      <w:start w:val="1"/>
      <w:numFmt w:val="bullet"/>
      <w:lvlText w:val="•"/>
      <w:lvlJc w:val="left"/>
      <w:pPr>
        <w:tabs>
          <w:tab w:val="num" w:pos="5760"/>
        </w:tabs>
        <w:ind w:left="5760" w:hanging="360"/>
      </w:pPr>
      <w:rPr>
        <w:rFonts w:ascii="Arial" w:hAnsi="Arial" w:hint="default"/>
      </w:rPr>
    </w:lvl>
    <w:lvl w:ilvl="8" w:tplc="B5504722" w:tentative="1">
      <w:start w:val="1"/>
      <w:numFmt w:val="bullet"/>
      <w:lvlText w:val="•"/>
      <w:lvlJc w:val="left"/>
      <w:pPr>
        <w:tabs>
          <w:tab w:val="num" w:pos="6480"/>
        </w:tabs>
        <w:ind w:left="6480" w:hanging="360"/>
      </w:pPr>
      <w:rPr>
        <w:rFonts w:ascii="Arial" w:hAnsi="Arial" w:hint="default"/>
      </w:rPr>
    </w:lvl>
  </w:abstractNum>
  <w:num w:numId="1">
    <w:abstractNumId w:val="9"/>
  </w:num>
  <w:num w:numId="2">
    <w:abstractNumId w:val="16"/>
  </w:num>
  <w:num w:numId="3">
    <w:abstractNumId w:val="26"/>
  </w:num>
  <w:num w:numId="4">
    <w:abstractNumId w:val="14"/>
  </w:num>
  <w:num w:numId="5">
    <w:abstractNumId w:val="19"/>
  </w:num>
  <w:num w:numId="6">
    <w:abstractNumId w:val="11"/>
  </w:num>
  <w:num w:numId="7">
    <w:abstractNumId w:val="3"/>
  </w:num>
  <w:num w:numId="8">
    <w:abstractNumId w:val="12"/>
  </w:num>
  <w:num w:numId="9">
    <w:abstractNumId w:val="20"/>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10"/>
  </w:num>
  <w:num w:numId="13">
    <w:abstractNumId w:val="1"/>
  </w:num>
  <w:num w:numId="14">
    <w:abstractNumId w:val="5"/>
  </w:num>
  <w:num w:numId="15">
    <w:abstractNumId w:val="17"/>
  </w:num>
  <w:num w:numId="16">
    <w:abstractNumId w:val="22"/>
  </w:num>
  <w:num w:numId="17">
    <w:abstractNumId w:val="2"/>
  </w:num>
  <w:num w:numId="18">
    <w:abstractNumId w:val="4"/>
  </w:num>
  <w:num w:numId="19">
    <w:abstractNumId w:val="24"/>
  </w:num>
  <w:num w:numId="20">
    <w:abstractNumId w:val="27"/>
  </w:num>
  <w:num w:numId="21">
    <w:abstractNumId w:val="18"/>
  </w:num>
  <w:num w:numId="22">
    <w:abstractNumId w:val="13"/>
  </w:num>
  <w:num w:numId="23">
    <w:abstractNumId w:val="23"/>
  </w:num>
  <w:num w:numId="24">
    <w:abstractNumId w:val="25"/>
  </w:num>
  <w:num w:numId="25">
    <w:abstractNumId w:val="15"/>
  </w:num>
  <w:num w:numId="26">
    <w:abstractNumId w:val="21"/>
  </w:num>
  <w:num w:numId="27">
    <w:abstractNumId w:val="0"/>
  </w:num>
  <w:num w:numId="28">
    <w:abstractNumId w:val="8"/>
  </w:num>
  <w:num w:numId="2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D14ADE"/>
    <w:rsid w:val="00010C0B"/>
    <w:rsid w:val="00016F61"/>
    <w:rsid w:val="00017633"/>
    <w:rsid w:val="00022298"/>
    <w:rsid w:val="000230FD"/>
    <w:rsid w:val="000248EE"/>
    <w:rsid w:val="000340FA"/>
    <w:rsid w:val="00034AB8"/>
    <w:rsid w:val="000354BB"/>
    <w:rsid w:val="00040AC9"/>
    <w:rsid w:val="0004670A"/>
    <w:rsid w:val="000607F4"/>
    <w:rsid w:val="00060A70"/>
    <w:rsid w:val="000627A7"/>
    <w:rsid w:val="00063F78"/>
    <w:rsid w:val="00071380"/>
    <w:rsid w:val="00073237"/>
    <w:rsid w:val="000733C6"/>
    <w:rsid w:val="0007517E"/>
    <w:rsid w:val="00084D53"/>
    <w:rsid w:val="000854E0"/>
    <w:rsid w:val="00090568"/>
    <w:rsid w:val="0009484A"/>
    <w:rsid w:val="00096758"/>
    <w:rsid w:val="000A533D"/>
    <w:rsid w:val="000B4699"/>
    <w:rsid w:val="000C2833"/>
    <w:rsid w:val="000C363C"/>
    <w:rsid w:val="000C4842"/>
    <w:rsid w:val="000C59D1"/>
    <w:rsid w:val="000C6BDE"/>
    <w:rsid w:val="000C7A5A"/>
    <w:rsid w:val="000E3933"/>
    <w:rsid w:val="000E39FD"/>
    <w:rsid w:val="000E6B0F"/>
    <w:rsid w:val="000E7A73"/>
    <w:rsid w:val="00100F1D"/>
    <w:rsid w:val="00106C00"/>
    <w:rsid w:val="0011073C"/>
    <w:rsid w:val="0011542A"/>
    <w:rsid w:val="00123DD7"/>
    <w:rsid w:val="0012647E"/>
    <w:rsid w:val="0013165E"/>
    <w:rsid w:val="00135A56"/>
    <w:rsid w:val="001418B9"/>
    <w:rsid w:val="00143AD5"/>
    <w:rsid w:val="00143E7F"/>
    <w:rsid w:val="0014412D"/>
    <w:rsid w:val="00151435"/>
    <w:rsid w:val="001532CB"/>
    <w:rsid w:val="001548B3"/>
    <w:rsid w:val="00162936"/>
    <w:rsid w:val="00164874"/>
    <w:rsid w:val="00167A37"/>
    <w:rsid w:val="0018194F"/>
    <w:rsid w:val="00184124"/>
    <w:rsid w:val="00190E22"/>
    <w:rsid w:val="00192310"/>
    <w:rsid w:val="00193B56"/>
    <w:rsid w:val="0019476A"/>
    <w:rsid w:val="001947EA"/>
    <w:rsid w:val="00197766"/>
    <w:rsid w:val="001A009D"/>
    <w:rsid w:val="001C08FC"/>
    <w:rsid w:val="001C32BA"/>
    <w:rsid w:val="001C3705"/>
    <w:rsid w:val="001C4EDF"/>
    <w:rsid w:val="001C698A"/>
    <w:rsid w:val="001C7359"/>
    <w:rsid w:val="001D1733"/>
    <w:rsid w:val="001D5A5C"/>
    <w:rsid w:val="001E077F"/>
    <w:rsid w:val="001E6663"/>
    <w:rsid w:val="001F262A"/>
    <w:rsid w:val="001F57CA"/>
    <w:rsid w:val="001F7F65"/>
    <w:rsid w:val="0020119A"/>
    <w:rsid w:val="00202226"/>
    <w:rsid w:val="00205639"/>
    <w:rsid w:val="00205A34"/>
    <w:rsid w:val="00212804"/>
    <w:rsid w:val="002174EB"/>
    <w:rsid w:val="00221E59"/>
    <w:rsid w:val="00231E88"/>
    <w:rsid w:val="002355DC"/>
    <w:rsid w:val="00236C83"/>
    <w:rsid w:val="00237973"/>
    <w:rsid w:val="00243606"/>
    <w:rsid w:val="002509E8"/>
    <w:rsid w:val="00257727"/>
    <w:rsid w:val="002578D7"/>
    <w:rsid w:val="00270F67"/>
    <w:rsid w:val="00284729"/>
    <w:rsid w:val="00287EE1"/>
    <w:rsid w:val="00292386"/>
    <w:rsid w:val="00294E7F"/>
    <w:rsid w:val="002A49D5"/>
    <w:rsid w:val="002A772A"/>
    <w:rsid w:val="002B2339"/>
    <w:rsid w:val="002B27ED"/>
    <w:rsid w:val="002B4807"/>
    <w:rsid w:val="002B5262"/>
    <w:rsid w:val="002B7B59"/>
    <w:rsid w:val="002C56C8"/>
    <w:rsid w:val="002C6E37"/>
    <w:rsid w:val="002D13E1"/>
    <w:rsid w:val="002D615A"/>
    <w:rsid w:val="002D61F6"/>
    <w:rsid w:val="002E4DE1"/>
    <w:rsid w:val="002F4A0F"/>
    <w:rsid w:val="002F59A0"/>
    <w:rsid w:val="0030235D"/>
    <w:rsid w:val="00306059"/>
    <w:rsid w:val="00316C4B"/>
    <w:rsid w:val="00325D2C"/>
    <w:rsid w:val="00326235"/>
    <w:rsid w:val="00326330"/>
    <w:rsid w:val="00330A4A"/>
    <w:rsid w:val="00334982"/>
    <w:rsid w:val="00336575"/>
    <w:rsid w:val="00337F2B"/>
    <w:rsid w:val="0034278A"/>
    <w:rsid w:val="00345CBC"/>
    <w:rsid w:val="00346315"/>
    <w:rsid w:val="003527CE"/>
    <w:rsid w:val="00356506"/>
    <w:rsid w:val="003635BE"/>
    <w:rsid w:val="00372638"/>
    <w:rsid w:val="0037473F"/>
    <w:rsid w:val="00381092"/>
    <w:rsid w:val="00385C67"/>
    <w:rsid w:val="00386A39"/>
    <w:rsid w:val="003900D2"/>
    <w:rsid w:val="003919B4"/>
    <w:rsid w:val="00391E59"/>
    <w:rsid w:val="00392538"/>
    <w:rsid w:val="003A1334"/>
    <w:rsid w:val="003A2BAF"/>
    <w:rsid w:val="003A4D24"/>
    <w:rsid w:val="003B2B4B"/>
    <w:rsid w:val="003C6CB6"/>
    <w:rsid w:val="003D046C"/>
    <w:rsid w:val="003D6C83"/>
    <w:rsid w:val="003D70A9"/>
    <w:rsid w:val="003E4320"/>
    <w:rsid w:val="003F3030"/>
    <w:rsid w:val="003F7BBB"/>
    <w:rsid w:val="00406CCD"/>
    <w:rsid w:val="004119CF"/>
    <w:rsid w:val="00411A60"/>
    <w:rsid w:val="004221E0"/>
    <w:rsid w:val="00423627"/>
    <w:rsid w:val="00426A1C"/>
    <w:rsid w:val="004275D6"/>
    <w:rsid w:val="004304F3"/>
    <w:rsid w:val="004409AA"/>
    <w:rsid w:val="00440A71"/>
    <w:rsid w:val="004424E6"/>
    <w:rsid w:val="0044328E"/>
    <w:rsid w:val="004476DC"/>
    <w:rsid w:val="004518F3"/>
    <w:rsid w:val="00454795"/>
    <w:rsid w:val="004569E8"/>
    <w:rsid w:val="00456EFA"/>
    <w:rsid w:val="00457343"/>
    <w:rsid w:val="00457D1E"/>
    <w:rsid w:val="00460BEA"/>
    <w:rsid w:val="00463197"/>
    <w:rsid w:val="0046715E"/>
    <w:rsid w:val="00470803"/>
    <w:rsid w:val="00472996"/>
    <w:rsid w:val="0047350F"/>
    <w:rsid w:val="00475761"/>
    <w:rsid w:val="004852DC"/>
    <w:rsid w:val="00487BE9"/>
    <w:rsid w:val="004924CE"/>
    <w:rsid w:val="00497CA2"/>
    <w:rsid w:val="004A730B"/>
    <w:rsid w:val="004B150D"/>
    <w:rsid w:val="004B3439"/>
    <w:rsid w:val="004C0E54"/>
    <w:rsid w:val="004C51A9"/>
    <w:rsid w:val="004C7687"/>
    <w:rsid w:val="004D098B"/>
    <w:rsid w:val="004D10A9"/>
    <w:rsid w:val="004F3CB8"/>
    <w:rsid w:val="004F4FE0"/>
    <w:rsid w:val="004F6DCD"/>
    <w:rsid w:val="004F73E4"/>
    <w:rsid w:val="005036D3"/>
    <w:rsid w:val="00514774"/>
    <w:rsid w:val="00522001"/>
    <w:rsid w:val="0052330B"/>
    <w:rsid w:val="00523CCE"/>
    <w:rsid w:val="0052460C"/>
    <w:rsid w:val="005250DD"/>
    <w:rsid w:val="005258CE"/>
    <w:rsid w:val="00526308"/>
    <w:rsid w:val="0052792C"/>
    <w:rsid w:val="00535019"/>
    <w:rsid w:val="00535F5C"/>
    <w:rsid w:val="0054126A"/>
    <w:rsid w:val="005444A7"/>
    <w:rsid w:val="00550F59"/>
    <w:rsid w:val="00560CB5"/>
    <w:rsid w:val="005647D1"/>
    <w:rsid w:val="0056781A"/>
    <w:rsid w:val="00570541"/>
    <w:rsid w:val="00571EA1"/>
    <w:rsid w:val="0057549D"/>
    <w:rsid w:val="00584108"/>
    <w:rsid w:val="005951C5"/>
    <w:rsid w:val="005A0D5E"/>
    <w:rsid w:val="005A429E"/>
    <w:rsid w:val="005B1BDA"/>
    <w:rsid w:val="005B2103"/>
    <w:rsid w:val="005B39BF"/>
    <w:rsid w:val="005B59B7"/>
    <w:rsid w:val="005B701E"/>
    <w:rsid w:val="005B7808"/>
    <w:rsid w:val="005C77E2"/>
    <w:rsid w:val="005D0905"/>
    <w:rsid w:val="005D24D1"/>
    <w:rsid w:val="005E2872"/>
    <w:rsid w:val="005E6000"/>
    <w:rsid w:val="005E7B47"/>
    <w:rsid w:val="005F4BF1"/>
    <w:rsid w:val="005F6878"/>
    <w:rsid w:val="006073CC"/>
    <w:rsid w:val="0060796C"/>
    <w:rsid w:val="00615105"/>
    <w:rsid w:val="0061745B"/>
    <w:rsid w:val="00617FFB"/>
    <w:rsid w:val="00620ECA"/>
    <w:rsid w:val="00621378"/>
    <w:rsid w:val="00623A01"/>
    <w:rsid w:val="00626115"/>
    <w:rsid w:val="00636976"/>
    <w:rsid w:val="00636A0D"/>
    <w:rsid w:val="006370EE"/>
    <w:rsid w:val="00640D05"/>
    <w:rsid w:val="00644DCA"/>
    <w:rsid w:val="006460FE"/>
    <w:rsid w:val="00655621"/>
    <w:rsid w:val="00656010"/>
    <w:rsid w:val="006573F3"/>
    <w:rsid w:val="006621EA"/>
    <w:rsid w:val="006642F9"/>
    <w:rsid w:val="00670482"/>
    <w:rsid w:val="00671FF7"/>
    <w:rsid w:val="006738D4"/>
    <w:rsid w:val="006762B5"/>
    <w:rsid w:val="00676E2A"/>
    <w:rsid w:val="00676FEC"/>
    <w:rsid w:val="00677D7F"/>
    <w:rsid w:val="006913A9"/>
    <w:rsid w:val="006920A2"/>
    <w:rsid w:val="006B085B"/>
    <w:rsid w:val="006C2C9C"/>
    <w:rsid w:val="006C4067"/>
    <w:rsid w:val="006C4D03"/>
    <w:rsid w:val="006D23DE"/>
    <w:rsid w:val="006D32C8"/>
    <w:rsid w:val="006D3819"/>
    <w:rsid w:val="006E0698"/>
    <w:rsid w:val="006E3E2B"/>
    <w:rsid w:val="006E53C4"/>
    <w:rsid w:val="006E5C90"/>
    <w:rsid w:val="006E75C2"/>
    <w:rsid w:val="006F3F6B"/>
    <w:rsid w:val="006F7A89"/>
    <w:rsid w:val="00702217"/>
    <w:rsid w:val="00702B69"/>
    <w:rsid w:val="00702C4C"/>
    <w:rsid w:val="00707B8A"/>
    <w:rsid w:val="00711A04"/>
    <w:rsid w:val="00714FCF"/>
    <w:rsid w:val="00715B2D"/>
    <w:rsid w:val="00730C4B"/>
    <w:rsid w:val="00731F0B"/>
    <w:rsid w:val="007344B5"/>
    <w:rsid w:val="00736C80"/>
    <w:rsid w:val="0074279B"/>
    <w:rsid w:val="00743116"/>
    <w:rsid w:val="00747A16"/>
    <w:rsid w:val="007551D3"/>
    <w:rsid w:val="00755605"/>
    <w:rsid w:val="00764245"/>
    <w:rsid w:val="00764F54"/>
    <w:rsid w:val="00766832"/>
    <w:rsid w:val="0077055A"/>
    <w:rsid w:val="00771470"/>
    <w:rsid w:val="00791251"/>
    <w:rsid w:val="007922B8"/>
    <w:rsid w:val="00792914"/>
    <w:rsid w:val="00794BC1"/>
    <w:rsid w:val="00794EA3"/>
    <w:rsid w:val="007B23BF"/>
    <w:rsid w:val="007B53BE"/>
    <w:rsid w:val="007C359A"/>
    <w:rsid w:val="007D04F3"/>
    <w:rsid w:val="007D2874"/>
    <w:rsid w:val="007E07F5"/>
    <w:rsid w:val="007E36D1"/>
    <w:rsid w:val="007E3FA0"/>
    <w:rsid w:val="007E6C02"/>
    <w:rsid w:val="007F65BD"/>
    <w:rsid w:val="00801138"/>
    <w:rsid w:val="008072BF"/>
    <w:rsid w:val="0080785E"/>
    <w:rsid w:val="0081424B"/>
    <w:rsid w:val="00815143"/>
    <w:rsid w:val="008175CB"/>
    <w:rsid w:val="00817DF8"/>
    <w:rsid w:val="0082036E"/>
    <w:rsid w:val="0082171F"/>
    <w:rsid w:val="00823C47"/>
    <w:rsid w:val="008264EF"/>
    <w:rsid w:val="00834544"/>
    <w:rsid w:val="00836B5D"/>
    <w:rsid w:val="00837685"/>
    <w:rsid w:val="008439F7"/>
    <w:rsid w:val="00845216"/>
    <w:rsid w:val="00847F00"/>
    <w:rsid w:val="00856E7B"/>
    <w:rsid w:val="0087129C"/>
    <w:rsid w:val="00881C4D"/>
    <w:rsid w:val="008825A4"/>
    <w:rsid w:val="0088413D"/>
    <w:rsid w:val="00891C94"/>
    <w:rsid w:val="008923FD"/>
    <w:rsid w:val="00893499"/>
    <w:rsid w:val="008957C2"/>
    <w:rsid w:val="008A1372"/>
    <w:rsid w:val="008B22C5"/>
    <w:rsid w:val="008B4143"/>
    <w:rsid w:val="008B4526"/>
    <w:rsid w:val="008B5386"/>
    <w:rsid w:val="008C3D3D"/>
    <w:rsid w:val="008C7601"/>
    <w:rsid w:val="008D1FA8"/>
    <w:rsid w:val="008D3631"/>
    <w:rsid w:val="008D431D"/>
    <w:rsid w:val="008D5C2B"/>
    <w:rsid w:val="008D65ED"/>
    <w:rsid w:val="008D67BF"/>
    <w:rsid w:val="008E7420"/>
    <w:rsid w:val="008F509D"/>
    <w:rsid w:val="008F7EFC"/>
    <w:rsid w:val="00901BB1"/>
    <w:rsid w:val="00904101"/>
    <w:rsid w:val="009054AB"/>
    <w:rsid w:val="009076AE"/>
    <w:rsid w:val="009150E6"/>
    <w:rsid w:val="00915592"/>
    <w:rsid w:val="00921C7F"/>
    <w:rsid w:val="009338AF"/>
    <w:rsid w:val="00942742"/>
    <w:rsid w:val="00947C9A"/>
    <w:rsid w:val="00954B72"/>
    <w:rsid w:val="00977308"/>
    <w:rsid w:val="00985413"/>
    <w:rsid w:val="009858F4"/>
    <w:rsid w:val="0098696E"/>
    <w:rsid w:val="00993A1A"/>
    <w:rsid w:val="00995595"/>
    <w:rsid w:val="00996D9F"/>
    <w:rsid w:val="009A15B9"/>
    <w:rsid w:val="009A19A5"/>
    <w:rsid w:val="009A3116"/>
    <w:rsid w:val="009A549B"/>
    <w:rsid w:val="009B2317"/>
    <w:rsid w:val="009B27E7"/>
    <w:rsid w:val="009B518B"/>
    <w:rsid w:val="009B6BAB"/>
    <w:rsid w:val="009C67F4"/>
    <w:rsid w:val="009C6CF4"/>
    <w:rsid w:val="009D50D4"/>
    <w:rsid w:val="009D6C3A"/>
    <w:rsid w:val="009E16EF"/>
    <w:rsid w:val="009E2441"/>
    <w:rsid w:val="009E2EEE"/>
    <w:rsid w:val="009F1984"/>
    <w:rsid w:val="009F7C6E"/>
    <w:rsid w:val="00A02DAD"/>
    <w:rsid w:val="00A0373E"/>
    <w:rsid w:val="00A04478"/>
    <w:rsid w:val="00A05380"/>
    <w:rsid w:val="00A06C17"/>
    <w:rsid w:val="00A075AF"/>
    <w:rsid w:val="00A10F8B"/>
    <w:rsid w:val="00A1257E"/>
    <w:rsid w:val="00A155E7"/>
    <w:rsid w:val="00A24C5F"/>
    <w:rsid w:val="00A30227"/>
    <w:rsid w:val="00A3317D"/>
    <w:rsid w:val="00A34A37"/>
    <w:rsid w:val="00A35D6C"/>
    <w:rsid w:val="00A36343"/>
    <w:rsid w:val="00A428E7"/>
    <w:rsid w:val="00A42C8F"/>
    <w:rsid w:val="00A439EE"/>
    <w:rsid w:val="00A5282C"/>
    <w:rsid w:val="00A52918"/>
    <w:rsid w:val="00A53DCA"/>
    <w:rsid w:val="00A54B05"/>
    <w:rsid w:val="00A616AC"/>
    <w:rsid w:val="00A67902"/>
    <w:rsid w:val="00A7060C"/>
    <w:rsid w:val="00A7229B"/>
    <w:rsid w:val="00A92C25"/>
    <w:rsid w:val="00A97DAD"/>
    <w:rsid w:val="00AA015B"/>
    <w:rsid w:val="00AA1CA9"/>
    <w:rsid w:val="00AA3292"/>
    <w:rsid w:val="00AA3BAF"/>
    <w:rsid w:val="00AA6EC7"/>
    <w:rsid w:val="00AB4E88"/>
    <w:rsid w:val="00AC01A3"/>
    <w:rsid w:val="00AC263B"/>
    <w:rsid w:val="00AC47CE"/>
    <w:rsid w:val="00AC734F"/>
    <w:rsid w:val="00B000D0"/>
    <w:rsid w:val="00B004CA"/>
    <w:rsid w:val="00B0203B"/>
    <w:rsid w:val="00B11655"/>
    <w:rsid w:val="00B129AE"/>
    <w:rsid w:val="00B161A7"/>
    <w:rsid w:val="00B25F7D"/>
    <w:rsid w:val="00B27B7E"/>
    <w:rsid w:val="00B34F5D"/>
    <w:rsid w:val="00B378AB"/>
    <w:rsid w:val="00B409CE"/>
    <w:rsid w:val="00B42877"/>
    <w:rsid w:val="00B42C5B"/>
    <w:rsid w:val="00B42D7C"/>
    <w:rsid w:val="00B458D2"/>
    <w:rsid w:val="00B51339"/>
    <w:rsid w:val="00B51C4D"/>
    <w:rsid w:val="00B563BE"/>
    <w:rsid w:val="00B61788"/>
    <w:rsid w:val="00B61F71"/>
    <w:rsid w:val="00B64EEB"/>
    <w:rsid w:val="00B65A44"/>
    <w:rsid w:val="00B73CDC"/>
    <w:rsid w:val="00B83EB9"/>
    <w:rsid w:val="00B84F98"/>
    <w:rsid w:val="00B90919"/>
    <w:rsid w:val="00B93D15"/>
    <w:rsid w:val="00BA20B4"/>
    <w:rsid w:val="00BB093A"/>
    <w:rsid w:val="00BC04CC"/>
    <w:rsid w:val="00BC4DB2"/>
    <w:rsid w:val="00BD4624"/>
    <w:rsid w:val="00BD58AF"/>
    <w:rsid w:val="00BD723E"/>
    <w:rsid w:val="00BE05F5"/>
    <w:rsid w:val="00BE1146"/>
    <w:rsid w:val="00BE12F2"/>
    <w:rsid w:val="00BE2BD8"/>
    <w:rsid w:val="00BE344F"/>
    <w:rsid w:val="00BF00D0"/>
    <w:rsid w:val="00BF5EA1"/>
    <w:rsid w:val="00BF64B3"/>
    <w:rsid w:val="00BF7E12"/>
    <w:rsid w:val="00C01946"/>
    <w:rsid w:val="00C069FE"/>
    <w:rsid w:val="00C16855"/>
    <w:rsid w:val="00C23338"/>
    <w:rsid w:val="00C27277"/>
    <w:rsid w:val="00C313C2"/>
    <w:rsid w:val="00C3654D"/>
    <w:rsid w:val="00C423A2"/>
    <w:rsid w:val="00C44750"/>
    <w:rsid w:val="00C45561"/>
    <w:rsid w:val="00C4577A"/>
    <w:rsid w:val="00C52B25"/>
    <w:rsid w:val="00C540D9"/>
    <w:rsid w:val="00C56FC6"/>
    <w:rsid w:val="00C6159B"/>
    <w:rsid w:val="00C76CF8"/>
    <w:rsid w:val="00C851D2"/>
    <w:rsid w:val="00C87478"/>
    <w:rsid w:val="00C92868"/>
    <w:rsid w:val="00C94AAA"/>
    <w:rsid w:val="00CA76F0"/>
    <w:rsid w:val="00CC39F6"/>
    <w:rsid w:val="00CC7AB2"/>
    <w:rsid w:val="00CD02E2"/>
    <w:rsid w:val="00CD5DC1"/>
    <w:rsid w:val="00CE192C"/>
    <w:rsid w:val="00CE4A87"/>
    <w:rsid w:val="00CE7257"/>
    <w:rsid w:val="00CF1BD3"/>
    <w:rsid w:val="00CF7A69"/>
    <w:rsid w:val="00D0245D"/>
    <w:rsid w:val="00D0534C"/>
    <w:rsid w:val="00D07822"/>
    <w:rsid w:val="00D14ADE"/>
    <w:rsid w:val="00D16668"/>
    <w:rsid w:val="00D21DB9"/>
    <w:rsid w:val="00D267A8"/>
    <w:rsid w:val="00D3092D"/>
    <w:rsid w:val="00D405C8"/>
    <w:rsid w:val="00D45AF3"/>
    <w:rsid w:val="00D5259B"/>
    <w:rsid w:val="00D61B66"/>
    <w:rsid w:val="00D67160"/>
    <w:rsid w:val="00D72910"/>
    <w:rsid w:val="00D85265"/>
    <w:rsid w:val="00D90FEE"/>
    <w:rsid w:val="00D92682"/>
    <w:rsid w:val="00D926B2"/>
    <w:rsid w:val="00D95AF3"/>
    <w:rsid w:val="00D968B5"/>
    <w:rsid w:val="00D97BF9"/>
    <w:rsid w:val="00DA1A09"/>
    <w:rsid w:val="00DA41F3"/>
    <w:rsid w:val="00DA433E"/>
    <w:rsid w:val="00DB2F5A"/>
    <w:rsid w:val="00DB3734"/>
    <w:rsid w:val="00DB42A0"/>
    <w:rsid w:val="00DB79D2"/>
    <w:rsid w:val="00DC36FE"/>
    <w:rsid w:val="00DE014A"/>
    <w:rsid w:val="00DE248D"/>
    <w:rsid w:val="00DE61F8"/>
    <w:rsid w:val="00DF0FB4"/>
    <w:rsid w:val="00DF53B8"/>
    <w:rsid w:val="00DF5A8F"/>
    <w:rsid w:val="00E014E8"/>
    <w:rsid w:val="00E03385"/>
    <w:rsid w:val="00E052FB"/>
    <w:rsid w:val="00E143C3"/>
    <w:rsid w:val="00E1559D"/>
    <w:rsid w:val="00E20A96"/>
    <w:rsid w:val="00E22A0A"/>
    <w:rsid w:val="00E23EDC"/>
    <w:rsid w:val="00E35B2B"/>
    <w:rsid w:val="00E43556"/>
    <w:rsid w:val="00E5554F"/>
    <w:rsid w:val="00E55567"/>
    <w:rsid w:val="00E55DBA"/>
    <w:rsid w:val="00E61D69"/>
    <w:rsid w:val="00E61F07"/>
    <w:rsid w:val="00E653CA"/>
    <w:rsid w:val="00E66780"/>
    <w:rsid w:val="00E70EFA"/>
    <w:rsid w:val="00E86A7A"/>
    <w:rsid w:val="00E904B8"/>
    <w:rsid w:val="00E91677"/>
    <w:rsid w:val="00E9464A"/>
    <w:rsid w:val="00EA00A7"/>
    <w:rsid w:val="00EB39E8"/>
    <w:rsid w:val="00EB5235"/>
    <w:rsid w:val="00EC129C"/>
    <w:rsid w:val="00ED1118"/>
    <w:rsid w:val="00ED120F"/>
    <w:rsid w:val="00ED42A9"/>
    <w:rsid w:val="00ED4B85"/>
    <w:rsid w:val="00EE173B"/>
    <w:rsid w:val="00EE34C8"/>
    <w:rsid w:val="00EF38BB"/>
    <w:rsid w:val="00F060A3"/>
    <w:rsid w:val="00F0753B"/>
    <w:rsid w:val="00F07F53"/>
    <w:rsid w:val="00F146DA"/>
    <w:rsid w:val="00F17463"/>
    <w:rsid w:val="00F22330"/>
    <w:rsid w:val="00F247F3"/>
    <w:rsid w:val="00F26051"/>
    <w:rsid w:val="00F32118"/>
    <w:rsid w:val="00F3326B"/>
    <w:rsid w:val="00F33BF2"/>
    <w:rsid w:val="00F35878"/>
    <w:rsid w:val="00F360A4"/>
    <w:rsid w:val="00F36362"/>
    <w:rsid w:val="00F4415D"/>
    <w:rsid w:val="00F5327D"/>
    <w:rsid w:val="00F54B1E"/>
    <w:rsid w:val="00F5536B"/>
    <w:rsid w:val="00F5790A"/>
    <w:rsid w:val="00F604F4"/>
    <w:rsid w:val="00F71236"/>
    <w:rsid w:val="00F77180"/>
    <w:rsid w:val="00F8190E"/>
    <w:rsid w:val="00F84CDB"/>
    <w:rsid w:val="00F95223"/>
    <w:rsid w:val="00F97BA6"/>
    <w:rsid w:val="00FA47FA"/>
    <w:rsid w:val="00FB33B6"/>
    <w:rsid w:val="00FB3C4F"/>
    <w:rsid w:val="00FB430B"/>
    <w:rsid w:val="00FB4C7D"/>
    <w:rsid w:val="00FC081D"/>
    <w:rsid w:val="00FC1CF8"/>
    <w:rsid w:val="00FD007C"/>
    <w:rsid w:val="00FD269E"/>
    <w:rsid w:val="00FD492E"/>
    <w:rsid w:val="00FD69C8"/>
    <w:rsid w:val="00FF3A1C"/>
    <w:rsid w:val="00FF3C47"/>
    <w:rsid w:val="00FF52C4"/>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60C"/>
    <w:pPr>
      <w:spacing w:after="200" w:line="276" w:lineRule="auto"/>
    </w:pPr>
    <w:rPr>
      <w:sz w:val="22"/>
      <w:szCs w:val="22"/>
      <w:lang w:val="en-US" w:eastAsia="en-US"/>
    </w:rPr>
  </w:style>
  <w:style w:type="paragraph" w:styleId="Heading1">
    <w:name w:val="heading 1"/>
    <w:basedOn w:val="Normal"/>
    <w:next w:val="Normal"/>
    <w:link w:val="Heading1Char"/>
    <w:uiPriority w:val="9"/>
    <w:qFormat/>
    <w:locked/>
    <w:rsid w:val="007E07F5"/>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lang w:val="en-ZA"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D14A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C77E2"/>
    <w:pPr>
      <w:ind w:left="720"/>
      <w:contextualSpacing/>
    </w:pPr>
  </w:style>
  <w:style w:type="character" w:styleId="CommentReference">
    <w:name w:val="annotation reference"/>
    <w:uiPriority w:val="99"/>
    <w:semiHidden/>
    <w:unhideWhenUsed/>
    <w:rsid w:val="00514774"/>
    <w:rPr>
      <w:sz w:val="16"/>
      <w:szCs w:val="16"/>
    </w:rPr>
  </w:style>
  <w:style w:type="paragraph" w:styleId="CommentText">
    <w:name w:val="annotation text"/>
    <w:basedOn w:val="Normal"/>
    <w:link w:val="CommentTextChar"/>
    <w:uiPriority w:val="99"/>
    <w:semiHidden/>
    <w:unhideWhenUsed/>
    <w:rsid w:val="00514774"/>
    <w:rPr>
      <w:sz w:val="20"/>
      <w:szCs w:val="20"/>
    </w:rPr>
  </w:style>
  <w:style w:type="character" w:customStyle="1" w:styleId="CommentTextChar">
    <w:name w:val="Comment Text Char"/>
    <w:basedOn w:val="DefaultParagraphFont"/>
    <w:link w:val="CommentText"/>
    <w:uiPriority w:val="99"/>
    <w:semiHidden/>
    <w:rsid w:val="00514774"/>
  </w:style>
  <w:style w:type="paragraph" w:styleId="CommentSubject">
    <w:name w:val="annotation subject"/>
    <w:basedOn w:val="CommentText"/>
    <w:next w:val="CommentText"/>
    <w:link w:val="CommentSubjectChar"/>
    <w:uiPriority w:val="99"/>
    <w:semiHidden/>
    <w:unhideWhenUsed/>
    <w:rsid w:val="00514774"/>
    <w:rPr>
      <w:b/>
      <w:bCs/>
    </w:rPr>
  </w:style>
  <w:style w:type="character" w:customStyle="1" w:styleId="CommentSubjectChar">
    <w:name w:val="Comment Subject Char"/>
    <w:link w:val="CommentSubject"/>
    <w:uiPriority w:val="99"/>
    <w:semiHidden/>
    <w:rsid w:val="00514774"/>
    <w:rPr>
      <w:b/>
      <w:bCs/>
    </w:rPr>
  </w:style>
  <w:style w:type="paragraph" w:styleId="BalloonText">
    <w:name w:val="Balloon Text"/>
    <w:basedOn w:val="Normal"/>
    <w:link w:val="BalloonTextChar"/>
    <w:uiPriority w:val="99"/>
    <w:semiHidden/>
    <w:unhideWhenUsed/>
    <w:rsid w:val="00514774"/>
    <w:pPr>
      <w:spacing w:after="0" w:line="240" w:lineRule="auto"/>
    </w:pPr>
    <w:rPr>
      <w:rFonts w:ascii="Tahoma" w:hAnsi="Tahoma"/>
      <w:sz w:val="16"/>
      <w:szCs w:val="16"/>
    </w:rPr>
  </w:style>
  <w:style w:type="character" w:customStyle="1" w:styleId="BalloonTextChar">
    <w:name w:val="Balloon Text Char"/>
    <w:link w:val="BalloonText"/>
    <w:uiPriority w:val="99"/>
    <w:semiHidden/>
    <w:rsid w:val="00514774"/>
    <w:rPr>
      <w:rFonts w:ascii="Tahoma" w:hAnsi="Tahoma" w:cs="Tahoma"/>
      <w:sz w:val="16"/>
      <w:szCs w:val="16"/>
    </w:rPr>
  </w:style>
  <w:style w:type="paragraph" w:styleId="NoSpacing">
    <w:name w:val="No Spacing"/>
    <w:uiPriority w:val="1"/>
    <w:qFormat/>
    <w:rsid w:val="00801138"/>
    <w:rPr>
      <w:sz w:val="22"/>
      <w:szCs w:val="22"/>
      <w:lang w:eastAsia="en-US"/>
    </w:rPr>
  </w:style>
  <w:style w:type="paragraph" w:styleId="FootnoteText">
    <w:name w:val="footnote text"/>
    <w:basedOn w:val="Normal"/>
    <w:link w:val="FootnoteTextChar"/>
    <w:semiHidden/>
    <w:unhideWhenUsed/>
    <w:rsid w:val="00801138"/>
    <w:pPr>
      <w:spacing w:after="0" w:line="240" w:lineRule="auto"/>
    </w:pPr>
    <w:rPr>
      <w:sz w:val="20"/>
      <w:szCs w:val="20"/>
      <w:lang w:val="en-ZA"/>
    </w:rPr>
  </w:style>
  <w:style w:type="character" w:customStyle="1" w:styleId="FootnoteTextChar">
    <w:name w:val="Footnote Text Char"/>
    <w:basedOn w:val="DefaultParagraphFont"/>
    <w:link w:val="FootnoteText"/>
    <w:semiHidden/>
    <w:rsid w:val="00801138"/>
    <w:rPr>
      <w:rFonts w:ascii="Calibri" w:eastAsia="Calibri" w:hAnsi="Calibri" w:cs="Times New Roman"/>
      <w:lang w:eastAsia="en-US"/>
    </w:rPr>
  </w:style>
  <w:style w:type="character" w:styleId="FootnoteReference">
    <w:name w:val="footnote reference"/>
    <w:basedOn w:val="DefaultParagraphFont"/>
    <w:semiHidden/>
    <w:unhideWhenUsed/>
    <w:rsid w:val="00801138"/>
    <w:rPr>
      <w:vertAlign w:val="superscript"/>
    </w:rPr>
  </w:style>
  <w:style w:type="character" w:styleId="Emphasis">
    <w:name w:val="Emphasis"/>
    <w:basedOn w:val="DefaultParagraphFont"/>
    <w:uiPriority w:val="20"/>
    <w:qFormat/>
    <w:locked/>
    <w:rsid w:val="00801138"/>
    <w:rPr>
      <w:b/>
      <w:bCs/>
      <w:i w:val="0"/>
      <w:iCs w:val="0"/>
    </w:rPr>
  </w:style>
  <w:style w:type="character" w:customStyle="1" w:styleId="st">
    <w:name w:val="st"/>
    <w:basedOn w:val="DefaultParagraphFont"/>
    <w:rsid w:val="00801138"/>
  </w:style>
  <w:style w:type="paragraph" w:customStyle="1" w:styleId="Default">
    <w:name w:val="Default"/>
    <w:rsid w:val="009A3116"/>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unhideWhenUsed/>
    <w:rsid w:val="00893499"/>
    <w:pPr>
      <w:tabs>
        <w:tab w:val="center" w:pos="4513"/>
        <w:tab w:val="right" w:pos="9026"/>
      </w:tabs>
    </w:pPr>
  </w:style>
  <w:style w:type="character" w:customStyle="1" w:styleId="HeaderChar">
    <w:name w:val="Header Char"/>
    <w:basedOn w:val="DefaultParagraphFont"/>
    <w:link w:val="Header"/>
    <w:uiPriority w:val="99"/>
    <w:rsid w:val="00893499"/>
    <w:rPr>
      <w:sz w:val="22"/>
      <w:szCs w:val="22"/>
      <w:lang w:val="en-US" w:eastAsia="en-US"/>
    </w:rPr>
  </w:style>
  <w:style w:type="paragraph" w:styleId="Footer">
    <w:name w:val="footer"/>
    <w:basedOn w:val="Normal"/>
    <w:link w:val="FooterChar"/>
    <w:uiPriority w:val="99"/>
    <w:unhideWhenUsed/>
    <w:rsid w:val="00893499"/>
    <w:pPr>
      <w:tabs>
        <w:tab w:val="center" w:pos="4513"/>
        <w:tab w:val="right" w:pos="9026"/>
      </w:tabs>
    </w:pPr>
  </w:style>
  <w:style w:type="character" w:customStyle="1" w:styleId="FooterChar">
    <w:name w:val="Footer Char"/>
    <w:basedOn w:val="DefaultParagraphFont"/>
    <w:link w:val="Footer"/>
    <w:uiPriority w:val="99"/>
    <w:rsid w:val="00893499"/>
    <w:rPr>
      <w:sz w:val="22"/>
      <w:szCs w:val="22"/>
      <w:lang w:val="en-US" w:eastAsia="en-US"/>
    </w:rPr>
  </w:style>
  <w:style w:type="character" w:styleId="Hyperlink">
    <w:name w:val="Hyperlink"/>
    <w:basedOn w:val="DefaultParagraphFont"/>
    <w:uiPriority w:val="99"/>
    <w:unhideWhenUsed/>
    <w:rsid w:val="006073CC"/>
    <w:rPr>
      <w:strike w:val="0"/>
      <w:dstrike w:val="0"/>
      <w:color w:val="0000FF"/>
      <w:u w:val="none"/>
      <w:effect w:val="none"/>
    </w:rPr>
  </w:style>
  <w:style w:type="paragraph" w:styleId="NormalWeb">
    <w:name w:val="Normal (Web)"/>
    <w:basedOn w:val="Normal"/>
    <w:uiPriority w:val="99"/>
    <w:semiHidden/>
    <w:unhideWhenUsed/>
    <w:rsid w:val="006073CC"/>
    <w:pPr>
      <w:spacing w:before="100" w:beforeAutospacing="1" w:after="100" w:afterAutospacing="1" w:line="240" w:lineRule="auto"/>
      <w:jc w:val="both"/>
    </w:pPr>
    <w:rPr>
      <w:rFonts w:ascii="Verdana" w:eastAsia="Times New Roman" w:hAnsi="Verdana"/>
      <w:color w:val="000000"/>
      <w:sz w:val="16"/>
      <w:szCs w:val="16"/>
      <w:lang w:val="en-ZA" w:eastAsia="en-ZA"/>
    </w:rPr>
  </w:style>
  <w:style w:type="character" w:styleId="Strong">
    <w:name w:val="Strong"/>
    <w:basedOn w:val="DefaultParagraphFont"/>
    <w:uiPriority w:val="22"/>
    <w:qFormat/>
    <w:locked/>
    <w:rsid w:val="001C08FC"/>
    <w:rPr>
      <w:b/>
      <w:bCs/>
    </w:rPr>
  </w:style>
  <w:style w:type="character" w:customStyle="1" w:styleId="Heading1Char">
    <w:name w:val="Heading 1 Char"/>
    <w:basedOn w:val="DefaultParagraphFont"/>
    <w:link w:val="Heading1"/>
    <w:uiPriority w:val="9"/>
    <w:rsid w:val="007E07F5"/>
    <w:rPr>
      <w:rFonts w:asciiTheme="majorHAnsi" w:eastAsiaTheme="majorEastAsia" w:hAnsiTheme="majorHAnsi" w:cstheme="majorBidi"/>
      <w:color w:val="244061" w:themeColor="accent1" w:themeShade="80"/>
      <w:sz w:val="36"/>
      <w:szCs w:val="36"/>
    </w:rPr>
  </w:style>
</w:styles>
</file>

<file path=word/webSettings.xml><?xml version="1.0" encoding="utf-8"?>
<w:webSettings xmlns:r="http://schemas.openxmlformats.org/officeDocument/2006/relationships" xmlns:w="http://schemas.openxmlformats.org/wordprocessingml/2006/main">
  <w:divs>
    <w:div w:id="162475262">
      <w:bodyDiv w:val="1"/>
      <w:marLeft w:val="0"/>
      <w:marRight w:val="0"/>
      <w:marTop w:val="0"/>
      <w:marBottom w:val="0"/>
      <w:divBdr>
        <w:top w:val="none" w:sz="0" w:space="0" w:color="auto"/>
        <w:left w:val="none" w:sz="0" w:space="0" w:color="auto"/>
        <w:bottom w:val="none" w:sz="0" w:space="0" w:color="auto"/>
        <w:right w:val="none" w:sz="0" w:space="0" w:color="auto"/>
      </w:divBdr>
    </w:div>
    <w:div w:id="213470781">
      <w:bodyDiv w:val="1"/>
      <w:marLeft w:val="0"/>
      <w:marRight w:val="0"/>
      <w:marTop w:val="0"/>
      <w:marBottom w:val="0"/>
      <w:divBdr>
        <w:top w:val="none" w:sz="0" w:space="0" w:color="auto"/>
        <w:left w:val="none" w:sz="0" w:space="0" w:color="auto"/>
        <w:bottom w:val="none" w:sz="0" w:space="0" w:color="auto"/>
        <w:right w:val="none" w:sz="0" w:space="0" w:color="auto"/>
      </w:divBdr>
      <w:divsChild>
        <w:div w:id="1191798668">
          <w:marLeft w:val="0"/>
          <w:marRight w:val="0"/>
          <w:marTop w:val="0"/>
          <w:marBottom w:val="0"/>
          <w:divBdr>
            <w:top w:val="none" w:sz="0" w:space="0" w:color="auto"/>
            <w:left w:val="none" w:sz="0" w:space="0" w:color="auto"/>
            <w:bottom w:val="none" w:sz="0" w:space="0" w:color="auto"/>
            <w:right w:val="none" w:sz="0" w:space="0" w:color="auto"/>
          </w:divBdr>
          <w:divsChild>
            <w:div w:id="497580533">
              <w:marLeft w:val="0"/>
              <w:marRight w:val="0"/>
              <w:marTop w:val="0"/>
              <w:marBottom w:val="0"/>
              <w:divBdr>
                <w:top w:val="none" w:sz="0" w:space="0" w:color="auto"/>
                <w:left w:val="none" w:sz="0" w:space="0" w:color="auto"/>
                <w:bottom w:val="none" w:sz="0" w:space="0" w:color="auto"/>
                <w:right w:val="none" w:sz="0" w:space="0" w:color="auto"/>
              </w:divBdr>
              <w:divsChild>
                <w:div w:id="587542295">
                  <w:marLeft w:val="0"/>
                  <w:marRight w:val="0"/>
                  <w:marTop w:val="0"/>
                  <w:marBottom w:val="0"/>
                  <w:divBdr>
                    <w:top w:val="none" w:sz="0" w:space="0" w:color="auto"/>
                    <w:left w:val="none" w:sz="0" w:space="0" w:color="auto"/>
                    <w:bottom w:val="none" w:sz="0" w:space="0" w:color="auto"/>
                    <w:right w:val="none" w:sz="0" w:space="0" w:color="auto"/>
                  </w:divBdr>
                  <w:divsChild>
                    <w:div w:id="28143094">
                      <w:marLeft w:val="0"/>
                      <w:marRight w:val="0"/>
                      <w:marTop w:val="0"/>
                      <w:marBottom w:val="0"/>
                      <w:divBdr>
                        <w:top w:val="none" w:sz="0" w:space="0" w:color="auto"/>
                        <w:left w:val="none" w:sz="0" w:space="0" w:color="auto"/>
                        <w:bottom w:val="none" w:sz="0" w:space="0" w:color="auto"/>
                        <w:right w:val="none" w:sz="0" w:space="0" w:color="auto"/>
                      </w:divBdr>
                      <w:divsChild>
                        <w:div w:id="29455151">
                          <w:marLeft w:val="0"/>
                          <w:marRight w:val="240"/>
                          <w:marTop w:val="0"/>
                          <w:marBottom w:val="0"/>
                          <w:divBdr>
                            <w:top w:val="none" w:sz="0" w:space="0" w:color="auto"/>
                            <w:left w:val="none" w:sz="0" w:space="0" w:color="auto"/>
                            <w:bottom w:val="none" w:sz="0" w:space="0" w:color="auto"/>
                            <w:right w:val="none" w:sz="0" w:space="0" w:color="auto"/>
                          </w:divBdr>
                          <w:divsChild>
                            <w:div w:id="644509016">
                              <w:marLeft w:val="0"/>
                              <w:marRight w:val="0"/>
                              <w:marTop w:val="450"/>
                              <w:marBottom w:val="0"/>
                              <w:divBdr>
                                <w:top w:val="none" w:sz="0" w:space="0" w:color="auto"/>
                                <w:left w:val="none" w:sz="0" w:space="0" w:color="auto"/>
                                <w:bottom w:val="none" w:sz="0" w:space="0" w:color="auto"/>
                                <w:right w:val="none" w:sz="0" w:space="0" w:color="auto"/>
                              </w:divBdr>
                              <w:divsChild>
                                <w:div w:id="679965139">
                                  <w:marLeft w:val="0"/>
                                  <w:marRight w:val="0"/>
                                  <w:marTop w:val="150"/>
                                  <w:marBottom w:val="150"/>
                                  <w:divBdr>
                                    <w:top w:val="none" w:sz="0" w:space="0" w:color="auto"/>
                                    <w:left w:val="none" w:sz="0" w:space="0" w:color="auto"/>
                                    <w:bottom w:val="none" w:sz="0" w:space="0" w:color="auto"/>
                                    <w:right w:val="none" w:sz="0" w:space="0" w:color="auto"/>
                                  </w:divBdr>
                                </w:div>
                                <w:div w:id="131919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9744448">
      <w:bodyDiv w:val="1"/>
      <w:marLeft w:val="0"/>
      <w:marRight w:val="0"/>
      <w:marTop w:val="0"/>
      <w:marBottom w:val="0"/>
      <w:divBdr>
        <w:top w:val="none" w:sz="0" w:space="0" w:color="auto"/>
        <w:left w:val="none" w:sz="0" w:space="0" w:color="auto"/>
        <w:bottom w:val="none" w:sz="0" w:space="0" w:color="auto"/>
        <w:right w:val="none" w:sz="0" w:space="0" w:color="auto"/>
      </w:divBdr>
    </w:div>
    <w:div w:id="439839556">
      <w:bodyDiv w:val="1"/>
      <w:marLeft w:val="0"/>
      <w:marRight w:val="0"/>
      <w:marTop w:val="0"/>
      <w:marBottom w:val="0"/>
      <w:divBdr>
        <w:top w:val="none" w:sz="0" w:space="0" w:color="auto"/>
        <w:left w:val="none" w:sz="0" w:space="0" w:color="auto"/>
        <w:bottom w:val="none" w:sz="0" w:space="0" w:color="auto"/>
        <w:right w:val="none" w:sz="0" w:space="0" w:color="auto"/>
      </w:divBdr>
    </w:div>
    <w:div w:id="457066602">
      <w:bodyDiv w:val="1"/>
      <w:marLeft w:val="0"/>
      <w:marRight w:val="0"/>
      <w:marTop w:val="0"/>
      <w:marBottom w:val="0"/>
      <w:divBdr>
        <w:top w:val="none" w:sz="0" w:space="0" w:color="auto"/>
        <w:left w:val="none" w:sz="0" w:space="0" w:color="auto"/>
        <w:bottom w:val="none" w:sz="0" w:space="0" w:color="auto"/>
        <w:right w:val="none" w:sz="0" w:space="0" w:color="auto"/>
      </w:divBdr>
      <w:divsChild>
        <w:div w:id="1581283597">
          <w:marLeft w:val="0"/>
          <w:marRight w:val="0"/>
          <w:marTop w:val="0"/>
          <w:marBottom w:val="0"/>
          <w:divBdr>
            <w:top w:val="none" w:sz="0" w:space="0" w:color="auto"/>
            <w:left w:val="none" w:sz="0" w:space="0" w:color="auto"/>
            <w:bottom w:val="none" w:sz="0" w:space="0" w:color="auto"/>
            <w:right w:val="none" w:sz="0" w:space="0" w:color="auto"/>
          </w:divBdr>
          <w:divsChild>
            <w:div w:id="853962128">
              <w:marLeft w:val="0"/>
              <w:marRight w:val="0"/>
              <w:marTop w:val="150"/>
              <w:marBottom w:val="150"/>
              <w:divBdr>
                <w:top w:val="none" w:sz="0" w:space="0" w:color="auto"/>
                <w:left w:val="none" w:sz="0" w:space="0" w:color="auto"/>
                <w:bottom w:val="none" w:sz="0" w:space="0" w:color="auto"/>
                <w:right w:val="none" w:sz="0" w:space="0" w:color="auto"/>
              </w:divBdr>
              <w:divsChild>
                <w:div w:id="2089838564">
                  <w:marLeft w:val="0"/>
                  <w:marRight w:val="0"/>
                  <w:marTop w:val="0"/>
                  <w:marBottom w:val="0"/>
                  <w:divBdr>
                    <w:top w:val="none" w:sz="0" w:space="0" w:color="auto"/>
                    <w:left w:val="none" w:sz="0" w:space="0" w:color="auto"/>
                    <w:bottom w:val="none" w:sz="0" w:space="0" w:color="auto"/>
                    <w:right w:val="none" w:sz="0" w:space="0" w:color="auto"/>
                  </w:divBdr>
                  <w:divsChild>
                    <w:div w:id="840703138">
                      <w:marLeft w:val="0"/>
                      <w:marRight w:val="0"/>
                      <w:marTop w:val="0"/>
                      <w:marBottom w:val="0"/>
                      <w:divBdr>
                        <w:top w:val="none" w:sz="0" w:space="0" w:color="auto"/>
                        <w:left w:val="none" w:sz="0" w:space="0" w:color="auto"/>
                        <w:bottom w:val="none" w:sz="0" w:space="0" w:color="auto"/>
                        <w:right w:val="none" w:sz="0" w:space="0" w:color="auto"/>
                      </w:divBdr>
                      <w:divsChild>
                        <w:div w:id="195776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5505431">
      <w:bodyDiv w:val="1"/>
      <w:marLeft w:val="60"/>
      <w:marRight w:val="60"/>
      <w:marTop w:val="60"/>
      <w:marBottom w:val="15"/>
      <w:divBdr>
        <w:top w:val="none" w:sz="0" w:space="0" w:color="auto"/>
        <w:left w:val="none" w:sz="0" w:space="0" w:color="auto"/>
        <w:bottom w:val="none" w:sz="0" w:space="0" w:color="auto"/>
        <w:right w:val="none" w:sz="0" w:space="0" w:color="auto"/>
      </w:divBdr>
    </w:div>
    <w:div w:id="783310214">
      <w:bodyDiv w:val="1"/>
      <w:marLeft w:val="0"/>
      <w:marRight w:val="0"/>
      <w:marTop w:val="0"/>
      <w:marBottom w:val="0"/>
      <w:divBdr>
        <w:top w:val="none" w:sz="0" w:space="0" w:color="auto"/>
        <w:left w:val="none" w:sz="0" w:space="0" w:color="auto"/>
        <w:bottom w:val="none" w:sz="0" w:space="0" w:color="auto"/>
        <w:right w:val="none" w:sz="0" w:space="0" w:color="auto"/>
      </w:divBdr>
      <w:divsChild>
        <w:div w:id="18481886">
          <w:marLeft w:val="1008"/>
          <w:marRight w:val="0"/>
          <w:marTop w:val="60"/>
          <w:marBottom w:val="0"/>
          <w:divBdr>
            <w:top w:val="none" w:sz="0" w:space="0" w:color="auto"/>
            <w:left w:val="none" w:sz="0" w:space="0" w:color="auto"/>
            <w:bottom w:val="none" w:sz="0" w:space="0" w:color="auto"/>
            <w:right w:val="none" w:sz="0" w:space="0" w:color="auto"/>
          </w:divBdr>
        </w:div>
        <w:div w:id="1043410840">
          <w:marLeft w:val="1008"/>
          <w:marRight w:val="0"/>
          <w:marTop w:val="60"/>
          <w:marBottom w:val="0"/>
          <w:divBdr>
            <w:top w:val="none" w:sz="0" w:space="0" w:color="auto"/>
            <w:left w:val="none" w:sz="0" w:space="0" w:color="auto"/>
            <w:bottom w:val="none" w:sz="0" w:space="0" w:color="auto"/>
            <w:right w:val="none" w:sz="0" w:space="0" w:color="auto"/>
          </w:divBdr>
        </w:div>
        <w:div w:id="1514029432">
          <w:marLeft w:val="1008"/>
          <w:marRight w:val="0"/>
          <w:marTop w:val="60"/>
          <w:marBottom w:val="0"/>
          <w:divBdr>
            <w:top w:val="none" w:sz="0" w:space="0" w:color="auto"/>
            <w:left w:val="none" w:sz="0" w:space="0" w:color="auto"/>
            <w:bottom w:val="none" w:sz="0" w:space="0" w:color="auto"/>
            <w:right w:val="none" w:sz="0" w:space="0" w:color="auto"/>
          </w:divBdr>
        </w:div>
      </w:divsChild>
    </w:div>
    <w:div w:id="1019163024">
      <w:bodyDiv w:val="1"/>
      <w:marLeft w:val="0"/>
      <w:marRight w:val="0"/>
      <w:marTop w:val="0"/>
      <w:marBottom w:val="0"/>
      <w:divBdr>
        <w:top w:val="none" w:sz="0" w:space="0" w:color="auto"/>
        <w:left w:val="none" w:sz="0" w:space="0" w:color="auto"/>
        <w:bottom w:val="none" w:sz="0" w:space="0" w:color="auto"/>
        <w:right w:val="none" w:sz="0" w:space="0" w:color="auto"/>
      </w:divBdr>
    </w:div>
    <w:div w:id="1047412463">
      <w:bodyDiv w:val="1"/>
      <w:marLeft w:val="60"/>
      <w:marRight w:val="60"/>
      <w:marTop w:val="60"/>
      <w:marBottom w:val="15"/>
      <w:divBdr>
        <w:top w:val="none" w:sz="0" w:space="0" w:color="auto"/>
        <w:left w:val="none" w:sz="0" w:space="0" w:color="auto"/>
        <w:bottom w:val="none" w:sz="0" w:space="0" w:color="auto"/>
        <w:right w:val="none" w:sz="0" w:space="0" w:color="auto"/>
      </w:divBdr>
    </w:div>
    <w:div w:id="1083256437">
      <w:bodyDiv w:val="1"/>
      <w:marLeft w:val="0"/>
      <w:marRight w:val="0"/>
      <w:marTop w:val="0"/>
      <w:marBottom w:val="0"/>
      <w:divBdr>
        <w:top w:val="none" w:sz="0" w:space="0" w:color="auto"/>
        <w:left w:val="none" w:sz="0" w:space="0" w:color="auto"/>
        <w:bottom w:val="none" w:sz="0" w:space="0" w:color="auto"/>
        <w:right w:val="none" w:sz="0" w:space="0" w:color="auto"/>
      </w:divBdr>
      <w:divsChild>
        <w:div w:id="636304229">
          <w:marLeft w:val="446"/>
          <w:marRight w:val="0"/>
          <w:marTop w:val="240"/>
          <w:marBottom w:val="60"/>
          <w:divBdr>
            <w:top w:val="none" w:sz="0" w:space="0" w:color="auto"/>
            <w:left w:val="none" w:sz="0" w:space="0" w:color="auto"/>
            <w:bottom w:val="none" w:sz="0" w:space="0" w:color="auto"/>
            <w:right w:val="none" w:sz="0" w:space="0" w:color="auto"/>
          </w:divBdr>
        </w:div>
        <w:div w:id="963344891">
          <w:marLeft w:val="446"/>
          <w:marRight w:val="0"/>
          <w:marTop w:val="240"/>
          <w:marBottom w:val="60"/>
          <w:divBdr>
            <w:top w:val="none" w:sz="0" w:space="0" w:color="auto"/>
            <w:left w:val="none" w:sz="0" w:space="0" w:color="auto"/>
            <w:bottom w:val="none" w:sz="0" w:space="0" w:color="auto"/>
            <w:right w:val="none" w:sz="0" w:space="0" w:color="auto"/>
          </w:divBdr>
        </w:div>
        <w:div w:id="1154640117">
          <w:marLeft w:val="446"/>
          <w:marRight w:val="0"/>
          <w:marTop w:val="240"/>
          <w:marBottom w:val="60"/>
          <w:divBdr>
            <w:top w:val="none" w:sz="0" w:space="0" w:color="auto"/>
            <w:left w:val="none" w:sz="0" w:space="0" w:color="auto"/>
            <w:bottom w:val="none" w:sz="0" w:space="0" w:color="auto"/>
            <w:right w:val="none" w:sz="0" w:space="0" w:color="auto"/>
          </w:divBdr>
        </w:div>
      </w:divsChild>
    </w:div>
    <w:div w:id="1237400438">
      <w:bodyDiv w:val="1"/>
      <w:marLeft w:val="0"/>
      <w:marRight w:val="0"/>
      <w:marTop w:val="0"/>
      <w:marBottom w:val="0"/>
      <w:divBdr>
        <w:top w:val="none" w:sz="0" w:space="0" w:color="auto"/>
        <w:left w:val="none" w:sz="0" w:space="0" w:color="auto"/>
        <w:bottom w:val="none" w:sz="0" w:space="0" w:color="auto"/>
        <w:right w:val="none" w:sz="0" w:space="0" w:color="auto"/>
      </w:divBdr>
    </w:div>
    <w:div w:id="1255821000">
      <w:bodyDiv w:val="1"/>
      <w:marLeft w:val="0"/>
      <w:marRight w:val="0"/>
      <w:marTop w:val="0"/>
      <w:marBottom w:val="0"/>
      <w:divBdr>
        <w:top w:val="none" w:sz="0" w:space="0" w:color="auto"/>
        <w:left w:val="none" w:sz="0" w:space="0" w:color="auto"/>
        <w:bottom w:val="none" w:sz="0" w:space="0" w:color="auto"/>
        <w:right w:val="none" w:sz="0" w:space="0" w:color="auto"/>
      </w:divBdr>
      <w:divsChild>
        <w:div w:id="1769738059">
          <w:marLeft w:val="0"/>
          <w:marRight w:val="0"/>
          <w:marTop w:val="0"/>
          <w:marBottom w:val="0"/>
          <w:divBdr>
            <w:top w:val="none" w:sz="0" w:space="0" w:color="auto"/>
            <w:left w:val="none" w:sz="0" w:space="0" w:color="auto"/>
            <w:bottom w:val="none" w:sz="0" w:space="0" w:color="auto"/>
            <w:right w:val="none" w:sz="0" w:space="0" w:color="auto"/>
          </w:divBdr>
          <w:divsChild>
            <w:div w:id="82512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826345">
      <w:bodyDiv w:val="1"/>
      <w:marLeft w:val="0"/>
      <w:marRight w:val="0"/>
      <w:marTop w:val="0"/>
      <w:marBottom w:val="0"/>
      <w:divBdr>
        <w:top w:val="none" w:sz="0" w:space="0" w:color="auto"/>
        <w:left w:val="none" w:sz="0" w:space="0" w:color="auto"/>
        <w:bottom w:val="none" w:sz="0" w:space="0" w:color="auto"/>
        <w:right w:val="none" w:sz="0" w:space="0" w:color="auto"/>
      </w:divBdr>
    </w:div>
    <w:div w:id="1530490067">
      <w:bodyDiv w:val="1"/>
      <w:marLeft w:val="0"/>
      <w:marRight w:val="0"/>
      <w:marTop w:val="0"/>
      <w:marBottom w:val="0"/>
      <w:divBdr>
        <w:top w:val="none" w:sz="0" w:space="0" w:color="auto"/>
        <w:left w:val="none" w:sz="0" w:space="0" w:color="auto"/>
        <w:bottom w:val="none" w:sz="0" w:space="0" w:color="auto"/>
        <w:right w:val="none" w:sz="0" w:space="0" w:color="auto"/>
      </w:divBdr>
      <w:divsChild>
        <w:div w:id="1580940688">
          <w:marLeft w:val="0"/>
          <w:marRight w:val="0"/>
          <w:marTop w:val="0"/>
          <w:marBottom w:val="0"/>
          <w:divBdr>
            <w:top w:val="none" w:sz="0" w:space="0" w:color="auto"/>
            <w:left w:val="none" w:sz="0" w:space="0" w:color="auto"/>
            <w:bottom w:val="none" w:sz="0" w:space="0" w:color="auto"/>
            <w:right w:val="none" w:sz="0" w:space="0" w:color="auto"/>
          </w:divBdr>
          <w:divsChild>
            <w:div w:id="1971857994">
              <w:marLeft w:val="0"/>
              <w:marRight w:val="0"/>
              <w:marTop w:val="0"/>
              <w:marBottom w:val="0"/>
              <w:divBdr>
                <w:top w:val="none" w:sz="0" w:space="0" w:color="auto"/>
                <w:left w:val="none" w:sz="0" w:space="0" w:color="auto"/>
                <w:bottom w:val="none" w:sz="0" w:space="0" w:color="auto"/>
                <w:right w:val="none" w:sz="0" w:space="0" w:color="auto"/>
              </w:divBdr>
              <w:divsChild>
                <w:div w:id="180323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471237">
      <w:bodyDiv w:val="1"/>
      <w:marLeft w:val="0"/>
      <w:marRight w:val="0"/>
      <w:marTop w:val="0"/>
      <w:marBottom w:val="0"/>
      <w:divBdr>
        <w:top w:val="none" w:sz="0" w:space="0" w:color="auto"/>
        <w:left w:val="none" w:sz="0" w:space="0" w:color="auto"/>
        <w:bottom w:val="none" w:sz="0" w:space="0" w:color="auto"/>
        <w:right w:val="none" w:sz="0" w:space="0" w:color="auto"/>
      </w:divBdr>
    </w:div>
    <w:div w:id="1688408840">
      <w:bodyDiv w:val="1"/>
      <w:marLeft w:val="0"/>
      <w:marRight w:val="0"/>
      <w:marTop w:val="0"/>
      <w:marBottom w:val="0"/>
      <w:divBdr>
        <w:top w:val="none" w:sz="0" w:space="0" w:color="auto"/>
        <w:left w:val="none" w:sz="0" w:space="0" w:color="auto"/>
        <w:bottom w:val="none" w:sz="0" w:space="0" w:color="auto"/>
        <w:right w:val="none" w:sz="0" w:space="0" w:color="auto"/>
      </w:divBdr>
    </w:div>
    <w:div w:id="1748646555">
      <w:bodyDiv w:val="1"/>
      <w:marLeft w:val="0"/>
      <w:marRight w:val="0"/>
      <w:marTop w:val="0"/>
      <w:marBottom w:val="0"/>
      <w:divBdr>
        <w:top w:val="none" w:sz="0" w:space="0" w:color="auto"/>
        <w:left w:val="none" w:sz="0" w:space="0" w:color="auto"/>
        <w:bottom w:val="none" w:sz="0" w:space="0" w:color="auto"/>
        <w:right w:val="none" w:sz="0" w:space="0" w:color="auto"/>
      </w:divBdr>
      <w:divsChild>
        <w:div w:id="1652441485">
          <w:marLeft w:val="1008"/>
          <w:marRight w:val="0"/>
          <w:marTop w:val="60"/>
          <w:marBottom w:val="0"/>
          <w:divBdr>
            <w:top w:val="none" w:sz="0" w:space="0" w:color="auto"/>
            <w:left w:val="none" w:sz="0" w:space="0" w:color="auto"/>
            <w:bottom w:val="none" w:sz="0" w:space="0" w:color="auto"/>
            <w:right w:val="none" w:sz="0" w:space="0" w:color="auto"/>
          </w:divBdr>
        </w:div>
        <w:div w:id="1897741327">
          <w:marLeft w:val="1008"/>
          <w:marRight w:val="0"/>
          <w:marTop w:val="60"/>
          <w:marBottom w:val="0"/>
          <w:divBdr>
            <w:top w:val="none" w:sz="0" w:space="0" w:color="auto"/>
            <w:left w:val="none" w:sz="0" w:space="0" w:color="auto"/>
            <w:bottom w:val="none" w:sz="0" w:space="0" w:color="auto"/>
            <w:right w:val="none" w:sz="0" w:space="0" w:color="auto"/>
          </w:divBdr>
        </w:div>
        <w:div w:id="1970158848">
          <w:marLeft w:val="1008"/>
          <w:marRight w:val="0"/>
          <w:marTop w:val="6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EFD2DA-165A-45B7-B5D1-9E71DCF0E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10</Pages>
  <Words>4802</Words>
  <Characters>27093</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PUBLIC HEARINGS OF THE PORTFOLIO COMMITTEE ON WATER AND ENVIRONMENTAL AFFAIRS RELATING TO THE IMPLEMENTATION OF THE WHITE PAPER ON CLIMATE CHANGE</vt:lpstr>
    </vt:vector>
  </TitlesOfParts>
  <Company>Deftones</Company>
  <LinksUpToDate>false</LinksUpToDate>
  <CharactersWithSpaces>31832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HEARINGS OF THE PORTFOLIO COMMITTEE ON WATER AND ENVIRONMENTAL AFFAIRS RELATING TO THE IMPLEMENTATION OF THE WHITE PAPER ON CLIMATE CHANGE</dc:title>
  <dc:creator>JBeaumont</dc:creator>
  <cp:lastModifiedBy>USER</cp:lastModifiedBy>
  <cp:revision>2</cp:revision>
  <cp:lastPrinted>2015-02-25T08:44:00Z</cp:lastPrinted>
  <dcterms:created xsi:type="dcterms:W3CDTF">2015-02-27T12:32:00Z</dcterms:created>
  <dcterms:modified xsi:type="dcterms:W3CDTF">2015-02-27T12:32:00Z</dcterms:modified>
</cp:coreProperties>
</file>