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E54A" w14:textId="77777777" w:rsidR="00B008B0" w:rsidRPr="00B008B0" w:rsidRDefault="00B008B0" w:rsidP="00B008B0">
      <w:pPr>
        <w:pStyle w:val="xmsonormal"/>
        <w:jc w:val="center"/>
        <w:rPr>
          <w:rFonts w:ascii="Arial" w:hAnsi="Arial" w:cs="Arial"/>
          <w:color w:val="000000"/>
          <w:sz w:val="20"/>
          <w:szCs w:val="20"/>
        </w:rPr>
      </w:pPr>
      <w:r w:rsidRPr="00B008B0">
        <w:rPr>
          <w:rFonts w:ascii="Arial" w:hAnsi="Arial" w:cs="Arial"/>
          <w:b/>
          <w:bCs/>
          <w:color w:val="212121"/>
          <w:sz w:val="20"/>
          <w:szCs w:val="20"/>
        </w:rPr>
        <w:t>African Christian Democratic Party</w:t>
      </w:r>
    </w:p>
    <w:p w14:paraId="7D5925D7"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b/>
          <w:bCs/>
          <w:color w:val="212121"/>
          <w:sz w:val="20"/>
          <w:szCs w:val="20"/>
        </w:rPr>
        <w:t> </w:t>
      </w:r>
    </w:p>
    <w:p w14:paraId="600DA0C4"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b/>
          <w:bCs/>
          <w:color w:val="212121"/>
          <w:sz w:val="20"/>
          <w:szCs w:val="20"/>
        </w:rPr>
        <w:t> </w:t>
      </w:r>
    </w:p>
    <w:p w14:paraId="05DD5C31"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b/>
          <w:bCs/>
          <w:color w:val="212121"/>
          <w:sz w:val="20"/>
          <w:szCs w:val="20"/>
        </w:rPr>
        <w:t> </w:t>
      </w:r>
    </w:p>
    <w:p w14:paraId="1826873D"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b/>
          <w:bCs/>
          <w:color w:val="212121"/>
          <w:sz w:val="20"/>
          <w:szCs w:val="20"/>
        </w:rPr>
        <w:t> </w:t>
      </w:r>
    </w:p>
    <w:p w14:paraId="191EF4EC"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b/>
          <w:bCs/>
          <w:color w:val="212121"/>
          <w:sz w:val="20"/>
          <w:szCs w:val="20"/>
        </w:rPr>
        <w:t>9 May 2023</w:t>
      </w:r>
    </w:p>
    <w:p w14:paraId="53A6B955"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b/>
          <w:bCs/>
          <w:color w:val="212121"/>
          <w:sz w:val="20"/>
          <w:szCs w:val="20"/>
        </w:rPr>
        <w:br/>
        <w:t>ACDP Parliament</w:t>
      </w:r>
      <w:r w:rsidRPr="00B008B0">
        <w:rPr>
          <w:rFonts w:ascii="Arial" w:hAnsi="Arial" w:cs="Arial"/>
          <w:b/>
          <w:bCs/>
          <w:color w:val="212121"/>
          <w:sz w:val="20"/>
          <w:szCs w:val="20"/>
        </w:rPr>
        <w:br/>
        <w:t>Debate on Vote 18: Health</w:t>
      </w:r>
      <w:r w:rsidRPr="00B008B0">
        <w:rPr>
          <w:rFonts w:ascii="Arial" w:hAnsi="Arial" w:cs="Arial"/>
          <w:b/>
          <w:bCs/>
          <w:color w:val="212121"/>
          <w:sz w:val="20"/>
          <w:szCs w:val="20"/>
        </w:rPr>
        <w:br/>
        <w:t xml:space="preserve">Speech by Marie </w:t>
      </w:r>
      <w:proofErr w:type="spellStart"/>
      <w:r w:rsidRPr="00B008B0">
        <w:rPr>
          <w:rFonts w:ascii="Arial" w:hAnsi="Arial" w:cs="Arial"/>
          <w:b/>
          <w:bCs/>
          <w:color w:val="212121"/>
          <w:sz w:val="20"/>
          <w:szCs w:val="20"/>
        </w:rPr>
        <w:t>Sukers</w:t>
      </w:r>
      <w:proofErr w:type="spellEnd"/>
      <w:r w:rsidRPr="00B008B0">
        <w:rPr>
          <w:rFonts w:ascii="Arial" w:hAnsi="Arial" w:cs="Arial"/>
          <w:b/>
          <w:bCs/>
          <w:color w:val="212121"/>
          <w:sz w:val="20"/>
          <w:szCs w:val="20"/>
        </w:rPr>
        <w:t xml:space="preserve"> MP</w:t>
      </w:r>
    </w:p>
    <w:p w14:paraId="3E20C32D"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09EC7243"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4EE830CE"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3CA53F14"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b/>
          <w:bCs/>
          <w:color w:val="212121"/>
          <w:sz w:val="20"/>
          <w:szCs w:val="20"/>
        </w:rPr>
        <w:t xml:space="preserve">ACDP says hunger is the disease South Africa needs to </w:t>
      </w:r>
      <w:proofErr w:type="gramStart"/>
      <w:r w:rsidRPr="00B008B0">
        <w:rPr>
          <w:rFonts w:ascii="Arial" w:hAnsi="Arial" w:cs="Arial"/>
          <w:b/>
          <w:bCs/>
          <w:color w:val="212121"/>
          <w:sz w:val="20"/>
          <w:szCs w:val="20"/>
        </w:rPr>
        <w:t>cure</w:t>
      </w:r>
      <w:proofErr w:type="gramEnd"/>
    </w:p>
    <w:p w14:paraId="2A71BFDA"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68D9E303"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br/>
        <w:t>“Honourable Chairperson, </w:t>
      </w:r>
    </w:p>
    <w:p w14:paraId="09E6DB9C"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7883AA43"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The ACDP addressed a number of issues during the health budget deliberation: Firstly, the need for an urgent response to malnutrition by this department, we called for a report on the R7.4 billion loan for Covid vaccines, we called out the state of emergency services and availability of ambulances in the Northern Cape and the need for the upscaling of the Richmond hospital as an emergency unit to cover the N1 national road. </w:t>
      </w:r>
    </w:p>
    <w:p w14:paraId="6E27CE30"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081DFF67"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xml:space="preserve">It is our contention that the budget presentation does not address the health care crisis we are in. It is an inadequate response to issues raised by committee members who are faced </w:t>
      </w:r>
      <w:proofErr w:type="gramStart"/>
      <w:r w:rsidRPr="00B008B0">
        <w:rPr>
          <w:rFonts w:ascii="Arial" w:hAnsi="Arial" w:cs="Arial"/>
          <w:color w:val="212121"/>
          <w:sz w:val="20"/>
          <w:szCs w:val="20"/>
        </w:rPr>
        <w:t>on a daily basis</w:t>
      </w:r>
      <w:proofErr w:type="gramEnd"/>
      <w:r w:rsidRPr="00B008B0">
        <w:rPr>
          <w:rFonts w:ascii="Arial" w:hAnsi="Arial" w:cs="Arial"/>
          <w:color w:val="212121"/>
          <w:sz w:val="20"/>
          <w:szCs w:val="20"/>
        </w:rPr>
        <w:t xml:space="preserve"> with the reality of a health department that metaphorically is a sick patient on life support!</w:t>
      </w:r>
    </w:p>
    <w:p w14:paraId="01DBBE8E"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662A0089"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The Department of Health has not responded to the ACDP’s call for a response on severe malnutrition. A pandemic that is growing in our nation.</w:t>
      </w:r>
    </w:p>
    <w:p w14:paraId="74637564"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269B6435"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xml:space="preserve">Die </w:t>
      </w:r>
      <w:proofErr w:type="spellStart"/>
      <w:r w:rsidRPr="00B008B0">
        <w:rPr>
          <w:rFonts w:ascii="Arial" w:hAnsi="Arial" w:cs="Arial"/>
          <w:color w:val="212121"/>
          <w:sz w:val="20"/>
          <w:szCs w:val="20"/>
        </w:rPr>
        <w:t>droom</w:t>
      </w:r>
      <w:proofErr w:type="spellEnd"/>
      <w:r w:rsidRPr="00B008B0">
        <w:rPr>
          <w:rFonts w:ascii="Arial" w:hAnsi="Arial" w:cs="Arial"/>
          <w:color w:val="212121"/>
          <w:sz w:val="20"/>
          <w:szCs w:val="20"/>
        </w:rPr>
        <w:t xml:space="preserve"> van </w:t>
      </w:r>
      <w:proofErr w:type="spellStart"/>
      <w:r w:rsidRPr="00B008B0">
        <w:rPr>
          <w:rFonts w:ascii="Arial" w:hAnsi="Arial" w:cs="Arial"/>
          <w:color w:val="212121"/>
          <w:sz w:val="20"/>
          <w:szCs w:val="20"/>
        </w:rPr>
        <w:t>ons</w:t>
      </w:r>
      <w:proofErr w:type="spellEnd"/>
      <w:r w:rsidRPr="00B008B0">
        <w:rPr>
          <w:rFonts w:ascii="Arial" w:hAnsi="Arial" w:cs="Arial"/>
          <w:color w:val="212121"/>
          <w:sz w:val="20"/>
          <w:szCs w:val="20"/>
        </w:rPr>
        <w:t xml:space="preserve"> land, </w:t>
      </w:r>
      <w:proofErr w:type="spellStart"/>
      <w:r w:rsidRPr="00B008B0">
        <w:rPr>
          <w:rFonts w:ascii="Arial" w:hAnsi="Arial" w:cs="Arial"/>
          <w:color w:val="212121"/>
          <w:sz w:val="20"/>
          <w:szCs w:val="20"/>
        </w:rPr>
        <w:t>Suid</w:t>
      </w:r>
      <w:proofErr w:type="spellEnd"/>
      <w:r w:rsidRPr="00B008B0">
        <w:rPr>
          <w:rFonts w:ascii="Arial" w:hAnsi="Arial" w:cs="Arial"/>
          <w:color w:val="212121"/>
          <w:sz w:val="20"/>
          <w:szCs w:val="20"/>
        </w:rPr>
        <w:t xml:space="preserve">-Afrika, is </w:t>
      </w:r>
      <w:proofErr w:type="spellStart"/>
      <w:r w:rsidRPr="00B008B0">
        <w:rPr>
          <w:rFonts w:ascii="Arial" w:hAnsi="Arial" w:cs="Arial"/>
          <w:color w:val="212121"/>
          <w:sz w:val="20"/>
          <w:szCs w:val="20"/>
        </w:rPr>
        <w:t>aan</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sterwe</w:t>
      </w:r>
      <w:proofErr w:type="spellEnd"/>
      <w:r w:rsidRPr="00B008B0">
        <w:rPr>
          <w:rFonts w:ascii="Arial" w:hAnsi="Arial" w:cs="Arial"/>
          <w:color w:val="212121"/>
          <w:sz w:val="20"/>
          <w:szCs w:val="20"/>
        </w:rPr>
        <w:t xml:space="preserve">, in die </w:t>
      </w:r>
      <w:proofErr w:type="spellStart"/>
      <w:r w:rsidRPr="00B008B0">
        <w:rPr>
          <w:rFonts w:ascii="Arial" w:hAnsi="Arial" w:cs="Arial"/>
          <w:color w:val="212121"/>
          <w:sz w:val="20"/>
          <w:szCs w:val="20"/>
        </w:rPr>
        <w:t>honger</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oe</w:t>
      </w:r>
      <w:proofErr w:type="spellEnd"/>
      <w:r w:rsidRPr="00B008B0">
        <w:rPr>
          <w:rFonts w:ascii="Arial" w:hAnsi="Arial" w:cs="Arial"/>
          <w:color w:val="212121"/>
          <w:sz w:val="20"/>
          <w:szCs w:val="20"/>
        </w:rPr>
        <w:t xml:space="preserve"> van 'n kind wat </w:t>
      </w:r>
      <w:proofErr w:type="spellStart"/>
      <w:r w:rsidRPr="00B008B0">
        <w:rPr>
          <w:rFonts w:ascii="Arial" w:hAnsi="Arial" w:cs="Arial"/>
          <w:color w:val="212121"/>
          <w:sz w:val="20"/>
          <w:szCs w:val="20"/>
        </w:rPr>
        <w:t>suiker</w:t>
      </w:r>
      <w:proofErr w:type="spellEnd"/>
      <w:r w:rsidRPr="00B008B0">
        <w:rPr>
          <w:rFonts w:ascii="Arial" w:hAnsi="Arial" w:cs="Arial"/>
          <w:color w:val="212121"/>
          <w:sz w:val="20"/>
          <w:szCs w:val="20"/>
        </w:rPr>
        <w:t xml:space="preserve"> water </w:t>
      </w:r>
      <w:proofErr w:type="spellStart"/>
      <w:r w:rsidRPr="00B008B0">
        <w:rPr>
          <w:rFonts w:ascii="Arial" w:hAnsi="Arial" w:cs="Arial"/>
          <w:color w:val="212121"/>
          <w:sz w:val="20"/>
          <w:szCs w:val="20"/>
        </w:rPr>
        <w:t>en</w:t>
      </w:r>
      <w:proofErr w:type="spellEnd"/>
      <w:r w:rsidRPr="00B008B0">
        <w:rPr>
          <w:rFonts w:ascii="Arial" w:hAnsi="Arial" w:cs="Arial"/>
          <w:color w:val="212121"/>
          <w:sz w:val="20"/>
          <w:szCs w:val="20"/>
        </w:rPr>
        <w:t xml:space="preserve"> brood </w:t>
      </w:r>
      <w:proofErr w:type="spellStart"/>
      <w:r w:rsidRPr="00B008B0">
        <w:rPr>
          <w:rFonts w:ascii="Arial" w:hAnsi="Arial" w:cs="Arial"/>
          <w:color w:val="212121"/>
          <w:sz w:val="20"/>
          <w:szCs w:val="20"/>
        </w:rPr>
        <w:t>eet</w:t>
      </w:r>
      <w:proofErr w:type="spellEnd"/>
      <w:r w:rsidRPr="00B008B0">
        <w:rPr>
          <w:rFonts w:ascii="Arial" w:hAnsi="Arial" w:cs="Arial"/>
          <w:color w:val="212121"/>
          <w:sz w:val="20"/>
          <w:szCs w:val="20"/>
        </w:rPr>
        <w:t xml:space="preserve"> as 'n </w:t>
      </w:r>
      <w:proofErr w:type="spellStart"/>
      <w:r w:rsidRPr="00B008B0">
        <w:rPr>
          <w:rFonts w:ascii="Arial" w:hAnsi="Arial" w:cs="Arial"/>
          <w:color w:val="212121"/>
          <w:sz w:val="20"/>
          <w:szCs w:val="20"/>
        </w:rPr>
        <w:t>maaltyd</w:t>
      </w:r>
      <w:proofErr w:type="spellEnd"/>
      <w:r w:rsidRPr="00B008B0">
        <w:rPr>
          <w:rFonts w:ascii="Arial" w:hAnsi="Arial" w:cs="Arial"/>
          <w:color w:val="212121"/>
          <w:sz w:val="20"/>
          <w:szCs w:val="20"/>
        </w:rPr>
        <w:t xml:space="preserve">. 20.4% van </w:t>
      </w:r>
      <w:proofErr w:type="spellStart"/>
      <w:r w:rsidRPr="00B008B0">
        <w:rPr>
          <w:rFonts w:ascii="Arial" w:hAnsi="Arial" w:cs="Arial"/>
          <w:color w:val="212121"/>
          <w:sz w:val="20"/>
          <w:szCs w:val="20"/>
        </w:rPr>
        <w:t>ons</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gesinne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beleef</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voedsel</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onsekerheid</w:t>
      </w:r>
      <w:proofErr w:type="spellEnd"/>
      <w:r w:rsidRPr="00B008B0">
        <w:rPr>
          <w:rFonts w:ascii="Arial" w:hAnsi="Arial" w:cs="Arial"/>
          <w:color w:val="212121"/>
          <w:sz w:val="20"/>
          <w:szCs w:val="20"/>
        </w:rPr>
        <w:t xml:space="preserve"> - </w:t>
      </w:r>
      <w:proofErr w:type="spellStart"/>
      <w:r w:rsidRPr="00B008B0">
        <w:rPr>
          <w:rFonts w:ascii="Arial" w:hAnsi="Arial" w:cs="Arial"/>
          <w:color w:val="212121"/>
          <w:sz w:val="20"/>
          <w:szCs w:val="20"/>
        </w:rPr>
        <w:t>en</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jy</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hoef</w:t>
      </w:r>
      <w:proofErr w:type="spellEnd"/>
      <w:r w:rsidRPr="00B008B0">
        <w:rPr>
          <w:rFonts w:ascii="Arial" w:hAnsi="Arial" w:cs="Arial"/>
          <w:color w:val="212121"/>
          <w:sz w:val="20"/>
          <w:szCs w:val="20"/>
        </w:rPr>
        <w:t xml:space="preserve"> net </w:t>
      </w:r>
      <w:proofErr w:type="spellStart"/>
      <w:r w:rsidRPr="00B008B0">
        <w:rPr>
          <w:rFonts w:ascii="Arial" w:hAnsi="Arial" w:cs="Arial"/>
          <w:color w:val="212121"/>
          <w:sz w:val="20"/>
          <w:szCs w:val="20"/>
        </w:rPr>
        <w:t>te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ry</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uit</w:t>
      </w:r>
      <w:proofErr w:type="spellEnd"/>
      <w:r w:rsidRPr="00B008B0">
        <w:rPr>
          <w:rFonts w:ascii="Arial" w:hAnsi="Arial" w:cs="Arial"/>
          <w:color w:val="212121"/>
          <w:sz w:val="20"/>
          <w:szCs w:val="20"/>
        </w:rPr>
        <w:t xml:space="preserve"> die </w:t>
      </w:r>
      <w:proofErr w:type="spellStart"/>
      <w:r w:rsidRPr="00B008B0">
        <w:rPr>
          <w:rFonts w:ascii="Arial" w:hAnsi="Arial" w:cs="Arial"/>
          <w:color w:val="212121"/>
          <w:sz w:val="20"/>
          <w:szCs w:val="20"/>
        </w:rPr>
        <w:t>Kaap</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deur</w:t>
      </w:r>
      <w:proofErr w:type="spellEnd"/>
      <w:r w:rsidRPr="00B008B0">
        <w:rPr>
          <w:rFonts w:ascii="Arial" w:hAnsi="Arial" w:cs="Arial"/>
          <w:color w:val="212121"/>
          <w:sz w:val="20"/>
          <w:szCs w:val="20"/>
        </w:rPr>
        <w:t xml:space="preserve"> die Karoo, om die </w:t>
      </w:r>
      <w:proofErr w:type="spellStart"/>
      <w:r w:rsidRPr="00B008B0">
        <w:rPr>
          <w:rFonts w:ascii="Arial" w:hAnsi="Arial" w:cs="Arial"/>
          <w:color w:val="212121"/>
          <w:sz w:val="20"/>
          <w:szCs w:val="20"/>
        </w:rPr>
        <w:t>toename</w:t>
      </w:r>
      <w:proofErr w:type="spellEnd"/>
      <w:r w:rsidRPr="00B008B0">
        <w:rPr>
          <w:rFonts w:ascii="Arial" w:hAnsi="Arial" w:cs="Arial"/>
          <w:color w:val="212121"/>
          <w:sz w:val="20"/>
          <w:szCs w:val="20"/>
        </w:rPr>
        <w:t xml:space="preserve"> in </w:t>
      </w:r>
      <w:proofErr w:type="spellStart"/>
      <w:r w:rsidRPr="00B008B0">
        <w:rPr>
          <w:rFonts w:ascii="Arial" w:hAnsi="Arial" w:cs="Arial"/>
          <w:color w:val="212121"/>
          <w:sz w:val="20"/>
          <w:szCs w:val="20"/>
        </w:rPr>
        <w:t>honger</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te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sien</w:t>
      </w:r>
      <w:proofErr w:type="spellEnd"/>
      <w:r w:rsidRPr="00B008B0">
        <w:rPr>
          <w:rFonts w:ascii="Arial" w:hAnsi="Arial" w:cs="Arial"/>
          <w:color w:val="212121"/>
          <w:sz w:val="20"/>
          <w:szCs w:val="20"/>
        </w:rPr>
        <w:t xml:space="preserve">. Ons het </w:t>
      </w:r>
      <w:proofErr w:type="spellStart"/>
      <w:r w:rsidRPr="00B008B0">
        <w:rPr>
          <w:rFonts w:ascii="Arial" w:hAnsi="Arial" w:cs="Arial"/>
          <w:color w:val="212121"/>
          <w:sz w:val="20"/>
          <w:szCs w:val="20"/>
        </w:rPr>
        <w:t>meer</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en</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meer</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kinders</w:t>
      </w:r>
      <w:proofErr w:type="spellEnd"/>
      <w:r w:rsidRPr="00B008B0">
        <w:rPr>
          <w:rFonts w:ascii="Arial" w:hAnsi="Arial" w:cs="Arial"/>
          <w:color w:val="212121"/>
          <w:sz w:val="20"/>
          <w:szCs w:val="20"/>
        </w:rPr>
        <w:t xml:space="preserve"> wat die </w:t>
      </w:r>
      <w:proofErr w:type="spellStart"/>
      <w:r w:rsidRPr="00B008B0">
        <w:rPr>
          <w:rFonts w:ascii="Arial" w:hAnsi="Arial" w:cs="Arial"/>
          <w:color w:val="212121"/>
          <w:sz w:val="20"/>
          <w:szCs w:val="20"/>
        </w:rPr>
        <w:t>simptome</w:t>
      </w:r>
      <w:proofErr w:type="spellEnd"/>
      <w:r w:rsidRPr="00B008B0">
        <w:rPr>
          <w:rFonts w:ascii="Arial" w:hAnsi="Arial" w:cs="Arial"/>
          <w:color w:val="212121"/>
          <w:sz w:val="20"/>
          <w:szCs w:val="20"/>
        </w:rPr>
        <w:t xml:space="preserve"> van </w:t>
      </w:r>
      <w:proofErr w:type="spellStart"/>
      <w:r w:rsidRPr="00B008B0">
        <w:rPr>
          <w:rFonts w:ascii="Arial" w:hAnsi="Arial" w:cs="Arial"/>
          <w:color w:val="212121"/>
          <w:sz w:val="20"/>
          <w:szCs w:val="20"/>
        </w:rPr>
        <w:t>wanvoeding</w:t>
      </w:r>
      <w:proofErr w:type="spellEnd"/>
      <w:r w:rsidRPr="00B008B0">
        <w:rPr>
          <w:rFonts w:ascii="Arial" w:hAnsi="Arial" w:cs="Arial"/>
          <w:color w:val="212121"/>
          <w:sz w:val="20"/>
          <w:szCs w:val="20"/>
        </w:rPr>
        <w:t xml:space="preserve"> toon, </w:t>
      </w:r>
      <w:proofErr w:type="spellStart"/>
      <w:r w:rsidRPr="00B008B0">
        <w:rPr>
          <w:rFonts w:ascii="Arial" w:hAnsi="Arial" w:cs="Arial"/>
          <w:color w:val="212121"/>
          <w:sz w:val="20"/>
          <w:szCs w:val="20"/>
        </w:rPr>
        <w:t>en</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vertraagde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kognitiewe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ontwikkeling</w:t>
      </w:r>
      <w:proofErr w:type="spellEnd"/>
      <w:r w:rsidRPr="00B008B0">
        <w:rPr>
          <w:rFonts w:ascii="Arial" w:hAnsi="Arial" w:cs="Arial"/>
          <w:color w:val="212121"/>
          <w:sz w:val="20"/>
          <w:szCs w:val="20"/>
        </w:rPr>
        <w:t xml:space="preserve">. Die </w:t>
      </w:r>
      <w:proofErr w:type="spellStart"/>
      <w:r w:rsidRPr="00B008B0">
        <w:rPr>
          <w:rFonts w:ascii="Arial" w:hAnsi="Arial" w:cs="Arial"/>
          <w:color w:val="212121"/>
          <w:sz w:val="20"/>
          <w:szCs w:val="20"/>
        </w:rPr>
        <w:t>navorsing</w:t>
      </w:r>
      <w:proofErr w:type="spellEnd"/>
      <w:r w:rsidRPr="00B008B0">
        <w:rPr>
          <w:rFonts w:ascii="Arial" w:hAnsi="Arial" w:cs="Arial"/>
          <w:color w:val="212121"/>
          <w:sz w:val="20"/>
          <w:szCs w:val="20"/>
        </w:rPr>
        <w:t xml:space="preserve"> dui </w:t>
      </w:r>
      <w:proofErr w:type="spellStart"/>
      <w:r w:rsidRPr="00B008B0">
        <w:rPr>
          <w:rFonts w:ascii="Arial" w:hAnsi="Arial" w:cs="Arial"/>
          <w:color w:val="212121"/>
          <w:sz w:val="20"/>
          <w:szCs w:val="20"/>
        </w:rPr>
        <w:t>daarop</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aan</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dat</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ons</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dringend</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intervensie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moet</w:t>
      </w:r>
      <w:proofErr w:type="spellEnd"/>
      <w:r w:rsidRPr="00B008B0">
        <w:rPr>
          <w:rFonts w:ascii="Arial" w:hAnsi="Arial" w:cs="Arial"/>
          <w:color w:val="212121"/>
          <w:sz w:val="20"/>
          <w:szCs w:val="20"/>
        </w:rPr>
        <w:t xml:space="preserve"> neem </w:t>
      </w:r>
      <w:proofErr w:type="spellStart"/>
      <w:r w:rsidRPr="00B008B0">
        <w:rPr>
          <w:rFonts w:ascii="Arial" w:hAnsi="Arial" w:cs="Arial"/>
          <w:color w:val="212121"/>
          <w:sz w:val="20"/>
          <w:szCs w:val="20"/>
        </w:rPr>
        <w:t>en</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dit</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nou</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ons</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pandemie</w:t>
      </w:r>
      <w:proofErr w:type="spellEnd"/>
      <w:r w:rsidRPr="00B008B0">
        <w:rPr>
          <w:rFonts w:ascii="Arial" w:hAnsi="Arial" w:cs="Arial"/>
          <w:color w:val="212121"/>
          <w:sz w:val="20"/>
          <w:szCs w:val="20"/>
        </w:rPr>
        <w:t xml:space="preserve"> is!</w:t>
      </w:r>
    </w:p>
    <w:p w14:paraId="326007DE"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291A957C"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xml:space="preserve">Die </w:t>
      </w:r>
      <w:proofErr w:type="spellStart"/>
      <w:r w:rsidRPr="00B008B0">
        <w:rPr>
          <w:rFonts w:ascii="Arial" w:hAnsi="Arial" w:cs="Arial"/>
          <w:color w:val="212121"/>
          <w:sz w:val="20"/>
          <w:szCs w:val="20"/>
        </w:rPr>
        <w:t>impak</w:t>
      </w:r>
      <w:proofErr w:type="spellEnd"/>
      <w:r w:rsidRPr="00B008B0">
        <w:rPr>
          <w:rFonts w:ascii="Arial" w:hAnsi="Arial" w:cs="Arial"/>
          <w:color w:val="212121"/>
          <w:sz w:val="20"/>
          <w:szCs w:val="20"/>
        </w:rPr>
        <w:t xml:space="preserve"> van </w:t>
      </w:r>
      <w:proofErr w:type="spellStart"/>
      <w:r w:rsidRPr="00B008B0">
        <w:rPr>
          <w:rFonts w:ascii="Arial" w:hAnsi="Arial" w:cs="Arial"/>
          <w:color w:val="212121"/>
          <w:sz w:val="20"/>
          <w:szCs w:val="20"/>
        </w:rPr>
        <w:t>honger</w:t>
      </w:r>
      <w:proofErr w:type="spellEnd"/>
      <w:r w:rsidRPr="00B008B0">
        <w:rPr>
          <w:rFonts w:ascii="Arial" w:hAnsi="Arial" w:cs="Arial"/>
          <w:color w:val="212121"/>
          <w:sz w:val="20"/>
          <w:szCs w:val="20"/>
        </w:rPr>
        <w:t xml:space="preserve"> op die </w:t>
      </w:r>
      <w:proofErr w:type="spellStart"/>
      <w:r w:rsidRPr="00B008B0">
        <w:rPr>
          <w:rFonts w:ascii="Arial" w:hAnsi="Arial" w:cs="Arial"/>
          <w:color w:val="212121"/>
          <w:sz w:val="20"/>
          <w:szCs w:val="20"/>
        </w:rPr>
        <w:t>gesondheid</w:t>
      </w:r>
      <w:proofErr w:type="spellEnd"/>
      <w:r w:rsidRPr="00B008B0">
        <w:rPr>
          <w:rFonts w:ascii="Arial" w:hAnsi="Arial" w:cs="Arial"/>
          <w:color w:val="212121"/>
          <w:sz w:val="20"/>
          <w:szCs w:val="20"/>
        </w:rPr>
        <w:t xml:space="preserve"> van </w:t>
      </w:r>
      <w:proofErr w:type="spellStart"/>
      <w:r w:rsidRPr="00B008B0">
        <w:rPr>
          <w:rFonts w:ascii="Arial" w:hAnsi="Arial" w:cs="Arial"/>
          <w:color w:val="212121"/>
          <w:sz w:val="20"/>
          <w:szCs w:val="20"/>
        </w:rPr>
        <w:t>kinders</w:t>
      </w:r>
      <w:proofErr w:type="spellEnd"/>
      <w:r w:rsidRPr="00B008B0">
        <w:rPr>
          <w:rFonts w:ascii="Arial" w:hAnsi="Arial" w:cs="Arial"/>
          <w:color w:val="212121"/>
          <w:sz w:val="20"/>
          <w:szCs w:val="20"/>
        </w:rPr>
        <w:t xml:space="preserve"> in die </w:t>
      </w:r>
      <w:proofErr w:type="spellStart"/>
      <w:r w:rsidRPr="00B008B0">
        <w:rPr>
          <w:rFonts w:ascii="Arial" w:hAnsi="Arial" w:cs="Arial"/>
          <w:color w:val="212121"/>
          <w:sz w:val="20"/>
          <w:szCs w:val="20"/>
        </w:rPr>
        <w:t>langtermyn</w:t>
      </w:r>
      <w:proofErr w:type="spellEnd"/>
      <w:r w:rsidRPr="00B008B0">
        <w:rPr>
          <w:rFonts w:ascii="Arial" w:hAnsi="Arial" w:cs="Arial"/>
          <w:color w:val="212121"/>
          <w:sz w:val="20"/>
          <w:szCs w:val="20"/>
        </w:rPr>
        <w:t xml:space="preserve"> is permanent, </w:t>
      </w:r>
      <w:proofErr w:type="spellStart"/>
      <w:r w:rsidRPr="00B008B0">
        <w:rPr>
          <w:rFonts w:ascii="Arial" w:hAnsi="Arial" w:cs="Arial"/>
          <w:color w:val="212121"/>
          <w:sz w:val="20"/>
          <w:szCs w:val="20"/>
        </w:rPr>
        <w:t>veral</w:t>
      </w:r>
      <w:proofErr w:type="spellEnd"/>
      <w:r w:rsidRPr="00B008B0">
        <w:rPr>
          <w:rFonts w:ascii="Arial" w:hAnsi="Arial" w:cs="Arial"/>
          <w:color w:val="212121"/>
          <w:sz w:val="20"/>
          <w:szCs w:val="20"/>
        </w:rPr>
        <w:t xml:space="preserve"> in die </w:t>
      </w:r>
      <w:proofErr w:type="spellStart"/>
      <w:r w:rsidRPr="00B008B0">
        <w:rPr>
          <w:rFonts w:ascii="Arial" w:hAnsi="Arial" w:cs="Arial"/>
          <w:color w:val="212121"/>
          <w:sz w:val="20"/>
          <w:szCs w:val="20"/>
        </w:rPr>
        <w:t>delikate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fase</w:t>
      </w:r>
      <w:proofErr w:type="spellEnd"/>
      <w:r w:rsidRPr="00B008B0">
        <w:rPr>
          <w:rFonts w:ascii="Arial" w:hAnsi="Arial" w:cs="Arial"/>
          <w:color w:val="212121"/>
          <w:sz w:val="20"/>
          <w:szCs w:val="20"/>
        </w:rPr>
        <w:t xml:space="preserve"> van </w:t>
      </w:r>
      <w:proofErr w:type="spellStart"/>
      <w:r w:rsidRPr="00B008B0">
        <w:rPr>
          <w:rFonts w:ascii="Arial" w:hAnsi="Arial" w:cs="Arial"/>
          <w:color w:val="212121"/>
          <w:sz w:val="20"/>
          <w:szCs w:val="20"/>
        </w:rPr>
        <w:t>kognitiewe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ontwikkeling</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en</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honger</w:t>
      </w:r>
      <w:proofErr w:type="spellEnd"/>
      <w:r w:rsidRPr="00B008B0">
        <w:rPr>
          <w:rFonts w:ascii="Arial" w:hAnsi="Arial" w:cs="Arial"/>
          <w:color w:val="212121"/>
          <w:sz w:val="20"/>
          <w:szCs w:val="20"/>
        </w:rPr>
        <w:t xml:space="preserve"> het 'n </w:t>
      </w:r>
      <w:proofErr w:type="spellStart"/>
      <w:r w:rsidRPr="00B008B0">
        <w:rPr>
          <w:rFonts w:ascii="Arial" w:hAnsi="Arial" w:cs="Arial"/>
          <w:color w:val="212121"/>
          <w:sz w:val="20"/>
          <w:szCs w:val="20"/>
        </w:rPr>
        <w:t>negatiewe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impak</w:t>
      </w:r>
      <w:proofErr w:type="spellEnd"/>
      <w:r w:rsidRPr="00B008B0">
        <w:rPr>
          <w:rFonts w:ascii="Arial" w:hAnsi="Arial" w:cs="Arial"/>
          <w:color w:val="212121"/>
          <w:sz w:val="20"/>
          <w:szCs w:val="20"/>
        </w:rPr>
        <w:t xml:space="preserve"> op die </w:t>
      </w:r>
      <w:proofErr w:type="spellStart"/>
      <w:r w:rsidRPr="00B008B0">
        <w:rPr>
          <w:rFonts w:ascii="Arial" w:hAnsi="Arial" w:cs="Arial"/>
          <w:color w:val="212121"/>
          <w:sz w:val="20"/>
          <w:szCs w:val="20"/>
        </w:rPr>
        <w:t>geestelike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gesondheid</w:t>
      </w:r>
      <w:proofErr w:type="spellEnd"/>
      <w:r w:rsidRPr="00B008B0">
        <w:rPr>
          <w:rFonts w:ascii="Arial" w:hAnsi="Arial" w:cs="Arial"/>
          <w:color w:val="212121"/>
          <w:sz w:val="20"/>
          <w:szCs w:val="20"/>
        </w:rPr>
        <w:t xml:space="preserve"> van </w:t>
      </w:r>
      <w:proofErr w:type="spellStart"/>
      <w:r w:rsidRPr="00B008B0">
        <w:rPr>
          <w:rFonts w:ascii="Arial" w:hAnsi="Arial" w:cs="Arial"/>
          <w:color w:val="212121"/>
          <w:sz w:val="20"/>
          <w:szCs w:val="20"/>
        </w:rPr>
        <w:t>mense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nieteenstaande</w:t>
      </w:r>
      <w:proofErr w:type="spellEnd"/>
      <w:r w:rsidRPr="00B008B0">
        <w:rPr>
          <w:rFonts w:ascii="Arial" w:hAnsi="Arial" w:cs="Arial"/>
          <w:color w:val="212121"/>
          <w:sz w:val="20"/>
          <w:szCs w:val="20"/>
        </w:rPr>
        <w:t xml:space="preserve"> </w:t>
      </w:r>
      <w:proofErr w:type="spellStart"/>
      <w:r w:rsidRPr="00B008B0">
        <w:rPr>
          <w:rFonts w:ascii="Arial" w:hAnsi="Arial" w:cs="Arial"/>
          <w:color w:val="212121"/>
          <w:sz w:val="20"/>
          <w:szCs w:val="20"/>
        </w:rPr>
        <w:t>ouderdom</w:t>
      </w:r>
      <w:proofErr w:type="spellEnd"/>
      <w:r w:rsidRPr="00B008B0">
        <w:rPr>
          <w:rFonts w:ascii="Arial" w:hAnsi="Arial" w:cs="Arial"/>
          <w:color w:val="212121"/>
          <w:sz w:val="20"/>
          <w:szCs w:val="20"/>
        </w:rPr>
        <w:t>.</w:t>
      </w:r>
    </w:p>
    <w:p w14:paraId="7BE5749C"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2CB77836"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The ACDP sees the impact of child hunger in the projects we are involved in, and the need for an effective and urgent intervention in communities where unemployment is high. It requires an interdepartmental response between health, social development, and basic education. And not at the glacial pace unique to the public sector - we need an urgent response!</w:t>
      </w:r>
    </w:p>
    <w:p w14:paraId="158B8D0E"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25AF18F8"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Food insecurity remains a major health threat in South Africa. Hunger increases the risk of drug addiction in children as young as six, and vulnerable children sniff glue to combat hunger.</w:t>
      </w:r>
    </w:p>
    <w:p w14:paraId="495DB57D"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2B085C9F"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We need urgent intervention in provinces like the Northern Cape, the Eastern Cape, and in the Karoo.</w:t>
      </w:r>
    </w:p>
    <w:p w14:paraId="7AD5FBED"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7E2EADD4"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Nationally the increase in food prices is having major impact on the health and wellness of families in the lower, and lower-middle-class categories.</w:t>
      </w:r>
    </w:p>
    <w:p w14:paraId="5FCF8C3C"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3843BB21"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A call has been made from the NGO sector, for food retailers to forego their markup on essential food items like eggs, and for those essential nutrient items to be reduced in price. Today, the ACDP wants to reiterate our support for this call, and we join the call for government to provide a legal framework to ensure food products that are rich in nutrients are reduced in price to combat the growing crisis of hunger, and the health threat it poses to vulnerable groups.</w:t>
      </w:r>
    </w:p>
    <w:p w14:paraId="196EB8F5"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 </w:t>
      </w:r>
    </w:p>
    <w:p w14:paraId="47BA4BEC" w14:textId="77777777" w:rsidR="00B008B0" w:rsidRPr="00B008B0" w:rsidRDefault="00B008B0" w:rsidP="00B008B0">
      <w:pPr>
        <w:pStyle w:val="xmsonormal"/>
        <w:rPr>
          <w:rFonts w:ascii="Arial" w:hAnsi="Arial" w:cs="Arial"/>
          <w:color w:val="000000"/>
          <w:sz w:val="20"/>
          <w:szCs w:val="20"/>
        </w:rPr>
      </w:pPr>
      <w:r w:rsidRPr="00B008B0">
        <w:rPr>
          <w:rFonts w:ascii="Arial" w:hAnsi="Arial" w:cs="Arial"/>
          <w:color w:val="212121"/>
          <w:sz w:val="20"/>
          <w:szCs w:val="20"/>
        </w:rPr>
        <w:t>Hunger is the disease we can cure!</w:t>
      </w:r>
      <w:r w:rsidRPr="00B008B0">
        <w:rPr>
          <w:rFonts w:ascii="Arial" w:hAnsi="Arial" w:cs="Arial"/>
          <w:color w:val="212121"/>
          <w:sz w:val="20"/>
          <w:szCs w:val="20"/>
        </w:rPr>
        <w:br/>
      </w:r>
      <w:r w:rsidRPr="00B008B0">
        <w:rPr>
          <w:rFonts w:ascii="Arial" w:hAnsi="Arial" w:cs="Arial"/>
          <w:color w:val="212121"/>
          <w:sz w:val="20"/>
          <w:szCs w:val="20"/>
        </w:rPr>
        <w:br/>
      </w:r>
      <w:r w:rsidRPr="00B008B0">
        <w:rPr>
          <w:rFonts w:ascii="Arial" w:hAnsi="Arial" w:cs="Arial"/>
          <w:color w:val="212121"/>
          <w:sz w:val="20"/>
          <w:szCs w:val="20"/>
        </w:rPr>
        <w:lastRenderedPageBreak/>
        <w:t>Dankie.”</w:t>
      </w:r>
      <w:r w:rsidRPr="00B008B0">
        <w:rPr>
          <w:rFonts w:ascii="Arial" w:hAnsi="Arial" w:cs="Arial"/>
          <w:color w:val="212121"/>
          <w:sz w:val="20"/>
          <w:szCs w:val="20"/>
        </w:rPr>
        <w:br/>
      </w:r>
      <w:r w:rsidRPr="00B008B0">
        <w:rPr>
          <w:rFonts w:ascii="Arial" w:hAnsi="Arial" w:cs="Arial"/>
          <w:color w:val="212121"/>
          <w:sz w:val="20"/>
          <w:szCs w:val="20"/>
        </w:rPr>
        <w:br/>
      </w:r>
      <w:r w:rsidRPr="00B008B0">
        <w:rPr>
          <w:rFonts w:ascii="Arial" w:hAnsi="Arial" w:cs="Arial"/>
          <w:b/>
          <w:bCs/>
          <w:color w:val="000000"/>
          <w:sz w:val="20"/>
          <w:szCs w:val="20"/>
        </w:rPr>
        <w:t>-ENDS-</w:t>
      </w:r>
    </w:p>
    <w:p w14:paraId="4F5985B6" w14:textId="5DADDC4F" w:rsidR="00756CF6" w:rsidRPr="00B008B0" w:rsidRDefault="00756CF6" w:rsidP="002F157D">
      <w:pPr>
        <w:rPr>
          <w:rFonts w:ascii="Arial" w:hAnsi="Arial" w:cs="Arial"/>
          <w:color w:val="000000" w:themeColor="text1"/>
          <w:sz w:val="20"/>
          <w:szCs w:val="20"/>
        </w:rPr>
      </w:pPr>
    </w:p>
    <w:sectPr w:rsidR="00756CF6" w:rsidRPr="00B008B0"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9C6C" w14:textId="77777777" w:rsidR="00FE607B" w:rsidRDefault="00FE607B" w:rsidP="00E320FB">
      <w:r>
        <w:separator/>
      </w:r>
    </w:p>
  </w:endnote>
  <w:endnote w:type="continuationSeparator" w:id="0">
    <w:p w14:paraId="75996C9B" w14:textId="77777777" w:rsidR="00FE607B" w:rsidRDefault="00FE607B"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0EFB" w14:textId="77777777" w:rsidR="00FE607B" w:rsidRDefault="00FE607B" w:rsidP="00E320FB">
      <w:r>
        <w:separator/>
      </w:r>
    </w:p>
  </w:footnote>
  <w:footnote w:type="continuationSeparator" w:id="0">
    <w:p w14:paraId="4D22A410" w14:textId="77777777" w:rsidR="00FE607B" w:rsidRDefault="00FE607B"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F1CED"/>
    <w:rsid w:val="005F2A05"/>
    <w:rsid w:val="006B0D18"/>
    <w:rsid w:val="006C3F03"/>
    <w:rsid w:val="00756CF6"/>
    <w:rsid w:val="00760847"/>
    <w:rsid w:val="007A752F"/>
    <w:rsid w:val="007B179C"/>
    <w:rsid w:val="009D7950"/>
    <w:rsid w:val="009F3CFD"/>
    <w:rsid w:val="00AA1541"/>
    <w:rsid w:val="00AB5A77"/>
    <w:rsid w:val="00B008B0"/>
    <w:rsid w:val="00C05FD0"/>
    <w:rsid w:val="00C2585E"/>
    <w:rsid w:val="00E320FB"/>
    <w:rsid w:val="00F26B79"/>
    <w:rsid w:val="00F35B5E"/>
    <w:rsid w:val="00FB19D8"/>
    <w:rsid w:val="00FE6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paragraph" w:customStyle="1" w:styleId="xmsonormal">
    <w:name w:val="x_msonormal"/>
    <w:basedOn w:val="Normal"/>
    <w:rsid w:val="00B0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399730">
      <w:bodyDiv w:val="1"/>
      <w:marLeft w:val="0"/>
      <w:marRight w:val="0"/>
      <w:marTop w:val="0"/>
      <w:marBottom w:val="0"/>
      <w:divBdr>
        <w:top w:val="none" w:sz="0" w:space="0" w:color="auto"/>
        <w:left w:val="none" w:sz="0" w:space="0" w:color="auto"/>
        <w:bottom w:val="none" w:sz="0" w:space="0" w:color="auto"/>
        <w:right w:val="none" w:sz="0" w:space="0" w:color="auto"/>
      </w:divBdr>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2023-05-11T16:04:00Z</dcterms:created>
  <dcterms:modified xsi:type="dcterms:W3CDTF">2023-05-11T16:04:00Z</dcterms:modified>
</cp:coreProperties>
</file>