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6B" w:rsidRDefault="005C146B" w:rsidP="00906FF0">
      <w:pPr>
        <w:pStyle w:val="ListParagraph"/>
        <w:spacing w:line="276" w:lineRule="auto"/>
        <w:ind w:left="850" w:right="329" w:hanging="850"/>
        <w:rPr>
          <w:rFonts w:ascii="Arial" w:hAnsi="Arial" w:cs="Arial"/>
          <w:b/>
          <w:color w:val="000000"/>
          <w:sz w:val="22"/>
          <w:szCs w:val="22"/>
        </w:rPr>
      </w:pPr>
    </w:p>
    <w:p w:rsidR="003119ED" w:rsidRPr="00906FF0" w:rsidRDefault="003119ED" w:rsidP="00906FF0">
      <w:pPr>
        <w:pStyle w:val="ListParagraph"/>
        <w:spacing w:line="276" w:lineRule="auto"/>
        <w:ind w:left="850" w:right="329" w:hanging="850"/>
        <w:rPr>
          <w:rFonts w:ascii="Arial" w:hAnsi="Arial" w:cs="Arial"/>
          <w:b/>
          <w:color w:val="000000"/>
          <w:sz w:val="22"/>
          <w:szCs w:val="22"/>
        </w:rPr>
      </w:pPr>
      <w:bookmarkStart w:id="0" w:name="_GoBack"/>
      <w:bookmarkEnd w:id="0"/>
    </w:p>
    <w:tbl>
      <w:tblPr>
        <w:tblStyle w:val="TableGrid"/>
        <w:tblpPr w:leftFromText="180" w:rightFromText="180" w:vertAnchor="text" w:tblpY="-70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8647"/>
      </w:tblGrid>
      <w:tr w:rsidR="003119ED" w:rsidRPr="00841BB4" w:rsidTr="00442AAD">
        <w:trPr>
          <w:trHeight w:val="2410"/>
        </w:trPr>
        <w:tc>
          <w:tcPr>
            <w:tcW w:w="9606" w:type="dxa"/>
            <w:gridSpan w:val="2"/>
          </w:tcPr>
          <w:p w:rsidR="003119ED" w:rsidRPr="00841BB4" w:rsidRDefault="003119ED" w:rsidP="003119ED">
            <w:pPr>
              <w:spacing w:line="276" w:lineRule="auto"/>
              <w:ind w:left="-142" w:right="328"/>
              <w:jc w:val="center"/>
              <w:rPr>
                <w:rFonts w:cs="Arial"/>
                <w:szCs w:val="22"/>
              </w:rPr>
            </w:pPr>
            <w:r w:rsidRPr="00841BB4">
              <w:rPr>
                <w:rFonts w:cs="Arial"/>
                <w:noProof/>
                <w:szCs w:val="22"/>
                <w:lang w:val="en-ZA" w:eastAsia="en-ZA"/>
              </w:rPr>
              <w:drawing>
                <wp:inline distT="0" distB="0" distL="0" distR="0">
                  <wp:extent cx="1437005" cy="1807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7005" cy="1807210"/>
                          </a:xfrm>
                          <a:prstGeom prst="rect">
                            <a:avLst/>
                          </a:prstGeom>
                          <a:noFill/>
                          <a:ln>
                            <a:noFill/>
                          </a:ln>
                        </pic:spPr>
                      </pic:pic>
                    </a:graphicData>
                  </a:graphic>
                </wp:inline>
              </w:drawing>
            </w:r>
          </w:p>
          <w:p w:rsidR="003119ED" w:rsidRPr="00841BB4" w:rsidRDefault="003119ED" w:rsidP="003119ED">
            <w:pPr>
              <w:spacing w:line="276" w:lineRule="auto"/>
              <w:ind w:left="426" w:right="328" w:firstLine="720"/>
              <w:rPr>
                <w:rFonts w:cs="Arial"/>
                <w:b/>
                <w:szCs w:val="22"/>
              </w:rPr>
            </w:pPr>
          </w:p>
          <w:p w:rsidR="003119ED" w:rsidRPr="00841BB4" w:rsidRDefault="003119ED" w:rsidP="003119ED">
            <w:pPr>
              <w:spacing w:line="276" w:lineRule="auto"/>
              <w:ind w:right="328"/>
              <w:jc w:val="center"/>
              <w:rPr>
                <w:rFonts w:cs="Arial"/>
                <w:b/>
                <w:szCs w:val="22"/>
              </w:rPr>
            </w:pPr>
            <w:r w:rsidRPr="00841BB4">
              <w:rPr>
                <w:rFonts w:cs="Arial"/>
                <w:b/>
                <w:szCs w:val="22"/>
              </w:rPr>
              <w:t>DEPARTMENT: PUBLIC ENTERPRISES</w:t>
            </w:r>
          </w:p>
          <w:p w:rsidR="003119ED" w:rsidRPr="00841BB4" w:rsidRDefault="003119ED" w:rsidP="003119ED">
            <w:pPr>
              <w:spacing w:line="276" w:lineRule="auto"/>
              <w:ind w:right="328"/>
              <w:jc w:val="center"/>
              <w:rPr>
                <w:rFonts w:cs="Arial"/>
                <w:b/>
                <w:szCs w:val="22"/>
              </w:rPr>
            </w:pPr>
            <w:r w:rsidRPr="00841BB4">
              <w:rPr>
                <w:rFonts w:cs="Arial"/>
                <w:b/>
                <w:szCs w:val="22"/>
              </w:rPr>
              <w:t>REPUBLIC OF SOUTH AFRICA</w:t>
            </w:r>
          </w:p>
          <w:p w:rsidR="003119ED" w:rsidRPr="00841BB4" w:rsidRDefault="003119ED" w:rsidP="003119ED">
            <w:pPr>
              <w:spacing w:line="276" w:lineRule="auto"/>
              <w:ind w:right="328"/>
              <w:jc w:val="center"/>
              <w:rPr>
                <w:rFonts w:cs="Arial"/>
                <w:b/>
                <w:szCs w:val="22"/>
              </w:rPr>
            </w:pPr>
            <w:r w:rsidRPr="00841BB4">
              <w:rPr>
                <w:rFonts w:cs="Arial"/>
                <w:b/>
                <w:szCs w:val="22"/>
              </w:rPr>
              <w:t>NATIONAL ASSEMBLY</w:t>
            </w:r>
          </w:p>
          <w:p w:rsidR="003119ED" w:rsidRPr="00841BB4" w:rsidRDefault="003119ED" w:rsidP="003119ED">
            <w:pPr>
              <w:spacing w:line="276" w:lineRule="auto"/>
              <w:ind w:left="426" w:right="328"/>
              <w:rPr>
                <w:rFonts w:cs="Arial"/>
                <w:b/>
                <w:bCs/>
                <w:szCs w:val="22"/>
              </w:rPr>
            </w:pPr>
          </w:p>
          <w:p w:rsidR="003119ED" w:rsidRPr="00841BB4" w:rsidRDefault="003119ED" w:rsidP="003119ED">
            <w:pPr>
              <w:spacing w:line="276" w:lineRule="auto"/>
              <w:ind w:right="328"/>
              <w:rPr>
                <w:rFonts w:cs="Arial"/>
                <w:b/>
                <w:bCs/>
                <w:szCs w:val="22"/>
              </w:rPr>
            </w:pPr>
            <w:r w:rsidRPr="00841BB4">
              <w:rPr>
                <w:rFonts w:cs="Arial"/>
                <w:b/>
                <w:bCs/>
                <w:szCs w:val="22"/>
              </w:rPr>
              <w:t>QUESTION FOR WRITTEN REPLY</w:t>
            </w:r>
          </w:p>
          <w:p w:rsidR="003119ED" w:rsidRPr="00841BB4" w:rsidRDefault="003119ED" w:rsidP="003119ED">
            <w:pPr>
              <w:spacing w:line="276" w:lineRule="auto"/>
              <w:ind w:right="328"/>
              <w:rPr>
                <w:rFonts w:cs="Arial"/>
                <w:b/>
                <w:bCs/>
                <w:szCs w:val="22"/>
              </w:rPr>
            </w:pPr>
          </w:p>
          <w:p w:rsidR="003119ED" w:rsidRPr="00841BB4" w:rsidRDefault="003119ED" w:rsidP="003119ED">
            <w:pPr>
              <w:spacing w:line="276" w:lineRule="auto"/>
              <w:ind w:right="328"/>
              <w:rPr>
                <w:rFonts w:cs="Arial"/>
                <w:b/>
                <w:bCs/>
                <w:szCs w:val="22"/>
              </w:rPr>
            </w:pPr>
            <w:r w:rsidRPr="00841BB4">
              <w:rPr>
                <w:rFonts w:cs="Arial"/>
                <w:b/>
                <w:bCs/>
                <w:szCs w:val="22"/>
              </w:rPr>
              <w:t>QUESTION NO.: 4014</w:t>
            </w:r>
          </w:p>
          <w:p w:rsidR="003119ED" w:rsidRPr="00841BB4" w:rsidRDefault="003119ED" w:rsidP="003119ED">
            <w:pPr>
              <w:spacing w:line="276" w:lineRule="auto"/>
              <w:ind w:right="328"/>
              <w:rPr>
                <w:rFonts w:cs="Arial"/>
                <w:b/>
                <w:bCs/>
                <w:szCs w:val="22"/>
              </w:rPr>
            </w:pPr>
          </w:p>
          <w:p w:rsidR="003119ED" w:rsidRDefault="003119ED" w:rsidP="003119ED">
            <w:pPr>
              <w:tabs>
                <w:tab w:val="left" w:pos="7088"/>
              </w:tabs>
              <w:spacing w:line="276" w:lineRule="auto"/>
              <w:ind w:right="328"/>
              <w:rPr>
                <w:rFonts w:cs="Arial"/>
                <w:b/>
                <w:bCs/>
                <w:szCs w:val="22"/>
              </w:rPr>
            </w:pPr>
            <w:r w:rsidRPr="00841BB4">
              <w:rPr>
                <w:rFonts w:cs="Arial"/>
                <w:b/>
                <w:bCs/>
                <w:szCs w:val="22"/>
              </w:rPr>
              <w:t>DATE OF PUBLICATION: 01 DECEMBER 2017</w:t>
            </w:r>
          </w:p>
          <w:p w:rsidR="003119ED" w:rsidRPr="003119ED" w:rsidRDefault="003119ED" w:rsidP="003119ED">
            <w:pPr>
              <w:tabs>
                <w:tab w:val="left" w:pos="7088"/>
              </w:tabs>
              <w:spacing w:line="276" w:lineRule="auto"/>
              <w:ind w:right="328"/>
              <w:rPr>
                <w:rFonts w:cs="Arial"/>
                <w:b/>
                <w:szCs w:val="22"/>
              </w:rPr>
            </w:pPr>
          </w:p>
        </w:tc>
      </w:tr>
      <w:tr w:rsidR="003119ED" w:rsidRPr="00841BB4" w:rsidTr="00977E3A">
        <w:trPr>
          <w:trHeight w:val="2410"/>
        </w:trPr>
        <w:tc>
          <w:tcPr>
            <w:tcW w:w="9606" w:type="dxa"/>
            <w:gridSpan w:val="2"/>
          </w:tcPr>
          <w:p w:rsidR="003119ED" w:rsidRPr="00841BB4" w:rsidRDefault="003119ED" w:rsidP="003119ED">
            <w:pPr>
              <w:autoSpaceDE w:val="0"/>
              <w:autoSpaceDN w:val="0"/>
              <w:jc w:val="both"/>
              <w:rPr>
                <w:rFonts w:cs="Arial"/>
                <w:b/>
                <w:bCs/>
                <w:szCs w:val="22"/>
              </w:rPr>
            </w:pPr>
            <w:r w:rsidRPr="00841BB4">
              <w:rPr>
                <w:rFonts w:cs="Arial"/>
                <w:b/>
                <w:bCs/>
                <w:szCs w:val="22"/>
              </w:rPr>
              <w:t xml:space="preserve">4014. Mr E J Marais (DA) to ask the Minister of Public Enterprises: </w:t>
            </w:r>
          </w:p>
          <w:p w:rsidR="003119ED" w:rsidRPr="00841BB4" w:rsidRDefault="003119ED" w:rsidP="003119ED">
            <w:pPr>
              <w:autoSpaceDE w:val="0"/>
              <w:autoSpaceDN w:val="0"/>
              <w:jc w:val="both"/>
              <w:rPr>
                <w:rFonts w:cs="Arial"/>
                <w:szCs w:val="22"/>
              </w:rPr>
            </w:pPr>
          </w:p>
          <w:p w:rsidR="003119ED" w:rsidRPr="00841BB4" w:rsidRDefault="003119ED" w:rsidP="003119ED">
            <w:pPr>
              <w:spacing w:after="160" w:line="252" w:lineRule="auto"/>
              <w:ind w:left="601"/>
              <w:jc w:val="both"/>
              <w:rPr>
                <w:rFonts w:cs="Arial"/>
                <w:szCs w:val="22"/>
              </w:rPr>
            </w:pPr>
            <w:r w:rsidRPr="00841BB4">
              <w:rPr>
                <w:rFonts w:cs="Arial"/>
                <w:szCs w:val="22"/>
              </w:rPr>
              <w:t>What (a) are the details of the obligations of Alexkor Pooling and Sharing Joint Venture towards rehabilitation in the Richtersveld region in the Northern Cape, (b) amount has Alexkor Pooling and Sharing Joint Venture set aside for the rehabilitation of the mining area and (c) rehabilitation has Alexkor Pooling and Sharing Joint Venture completed to date including (i) maps with markings and (ii) costs of the rehabilitation done in each case? NW4560E</w:t>
            </w:r>
          </w:p>
        </w:tc>
      </w:tr>
      <w:tr w:rsidR="003119ED" w:rsidRPr="00841BB4" w:rsidTr="003119ED">
        <w:trPr>
          <w:trHeight w:val="291"/>
        </w:trPr>
        <w:tc>
          <w:tcPr>
            <w:tcW w:w="9606" w:type="dxa"/>
            <w:gridSpan w:val="2"/>
          </w:tcPr>
          <w:p w:rsidR="00241053" w:rsidRDefault="00241053" w:rsidP="00DA470D">
            <w:pPr>
              <w:pStyle w:val="ListParagraph"/>
              <w:spacing w:after="200" w:line="276" w:lineRule="auto"/>
              <w:ind w:left="0"/>
              <w:contextualSpacing/>
              <w:rPr>
                <w:rFonts w:ascii="Arial" w:hAnsi="Arial" w:cs="Arial"/>
                <w:color w:val="000000"/>
                <w:sz w:val="22"/>
                <w:szCs w:val="22"/>
                <w:lang w:eastAsia="en-ZA"/>
              </w:rPr>
            </w:pPr>
          </w:p>
          <w:p w:rsidR="003119ED" w:rsidRPr="00841BB4" w:rsidRDefault="003119ED" w:rsidP="00DA470D">
            <w:pPr>
              <w:pStyle w:val="ListParagraph"/>
              <w:spacing w:after="200" w:line="276" w:lineRule="auto"/>
              <w:ind w:left="0"/>
              <w:contextualSpacing/>
              <w:rPr>
                <w:rFonts w:ascii="Arial" w:hAnsi="Arial" w:cs="Arial"/>
                <w:color w:val="000000"/>
                <w:sz w:val="22"/>
                <w:szCs w:val="22"/>
                <w:lang w:eastAsia="en-ZA"/>
              </w:rPr>
            </w:pPr>
            <w:r>
              <w:rPr>
                <w:rFonts w:ascii="Arial" w:hAnsi="Arial" w:cs="Arial"/>
                <w:color w:val="000000"/>
                <w:sz w:val="22"/>
                <w:szCs w:val="22"/>
                <w:lang w:eastAsia="en-ZA"/>
              </w:rPr>
              <w:t>REPLY:</w:t>
            </w:r>
          </w:p>
        </w:tc>
      </w:tr>
      <w:tr w:rsidR="00C66653" w:rsidRPr="00841BB4" w:rsidTr="00DA470D">
        <w:trPr>
          <w:trHeight w:val="2410"/>
        </w:trPr>
        <w:tc>
          <w:tcPr>
            <w:tcW w:w="959" w:type="dxa"/>
          </w:tcPr>
          <w:p w:rsidR="00C66653" w:rsidRPr="00841BB4" w:rsidRDefault="00C66653" w:rsidP="00DA470D">
            <w:pPr>
              <w:spacing w:line="276" w:lineRule="auto"/>
              <w:ind w:right="229"/>
              <w:rPr>
                <w:rFonts w:cs="Arial"/>
                <w:szCs w:val="22"/>
              </w:rPr>
            </w:pPr>
            <w:r w:rsidRPr="00841BB4">
              <w:rPr>
                <w:rFonts w:cs="Arial"/>
                <w:szCs w:val="22"/>
              </w:rPr>
              <w:t>(a)</w:t>
            </w:r>
          </w:p>
        </w:tc>
        <w:tc>
          <w:tcPr>
            <w:tcW w:w="8647" w:type="dxa"/>
          </w:tcPr>
          <w:p w:rsidR="00C66653" w:rsidRPr="00841BB4" w:rsidRDefault="00C66653" w:rsidP="00DA470D">
            <w:pPr>
              <w:pStyle w:val="ListParagraph"/>
              <w:spacing w:after="200" w:line="276" w:lineRule="auto"/>
              <w:ind w:left="0"/>
              <w:contextualSpacing/>
              <w:rPr>
                <w:rFonts w:ascii="Arial" w:hAnsi="Arial" w:cs="Arial"/>
                <w:noProof/>
                <w:color w:val="000000"/>
                <w:sz w:val="22"/>
                <w:szCs w:val="22"/>
                <w:lang w:eastAsia="en-GB"/>
              </w:rPr>
            </w:pPr>
            <w:r w:rsidRPr="00841BB4">
              <w:rPr>
                <w:rFonts w:ascii="Arial" w:hAnsi="Arial" w:cs="Arial"/>
                <w:color w:val="000000"/>
                <w:sz w:val="22"/>
                <w:szCs w:val="22"/>
                <w:lang w:eastAsia="en-ZA"/>
              </w:rPr>
              <w:t>The need for rehabilitation derives from both the legal framework calling for rehabilitation as well as the need to protect natural resources with acknowledgement of this need contained in the undertaking.</w:t>
            </w:r>
            <w:r w:rsidRPr="00841BB4">
              <w:rPr>
                <w:rFonts w:ascii="Arial" w:hAnsi="Arial" w:cs="Arial"/>
                <w:noProof/>
                <w:color w:val="000000"/>
                <w:sz w:val="22"/>
                <w:szCs w:val="22"/>
                <w:lang w:eastAsia="en-GB"/>
              </w:rPr>
              <w:t xml:space="preserve"> </w:t>
            </w:r>
          </w:p>
          <w:p w:rsidR="00C66653" w:rsidRPr="00841BB4" w:rsidRDefault="00EB7178" w:rsidP="00DA470D">
            <w:pPr>
              <w:pStyle w:val="ListParagraph"/>
              <w:spacing w:after="200" w:line="276" w:lineRule="auto"/>
              <w:ind w:left="0"/>
              <w:contextualSpacing/>
              <w:rPr>
                <w:rFonts w:ascii="Arial" w:hAnsi="Arial" w:cs="Arial"/>
                <w:noProof/>
                <w:color w:val="000000"/>
                <w:sz w:val="22"/>
                <w:szCs w:val="22"/>
                <w:lang w:eastAsia="en-GB"/>
              </w:rPr>
            </w:pPr>
            <w:r w:rsidRPr="00EB7178">
              <w:rPr>
                <w:rFonts w:ascii="Arial" w:eastAsiaTheme="minorHAnsi" w:hAnsi="Arial" w:cs="Arial"/>
                <w:noProof/>
                <w:color w:val="000000"/>
                <w:sz w:val="22"/>
                <w:szCs w:val="22"/>
                <w:lang w:val="en-ZA" w:eastAsia="en-ZA"/>
              </w:rPr>
              <w:pict>
                <v:group id="Group 3" o:spid="_x0000_s1026" style="position:absolute;left:0;text-align:left;margin-left:14.45pt;margin-top:12.8pt;width:423.25pt;height:79.5pt;z-index:-251656192" coordsize="56864,10096" wrapcoords="6702 -204 -77 2649 -77 21600 21677 21600 21677 -204 670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">
                  <v:rect id="Rectangle 10" o:spid="_x0000_s1027" style="position:absolute;top:1397;width:16002;height:86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C66653" w:rsidRDefault="00C66653" w:rsidP="00C66653">
                          <w:pPr>
                            <w:jc w:val="center"/>
                          </w:pPr>
                          <w:r>
                            <w:t xml:space="preserve">NATURAL RESOURCE PROTECTION NEEDS </w:t>
                          </w:r>
                        </w:p>
                      </w:txbxContent>
                    </v:textbox>
                  </v:rect>
                  <v:group id="Group 11" o:spid="_x0000_s1028" style="position:absolute;left:17907;width:38957;height:10096" coordorigin="17907" coordsize="38957,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29" style="position:absolute;left:17907;width:38957;height:5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6X8EA&#10;AADbAAAADwAAAGRycy9kb3ducmV2LnhtbERP22rCQBB9L/gPywi+1U2CtCG6igil0pdS9QOG7JhE&#10;s7Nhd3OxX98tFPo2h3OdzW4yrRjI+caygnSZgCAurW64UnA5vz3nIHxA1thaJgUP8rDbzp42WGg7&#10;8hcNp1CJGMK+QAV1CF0hpS9rMuiXtiOO3NU6gyFCV0ntcIzhppVZkrxIgw3Hhho7OtRU3k+9UWDT&#10;z/BxHlc90+je8+ZWtt+vuVKL+bRfgwg0hX/xn/uo4/wM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ul/BAAAA2wAAAA8AAAAAAAAAAAAAAAAAmAIAAGRycy9kb3du&#10;cmV2LnhtbFBLBQYAAAAABAAEAPUAAACGAwAAAAA=&#10;" fillcolor="#4f81bd [3204]" strokecolor="#243f60 [1604]" strokeweight="2pt">
                      <v:textbox>
                        <w:txbxContent>
                          <w:p w:rsidR="00C66653" w:rsidRDefault="00C66653" w:rsidP="00C66653">
                            <w:pPr>
                              <w:jc w:val="center"/>
                            </w:pPr>
                            <w:r>
                              <w:t>LEGAL FRAMEWORK FOR REHABILITATION OF OUTSTANDING AND CURRENT DAMAGES</w:t>
                            </w:r>
                          </w:p>
                        </w:txbxContent>
                      </v:textbox>
                    </v:rect>
                    <v:rect id="Rectangle 13" o:spid="_x0000_s1030" style="position:absolute;left:17907;top:5429;width:16002;height:4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textbox>
                        <w:txbxContent>
                          <w:p w:rsidR="00C66653" w:rsidRDefault="00C66653" w:rsidP="00C66653">
                            <w:pPr>
                              <w:jc w:val="center"/>
                            </w:pPr>
                            <w:r>
                              <w:t xml:space="preserve">MINING LEGISLATION  </w:t>
                            </w:r>
                          </w:p>
                        </w:txbxContent>
                      </v:textbox>
                    </v:rect>
                    <v:rect id="Rectangle 14" o:spid="_x0000_s1031" style="position:absolute;left:33909;top:5429;width:22955;height:4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textbox>
                        <w:txbxContent>
                          <w:p w:rsidR="00C66653" w:rsidRDefault="00C66653" w:rsidP="00C66653">
                            <w:pPr>
                              <w:jc w:val="center"/>
                            </w:pPr>
                            <w:r>
                              <w:t xml:space="preserve">SETTLEMENT AGREEMENT AND COURT ORDER  </w:t>
                            </w:r>
                          </w:p>
                        </w:txbxContent>
                      </v:textbox>
                    </v:rect>
                  </v:group>
                  <w10:wrap type="tight"/>
                </v:group>
              </w:pict>
            </w:r>
          </w:p>
        </w:tc>
      </w:tr>
      <w:tr w:rsidR="00C66653" w:rsidRPr="00841BB4" w:rsidTr="00DA470D">
        <w:tc>
          <w:tcPr>
            <w:tcW w:w="959" w:type="dxa"/>
          </w:tcPr>
          <w:p w:rsidR="00C66653" w:rsidRPr="00841BB4" w:rsidRDefault="00C66653" w:rsidP="00DA470D">
            <w:pPr>
              <w:spacing w:line="276" w:lineRule="auto"/>
              <w:ind w:right="229"/>
              <w:rPr>
                <w:rFonts w:cs="Arial"/>
                <w:szCs w:val="22"/>
              </w:rPr>
            </w:pPr>
          </w:p>
        </w:tc>
        <w:tc>
          <w:tcPr>
            <w:tcW w:w="8647" w:type="dxa"/>
          </w:tcPr>
          <w:p w:rsidR="00C66653" w:rsidRPr="00841BB4" w:rsidRDefault="00C66653" w:rsidP="00DA470D">
            <w:pPr>
              <w:pStyle w:val="ListParagraph"/>
              <w:spacing w:after="200" w:line="276" w:lineRule="auto"/>
              <w:ind w:left="495"/>
              <w:contextualSpacing/>
              <w:rPr>
                <w:rFonts w:ascii="Arial" w:hAnsi="Arial" w:cs="Arial"/>
                <w:color w:val="000000"/>
                <w:sz w:val="22"/>
                <w:szCs w:val="22"/>
                <w:lang w:eastAsia="en-ZA"/>
              </w:rPr>
            </w:pPr>
          </w:p>
          <w:p w:rsidR="00C66653" w:rsidRPr="00841BB4" w:rsidRDefault="00C66653" w:rsidP="00DA470D">
            <w:pPr>
              <w:pStyle w:val="ListParagraph"/>
              <w:numPr>
                <w:ilvl w:val="0"/>
                <w:numId w:val="38"/>
              </w:numPr>
              <w:spacing w:after="200" w:line="276" w:lineRule="auto"/>
              <w:ind w:left="495" w:hanging="495"/>
              <w:contextualSpacing/>
              <w:rPr>
                <w:rFonts w:ascii="Arial" w:hAnsi="Arial" w:cs="Arial"/>
                <w:color w:val="000000"/>
                <w:sz w:val="22"/>
                <w:szCs w:val="22"/>
                <w:lang w:eastAsia="en-ZA"/>
              </w:rPr>
            </w:pPr>
            <w:r w:rsidRPr="00841BB4">
              <w:rPr>
                <w:rFonts w:ascii="Arial" w:hAnsi="Arial" w:cs="Arial"/>
                <w:color w:val="000000"/>
                <w:sz w:val="22"/>
                <w:szCs w:val="22"/>
                <w:lang w:eastAsia="en-ZA"/>
              </w:rPr>
              <w:t>Concurrent Rehabilitation: The PSJV is responsible to rehabilitate disturbances stemming from their mining / prospecting activities. When the mining moves to a new block they must have rehabilitated the mined-out block or make provisions for the block to be rehabilitated whilst preparing the new block to be mined.</w:t>
            </w:r>
          </w:p>
          <w:p w:rsidR="00C66653" w:rsidRPr="00841BB4" w:rsidRDefault="00C66653" w:rsidP="00DA470D">
            <w:pPr>
              <w:pStyle w:val="ListParagraph"/>
              <w:spacing w:line="240" w:lineRule="auto"/>
              <w:ind w:left="495" w:hanging="495"/>
              <w:rPr>
                <w:rFonts w:ascii="Arial" w:hAnsi="Arial" w:cs="Arial"/>
                <w:color w:val="000000"/>
                <w:sz w:val="22"/>
                <w:szCs w:val="22"/>
                <w:lang w:eastAsia="en-ZA"/>
              </w:rPr>
            </w:pPr>
          </w:p>
          <w:p w:rsidR="00C66653" w:rsidRPr="00841BB4" w:rsidRDefault="00C66653" w:rsidP="00DA470D">
            <w:pPr>
              <w:pStyle w:val="ListParagraph"/>
              <w:numPr>
                <w:ilvl w:val="0"/>
                <w:numId w:val="38"/>
              </w:numPr>
              <w:spacing w:after="200" w:line="276" w:lineRule="auto"/>
              <w:ind w:left="495" w:hanging="495"/>
              <w:contextualSpacing/>
              <w:rPr>
                <w:rFonts w:ascii="Arial" w:hAnsi="Arial" w:cs="Arial"/>
                <w:color w:val="000000"/>
                <w:sz w:val="22"/>
                <w:szCs w:val="22"/>
                <w:lang w:eastAsia="en-ZA"/>
              </w:rPr>
            </w:pPr>
            <w:r w:rsidRPr="00841BB4">
              <w:rPr>
                <w:rFonts w:ascii="Arial" w:hAnsi="Arial" w:cs="Arial"/>
                <w:color w:val="000000"/>
                <w:sz w:val="22"/>
                <w:szCs w:val="22"/>
                <w:lang w:eastAsia="en-ZA"/>
              </w:rPr>
              <w:t xml:space="preserve">Current mining activities go hand in hand with historically mined out areas therefore whilst mining, the operations do concurrent rehabilitation. </w:t>
            </w:r>
          </w:p>
          <w:p w:rsidR="00C66653" w:rsidRPr="00841BB4" w:rsidRDefault="00C66653" w:rsidP="00DA470D">
            <w:pPr>
              <w:spacing w:line="276" w:lineRule="auto"/>
              <w:ind w:right="329"/>
              <w:rPr>
                <w:rFonts w:cs="Arial"/>
                <w:szCs w:val="22"/>
              </w:rPr>
            </w:pPr>
          </w:p>
        </w:tc>
      </w:tr>
    </w:tbl>
    <w:p w:rsidR="00D92646" w:rsidRDefault="00D92646" w:rsidP="00B4315E">
      <w:pPr>
        <w:spacing w:line="276" w:lineRule="auto"/>
        <w:ind w:right="329"/>
        <w:rPr>
          <w:rFonts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47"/>
      </w:tblGrid>
      <w:tr w:rsidR="00C66653" w:rsidTr="003119ED">
        <w:tc>
          <w:tcPr>
            <w:tcW w:w="959" w:type="dxa"/>
          </w:tcPr>
          <w:p w:rsidR="00C66653" w:rsidRDefault="00C66653" w:rsidP="00C66653">
            <w:pPr>
              <w:spacing w:line="276" w:lineRule="auto"/>
              <w:ind w:right="329"/>
              <w:rPr>
                <w:rFonts w:cs="Arial"/>
                <w:szCs w:val="22"/>
              </w:rPr>
            </w:pPr>
            <w:r w:rsidRPr="00841BB4">
              <w:rPr>
                <w:rFonts w:cs="Arial"/>
                <w:szCs w:val="22"/>
              </w:rPr>
              <w:lastRenderedPageBreak/>
              <w:t>(b)</w:t>
            </w:r>
          </w:p>
        </w:tc>
        <w:tc>
          <w:tcPr>
            <w:tcW w:w="8647" w:type="dxa"/>
          </w:tcPr>
          <w:p w:rsidR="00C66653" w:rsidRPr="00841BB4" w:rsidRDefault="00C66653" w:rsidP="00C66653">
            <w:pPr>
              <w:pStyle w:val="ListParagraph"/>
              <w:numPr>
                <w:ilvl w:val="0"/>
                <w:numId w:val="39"/>
              </w:numPr>
              <w:spacing w:after="200" w:line="276" w:lineRule="auto"/>
              <w:ind w:left="495" w:hanging="495"/>
              <w:contextualSpacing/>
              <w:rPr>
                <w:rFonts w:ascii="Arial" w:hAnsi="Arial" w:cs="Arial"/>
                <w:color w:val="000000"/>
                <w:sz w:val="22"/>
                <w:szCs w:val="22"/>
                <w:lang w:eastAsia="en-ZA"/>
              </w:rPr>
            </w:pPr>
            <w:r w:rsidRPr="00841BB4">
              <w:rPr>
                <w:rFonts w:ascii="Arial" w:hAnsi="Arial" w:cs="Arial"/>
                <w:color w:val="000000"/>
                <w:sz w:val="22"/>
                <w:szCs w:val="22"/>
                <w:lang w:eastAsia="en-ZA"/>
              </w:rPr>
              <w:t xml:space="preserve">Land Mining: </w:t>
            </w:r>
          </w:p>
          <w:p w:rsidR="00C66653" w:rsidRPr="00841BB4" w:rsidRDefault="00C66653" w:rsidP="00C66653">
            <w:pPr>
              <w:spacing w:after="200" w:line="276" w:lineRule="auto"/>
              <w:ind w:left="495"/>
              <w:contextualSpacing/>
              <w:jc w:val="both"/>
              <w:rPr>
                <w:rFonts w:cs="Arial"/>
                <w:szCs w:val="22"/>
                <w:lang w:eastAsia="en-ZA"/>
              </w:rPr>
            </w:pPr>
            <w:r w:rsidRPr="00841BB4">
              <w:rPr>
                <w:rFonts w:cs="Arial"/>
                <w:szCs w:val="22"/>
                <w:lang w:eastAsia="en-ZA"/>
              </w:rPr>
              <w:t xml:space="preserve">An existing financial guarantee (Guarantee number: G0657/523079/GLO) sits with First Rand Bank. The guarantee amount has increased during the financial year 2017/18 from </w:t>
            </w:r>
            <w:r w:rsidRPr="00841BB4">
              <w:rPr>
                <w:rFonts w:cs="Arial"/>
                <w:b/>
                <w:szCs w:val="22"/>
                <w:lang w:eastAsia="en-ZA"/>
              </w:rPr>
              <w:t>R1 935 524.00</w:t>
            </w:r>
            <w:r w:rsidRPr="00841BB4">
              <w:rPr>
                <w:rFonts w:cs="Arial"/>
                <w:szCs w:val="22"/>
                <w:lang w:eastAsia="en-ZA"/>
              </w:rPr>
              <w:t xml:space="preserve"> to </w:t>
            </w:r>
            <w:r w:rsidRPr="00841BB4">
              <w:rPr>
                <w:rFonts w:cs="Arial"/>
                <w:b/>
                <w:szCs w:val="22"/>
                <w:lang w:eastAsia="en-ZA"/>
              </w:rPr>
              <w:t>R2 704 759.00</w:t>
            </w:r>
          </w:p>
          <w:p w:rsidR="00C66653" w:rsidRPr="00841BB4" w:rsidRDefault="00C66653" w:rsidP="00C66653">
            <w:pPr>
              <w:spacing w:after="200" w:line="276" w:lineRule="auto"/>
              <w:contextualSpacing/>
              <w:jc w:val="both"/>
              <w:rPr>
                <w:rFonts w:cs="Arial"/>
                <w:szCs w:val="22"/>
              </w:rPr>
            </w:pPr>
          </w:p>
        </w:tc>
      </w:tr>
      <w:tr w:rsidR="00C66653" w:rsidTr="003119ED">
        <w:tc>
          <w:tcPr>
            <w:tcW w:w="959" w:type="dxa"/>
          </w:tcPr>
          <w:p w:rsidR="00C66653" w:rsidRDefault="00C66653" w:rsidP="00C66653">
            <w:pPr>
              <w:spacing w:line="276" w:lineRule="auto"/>
              <w:ind w:right="329"/>
              <w:rPr>
                <w:rFonts w:cs="Arial"/>
                <w:szCs w:val="22"/>
              </w:rPr>
            </w:pPr>
          </w:p>
        </w:tc>
        <w:tc>
          <w:tcPr>
            <w:tcW w:w="8647" w:type="dxa"/>
          </w:tcPr>
          <w:p w:rsidR="00C66653" w:rsidRPr="00841BB4" w:rsidRDefault="00C66653" w:rsidP="00C66653">
            <w:pPr>
              <w:pStyle w:val="ListParagraph"/>
              <w:numPr>
                <w:ilvl w:val="0"/>
                <w:numId w:val="39"/>
              </w:numPr>
              <w:spacing w:after="200" w:line="276" w:lineRule="auto"/>
              <w:ind w:left="495" w:hanging="495"/>
              <w:contextualSpacing/>
              <w:rPr>
                <w:rFonts w:ascii="Arial" w:hAnsi="Arial" w:cs="Arial"/>
                <w:color w:val="000000"/>
                <w:sz w:val="22"/>
                <w:szCs w:val="22"/>
                <w:lang w:eastAsia="en-ZA"/>
              </w:rPr>
            </w:pPr>
            <w:r w:rsidRPr="00841BB4">
              <w:rPr>
                <w:rFonts w:ascii="Arial" w:hAnsi="Arial" w:cs="Arial"/>
                <w:color w:val="000000"/>
                <w:sz w:val="22"/>
                <w:szCs w:val="22"/>
                <w:lang w:eastAsia="en-ZA"/>
              </w:rPr>
              <w:t>Marine Mining:</w:t>
            </w:r>
          </w:p>
          <w:p w:rsidR="00C66653" w:rsidRPr="00841BB4" w:rsidRDefault="00C66653" w:rsidP="00C66653">
            <w:pPr>
              <w:spacing w:after="200" w:line="276" w:lineRule="auto"/>
              <w:ind w:left="495"/>
              <w:contextualSpacing/>
              <w:jc w:val="both"/>
              <w:rPr>
                <w:rFonts w:cs="Arial"/>
                <w:szCs w:val="22"/>
                <w:lang w:eastAsia="en-ZA"/>
              </w:rPr>
            </w:pPr>
            <w:r w:rsidRPr="00841BB4">
              <w:rPr>
                <w:rFonts w:cs="Arial"/>
                <w:szCs w:val="22"/>
                <w:lang w:eastAsia="en-ZA"/>
              </w:rPr>
              <w:t>DMR requested that the marine mining rights quantum be recalculated. The PSJV completed the task and submitted the recalculation to the DMR. Feedback from the DMR is pending.</w:t>
            </w:r>
          </w:p>
          <w:p w:rsidR="00C66653" w:rsidRPr="00841BB4" w:rsidRDefault="00C66653" w:rsidP="00C66653">
            <w:pPr>
              <w:spacing w:line="276" w:lineRule="auto"/>
              <w:ind w:right="329"/>
              <w:jc w:val="both"/>
              <w:rPr>
                <w:rFonts w:cs="Arial"/>
                <w:szCs w:val="22"/>
              </w:rPr>
            </w:pPr>
          </w:p>
        </w:tc>
      </w:tr>
    </w:tbl>
    <w:p w:rsidR="00712D38" w:rsidRPr="00841BB4" w:rsidRDefault="00712D38" w:rsidP="00B4315E">
      <w:pPr>
        <w:spacing w:line="276" w:lineRule="auto"/>
        <w:ind w:right="329"/>
        <w:rPr>
          <w:rFonts w:cs="Arial"/>
          <w:sz w:val="22"/>
          <w:szCs w:val="22"/>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505"/>
      </w:tblGrid>
      <w:tr w:rsidR="00D763B4" w:rsidTr="003119ED">
        <w:tc>
          <w:tcPr>
            <w:tcW w:w="1101" w:type="dxa"/>
          </w:tcPr>
          <w:p w:rsidR="00D763B4" w:rsidRPr="00841BB4" w:rsidRDefault="00D763B4" w:rsidP="00D763B4">
            <w:pPr>
              <w:spacing w:line="276" w:lineRule="auto"/>
              <w:ind w:right="329"/>
              <w:rPr>
                <w:rFonts w:cs="Arial"/>
                <w:szCs w:val="22"/>
              </w:rPr>
            </w:pPr>
            <w:r w:rsidRPr="00841BB4">
              <w:rPr>
                <w:rFonts w:cs="Arial"/>
                <w:szCs w:val="22"/>
              </w:rPr>
              <w:t>(c)</w:t>
            </w:r>
          </w:p>
        </w:tc>
        <w:tc>
          <w:tcPr>
            <w:tcW w:w="8505" w:type="dxa"/>
          </w:tcPr>
          <w:p w:rsidR="00D763B4" w:rsidRPr="00D763B4" w:rsidRDefault="00D763B4" w:rsidP="00D763B4">
            <w:pPr>
              <w:pStyle w:val="ListParagraph"/>
              <w:numPr>
                <w:ilvl w:val="0"/>
                <w:numId w:val="36"/>
              </w:numPr>
              <w:spacing w:after="200" w:line="276" w:lineRule="auto"/>
              <w:ind w:left="459" w:hanging="459"/>
              <w:contextualSpacing/>
              <w:jc w:val="left"/>
              <w:rPr>
                <w:rFonts w:ascii="Arial" w:hAnsi="Arial" w:cs="Arial"/>
                <w:color w:val="000000"/>
                <w:sz w:val="22"/>
                <w:szCs w:val="22"/>
                <w:lang w:eastAsia="en-ZA"/>
              </w:rPr>
            </w:pPr>
            <w:r w:rsidRPr="009B3ADA">
              <w:rPr>
                <w:rFonts w:ascii="Arial" w:hAnsi="Arial" w:cs="Arial"/>
                <w:color w:val="000000"/>
                <w:sz w:val="22"/>
                <w:szCs w:val="22"/>
                <w:lang w:eastAsia="en-ZA"/>
              </w:rPr>
              <w:t>maps with markings</w:t>
            </w:r>
          </w:p>
        </w:tc>
      </w:tr>
      <w:tr w:rsidR="00697B59" w:rsidTr="003119ED">
        <w:tc>
          <w:tcPr>
            <w:tcW w:w="1101" w:type="dxa"/>
          </w:tcPr>
          <w:p w:rsidR="00697B59" w:rsidRDefault="00697B59" w:rsidP="00B4315E">
            <w:pPr>
              <w:spacing w:line="276" w:lineRule="auto"/>
              <w:ind w:right="329"/>
              <w:rPr>
                <w:rFonts w:cs="Arial"/>
                <w:szCs w:val="22"/>
              </w:rPr>
            </w:pPr>
          </w:p>
        </w:tc>
        <w:tc>
          <w:tcPr>
            <w:tcW w:w="8505" w:type="dxa"/>
          </w:tcPr>
          <w:p w:rsidR="00697B59" w:rsidRDefault="00697B59" w:rsidP="00B4315E">
            <w:pPr>
              <w:spacing w:line="276" w:lineRule="auto"/>
              <w:ind w:right="329"/>
              <w:rPr>
                <w:rFonts w:cs="Arial"/>
                <w:szCs w:val="22"/>
              </w:rPr>
            </w:pPr>
          </w:p>
        </w:tc>
      </w:tr>
    </w:tbl>
    <w:p w:rsidR="00697B59" w:rsidRDefault="00697B59" w:rsidP="00B4315E">
      <w:pPr>
        <w:spacing w:line="276" w:lineRule="auto"/>
        <w:ind w:right="329"/>
        <w:rPr>
          <w:rFonts w:cs="Arial"/>
          <w:sz w:val="22"/>
          <w:szCs w:val="22"/>
        </w:rPr>
      </w:pPr>
    </w:p>
    <w:p w:rsidR="00D763B4" w:rsidRDefault="00D763B4" w:rsidP="00B4315E">
      <w:pPr>
        <w:spacing w:line="276" w:lineRule="auto"/>
        <w:ind w:right="329"/>
        <w:rPr>
          <w:rFonts w:cs="Arial"/>
          <w:sz w:val="22"/>
          <w:szCs w:val="22"/>
        </w:rPr>
      </w:pPr>
    </w:p>
    <w:p w:rsidR="00241053" w:rsidRDefault="00241053" w:rsidP="00B4315E">
      <w:pPr>
        <w:spacing w:line="276" w:lineRule="auto"/>
        <w:ind w:right="329"/>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134"/>
        <w:gridCol w:w="6956"/>
      </w:tblGrid>
      <w:tr w:rsidR="00D763B4" w:rsidTr="00241053">
        <w:tc>
          <w:tcPr>
            <w:tcW w:w="1101" w:type="dxa"/>
          </w:tcPr>
          <w:p w:rsidR="00D763B4" w:rsidRDefault="00D763B4" w:rsidP="00B4315E">
            <w:pPr>
              <w:spacing w:line="276" w:lineRule="auto"/>
              <w:ind w:right="329"/>
              <w:rPr>
                <w:rFonts w:cs="Arial"/>
                <w:szCs w:val="22"/>
              </w:rPr>
            </w:pPr>
          </w:p>
        </w:tc>
        <w:tc>
          <w:tcPr>
            <w:tcW w:w="1134" w:type="dxa"/>
          </w:tcPr>
          <w:p w:rsidR="00D763B4" w:rsidRDefault="000026CF" w:rsidP="00B4315E">
            <w:pPr>
              <w:spacing w:line="276" w:lineRule="auto"/>
              <w:ind w:right="329"/>
              <w:rPr>
                <w:rFonts w:cs="Arial"/>
                <w:szCs w:val="22"/>
              </w:rPr>
            </w:pPr>
            <w:r w:rsidRPr="00841BB4">
              <w:rPr>
                <w:rFonts w:cs="Arial"/>
                <w:szCs w:val="22"/>
              </w:rPr>
              <w:t>(ii)</w:t>
            </w:r>
          </w:p>
        </w:tc>
        <w:tc>
          <w:tcPr>
            <w:tcW w:w="6956" w:type="dxa"/>
          </w:tcPr>
          <w:p w:rsidR="00D763B4" w:rsidRDefault="00D763B4" w:rsidP="00B4315E">
            <w:pPr>
              <w:spacing w:line="276" w:lineRule="auto"/>
              <w:ind w:right="329"/>
              <w:rPr>
                <w:rFonts w:cs="Arial"/>
                <w:szCs w:val="22"/>
              </w:rPr>
            </w:pPr>
          </w:p>
        </w:tc>
      </w:tr>
      <w:tr w:rsidR="000026CF" w:rsidTr="00241053">
        <w:tc>
          <w:tcPr>
            <w:tcW w:w="1101" w:type="dxa"/>
          </w:tcPr>
          <w:p w:rsidR="000026CF" w:rsidRDefault="000026CF" w:rsidP="00B4315E">
            <w:pPr>
              <w:spacing w:line="276" w:lineRule="auto"/>
              <w:ind w:right="329"/>
              <w:rPr>
                <w:rFonts w:cs="Arial"/>
                <w:szCs w:val="22"/>
              </w:rPr>
            </w:pPr>
          </w:p>
        </w:tc>
        <w:tc>
          <w:tcPr>
            <w:tcW w:w="8090"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2341"/>
              <w:gridCol w:w="2869"/>
            </w:tblGrid>
            <w:tr w:rsidR="000026CF" w:rsidRPr="00841BB4" w:rsidTr="00241053">
              <w:trPr>
                <w:trHeight w:val="330"/>
              </w:trPr>
              <w:tc>
                <w:tcPr>
                  <w:tcW w:w="5000" w:type="pct"/>
                  <w:gridSpan w:val="3"/>
                  <w:noWrap/>
                  <w:vAlign w:val="bottom"/>
                  <w:hideMark/>
                </w:tcPr>
                <w:p w:rsidR="000026CF" w:rsidRPr="00841BB4" w:rsidRDefault="000026CF" w:rsidP="000026CF">
                  <w:pPr>
                    <w:rPr>
                      <w:rFonts w:cs="Arial"/>
                      <w:b/>
                      <w:bCs/>
                      <w:szCs w:val="22"/>
                      <w:lang w:eastAsia="en-ZA"/>
                    </w:rPr>
                  </w:pPr>
                  <w:r w:rsidRPr="00841BB4">
                    <w:rPr>
                      <w:rFonts w:cs="Arial"/>
                      <w:b/>
                      <w:bCs/>
                      <w:sz w:val="22"/>
                      <w:szCs w:val="22"/>
                      <w:lang w:eastAsia="en-ZA"/>
                    </w:rPr>
                    <w:t>Alexkor RMC JV: Rehabilitation status</w:t>
                  </w:r>
                </w:p>
              </w:tc>
            </w:tr>
            <w:tr w:rsidR="000026CF" w:rsidRPr="00841BB4" w:rsidTr="00241053">
              <w:trPr>
                <w:trHeight w:val="315"/>
              </w:trPr>
              <w:tc>
                <w:tcPr>
                  <w:tcW w:w="1790" w:type="pct"/>
                  <w:shd w:val="clear" w:color="auto" w:fill="D9D9D9" w:themeFill="background1" w:themeFillShade="D9"/>
                  <w:noWrap/>
                  <w:vAlign w:val="bottom"/>
                  <w:hideMark/>
                </w:tcPr>
                <w:p w:rsidR="000026CF" w:rsidRPr="00841BB4" w:rsidRDefault="000026CF" w:rsidP="000026CF">
                  <w:pPr>
                    <w:jc w:val="center"/>
                    <w:rPr>
                      <w:rFonts w:cs="Arial"/>
                      <w:b/>
                      <w:bCs/>
                      <w:szCs w:val="22"/>
                      <w:lang w:eastAsia="en-ZA"/>
                    </w:rPr>
                  </w:pPr>
                  <w:r w:rsidRPr="00841BB4">
                    <w:rPr>
                      <w:rFonts w:cs="Arial"/>
                      <w:b/>
                      <w:bCs/>
                      <w:sz w:val="22"/>
                      <w:szCs w:val="22"/>
                      <w:lang w:eastAsia="en-ZA"/>
                    </w:rPr>
                    <w:t>Mining Area</w:t>
                  </w:r>
                </w:p>
              </w:tc>
              <w:tc>
                <w:tcPr>
                  <w:tcW w:w="1591" w:type="pct"/>
                  <w:shd w:val="clear" w:color="auto" w:fill="D9D9D9" w:themeFill="background1" w:themeFillShade="D9"/>
                  <w:noWrap/>
                  <w:vAlign w:val="center"/>
                  <w:hideMark/>
                </w:tcPr>
                <w:p w:rsidR="000026CF" w:rsidRPr="00841BB4" w:rsidRDefault="000026CF" w:rsidP="000026CF">
                  <w:pPr>
                    <w:jc w:val="center"/>
                    <w:rPr>
                      <w:rFonts w:cs="Arial"/>
                      <w:b/>
                      <w:bCs/>
                      <w:szCs w:val="22"/>
                      <w:lang w:eastAsia="en-ZA"/>
                    </w:rPr>
                  </w:pPr>
                  <w:r w:rsidRPr="00841BB4">
                    <w:rPr>
                      <w:rFonts w:cs="Arial"/>
                      <w:b/>
                      <w:bCs/>
                      <w:sz w:val="22"/>
                      <w:szCs w:val="22"/>
                      <w:lang w:eastAsia="en-ZA"/>
                    </w:rPr>
                    <w:t>Rehabilitation Cost</w:t>
                  </w:r>
                </w:p>
              </w:tc>
              <w:tc>
                <w:tcPr>
                  <w:tcW w:w="1619" w:type="pct"/>
                  <w:shd w:val="clear" w:color="auto" w:fill="D9D9D9" w:themeFill="background1" w:themeFillShade="D9"/>
                  <w:noWrap/>
                  <w:vAlign w:val="center"/>
                  <w:hideMark/>
                </w:tcPr>
                <w:p w:rsidR="000026CF" w:rsidRPr="00841BB4" w:rsidRDefault="000026CF" w:rsidP="000026CF">
                  <w:pPr>
                    <w:jc w:val="center"/>
                    <w:rPr>
                      <w:rFonts w:cs="Arial"/>
                      <w:b/>
                      <w:bCs/>
                      <w:szCs w:val="22"/>
                      <w:lang w:eastAsia="en-ZA"/>
                    </w:rPr>
                  </w:pPr>
                  <w:r w:rsidRPr="00841BB4">
                    <w:rPr>
                      <w:rFonts w:cs="Arial"/>
                      <w:b/>
                      <w:bCs/>
                      <w:sz w:val="22"/>
                      <w:szCs w:val="22"/>
                      <w:lang w:eastAsia="en-ZA"/>
                    </w:rPr>
                    <w:t>Rehabilitation Completed</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Port Nolloth Reserve</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Port Nolloth Reserve</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Port Nolloth Reserve</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R 57 674</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Still in progress</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Muisvlak</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Muisvlak</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Muisvlak</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Langpan</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Langpan</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Langpan</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Langpan</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Cliffs / Perdevlei</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Holgat South</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R 15 271</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Still in progress</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Gifkop</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Peacock Bay</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Cape Voltas</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Cape Voltas</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Alexander Bay</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Alexander Bay</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Witvoorkop</w:t>
                  </w:r>
                </w:p>
              </w:tc>
              <w:tc>
                <w:tcPr>
                  <w:tcW w:w="1591" w:type="pct"/>
                  <w:noWrap/>
                  <w:vAlign w:val="bottom"/>
                  <w:hideMark/>
                </w:tcPr>
                <w:p w:rsidR="000026CF" w:rsidRPr="00841BB4" w:rsidRDefault="000026CF" w:rsidP="000026CF">
                  <w:pPr>
                    <w:jc w:val="center"/>
                    <w:rPr>
                      <w:rFonts w:cs="Arial"/>
                      <w:szCs w:val="22"/>
                      <w:lang w:eastAsia="en-ZA"/>
                    </w:rPr>
                  </w:pPr>
                  <w:r w:rsidRPr="00841BB4">
                    <w:rPr>
                      <w:rFonts w:cs="Arial"/>
                      <w:sz w:val="22"/>
                      <w:szCs w:val="22"/>
                      <w:lang w:eastAsia="en-ZA"/>
                    </w:rPr>
                    <w:t>N/A</w:t>
                  </w:r>
                </w:p>
              </w:tc>
              <w:tc>
                <w:tcPr>
                  <w:tcW w:w="1619" w:type="pct"/>
                  <w:noWrap/>
                  <w:vAlign w:val="bottom"/>
                  <w:hideMark/>
                </w:tcPr>
                <w:p w:rsidR="000026CF" w:rsidRPr="00841BB4" w:rsidRDefault="000026CF" w:rsidP="000026CF">
                  <w:pPr>
                    <w:rPr>
                      <w:rFonts w:cs="Arial"/>
                      <w:szCs w:val="22"/>
                      <w:lang w:eastAsia="en-ZA"/>
                    </w:rPr>
                  </w:pPr>
                  <w:r w:rsidRPr="00841BB4">
                    <w:rPr>
                      <w:rFonts w:cs="Arial"/>
                      <w:sz w:val="22"/>
                      <w:szCs w:val="22"/>
                      <w:lang w:eastAsia="en-ZA"/>
                    </w:rPr>
                    <w:t>Done</w:t>
                  </w:r>
                </w:p>
              </w:tc>
            </w:tr>
            <w:tr w:rsidR="000026CF" w:rsidRPr="00841BB4" w:rsidTr="00241053">
              <w:trPr>
                <w:trHeight w:val="300"/>
              </w:trPr>
              <w:tc>
                <w:tcPr>
                  <w:tcW w:w="1790" w:type="pct"/>
                  <w:noWrap/>
                  <w:vAlign w:val="bottom"/>
                  <w:hideMark/>
                </w:tcPr>
                <w:p w:rsidR="000026CF" w:rsidRPr="00841BB4" w:rsidRDefault="000026CF" w:rsidP="000026CF">
                  <w:pPr>
                    <w:spacing w:line="276" w:lineRule="auto"/>
                    <w:rPr>
                      <w:rFonts w:cs="Arial"/>
                      <w:szCs w:val="22"/>
                      <w:lang w:eastAsia="en-US"/>
                    </w:rPr>
                  </w:pPr>
                </w:p>
              </w:tc>
              <w:tc>
                <w:tcPr>
                  <w:tcW w:w="1591" w:type="pct"/>
                  <w:noWrap/>
                  <w:vAlign w:val="bottom"/>
                  <w:hideMark/>
                </w:tcPr>
                <w:p w:rsidR="000026CF" w:rsidRPr="00841BB4" w:rsidRDefault="000026CF" w:rsidP="000026CF">
                  <w:pPr>
                    <w:spacing w:line="276" w:lineRule="auto"/>
                    <w:rPr>
                      <w:rFonts w:cs="Arial"/>
                      <w:szCs w:val="22"/>
                      <w:lang w:eastAsia="en-US"/>
                    </w:rPr>
                  </w:pPr>
                </w:p>
              </w:tc>
              <w:tc>
                <w:tcPr>
                  <w:tcW w:w="1619" w:type="pct"/>
                  <w:noWrap/>
                  <w:vAlign w:val="bottom"/>
                  <w:hideMark/>
                </w:tcPr>
                <w:p w:rsidR="000026CF" w:rsidRPr="00841BB4" w:rsidRDefault="000026CF" w:rsidP="000026CF">
                  <w:pPr>
                    <w:spacing w:line="276" w:lineRule="auto"/>
                    <w:rPr>
                      <w:rFonts w:cs="Arial"/>
                      <w:szCs w:val="22"/>
                      <w:lang w:eastAsia="en-US"/>
                    </w:rPr>
                  </w:pPr>
                </w:p>
              </w:tc>
            </w:tr>
            <w:tr w:rsidR="000026CF" w:rsidRPr="00841BB4" w:rsidTr="00241053">
              <w:trPr>
                <w:trHeight w:val="300"/>
              </w:trPr>
              <w:tc>
                <w:tcPr>
                  <w:tcW w:w="1790" w:type="pct"/>
                  <w:noWrap/>
                  <w:vAlign w:val="bottom"/>
                  <w:hideMark/>
                </w:tcPr>
                <w:p w:rsidR="000026CF" w:rsidRPr="00841BB4" w:rsidRDefault="000026CF" w:rsidP="000026CF">
                  <w:pPr>
                    <w:rPr>
                      <w:rFonts w:cs="Arial"/>
                      <w:b/>
                      <w:bCs/>
                      <w:szCs w:val="22"/>
                      <w:lang w:eastAsia="en-ZA"/>
                    </w:rPr>
                  </w:pPr>
                  <w:r w:rsidRPr="00841BB4">
                    <w:rPr>
                      <w:rFonts w:cs="Arial"/>
                      <w:b/>
                      <w:bCs/>
                      <w:sz w:val="22"/>
                      <w:szCs w:val="22"/>
                      <w:lang w:eastAsia="en-ZA"/>
                    </w:rPr>
                    <w:t xml:space="preserve">Note: </w:t>
                  </w:r>
                </w:p>
              </w:tc>
              <w:tc>
                <w:tcPr>
                  <w:tcW w:w="1591" w:type="pct"/>
                  <w:noWrap/>
                  <w:vAlign w:val="bottom"/>
                  <w:hideMark/>
                </w:tcPr>
                <w:p w:rsidR="000026CF" w:rsidRPr="00841BB4" w:rsidRDefault="000026CF" w:rsidP="000026CF">
                  <w:pPr>
                    <w:spacing w:line="276" w:lineRule="auto"/>
                    <w:rPr>
                      <w:rFonts w:cs="Arial"/>
                      <w:szCs w:val="22"/>
                      <w:lang w:eastAsia="en-US"/>
                    </w:rPr>
                  </w:pPr>
                </w:p>
              </w:tc>
              <w:tc>
                <w:tcPr>
                  <w:tcW w:w="1619" w:type="pct"/>
                  <w:noWrap/>
                  <w:vAlign w:val="bottom"/>
                  <w:hideMark/>
                </w:tcPr>
                <w:p w:rsidR="000026CF" w:rsidRPr="00841BB4" w:rsidRDefault="000026CF" w:rsidP="000026CF">
                  <w:pPr>
                    <w:spacing w:line="276" w:lineRule="auto"/>
                    <w:rPr>
                      <w:rFonts w:cs="Arial"/>
                      <w:szCs w:val="22"/>
                      <w:lang w:eastAsia="en-US"/>
                    </w:rPr>
                  </w:pPr>
                </w:p>
              </w:tc>
            </w:tr>
            <w:tr w:rsidR="000026CF" w:rsidRPr="00841BB4" w:rsidTr="00241053">
              <w:trPr>
                <w:trHeight w:val="300"/>
              </w:trPr>
              <w:tc>
                <w:tcPr>
                  <w:tcW w:w="5000" w:type="pct"/>
                  <w:gridSpan w:val="3"/>
                  <w:noWrap/>
                  <w:vAlign w:val="bottom"/>
                  <w:hideMark/>
                </w:tcPr>
                <w:p w:rsidR="000026CF" w:rsidRPr="00841BB4" w:rsidRDefault="000026CF" w:rsidP="000026CF">
                  <w:pPr>
                    <w:spacing w:line="276" w:lineRule="auto"/>
                    <w:rPr>
                      <w:rFonts w:cs="Arial"/>
                      <w:szCs w:val="22"/>
                      <w:lang w:eastAsia="en-US"/>
                    </w:rPr>
                  </w:pPr>
                  <w:r w:rsidRPr="00841BB4">
                    <w:rPr>
                      <w:rFonts w:cs="Arial"/>
                      <w:b/>
                      <w:bCs/>
                      <w:sz w:val="22"/>
                      <w:szCs w:val="22"/>
                      <w:lang w:eastAsia="en-ZA"/>
                    </w:rPr>
                    <w:t>N/A = Concurrent rehabilitation implemented</w:t>
                  </w:r>
                </w:p>
              </w:tc>
            </w:tr>
            <w:tr w:rsidR="000026CF" w:rsidRPr="00841BB4" w:rsidTr="00241053">
              <w:trPr>
                <w:trHeight w:val="300"/>
              </w:trPr>
              <w:tc>
                <w:tcPr>
                  <w:tcW w:w="5000" w:type="pct"/>
                  <w:gridSpan w:val="3"/>
                  <w:noWrap/>
                  <w:vAlign w:val="bottom"/>
                  <w:hideMark/>
                </w:tcPr>
                <w:p w:rsidR="000026CF" w:rsidRPr="00841BB4" w:rsidRDefault="000026CF" w:rsidP="000026CF">
                  <w:pPr>
                    <w:rPr>
                      <w:rFonts w:cs="Arial"/>
                      <w:b/>
                      <w:bCs/>
                      <w:szCs w:val="22"/>
                      <w:lang w:eastAsia="en-ZA"/>
                    </w:rPr>
                  </w:pPr>
                  <w:r w:rsidRPr="00841BB4">
                    <w:rPr>
                      <w:rFonts w:cs="Arial"/>
                      <w:b/>
                      <w:bCs/>
                      <w:sz w:val="22"/>
                      <w:szCs w:val="22"/>
                      <w:lang w:eastAsia="en-ZA"/>
                    </w:rPr>
                    <w:t>Still in progress = Rehabilitation being conducted</w:t>
                  </w:r>
                </w:p>
              </w:tc>
            </w:tr>
            <w:tr w:rsidR="000026CF" w:rsidRPr="00841BB4" w:rsidTr="00241053">
              <w:trPr>
                <w:trHeight w:val="300"/>
              </w:trPr>
              <w:tc>
                <w:tcPr>
                  <w:tcW w:w="1790" w:type="pct"/>
                  <w:noWrap/>
                  <w:vAlign w:val="bottom"/>
                  <w:hideMark/>
                </w:tcPr>
                <w:p w:rsidR="000026CF" w:rsidRPr="00841BB4" w:rsidRDefault="000026CF" w:rsidP="000026CF">
                  <w:pPr>
                    <w:spacing w:line="276" w:lineRule="auto"/>
                    <w:rPr>
                      <w:rFonts w:cs="Arial"/>
                      <w:szCs w:val="22"/>
                      <w:lang w:eastAsia="en-US"/>
                    </w:rPr>
                  </w:pPr>
                </w:p>
              </w:tc>
              <w:tc>
                <w:tcPr>
                  <w:tcW w:w="1591" w:type="pct"/>
                  <w:noWrap/>
                  <w:vAlign w:val="bottom"/>
                  <w:hideMark/>
                </w:tcPr>
                <w:p w:rsidR="000026CF" w:rsidRPr="00841BB4" w:rsidRDefault="000026CF" w:rsidP="000026CF">
                  <w:pPr>
                    <w:spacing w:line="276" w:lineRule="auto"/>
                    <w:rPr>
                      <w:rFonts w:cs="Arial"/>
                      <w:szCs w:val="22"/>
                      <w:lang w:eastAsia="en-US"/>
                    </w:rPr>
                  </w:pPr>
                </w:p>
              </w:tc>
              <w:tc>
                <w:tcPr>
                  <w:tcW w:w="1619" w:type="pct"/>
                  <w:noWrap/>
                  <w:vAlign w:val="bottom"/>
                  <w:hideMark/>
                </w:tcPr>
                <w:p w:rsidR="000026CF" w:rsidRPr="00841BB4" w:rsidRDefault="000026CF" w:rsidP="000026CF">
                  <w:pPr>
                    <w:spacing w:line="276" w:lineRule="auto"/>
                    <w:rPr>
                      <w:rFonts w:cs="Arial"/>
                      <w:szCs w:val="22"/>
                      <w:lang w:eastAsia="en-US"/>
                    </w:rPr>
                  </w:pPr>
                </w:p>
              </w:tc>
            </w:tr>
          </w:tbl>
          <w:p w:rsidR="000026CF" w:rsidRDefault="000026CF" w:rsidP="00B4315E">
            <w:pPr>
              <w:spacing w:line="276" w:lineRule="auto"/>
              <w:ind w:right="329"/>
              <w:rPr>
                <w:rFonts w:cs="Arial"/>
                <w:szCs w:val="22"/>
              </w:rPr>
            </w:pPr>
          </w:p>
        </w:tc>
      </w:tr>
    </w:tbl>
    <w:p w:rsidR="00D763B4" w:rsidRDefault="00D763B4" w:rsidP="00B4315E">
      <w:pPr>
        <w:spacing w:line="276" w:lineRule="auto"/>
        <w:ind w:right="329"/>
        <w:rPr>
          <w:rFonts w:cs="Arial"/>
          <w:sz w:val="22"/>
          <w:szCs w:val="22"/>
        </w:rPr>
      </w:pPr>
    </w:p>
    <w:p w:rsidR="00A12A89" w:rsidRDefault="00A12A89" w:rsidP="00B4315E">
      <w:pPr>
        <w:spacing w:line="276" w:lineRule="auto"/>
        <w:ind w:right="329"/>
        <w:rPr>
          <w:rFonts w:cs="Arial"/>
          <w:sz w:val="22"/>
          <w:szCs w:val="22"/>
        </w:rPr>
      </w:pPr>
    </w:p>
    <w:tbl>
      <w:tblPr>
        <w:tblStyle w:val="TableGrid"/>
        <w:tblW w:w="103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44"/>
      </w:tblGrid>
      <w:tr w:rsidR="00A12A89" w:rsidRPr="00841BB4" w:rsidTr="00DA470D">
        <w:tc>
          <w:tcPr>
            <w:tcW w:w="10348" w:type="dxa"/>
            <w:hideMark/>
          </w:tcPr>
          <w:p w:rsidR="00A12A89" w:rsidRPr="00841BB4" w:rsidRDefault="00A12A89" w:rsidP="00DA470D">
            <w:pPr>
              <w:pStyle w:val="ListParagraph"/>
              <w:spacing w:line="276" w:lineRule="auto"/>
              <w:ind w:left="0"/>
              <w:rPr>
                <w:rFonts w:ascii="Arial" w:hAnsi="Arial" w:cs="Arial"/>
                <w:color w:val="000000"/>
                <w:sz w:val="22"/>
                <w:szCs w:val="22"/>
              </w:rPr>
            </w:pPr>
            <w:r w:rsidRPr="00841BB4">
              <w:rPr>
                <w:rFonts w:ascii="Arial" w:hAnsi="Arial" w:cs="Arial"/>
                <w:color w:val="000000"/>
                <w:sz w:val="22"/>
                <w:szCs w:val="22"/>
              </w:rPr>
              <w:t xml:space="preserve">    </w:t>
            </w:r>
          </w:p>
          <w:tbl>
            <w:tblPr>
              <w:tblStyle w:val="TableGrid"/>
              <w:tblW w:w="9360" w:type="dxa"/>
              <w:tblInd w:w="601" w:type="dxa"/>
              <w:tblLayout w:type="fixed"/>
              <w:tblLook w:val="04A0"/>
            </w:tblPr>
            <w:tblGrid>
              <w:gridCol w:w="821"/>
              <w:gridCol w:w="3434"/>
              <w:gridCol w:w="283"/>
              <w:gridCol w:w="284"/>
              <w:gridCol w:w="4066"/>
              <w:gridCol w:w="132"/>
              <w:gridCol w:w="104"/>
              <w:gridCol w:w="236"/>
            </w:tblGrid>
            <w:tr w:rsidR="00A12A89" w:rsidRPr="00841BB4" w:rsidTr="00DA470D">
              <w:trPr>
                <w:gridAfter w:val="2"/>
                <w:wAfter w:w="340" w:type="dxa"/>
              </w:trPr>
              <w:tc>
                <w:tcPr>
                  <w:tcW w:w="820" w:type="dxa"/>
                  <w:tcBorders>
                    <w:top w:val="nil"/>
                    <w:left w:val="nil"/>
                    <w:bottom w:val="nil"/>
                    <w:right w:val="nil"/>
                  </w:tcBorders>
                </w:tcPr>
                <w:p w:rsidR="00A12A89" w:rsidRPr="00841BB4" w:rsidRDefault="00A12A89" w:rsidP="00DA470D">
                  <w:pPr>
                    <w:pStyle w:val="ListParagraph"/>
                    <w:spacing w:line="276" w:lineRule="auto"/>
                    <w:ind w:left="0" w:right="329"/>
                    <w:rPr>
                      <w:rFonts w:ascii="Arial" w:hAnsi="Arial" w:cs="Arial"/>
                      <w:color w:val="000000"/>
                      <w:sz w:val="22"/>
                      <w:szCs w:val="22"/>
                    </w:rPr>
                  </w:pPr>
                </w:p>
              </w:tc>
              <w:tc>
                <w:tcPr>
                  <w:tcW w:w="8196" w:type="dxa"/>
                  <w:gridSpan w:val="5"/>
                  <w:tcBorders>
                    <w:top w:val="nil"/>
                    <w:left w:val="nil"/>
                    <w:bottom w:val="nil"/>
                    <w:right w:val="nil"/>
                  </w:tcBorders>
                </w:tcPr>
                <w:p w:rsidR="00A12A89" w:rsidRPr="00841BB4" w:rsidRDefault="00A12A89" w:rsidP="00DA470D">
                  <w:pPr>
                    <w:pStyle w:val="ListParagraph"/>
                    <w:spacing w:line="276" w:lineRule="auto"/>
                    <w:ind w:left="0"/>
                    <w:rPr>
                      <w:rFonts w:ascii="Arial" w:hAnsi="Arial" w:cs="Arial"/>
                      <w:color w:val="000000"/>
                      <w:sz w:val="22"/>
                      <w:szCs w:val="22"/>
                    </w:rPr>
                  </w:pPr>
                </w:p>
              </w:tc>
            </w:tr>
            <w:tr w:rsidR="00A12A89" w:rsidRPr="00841BB4" w:rsidTr="00DA470D">
              <w:trPr>
                <w:trHeight w:val="855"/>
              </w:trPr>
              <w:tc>
                <w:tcPr>
                  <w:tcW w:w="4253" w:type="dxa"/>
                  <w:gridSpan w:val="2"/>
                  <w:tcBorders>
                    <w:top w:val="nil"/>
                    <w:left w:val="nil"/>
                    <w:bottom w:val="nil"/>
                    <w:right w:val="nil"/>
                  </w:tcBorders>
                </w:tcPr>
                <w:p w:rsidR="00A12A89" w:rsidRPr="00841BB4" w:rsidRDefault="00A12A89" w:rsidP="00DA470D">
                  <w:pPr>
                    <w:spacing w:line="276" w:lineRule="auto"/>
                    <w:rPr>
                      <w:rFonts w:cs="Arial"/>
                      <w:b/>
                      <w:snapToGrid w:val="0"/>
                      <w:szCs w:val="22"/>
                    </w:rPr>
                  </w:pPr>
                  <w:r w:rsidRPr="00841BB4">
                    <w:rPr>
                      <w:rFonts w:cs="Arial"/>
                      <w:b/>
                      <w:snapToGrid w:val="0"/>
                      <w:szCs w:val="22"/>
                    </w:rPr>
                    <w:t xml:space="preserve">Remarks: </w:t>
                  </w:r>
                </w:p>
                <w:p w:rsidR="00A12A89" w:rsidRPr="00841BB4" w:rsidRDefault="00A12A89" w:rsidP="00DA470D">
                  <w:pPr>
                    <w:spacing w:line="276" w:lineRule="auto"/>
                    <w:rPr>
                      <w:rFonts w:cs="Arial"/>
                      <w:b/>
                      <w:snapToGrid w:val="0"/>
                      <w:szCs w:val="22"/>
                    </w:rPr>
                  </w:pPr>
                </w:p>
                <w:p w:rsidR="00A12A89" w:rsidRPr="00841BB4" w:rsidRDefault="00A12A89" w:rsidP="00DA470D">
                  <w:pPr>
                    <w:spacing w:line="276" w:lineRule="auto"/>
                    <w:rPr>
                      <w:rFonts w:cs="Arial"/>
                      <w:b/>
                      <w:snapToGrid w:val="0"/>
                      <w:szCs w:val="22"/>
                    </w:rPr>
                  </w:pPr>
                </w:p>
                <w:p w:rsidR="00A12A89" w:rsidRPr="00841BB4" w:rsidRDefault="00A12A89" w:rsidP="00DA470D">
                  <w:pPr>
                    <w:spacing w:line="276" w:lineRule="auto"/>
                    <w:rPr>
                      <w:rFonts w:cs="Arial"/>
                      <w:b/>
                      <w:snapToGrid w:val="0"/>
                      <w:szCs w:val="22"/>
                    </w:rPr>
                  </w:pPr>
                </w:p>
                <w:p w:rsidR="00A12A89" w:rsidRPr="00841BB4" w:rsidRDefault="00A12A89" w:rsidP="00DA470D">
                  <w:pPr>
                    <w:spacing w:line="276" w:lineRule="auto"/>
                    <w:rPr>
                      <w:rFonts w:cs="Arial"/>
                      <w:b/>
                      <w:snapToGrid w:val="0"/>
                      <w:szCs w:val="22"/>
                    </w:rPr>
                  </w:pPr>
                </w:p>
              </w:tc>
              <w:tc>
                <w:tcPr>
                  <w:tcW w:w="283"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284"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4536" w:type="dxa"/>
                  <w:gridSpan w:val="4"/>
                  <w:tcBorders>
                    <w:top w:val="nil"/>
                    <w:left w:val="nil"/>
                    <w:bottom w:val="nil"/>
                    <w:right w:val="nil"/>
                  </w:tcBorders>
                </w:tcPr>
                <w:p w:rsidR="00A12A89" w:rsidRPr="00841BB4" w:rsidRDefault="00A12A89" w:rsidP="00DA470D">
                  <w:pPr>
                    <w:spacing w:line="276" w:lineRule="auto"/>
                    <w:ind w:right="328"/>
                    <w:rPr>
                      <w:rFonts w:cs="Arial"/>
                      <w:b/>
                      <w:snapToGrid w:val="0"/>
                      <w:szCs w:val="22"/>
                    </w:rPr>
                  </w:pPr>
                  <w:r w:rsidRPr="00841BB4">
                    <w:rPr>
                      <w:rFonts w:cs="Arial"/>
                      <w:b/>
                      <w:snapToGrid w:val="0"/>
                      <w:szCs w:val="22"/>
                    </w:rPr>
                    <w:t>Reply: Approved / Not Approved</w:t>
                  </w:r>
                </w:p>
                <w:p w:rsidR="00A12A89" w:rsidRPr="00841BB4" w:rsidRDefault="00A12A89" w:rsidP="00DA470D">
                  <w:pPr>
                    <w:spacing w:line="276" w:lineRule="auto"/>
                    <w:rPr>
                      <w:rFonts w:cs="Arial"/>
                      <w:b/>
                      <w:snapToGrid w:val="0"/>
                      <w:szCs w:val="22"/>
                    </w:rPr>
                  </w:pPr>
                </w:p>
                <w:p w:rsidR="00A12A89" w:rsidRPr="00841BB4" w:rsidRDefault="00A12A89" w:rsidP="00DA470D">
                  <w:pPr>
                    <w:spacing w:line="276" w:lineRule="auto"/>
                    <w:rPr>
                      <w:rFonts w:cs="Arial"/>
                      <w:b/>
                      <w:snapToGrid w:val="0"/>
                      <w:szCs w:val="22"/>
                    </w:rPr>
                  </w:pPr>
                </w:p>
                <w:p w:rsidR="00A12A89" w:rsidRPr="00841BB4" w:rsidRDefault="00A12A89" w:rsidP="00DA470D">
                  <w:pPr>
                    <w:spacing w:line="276" w:lineRule="auto"/>
                    <w:rPr>
                      <w:rFonts w:cs="Arial"/>
                      <w:b/>
                      <w:snapToGrid w:val="0"/>
                      <w:szCs w:val="22"/>
                    </w:rPr>
                  </w:pPr>
                </w:p>
              </w:tc>
            </w:tr>
            <w:tr w:rsidR="00A12A89" w:rsidRPr="00841BB4" w:rsidTr="00DA470D">
              <w:tc>
                <w:tcPr>
                  <w:tcW w:w="4253" w:type="dxa"/>
                  <w:gridSpan w:val="2"/>
                  <w:tcBorders>
                    <w:top w:val="nil"/>
                    <w:left w:val="nil"/>
                    <w:bottom w:val="single" w:sz="4" w:space="0" w:color="auto"/>
                    <w:right w:val="nil"/>
                  </w:tcBorders>
                </w:tcPr>
                <w:p w:rsidR="00A12A89" w:rsidRPr="00841BB4" w:rsidRDefault="00A12A89" w:rsidP="00DA470D">
                  <w:pPr>
                    <w:spacing w:line="276" w:lineRule="auto"/>
                    <w:rPr>
                      <w:rFonts w:cs="Arial"/>
                      <w:b/>
                      <w:snapToGrid w:val="0"/>
                      <w:szCs w:val="22"/>
                    </w:rPr>
                  </w:pPr>
                </w:p>
                <w:p w:rsidR="00A12A89" w:rsidRPr="00841BB4" w:rsidRDefault="00A12A89" w:rsidP="00DA470D">
                  <w:pPr>
                    <w:spacing w:line="276" w:lineRule="auto"/>
                    <w:rPr>
                      <w:rFonts w:cs="Arial"/>
                      <w:b/>
                      <w:snapToGrid w:val="0"/>
                      <w:szCs w:val="22"/>
                    </w:rPr>
                  </w:pPr>
                </w:p>
              </w:tc>
              <w:tc>
                <w:tcPr>
                  <w:tcW w:w="283"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284"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4536" w:type="dxa"/>
                  <w:gridSpan w:val="4"/>
                  <w:tcBorders>
                    <w:top w:val="nil"/>
                    <w:left w:val="nil"/>
                    <w:bottom w:val="nil"/>
                    <w:right w:val="nil"/>
                  </w:tcBorders>
                </w:tcPr>
                <w:p w:rsidR="00A12A89" w:rsidRPr="00841BB4" w:rsidRDefault="00A12A89" w:rsidP="00DA470D">
                  <w:pPr>
                    <w:spacing w:line="276" w:lineRule="auto"/>
                    <w:rPr>
                      <w:rFonts w:cs="Arial"/>
                      <w:b/>
                      <w:snapToGrid w:val="0"/>
                      <w:szCs w:val="22"/>
                    </w:rPr>
                  </w:pPr>
                </w:p>
              </w:tc>
            </w:tr>
            <w:tr w:rsidR="00A12A89" w:rsidRPr="00841BB4" w:rsidTr="00DA470D">
              <w:tc>
                <w:tcPr>
                  <w:tcW w:w="4536" w:type="dxa"/>
                  <w:gridSpan w:val="3"/>
                  <w:tcBorders>
                    <w:top w:val="single" w:sz="4" w:space="0" w:color="auto"/>
                    <w:left w:val="nil"/>
                    <w:bottom w:val="nil"/>
                    <w:right w:val="nil"/>
                  </w:tcBorders>
                  <w:hideMark/>
                </w:tcPr>
                <w:p w:rsidR="00A12A89" w:rsidRPr="00841BB4" w:rsidRDefault="00A12A89" w:rsidP="00DA470D">
                  <w:pPr>
                    <w:spacing w:line="276" w:lineRule="auto"/>
                    <w:rPr>
                      <w:rFonts w:cs="Arial"/>
                      <w:b/>
                      <w:snapToGrid w:val="0"/>
                      <w:szCs w:val="22"/>
                    </w:rPr>
                  </w:pPr>
                  <w:r w:rsidRPr="00841BB4">
                    <w:rPr>
                      <w:rFonts w:cs="Arial"/>
                      <w:b/>
                      <w:snapToGrid w:val="0"/>
                      <w:szCs w:val="22"/>
                    </w:rPr>
                    <w:t>Mr Mogokare Richard Seleke</w:t>
                  </w:r>
                </w:p>
              </w:tc>
              <w:tc>
                <w:tcPr>
                  <w:tcW w:w="284"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4064" w:type="dxa"/>
                  <w:tcBorders>
                    <w:top w:val="single" w:sz="4" w:space="0" w:color="auto"/>
                    <w:left w:val="nil"/>
                    <w:bottom w:val="nil"/>
                    <w:right w:val="nil"/>
                  </w:tcBorders>
                  <w:hideMark/>
                </w:tcPr>
                <w:p w:rsidR="00A12A89" w:rsidRPr="00841BB4" w:rsidRDefault="00A12A89" w:rsidP="00DA470D">
                  <w:pPr>
                    <w:spacing w:line="276" w:lineRule="auto"/>
                    <w:rPr>
                      <w:rFonts w:cs="Arial"/>
                      <w:b/>
                      <w:snapToGrid w:val="0"/>
                      <w:szCs w:val="22"/>
                    </w:rPr>
                  </w:pPr>
                  <w:r w:rsidRPr="00841BB4">
                    <w:rPr>
                      <w:rFonts w:cs="Arial"/>
                      <w:b/>
                      <w:snapToGrid w:val="0"/>
                      <w:szCs w:val="22"/>
                    </w:rPr>
                    <w:t>Ms Lynne Brown, MP</w:t>
                  </w:r>
                </w:p>
              </w:tc>
              <w:tc>
                <w:tcPr>
                  <w:tcW w:w="236" w:type="dxa"/>
                  <w:gridSpan w:val="2"/>
                  <w:tcBorders>
                    <w:top w:val="single" w:sz="4" w:space="0" w:color="auto"/>
                    <w:left w:val="nil"/>
                    <w:bottom w:val="nil"/>
                    <w:right w:val="nil"/>
                  </w:tcBorders>
                </w:tcPr>
                <w:p w:rsidR="00A12A89" w:rsidRPr="00841BB4" w:rsidRDefault="00A12A89" w:rsidP="00DA470D">
                  <w:pPr>
                    <w:spacing w:line="276" w:lineRule="auto"/>
                    <w:rPr>
                      <w:rFonts w:cs="Arial"/>
                      <w:b/>
                      <w:snapToGrid w:val="0"/>
                      <w:szCs w:val="22"/>
                    </w:rPr>
                  </w:pPr>
                </w:p>
              </w:tc>
              <w:tc>
                <w:tcPr>
                  <w:tcW w:w="236"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r>
            <w:tr w:rsidR="00A12A89" w:rsidRPr="00841BB4" w:rsidTr="00DA470D">
              <w:trPr>
                <w:gridAfter w:val="3"/>
                <w:wAfter w:w="472" w:type="dxa"/>
              </w:trPr>
              <w:tc>
                <w:tcPr>
                  <w:tcW w:w="4253" w:type="dxa"/>
                  <w:gridSpan w:val="2"/>
                  <w:tcBorders>
                    <w:top w:val="nil"/>
                    <w:left w:val="nil"/>
                    <w:bottom w:val="nil"/>
                    <w:right w:val="nil"/>
                  </w:tcBorders>
                  <w:hideMark/>
                </w:tcPr>
                <w:p w:rsidR="00A12A89" w:rsidRPr="00841BB4" w:rsidRDefault="00A12A89" w:rsidP="00DA470D">
                  <w:pPr>
                    <w:spacing w:line="276" w:lineRule="auto"/>
                    <w:rPr>
                      <w:rFonts w:cs="Arial"/>
                      <w:b/>
                      <w:snapToGrid w:val="0"/>
                      <w:szCs w:val="22"/>
                    </w:rPr>
                  </w:pPr>
                  <w:r w:rsidRPr="00841BB4">
                    <w:rPr>
                      <w:rFonts w:cs="Arial"/>
                      <w:b/>
                      <w:snapToGrid w:val="0"/>
                      <w:szCs w:val="22"/>
                    </w:rPr>
                    <w:t>Director-General</w:t>
                  </w:r>
                </w:p>
              </w:tc>
              <w:tc>
                <w:tcPr>
                  <w:tcW w:w="283"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284"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4064" w:type="dxa"/>
                  <w:tcBorders>
                    <w:top w:val="nil"/>
                    <w:left w:val="nil"/>
                    <w:bottom w:val="nil"/>
                    <w:right w:val="nil"/>
                  </w:tcBorders>
                  <w:hideMark/>
                </w:tcPr>
                <w:p w:rsidR="00A12A89" w:rsidRPr="00841BB4" w:rsidRDefault="00A12A89" w:rsidP="00DA470D">
                  <w:pPr>
                    <w:spacing w:line="276" w:lineRule="auto"/>
                    <w:rPr>
                      <w:rFonts w:cs="Arial"/>
                      <w:b/>
                      <w:snapToGrid w:val="0"/>
                      <w:szCs w:val="22"/>
                    </w:rPr>
                  </w:pPr>
                  <w:r w:rsidRPr="00841BB4">
                    <w:rPr>
                      <w:rFonts w:cs="Arial"/>
                      <w:b/>
                      <w:snapToGrid w:val="0"/>
                      <w:szCs w:val="22"/>
                    </w:rPr>
                    <w:t>Minister of Public Enterprises</w:t>
                  </w:r>
                </w:p>
              </w:tc>
            </w:tr>
            <w:tr w:rsidR="00A12A89" w:rsidRPr="00841BB4" w:rsidTr="00DA470D">
              <w:tc>
                <w:tcPr>
                  <w:tcW w:w="4253" w:type="dxa"/>
                  <w:gridSpan w:val="2"/>
                  <w:tcBorders>
                    <w:top w:val="nil"/>
                    <w:left w:val="nil"/>
                    <w:bottom w:val="nil"/>
                    <w:right w:val="nil"/>
                  </w:tcBorders>
                  <w:hideMark/>
                </w:tcPr>
                <w:p w:rsidR="00A12A89" w:rsidRPr="00841BB4" w:rsidRDefault="00A12A89" w:rsidP="00DA470D">
                  <w:pPr>
                    <w:spacing w:line="276" w:lineRule="auto"/>
                    <w:rPr>
                      <w:rFonts w:cs="Arial"/>
                      <w:b/>
                      <w:snapToGrid w:val="0"/>
                      <w:szCs w:val="22"/>
                    </w:rPr>
                  </w:pPr>
                  <w:r w:rsidRPr="00841BB4">
                    <w:rPr>
                      <w:rFonts w:cs="Arial"/>
                      <w:b/>
                      <w:snapToGrid w:val="0"/>
                      <w:szCs w:val="22"/>
                    </w:rPr>
                    <w:t>Date:</w:t>
                  </w:r>
                </w:p>
              </w:tc>
              <w:tc>
                <w:tcPr>
                  <w:tcW w:w="283"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284" w:type="dxa"/>
                  <w:tcBorders>
                    <w:top w:val="nil"/>
                    <w:left w:val="nil"/>
                    <w:bottom w:val="nil"/>
                    <w:right w:val="nil"/>
                  </w:tcBorders>
                </w:tcPr>
                <w:p w:rsidR="00A12A89" w:rsidRPr="00841BB4" w:rsidRDefault="00A12A89" w:rsidP="00DA470D">
                  <w:pPr>
                    <w:spacing w:line="276" w:lineRule="auto"/>
                    <w:rPr>
                      <w:rFonts w:cs="Arial"/>
                      <w:b/>
                      <w:snapToGrid w:val="0"/>
                      <w:szCs w:val="22"/>
                    </w:rPr>
                  </w:pPr>
                </w:p>
              </w:tc>
              <w:tc>
                <w:tcPr>
                  <w:tcW w:w="4536" w:type="dxa"/>
                  <w:gridSpan w:val="4"/>
                  <w:tcBorders>
                    <w:top w:val="nil"/>
                    <w:left w:val="nil"/>
                    <w:bottom w:val="nil"/>
                    <w:right w:val="nil"/>
                  </w:tcBorders>
                  <w:hideMark/>
                </w:tcPr>
                <w:p w:rsidR="00A12A89" w:rsidRPr="00841BB4" w:rsidRDefault="00A12A89" w:rsidP="00DA470D">
                  <w:pPr>
                    <w:spacing w:line="276" w:lineRule="auto"/>
                    <w:rPr>
                      <w:rFonts w:cs="Arial"/>
                      <w:b/>
                      <w:snapToGrid w:val="0"/>
                      <w:szCs w:val="22"/>
                    </w:rPr>
                  </w:pPr>
                  <w:r w:rsidRPr="00841BB4">
                    <w:rPr>
                      <w:rFonts w:cs="Arial"/>
                      <w:b/>
                      <w:snapToGrid w:val="0"/>
                      <w:szCs w:val="22"/>
                    </w:rPr>
                    <w:t>Date:</w:t>
                  </w:r>
                </w:p>
              </w:tc>
            </w:tr>
          </w:tbl>
          <w:p w:rsidR="00A12A89" w:rsidRPr="00841BB4" w:rsidRDefault="00A12A89" w:rsidP="00DA470D">
            <w:pPr>
              <w:pStyle w:val="ListParagraph"/>
              <w:spacing w:line="276" w:lineRule="auto"/>
              <w:ind w:left="0"/>
              <w:rPr>
                <w:rFonts w:ascii="Arial" w:hAnsi="Arial" w:cs="Arial"/>
                <w:color w:val="000000"/>
                <w:sz w:val="22"/>
                <w:szCs w:val="22"/>
              </w:rPr>
            </w:pPr>
          </w:p>
        </w:tc>
      </w:tr>
    </w:tbl>
    <w:p w:rsidR="00A12A89" w:rsidRPr="00841BB4" w:rsidRDefault="00A12A89" w:rsidP="00B4315E">
      <w:pPr>
        <w:spacing w:line="276" w:lineRule="auto"/>
        <w:ind w:right="329"/>
        <w:rPr>
          <w:rFonts w:cs="Arial"/>
          <w:sz w:val="22"/>
          <w:szCs w:val="22"/>
        </w:rPr>
      </w:pPr>
    </w:p>
    <w:sectPr w:rsidR="00A12A89" w:rsidRPr="00841BB4" w:rsidSect="00606972">
      <w:headerReference w:type="even" r:id="rId9"/>
      <w:headerReference w:type="default" r:id="rId10"/>
      <w:footerReference w:type="default" r:id="rId11"/>
      <w:footerReference w:type="first" r:id="rId12"/>
      <w:pgSz w:w="11906" w:h="16838" w:code="9"/>
      <w:pgMar w:top="709" w:right="1134" w:bottom="425" w:left="1797" w:header="0"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DB" w:rsidRDefault="005A57DB">
      <w:r>
        <w:separator/>
      </w:r>
    </w:p>
  </w:endnote>
  <w:endnote w:type="continuationSeparator" w:id="0">
    <w:p w:rsidR="005A57DB" w:rsidRDefault="005A5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Content>
          <w:p w:rsidR="003A0730" w:rsidRPr="003E058D" w:rsidRDefault="003A0730">
            <w:pPr>
              <w:pStyle w:val="Footer"/>
              <w:jc w:val="right"/>
              <w:rPr>
                <w:sz w:val="16"/>
              </w:rPr>
            </w:pPr>
            <w:r w:rsidRPr="00B4315E">
              <w:rPr>
                <w:b/>
                <w:color w:val="FF0000"/>
                <w:sz w:val="16"/>
              </w:rPr>
              <w:t xml:space="preserve">CONFIDENTIAL   </w:t>
            </w:r>
            <w:r>
              <w:rPr>
                <w:sz w:val="16"/>
              </w:rPr>
              <w:t xml:space="preserve">                                                               </w:t>
            </w:r>
            <w:r w:rsidRPr="003E058D">
              <w:rPr>
                <w:sz w:val="16"/>
              </w:rPr>
              <w:t xml:space="preserve">Page </w:t>
            </w:r>
            <w:r w:rsidR="00EB7178" w:rsidRPr="003E058D">
              <w:rPr>
                <w:bCs/>
                <w:sz w:val="16"/>
                <w:szCs w:val="24"/>
              </w:rPr>
              <w:fldChar w:fldCharType="begin"/>
            </w:r>
            <w:r w:rsidRPr="003E058D">
              <w:rPr>
                <w:bCs/>
                <w:sz w:val="16"/>
              </w:rPr>
              <w:instrText xml:space="preserve"> PAGE </w:instrText>
            </w:r>
            <w:r w:rsidR="00EB7178" w:rsidRPr="003E058D">
              <w:rPr>
                <w:bCs/>
                <w:sz w:val="16"/>
                <w:szCs w:val="24"/>
              </w:rPr>
              <w:fldChar w:fldCharType="separate"/>
            </w:r>
            <w:r w:rsidR="005A57DB">
              <w:rPr>
                <w:bCs/>
                <w:noProof/>
                <w:sz w:val="16"/>
              </w:rPr>
              <w:t>1</w:t>
            </w:r>
            <w:r w:rsidR="00EB7178" w:rsidRPr="003E058D">
              <w:rPr>
                <w:bCs/>
                <w:sz w:val="16"/>
                <w:szCs w:val="24"/>
              </w:rPr>
              <w:fldChar w:fldCharType="end"/>
            </w:r>
            <w:r w:rsidRPr="003E058D">
              <w:rPr>
                <w:sz w:val="16"/>
              </w:rPr>
              <w:t xml:space="preserve"> of </w:t>
            </w:r>
            <w:r w:rsidR="00EB7178" w:rsidRPr="003E058D">
              <w:rPr>
                <w:bCs/>
                <w:sz w:val="16"/>
                <w:szCs w:val="24"/>
              </w:rPr>
              <w:fldChar w:fldCharType="begin"/>
            </w:r>
            <w:r w:rsidRPr="003E058D">
              <w:rPr>
                <w:bCs/>
                <w:sz w:val="16"/>
              </w:rPr>
              <w:instrText xml:space="preserve"> NUMPAGES  </w:instrText>
            </w:r>
            <w:r w:rsidR="00EB7178" w:rsidRPr="003E058D">
              <w:rPr>
                <w:bCs/>
                <w:sz w:val="16"/>
                <w:szCs w:val="24"/>
              </w:rPr>
              <w:fldChar w:fldCharType="separate"/>
            </w:r>
            <w:r w:rsidR="005A57DB">
              <w:rPr>
                <w:bCs/>
                <w:noProof/>
                <w:sz w:val="16"/>
              </w:rPr>
              <w:t>1</w:t>
            </w:r>
            <w:r w:rsidR="00EB7178" w:rsidRPr="003E058D">
              <w:rPr>
                <w:bCs/>
                <w:sz w:val="16"/>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534251"/>
      <w:docPartObj>
        <w:docPartGallery w:val="Page Numbers (Bottom of Page)"/>
        <w:docPartUnique/>
      </w:docPartObj>
    </w:sdtPr>
    <w:sdtContent>
      <w:sdt>
        <w:sdtPr>
          <w:id w:val="860082579"/>
          <w:docPartObj>
            <w:docPartGallery w:val="Page Numbers (Top of Page)"/>
            <w:docPartUnique/>
          </w:docPartObj>
        </w:sdtPr>
        <w:sdtContent>
          <w:p w:rsidR="003A0730" w:rsidRDefault="003A0730" w:rsidP="007E1AE3">
            <w:pPr>
              <w:pStyle w:val="Footer"/>
              <w:jc w:val="right"/>
            </w:pPr>
            <w:r w:rsidRPr="008F59C5">
              <w:rPr>
                <w:sz w:val="16"/>
                <w:szCs w:val="16"/>
              </w:rPr>
              <w:t xml:space="preserve">Page </w:t>
            </w:r>
            <w:r w:rsidR="00EB7178" w:rsidRPr="008F59C5">
              <w:rPr>
                <w:bCs/>
                <w:sz w:val="16"/>
                <w:szCs w:val="16"/>
              </w:rPr>
              <w:fldChar w:fldCharType="begin"/>
            </w:r>
            <w:r w:rsidRPr="008F59C5">
              <w:rPr>
                <w:bCs/>
                <w:sz w:val="16"/>
                <w:szCs w:val="16"/>
              </w:rPr>
              <w:instrText xml:space="preserve"> PAGE </w:instrText>
            </w:r>
            <w:r w:rsidR="00EB7178" w:rsidRPr="008F59C5">
              <w:rPr>
                <w:bCs/>
                <w:sz w:val="16"/>
                <w:szCs w:val="16"/>
              </w:rPr>
              <w:fldChar w:fldCharType="separate"/>
            </w:r>
            <w:r>
              <w:rPr>
                <w:bCs/>
                <w:noProof/>
                <w:sz w:val="16"/>
                <w:szCs w:val="16"/>
              </w:rPr>
              <w:t>1</w:t>
            </w:r>
            <w:r w:rsidR="00EB7178" w:rsidRPr="008F59C5">
              <w:rPr>
                <w:bCs/>
                <w:sz w:val="16"/>
                <w:szCs w:val="16"/>
              </w:rPr>
              <w:fldChar w:fldCharType="end"/>
            </w:r>
            <w:r w:rsidRPr="008F59C5">
              <w:rPr>
                <w:sz w:val="16"/>
                <w:szCs w:val="16"/>
              </w:rPr>
              <w:t xml:space="preserve"> of </w:t>
            </w:r>
            <w:r w:rsidR="00EB7178" w:rsidRPr="008F59C5">
              <w:rPr>
                <w:bCs/>
                <w:sz w:val="16"/>
                <w:szCs w:val="16"/>
              </w:rPr>
              <w:fldChar w:fldCharType="begin"/>
            </w:r>
            <w:r w:rsidRPr="008F59C5">
              <w:rPr>
                <w:bCs/>
                <w:sz w:val="16"/>
                <w:szCs w:val="16"/>
              </w:rPr>
              <w:instrText xml:space="preserve"> NUMPAGES  </w:instrText>
            </w:r>
            <w:r w:rsidR="00EB7178" w:rsidRPr="008F59C5">
              <w:rPr>
                <w:bCs/>
                <w:sz w:val="16"/>
                <w:szCs w:val="16"/>
              </w:rPr>
              <w:fldChar w:fldCharType="separate"/>
            </w:r>
            <w:r w:rsidR="001D034D">
              <w:rPr>
                <w:bCs/>
                <w:noProof/>
                <w:sz w:val="16"/>
                <w:szCs w:val="16"/>
              </w:rPr>
              <w:t>3</w:t>
            </w:r>
            <w:r w:rsidR="00EB7178" w:rsidRPr="008F59C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DB" w:rsidRDefault="005A57DB">
      <w:r>
        <w:separator/>
      </w:r>
    </w:p>
  </w:footnote>
  <w:footnote w:type="continuationSeparator" w:id="0">
    <w:p w:rsidR="005A57DB" w:rsidRDefault="005A5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0" w:rsidRDefault="003A0730">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30" w:rsidRDefault="003A0730">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nsid w:val="193B16F6"/>
    <w:multiLevelType w:val="hybridMultilevel"/>
    <w:tmpl w:val="2B26CF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EF651A"/>
    <w:multiLevelType w:val="hybridMultilevel"/>
    <w:tmpl w:val="D5F0F830"/>
    <w:lvl w:ilvl="0" w:tplc="FD3EC39C">
      <w:start w:val="1"/>
      <w:numFmt w:val="decimal"/>
      <w:lvlText w:val="(%1)"/>
      <w:lvlJc w:val="left"/>
      <w:pPr>
        <w:ind w:left="961" w:hanging="360"/>
      </w:pPr>
      <w:rPr>
        <w:rFonts w:hint="default"/>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15">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7">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BA04A9"/>
    <w:multiLevelType w:val="hybridMultilevel"/>
    <w:tmpl w:val="A84AA886"/>
    <w:lvl w:ilvl="0" w:tplc="122A435C">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324FB4"/>
    <w:multiLevelType w:val="hybridMultilevel"/>
    <w:tmpl w:val="C7B88EDE"/>
    <w:lvl w:ilvl="0" w:tplc="99CA77D8">
      <w:start w:val="1"/>
      <w:numFmt w:val="lowerRoman"/>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6">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D926E1"/>
    <w:multiLevelType w:val="hybridMultilevel"/>
    <w:tmpl w:val="9C04D634"/>
    <w:lvl w:ilvl="0" w:tplc="99CA77D8">
      <w:start w:val="1"/>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1">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4">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5">
    <w:nsid w:val="73FF59BE"/>
    <w:multiLevelType w:val="hybridMultilevel"/>
    <w:tmpl w:val="3DECE04E"/>
    <w:lvl w:ilvl="0" w:tplc="99CA77D8">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9"/>
  </w:num>
  <w:num w:numId="4">
    <w:abstractNumId w:val="17"/>
  </w:num>
  <w:num w:numId="5">
    <w:abstractNumId w:val="4"/>
  </w:num>
  <w:num w:numId="6">
    <w:abstractNumId w:val="6"/>
  </w:num>
  <w:num w:numId="7">
    <w:abstractNumId w:val="1"/>
  </w:num>
  <w:num w:numId="8">
    <w:abstractNumId w:val="3"/>
  </w:num>
  <w:num w:numId="9">
    <w:abstractNumId w:val="2"/>
  </w:num>
  <w:num w:numId="10">
    <w:abstractNumId w:val="30"/>
  </w:num>
  <w:num w:numId="11">
    <w:abstractNumId w:val="34"/>
  </w:num>
  <w:num w:numId="12">
    <w:abstractNumId w:val="15"/>
  </w:num>
  <w:num w:numId="13">
    <w:abstractNumId w:val="25"/>
  </w:num>
  <w:num w:numId="14">
    <w:abstractNumId w:val="24"/>
  </w:num>
  <w:num w:numId="15">
    <w:abstractNumId w:val="36"/>
  </w:num>
  <w:num w:numId="16">
    <w:abstractNumId w:val="27"/>
  </w:num>
  <w:num w:numId="17">
    <w:abstractNumId w:val="18"/>
  </w:num>
  <w:num w:numId="18">
    <w:abstractNumId w:val="32"/>
  </w:num>
  <w:num w:numId="19">
    <w:abstractNumId w:val="5"/>
  </w:num>
  <w:num w:numId="20">
    <w:abstractNumId w:val="8"/>
  </w:num>
  <w:num w:numId="21">
    <w:abstractNumId w:val="28"/>
  </w:num>
  <w:num w:numId="22">
    <w:abstractNumId w:val="31"/>
  </w:num>
  <w:num w:numId="23">
    <w:abstractNumId w:val="20"/>
  </w:num>
  <w:num w:numId="24">
    <w:abstractNumId w:val="12"/>
  </w:num>
  <w:num w:numId="25">
    <w:abstractNumId w:val="0"/>
  </w:num>
  <w:num w:numId="26">
    <w:abstractNumId w:val="13"/>
  </w:num>
  <w:num w:numId="27">
    <w:abstractNumId w:val="26"/>
  </w:num>
  <w:num w:numId="28">
    <w:abstractNumId w:val="11"/>
  </w:num>
  <w:num w:numId="29">
    <w:abstractNumId w:val="22"/>
  </w:num>
  <w:num w:numId="30">
    <w:abstractNumId w:val="10"/>
  </w:num>
  <w:num w:numId="31">
    <w:abstractNumId w:val="33"/>
  </w:num>
  <w:num w:numId="32">
    <w:abstractNumId w:val="37"/>
  </w:num>
  <w:num w:numId="33">
    <w:abstractNumId w:val="14"/>
  </w:num>
  <w:num w:numId="34">
    <w:abstractNumId w:val="21"/>
  </w:num>
  <w:num w:numId="35">
    <w:abstractNumId w:val="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7E334E"/>
    <w:rsid w:val="00000007"/>
    <w:rsid w:val="000006EB"/>
    <w:rsid w:val="000012C6"/>
    <w:rsid w:val="00002318"/>
    <w:rsid w:val="000026BA"/>
    <w:rsid w:val="000026CF"/>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23E"/>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015"/>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83E"/>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038"/>
    <w:rsid w:val="001C51F7"/>
    <w:rsid w:val="001C58C5"/>
    <w:rsid w:val="001C5C7B"/>
    <w:rsid w:val="001C5DB6"/>
    <w:rsid w:val="001C681A"/>
    <w:rsid w:val="001C77FD"/>
    <w:rsid w:val="001D034D"/>
    <w:rsid w:val="001D112D"/>
    <w:rsid w:val="001D1321"/>
    <w:rsid w:val="001D417F"/>
    <w:rsid w:val="001D52B9"/>
    <w:rsid w:val="001D552B"/>
    <w:rsid w:val="001D55CC"/>
    <w:rsid w:val="001D5970"/>
    <w:rsid w:val="001D5C8A"/>
    <w:rsid w:val="001D7034"/>
    <w:rsid w:val="001D7E17"/>
    <w:rsid w:val="001E0F0D"/>
    <w:rsid w:val="001E2F92"/>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053"/>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6C9F"/>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1B04"/>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9ED"/>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3ADE"/>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5EB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57DB"/>
    <w:rsid w:val="005A6856"/>
    <w:rsid w:val="005A6D44"/>
    <w:rsid w:val="005A7F86"/>
    <w:rsid w:val="005B0069"/>
    <w:rsid w:val="005B03DA"/>
    <w:rsid w:val="005B0983"/>
    <w:rsid w:val="005B1D17"/>
    <w:rsid w:val="005B1E6E"/>
    <w:rsid w:val="005B217B"/>
    <w:rsid w:val="005B2AC8"/>
    <w:rsid w:val="005B2AF1"/>
    <w:rsid w:val="005B328C"/>
    <w:rsid w:val="005B3BA4"/>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27961"/>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5E7E"/>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97B59"/>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2D38"/>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16A"/>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3D9"/>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2F42"/>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BB4"/>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4693"/>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563"/>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6FF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3ADA"/>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06A4D"/>
    <w:rsid w:val="00A1018A"/>
    <w:rsid w:val="00A101B8"/>
    <w:rsid w:val="00A105F6"/>
    <w:rsid w:val="00A11F5B"/>
    <w:rsid w:val="00A12A6F"/>
    <w:rsid w:val="00A12A89"/>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768"/>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0CD"/>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2A"/>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75F"/>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653"/>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9B9"/>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0B38"/>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3B4"/>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36B"/>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2CEB"/>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380"/>
    <w:rsid w:val="00EB3754"/>
    <w:rsid w:val="00EB3A47"/>
    <w:rsid w:val="00EB46A1"/>
    <w:rsid w:val="00EB4F83"/>
    <w:rsid w:val="00EB579C"/>
    <w:rsid w:val="00EB5CB9"/>
    <w:rsid w:val="00EB712D"/>
    <w:rsid w:val="00EB7178"/>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1FF1"/>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34B"/>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5A3B"/>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54F9"/>
    <w:rsid w:val="00FF7C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 w:type="table" w:customStyle="1" w:styleId="TableGrid1">
    <w:name w:val="Table Grid1"/>
    <w:basedOn w:val="TableNormal"/>
    <w:next w:val="TableGrid"/>
    <w:uiPriority w:val="59"/>
    <w:rsid w:val="00026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 w:type="table" w:customStyle="1" w:styleId="TableGrid1">
    <w:name w:val="Table Grid1"/>
    <w:basedOn w:val="TableNormal"/>
    <w:next w:val="TableGrid"/>
    <w:uiPriority w:val="59"/>
    <w:rsid w:val="000262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804478">
      <w:bodyDiv w:val="1"/>
      <w:marLeft w:val="0"/>
      <w:marRight w:val="0"/>
      <w:marTop w:val="0"/>
      <w:marBottom w:val="0"/>
      <w:divBdr>
        <w:top w:val="none" w:sz="0" w:space="0" w:color="auto"/>
        <w:left w:val="none" w:sz="0" w:space="0" w:color="auto"/>
        <w:bottom w:val="none" w:sz="0" w:space="0" w:color="auto"/>
        <w:right w:val="none" w:sz="0" w:space="0" w:color="auto"/>
      </w:divBdr>
    </w:div>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38628278">
      <w:bodyDiv w:val="1"/>
      <w:marLeft w:val="0"/>
      <w:marRight w:val="0"/>
      <w:marTop w:val="0"/>
      <w:marBottom w:val="0"/>
      <w:divBdr>
        <w:top w:val="none" w:sz="0" w:space="0" w:color="auto"/>
        <w:left w:val="none" w:sz="0" w:space="0" w:color="auto"/>
        <w:bottom w:val="none" w:sz="0" w:space="0" w:color="auto"/>
        <w:right w:val="none" w:sz="0" w:space="0" w:color="auto"/>
      </w:divBdr>
    </w:div>
    <w:div w:id="35901790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717313673">
      <w:bodyDiv w:val="1"/>
      <w:marLeft w:val="0"/>
      <w:marRight w:val="0"/>
      <w:marTop w:val="0"/>
      <w:marBottom w:val="0"/>
      <w:divBdr>
        <w:top w:val="none" w:sz="0" w:space="0" w:color="auto"/>
        <w:left w:val="none" w:sz="0" w:space="0" w:color="auto"/>
        <w:bottom w:val="none" w:sz="0" w:space="0" w:color="auto"/>
        <w:right w:val="none" w:sz="0" w:space="0" w:color="auto"/>
      </w:divBdr>
    </w:div>
    <w:div w:id="873923983">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63431883">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521F-E6E1-42F7-B1C9-B993ABC4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PUMZA</cp:lastModifiedBy>
  <cp:revision>2</cp:revision>
  <cp:lastPrinted>2017-12-12T12:12:00Z</cp:lastPrinted>
  <dcterms:created xsi:type="dcterms:W3CDTF">2018-02-02T11:45:00Z</dcterms:created>
  <dcterms:modified xsi:type="dcterms:W3CDTF">2018-02-02T11:45:00Z</dcterms:modified>
</cp:coreProperties>
</file>