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BE7589" w:rsidTr="00BE7589">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BE7589">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8726"/>
                  </w:tblGrid>
                  <w:tr w:rsidR="00BE7589">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E758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E758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E7589">
                                      <w:tc>
                                        <w:tcPr>
                                          <w:tcW w:w="0" w:type="auto"/>
                                          <w:tcMar>
                                            <w:top w:w="0" w:type="dxa"/>
                                            <w:left w:w="270" w:type="dxa"/>
                                            <w:bottom w:w="135" w:type="dxa"/>
                                            <w:right w:w="270" w:type="dxa"/>
                                          </w:tcMar>
                                          <w:hideMark/>
                                        </w:tcPr>
                                        <w:p w:rsidR="00BE7589" w:rsidRDefault="00BE758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"https://mailchi.mp/7f53560e996b/committee-for-section-194-enquiry-reiterates-its-fairness-and-unbiasness?e=da105e4f6a"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BE7589" w:rsidRDefault="00BE7589">
                                    <w:pPr>
                                      <w:rPr>
                                        <w:rFonts w:eastAsia="Times New Roman"/>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r>
                  <w:tr w:rsidR="00BE758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E758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BE7589">
                                <w:tc>
                                  <w:tcPr>
                                    <w:tcW w:w="0" w:type="auto"/>
                                    <w:tcMar>
                                      <w:top w:w="0" w:type="dxa"/>
                                      <w:left w:w="135" w:type="dxa"/>
                                      <w:bottom w:w="0" w:type="dxa"/>
                                      <w:right w:w="135" w:type="dxa"/>
                                    </w:tcMar>
                                    <w:hideMark/>
                                  </w:tcPr>
                                  <w:p w:rsidR="00BE7589" w:rsidRDefault="00BE7589">
                                    <w:pPr>
                                      <w:jc w:val="center"/>
                                      <w:rPr>
                                        <w:rFonts w:eastAsia="Times New Roman"/>
                                      </w:rPr>
                                    </w:pPr>
                                    <w:r>
                                      <w:rPr>
                                        <w:rFonts w:eastAsia="Times New Roman"/>
                                        <w:noProof/>
                                      </w:rPr>
                                      <w:drawing>
                                        <wp:inline distT="0" distB="0" distL="0" distR="0">
                                          <wp:extent cx="5372100" cy="2085975"/>
                                          <wp:effectExtent l="0" t="0" r="0" b="9525"/>
                                          <wp:docPr id="8" name="Picture 8" descr="https://mcusercontent.com/174940c63c5e06b60f5650bea/_compresseds/e3e1e4d8-b852-45d5-9599-aa15fbf150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74940c63c5e06b60f5650bea/_compresseds/e3e1e4d8-b852-45d5-9599-aa15fbf150f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85975"/>
                                                  </a:xfrm>
                                                  <a:prstGeom prst="rect">
                                                    <a:avLst/>
                                                  </a:prstGeom>
                                                  <a:noFill/>
                                                  <a:ln>
                                                    <a:noFill/>
                                                  </a:ln>
                                                </pic:spPr>
                                              </pic:pic>
                                            </a:graphicData>
                                          </a:graphic>
                                        </wp:inline>
                                      </w:drawing>
                                    </w:r>
                                  </w:p>
                                </w:tc>
                              </w:tr>
                            </w:tbl>
                            <w:p w:rsidR="00BE7589" w:rsidRDefault="00BE7589">
                              <w:pPr>
                                <w:rPr>
                                  <w:rFonts w:eastAsia="Times New Roman"/>
                                  <w:sz w:val="20"/>
                                  <w:szCs w:val="20"/>
                                </w:rPr>
                              </w:pPr>
                            </w:p>
                          </w:tc>
                        </w:tr>
                      </w:tbl>
                      <w:p w:rsidR="00BE7589" w:rsidRDefault="00BE7589">
                        <w:pPr>
                          <w:rPr>
                            <w:rFonts w:eastAsia="Times New Roman"/>
                            <w:sz w:val="20"/>
                            <w:szCs w:val="20"/>
                          </w:rPr>
                        </w:pPr>
                      </w:p>
                    </w:tc>
                  </w:tr>
                  <w:tr w:rsidR="00BE758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BE758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E758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E7589">
                                      <w:tc>
                                        <w:tcPr>
                                          <w:tcW w:w="0" w:type="auto"/>
                                          <w:tcMar>
                                            <w:top w:w="0" w:type="dxa"/>
                                            <w:left w:w="270" w:type="dxa"/>
                                            <w:bottom w:w="135" w:type="dxa"/>
                                            <w:right w:w="270" w:type="dxa"/>
                                          </w:tcMar>
                                          <w:hideMark/>
                                        </w:tcPr>
                                        <w:p w:rsidR="00BE7589" w:rsidRDefault="00BE7589">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FOR SECTION 194 ENQUIRY REITERATES ITS FAIRNESS AND UNBIASNESS</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Friday, 29 July 2022 – </w:t>
                                          </w:r>
                                          <w:r>
                                            <w:rPr>
                                              <w:rFonts w:ascii="Helvetica" w:eastAsia="Times New Roman" w:hAnsi="Helvetica" w:cs="Helvetica"/>
                                              <w:color w:val="202020"/>
                                            </w:rPr>
                                            <w:t xml:space="preserve">The Committee for Section 194 Enquiry into the Public Protector (PP) Adv Busisiwe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fitness to hold office today reiterated that it is operating in a fair manner and not biased towards any of the parties involved.</w:t>
                                          </w:r>
                                          <w:r>
                                            <w:rPr>
                                              <w:rFonts w:ascii="Helvetica" w:eastAsia="Times New Roman" w:hAnsi="Helvetica" w:cs="Helvetica"/>
                                              <w:color w:val="202020"/>
                                            </w:rPr>
                                            <w:br/>
                                            <w:t> </w:t>
                                          </w:r>
                                          <w:r>
                                            <w:rPr>
                                              <w:rFonts w:ascii="Helvetica" w:eastAsia="Times New Roman" w:hAnsi="Helvetica" w:cs="Helvetica"/>
                                              <w:color w:val="202020"/>
                                            </w:rPr>
                                            <w:br/>
                                            <w:t xml:space="preserve">Committee Chairperson Mr </w:t>
                                          </w:r>
                                          <w:proofErr w:type="spellStart"/>
                                          <w:r>
                                            <w:rPr>
                                              <w:rFonts w:ascii="Helvetica" w:eastAsia="Times New Roman" w:hAnsi="Helvetica" w:cs="Helvetica"/>
                                              <w:color w:val="202020"/>
                                            </w:rPr>
                                            <w:t>Qubudile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Dyantyi</w:t>
                                          </w:r>
                                          <w:proofErr w:type="spellEnd"/>
                                          <w:r>
                                            <w:rPr>
                                              <w:rFonts w:ascii="Helvetica" w:eastAsia="Times New Roman" w:hAnsi="Helvetica" w:cs="Helvetica"/>
                                              <w:color w:val="202020"/>
                                            </w:rPr>
                                            <w:t xml:space="preserve"> said the committee has a responsibility to exercise fairness and to conduct its work in a balanced manner throughout the enquiry. “I believe we have done so completely. It is important that evidence leaders, legal representatives for the PP and committee members prioritise questions,” he said.</w:t>
                                          </w:r>
                                          <w:r>
                                            <w:rPr>
                                              <w:rFonts w:ascii="Helvetica" w:eastAsia="Times New Roman" w:hAnsi="Helvetica" w:cs="Helvetica"/>
                                              <w:color w:val="202020"/>
                                            </w:rPr>
                                            <w:br/>
                                          </w:r>
                                          <w:r>
                                            <w:rPr>
                                              <w:rFonts w:ascii="Helvetica" w:eastAsia="Times New Roman" w:hAnsi="Helvetica" w:cs="Helvetica"/>
                                              <w:color w:val="202020"/>
                                            </w:rPr>
                                            <w:br/>
                                            <w:t xml:space="preserve">Mr </w:t>
                                          </w:r>
                                          <w:proofErr w:type="spellStart"/>
                                          <w:r>
                                            <w:rPr>
                                              <w:rFonts w:ascii="Helvetica" w:eastAsia="Times New Roman" w:hAnsi="Helvetica" w:cs="Helvetica"/>
                                              <w:color w:val="202020"/>
                                            </w:rPr>
                                            <w:t>Dyantyi’s</w:t>
                                          </w:r>
                                          <w:proofErr w:type="spellEnd"/>
                                          <w:r>
                                            <w:rPr>
                                              <w:rFonts w:ascii="Helvetica" w:eastAsia="Times New Roman" w:hAnsi="Helvetica" w:cs="Helvetica"/>
                                              <w:color w:val="202020"/>
                                            </w:rPr>
                                            <w:t xml:space="preserve"> comments follow allegations by certain members of the committee which were later supported by Adv Dali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who represents the PP. Ad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said that the PP is being unfairly treated citing the fact that cross-examination was not allowed today as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cross-</w:t>
                                          </w:r>
                                          <w:proofErr w:type="spellStart"/>
                                          <w:r>
                                            <w:rPr>
                                              <w:rFonts w:ascii="Helvetica" w:eastAsia="Times New Roman" w:hAnsi="Helvetica" w:cs="Helvetica"/>
                                              <w:color w:val="202020"/>
                                            </w:rPr>
                                            <w:t>examnined</w:t>
                                          </w:r>
                                          <w:proofErr w:type="spellEnd"/>
                                          <w:r>
                                            <w:rPr>
                                              <w:rFonts w:ascii="Helvetica" w:eastAsia="Times New Roman" w:hAnsi="Helvetica" w:cs="Helvetica"/>
                                              <w:color w:val="202020"/>
                                            </w:rPr>
                                            <w:t xml:space="preserve"> Mr </w:t>
                                          </w:r>
                                          <w:proofErr w:type="spellStart"/>
                                          <w:r>
                                            <w:rPr>
                                              <w:rFonts w:ascii="Helvetica" w:eastAsia="Times New Roman" w:hAnsi="Helvetica" w:cs="Helvetica"/>
                                              <w:color w:val="202020"/>
                                            </w:rPr>
                                            <w:lastRenderedPageBreak/>
                                            <w:t>Sphelo</w:t>
                                          </w:r>
                                          <w:proofErr w:type="spellEnd"/>
                                          <w:r>
                                            <w:rPr>
                                              <w:rFonts w:ascii="Helvetica" w:eastAsia="Times New Roman" w:hAnsi="Helvetica" w:cs="Helvetica"/>
                                              <w:color w:val="202020"/>
                                            </w:rPr>
                                            <w:t xml:space="preserve"> Samuel the whole day yesterday. </w:t>
                                          </w:r>
                                          <w:r>
                                            <w:rPr>
                                              <w:rFonts w:ascii="Helvetica" w:eastAsia="Times New Roman" w:hAnsi="Helvetica" w:cs="Helvetica"/>
                                              <w:color w:val="202020"/>
                                            </w:rPr>
                                            <w:br/>
                                          </w:r>
                                          <w:r>
                                            <w:rPr>
                                              <w:rFonts w:ascii="Helvetica" w:eastAsia="Times New Roman" w:hAnsi="Helvetica" w:cs="Helvetica"/>
                                              <w:color w:val="202020"/>
                                            </w:rPr>
                                            <w:br/>
                                            <w:t xml:space="preserve">“I made it clear at the start of the witness that the evidence leaders will be given an amount of time. Legal representatives for the PP took the full day yesterday for cross-examination. I also made it clear several times yesterday that today will be set aside for engagement by members with the witness as well as recalling the first witness,” emphasised Mr </w:t>
                                          </w:r>
                                          <w:proofErr w:type="spellStart"/>
                                          <w:r>
                                            <w:rPr>
                                              <w:rFonts w:ascii="Helvetica" w:eastAsia="Times New Roman" w:hAnsi="Helvetica" w:cs="Helvetica"/>
                                              <w:color w:val="202020"/>
                                            </w:rPr>
                                            <w:t>Dyantyi</w:t>
                                          </w:r>
                                          <w:proofErr w:type="spellEnd"/>
                                          <w:r>
                                            <w:rPr>
                                              <w:rFonts w:ascii="Helvetica" w:eastAsia="Times New Roman" w:hAnsi="Helvetica" w:cs="Helvetica"/>
                                              <w:color w:val="202020"/>
                                            </w:rPr>
                                            <w:t>.</w:t>
                                          </w:r>
                                          <w:r>
                                            <w:rPr>
                                              <w:rFonts w:ascii="Helvetica" w:eastAsia="Times New Roman" w:hAnsi="Helvetica" w:cs="Helvetica"/>
                                              <w:color w:val="202020"/>
                                            </w:rPr>
                                            <w:br/>
                                          </w:r>
                                          <w:r>
                                            <w:rPr>
                                              <w:rFonts w:ascii="Helvetica" w:eastAsia="Times New Roman" w:hAnsi="Helvetica" w:cs="Helvetica"/>
                                              <w:color w:val="202020"/>
                                            </w:rPr>
                                            <w:br/>
                                            <w:t>He added: “This is not an elastic process and it must be done within a reasonable amount of time. The directives adopted by the committee speak clearly to the leadership role the Chair should provide in terms of time allocated.” He said the committee has noted the allegations made. Furthermore, several members of the committee from different political parties agreed that the committee has maintained fairness in the process up to now.</w:t>
                                          </w:r>
                                          <w:r>
                                            <w:rPr>
                                              <w:rFonts w:ascii="Helvetica" w:eastAsia="Times New Roman" w:hAnsi="Helvetica" w:cs="Helvetica"/>
                                              <w:color w:val="202020"/>
                                            </w:rPr>
                                            <w:br/>
                                          </w:r>
                                          <w:r>
                                            <w:rPr>
                                              <w:rFonts w:ascii="Helvetica" w:eastAsia="Times New Roman" w:hAnsi="Helvetica" w:cs="Helvetica"/>
                                              <w:color w:val="202020"/>
                                            </w:rPr>
                                            <w:br/>
                                            <w:t xml:space="preserve">Members of the committee engaged Mr Samuel and sought questions of clarity. Questions mainly revolved around issues mentioned in his affidavit, evidence in chief and cross-examination like the </w:t>
                                          </w:r>
                                          <w:proofErr w:type="spellStart"/>
                                          <w:r>
                                            <w:rPr>
                                              <w:rFonts w:ascii="Helvetica" w:eastAsia="Times New Roman" w:hAnsi="Helvetica" w:cs="Helvetica"/>
                                              <w:color w:val="202020"/>
                                            </w:rPr>
                                            <w:t>Vrede</w:t>
                                          </w:r>
                                          <w:proofErr w:type="spellEnd"/>
                                          <w:r>
                                            <w:rPr>
                                              <w:rFonts w:ascii="Helvetica" w:eastAsia="Times New Roman" w:hAnsi="Helvetica" w:cs="Helvetica"/>
                                              <w:color w:val="202020"/>
                                            </w:rPr>
                                            <w:t xml:space="preserve"> Dairy investigation, increasing legal costs in the Office of the PP, his suspension from duty, his working relationship with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and his opinion about Adv </w:t>
                                          </w:r>
                                          <w:proofErr w:type="spellStart"/>
                                          <w:r>
                                            <w:rPr>
                                              <w:rFonts w:ascii="Helvetica" w:eastAsia="Times New Roman" w:hAnsi="Helvetica" w:cs="Helvetica"/>
                                              <w:color w:val="202020"/>
                                            </w:rPr>
                                            <w:t>Mkhwebane’s</w:t>
                                          </w:r>
                                          <w:proofErr w:type="spellEnd"/>
                                          <w:r>
                                            <w:rPr>
                                              <w:rFonts w:ascii="Helvetica" w:eastAsia="Times New Roman" w:hAnsi="Helvetica" w:cs="Helvetica"/>
                                              <w:color w:val="202020"/>
                                            </w:rPr>
                                            <w:t xml:space="preserve"> competency to hold Office.</w:t>
                                          </w:r>
                                          <w:r>
                                            <w:rPr>
                                              <w:rFonts w:ascii="Helvetica" w:eastAsia="Times New Roman" w:hAnsi="Helvetica" w:cs="Helvetica"/>
                                              <w:color w:val="202020"/>
                                            </w:rPr>
                                            <w:br/>
                                          </w:r>
                                          <w:r>
                                            <w:rPr>
                                              <w:rFonts w:ascii="Helvetica" w:eastAsia="Times New Roman" w:hAnsi="Helvetica" w:cs="Helvetica"/>
                                              <w:color w:val="202020"/>
                                            </w:rPr>
                                            <w:br/>
                                            <w:t xml:space="preserve">Mr </w:t>
                                          </w:r>
                                          <w:proofErr w:type="spellStart"/>
                                          <w:r>
                                            <w:rPr>
                                              <w:rFonts w:ascii="Helvetica" w:eastAsia="Times New Roman" w:hAnsi="Helvetica" w:cs="Helvetica"/>
                                              <w:color w:val="202020"/>
                                            </w:rPr>
                                            <w:t>Hassen</w:t>
                                          </w:r>
                                          <w:proofErr w:type="spellEnd"/>
                                          <w:r>
                                            <w:rPr>
                                              <w:rFonts w:ascii="Helvetica" w:eastAsia="Times New Roman" w:hAnsi="Helvetica" w:cs="Helvetica"/>
                                              <w:color w:val="202020"/>
                                            </w:rPr>
                                            <w:t xml:space="preserve"> Ebrahim, a witness experienced in Constitutional drafting and other matters who was called to outline the role of the Office of the Public Protector last week, was cross-examined by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today. Mr Ebrahim confirms that he knows that the PP account only to the NA. Adv </w:t>
                                          </w:r>
                                          <w:proofErr w:type="spellStart"/>
                                          <w:r>
                                            <w:rPr>
                                              <w:rFonts w:ascii="Helvetica" w:eastAsia="Times New Roman" w:hAnsi="Helvetica" w:cs="Helvetica"/>
                                              <w:color w:val="202020"/>
                                            </w:rPr>
                                            <w:t>Mpofu</w:t>
                                          </w:r>
                                          <w:proofErr w:type="spellEnd"/>
                                          <w:r>
                                            <w:rPr>
                                              <w:rFonts w:ascii="Helvetica" w:eastAsia="Times New Roman" w:hAnsi="Helvetica" w:cs="Helvetica"/>
                                              <w:color w:val="202020"/>
                                            </w:rPr>
                                            <w:t xml:space="preserve"> added that the President was however given the power to suspend the PP based on the work of the committee. He indicated that if the NA relies on court judgments, it is actually the Judiciary impeaching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to which Mr Ebrahim disagreed.</w:t>
                                          </w:r>
                                          <w:r>
                                            <w:rPr>
                                              <w:rFonts w:ascii="Helvetica" w:eastAsia="Times New Roman" w:hAnsi="Helvetica" w:cs="Helvetica"/>
                                              <w:color w:val="202020"/>
                                            </w:rPr>
                                            <w:br/>
                                          </w:r>
                                          <w:r>
                                            <w:rPr>
                                              <w:rFonts w:ascii="Helvetica" w:eastAsia="Times New Roman" w:hAnsi="Helvetica" w:cs="Helvetica"/>
                                              <w:color w:val="202020"/>
                                            </w:rPr>
                                            <w:lastRenderedPageBreak/>
                                            <w:br/>
                                            <w:t xml:space="preserve">Mr Ebrahim said section 194 of the Constitution does not give the committee the power to remove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 xml:space="preserve">. However, he said it was up to the committee to establish whether there are grounds for the PP’s removal. If there are such grounds, the NA will vote on whether the PP should be impeached. If two-thirds of the Members of the NA vote in favour of impeachment, the President can then fire Adv </w:t>
                                          </w:r>
                                          <w:proofErr w:type="spellStart"/>
                                          <w:r>
                                            <w:rPr>
                                              <w:rFonts w:ascii="Helvetica" w:eastAsia="Times New Roman" w:hAnsi="Helvetica" w:cs="Helvetica"/>
                                              <w:color w:val="202020"/>
                                            </w:rPr>
                                            <w:t>Mkhwebane</w:t>
                                          </w:r>
                                          <w:proofErr w:type="spellEnd"/>
                                          <w:r>
                                            <w:rPr>
                                              <w:rFonts w:ascii="Helvetica" w:eastAsia="Times New Roman" w:hAnsi="Helvetica" w:cs="Helvetica"/>
                                              <w:color w:val="202020"/>
                                            </w:rPr>
                                            <w:t>.</w:t>
                                          </w:r>
                                          <w:r>
                                            <w:rPr>
                                              <w:rFonts w:ascii="Helvetica" w:eastAsia="Times New Roman" w:hAnsi="Helvetica" w:cs="Helvetica"/>
                                              <w:color w:val="202020"/>
                                            </w:rPr>
                                            <w:br/>
                                          </w:r>
                                          <w:r>
                                            <w:rPr>
                                              <w:rFonts w:ascii="Helvetica" w:eastAsia="Times New Roman" w:hAnsi="Helvetica" w:cs="Helvetica"/>
                                              <w:color w:val="202020"/>
                                            </w:rPr>
                                            <w:br/>
                                            <w:t xml:space="preserve">Mr </w:t>
                                          </w:r>
                                          <w:proofErr w:type="spellStart"/>
                                          <w:r>
                                            <w:rPr>
                                              <w:rFonts w:ascii="Helvetica" w:eastAsia="Times New Roman" w:hAnsi="Helvetica" w:cs="Helvetica"/>
                                              <w:color w:val="202020"/>
                                            </w:rPr>
                                            <w:t>Dyantyi</w:t>
                                          </w:r>
                                          <w:proofErr w:type="spellEnd"/>
                                          <w:r>
                                            <w:rPr>
                                              <w:rFonts w:ascii="Helvetica" w:eastAsia="Times New Roman" w:hAnsi="Helvetica" w:cs="Helvetica"/>
                                              <w:color w:val="202020"/>
                                            </w:rPr>
                                            <w:t xml:space="preserve"> said the committee will continue with its hearings next week. The enquiry is hybrid and can be followed live on Parliament’s media platforms. Committee documents can be found on its page on </w:t>
                                          </w:r>
                                          <w:hyperlink r:id="rId5" w:history="1">
                                            <w:r>
                                              <w:rPr>
                                                <w:rStyle w:val="Hyperlink"/>
                                                <w:rFonts w:ascii="Helvetica" w:eastAsia="Times New Roman" w:hAnsi="Helvetica" w:cs="Helvetica"/>
                                                <w:color w:val="007C89"/>
                                              </w:rPr>
                                              <w:t>Committee for Section 194 Enquiry - Parliament of South Africa</w:t>
                                            </w:r>
                                          </w:hyperlink>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COMMITTEE FOR SECTION 194 ENQUIRY, MR QUBUDILE DYANTYI.</w:t>
                                          </w:r>
                                          <w:r>
                                            <w:rPr>
                                              <w:rFonts w:ascii="Helvetica" w:eastAsia="Times New Roman" w:hAnsi="Helvetica" w:cs="Helvetica"/>
                                              <w:color w:val="202020"/>
                                            </w:rPr>
                                            <w:br/>
                                            <w:t> </w:t>
                                          </w:r>
                                          <w:r>
                                            <w:rPr>
                                              <w:rFonts w:ascii="Helvetica" w:eastAsia="Times New Roman" w:hAnsi="Helvetica" w:cs="Helvetica"/>
                                              <w:color w:val="202020"/>
                                            </w:rPr>
                                            <w:br/>
                                            <w:t>For media enquiries or interviews, please contact the committee’s Media Officer:</w:t>
                                          </w:r>
                                          <w:r>
                                            <w:rPr>
                                              <w:rFonts w:ascii="Helvetica" w:eastAsia="Times New Roman" w:hAnsi="Helvetica" w:cs="Helvetica"/>
                                              <w:color w:val="202020"/>
                                            </w:rPr>
                                            <w:br/>
                                          </w:r>
                                          <w:r>
                                            <w:rPr>
                                              <w:rStyle w:val="Strong"/>
                                              <w:rFonts w:ascii="Helvetica" w:eastAsia="Times New Roman" w:hAnsi="Helvetica" w:cs="Helvetica"/>
                                              <w:color w:val="202020"/>
                                            </w:rPr>
                                            <w:t>Name: Rajaa Azzakani (Ms)</w:t>
                                          </w:r>
                                          <w:r>
                                            <w:rPr>
                                              <w:rFonts w:ascii="Helvetica" w:eastAsia="Times New Roman" w:hAnsi="Helvetica" w:cs="Helvetica"/>
                                              <w:color w:val="202020"/>
                                            </w:rPr>
                                            <w:br/>
                                          </w:r>
                                          <w:r>
                                            <w:rPr>
                                              <w:rStyle w:val="Strong"/>
                                              <w:rFonts w:ascii="Helvetica" w:eastAsia="Times New Roman" w:hAnsi="Helvetica" w:cs="Helvetica"/>
                                              <w:color w:val="202020"/>
                                            </w:rPr>
                                            <w:t>Tel: 021 403 8437</w:t>
                                          </w:r>
                                          <w:r>
                                            <w:rPr>
                                              <w:rFonts w:ascii="Helvetica" w:eastAsia="Times New Roman" w:hAnsi="Helvetica" w:cs="Helvetica"/>
                                              <w:color w:val="202020"/>
                                            </w:rPr>
                                            <w:br/>
                                          </w:r>
                                          <w:r>
                                            <w:rPr>
                                              <w:rStyle w:val="Strong"/>
                                              <w:rFonts w:ascii="Helvetica" w:eastAsia="Times New Roman" w:hAnsi="Helvetica" w:cs="Helvetica"/>
                                              <w:color w:val="202020"/>
                                            </w:rPr>
                                            <w:t>Cell: 081 703 9542</w:t>
                                          </w:r>
                                          <w:r>
                                            <w:rPr>
                                              <w:rFonts w:ascii="Helvetica" w:eastAsia="Times New Roman" w:hAnsi="Helvetica" w:cs="Helvetica"/>
                                              <w:color w:val="202020"/>
                                            </w:rPr>
                                            <w:br/>
                                          </w:r>
                                          <w:r>
                                            <w:rPr>
                                              <w:rStyle w:val="Strong"/>
                                              <w:rFonts w:ascii="Helvetica" w:eastAsia="Times New Roman" w:hAnsi="Helvetica" w:cs="Helvetica"/>
                                              <w:color w:val="202020"/>
                                            </w:rPr>
                                            <w:t xml:space="preserve">E-mail: </w:t>
                                          </w:r>
                                          <w:hyperlink r:id="rId6" w:history="1">
                                            <w:r>
                                              <w:rPr>
                                                <w:rStyle w:val="Hyperlink"/>
                                                <w:rFonts w:ascii="Helvetica" w:eastAsia="Times New Roman" w:hAnsi="Helvetica" w:cs="Helvetica"/>
                                              </w:rPr>
                                              <w:t>razzakani@parliament.gov.za</w:t>
                                            </w:r>
                                          </w:hyperlink>
                                          <w:r>
                                            <w:rPr>
                                              <w:rFonts w:ascii="Helvetica" w:eastAsia="Times New Roman" w:hAnsi="Helvetica" w:cs="Helvetica"/>
                                              <w:color w:val="202020"/>
                                            </w:rPr>
                                            <w:br/>
                                            <w:t> </w:t>
                                          </w:r>
                                          <w:r>
                                            <w:rPr>
                                              <w:rFonts w:ascii="Helvetica" w:eastAsia="Times New Roman" w:hAnsi="Helvetica" w:cs="Helvetica"/>
                                              <w:color w:val="202020"/>
                                            </w:rPr>
                                            <w:br/>
                                            <w:t>To keep up to date with the work of Parliament, please go to the daily Parliamentary Papers:</w:t>
                                          </w:r>
                                          <w:r>
                                            <w:rPr>
                                              <w:rFonts w:ascii="Helvetica" w:eastAsia="Times New Roman" w:hAnsi="Helvetica" w:cs="Helvetica"/>
                                              <w:color w:val="202020"/>
                                            </w:rPr>
                                            <w:br/>
                                          </w:r>
                                          <w:hyperlink r:id="rId7" w:history="1">
                                            <w:r>
                                              <w:rPr>
                                                <w:rStyle w:val="Hyperlink"/>
                                                <w:rFonts w:ascii="Helvetica" w:eastAsia="Times New Roman" w:hAnsi="Helvetica" w:cs="Helvetica"/>
                                                <w:color w:val="007C89"/>
                                              </w:rPr>
                                              <w:t>Parliamentary Programme</w:t>
                                            </w:r>
                                          </w:hyperlink>
                                          <w:r>
                                            <w:rPr>
                                              <w:rFonts w:ascii="Helvetica" w:eastAsia="Times New Roman" w:hAnsi="Helvetica" w:cs="Helvetica"/>
                                              <w:color w:val="202020"/>
                                            </w:rPr>
                                            <w:t xml:space="preserve">, </w:t>
                                          </w:r>
                                          <w:hyperlink r:id="rId8" w:history="1">
                                            <w:r>
                                              <w:rPr>
                                                <w:rStyle w:val="Hyperlink"/>
                                                <w:rFonts w:ascii="Helvetica" w:eastAsia="Times New Roman" w:hAnsi="Helvetica" w:cs="Helvetica"/>
                                                <w:color w:val="007C89"/>
                                              </w:rPr>
                                              <w:t>Order Papers</w:t>
                                            </w:r>
                                          </w:hyperlink>
                                          <w:r>
                                            <w:rPr>
                                              <w:rFonts w:ascii="Helvetica" w:eastAsia="Times New Roman" w:hAnsi="Helvetica" w:cs="Helvetica"/>
                                              <w:color w:val="202020"/>
                                            </w:rPr>
                                            <w:t xml:space="preserve">, </w:t>
                                          </w:r>
                                          <w:hyperlink r:id="rId9" w:history="1">
                                            <w:r>
                                              <w:rPr>
                                                <w:rStyle w:val="Hyperlink"/>
                                                <w:rFonts w:ascii="Helvetica" w:eastAsia="Times New Roman" w:hAnsi="Helvetica" w:cs="Helvetica"/>
                                                <w:color w:val="007C89"/>
                                              </w:rPr>
                                              <w:t>Minutes of Proceedings</w:t>
                                            </w:r>
                                          </w:hyperlink>
                                          <w:r>
                                            <w:rPr>
                                              <w:rFonts w:ascii="Helvetica" w:eastAsia="Times New Roman" w:hAnsi="Helvetica" w:cs="Helvetica"/>
                                              <w:color w:val="202020"/>
                                            </w:rPr>
                                            <w:t xml:space="preserve">, </w:t>
                                          </w:r>
                                          <w:hyperlink r:id="rId10" w:history="1">
                                            <w:r>
                                              <w:rPr>
                                                <w:rStyle w:val="Hyperlink"/>
                                                <w:rFonts w:ascii="Helvetica" w:eastAsia="Times New Roman" w:hAnsi="Helvetica" w:cs="Helvetica"/>
                                                <w:color w:val="007C89"/>
                                              </w:rPr>
                                              <w:t>ATCs</w:t>
                                            </w:r>
                                          </w:hyperlink>
                                          <w:r>
                                            <w:rPr>
                                              <w:rFonts w:ascii="Helvetica" w:eastAsia="Times New Roman" w:hAnsi="Helvetica" w:cs="Helvetica"/>
                                              <w:color w:val="202020"/>
                                            </w:rPr>
                                            <w:t xml:space="preserve">, </w:t>
                                          </w:r>
                                          <w:hyperlink r:id="rId11" w:history="1">
                                            <w:r>
                                              <w:rPr>
                                                <w:rStyle w:val="Hyperlink"/>
                                                <w:rFonts w:ascii="Helvetica" w:eastAsia="Times New Roman" w:hAnsi="Helvetica" w:cs="Helvetica"/>
                                                <w:color w:val="007C89"/>
                                              </w:rPr>
                                              <w:t>Question Papers</w:t>
                                            </w:r>
                                          </w:hyperlink>
                                          <w:r>
                                            <w:rPr>
                                              <w:rFonts w:ascii="Helvetica" w:eastAsia="Times New Roman" w:hAnsi="Helvetica" w:cs="Helvetica"/>
                                              <w:color w:val="202020"/>
                                            </w:rPr>
                                            <w:t xml:space="preserve">, </w:t>
                                          </w:r>
                                          <w:hyperlink r:id="rId12" w:history="1">
                                            <w:r>
                                              <w:rPr>
                                                <w:rStyle w:val="Hyperlink"/>
                                                <w:rFonts w:ascii="Helvetica" w:eastAsia="Times New Roman" w:hAnsi="Helvetica" w:cs="Helvetica"/>
                                                <w:color w:val="007C89"/>
                                              </w:rPr>
                                              <w:t>Internal Question Papers</w:t>
                                            </w:r>
                                          </w:hyperlink>
                                          <w:r>
                                            <w:rPr>
                                              <w:rFonts w:ascii="Helvetica" w:eastAsia="Times New Roman" w:hAnsi="Helvetica" w:cs="Helvetica"/>
                                              <w:color w:val="202020"/>
                                            </w:rPr>
                                            <w:t>.</w:t>
                                          </w:r>
                                          <w:r>
                                            <w:rPr>
                                              <w:rFonts w:ascii="Helvetica" w:eastAsia="Times New Roman" w:hAnsi="Helvetica" w:cs="Helvetica"/>
                                              <w:color w:val="202020"/>
                                            </w:rPr>
                                            <w:br/>
                                            <w:t> </w:t>
                                          </w:r>
                                          <w:r>
                                            <w:rPr>
                                              <w:rFonts w:ascii="Helvetica" w:eastAsia="Times New Roman" w:hAnsi="Helvetica" w:cs="Helvetica"/>
                                              <w:color w:val="202020"/>
                                            </w:rPr>
                                            <w:br/>
                                            <w:t xml:space="preserve">To access your Parliament online press control (Ctrl) and simultaneously </w:t>
                                          </w:r>
                                          <w:r>
                                            <w:rPr>
                                              <w:rFonts w:ascii="Helvetica" w:eastAsia="Times New Roman" w:hAnsi="Helvetica" w:cs="Helvetica"/>
                                              <w:color w:val="202020"/>
                                            </w:rPr>
                                            <w:lastRenderedPageBreak/>
                                            <w:t>click one of the icons below:</w:t>
                                          </w:r>
                                          <w:r>
                                            <w:rPr>
                                              <w:rFonts w:ascii="Helvetica" w:eastAsia="Times New Roman" w:hAnsi="Helvetica" w:cs="Helvetica"/>
                                              <w:color w:val="202020"/>
                                            </w:rPr>
                                            <w:br/>
                                            <w:t xml:space="preserve">  </w:t>
                                          </w:r>
                                        </w:p>
                                        <w:tbl>
                                          <w:tblPr>
                                            <w:tblW w:w="0" w:type="auto"/>
                                            <w:tblCellMar>
                                              <w:left w:w="0" w:type="dxa"/>
                                              <w:right w:w="0" w:type="dxa"/>
                                            </w:tblCellMar>
                                            <w:tblLook w:val="04A0" w:firstRow="1" w:lastRow="0" w:firstColumn="1" w:lastColumn="0" w:noHBand="0" w:noVBand="1"/>
                                          </w:tblPr>
                                          <w:tblGrid>
                                            <w:gridCol w:w="585"/>
                                            <w:gridCol w:w="585"/>
                                            <w:gridCol w:w="585"/>
                                            <w:gridCol w:w="585"/>
                                            <w:gridCol w:w="585"/>
                                            <w:gridCol w:w="585"/>
                                            <w:gridCol w:w="585"/>
                                            <w:gridCol w:w="585"/>
                                          </w:tblGrid>
                                          <w:tr w:rsidR="00BE7589">
                                            <w:tc>
                                              <w:tcPr>
                                                <w:tcW w:w="585" w:type="dxa"/>
                                                <w:vAlign w:val="center"/>
                                                <w:hideMark/>
                                              </w:tcPr>
                                              <w:p w:rsidR="00BE7589" w:rsidRDefault="00BE7589">
                                                <w:pPr>
                                                  <w:rPr>
                                                    <w:rFonts w:ascii="Helvetica" w:eastAsia="Times New Roman" w:hAnsi="Helvetica" w:cs="Helvetica"/>
                                                    <w:color w:val="202020"/>
                                                  </w:rPr>
                                                </w:pPr>
                                              </w:p>
                                            </w:tc>
                                            <w:tc>
                                              <w:tcPr>
                                                <w:tcW w:w="585" w:type="dxa"/>
                                                <w:vAlign w:val="center"/>
                                                <w:hideMark/>
                                              </w:tcPr>
                                              <w:p w:rsidR="00BE7589" w:rsidRDefault="00BE7589">
                                                <w:pPr>
                                                  <w:rPr>
                                                    <w:rStyle w:val="Hyperlink"/>
                                                    <w:color w:val="auto"/>
                                                    <w:u w:val="none"/>
                                                  </w:rPr>
                                                </w:pPr>
                                                <w:hyperlink r:id="rId13" w:history="1">
                                                  <w:hyperlink r:id="rId14" w:history="1"/>
                                                </w:hyperlink>
                                              </w:p>
                                            </w:tc>
                                            <w:tc>
                                              <w:tcPr>
                                                <w:tcW w:w="585" w:type="dxa"/>
                                                <w:vAlign w:val="center"/>
                                                <w:hideMark/>
                                              </w:tcPr>
                                              <w:p w:rsidR="00BE7589" w:rsidRDefault="00BE7589">
                                                <w:pPr>
                                                  <w:rPr>
                                                    <w:rStyle w:val="Hyperlink"/>
                                                    <w:rFonts w:eastAsia="Times New Roman"/>
                                                    <w:color w:val="auto"/>
                                                    <w:u w:val="none"/>
                                                  </w:rPr>
                                                </w:pPr>
                                                <w:hyperlink r:id="rId15" w:history="1">
                                                  <w:hyperlink r:id="rId16" w:tgtFrame="_blank" w:history="1"/>
                                                </w:hyperlink>
                                              </w:p>
                                            </w:tc>
                                            <w:tc>
                                              <w:tcPr>
                                                <w:tcW w:w="585" w:type="dxa"/>
                                                <w:vAlign w:val="center"/>
                                                <w:hideMark/>
                                              </w:tcPr>
                                              <w:p w:rsidR="00BE7589" w:rsidRDefault="00BE7589">
                                                <w:pPr>
                                                  <w:rPr>
                                                    <w:rStyle w:val="Hyperlink"/>
                                                    <w:rFonts w:eastAsia="Times New Roman"/>
                                                    <w:color w:val="auto"/>
                                                    <w:u w:val="none"/>
                                                  </w:rPr>
                                                </w:pPr>
                                                <w:hyperlink r:id="rId17" w:history="1">
                                                  <w:hyperlink r:id="rId18" w:tgtFrame="_blank" w:history="1"/>
                                                </w:hyperlink>
                                              </w:p>
                                            </w:tc>
                                            <w:tc>
                                              <w:tcPr>
                                                <w:tcW w:w="585" w:type="dxa"/>
                                                <w:vAlign w:val="center"/>
                                                <w:hideMark/>
                                              </w:tcPr>
                                              <w:p w:rsidR="00BE7589" w:rsidRDefault="00BE7589">
                                                <w:pPr>
                                                  <w:rPr>
                                                    <w:rStyle w:val="Hyperlink"/>
                                                    <w:rFonts w:eastAsia="Times New Roman"/>
                                                    <w:color w:val="auto"/>
                                                    <w:u w:val="none"/>
                                                  </w:rPr>
                                                </w:pPr>
                                                <w:hyperlink r:id="rId19" w:history="1">
                                                  <w:hyperlink r:id="rId20" w:tgtFrame="_blank" w:history="1"/>
                                                </w:hyperlink>
                                              </w:p>
                                            </w:tc>
                                            <w:tc>
                                              <w:tcPr>
                                                <w:tcW w:w="585" w:type="dxa"/>
                                                <w:vAlign w:val="center"/>
                                                <w:hideMark/>
                                              </w:tcPr>
                                              <w:p w:rsidR="00BE7589" w:rsidRDefault="00BE7589">
                                                <w:pPr>
                                                  <w:rPr>
                                                    <w:rStyle w:val="Hyperlink"/>
                                                    <w:rFonts w:eastAsia="Times New Roman"/>
                                                    <w:color w:val="auto"/>
                                                    <w:u w:val="none"/>
                                                  </w:rPr>
                                                </w:pPr>
                                                <w:hyperlink r:id="rId21" w:history="1">
                                                  <w:hyperlink r:id="rId22" w:history="1"/>
                                                </w:hyperlink>
                                              </w:p>
                                            </w:tc>
                                            <w:tc>
                                              <w:tcPr>
                                                <w:tcW w:w="585" w:type="dxa"/>
                                                <w:vAlign w:val="center"/>
                                                <w:hideMark/>
                                              </w:tcPr>
                                              <w:p w:rsidR="00BE7589" w:rsidRDefault="00BE7589">
                                                <w:pPr>
                                                  <w:rPr>
                                                    <w:rStyle w:val="Hyperlink"/>
                                                    <w:rFonts w:eastAsia="Times New Roman"/>
                                                    <w:color w:val="auto"/>
                                                    <w:u w:val="none"/>
                                                  </w:rPr>
                                                </w:pPr>
                                                <w:hyperlink r:id="rId23" w:history="1">
                                                  <w:hyperlink r:id="rId24" w:history="1"/>
                                                </w:hyperlink>
                                              </w:p>
                                            </w:tc>
                                            <w:tc>
                                              <w:tcPr>
                                                <w:tcW w:w="585" w:type="dxa"/>
                                                <w:vAlign w:val="center"/>
                                                <w:hideMark/>
                                              </w:tcPr>
                                              <w:p w:rsidR="00BE7589" w:rsidRDefault="00BE7589">
                                                <w:pPr>
                                                  <w:rPr>
                                                    <w:rStyle w:val="Hyperlink"/>
                                                    <w:rFonts w:eastAsia="Times New Roman"/>
                                                    <w:color w:val="auto"/>
                                                    <w:u w:val="none"/>
                                                  </w:rPr>
                                                </w:pPr>
                                                <w:hyperlink r:id="rId25" w:history="1">
                                                  <w:hyperlink r:id="rId26" w:history="1"/>
                                                </w:hyperlink>
                                              </w:p>
                                            </w:tc>
                                          </w:tr>
                                        </w:tbl>
                                        <w:p w:rsidR="00BE7589" w:rsidRDefault="00BE7589">
                                          <w:pPr>
                                            <w:spacing w:line="360" w:lineRule="auto"/>
                                            <w:rPr>
                                              <w:rStyle w:val="Hyperlink"/>
                                              <w:rFonts w:ascii="Helvetica" w:eastAsia="Times New Roman" w:hAnsi="Helvetica" w:cs="Helvetica"/>
                                              <w:color w:val="202020"/>
                                              <w:u w:val="none"/>
                                            </w:rPr>
                                          </w:pPr>
                                          <w:hyperlink r:id="rId27" w:history="1">
                                            <w:r>
                                              <w:rPr>
                                                <w:rStyle w:val="Hyperlink"/>
                                                <w:rFonts w:ascii="Helvetica" w:eastAsia="Times New Roman" w:hAnsi="Helvetica" w:cs="Helvetica"/>
                                                <w:color w:val="202020"/>
                                                <w:u w:val="none"/>
                                              </w:rPr>
                                              <w:t> </w:t>
                                            </w:r>
                                            <w:r>
                                              <w:rPr>
                                                <w:rFonts w:ascii="Helvetica" w:eastAsia="Times New Roman" w:hAnsi="Helvetica" w:cs="Helvetica"/>
                                                <w:color w:val="202020"/>
                                              </w:rPr>
                                              <w:br/>
                                            </w:r>
                                            <w:r>
                                              <w:rPr>
                                                <w:rStyle w:val="Hyperlink"/>
                                                <w:rFonts w:ascii="Helvetica" w:eastAsia="Times New Roman" w:hAnsi="Helvetica" w:cs="Helvetica"/>
                                                <w:color w:val="202020"/>
                                                <w:u w:val="none"/>
                                              </w:rPr>
                                              <w:t xml:space="preserve">  </w:t>
                                            </w:r>
                                          </w:hyperlink>
                                        </w:p>
                                      </w:tc>
                                    </w:tr>
                                  </w:tbl>
                                  <w:p w:rsidR="00BE7589" w:rsidRDefault="00BE7589">
                                    <w:pPr>
                                      <w:rPr>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r>
                  <w:tr w:rsidR="00BE7589">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BE758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BE758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BE758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6"/>
                                          </w:tblGrid>
                                          <w:tr w:rsidR="00BE7589">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638"/>
                                                  <w:gridCol w:w="1038"/>
                                                  <w:gridCol w:w="1186"/>
                                                  <w:gridCol w:w="1151"/>
                                                  <w:gridCol w:w="1192"/>
                                                  <w:gridCol w:w="1711"/>
                                                </w:tblGrid>
                                                <w:tr w:rsidR="00BE7589">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38"/>
                                                      </w:tblGrid>
                                                      <w:tr w:rsidR="00BE758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488"/>
                                                            </w:tblGrid>
                                                            <w:tr w:rsidR="00BE758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33"/>
                                                                    <w:gridCol w:w="870"/>
                                                                  </w:tblGrid>
                                                                  <w:tr w:rsidR="00BE7589">
                                                                    <w:tc>
                                                                      <w:tcPr>
                                                                        <w:tcW w:w="360" w:type="dxa"/>
                                                                        <w:vAlign w:val="center"/>
                                                                        <w:hideMark/>
                                                                      </w:tcPr>
                                                                      <w:p w:rsidR="00BE7589" w:rsidRDefault="00BE7589">
                                                                        <w:pPr>
                                                                          <w:jc w:val="center"/>
                                                                          <w:rPr>
                                                                            <w:rStyle w:val="Hyperlink"/>
                                                                            <w:color w:val="auto"/>
                                                                            <w:u w:val="none"/>
                                                                          </w:rPr>
                                                                        </w:pPr>
                                                                        <w:r>
                                                                          <w:rPr>
                                                                            <w:rFonts w:eastAsia="Times New Roman"/>
                                                                            <w:noProof/>
                                                                            <w:color w:val="0000FF"/>
                                                                          </w:rPr>
                                                                          <w:lastRenderedPageBreak/>
                                                                          <w:drawing>
                                                                            <wp:inline distT="0" distB="0" distL="0" distR="0">
                                                                              <wp:extent cx="228600" cy="228600"/>
                                                                              <wp:effectExtent l="0" t="0" r="0" b="0"/>
                                                                              <wp:docPr id="7" name="Picture 7" descr="Parliament Websit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liament Websit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E7589" w:rsidRDefault="00BE7589">
                                                                        <w:pPr>
                                                                          <w:rPr>
                                                                            <w:rStyle w:val="Hyperlink"/>
                                                                            <w:rFonts w:eastAsia="Times New Roman"/>
                                                                            <w:color w:val="auto"/>
                                                                            <w:u w:val="none"/>
                                                                          </w:rPr>
                                                                        </w:pPr>
                                                                        <w:hyperlink r:id="rId30" w:history="1">
                                                                          <w:hyperlink r:id="rId31" w:history="1">
                                                                            <w:r>
                                                                              <w:rPr>
                                                                                <w:rStyle w:val="Hyperlink"/>
                                                                                <w:rFonts w:ascii="Helvetica" w:eastAsia="Times New Roman" w:hAnsi="Helvetica" w:cs="Helvetica"/>
                                                                                <w:color w:val="656565"/>
                                                                                <w:sz w:val="18"/>
                                                                                <w:szCs w:val="18"/>
                                                                                <w:u w:val="none"/>
                                                                              </w:rPr>
                                                                              <w:t>Parliament Website</w:t>
                                                                            </w:r>
                                                                          </w:hyperlink>
                                                                          <w:r>
                                                                            <w:rPr>
                                                                              <w:rStyle w:val="Hyperlink"/>
                                                                              <w:rFonts w:eastAsia="Times New Roman"/>
                                                                              <w:color w:val="auto"/>
                                                                              <w:u w:val="none"/>
                                                                            </w:rPr>
                                                                            <w:t xml:space="preserve"> </w:t>
                                                                          </w:r>
                                                                        </w:hyperlink>
                                                                      </w:p>
                                                                    </w:tc>
                                                                  </w:tr>
                                                                </w:tbl>
                                                                <w:p w:rsidR="00BE7589" w:rsidRDefault="00BE7589">
                                                                  <w:pPr>
                                                                    <w:rPr>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038"/>
                                                      </w:tblGrid>
                                                      <w:tr w:rsidR="00BE758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888"/>
                                                            </w:tblGrid>
                                                            <w:tr w:rsidR="00BE758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392"/>
                                                                  </w:tblGrid>
                                                                  <w:tr w:rsidR="00BE7589">
                                                                    <w:tc>
                                                                      <w:tcPr>
                                                                        <w:tcW w:w="360" w:type="dxa"/>
                                                                        <w:vAlign w:val="center"/>
                                                                        <w:hideMark/>
                                                                      </w:tcPr>
                                                                      <w:p w:rsidR="00BE7589" w:rsidRDefault="00BE7589">
                                                                        <w:pPr>
                                                                          <w:jc w:val="center"/>
                                                                          <w:rPr>
                                                                            <w:rStyle w:val="Hyperlink"/>
                                                                            <w:color w:val="auto"/>
                                                                            <w:u w:val="none"/>
                                                                          </w:rPr>
                                                                        </w:pPr>
                                                                        <w:r>
                                                                          <w:rPr>
                                                                            <w:rFonts w:eastAsia="Times New Roman"/>
                                                                            <w:noProof/>
                                                                            <w:color w:val="0000FF"/>
                                                                          </w:rPr>
                                                                          <w:drawing>
                                                                            <wp:inline distT="0" distB="0" distL="0" distR="0">
                                                                              <wp:extent cx="228600" cy="228600"/>
                                                                              <wp:effectExtent l="0" t="0" r="0" b="0"/>
                                                                              <wp:docPr id="6" name="Picture 6" descr="Twitter">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E7589" w:rsidRDefault="00BE7589">
                                                                        <w:pPr>
                                                                          <w:rPr>
                                                                            <w:rStyle w:val="Hyperlink"/>
                                                                            <w:rFonts w:eastAsia="Times New Roman"/>
                                                                            <w:color w:val="auto"/>
                                                                            <w:u w:val="none"/>
                                                                          </w:rPr>
                                                                        </w:pPr>
                                                                        <w:hyperlink r:id="rId34" w:history="1">
                                                                          <w:hyperlink r:id="rId35" w:history="1">
                                                                            <w:r>
                                                                              <w:rPr>
                                                                                <w:rStyle w:val="Hyperlink"/>
                                                                                <w:rFonts w:ascii="Helvetica" w:eastAsia="Times New Roman" w:hAnsi="Helvetica" w:cs="Helvetica"/>
                                                                                <w:color w:val="656565"/>
                                                                                <w:sz w:val="18"/>
                                                                                <w:szCs w:val="18"/>
                                                                                <w:u w:val="none"/>
                                                                              </w:rPr>
                                                                              <w:t>Twitter</w:t>
                                                                            </w:r>
                                                                          </w:hyperlink>
                                                                          <w:r>
                                                                            <w:rPr>
                                                                              <w:rStyle w:val="Hyperlink"/>
                                                                              <w:rFonts w:eastAsia="Times New Roman"/>
                                                                              <w:color w:val="auto"/>
                                                                              <w:u w:val="none"/>
                                                                            </w:rPr>
                                                                            <w:t xml:space="preserve"> </w:t>
                                                                          </w:r>
                                                                        </w:hyperlink>
                                                                      </w:p>
                                                                    </w:tc>
                                                                  </w:tr>
                                                                </w:tbl>
                                                                <w:p w:rsidR="00BE7589" w:rsidRDefault="00BE7589">
                                                                  <w:pPr>
                                                                    <w:rPr>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86"/>
                                                      </w:tblGrid>
                                                      <w:tr w:rsidR="00BE758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36"/>
                                                            </w:tblGrid>
                                                            <w:tr w:rsidR="00BE758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0"/>
                                                                  </w:tblGrid>
                                                                  <w:tr w:rsidR="00BE7589">
                                                                    <w:tc>
                                                                      <w:tcPr>
                                                                        <w:tcW w:w="360" w:type="dxa"/>
                                                                        <w:vAlign w:val="center"/>
                                                                        <w:hideMark/>
                                                                      </w:tcPr>
                                                                      <w:p w:rsidR="00BE7589" w:rsidRDefault="00BE7589">
                                                                        <w:pPr>
                                                                          <w:jc w:val="center"/>
                                                                          <w:rPr>
                                                                            <w:rStyle w:val="Hyperlink"/>
                                                                            <w:color w:val="auto"/>
                                                                            <w:u w:val="none"/>
                                                                          </w:rPr>
                                                                        </w:pPr>
                                                                        <w:r>
                                                                          <w:rPr>
                                                                            <w:rFonts w:eastAsia="Times New Roman"/>
                                                                            <w:noProof/>
                                                                            <w:color w:val="0000FF"/>
                                                                          </w:rPr>
                                                                          <w:drawing>
                                                                            <wp:inline distT="0" distB="0" distL="0" distR="0">
                                                                              <wp:extent cx="228600" cy="228600"/>
                                                                              <wp:effectExtent l="0" t="0" r="0" b="0"/>
                                                                              <wp:docPr id="5" name="Picture 5" descr="Facebook">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E7589" w:rsidRDefault="00BE7589">
                                                                        <w:pPr>
                                                                          <w:rPr>
                                                                            <w:rStyle w:val="Hyperlink"/>
                                                                            <w:rFonts w:eastAsia="Times New Roman"/>
                                                                            <w:color w:val="auto"/>
                                                                            <w:u w:val="none"/>
                                                                          </w:rPr>
                                                                        </w:pPr>
                                                                        <w:hyperlink r:id="rId38" w:history="1">
                                                                          <w:hyperlink r:id="rId39" w:history="1">
                                                                            <w:r>
                                                                              <w:rPr>
                                                                                <w:rStyle w:val="Hyperlink"/>
                                                                                <w:rFonts w:ascii="Helvetica" w:eastAsia="Times New Roman" w:hAnsi="Helvetica" w:cs="Helvetica"/>
                                                                                <w:color w:val="656565"/>
                                                                                <w:sz w:val="18"/>
                                                                                <w:szCs w:val="18"/>
                                                                                <w:u w:val="none"/>
                                                                              </w:rPr>
                                                                              <w:t>Facebook</w:t>
                                                                            </w:r>
                                                                          </w:hyperlink>
                                                                          <w:r>
                                                                            <w:rPr>
                                                                              <w:rStyle w:val="Hyperlink"/>
                                                                              <w:rFonts w:eastAsia="Times New Roman"/>
                                                                              <w:color w:val="auto"/>
                                                                              <w:u w:val="none"/>
                                                                            </w:rPr>
                                                                            <w:t xml:space="preserve"> </w:t>
                                                                          </w:r>
                                                                        </w:hyperlink>
                                                                      </w:p>
                                                                    </w:tc>
                                                                  </w:tr>
                                                                </w:tbl>
                                                                <w:p w:rsidR="00BE7589" w:rsidRDefault="00BE7589">
                                                                  <w:pPr>
                                                                    <w:rPr>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51"/>
                                                      </w:tblGrid>
                                                      <w:tr w:rsidR="00BE758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01"/>
                                                            </w:tblGrid>
                                                            <w:tr w:rsidR="00BE758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2"/>
                                                                    <w:gridCol w:w="504"/>
                                                                  </w:tblGrid>
                                                                  <w:tr w:rsidR="00BE7589">
                                                                    <w:tc>
                                                                      <w:tcPr>
                                                                        <w:tcW w:w="360" w:type="dxa"/>
                                                                        <w:vAlign w:val="center"/>
                                                                        <w:hideMark/>
                                                                      </w:tcPr>
                                                                      <w:p w:rsidR="00BE7589" w:rsidRDefault="00BE7589">
                                                                        <w:pPr>
                                                                          <w:jc w:val="center"/>
                                                                          <w:rPr>
                                                                            <w:rStyle w:val="Hyperlink"/>
                                                                            <w:color w:val="auto"/>
                                                                            <w:u w:val="none"/>
                                                                          </w:rPr>
                                                                        </w:pPr>
                                                                        <w:r>
                                                                          <w:rPr>
                                                                            <w:rFonts w:eastAsia="Times New Roman"/>
                                                                            <w:noProof/>
                                                                            <w:color w:val="0000FF"/>
                                                                          </w:rPr>
                                                                          <w:drawing>
                                                                            <wp:inline distT="0" distB="0" distL="0" distR="0">
                                                                              <wp:extent cx="228600" cy="228600"/>
                                                                              <wp:effectExtent l="0" t="0" r="0" b="0"/>
                                                                              <wp:docPr id="4" name="Picture 4" descr="YouTub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E7589" w:rsidRDefault="00BE7589">
                                                                        <w:pPr>
                                                                          <w:rPr>
                                                                            <w:rStyle w:val="Hyperlink"/>
                                                                            <w:rFonts w:eastAsia="Times New Roman"/>
                                                                            <w:color w:val="auto"/>
                                                                            <w:u w:val="none"/>
                                                                          </w:rPr>
                                                                        </w:pPr>
                                                                        <w:hyperlink r:id="rId42" w:history="1">
                                                                          <w:hyperlink r:id="rId43" w:history="1">
                                                                            <w:r>
                                                                              <w:rPr>
                                                                                <w:rStyle w:val="Hyperlink"/>
                                                                                <w:rFonts w:ascii="Helvetica" w:eastAsia="Times New Roman" w:hAnsi="Helvetica" w:cs="Helvetica"/>
                                                                                <w:color w:val="656565"/>
                                                                                <w:sz w:val="18"/>
                                                                                <w:szCs w:val="18"/>
                                                                                <w:u w:val="none"/>
                                                                              </w:rPr>
                                                                              <w:t>YouTube</w:t>
                                                                            </w:r>
                                                                          </w:hyperlink>
                                                                          <w:r>
                                                                            <w:rPr>
                                                                              <w:rStyle w:val="Hyperlink"/>
                                                                              <w:rFonts w:eastAsia="Times New Roman"/>
                                                                              <w:color w:val="auto"/>
                                                                              <w:u w:val="none"/>
                                                                            </w:rPr>
                                                                            <w:t xml:space="preserve"> </w:t>
                                                                          </w:r>
                                                                        </w:hyperlink>
                                                                      </w:p>
                                                                    </w:tc>
                                                                  </w:tr>
                                                                </w:tbl>
                                                                <w:p w:rsidR="00BE7589" w:rsidRDefault="00BE7589">
                                                                  <w:pPr>
                                                                    <w:rPr>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192"/>
                                                      </w:tblGrid>
                                                      <w:tr w:rsidR="00BE758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042"/>
                                                            </w:tblGrid>
                                                            <w:tr w:rsidR="00BE758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211"/>
                                                                    <w:gridCol w:w="546"/>
                                                                  </w:tblGrid>
                                                                  <w:tr w:rsidR="00BE7589">
                                                                    <w:tc>
                                                                      <w:tcPr>
                                                                        <w:tcW w:w="360" w:type="dxa"/>
                                                                        <w:vAlign w:val="center"/>
                                                                        <w:hideMark/>
                                                                      </w:tcPr>
                                                                      <w:p w:rsidR="00BE7589" w:rsidRDefault="00BE7589">
                                                                        <w:pPr>
                                                                          <w:jc w:val="center"/>
                                                                          <w:rPr>
                                                                            <w:rStyle w:val="Hyperlink"/>
                                                                            <w:color w:val="auto"/>
                                                                            <w:u w:val="none"/>
                                                                          </w:rPr>
                                                                        </w:pPr>
                                                                        <w:r>
                                                                          <w:rPr>
                                                                            <w:rFonts w:eastAsia="Times New Roman"/>
                                                                            <w:noProof/>
                                                                            <w:color w:val="0000FF"/>
                                                                          </w:rPr>
                                                                          <w:drawing>
                                                                            <wp:inline distT="0" distB="0" distL="0" distR="0">
                                                                              <wp:extent cx="228600" cy="228600"/>
                                                                              <wp:effectExtent l="0" t="0" r="0" b="0"/>
                                                                              <wp:docPr id="3" name="Picture 3" descr="Instagram">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E7589" w:rsidRDefault="00BE7589">
                                                                        <w:pPr>
                                                                          <w:rPr>
                                                                            <w:rStyle w:val="Hyperlink"/>
                                                                            <w:rFonts w:eastAsia="Times New Roman"/>
                                                                            <w:color w:val="auto"/>
                                                                            <w:u w:val="none"/>
                                                                          </w:rPr>
                                                                        </w:pPr>
                                                                        <w:hyperlink r:id="rId46" w:history="1">
                                                                          <w:hyperlink r:id="rId47" w:history="1">
                                                                            <w:r>
                                                                              <w:rPr>
                                                                                <w:rStyle w:val="Hyperlink"/>
                                                                                <w:rFonts w:ascii="Helvetica" w:eastAsia="Times New Roman" w:hAnsi="Helvetica" w:cs="Helvetica"/>
                                                                                <w:color w:val="656565"/>
                                                                                <w:sz w:val="18"/>
                                                                                <w:szCs w:val="18"/>
                                                                                <w:u w:val="none"/>
                                                                              </w:rPr>
                                                                              <w:t>Instagram</w:t>
                                                                            </w:r>
                                                                          </w:hyperlink>
                                                                          <w:r>
                                                                            <w:rPr>
                                                                              <w:rStyle w:val="Hyperlink"/>
                                                                              <w:rFonts w:eastAsia="Times New Roman"/>
                                                                              <w:color w:val="auto"/>
                                                                              <w:u w:val="none"/>
                                                                            </w:rPr>
                                                                            <w:t xml:space="preserve"> </w:t>
                                                                          </w:r>
                                                                        </w:hyperlink>
                                                                      </w:p>
                                                                    </w:tc>
                                                                  </w:tr>
                                                                </w:tbl>
                                                                <w:p w:rsidR="00BE7589" w:rsidRDefault="00BE7589">
                                                                  <w:pPr>
                                                                    <w:rPr>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1"/>
                                                      </w:tblGrid>
                                                      <w:tr w:rsidR="00BE7589">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711"/>
                                                            </w:tblGrid>
                                                            <w:tr w:rsidR="00BE758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1066"/>
                                                                  </w:tblGrid>
                                                                  <w:tr w:rsidR="00BE7589">
                                                                    <w:tc>
                                                                      <w:tcPr>
                                                                        <w:tcW w:w="360" w:type="dxa"/>
                                                                        <w:vAlign w:val="center"/>
                                                                        <w:hideMark/>
                                                                      </w:tcPr>
                                                                      <w:p w:rsidR="00BE7589" w:rsidRDefault="00BE7589">
                                                                        <w:pPr>
                                                                          <w:jc w:val="center"/>
                                                                          <w:rPr>
                                                                            <w:rStyle w:val="Hyperlink"/>
                                                                            <w:color w:val="auto"/>
                                                                            <w:u w:val="none"/>
                                                                          </w:rPr>
                                                                        </w:pPr>
                                                                        <w:r>
                                                                          <w:rPr>
                                                                            <w:rFonts w:eastAsia="Times New Roman"/>
                                                                            <w:noProof/>
                                                                            <w:color w:val="0000FF"/>
                                                                          </w:rPr>
                                                                          <w:drawing>
                                                                            <wp:inline distT="0" distB="0" distL="0" distR="0">
                                                                              <wp:extent cx="228600" cy="228600"/>
                                                                              <wp:effectExtent l="0" t="0" r="0" b="0"/>
                                                                              <wp:docPr id="2" name="Picture 2" descr="Parliament TV Schedule">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liament TV Schedul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BE7589" w:rsidRDefault="00BE7589">
                                                                        <w:pPr>
                                                                          <w:rPr>
                                                                            <w:rStyle w:val="Hyperlink"/>
                                                                            <w:rFonts w:eastAsia="Times New Roman"/>
                                                                            <w:color w:val="auto"/>
                                                                            <w:u w:val="none"/>
                                                                          </w:rPr>
                                                                        </w:pPr>
                                                                        <w:hyperlink r:id="rId49" w:history="1">
                                                                          <w:hyperlink r:id="rId50" w:history="1">
                                                                            <w:r>
                                                                              <w:rPr>
                                                                                <w:rStyle w:val="Hyperlink"/>
                                                                                <w:rFonts w:ascii="Helvetica" w:eastAsia="Times New Roman" w:hAnsi="Helvetica" w:cs="Helvetica"/>
                                                                                <w:color w:val="656565"/>
                                                                                <w:sz w:val="18"/>
                                                                                <w:szCs w:val="18"/>
                                                                                <w:u w:val="none"/>
                                                                              </w:rPr>
                                                                              <w:t>Parliament TV Schedule</w:t>
                                                                            </w:r>
                                                                          </w:hyperlink>
                                                                          <w:r>
                                                                            <w:rPr>
                                                                              <w:rStyle w:val="Hyperlink"/>
                                                                              <w:rFonts w:eastAsia="Times New Roman"/>
                                                                              <w:color w:val="auto"/>
                                                                              <w:u w:val="none"/>
                                                                            </w:rPr>
                                                                            <w:t xml:space="preserve"> </w:t>
                                                                          </w:r>
                                                                        </w:hyperlink>
                                                                      </w:p>
                                                                    </w:tc>
                                                                  </w:tr>
                                                                </w:tbl>
                                                                <w:p w:rsidR="00BE7589" w:rsidRDefault="00BE7589">
                                                                  <w:pPr>
                                                                    <w:rPr>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r>
                                              </w:tbl>
                                              <w:p w:rsidR="00BE7589" w:rsidRDefault="00BE7589">
                                                <w:pPr>
                                                  <w:jc w:val="center"/>
                                                  <w:rPr>
                                                    <w:rFonts w:eastAsia="Times New Roman"/>
                                                    <w:sz w:val="20"/>
                                                    <w:szCs w:val="20"/>
                                                  </w:rPr>
                                                </w:pPr>
                                              </w:p>
                                            </w:tc>
                                          </w:tr>
                                        </w:tbl>
                                        <w:p w:rsidR="00BE7589" w:rsidRDefault="00BE7589">
                                          <w:pPr>
                                            <w:jc w:val="center"/>
                                            <w:rPr>
                                              <w:rFonts w:eastAsia="Times New Roman"/>
                                              <w:sz w:val="20"/>
                                              <w:szCs w:val="20"/>
                                            </w:rPr>
                                          </w:pPr>
                                        </w:p>
                                      </w:tc>
                                    </w:tr>
                                  </w:tbl>
                                  <w:p w:rsidR="00BE7589" w:rsidRDefault="00BE7589">
                                    <w:pPr>
                                      <w:jc w:val="center"/>
                                      <w:rPr>
                                        <w:rFonts w:eastAsia="Times New Roman"/>
                                        <w:sz w:val="20"/>
                                        <w:szCs w:val="20"/>
                                      </w:rPr>
                                    </w:pPr>
                                  </w:p>
                                </w:tc>
                              </w:tr>
                            </w:tbl>
                            <w:p w:rsidR="00BE7589" w:rsidRDefault="00BE7589">
                              <w:pPr>
                                <w:jc w:val="center"/>
                                <w:rPr>
                                  <w:rFonts w:eastAsia="Times New Roman"/>
                                  <w:sz w:val="20"/>
                                  <w:szCs w:val="20"/>
                                </w:rPr>
                              </w:pPr>
                            </w:p>
                          </w:tc>
                        </w:tr>
                      </w:tbl>
                      <w:p w:rsidR="00BE7589" w:rsidRDefault="00BE7589">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BE7589">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BE7589">
                                <w:tc>
                                  <w:tcPr>
                                    <w:tcW w:w="0" w:type="auto"/>
                                    <w:tcBorders>
                                      <w:top w:val="single" w:sz="12" w:space="0" w:color="EEEEEE"/>
                                      <w:left w:val="nil"/>
                                      <w:bottom w:val="nil"/>
                                      <w:right w:val="nil"/>
                                    </w:tcBorders>
                                    <w:vAlign w:val="center"/>
                                    <w:hideMark/>
                                  </w:tcPr>
                                  <w:p w:rsidR="00BE7589" w:rsidRDefault="00BE7589">
                                    <w:pPr>
                                      <w:rPr>
                                        <w:rFonts w:eastAsia="Times New Roman"/>
                                        <w:sz w:val="20"/>
                                        <w:szCs w:val="20"/>
                                      </w:rPr>
                                    </w:pPr>
                                  </w:p>
                                </w:tc>
                              </w:tr>
                            </w:tbl>
                            <w:p w:rsidR="00BE7589" w:rsidRDefault="00BE7589">
                              <w:pPr>
                                <w:rPr>
                                  <w:rFonts w:eastAsia="Times New Roman"/>
                                  <w:sz w:val="20"/>
                                  <w:szCs w:val="20"/>
                                </w:rPr>
                              </w:pPr>
                            </w:p>
                          </w:tc>
                        </w:tr>
                      </w:tbl>
                      <w:p w:rsidR="00BE7589" w:rsidRDefault="00BE7589">
                        <w:pPr>
                          <w:rPr>
                            <w:rFonts w:eastAsia="Times New Roman"/>
                            <w:vanish/>
                            <w:sz w:val="20"/>
                            <w:szCs w:val="20"/>
                          </w:rPr>
                        </w:pPr>
                      </w:p>
                      <w:tbl>
                        <w:tblPr>
                          <w:tblW w:w="5000" w:type="pct"/>
                          <w:tblCellMar>
                            <w:left w:w="0" w:type="dxa"/>
                            <w:right w:w="0" w:type="dxa"/>
                          </w:tblCellMar>
                          <w:tblLook w:val="04A0" w:firstRow="1" w:lastRow="0" w:firstColumn="1" w:lastColumn="0" w:noHBand="0" w:noVBand="1"/>
                        </w:tblPr>
                        <w:tblGrid>
                          <w:gridCol w:w="8726"/>
                        </w:tblGrid>
                        <w:tr w:rsidR="00BE758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BE758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BE7589">
                                      <w:tc>
                                        <w:tcPr>
                                          <w:tcW w:w="0" w:type="auto"/>
                                          <w:tcMar>
                                            <w:top w:w="0" w:type="dxa"/>
                                            <w:left w:w="270" w:type="dxa"/>
                                            <w:bottom w:w="135" w:type="dxa"/>
                                            <w:right w:w="270" w:type="dxa"/>
                                          </w:tcMar>
                                          <w:hideMark/>
                                        </w:tcPr>
                                        <w:p w:rsidR="00BE7589" w:rsidRDefault="00BE7589">
                                          <w:pPr>
                                            <w:spacing w:line="360" w:lineRule="auto"/>
                                            <w:jc w:val="center"/>
                                            <w:rPr>
                                              <w:rStyle w:val="Hyperlink"/>
                                              <w:vanish/>
                                              <w:color w:val="auto"/>
                                              <w:u w:val="none"/>
                                            </w:rPr>
                                          </w:pPr>
                                          <w:hyperlink r:id="rId51" w:history="1">
                                            <w:r>
                                              <w:rPr>
                                                <w:rStyle w:val="Hyperlink"/>
                                                <w:rFonts w:ascii="Helvetica" w:eastAsia="Times New Roman" w:hAnsi="Helvetica" w:cs="Helvetica"/>
                                                <w:i/>
                                                <w:iCs/>
                                                <w:color w:val="656565"/>
                                                <w:sz w:val="18"/>
                                                <w:szCs w:val="18"/>
                                                <w:u w:val="none"/>
                                              </w:rPr>
                                              <w:t>Copyright © 2022 Parliament of South Africa, All rights reserved.</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Want to change how you receive these emails?</w:t>
                                            </w:r>
                                            <w:r>
                                              <w:rPr>
                                                <w:rFonts w:ascii="Helvetica" w:eastAsia="Times New Roman" w:hAnsi="Helvetica" w:cs="Helvetica"/>
                                                <w:color w:val="656565"/>
                                                <w:sz w:val="18"/>
                                                <w:szCs w:val="18"/>
                                              </w:rPr>
                                              <w:br/>
                                            </w:r>
                                            <w:r>
                                              <w:rPr>
                                                <w:rStyle w:val="Hyperlink"/>
                                                <w:rFonts w:ascii="Helvetica" w:eastAsia="Times New Roman" w:hAnsi="Helvetica" w:cs="Helvetica"/>
                                                <w:color w:val="656565"/>
                                                <w:sz w:val="18"/>
                                                <w:szCs w:val="18"/>
                                                <w:u w:val="none"/>
                                              </w:rPr>
                                              <w:t xml:space="preserve">You can </w:t>
                                            </w:r>
                                            <w:hyperlink r:id="rId52" w:history="1">
                                              <w:r>
                                                <w:rPr>
                                                  <w:rStyle w:val="Hyperlink"/>
                                                  <w:rFonts w:ascii="Helvetica" w:eastAsia="Times New Roman" w:hAnsi="Helvetica" w:cs="Helvetica"/>
                                                  <w:color w:val="656565"/>
                                                  <w:sz w:val="18"/>
                                                  <w:szCs w:val="18"/>
                                                </w:rPr>
                                                <w:t>update your preferences</w:t>
                                              </w:r>
                                            </w:hyperlink>
                                            <w:r>
                                              <w:rPr>
                                                <w:rStyle w:val="Hyperlink"/>
                                                <w:rFonts w:ascii="Helvetica" w:eastAsia="Times New Roman" w:hAnsi="Helvetica" w:cs="Helvetica"/>
                                                <w:color w:val="656565"/>
                                                <w:sz w:val="18"/>
                                                <w:szCs w:val="18"/>
                                                <w:u w:val="none"/>
                                              </w:rPr>
                                              <w:t xml:space="preserve"> or </w:t>
                                            </w:r>
                                            <w:hyperlink r:id="rId53" w:history="1">
                                              <w:r>
                                                <w:rPr>
                                                  <w:rStyle w:val="Hyperlink"/>
                                                  <w:rFonts w:ascii="Helvetica" w:eastAsia="Times New Roman" w:hAnsi="Helvetica" w:cs="Helvetica"/>
                                                  <w:color w:val="656565"/>
                                                  <w:sz w:val="18"/>
                                                  <w:szCs w:val="18"/>
                                                </w:rPr>
                                                <w:t>unsubscribe from this list</w:t>
                                              </w:r>
                                            </w:hyperlink>
                                            <w:r>
                                              <w:rPr>
                                                <w:rStyle w:val="Hyperlink"/>
                                                <w:rFonts w:ascii="Helvetica" w:eastAsia="Times New Roman" w:hAnsi="Helvetica" w:cs="Helvetica"/>
                                                <w:color w:val="656565"/>
                                                <w:sz w:val="18"/>
                                                <w:szCs w:val="18"/>
                                                <w:u w:val="none"/>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hyperlink r:id="rId54" w:tgtFrame="_blank" w:history="1">
                                              <w:r>
                                                <w:rPr>
                                                  <w:rStyle w:val="Hyperlink"/>
                                                  <w:rFonts w:ascii="Helvetica" w:eastAsia="Times New Roman" w:hAnsi="Helvetica" w:cs="Helvetica"/>
                                                  <w:color w:val="656565"/>
                                                  <w:sz w:val="18"/>
                                                  <w:szCs w:val="18"/>
                                                </w:rPr>
                                                <w:t>Forward this media release to other journalists</w:t>
                                              </w:r>
                                            </w:hyperlink>
                                            <w:r>
                                              <w:rPr>
                                                <w:rStyle w:val="Hyperlink"/>
                                                <w:rFonts w:ascii="Helvetica" w:eastAsia="Times New Roman" w:hAnsi="Helvetica" w:cs="Helvetica"/>
                                                <w:color w:val="656565"/>
                                                <w:sz w:val="18"/>
                                                <w:szCs w:val="18"/>
                                                <w:u w:val="none"/>
                                              </w:rPr>
                                              <w:t xml:space="preserve"> </w:t>
                                            </w:r>
                                          </w:hyperlink>
                                        </w:p>
                                      </w:tc>
                                    </w:tr>
                                  </w:tbl>
                                  <w:p w:rsidR="00BE7589" w:rsidRDefault="00BE7589">
                                    <w:pPr>
                                      <w:rPr>
                                        <w:sz w:val="20"/>
                                        <w:szCs w:val="20"/>
                                      </w:rPr>
                                    </w:pPr>
                                  </w:p>
                                </w:tc>
                              </w:tr>
                            </w:tbl>
                            <w:p w:rsidR="00BE7589" w:rsidRDefault="00BE7589">
                              <w:pPr>
                                <w:rPr>
                                  <w:rFonts w:eastAsia="Times New Roman"/>
                                  <w:sz w:val="20"/>
                                  <w:szCs w:val="20"/>
                                </w:rPr>
                              </w:pPr>
                            </w:p>
                          </w:tc>
                        </w:tr>
                      </w:tbl>
                      <w:p w:rsidR="00BE7589" w:rsidRDefault="00BE7589">
                        <w:pPr>
                          <w:rPr>
                            <w:rFonts w:eastAsia="Times New Roman"/>
                            <w:sz w:val="20"/>
                            <w:szCs w:val="20"/>
                          </w:rPr>
                        </w:pPr>
                      </w:p>
                    </w:tc>
                  </w:tr>
                </w:tbl>
                <w:p w:rsidR="00BE7589" w:rsidRDefault="00BE7589">
                  <w:pPr>
                    <w:jc w:val="center"/>
                    <w:rPr>
                      <w:rFonts w:eastAsia="Times New Roman"/>
                      <w:sz w:val="20"/>
                      <w:szCs w:val="20"/>
                    </w:rPr>
                  </w:pPr>
                </w:p>
              </w:tc>
            </w:tr>
          </w:tbl>
          <w:p w:rsidR="00BE7589" w:rsidRDefault="00BE7589">
            <w:pPr>
              <w:jc w:val="center"/>
              <w:rPr>
                <w:rFonts w:eastAsia="Times New Roman"/>
                <w:sz w:val="20"/>
                <w:szCs w:val="20"/>
              </w:rPr>
            </w:pPr>
          </w:p>
        </w:tc>
      </w:tr>
    </w:tbl>
    <w:p w:rsidR="00BE7589" w:rsidRDefault="00BE7589" w:rsidP="00BE7589">
      <w:pPr>
        <w:jc w:val="center"/>
        <w:rPr>
          <w:rStyle w:val="Hyperlink"/>
          <w:color w:val="auto"/>
          <w:u w:val="none"/>
        </w:rPr>
      </w:pPr>
      <w:r>
        <w:rPr>
          <w:rFonts w:eastAsia="Times New Roman"/>
          <w:noProof/>
        </w:rPr>
        <w:lastRenderedPageBreak/>
        <w:drawing>
          <wp:inline distT="0" distB="0" distL="0" distR="0">
            <wp:extent cx="9525" cy="9525"/>
            <wp:effectExtent l="0" t="0" r="0" b="0"/>
            <wp:docPr id="1" name="Picture 1" descr="https://parliament.us15.list-manage.com/track/open.php?u=174940c63c5e06b60f5650bea&amp;id=19ec04c6f7&amp;e=da105e4f6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rliament.us15.list-manage.com/track/open.php?u=174940c63c5e06b60f5650bea&amp;id=19ec04c6f7&amp;e=da105e4f6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A0E46" w:rsidRDefault="003A0E46">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89"/>
    <w:rsid w:val="003A0E46"/>
    <w:rsid w:val="00BE7589"/>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3023C-C965-4C90-999F-BE9E2CA9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89"/>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589"/>
    <w:rPr>
      <w:color w:val="0000FF"/>
      <w:u w:val="single"/>
    </w:rPr>
  </w:style>
  <w:style w:type="character" w:styleId="Strong">
    <w:name w:val="Strong"/>
    <w:basedOn w:val="DefaultParagraphFont"/>
    <w:uiPriority w:val="22"/>
    <w:qFormat/>
    <w:rsid w:val="00BE7589"/>
    <w:rPr>
      <w:b/>
      <w:bCs/>
    </w:rPr>
  </w:style>
  <w:style w:type="character" w:styleId="Emphasis">
    <w:name w:val="Emphasis"/>
    <w:basedOn w:val="DefaultParagraphFont"/>
    <w:uiPriority w:val="20"/>
    <w:qFormat/>
    <w:rsid w:val="00BE7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rliament.us15.list-manage.com/track/click?u=174940c63c5e06b60f5650bea&amp;id=de462b0c41&amp;e=da105e4f6a" TargetMode="External"/><Relationship Id="rId18" Type="http://schemas.openxmlformats.org/officeDocument/2006/relationships/hyperlink" Target="https://parliament.us15.list-manage.com/track/click?u=174940c63c5e06b60f5650bea&amp;id=072fa8e5f7&amp;e=da105e4f6a" TargetMode="External"/><Relationship Id="rId26" Type="http://schemas.openxmlformats.org/officeDocument/2006/relationships/hyperlink" Target="https://parliament.us15.list-manage.com/track/click?u=174940c63c5e06b60f5650bea&amp;id=6e44637aa1&amp;e=da105e4f6a" TargetMode="External"/><Relationship Id="rId39" Type="http://schemas.openxmlformats.org/officeDocument/2006/relationships/hyperlink" Target="https://parliament.us15.list-manage.com/track/click?u=174940c63c5e06b60f5650bea&amp;id=ac27a965b8&amp;e=da105e4f6a" TargetMode="External"/><Relationship Id="rId21" Type="http://schemas.openxmlformats.org/officeDocument/2006/relationships/hyperlink" Target="https://parliament.us15.list-manage.com/track/click?u=174940c63c5e06b60f5650bea&amp;id=de462b0c41&amp;e=da105e4f6a" TargetMode="External"/><Relationship Id="rId34" Type="http://schemas.openxmlformats.org/officeDocument/2006/relationships/hyperlink" Target="https://parliament.us15.list-manage.com/track/click?u=174940c63c5e06b60f5650bea&amp;id=de462b0c41&amp;e=da105e4f6a" TargetMode="External"/><Relationship Id="rId42" Type="http://schemas.openxmlformats.org/officeDocument/2006/relationships/hyperlink" Target="https://parliament.us15.list-manage.com/track/click?u=174940c63c5e06b60f5650bea&amp;id=de462b0c41&amp;e=da105e4f6a" TargetMode="External"/><Relationship Id="rId47" Type="http://schemas.openxmlformats.org/officeDocument/2006/relationships/hyperlink" Target="https://parliament.us15.list-manage.com/track/click?u=174940c63c5e06b60f5650bea&amp;id=f43c6e5faa&amp;e=da105e4f6a" TargetMode="External"/><Relationship Id="rId50" Type="http://schemas.openxmlformats.org/officeDocument/2006/relationships/hyperlink" Target="https://parliament.us15.list-manage.com/track/click?u=174940c63c5e06b60f5650bea&amp;id=8ee42af091&amp;e=da105e4f6a" TargetMode="External"/><Relationship Id="rId55" Type="http://schemas.openxmlformats.org/officeDocument/2006/relationships/image" Target="media/image7.gif"/><Relationship Id="rId7" Type="http://schemas.openxmlformats.org/officeDocument/2006/relationships/hyperlink" Target="https://parliament.us15.list-manage.com/track/click?u=174940c63c5e06b60f5650bea&amp;id=07da1470da&amp;e=da105e4f6a" TargetMode="External"/><Relationship Id="rId2" Type="http://schemas.openxmlformats.org/officeDocument/2006/relationships/settings" Target="settings.xml"/><Relationship Id="rId16" Type="http://schemas.openxmlformats.org/officeDocument/2006/relationships/hyperlink" Target="https://parliament.us15.list-manage.com/track/click?u=174940c63c5e06b60f5650bea&amp;id=857132e2ba&amp;e=da105e4f6a" TargetMode="External"/><Relationship Id="rId29" Type="http://schemas.openxmlformats.org/officeDocument/2006/relationships/image" Target="media/image2.png"/><Relationship Id="rId11" Type="http://schemas.openxmlformats.org/officeDocument/2006/relationships/hyperlink" Target="https://parliament.us15.list-manage.com/track/click?u=174940c63c5e06b60f5650bea&amp;id=a39ef62420&amp;e=da105e4f6a" TargetMode="External"/><Relationship Id="rId24" Type="http://schemas.openxmlformats.org/officeDocument/2006/relationships/hyperlink" Target="https://parliament.us15.list-manage.com/track/click?u=174940c63c5e06b60f5650bea&amp;id=f8e074827b&amp;e=da105e4f6a" TargetMode="External"/><Relationship Id="rId32" Type="http://schemas.openxmlformats.org/officeDocument/2006/relationships/hyperlink" Target="https://parliament.us15.list-manage.com/track/click?u=174940c63c5e06b60f5650bea&amp;id=f286dd4c18&amp;e=da105e4f6a" TargetMode="External"/><Relationship Id="rId37" Type="http://schemas.openxmlformats.org/officeDocument/2006/relationships/image" Target="media/image4.png"/><Relationship Id="rId40" Type="http://schemas.openxmlformats.org/officeDocument/2006/relationships/hyperlink" Target="https://parliament.us15.list-manage.com/track/click?u=174940c63c5e06b60f5650bea&amp;id=b18368eebe&amp;e=da105e4f6a" TargetMode="External"/><Relationship Id="rId45" Type="http://schemas.openxmlformats.org/officeDocument/2006/relationships/image" Target="media/image6.png"/><Relationship Id="rId53" Type="http://schemas.openxmlformats.org/officeDocument/2006/relationships/hyperlink" Target="https://parliament.us15.list-manage.com/unsubscribe?u=174940c63c5e06b60f5650bea&amp;id=e977ea7b70&amp;e=da105e4f6a&amp;c=19ec04c6f7" TargetMode="External"/><Relationship Id="rId5" Type="http://schemas.openxmlformats.org/officeDocument/2006/relationships/hyperlink" Target="https://parliament.us15.list-manage.com/track/click?u=174940c63c5e06b60f5650bea&amp;id=355f0df9de&amp;e=da105e4f6a" TargetMode="External"/><Relationship Id="rId19" Type="http://schemas.openxmlformats.org/officeDocument/2006/relationships/hyperlink" Target="https://parliament.us15.list-manage.com/track/click?u=174940c63c5e06b60f5650bea&amp;id=de462b0c41&amp;e=da105e4f6a" TargetMode="External"/><Relationship Id="rId4" Type="http://schemas.openxmlformats.org/officeDocument/2006/relationships/image" Target="media/image1.jpeg"/><Relationship Id="rId9" Type="http://schemas.openxmlformats.org/officeDocument/2006/relationships/hyperlink" Target="https://parliament.us15.list-manage.com/track/click?u=174940c63c5e06b60f5650bea&amp;id=1747a1494f&amp;e=da105e4f6a" TargetMode="External"/><Relationship Id="rId14" Type="http://schemas.openxmlformats.org/officeDocument/2006/relationships/hyperlink" Target="https://parliament.us15.list-manage.com/track/click?u=174940c63c5e06b60f5650bea&amp;id=d9d0515741&amp;e=da105e4f6a" TargetMode="External"/><Relationship Id="rId22" Type="http://schemas.openxmlformats.org/officeDocument/2006/relationships/hyperlink" Target="https://parliament.us15.list-manage.com/track/click?u=174940c63c5e06b60f5650bea&amp;id=9ef747a413&amp;e=da105e4f6a" TargetMode="External"/><Relationship Id="rId27" Type="http://schemas.openxmlformats.org/officeDocument/2006/relationships/hyperlink" Target="https://parliament.us15.list-manage.com/track/click?u=174940c63c5e06b60f5650bea&amp;id=de462b0c41&amp;e=da105e4f6a" TargetMode="External"/><Relationship Id="rId30" Type="http://schemas.openxmlformats.org/officeDocument/2006/relationships/hyperlink" Target="https://parliament.us15.list-manage.com/track/click?u=174940c63c5e06b60f5650bea&amp;id=de462b0c41&amp;e=da105e4f6a" TargetMode="External"/><Relationship Id="rId35" Type="http://schemas.openxmlformats.org/officeDocument/2006/relationships/hyperlink" Target="https://parliament.us15.list-manage.com/track/click?u=174940c63c5e06b60f5650bea&amp;id=7631903c82&amp;e=da105e4f6a" TargetMode="External"/><Relationship Id="rId43" Type="http://schemas.openxmlformats.org/officeDocument/2006/relationships/hyperlink" Target="https://parliament.us15.list-manage.com/track/click?u=174940c63c5e06b60f5650bea&amp;id=61727d4af9&amp;e=da105e4f6a" TargetMode="External"/><Relationship Id="rId48" Type="http://schemas.openxmlformats.org/officeDocument/2006/relationships/hyperlink" Target="https://parliament.us15.list-manage.com/track/click?u=174940c63c5e06b60f5650bea&amp;id=1e344cc67a&amp;e=da105e4f6a" TargetMode="External"/><Relationship Id="rId56" Type="http://schemas.openxmlformats.org/officeDocument/2006/relationships/fontTable" Target="fontTable.xml"/><Relationship Id="rId8" Type="http://schemas.openxmlformats.org/officeDocument/2006/relationships/hyperlink" Target="https://parliament.us15.list-manage.com/track/click?u=174940c63c5e06b60f5650bea&amp;id=4ac17ee5d4&amp;e=da105e4f6a" TargetMode="External"/><Relationship Id="rId51" Type="http://schemas.openxmlformats.org/officeDocument/2006/relationships/hyperlink" Target="https://parliament.us15.list-manage.com/track/click?u=174940c63c5e06b60f5650bea&amp;id=de462b0c41&amp;e=da105e4f6a" TargetMode="External"/><Relationship Id="rId3" Type="http://schemas.openxmlformats.org/officeDocument/2006/relationships/webSettings" Target="webSettings.xml"/><Relationship Id="rId12" Type="http://schemas.openxmlformats.org/officeDocument/2006/relationships/hyperlink" Target="https://parliament.us15.list-manage.com/track/click?u=174940c63c5e06b60f5650bea&amp;id=c84b33a3e8&amp;e=da105e4f6a" TargetMode="External"/><Relationship Id="rId17" Type="http://schemas.openxmlformats.org/officeDocument/2006/relationships/hyperlink" Target="https://parliament.us15.list-manage.com/track/click?u=174940c63c5e06b60f5650bea&amp;id=de462b0c41&amp;e=da105e4f6a" TargetMode="External"/><Relationship Id="rId25" Type="http://schemas.openxmlformats.org/officeDocument/2006/relationships/hyperlink" Target="https://parliament.us15.list-manage.com/track/click?u=174940c63c5e06b60f5650bea&amp;id=de462b0c41&amp;e=da105e4f6a" TargetMode="External"/><Relationship Id="rId33" Type="http://schemas.openxmlformats.org/officeDocument/2006/relationships/image" Target="media/image3.png"/><Relationship Id="rId38" Type="http://schemas.openxmlformats.org/officeDocument/2006/relationships/hyperlink" Target="https://parliament.us15.list-manage.com/track/click?u=174940c63c5e06b60f5650bea&amp;id=de462b0c41&amp;e=da105e4f6a" TargetMode="External"/><Relationship Id="rId46" Type="http://schemas.openxmlformats.org/officeDocument/2006/relationships/hyperlink" Target="https://parliament.us15.list-manage.com/track/click?u=174940c63c5e06b60f5650bea&amp;id=de462b0c41&amp;e=da105e4f6a" TargetMode="External"/><Relationship Id="rId20" Type="http://schemas.openxmlformats.org/officeDocument/2006/relationships/hyperlink" Target="https://parliament.us15.list-manage.com/track/click?u=174940c63c5e06b60f5650bea&amp;id=34a1d97e71&amp;e=da105e4f6a" TargetMode="External"/><Relationship Id="rId41" Type="http://schemas.openxmlformats.org/officeDocument/2006/relationships/image" Target="media/image5.png"/><Relationship Id="rId54" Type="http://schemas.openxmlformats.org/officeDocument/2006/relationships/hyperlink" Target="http://us15.forward-to-friend.com/forward?u=174940c63c5e06b60f5650bea&amp;id=19ec04c6f7&amp;e=da105e4f6a" TargetMode="External"/><Relationship Id="rId1" Type="http://schemas.openxmlformats.org/officeDocument/2006/relationships/styles" Target="styles.xml"/><Relationship Id="rId6" Type="http://schemas.openxmlformats.org/officeDocument/2006/relationships/hyperlink" Target="mailto:razzakani@parliament.gov.za" TargetMode="External"/><Relationship Id="rId15" Type="http://schemas.openxmlformats.org/officeDocument/2006/relationships/hyperlink" Target="https://parliament.us15.list-manage.com/track/click?u=174940c63c5e06b60f5650bea&amp;id=de462b0c41&amp;e=da105e4f6a" TargetMode="External"/><Relationship Id="rId23" Type="http://schemas.openxmlformats.org/officeDocument/2006/relationships/hyperlink" Target="https://parliament.us15.list-manage.com/track/click?u=174940c63c5e06b60f5650bea&amp;id=de462b0c41&amp;e=da105e4f6a" TargetMode="External"/><Relationship Id="rId28" Type="http://schemas.openxmlformats.org/officeDocument/2006/relationships/hyperlink" Target="https://parliament.us15.list-manage.com/track/click?u=174940c63c5e06b60f5650bea&amp;id=59e1d8fa4f&amp;e=da105e4f6a" TargetMode="External"/><Relationship Id="rId36" Type="http://schemas.openxmlformats.org/officeDocument/2006/relationships/hyperlink" Target="https://parliament.us15.list-manage.com/track/click?u=174940c63c5e06b60f5650bea&amp;id=2b448a6061&amp;e=da105e4f6a" TargetMode="External"/><Relationship Id="rId49" Type="http://schemas.openxmlformats.org/officeDocument/2006/relationships/hyperlink" Target="https://parliament.us15.list-manage.com/track/click?u=174940c63c5e06b60f5650bea&amp;id=de462b0c41&amp;e=da105e4f6a" TargetMode="External"/><Relationship Id="rId57" Type="http://schemas.openxmlformats.org/officeDocument/2006/relationships/theme" Target="theme/theme1.xml"/><Relationship Id="rId10" Type="http://schemas.openxmlformats.org/officeDocument/2006/relationships/hyperlink" Target="https://parliament.us15.list-manage.com/track/click?u=174940c63c5e06b60f5650bea&amp;id=efab32261d&amp;e=da105e4f6a" TargetMode="External"/><Relationship Id="rId31" Type="http://schemas.openxmlformats.org/officeDocument/2006/relationships/hyperlink" Target="https://parliament.us15.list-manage.com/track/click?u=174940c63c5e06b60f5650bea&amp;id=4d9ba40fdc&amp;e=da105e4f6a" TargetMode="External"/><Relationship Id="rId44" Type="http://schemas.openxmlformats.org/officeDocument/2006/relationships/hyperlink" Target="https://parliament.us15.list-manage.com/track/click?u=174940c63c5e06b60f5650bea&amp;id=287ab375ce&amp;e=da105e4f6a" TargetMode="External"/><Relationship Id="rId52" Type="http://schemas.openxmlformats.org/officeDocument/2006/relationships/hyperlink" Target="https://parliament.us15.list-manage.com/profile?u=174940c63c5e06b60f5650bea&amp;id=e977ea7b70&amp;e=da105e4f6a&amp;c=19ec04c6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2022-08-01T06:29:00Z</dcterms:created>
  <dcterms:modified xsi:type="dcterms:W3CDTF">2022-08-01T06:29:00Z</dcterms:modified>
</cp:coreProperties>
</file>