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69B80" w14:textId="77777777" w:rsidR="00067CC6" w:rsidRPr="00067CC6" w:rsidRDefault="00067CC6" w:rsidP="00067CC6">
      <w:pPr>
        <w:spacing w:line="360" w:lineRule="auto"/>
        <w:rPr>
          <w:rFonts w:ascii="Arial" w:hAnsi="Arial" w:cs="Arial"/>
          <w:color w:val="202020"/>
          <w:sz w:val="20"/>
          <w:szCs w:val="20"/>
        </w:rPr>
      </w:pPr>
      <w:r w:rsidRPr="00067CC6">
        <w:rPr>
          <w:rStyle w:val="Strong"/>
          <w:rFonts w:ascii="Arial" w:hAnsi="Arial" w:cs="Arial"/>
          <w:color w:val="202020"/>
          <w:sz w:val="20"/>
          <w:szCs w:val="20"/>
        </w:rPr>
        <w:t>MEDIA STATEMENT  </w:t>
      </w:r>
      <w:r w:rsidRPr="00067CC6">
        <w:rPr>
          <w:rFonts w:ascii="Arial" w:hAnsi="Arial" w:cs="Arial"/>
          <w:color w:val="202020"/>
          <w:sz w:val="20"/>
          <w:szCs w:val="20"/>
        </w:rPr>
        <w:t xml:space="preserve"> </w:t>
      </w:r>
    </w:p>
    <w:p w14:paraId="56284B46" w14:textId="77777777" w:rsidR="00067CC6" w:rsidRPr="00067CC6" w:rsidRDefault="00067CC6" w:rsidP="00067CC6">
      <w:pPr>
        <w:spacing w:line="360" w:lineRule="auto"/>
        <w:rPr>
          <w:rFonts w:ascii="Arial" w:hAnsi="Arial" w:cs="Arial"/>
          <w:color w:val="202020"/>
          <w:sz w:val="20"/>
          <w:szCs w:val="20"/>
        </w:rPr>
      </w:pPr>
      <w:r w:rsidRPr="00067CC6">
        <w:rPr>
          <w:rFonts w:ascii="Arial" w:hAnsi="Arial" w:cs="Arial"/>
          <w:color w:val="202020"/>
          <w:sz w:val="20"/>
          <w:szCs w:val="20"/>
        </w:rPr>
        <w:t> </w:t>
      </w:r>
      <w:r w:rsidRPr="00067CC6">
        <w:rPr>
          <w:rFonts w:ascii="Arial" w:hAnsi="Arial" w:cs="Arial"/>
          <w:color w:val="202020"/>
          <w:sz w:val="20"/>
          <w:szCs w:val="20"/>
        </w:rPr>
        <w:br/>
      </w:r>
      <w:r w:rsidRPr="00067CC6">
        <w:rPr>
          <w:rStyle w:val="Strong"/>
          <w:rFonts w:ascii="Arial" w:hAnsi="Arial" w:cs="Arial"/>
          <w:color w:val="202020"/>
          <w:sz w:val="20"/>
          <w:szCs w:val="20"/>
        </w:rPr>
        <w:t xml:space="preserve">COMMITTEE RECEIVES INPUT FROM HOME AFFAIRS DEPARTMENT ON ISSUES RAISED DURING PUBLIC PARTICIPATION  </w:t>
      </w:r>
      <w:r w:rsidRPr="00067CC6">
        <w:rPr>
          <w:rFonts w:ascii="Arial" w:hAnsi="Arial" w:cs="Arial"/>
          <w:color w:val="202020"/>
          <w:sz w:val="20"/>
          <w:szCs w:val="20"/>
        </w:rPr>
        <w:br/>
        <w:t> </w:t>
      </w:r>
      <w:r w:rsidRPr="00067CC6">
        <w:rPr>
          <w:rFonts w:ascii="Arial" w:hAnsi="Arial" w:cs="Arial"/>
          <w:color w:val="202020"/>
          <w:sz w:val="20"/>
          <w:szCs w:val="20"/>
        </w:rPr>
        <w:br/>
      </w:r>
      <w:r w:rsidRPr="00067CC6">
        <w:rPr>
          <w:rStyle w:val="Strong"/>
          <w:rFonts w:ascii="Arial" w:hAnsi="Arial" w:cs="Arial"/>
          <w:color w:val="202020"/>
          <w:sz w:val="20"/>
          <w:szCs w:val="20"/>
        </w:rPr>
        <w:t xml:space="preserve">Parliament, Friday, 29 April 2022 – </w:t>
      </w:r>
      <w:r w:rsidRPr="00067CC6">
        <w:rPr>
          <w:rFonts w:ascii="Arial" w:hAnsi="Arial" w:cs="Arial"/>
          <w:color w:val="202020"/>
          <w:sz w:val="20"/>
          <w:szCs w:val="20"/>
        </w:rPr>
        <w:t>The Portfolio Committee on Home Affairs today received input from the Department of Home Affairs on the issues raised by members of the public during the public participation process on the Electoral Amendment Bill. This forms part of the thorough consultative process the committee undertook to ensure that the Bill is inclusive and representative of the will and aspirations of South Africans.</w:t>
      </w:r>
      <w:r w:rsidRPr="00067CC6">
        <w:rPr>
          <w:rFonts w:ascii="Arial" w:hAnsi="Arial" w:cs="Arial"/>
          <w:color w:val="202020"/>
          <w:sz w:val="20"/>
          <w:szCs w:val="20"/>
        </w:rPr>
        <w:br/>
        <w:t> </w:t>
      </w:r>
      <w:r w:rsidRPr="00067CC6">
        <w:rPr>
          <w:rFonts w:ascii="Arial" w:hAnsi="Arial" w:cs="Arial"/>
          <w:color w:val="202020"/>
          <w:sz w:val="20"/>
          <w:szCs w:val="20"/>
        </w:rPr>
        <w:br/>
        <w:t xml:space="preserve">The committee emphasised that the input received from individuals, organisations and the department will be considered in due course and the committee will then deliberate and </w:t>
      </w:r>
      <w:proofErr w:type="gramStart"/>
      <w:r w:rsidRPr="00067CC6">
        <w:rPr>
          <w:rFonts w:ascii="Arial" w:hAnsi="Arial" w:cs="Arial"/>
          <w:color w:val="202020"/>
          <w:sz w:val="20"/>
          <w:szCs w:val="20"/>
        </w:rPr>
        <w:t>make a determination</w:t>
      </w:r>
      <w:proofErr w:type="gramEnd"/>
      <w:r w:rsidRPr="00067CC6">
        <w:rPr>
          <w:rFonts w:ascii="Arial" w:hAnsi="Arial" w:cs="Arial"/>
          <w:color w:val="202020"/>
          <w:sz w:val="20"/>
          <w:szCs w:val="20"/>
        </w:rPr>
        <w:t xml:space="preserve"> on the Bill. “We must be clear that we remain currently in a process of consultation to ensure that we are privy to all the necessary information to ensure that, when a decision is eventually made, it is an informed decision. The committee also ascribes the same equal value to all inputs made so far,” said Mr Mosa Chabane, the Chairperson of the committee.</w:t>
      </w:r>
      <w:r w:rsidRPr="00067CC6">
        <w:rPr>
          <w:rFonts w:ascii="Arial" w:hAnsi="Arial" w:cs="Arial"/>
          <w:color w:val="202020"/>
          <w:sz w:val="20"/>
          <w:szCs w:val="20"/>
        </w:rPr>
        <w:br/>
        <w:t> </w:t>
      </w:r>
      <w:r w:rsidRPr="00067CC6">
        <w:rPr>
          <w:rFonts w:ascii="Arial" w:hAnsi="Arial" w:cs="Arial"/>
          <w:color w:val="202020"/>
          <w:sz w:val="20"/>
          <w:szCs w:val="20"/>
        </w:rPr>
        <w:br/>
        <w:t>The committee once again thanked all South Africans, political parties and civil society for responding and participating in the process of written and oral submissions across the country and believes that their contributions will strengthen our democracy.</w:t>
      </w:r>
      <w:r w:rsidRPr="00067CC6">
        <w:rPr>
          <w:rFonts w:ascii="Arial" w:hAnsi="Arial" w:cs="Arial"/>
          <w:color w:val="202020"/>
          <w:sz w:val="20"/>
          <w:szCs w:val="20"/>
        </w:rPr>
        <w:br/>
        <w:t> </w:t>
      </w:r>
      <w:r w:rsidRPr="00067CC6">
        <w:rPr>
          <w:rFonts w:ascii="Arial" w:hAnsi="Arial" w:cs="Arial"/>
          <w:color w:val="202020"/>
          <w:sz w:val="20"/>
          <w:szCs w:val="20"/>
        </w:rPr>
        <w:br/>
        <w:t>The committee noted that Parliament has submitted papers to the Constitutional Court to request an extension of the deadline to remedy the defect in the Electoral Act 73 of 1998, as it had recommended. The committee also scheduled a programme that tentatively envisages the completion of its processes by 24 May 2022. </w:t>
      </w:r>
      <w:r w:rsidRPr="00067CC6">
        <w:rPr>
          <w:rFonts w:ascii="Arial" w:hAnsi="Arial" w:cs="Arial"/>
          <w:color w:val="202020"/>
          <w:sz w:val="20"/>
          <w:szCs w:val="20"/>
        </w:rPr>
        <w:br/>
        <w:t> </w:t>
      </w:r>
      <w:r w:rsidRPr="00067CC6">
        <w:rPr>
          <w:rFonts w:ascii="Arial" w:hAnsi="Arial" w:cs="Arial"/>
          <w:color w:val="202020"/>
          <w:sz w:val="20"/>
          <w:szCs w:val="20"/>
        </w:rPr>
        <w:br/>
      </w:r>
      <w:r w:rsidRPr="00067CC6">
        <w:rPr>
          <w:rStyle w:val="Strong"/>
          <w:rFonts w:ascii="Arial" w:hAnsi="Arial" w:cs="Arial"/>
          <w:color w:val="202020"/>
          <w:sz w:val="20"/>
          <w:szCs w:val="20"/>
        </w:rPr>
        <w:t>ISSUED BY THE PARLIAMENTARY COMMUNICATION SERVICES ON BEHALF OF THE CHAIRPERSON OF THE PORTFOLIO COMMITTEE ON HOME AFFAIRS, MR MOSA CHABANE.</w:t>
      </w:r>
    </w:p>
    <w:p w14:paraId="4F5985B6" w14:textId="62DCAB19" w:rsidR="00756CF6" w:rsidRPr="00067CC6" w:rsidRDefault="00067CC6" w:rsidP="00067CC6">
      <w:pPr>
        <w:rPr>
          <w:rFonts w:ascii="Arial" w:hAnsi="Arial" w:cs="Arial"/>
          <w:sz w:val="20"/>
          <w:szCs w:val="20"/>
        </w:rPr>
      </w:pPr>
      <w:r w:rsidRPr="00067CC6">
        <w:rPr>
          <w:rFonts w:ascii="Arial" w:hAnsi="Arial" w:cs="Arial"/>
          <w:color w:val="202020"/>
          <w:sz w:val="20"/>
          <w:szCs w:val="20"/>
        </w:rPr>
        <w:br/>
      </w:r>
      <w:r w:rsidRPr="00067CC6">
        <w:rPr>
          <w:rStyle w:val="Strong"/>
          <w:rFonts w:ascii="Arial" w:hAnsi="Arial" w:cs="Arial"/>
          <w:color w:val="202020"/>
          <w:sz w:val="20"/>
          <w:szCs w:val="20"/>
        </w:rPr>
        <w:t>For media enquiries or interviews with the Chairperson, please contact the committee’s Media Officer:</w:t>
      </w:r>
      <w:r w:rsidRPr="00067CC6">
        <w:rPr>
          <w:rFonts w:ascii="Arial" w:hAnsi="Arial" w:cs="Arial"/>
          <w:color w:val="202020"/>
          <w:sz w:val="20"/>
          <w:szCs w:val="20"/>
        </w:rPr>
        <w:br/>
        <w:t xml:space="preserve">Name: </w:t>
      </w:r>
      <w:proofErr w:type="spellStart"/>
      <w:r w:rsidRPr="00067CC6">
        <w:rPr>
          <w:rFonts w:ascii="Arial" w:hAnsi="Arial" w:cs="Arial"/>
          <w:color w:val="202020"/>
          <w:sz w:val="20"/>
          <w:szCs w:val="20"/>
        </w:rPr>
        <w:t>Malatswa</w:t>
      </w:r>
      <w:proofErr w:type="spellEnd"/>
      <w:r w:rsidRPr="00067CC6">
        <w:rPr>
          <w:rFonts w:ascii="Arial" w:hAnsi="Arial" w:cs="Arial"/>
          <w:color w:val="202020"/>
          <w:sz w:val="20"/>
          <w:szCs w:val="20"/>
        </w:rPr>
        <w:t xml:space="preserve"> Molepo (Mr)</w:t>
      </w:r>
      <w:r w:rsidRPr="00067CC6">
        <w:rPr>
          <w:rFonts w:ascii="Arial" w:hAnsi="Arial" w:cs="Arial"/>
          <w:color w:val="202020"/>
          <w:sz w:val="20"/>
          <w:szCs w:val="20"/>
        </w:rPr>
        <w:br/>
        <w:t>Parliamentary Communication Services</w:t>
      </w:r>
      <w:r w:rsidRPr="00067CC6">
        <w:rPr>
          <w:rFonts w:ascii="Arial" w:hAnsi="Arial" w:cs="Arial"/>
          <w:color w:val="202020"/>
          <w:sz w:val="20"/>
          <w:szCs w:val="20"/>
        </w:rPr>
        <w:br/>
        <w:t>Tel: 021 403 8438</w:t>
      </w:r>
      <w:r w:rsidRPr="00067CC6">
        <w:rPr>
          <w:rFonts w:ascii="Arial" w:hAnsi="Arial" w:cs="Arial"/>
          <w:color w:val="202020"/>
          <w:sz w:val="20"/>
          <w:szCs w:val="20"/>
        </w:rPr>
        <w:br/>
      </w:r>
    </w:p>
    <w:sectPr w:rsidR="00756CF6" w:rsidRPr="00067C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67CC6"/>
    <w:rsid w:val="006B0D18"/>
    <w:rsid w:val="006C3F03"/>
    <w:rsid w:val="00756C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40C2C"/>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C6"/>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2022-04-29T15:44:00Z</dcterms:created>
  <dcterms:modified xsi:type="dcterms:W3CDTF">2022-04-29T15:44:00Z</dcterms:modified>
</cp:coreProperties>
</file>